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B43" w:rsidP="00FA6B43" w14:paraId="19349BB5" w14:textId="77777777">
      <w:pPr>
        <w:shd w:val="clear" w:color="auto" w:fill="FFFFFF"/>
        <w:spacing w:after="120"/>
        <w:jc w:val="center"/>
        <w:rPr>
          <w:b/>
          <w:sz w:val="22"/>
          <w:szCs w:val="22"/>
        </w:rPr>
      </w:pPr>
      <w:r w:rsidRPr="003302C4">
        <w:rPr>
          <w:b/>
          <w:sz w:val="22"/>
          <w:szCs w:val="22"/>
        </w:rPr>
        <w:t>SUPPORTING STATEMENT</w:t>
      </w:r>
    </w:p>
    <w:p w:rsidR="001312AF" w:rsidP="001032C0" w14:paraId="1EE3CB67" w14:textId="3D63079D">
      <w:pPr>
        <w:tabs>
          <w:tab w:val="center" w:pos="4680"/>
        </w:tabs>
        <w:suppressAutoHyphens/>
        <w:spacing w:after="120"/>
        <w:rPr>
          <w:spacing w:val="-3"/>
          <w:sz w:val="22"/>
          <w:szCs w:val="22"/>
        </w:rPr>
      </w:pPr>
      <w:bookmarkStart w:id="0" w:name="_Hlk32476134"/>
      <w:r w:rsidRPr="00B0281A">
        <w:rPr>
          <w:spacing w:val="-3"/>
          <w:sz w:val="22"/>
          <w:szCs w:val="22"/>
        </w:rPr>
        <w:t xml:space="preserve">This submission is being made pursuant to 44 U.S.C. § 3507 of the Paperwork Reduction Act of 1995 (PRA) to obtain the Office of Management and Budget (OMB)’s approval to </w:t>
      </w:r>
      <w:r w:rsidR="00F314E8">
        <w:rPr>
          <w:spacing w:val="-3"/>
          <w:sz w:val="22"/>
          <w:szCs w:val="22"/>
        </w:rPr>
        <w:t>extend</w:t>
      </w:r>
      <w:r w:rsidRPr="00B0281A" w:rsidR="00F314E8">
        <w:rPr>
          <w:spacing w:val="-3"/>
          <w:sz w:val="22"/>
          <w:szCs w:val="22"/>
        </w:rPr>
        <w:t xml:space="preserve"> </w:t>
      </w:r>
      <w:r w:rsidRPr="00B0281A">
        <w:rPr>
          <w:spacing w:val="-3"/>
          <w:sz w:val="22"/>
          <w:szCs w:val="22"/>
        </w:rPr>
        <w:t>the existing collection 3060-</w:t>
      </w:r>
      <w:r w:rsidR="00FE5B1D">
        <w:rPr>
          <w:spacing w:val="-3"/>
          <w:sz w:val="22"/>
          <w:szCs w:val="22"/>
        </w:rPr>
        <w:t>1271</w:t>
      </w:r>
      <w:r w:rsidR="00866D29">
        <w:rPr>
          <w:spacing w:val="-3"/>
          <w:sz w:val="22"/>
          <w:szCs w:val="22"/>
        </w:rPr>
        <w:t xml:space="preserve"> </w:t>
      </w:r>
      <w:r w:rsidR="00C1661F">
        <w:rPr>
          <w:spacing w:val="-3"/>
          <w:sz w:val="22"/>
          <w:szCs w:val="22"/>
        </w:rPr>
        <w:t xml:space="preserve">for </w:t>
      </w:r>
      <w:r w:rsidRPr="00B0281A">
        <w:rPr>
          <w:spacing w:val="-3"/>
          <w:sz w:val="22"/>
          <w:szCs w:val="22"/>
        </w:rPr>
        <w:t xml:space="preserve">the </w:t>
      </w:r>
      <w:r>
        <w:rPr>
          <w:spacing w:val="-3"/>
          <w:sz w:val="22"/>
          <w:szCs w:val="22"/>
        </w:rPr>
        <w:t>Connected Care Pilot Program</w:t>
      </w:r>
      <w:r w:rsidR="00657DBC">
        <w:rPr>
          <w:spacing w:val="-3"/>
          <w:sz w:val="22"/>
          <w:szCs w:val="22"/>
        </w:rPr>
        <w:t xml:space="preserve"> </w:t>
      </w:r>
      <w:r w:rsidR="00F314E8">
        <w:rPr>
          <w:spacing w:val="-3"/>
          <w:sz w:val="22"/>
          <w:szCs w:val="22"/>
        </w:rPr>
        <w:t xml:space="preserve">and the COVID-19 Telehealth Program, both </w:t>
      </w:r>
      <w:r>
        <w:rPr>
          <w:spacing w:val="-3"/>
          <w:sz w:val="22"/>
          <w:szCs w:val="22"/>
        </w:rPr>
        <w:t xml:space="preserve">established by the Commission in the </w:t>
      </w:r>
      <w:r w:rsidRPr="00B0281A">
        <w:rPr>
          <w:spacing w:val="-3"/>
          <w:sz w:val="22"/>
          <w:szCs w:val="22"/>
        </w:rPr>
        <w:t xml:space="preserve">Report and Order entitled </w:t>
      </w:r>
      <w:r w:rsidRPr="00B0281A">
        <w:rPr>
          <w:i/>
          <w:iCs/>
          <w:spacing w:val="-3"/>
          <w:sz w:val="22"/>
          <w:szCs w:val="22"/>
        </w:rPr>
        <w:t xml:space="preserve">In the Matter of Promoting Telehealth for Low-Income Consumers; COVID-19 Telehealth Program </w:t>
      </w:r>
      <w:r w:rsidRPr="00B0281A">
        <w:rPr>
          <w:spacing w:val="-3"/>
          <w:sz w:val="22"/>
          <w:szCs w:val="22"/>
        </w:rPr>
        <w:t>(</w:t>
      </w:r>
      <w:r w:rsidR="005C35E1">
        <w:rPr>
          <w:spacing w:val="-3"/>
          <w:sz w:val="22"/>
          <w:szCs w:val="22"/>
        </w:rPr>
        <w:t>35 FCC Rcd 3366</w:t>
      </w:r>
      <w:r w:rsidRPr="00B0281A">
        <w:rPr>
          <w:spacing w:val="-3"/>
          <w:sz w:val="22"/>
          <w:szCs w:val="22"/>
        </w:rPr>
        <w:t xml:space="preserve">).   </w:t>
      </w:r>
    </w:p>
    <w:bookmarkEnd w:id="0"/>
    <w:p w:rsidR="004E4EE8" w:rsidRPr="003302C4" w:rsidP="001032C0" w14:paraId="55B6BA7D" w14:textId="77777777">
      <w:pPr>
        <w:numPr>
          <w:ilvl w:val="0"/>
          <w:numId w:val="12"/>
        </w:numPr>
        <w:shd w:val="clear" w:color="auto" w:fill="FFFFFF"/>
        <w:spacing w:after="120"/>
        <w:rPr>
          <w:sz w:val="22"/>
          <w:szCs w:val="22"/>
          <w:u w:val="single"/>
        </w:rPr>
      </w:pPr>
      <w:r w:rsidRPr="003302C4">
        <w:rPr>
          <w:b/>
          <w:bCs/>
          <w:sz w:val="22"/>
          <w:szCs w:val="22"/>
          <w:u w:val="single"/>
        </w:rPr>
        <w:t>Justification:</w:t>
      </w:r>
    </w:p>
    <w:p w:rsidR="00FA65FF" w:rsidP="001032C0" w14:paraId="5E1D2872" w14:textId="77777777">
      <w:pPr>
        <w:numPr>
          <w:ilvl w:val="0"/>
          <w:numId w:val="7"/>
        </w:numPr>
        <w:shd w:val="clear" w:color="auto" w:fill="FFFFFF"/>
        <w:spacing w:after="120"/>
        <w:rPr>
          <w:snapToGrid w:val="0"/>
          <w:kern w:val="28"/>
          <w:sz w:val="22"/>
        </w:rPr>
      </w:pPr>
      <w:r w:rsidRPr="003302C4">
        <w:rPr>
          <w:sz w:val="22"/>
          <w:szCs w:val="22"/>
        </w:rPr>
        <w:t xml:space="preserve"> </w:t>
      </w:r>
      <w:r w:rsidRPr="003302C4" w:rsidR="003302C4">
        <w:rPr>
          <w:b/>
          <w:i/>
          <w:sz w:val="22"/>
          <w:szCs w:val="22"/>
        </w:rPr>
        <w:t>Circumstances that make the collection of information necessary.</w:t>
      </w:r>
      <w:r>
        <w:rPr>
          <w:b/>
          <w:i/>
          <w:sz w:val="22"/>
          <w:szCs w:val="22"/>
        </w:rPr>
        <w:t xml:space="preserve">  </w:t>
      </w:r>
      <w:r w:rsidRPr="00FA65FF">
        <w:rPr>
          <w:snapToGrid w:val="0"/>
          <w:kern w:val="28"/>
          <w:sz w:val="22"/>
        </w:rPr>
        <w:t>Section 254(h)</w:t>
      </w:r>
      <w:r w:rsidR="008A328E">
        <w:rPr>
          <w:snapToGrid w:val="0"/>
          <w:kern w:val="28"/>
          <w:sz w:val="22"/>
        </w:rPr>
        <w:t>(1)</w:t>
      </w:r>
      <w:r w:rsidRPr="00FA65FF">
        <w:rPr>
          <w:snapToGrid w:val="0"/>
          <w:kern w:val="28"/>
          <w:sz w:val="22"/>
        </w:rPr>
        <w:t>(A)</w:t>
      </w:r>
      <w:r w:rsidR="008A328E">
        <w:rPr>
          <w:snapToGrid w:val="0"/>
          <w:kern w:val="28"/>
          <w:sz w:val="22"/>
        </w:rPr>
        <w:t xml:space="preserve"> </w:t>
      </w:r>
      <w:r w:rsidRPr="00FA65FF">
        <w:rPr>
          <w:snapToGrid w:val="0"/>
          <w:kern w:val="28"/>
          <w:sz w:val="22"/>
        </w:rPr>
        <w:t>of the Telecommunications Act of 1996 (1996 Act), 47 U.S.C. § 254(h)(</w:t>
      </w:r>
      <w:r w:rsidR="00112930">
        <w:rPr>
          <w:snapToGrid w:val="0"/>
          <w:kern w:val="28"/>
          <w:sz w:val="22"/>
        </w:rPr>
        <w:t>1</w:t>
      </w:r>
      <w:r w:rsidRPr="00FA65FF">
        <w:rPr>
          <w:snapToGrid w:val="0"/>
          <w:kern w:val="28"/>
          <w:sz w:val="22"/>
        </w:rPr>
        <w:t>)(</w:t>
      </w:r>
      <w:r w:rsidR="00112930">
        <w:rPr>
          <w:snapToGrid w:val="0"/>
          <w:kern w:val="28"/>
          <w:sz w:val="22"/>
        </w:rPr>
        <w:t>A</w:t>
      </w:r>
      <w:r w:rsidRPr="00FA65FF">
        <w:rPr>
          <w:snapToGrid w:val="0"/>
          <w:kern w:val="28"/>
          <w:sz w:val="22"/>
        </w:rPr>
        <w:t xml:space="preserve">), mandates that telecommunications carriers provide telecommunications services for health care purposes to eligible </w:t>
      </w:r>
      <w:r w:rsidRPr="00FA65FF">
        <w:rPr>
          <w:snapToGrid w:val="0"/>
          <w:kern w:val="28"/>
          <w:sz w:val="22"/>
        </w:rPr>
        <w:t>rural public or non-profit health care providers at rates that are “reasonably comparable” to rates in urban areas.  In addition, section 254(h)(2)(A) of the 1996 Act, 47 U.S.C. § 254(h)(2)(A), directs the Federal Communications Commission (Commission) to establish competitively neutral rules to enhance, to the extent technically feasible and economically reasonable, access to “advanced telecommunications and information services” for public and non-profit health care providers.</w:t>
      </w:r>
      <w:r>
        <w:rPr>
          <w:snapToGrid w:val="0"/>
          <w:kern w:val="28"/>
          <w:sz w:val="22"/>
        </w:rPr>
        <w:t xml:space="preserve">  </w:t>
      </w:r>
    </w:p>
    <w:p w:rsidR="00FA65FF" w:rsidP="008674AD" w14:paraId="1FA591DB" w14:textId="77777777">
      <w:pPr>
        <w:shd w:val="clear" w:color="auto" w:fill="FFFFFF"/>
        <w:spacing w:after="120"/>
        <w:ind w:left="720"/>
        <w:rPr>
          <w:snapToGrid w:val="0"/>
          <w:kern w:val="28"/>
          <w:sz w:val="22"/>
        </w:rPr>
      </w:pPr>
      <w:r w:rsidRPr="00FA65FF">
        <w:rPr>
          <w:snapToGrid w:val="0"/>
          <w:kern w:val="28"/>
          <w:sz w:val="22"/>
        </w:rPr>
        <w:t>Based on this legislative mandate, the Commission established the Rural Health Care (RHC) Program which supports health care providers’</w:t>
      </w:r>
      <w:r w:rsidR="001032C0">
        <w:rPr>
          <w:snapToGrid w:val="0"/>
          <w:kern w:val="28"/>
          <w:sz w:val="22"/>
        </w:rPr>
        <w:t xml:space="preserve"> </w:t>
      </w:r>
      <w:r w:rsidRPr="00FA65FF">
        <w:rPr>
          <w:snapToGrid w:val="0"/>
          <w:kern w:val="28"/>
          <w:sz w:val="22"/>
        </w:rPr>
        <w:t xml:space="preserve">access to communications </w:t>
      </w:r>
      <w:r w:rsidR="001D7176">
        <w:rPr>
          <w:snapToGrid w:val="0"/>
          <w:kern w:val="28"/>
          <w:sz w:val="22"/>
        </w:rPr>
        <w:t>services</w:t>
      </w:r>
      <w:r w:rsidRPr="00FA65FF">
        <w:rPr>
          <w:snapToGrid w:val="0"/>
          <w:kern w:val="28"/>
          <w:sz w:val="22"/>
        </w:rPr>
        <w:t>.</w:t>
      </w:r>
      <w:r>
        <w:rPr>
          <w:snapToGrid w:val="0"/>
          <w:kern w:val="28"/>
          <w:sz w:val="22"/>
        </w:rPr>
        <w:t xml:space="preserve">  </w:t>
      </w:r>
      <w:r w:rsidRPr="00FA65FF">
        <w:rPr>
          <w:snapToGrid w:val="0"/>
          <w:kern w:val="28"/>
          <w:sz w:val="22"/>
        </w:rPr>
        <w:t xml:space="preserve">However, there are developments in telehealth, including </w:t>
      </w:r>
      <w:r w:rsidR="00112930">
        <w:rPr>
          <w:snapToGrid w:val="0"/>
          <w:kern w:val="28"/>
          <w:sz w:val="22"/>
        </w:rPr>
        <w:t xml:space="preserve">the </w:t>
      </w:r>
      <w:r w:rsidRPr="00FA65FF">
        <w:rPr>
          <w:snapToGrid w:val="0"/>
          <w:kern w:val="28"/>
          <w:sz w:val="22"/>
        </w:rPr>
        <w:t xml:space="preserve">increased use of connected care services, that the Commission has not yet fully explored.  </w:t>
      </w:r>
    </w:p>
    <w:p w:rsidR="00FA65FF" w:rsidP="00D33F65" w14:paraId="2DD93C60" w14:textId="39255004">
      <w:pPr>
        <w:widowControl w:val="0"/>
        <w:numPr>
          <w:ilvl w:val="0"/>
          <w:numId w:val="29"/>
        </w:numPr>
        <w:rPr>
          <w:snapToGrid w:val="0"/>
          <w:kern w:val="28"/>
          <w:sz w:val="22"/>
        </w:rPr>
      </w:pPr>
      <w:r>
        <w:rPr>
          <w:snapToGrid w:val="0"/>
          <w:kern w:val="28"/>
          <w:sz w:val="22"/>
        </w:rPr>
        <w:t xml:space="preserve">In </w:t>
      </w:r>
      <w:r w:rsidRPr="00FA65FF">
        <w:rPr>
          <w:snapToGrid w:val="0"/>
          <w:kern w:val="28"/>
          <w:sz w:val="22"/>
        </w:rPr>
        <w:t>August 2018, the Commission released a Notice of Inquiry (</w:t>
      </w:r>
      <w:r w:rsidRPr="00FA65FF">
        <w:rPr>
          <w:i/>
          <w:snapToGrid w:val="0"/>
          <w:kern w:val="28"/>
          <w:sz w:val="22"/>
        </w:rPr>
        <w:t>Connected Care Notice of</w:t>
      </w:r>
      <w:r w:rsidRPr="00FA65FF">
        <w:rPr>
          <w:snapToGrid w:val="0"/>
          <w:kern w:val="28"/>
          <w:sz w:val="22"/>
        </w:rPr>
        <w:t xml:space="preserve"> </w:t>
      </w:r>
      <w:r w:rsidRPr="00FA65FF">
        <w:rPr>
          <w:i/>
          <w:snapToGrid w:val="0"/>
          <w:kern w:val="28"/>
          <w:sz w:val="22"/>
        </w:rPr>
        <w:t>Inquiry</w:t>
      </w:r>
      <w:r w:rsidRPr="00FA65FF">
        <w:rPr>
          <w:snapToGrid w:val="0"/>
          <w:kern w:val="28"/>
          <w:sz w:val="22"/>
        </w:rPr>
        <w:t xml:space="preserve"> or </w:t>
      </w:r>
      <w:r w:rsidRPr="00FA65FF">
        <w:rPr>
          <w:i/>
          <w:snapToGrid w:val="0"/>
          <w:kern w:val="28"/>
          <w:sz w:val="22"/>
        </w:rPr>
        <w:t>Notice of Inquiry</w:t>
      </w:r>
      <w:r w:rsidRPr="00FA65FF">
        <w:rPr>
          <w:snapToGrid w:val="0"/>
          <w:kern w:val="28"/>
          <w:sz w:val="22"/>
        </w:rPr>
        <w:t xml:space="preserve"> (</w:t>
      </w:r>
      <w:r w:rsidRPr="00FA65FF">
        <w:rPr>
          <w:i/>
          <w:snapToGrid w:val="0"/>
          <w:kern w:val="28"/>
          <w:sz w:val="22"/>
        </w:rPr>
        <w:t>NOI</w:t>
      </w:r>
      <w:r w:rsidRPr="00FA65FF">
        <w:rPr>
          <w:snapToGrid w:val="0"/>
          <w:kern w:val="28"/>
          <w:sz w:val="22"/>
        </w:rPr>
        <w:t>))</w:t>
      </w:r>
      <w:r>
        <w:rPr>
          <w:snapToGrid w:val="0"/>
          <w:kern w:val="28"/>
          <w:sz w:val="22"/>
        </w:rPr>
        <w:t xml:space="preserve">, 33 FCC Rcd 7825, </w:t>
      </w:r>
      <w:r w:rsidRPr="00FA65FF">
        <w:rPr>
          <w:snapToGrid w:val="0"/>
          <w:kern w:val="28"/>
          <w:sz w:val="22"/>
        </w:rPr>
        <w:t>seeking information on</w:t>
      </w:r>
      <w:r w:rsidR="001F7105">
        <w:rPr>
          <w:snapToGrid w:val="0"/>
          <w:kern w:val="28"/>
          <w:sz w:val="22"/>
        </w:rPr>
        <w:t xml:space="preserve"> </w:t>
      </w:r>
      <w:r w:rsidRPr="00FA65FF">
        <w:rPr>
          <w:snapToGrid w:val="0"/>
          <w:kern w:val="28"/>
          <w:sz w:val="22"/>
        </w:rPr>
        <w:t>how the Commission can help advance and support the movement towards connected care everywhere and improve access to life-saving broadband-enabled telehealth services.</w:t>
      </w:r>
      <w:r>
        <w:rPr>
          <w:snapToGrid w:val="0"/>
          <w:kern w:val="28"/>
          <w:sz w:val="22"/>
        </w:rPr>
        <w:t xml:space="preserve">  </w:t>
      </w:r>
    </w:p>
    <w:p w:rsidR="008C0AE3" w:rsidP="008C0AE3" w14:paraId="2506F25F" w14:textId="77777777">
      <w:pPr>
        <w:widowControl w:val="0"/>
        <w:ind w:left="1440"/>
        <w:rPr>
          <w:snapToGrid w:val="0"/>
          <w:kern w:val="28"/>
          <w:sz w:val="22"/>
        </w:rPr>
      </w:pPr>
    </w:p>
    <w:p w:rsidR="00FA65FF" w:rsidP="00D33F65" w14:paraId="01EE0319" w14:textId="17DEB8AE">
      <w:pPr>
        <w:widowControl w:val="0"/>
        <w:numPr>
          <w:ilvl w:val="0"/>
          <w:numId w:val="29"/>
        </w:numPr>
        <w:rPr>
          <w:snapToGrid w:val="0"/>
          <w:kern w:val="28"/>
          <w:sz w:val="22"/>
        </w:rPr>
      </w:pPr>
      <w:r>
        <w:rPr>
          <w:snapToGrid w:val="0"/>
          <w:kern w:val="28"/>
          <w:sz w:val="22"/>
        </w:rPr>
        <w:t>I</w:t>
      </w:r>
      <w:r w:rsidRPr="00FA65FF">
        <w:rPr>
          <w:snapToGrid w:val="0"/>
          <w:kern w:val="28"/>
          <w:sz w:val="22"/>
        </w:rPr>
        <w:t>n July 2019, the Commission adopted a Notice of Proposed Rulemaking (</w:t>
      </w:r>
      <w:r w:rsidRPr="00FA65FF">
        <w:rPr>
          <w:i/>
          <w:snapToGrid w:val="0"/>
          <w:kern w:val="28"/>
          <w:sz w:val="22"/>
        </w:rPr>
        <w:t>Connected Care Notice</w:t>
      </w:r>
      <w:r w:rsidRPr="00FA65FF">
        <w:rPr>
          <w:snapToGrid w:val="0"/>
          <w:kern w:val="28"/>
          <w:sz w:val="22"/>
        </w:rPr>
        <w:t>)</w:t>
      </w:r>
      <w:r>
        <w:rPr>
          <w:snapToGrid w:val="0"/>
          <w:kern w:val="28"/>
          <w:sz w:val="22"/>
        </w:rPr>
        <w:t xml:space="preserve">, 34 FCC Rcd 5620, </w:t>
      </w:r>
      <w:r w:rsidRPr="00FA65FF">
        <w:rPr>
          <w:snapToGrid w:val="0"/>
          <w:kern w:val="28"/>
          <w:sz w:val="22"/>
        </w:rPr>
        <w:t xml:space="preserve">that proposed and sought comment on a </w:t>
      </w:r>
      <w:r w:rsidR="00657DBC">
        <w:rPr>
          <w:snapToGrid w:val="0"/>
          <w:kern w:val="28"/>
          <w:sz w:val="22"/>
        </w:rPr>
        <w:t>Connected Care Pilot Program</w:t>
      </w:r>
      <w:r w:rsidRPr="00FA65FF">
        <w:rPr>
          <w:snapToGrid w:val="0"/>
          <w:kern w:val="28"/>
          <w:sz w:val="22"/>
        </w:rPr>
        <w:t xml:space="preserve"> that would help defray health care provider costs of providing connected care services to low-income Americans and veterans.  </w:t>
      </w:r>
    </w:p>
    <w:p w:rsidR="006D6DC7" w:rsidP="000F6EE2" w14:paraId="31768826" w14:textId="77777777">
      <w:pPr>
        <w:pStyle w:val="ListParagraph"/>
        <w:rPr>
          <w:snapToGrid w:val="0"/>
          <w:kern w:val="28"/>
          <w:sz w:val="22"/>
        </w:rPr>
      </w:pPr>
    </w:p>
    <w:p w:rsidR="006D6DC7" w:rsidP="00D33F65" w14:paraId="565FBA2F" w14:textId="215610DC">
      <w:pPr>
        <w:widowControl w:val="0"/>
        <w:numPr>
          <w:ilvl w:val="0"/>
          <w:numId w:val="29"/>
        </w:numPr>
        <w:rPr>
          <w:snapToGrid w:val="0"/>
          <w:kern w:val="28"/>
          <w:sz w:val="22"/>
        </w:rPr>
      </w:pPr>
      <w:r>
        <w:rPr>
          <w:snapToGrid w:val="0"/>
          <w:kern w:val="28"/>
          <w:sz w:val="22"/>
        </w:rPr>
        <w:t>In March 2020, the Commission adopted a Report and Order</w:t>
      </w:r>
      <w:r w:rsidR="00194761">
        <w:rPr>
          <w:snapToGrid w:val="0"/>
          <w:kern w:val="28"/>
          <w:sz w:val="22"/>
        </w:rPr>
        <w:t xml:space="preserve"> (</w:t>
      </w:r>
      <w:r w:rsidRPr="000F6EE2" w:rsidR="00194761">
        <w:rPr>
          <w:i/>
          <w:iCs/>
          <w:snapToGrid w:val="0"/>
          <w:kern w:val="28"/>
          <w:sz w:val="22"/>
        </w:rPr>
        <w:t>Connected Care Report and Order</w:t>
      </w:r>
      <w:r w:rsidR="00194761">
        <w:rPr>
          <w:snapToGrid w:val="0"/>
          <w:kern w:val="28"/>
          <w:sz w:val="22"/>
        </w:rPr>
        <w:t xml:space="preserve">), 35 FCC Rcd </w:t>
      </w:r>
      <w:r w:rsidR="00C4011E">
        <w:rPr>
          <w:snapToGrid w:val="0"/>
          <w:kern w:val="28"/>
          <w:sz w:val="22"/>
        </w:rPr>
        <w:t xml:space="preserve">3366, that established the Connected Care Pilot Program </w:t>
      </w:r>
      <w:r w:rsidR="00765338">
        <w:rPr>
          <w:snapToGrid w:val="0"/>
          <w:kern w:val="28"/>
          <w:sz w:val="22"/>
        </w:rPr>
        <w:t>to offset the costs of providing connected care services to low-income Americans and veterans.</w:t>
      </w:r>
    </w:p>
    <w:p w:rsidR="00B2582E" w:rsidP="000A1DA7" w14:paraId="519E0EA0" w14:textId="77777777">
      <w:pPr>
        <w:pStyle w:val="ListParagraph"/>
        <w:rPr>
          <w:snapToGrid w:val="0"/>
          <w:kern w:val="28"/>
          <w:sz w:val="22"/>
        </w:rPr>
      </w:pPr>
    </w:p>
    <w:p w:rsidR="00B2582E" w:rsidP="00D33F65" w14:paraId="7A6D63E4" w14:textId="70E46726">
      <w:pPr>
        <w:widowControl w:val="0"/>
        <w:numPr>
          <w:ilvl w:val="0"/>
          <w:numId w:val="29"/>
        </w:numPr>
        <w:rPr>
          <w:snapToGrid w:val="0"/>
          <w:kern w:val="28"/>
          <w:sz w:val="22"/>
        </w:rPr>
      </w:pPr>
      <w:r>
        <w:rPr>
          <w:snapToGrid w:val="0"/>
          <w:kern w:val="28"/>
          <w:sz w:val="22"/>
        </w:rPr>
        <w:t xml:space="preserve">Starting in April 2020, the Commission announced projects selected to </w:t>
      </w:r>
      <w:r>
        <w:rPr>
          <w:snapToGrid w:val="0"/>
          <w:kern w:val="28"/>
          <w:sz w:val="22"/>
        </w:rPr>
        <w:t>participate in the COVID-19 Telehealth Program.</w:t>
      </w:r>
    </w:p>
    <w:p w:rsidR="0072465C" w:rsidP="000A1DA7" w14:paraId="54729E29" w14:textId="77777777">
      <w:pPr>
        <w:pStyle w:val="ListParagraph"/>
        <w:rPr>
          <w:snapToGrid w:val="0"/>
          <w:kern w:val="28"/>
          <w:sz w:val="22"/>
        </w:rPr>
      </w:pPr>
    </w:p>
    <w:p w:rsidR="0072465C" w:rsidP="00D33F65" w14:paraId="05562268" w14:textId="7C2FFFF6">
      <w:pPr>
        <w:widowControl w:val="0"/>
        <w:numPr>
          <w:ilvl w:val="0"/>
          <w:numId w:val="29"/>
        </w:numPr>
        <w:rPr>
          <w:snapToGrid w:val="0"/>
          <w:kern w:val="28"/>
          <w:sz w:val="22"/>
        </w:rPr>
      </w:pPr>
      <w:r>
        <w:rPr>
          <w:snapToGrid w:val="0"/>
          <w:kern w:val="28"/>
          <w:sz w:val="22"/>
        </w:rPr>
        <w:t xml:space="preserve">In March 2021, the Commission adopted a Report and Order and Order on Reconsideration, 36 FCC Rcd 7141, </w:t>
      </w:r>
      <w:r w:rsidR="00FA6D09">
        <w:rPr>
          <w:snapToGrid w:val="0"/>
          <w:kern w:val="28"/>
          <w:sz w:val="22"/>
        </w:rPr>
        <w:t xml:space="preserve">that </w:t>
      </w:r>
      <w:r w:rsidR="00734E96">
        <w:rPr>
          <w:snapToGrid w:val="0"/>
          <w:kern w:val="28"/>
          <w:sz w:val="22"/>
        </w:rPr>
        <w:t>established requirements, processes and procedures for a second round of funding for the COVID-19 Telehealth Program.</w:t>
      </w:r>
    </w:p>
    <w:p w:rsidR="009733F9" w:rsidP="000F6EE2" w14:paraId="2905B727" w14:textId="77777777">
      <w:pPr>
        <w:pStyle w:val="ListParagraph"/>
        <w:rPr>
          <w:snapToGrid w:val="0"/>
          <w:kern w:val="28"/>
          <w:sz w:val="22"/>
        </w:rPr>
      </w:pPr>
    </w:p>
    <w:p w:rsidR="009733F9" w:rsidP="00D33F65" w14:paraId="68FF6655" w14:textId="71E39F19">
      <w:pPr>
        <w:widowControl w:val="0"/>
        <w:numPr>
          <w:ilvl w:val="0"/>
          <w:numId w:val="29"/>
        </w:numPr>
        <w:rPr>
          <w:snapToGrid w:val="0"/>
          <w:kern w:val="28"/>
          <w:sz w:val="22"/>
        </w:rPr>
      </w:pPr>
      <w:r>
        <w:rPr>
          <w:snapToGrid w:val="0"/>
          <w:kern w:val="28"/>
          <w:sz w:val="22"/>
        </w:rPr>
        <w:t>Starting in January 202</w:t>
      </w:r>
      <w:r w:rsidR="00350BDA">
        <w:rPr>
          <w:snapToGrid w:val="0"/>
          <w:kern w:val="28"/>
          <w:sz w:val="22"/>
        </w:rPr>
        <w:t>1</w:t>
      </w:r>
      <w:r>
        <w:rPr>
          <w:snapToGrid w:val="0"/>
          <w:kern w:val="28"/>
          <w:sz w:val="22"/>
        </w:rPr>
        <w:t xml:space="preserve">, the Commission announced projects </w:t>
      </w:r>
      <w:r w:rsidR="00B22747">
        <w:rPr>
          <w:snapToGrid w:val="0"/>
          <w:kern w:val="28"/>
          <w:sz w:val="22"/>
        </w:rPr>
        <w:t xml:space="preserve">selected </w:t>
      </w:r>
      <w:r w:rsidR="0089313A">
        <w:rPr>
          <w:snapToGrid w:val="0"/>
          <w:kern w:val="28"/>
          <w:sz w:val="22"/>
        </w:rPr>
        <w:t>to participate in</w:t>
      </w:r>
      <w:r>
        <w:rPr>
          <w:snapToGrid w:val="0"/>
          <w:kern w:val="28"/>
          <w:sz w:val="22"/>
        </w:rPr>
        <w:t xml:space="preserve"> the Connected Care Pilot Program.  </w:t>
      </w:r>
    </w:p>
    <w:p w:rsidR="00684BBD" w:rsidP="000F6EE2" w14:paraId="2DAFC075" w14:textId="77777777">
      <w:pPr>
        <w:pStyle w:val="ListParagraph"/>
        <w:rPr>
          <w:snapToGrid w:val="0"/>
          <w:kern w:val="28"/>
          <w:sz w:val="22"/>
        </w:rPr>
      </w:pPr>
    </w:p>
    <w:p w:rsidR="00684BBD" w:rsidP="00D33F65" w14:paraId="6BFB95D3" w14:textId="445B8415">
      <w:pPr>
        <w:widowControl w:val="0"/>
        <w:numPr>
          <w:ilvl w:val="0"/>
          <w:numId w:val="29"/>
        </w:numPr>
        <w:rPr>
          <w:snapToGrid w:val="0"/>
          <w:kern w:val="28"/>
          <w:sz w:val="22"/>
        </w:rPr>
      </w:pPr>
      <w:r>
        <w:rPr>
          <w:snapToGrid w:val="0"/>
          <w:kern w:val="28"/>
          <w:sz w:val="22"/>
        </w:rPr>
        <w:t xml:space="preserve">In June 2021, the Commission adopted a Second Report and Order, WC Docket No. 18-213, FCC 21-74, </w:t>
      </w:r>
      <w:r w:rsidR="004D2464">
        <w:rPr>
          <w:snapToGrid w:val="0"/>
          <w:kern w:val="28"/>
          <w:sz w:val="22"/>
        </w:rPr>
        <w:t>a</w:t>
      </w:r>
      <w:r>
        <w:rPr>
          <w:snapToGrid w:val="0"/>
          <w:kern w:val="28"/>
          <w:sz w:val="22"/>
        </w:rPr>
        <w:t xml:space="preserve">dopted June 17, 2021, that provided guidance on eligible </w:t>
      </w:r>
      <w:r>
        <w:rPr>
          <w:snapToGrid w:val="0"/>
          <w:kern w:val="28"/>
          <w:sz w:val="22"/>
        </w:rPr>
        <w:t>services, competitive bidding, invoicing, and data reporting for Pilot Program participants.</w:t>
      </w:r>
    </w:p>
    <w:p w:rsidR="00867AE6" w:rsidP="00867AE6" w14:paraId="3B760C6C" w14:textId="77777777">
      <w:pPr>
        <w:pStyle w:val="ListParagraph"/>
        <w:rPr>
          <w:snapToGrid w:val="0"/>
          <w:kern w:val="28"/>
          <w:sz w:val="22"/>
        </w:rPr>
      </w:pPr>
    </w:p>
    <w:p w:rsidR="00E84318" w:rsidRPr="00E84318" w:rsidP="00E84318" w14:paraId="01DF1259" w14:textId="77777777">
      <w:pPr>
        <w:widowControl w:val="0"/>
        <w:numPr>
          <w:ilvl w:val="0"/>
          <w:numId w:val="29"/>
        </w:numPr>
        <w:rPr>
          <w:snapToGrid w:val="0"/>
          <w:kern w:val="28"/>
          <w:sz w:val="22"/>
        </w:rPr>
      </w:pPr>
      <w:r w:rsidRPr="00E84318">
        <w:rPr>
          <w:snapToGrid w:val="0"/>
          <w:kern w:val="28"/>
          <w:sz w:val="22"/>
        </w:rPr>
        <w:t>In October 2024, the Commission announced that all Pilot Program projects must be completed by December 31, 2025.</w:t>
      </w:r>
    </w:p>
    <w:p w:rsidR="008C0AE3" w:rsidP="008C0AE3" w14:paraId="686BAE9C" w14:textId="77777777">
      <w:pPr>
        <w:widowControl w:val="0"/>
        <w:ind w:left="1440"/>
        <w:rPr>
          <w:snapToGrid w:val="0"/>
          <w:kern w:val="28"/>
          <w:sz w:val="22"/>
        </w:rPr>
      </w:pPr>
    </w:p>
    <w:p w:rsidR="00C134F1" w:rsidP="00596A86" w14:paraId="24F1BE73" w14:textId="70BF286B">
      <w:pPr>
        <w:shd w:val="clear" w:color="auto" w:fill="FFFFFF"/>
        <w:spacing w:after="120"/>
        <w:ind w:left="720"/>
        <w:rPr>
          <w:sz w:val="22"/>
          <w:szCs w:val="22"/>
        </w:rPr>
      </w:pPr>
      <w:bookmarkStart w:id="1" w:name="_Hlk32476278"/>
      <w:bookmarkStart w:id="2" w:name="_Hlk35965115"/>
      <w:bookmarkStart w:id="3" w:name="_Hlk35964193"/>
      <w:r w:rsidRPr="003302C4">
        <w:rPr>
          <w:sz w:val="22"/>
          <w:szCs w:val="22"/>
        </w:rPr>
        <w:t>In th</w:t>
      </w:r>
      <w:r w:rsidRPr="003302C4" w:rsidR="008F59E6">
        <w:rPr>
          <w:sz w:val="22"/>
          <w:szCs w:val="22"/>
        </w:rPr>
        <w:t>e</w:t>
      </w:r>
      <w:r w:rsidRPr="003302C4">
        <w:rPr>
          <w:sz w:val="22"/>
          <w:szCs w:val="22"/>
        </w:rPr>
        <w:t xml:space="preserve"> </w:t>
      </w:r>
      <w:r w:rsidR="002A7687">
        <w:rPr>
          <w:i/>
          <w:iCs/>
          <w:sz w:val="22"/>
          <w:szCs w:val="22"/>
        </w:rPr>
        <w:t xml:space="preserve">Connected Care </w:t>
      </w:r>
      <w:r w:rsidRPr="001815F6" w:rsidR="008F59E6">
        <w:rPr>
          <w:i/>
          <w:iCs/>
          <w:sz w:val="22"/>
          <w:szCs w:val="22"/>
        </w:rPr>
        <w:t xml:space="preserve">Report and </w:t>
      </w:r>
      <w:r w:rsidRPr="001815F6">
        <w:rPr>
          <w:i/>
          <w:iCs/>
          <w:sz w:val="22"/>
          <w:szCs w:val="22"/>
        </w:rPr>
        <w:t>Order</w:t>
      </w:r>
      <w:r w:rsidRPr="003302C4">
        <w:rPr>
          <w:sz w:val="22"/>
          <w:szCs w:val="22"/>
        </w:rPr>
        <w:t xml:space="preserve">, </w:t>
      </w:r>
      <w:r>
        <w:rPr>
          <w:sz w:val="22"/>
          <w:szCs w:val="22"/>
        </w:rPr>
        <w:t xml:space="preserve">the Commission established two </w:t>
      </w:r>
      <w:r w:rsidRPr="00C134F1">
        <w:rPr>
          <w:sz w:val="22"/>
          <w:szCs w:val="22"/>
        </w:rPr>
        <w:t xml:space="preserve">programs designed to assist health care providers provide connected care </w:t>
      </w:r>
      <w:r w:rsidRPr="00C134F1">
        <w:rPr>
          <w:sz w:val="22"/>
          <w:szCs w:val="22"/>
        </w:rPr>
        <w:t>services to consumers</w:t>
      </w:r>
      <w:r>
        <w:rPr>
          <w:sz w:val="22"/>
          <w:szCs w:val="22"/>
        </w:rPr>
        <w:t>–the COVID-19 Telehealth Program and the Connected Care Pilot Program</w:t>
      </w:r>
      <w:r w:rsidR="009B2C58">
        <w:rPr>
          <w:sz w:val="22"/>
          <w:szCs w:val="22"/>
        </w:rPr>
        <w:t xml:space="preserve"> (collectively, Programs)</w:t>
      </w:r>
      <w:r>
        <w:rPr>
          <w:sz w:val="22"/>
          <w:szCs w:val="22"/>
        </w:rPr>
        <w:t xml:space="preserve">. </w:t>
      </w:r>
    </w:p>
    <w:bookmarkEnd w:id="1"/>
    <w:p w:rsidR="00517AFC" w:rsidRPr="00E84318" w:rsidP="00517AFC" w14:paraId="2B398CAD" w14:textId="1B39FE7A">
      <w:pPr>
        <w:shd w:val="clear" w:color="auto" w:fill="FFFFFF"/>
        <w:spacing w:after="120"/>
        <w:ind w:left="720"/>
        <w:rPr>
          <w:sz w:val="22"/>
          <w:szCs w:val="22"/>
        </w:rPr>
      </w:pPr>
      <w:r w:rsidRPr="00E84318">
        <w:rPr>
          <w:sz w:val="22"/>
          <w:szCs w:val="22"/>
        </w:rPr>
        <w:t>This submission does not make any changes to the previously approved requirements for the COVID-19 Telehealth Program</w:t>
      </w:r>
      <w:r w:rsidR="00B543B5">
        <w:rPr>
          <w:sz w:val="22"/>
          <w:szCs w:val="22"/>
        </w:rPr>
        <w:t xml:space="preserve"> or the Connected Care Pilot Program (Pilot Program)</w:t>
      </w:r>
      <w:r>
        <w:rPr>
          <w:sz w:val="22"/>
          <w:szCs w:val="22"/>
        </w:rPr>
        <w:t>.</w:t>
      </w:r>
      <w:r w:rsidRPr="00E84318">
        <w:rPr>
          <w:sz w:val="22"/>
          <w:szCs w:val="22"/>
        </w:rPr>
        <w:t xml:space="preserve"> </w:t>
      </w:r>
    </w:p>
    <w:p w:rsidR="00517AFC" w:rsidP="00517AFC" w14:paraId="59D69DBD" w14:textId="0B8191F8">
      <w:pPr>
        <w:shd w:val="clear" w:color="auto" w:fill="FFFFFF"/>
        <w:spacing w:after="120"/>
        <w:ind w:left="720"/>
        <w:rPr>
          <w:sz w:val="22"/>
          <w:szCs w:val="22"/>
        </w:rPr>
      </w:pPr>
      <w:r>
        <w:rPr>
          <w:sz w:val="22"/>
          <w:szCs w:val="22"/>
        </w:rPr>
        <w:t>T</w:t>
      </w:r>
      <w:r w:rsidRPr="00596A86">
        <w:rPr>
          <w:sz w:val="22"/>
          <w:szCs w:val="22"/>
        </w:rPr>
        <w:t>he Commission</w:t>
      </w:r>
      <w:r>
        <w:rPr>
          <w:sz w:val="22"/>
          <w:szCs w:val="22"/>
        </w:rPr>
        <w:t xml:space="preserve"> </w:t>
      </w:r>
      <w:r w:rsidRPr="00596A86">
        <w:rPr>
          <w:sz w:val="22"/>
          <w:szCs w:val="22"/>
        </w:rPr>
        <w:t>established the COVID-19 Telehealth Program, funded through a</w:t>
      </w:r>
      <w:r w:rsidR="00980B9E">
        <w:rPr>
          <w:sz w:val="22"/>
          <w:szCs w:val="22"/>
        </w:rPr>
        <w:t>n initial</w:t>
      </w:r>
      <w:r w:rsidRPr="00596A86">
        <w:rPr>
          <w:sz w:val="22"/>
          <w:szCs w:val="22"/>
        </w:rPr>
        <w:t xml:space="preserve"> $200 million Congressional appropriation under the under the Coronavirus Aid, Relief, and Economic Security (CARES) Act,</w:t>
      </w:r>
      <w:r>
        <w:rPr>
          <w:sz w:val="22"/>
          <w:szCs w:val="22"/>
          <w:vertAlign w:val="superscript"/>
        </w:rPr>
        <w:footnoteReference w:id="3"/>
      </w:r>
      <w:r w:rsidR="00980B9E">
        <w:rPr>
          <w:sz w:val="22"/>
          <w:szCs w:val="22"/>
        </w:rPr>
        <w:t xml:space="preserve"> and a second round of funding</w:t>
      </w:r>
      <w:r>
        <w:rPr>
          <w:rStyle w:val="FootnoteReference"/>
          <w:sz w:val="22"/>
          <w:szCs w:val="22"/>
        </w:rPr>
        <w:footnoteReference w:id="4"/>
      </w:r>
      <w:r>
        <w:rPr>
          <w:sz w:val="22"/>
          <w:szCs w:val="22"/>
        </w:rPr>
        <w:t xml:space="preserve"> </w:t>
      </w:r>
      <w:r w:rsidRPr="00596A86">
        <w:rPr>
          <w:sz w:val="22"/>
          <w:szCs w:val="22"/>
        </w:rPr>
        <w:t xml:space="preserve">to immediately support health care providers responding to the </w:t>
      </w:r>
      <w:r>
        <w:rPr>
          <w:sz w:val="22"/>
          <w:szCs w:val="22"/>
        </w:rPr>
        <w:t xml:space="preserve">novel </w:t>
      </w:r>
      <w:r w:rsidRPr="00C134F1">
        <w:rPr>
          <w:sz w:val="22"/>
          <w:szCs w:val="22"/>
        </w:rPr>
        <w:t>Coronavirus 2019 disease (COVID-19</w:t>
      </w:r>
      <w:r>
        <w:rPr>
          <w:sz w:val="22"/>
          <w:szCs w:val="22"/>
        </w:rPr>
        <w:t xml:space="preserve">) </w:t>
      </w:r>
      <w:r w:rsidRPr="00596A86">
        <w:rPr>
          <w:sz w:val="22"/>
          <w:szCs w:val="22"/>
        </w:rPr>
        <w:t>pandemic by providing funding for telecommunications services, information services, and devices necessary to provide critical connected care services whether for treatment of COVID-19 disease or other health conditions during the COVID-19 pandemic</w:t>
      </w:r>
      <w:r>
        <w:rPr>
          <w:sz w:val="22"/>
          <w:szCs w:val="22"/>
        </w:rPr>
        <w:t xml:space="preserve">.  </w:t>
      </w:r>
      <w:r w:rsidRPr="00596A86">
        <w:rPr>
          <w:sz w:val="22"/>
          <w:szCs w:val="22"/>
        </w:rPr>
        <w:t>The Commission expects that the COVID-19 Telehealth Program will provide immediate assistance to help health care providers provide connected care services</w:t>
      </w:r>
      <w:r w:rsidRPr="00596A86">
        <w:rPr>
          <w:sz w:val="22"/>
          <w:szCs w:val="22"/>
        </w:rPr>
        <w:t xml:space="preserve"> in response to the COVID-19 pandemic.</w:t>
      </w:r>
      <w:r>
        <w:rPr>
          <w:sz w:val="22"/>
          <w:szCs w:val="22"/>
        </w:rPr>
        <w:t xml:space="preserve">  </w:t>
      </w:r>
    </w:p>
    <w:p w:rsidR="00517AFC" w:rsidRPr="0079007B" w:rsidP="00517AFC" w14:paraId="196E5426" w14:textId="1AE45E1F">
      <w:pPr>
        <w:shd w:val="clear" w:color="auto" w:fill="FFFFFF"/>
        <w:spacing w:after="120"/>
        <w:ind w:left="720"/>
        <w:rPr>
          <w:sz w:val="22"/>
          <w:szCs w:val="22"/>
        </w:rPr>
      </w:pPr>
      <w:r>
        <w:rPr>
          <w:sz w:val="22"/>
          <w:szCs w:val="22"/>
        </w:rPr>
        <w:t>Th</w:t>
      </w:r>
      <w:r w:rsidRPr="0042590F">
        <w:rPr>
          <w:sz w:val="22"/>
          <w:szCs w:val="22"/>
        </w:rPr>
        <w:t xml:space="preserve">e </w:t>
      </w:r>
      <w:r>
        <w:rPr>
          <w:sz w:val="22"/>
          <w:szCs w:val="22"/>
        </w:rPr>
        <w:t>COVID-19 Telehealth Program</w:t>
      </w:r>
      <w:r w:rsidRPr="0042590F">
        <w:rPr>
          <w:sz w:val="22"/>
          <w:szCs w:val="22"/>
        </w:rPr>
        <w:t xml:space="preserve"> is open to eligible health care providers, whether located in rural or non-rural areas</w:t>
      </w:r>
      <w:r w:rsidRPr="009F42B1">
        <w:rPr>
          <w:sz w:val="22"/>
          <w:szCs w:val="22"/>
        </w:rPr>
        <w:t>.</w:t>
      </w:r>
      <w:r>
        <w:rPr>
          <w:sz w:val="22"/>
          <w:szCs w:val="22"/>
        </w:rPr>
        <w:t xml:space="preserve">  </w:t>
      </w:r>
      <w:r w:rsidRPr="00F76F32">
        <w:rPr>
          <w:sz w:val="22"/>
          <w:szCs w:val="22"/>
        </w:rPr>
        <w:t>Consistent with the 1996 Act</w:t>
      </w:r>
      <w:r w:rsidR="0006532C">
        <w:rPr>
          <w:sz w:val="22"/>
          <w:szCs w:val="22"/>
        </w:rPr>
        <w:t>,</w:t>
      </w:r>
      <w:r w:rsidRPr="00F76F32">
        <w:rPr>
          <w:sz w:val="22"/>
          <w:szCs w:val="22"/>
        </w:rPr>
        <w:t xml:space="preserve"> the CARES Act,</w:t>
      </w:r>
      <w:r w:rsidR="0006532C">
        <w:rPr>
          <w:sz w:val="22"/>
          <w:szCs w:val="22"/>
        </w:rPr>
        <w:t xml:space="preserve"> and the 2021 Consolidated Appropriations Act,</w:t>
      </w:r>
      <w:r>
        <w:rPr>
          <w:sz w:val="22"/>
          <w:szCs w:val="22"/>
        </w:rPr>
        <w:t xml:space="preserve"> </w:t>
      </w:r>
      <w:r w:rsidRPr="00F76F32">
        <w:rPr>
          <w:sz w:val="22"/>
          <w:szCs w:val="22"/>
        </w:rPr>
        <w:t xml:space="preserve">the Commission limits the </w:t>
      </w:r>
      <w:r>
        <w:rPr>
          <w:sz w:val="22"/>
          <w:szCs w:val="22"/>
        </w:rPr>
        <w:t>COVID-19 Telehealth P</w:t>
      </w:r>
      <w:r w:rsidRPr="00F76F32">
        <w:rPr>
          <w:sz w:val="22"/>
          <w:szCs w:val="22"/>
        </w:rPr>
        <w:t>rogram to nonprofit and public eligible health care providers that fall within the categories of health care providers in section 254(h)(7)(B) of the 1996 Act: (1) post-secondary educational institutions offering health care instruction, teaching hospitals, and medical schools; (2) c</w:t>
      </w:r>
      <w:r w:rsidRPr="00F76F32">
        <w:rPr>
          <w:sz w:val="22"/>
          <w:szCs w:val="22"/>
        </w:rPr>
        <w:t xml:space="preserve">ommunity health centers or health centers providing health care to migrants; (3) local health departments or agencies; (4) community mental health centers; (5) not-for-profit </w:t>
      </w:r>
      <w:r w:rsidRPr="0079007B">
        <w:rPr>
          <w:sz w:val="22"/>
          <w:szCs w:val="22"/>
        </w:rPr>
        <w:t>hospitals; (6) rural health clinics; (7) skilled nursing facilities; or (8) consortia of health care providers consisting of one or more entities falling into the first seven categories.  The COVID-19 Telehealth Program will provide selected applicants full funding for eligible services and devices.  The COVID-19 Telehealth Program has</w:t>
      </w:r>
      <w:r w:rsidRPr="0079007B">
        <w:rPr>
          <w:sz w:val="22"/>
          <w:szCs w:val="22"/>
        </w:rPr>
        <w:t xml:space="preserve"> a Congressionally appropriated $</w:t>
      </w:r>
      <w:r w:rsidR="00417329">
        <w:rPr>
          <w:sz w:val="22"/>
          <w:szCs w:val="22"/>
        </w:rPr>
        <w:t>456</w:t>
      </w:r>
      <w:r w:rsidRPr="0079007B" w:rsidR="00417329">
        <w:rPr>
          <w:sz w:val="22"/>
          <w:szCs w:val="22"/>
        </w:rPr>
        <w:t xml:space="preserve"> </w:t>
      </w:r>
      <w:r w:rsidRPr="0079007B">
        <w:rPr>
          <w:sz w:val="22"/>
          <w:szCs w:val="22"/>
        </w:rPr>
        <w:t xml:space="preserve">million budget, and these funds will be available until they are </w:t>
      </w:r>
      <w:r w:rsidRPr="00797859" w:rsidR="00797859">
        <w:rPr>
          <w:sz w:val="22"/>
          <w:szCs w:val="22"/>
        </w:rPr>
        <w:t>expended</w:t>
      </w:r>
      <w:r w:rsidR="00797859">
        <w:rPr>
          <w:sz w:val="22"/>
          <w:szCs w:val="22"/>
        </w:rPr>
        <w:t>.</w:t>
      </w:r>
      <w:r w:rsidRPr="00797859" w:rsidR="00797859">
        <w:rPr>
          <w:sz w:val="22"/>
          <w:szCs w:val="22"/>
        </w:rPr>
        <w:t xml:space="preserve">  </w:t>
      </w:r>
    </w:p>
    <w:p w:rsidR="00517AFC" w:rsidRPr="0079007B" w:rsidP="00517AFC" w14:paraId="389EEC47" w14:textId="3DE302B6">
      <w:pPr>
        <w:shd w:val="clear" w:color="auto" w:fill="FFFFFF"/>
        <w:spacing w:after="120"/>
        <w:ind w:left="720"/>
        <w:rPr>
          <w:sz w:val="22"/>
          <w:szCs w:val="22"/>
        </w:rPr>
      </w:pPr>
      <w:r w:rsidRPr="0079007B">
        <w:rPr>
          <w:sz w:val="22"/>
          <w:szCs w:val="22"/>
        </w:rPr>
        <w:t xml:space="preserve">In order to receive funding under the COVID-19 Telehealth Program, applicants </w:t>
      </w:r>
      <w:r w:rsidR="00AF080D">
        <w:rPr>
          <w:sz w:val="22"/>
          <w:szCs w:val="22"/>
        </w:rPr>
        <w:t>were required to</w:t>
      </w:r>
      <w:r w:rsidRPr="0079007B" w:rsidR="00AF080D">
        <w:rPr>
          <w:sz w:val="22"/>
          <w:szCs w:val="22"/>
        </w:rPr>
        <w:t xml:space="preserve"> </w:t>
      </w:r>
      <w:r w:rsidRPr="0079007B">
        <w:rPr>
          <w:sz w:val="22"/>
          <w:szCs w:val="22"/>
        </w:rPr>
        <w:t>submit an application, which include</w:t>
      </w:r>
      <w:r w:rsidR="00AF080D">
        <w:rPr>
          <w:sz w:val="22"/>
          <w:szCs w:val="22"/>
        </w:rPr>
        <w:t>d</w:t>
      </w:r>
      <w:r w:rsidRPr="0079007B">
        <w:rPr>
          <w:sz w:val="22"/>
          <w:szCs w:val="22"/>
        </w:rPr>
        <w:t xml:space="preserve"> certain certifications, to the Commission for review</w:t>
      </w:r>
      <w:r>
        <w:rPr>
          <w:sz w:val="22"/>
          <w:szCs w:val="22"/>
        </w:rPr>
        <w:t xml:space="preserve">.  </w:t>
      </w:r>
      <w:r w:rsidRPr="000B57B0">
        <w:rPr>
          <w:sz w:val="22"/>
          <w:szCs w:val="22"/>
        </w:rPr>
        <w:t>(</w:t>
      </w:r>
      <w:r w:rsidRPr="000B57B0">
        <w:rPr>
          <w:i/>
          <w:iCs/>
          <w:sz w:val="22"/>
          <w:szCs w:val="22"/>
        </w:rPr>
        <w:t xml:space="preserve">See </w:t>
      </w:r>
      <w:r w:rsidRPr="000B57B0">
        <w:rPr>
          <w:sz w:val="22"/>
          <w:szCs w:val="22"/>
        </w:rPr>
        <w:t>Attachment 1, COVID-19 Telehealth Program Application).</w:t>
      </w:r>
      <w:r>
        <w:rPr>
          <w:sz w:val="22"/>
          <w:szCs w:val="22"/>
        </w:rPr>
        <w:t xml:space="preserve">  </w:t>
      </w:r>
      <w:r w:rsidRPr="0079007B">
        <w:rPr>
          <w:sz w:val="22"/>
          <w:szCs w:val="22"/>
        </w:rPr>
        <w:t xml:space="preserve">The Wireline Competition Bureau (Bureau) </w:t>
      </w:r>
      <w:r w:rsidR="00AF080D">
        <w:rPr>
          <w:sz w:val="22"/>
          <w:szCs w:val="22"/>
        </w:rPr>
        <w:t>evaluated</w:t>
      </w:r>
      <w:r w:rsidRPr="0079007B">
        <w:rPr>
          <w:sz w:val="22"/>
          <w:szCs w:val="22"/>
        </w:rPr>
        <w:t xml:space="preserve"> the COVID-19 Telehealth Program applications and </w:t>
      </w:r>
      <w:r w:rsidR="00AF080D">
        <w:rPr>
          <w:sz w:val="22"/>
          <w:szCs w:val="22"/>
        </w:rPr>
        <w:t>approved</w:t>
      </w:r>
      <w:r w:rsidRPr="0079007B">
        <w:rPr>
          <w:sz w:val="22"/>
          <w:szCs w:val="22"/>
        </w:rPr>
        <w:t xml:space="preserve"> funding under the program.  The goal </w:t>
      </w:r>
      <w:r w:rsidR="00AF080D">
        <w:rPr>
          <w:sz w:val="22"/>
          <w:szCs w:val="22"/>
        </w:rPr>
        <w:t>wa</w:t>
      </w:r>
      <w:r w:rsidRPr="0079007B" w:rsidR="00AF080D">
        <w:rPr>
          <w:sz w:val="22"/>
          <w:szCs w:val="22"/>
        </w:rPr>
        <w:t xml:space="preserve">s </w:t>
      </w:r>
      <w:r w:rsidRPr="0079007B">
        <w:rPr>
          <w:sz w:val="22"/>
          <w:szCs w:val="22"/>
        </w:rPr>
        <w:t>to select applications that target</w:t>
      </w:r>
      <w:r w:rsidR="00AF080D">
        <w:rPr>
          <w:sz w:val="22"/>
          <w:szCs w:val="22"/>
        </w:rPr>
        <w:t>ed</w:t>
      </w:r>
      <w:r w:rsidRPr="0079007B">
        <w:rPr>
          <w:sz w:val="22"/>
          <w:szCs w:val="22"/>
        </w:rPr>
        <w:t xml:space="preserve"> areas that </w:t>
      </w:r>
      <w:r w:rsidR="00AF080D">
        <w:rPr>
          <w:sz w:val="22"/>
          <w:szCs w:val="22"/>
        </w:rPr>
        <w:t>were</w:t>
      </w:r>
      <w:r w:rsidRPr="0079007B">
        <w:rPr>
          <w:sz w:val="22"/>
          <w:szCs w:val="22"/>
        </w:rPr>
        <w:t xml:space="preserve"> hardest hit by COVID-19 and where the support </w:t>
      </w:r>
      <w:r w:rsidRPr="0079007B" w:rsidR="00AF080D">
        <w:rPr>
          <w:sz w:val="22"/>
          <w:szCs w:val="22"/>
        </w:rPr>
        <w:t>w</w:t>
      </w:r>
      <w:r w:rsidR="00AF080D">
        <w:rPr>
          <w:sz w:val="22"/>
          <w:szCs w:val="22"/>
        </w:rPr>
        <w:t>ould</w:t>
      </w:r>
      <w:r w:rsidRPr="0079007B" w:rsidR="00AF080D">
        <w:rPr>
          <w:sz w:val="22"/>
          <w:szCs w:val="22"/>
        </w:rPr>
        <w:t xml:space="preserve"> </w:t>
      </w:r>
      <w:r w:rsidRPr="0079007B">
        <w:rPr>
          <w:sz w:val="22"/>
          <w:szCs w:val="22"/>
        </w:rPr>
        <w:t>have the most impact on addressing the health care needs.  In order to receive fundin</w:t>
      </w:r>
      <w:r w:rsidRPr="0079007B">
        <w:rPr>
          <w:sz w:val="22"/>
          <w:szCs w:val="22"/>
        </w:rPr>
        <w:t xml:space="preserve">g under the COVID-19 Telehealth </w:t>
      </w:r>
      <w:r w:rsidRPr="0079007B">
        <w:rPr>
          <w:sz w:val="22"/>
          <w:szCs w:val="22"/>
        </w:rPr>
        <w:t>Program, health care providers that d</w:t>
      </w:r>
      <w:r w:rsidR="00AF080D">
        <w:rPr>
          <w:sz w:val="22"/>
          <w:szCs w:val="22"/>
        </w:rPr>
        <w:t>id</w:t>
      </w:r>
      <w:r w:rsidRPr="0079007B">
        <w:rPr>
          <w:sz w:val="22"/>
          <w:szCs w:val="22"/>
        </w:rPr>
        <w:t xml:space="preserve"> not already have an eligibility determination from the Universal Service Administrative Company (USAC), the Administrator of the Universal Service Fund (USF or Fund) programs, </w:t>
      </w:r>
      <w:r w:rsidR="00AF080D">
        <w:rPr>
          <w:sz w:val="22"/>
          <w:szCs w:val="22"/>
        </w:rPr>
        <w:t xml:space="preserve">were required </w:t>
      </w:r>
      <w:r w:rsidRPr="0079007B" w:rsidR="00AF080D">
        <w:rPr>
          <w:sz w:val="22"/>
          <w:szCs w:val="22"/>
        </w:rPr>
        <w:t>t</w:t>
      </w:r>
      <w:r w:rsidR="00AF080D">
        <w:rPr>
          <w:sz w:val="22"/>
          <w:szCs w:val="22"/>
        </w:rPr>
        <w:t>o</w:t>
      </w:r>
      <w:r w:rsidRPr="0079007B" w:rsidR="00AF080D">
        <w:rPr>
          <w:sz w:val="22"/>
          <w:szCs w:val="22"/>
        </w:rPr>
        <w:t xml:space="preserve"> </w:t>
      </w:r>
      <w:r w:rsidRPr="0079007B">
        <w:rPr>
          <w:sz w:val="22"/>
          <w:szCs w:val="22"/>
        </w:rPr>
        <w:t xml:space="preserve">obtain one by completing the FCC Form 460, including supporting documentation.  The form and instructions can be found at </w:t>
      </w:r>
      <w:hyperlink r:id="rId9" w:history="1">
        <w:r w:rsidRPr="0079007B">
          <w:rPr>
            <w:rStyle w:val="Hyperlink"/>
            <w:sz w:val="22"/>
            <w:szCs w:val="22"/>
          </w:rPr>
          <w:t>https://www.usac.org/rural-health-care/resources/forms/</w:t>
        </w:r>
      </w:hyperlink>
      <w:r w:rsidRPr="0079007B">
        <w:rPr>
          <w:sz w:val="22"/>
          <w:szCs w:val="22"/>
        </w:rPr>
        <w:t xml:space="preserve">.  The approval for the information collection associated with the FCC Form 460 can be found in OMB Control No. 3060-0804. </w:t>
      </w:r>
    </w:p>
    <w:p w:rsidR="00517AFC" w:rsidRPr="0079007B" w:rsidP="00517AFC" w14:paraId="02C4976F" w14:textId="45FB8FE5">
      <w:pPr>
        <w:shd w:val="clear" w:color="auto" w:fill="FFFFFF"/>
        <w:spacing w:after="120"/>
        <w:ind w:left="720"/>
        <w:rPr>
          <w:sz w:val="22"/>
          <w:szCs w:val="22"/>
        </w:rPr>
      </w:pPr>
      <w:r w:rsidRPr="0079007B">
        <w:rPr>
          <w:sz w:val="22"/>
          <w:szCs w:val="22"/>
        </w:rPr>
        <w:t xml:space="preserve">Upon receipt of service and/or connected devices, approved applicants must submit requests for reimbursement that contain required certifications to the Commission, as well as invoices and supporting documentation.  </w:t>
      </w:r>
      <w:r w:rsidRPr="000B57B0">
        <w:rPr>
          <w:sz w:val="22"/>
          <w:szCs w:val="22"/>
        </w:rPr>
        <w:t>(</w:t>
      </w:r>
      <w:r w:rsidRPr="000B57B0">
        <w:rPr>
          <w:i/>
          <w:iCs/>
          <w:sz w:val="22"/>
          <w:szCs w:val="22"/>
        </w:rPr>
        <w:t xml:space="preserve">See </w:t>
      </w:r>
      <w:r w:rsidRPr="000B57B0">
        <w:rPr>
          <w:sz w:val="22"/>
          <w:szCs w:val="22"/>
        </w:rPr>
        <w:t>Attachment 3, Request for Reimbursement Form)</w:t>
      </w:r>
      <w:r>
        <w:rPr>
          <w:sz w:val="22"/>
          <w:szCs w:val="22"/>
        </w:rPr>
        <w:t>.  F</w:t>
      </w:r>
      <w:r w:rsidRPr="0079007B">
        <w:rPr>
          <w:sz w:val="22"/>
          <w:szCs w:val="22"/>
        </w:rPr>
        <w:t>or consortium applicants, funding recipients must include an authorization documentation (e.g., letter) from each participating eligible health care provider that authorizes the funding recipient to receive funding on their behalf and provide such funding to the eligible health care providers to reimburse them for their respective costs incurred under the COVID-19 Telehealth Program.  Within six months after the conclusion of the COVID-19 Telehealth Prog</w:t>
      </w:r>
      <w:r w:rsidRPr="0079007B">
        <w:rPr>
          <w:sz w:val="22"/>
          <w:szCs w:val="22"/>
        </w:rPr>
        <w:t xml:space="preserve">ram, COVID-19 Telehealth Program participants </w:t>
      </w:r>
      <w:r w:rsidR="00A34630">
        <w:rPr>
          <w:sz w:val="22"/>
          <w:szCs w:val="22"/>
        </w:rPr>
        <w:t xml:space="preserve">were to </w:t>
      </w:r>
      <w:r w:rsidRPr="00A34630" w:rsidR="00A34630">
        <w:rPr>
          <w:sz w:val="22"/>
          <w:szCs w:val="22"/>
        </w:rPr>
        <w:t xml:space="preserve">provide a report to the Commission on the effectiveness of the COVID-19 Telehealth Program funding on health outcomes, patient treatment, health care facility administration, and any other relevant aspects of the pandemic. </w:t>
      </w:r>
    </w:p>
    <w:bookmarkEnd w:id="2"/>
    <w:p w:rsidR="00B0281A" w:rsidRPr="0079007B" w:rsidP="00B0281A" w14:paraId="12918C0E" w14:textId="77777777">
      <w:pPr>
        <w:shd w:val="clear" w:color="auto" w:fill="FFFFFF"/>
        <w:spacing w:after="120"/>
        <w:ind w:left="720"/>
        <w:rPr>
          <w:sz w:val="22"/>
          <w:szCs w:val="22"/>
          <w:u w:val="single"/>
        </w:rPr>
      </w:pPr>
      <w:r w:rsidRPr="0079007B">
        <w:rPr>
          <w:sz w:val="22"/>
          <w:szCs w:val="22"/>
          <w:u w:val="single"/>
        </w:rPr>
        <w:t>Connected Care Pilot Program</w:t>
      </w:r>
    </w:p>
    <w:p w:rsidR="00B0281A" w:rsidRPr="0079007B" w:rsidP="00B0281A" w14:paraId="74B69F45" w14:textId="0FC003AC">
      <w:pPr>
        <w:shd w:val="clear" w:color="auto" w:fill="FFFFFF"/>
        <w:spacing w:after="120"/>
        <w:ind w:left="720"/>
        <w:rPr>
          <w:sz w:val="22"/>
          <w:szCs w:val="22"/>
        </w:rPr>
      </w:pPr>
      <w:r w:rsidRPr="0079007B">
        <w:rPr>
          <w:sz w:val="22"/>
          <w:szCs w:val="22"/>
        </w:rPr>
        <w:t>The Commission</w:t>
      </w:r>
      <w:r w:rsidR="00350BDA">
        <w:rPr>
          <w:sz w:val="22"/>
          <w:szCs w:val="22"/>
        </w:rPr>
        <w:t xml:space="preserve"> e</w:t>
      </w:r>
      <w:r w:rsidRPr="0079007B">
        <w:rPr>
          <w:sz w:val="22"/>
          <w:szCs w:val="22"/>
        </w:rPr>
        <w:t xml:space="preserve">stablished </w:t>
      </w:r>
      <w:r w:rsidR="00350BDA">
        <w:rPr>
          <w:sz w:val="22"/>
          <w:szCs w:val="22"/>
        </w:rPr>
        <w:t>the</w:t>
      </w:r>
      <w:r w:rsidRPr="0079007B" w:rsidR="00350BDA">
        <w:rPr>
          <w:sz w:val="22"/>
          <w:szCs w:val="22"/>
        </w:rPr>
        <w:t xml:space="preserve"> </w:t>
      </w:r>
      <w:r w:rsidRPr="0079007B" w:rsidR="00657DBC">
        <w:rPr>
          <w:sz w:val="22"/>
          <w:szCs w:val="22"/>
        </w:rPr>
        <w:t>Connected Care Pilot Program</w:t>
      </w:r>
      <w:r w:rsidRPr="0079007B">
        <w:rPr>
          <w:sz w:val="22"/>
          <w:szCs w:val="22"/>
        </w:rPr>
        <w:t xml:space="preserve">, as proposed in the </w:t>
      </w:r>
      <w:r w:rsidRPr="0079007B">
        <w:rPr>
          <w:i/>
          <w:iCs/>
          <w:sz w:val="22"/>
          <w:szCs w:val="22"/>
        </w:rPr>
        <w:t>Connected Care Notice</w:t>
      </w:r>
      <w:r w:rsidRPr="0079007B">
        <w:rPr>
          <w:sz w:val="22"/>
          <w:szCs w:val="22"/>
        </w:rPr>
        <w:t>, within the U</w:t>
      </w:r>
      <w:r w:rsidRPr="0079007B" w:rsidR="00936618">
        <w:rPr>
          <w:sz w:val="22"/>
          <w:szCs w:val="22"/>
        </w:rPr>
        <w:t xml:space="preserve">SF </w:t>
      </w:r>
      <w:r w:rsidRPr="0079007B">
        <w:rPr>
          <w:sz w:val="22"/>
          <w:szCs w:val="22"/>
        </w:rPr>
        <w:t xml:space="preserve">to examine how the Fund can help support the trend towards connected care services, particularly for low-income Americans and veterans.  The </w:t>
      </w:r>
      <w:r w:rsidRPr="0079007B" w:rsidR="00657DBC">
        <w:rPr>
          <w:sz w:val="22"/>
          <w:szCs w:val="22"/>
        </w:rPr>
        <w:t>Connected Care Pilot Program</w:t>
      </w:r>
      <w:r w:rsidRPr="0079007B">
        <w:rPr>
          <w:sz w:val="22"/>
          <w:szCs w:val="22"/>
        </w:rPr>
        <w:t xml:space="preserve"> help</w:t>
      </w:r>
      <w:r w:rsidR="00BA4920">
        <w:rPr>
          <w:sz w:val="22"/>
          <w:szCs w:val="22"/>
        </w:rPr>
        <w:t>s</w:t>
      </w:r>
      <w:r w:rsidRPr="0079007B">
        <w:rPr>
          <w:sz w:val="22"/>
          <w:szCs w:val="22"/>
        </w:rPr>
        <w:t xml:space="preserve"> defray eligible health care providers’ costs of providing connected care services, with a particular emphasis on supporting these services for eligible low-income Americans and veterans.  </w:t>
      </w:r>
      <w:r w:rsidR="00BA4920">
        <w:rPr>
          <w:sz w:val="22"/>
          <w:szCs w:val="22"/>
        </w:rPr>
        <w:t>The</w:t>
      </w:r>
      <w:r w:rsidRPr="0079007B">
        <w:rPr>
          <w:sz w:val="22"/>
          <w:szCs w:val="22"/>
        </w:rPr>
        <w:t xml:space="preserve"> </w:t>
      </w:r>
      <w:r w:rsidRPr="0079007B" w:rsidR="00657DBC">
        <w:rPr>
          <w:sz w:val="22"/>
          <w:szCs w:val="22"/>
        </w:rPr>
        <w:t>Connected Care Pilot Program</w:t>
      </w:r>
      <w:r w:rsidRPr="0079007B">
        <w:rPr>
          <w:sz w:val="22"/>
          <w:szCs w:val="22"/>
        </w:rPr>
        <w:t xml:space="preserve"> </w:t>
      </w:r>
      <w:r w:rsidR="00BA4920">
        <w:rPr>
          <w:sz w:val="22"/>
          <w:szCs w:val="22"/>
        </w:rPr>
        <w:t>is expected to</w:t>
      </w:r>
      <w:r w:rsidRPr="0079007B">
        <w:rPr>
          <w:sz w:val="22"/>
          <w:szCs w:val="22"/>
        </w:rPr>
        <w:t xml:space="preserve"> benefit many low-income and veteran patients who are responding to a wide variety of health challeng</w:t>
      </w:r>
      <w:r w:rsidRPr="0079007B">
        <w:rPr>
          <w:sz w:val="22"/>
          <w:szCs w:val="22"/>
        </w:rPr>
        <w:t xml:space="preserve">es such as diabetes management, opioid dependency, high-risk pregnancies, pediatric heart disease, mental health conditions, and cancer.  </w:t>
      </w:r>
    </w:p>
    <w:p w:rsidR="00B0281A" w:rsidRPr="0079007B" w:rsidP="00B0281A" w14:paraId="1D08FE06" w14:textId="3CC24103">
      <w:pPr>
        <w:shd w:val="clear" w:color="auto" w:fill="FFFFFF"/>
        <w:spacing w:after="120"/>
        <w:ind w:left="720"/>
        <w:rPr>
          <w:sz w:val="22"/>
          <w:szCs w:val="22"/>
        </w:rPr>
      </w:pPr>
      <w:r w:rsidRPr="0079007B">
        <w:rPr>
          <w:sz w:val="22"/>
          <w:szCs w:val="22"/>
        </w:rPr>
        <w:t>Speci</w:t>
      </w:r>
      <w:r w:rsidR="007F5D93">
        <w:rPr>
          <w:sz w:val="22"/>
          <w:szCs w:val="22"/>
        </w:rPr>
        <w:t>fic</w:t>
      </w:r>
      <w:r w:rsidRPr="0079007B">
        <w:rPr>
          <w:sz w:val="22"/>
          <w:szCs w:val="22"/>
        </w:rPr>
        <w:t>ally, all eligible non-profit and public health care providers that fall within the statutory categories under section 254(h)(7)(B)</w:t>
      </w:r>
      <w:r w:rsidRPr="0079007B" w:rsidR="00806CF1">
        <w:rPr>
          <w:sz w:val="22"/>
          <w:szCs w:val="22"/>
        </w:rPr>
        <w:t xml:space="preserve"> </w:t>
      </w:r>
      <w:r w:rsidR="00EF4BCB">
        <w:rPr>
          <w:sz w:val="22"/>
          <w:szCs w:val="22"/>
        </w:rPr>
        <w:t>of the 1996 Act</w:t>
      </w:r>
      <w:r w:rsidRPr="0079007B">
        <w:rPr>
          <w:sz w:val="22"/>
          <w:szCs w:val="22"/>
        </w:rPr>
        <w:t xml:space="preserve">, regardless of whether they are non-rural or rural, </w:t>
      </w:r>
      <w:r w:rsidR="005C035A">
        <w:rPr>
          <w:sz w:val="22"/>
          <w:szCs w:val="22"/>
        </w:rPr>
        <w:t>can</w:t>
      </w:r>
      <w:r w:rsidRPr="0079007B" w:rsidR="005C035A">
        <w:rPr>
          <w:sz w:val="22"/>
          <w:szCs w:val="22"/>
        </w:rPr>
        <w:t xml:space="preserve"> </w:t>
      </w:r>
      <w:r w:rsidRPr="0079007B">
        <w:rPr>
          <w:sz w:val="22"/>
          <w:szCs w:val="22"/>
        </w:rPr>
        <w:t xml:space="preserve">apply for the </w:t>
      </w:r>
      <w:r w:rsidRPr="0079007B" w:rsidR="00657DBC">
        <w:rPr>
          <w:sz w:val="22"/>
          <w:szCs w:val="22"/>
        </w:rPr>
        <w:t>Connected Care Pilot Program</w:t>
      </w:r>
      <w:r w:rsidR="004D11DF">
        <w:rPr>
          <w:sz w:val="22"/>
          <w:szCs w:val="22"/>
        </w:rPr>
        <w:t>.</w:t>
      </w:r>
      <w:r>
        <w:rPr>
          <w:rStyle w:val="FootnoteReference"/>
          <w:sz w:val="22"/>
          <w:szCs w:val="22"/>
        </w:rPr>
        <w:footnoteReference w:id="5"/>
      </w:r>
      <w:r w:rsidRPr="0079007B">
        <w:rPr>
          <w:sz w:val="22"/>
          <w:szCs w:val="22"/>
        </w:rPr>
        <w:t xml:space="preserve">  </w:t>
      </w:r>
      <w:r w:rsidR="007F5D93">
        <w:rPr>
          <w:sz w:val="22"/>
          <w:szCs w:val="22"/>
        </w:rPr>
        <w:t>Selected Health Care Providers</w:t>
      </w:r>
      <w:r w:rsidRPr="0079007B">
        <w:rPr>
          <w:sz w:val="22"/>
          <w:szCs w:val="22"/>
        </w:rPr>
        <w:t xml:space="preserve"> can receive support for</w:t>
      </w:r>
      <w:r w:rsidRPr="0079007B" w:rsidR="00CC7E5B">
        <w:rPr>
          <w:sz w:val="22"/>
          <w:szCs w:val="22"/>
        </w:rPr>
        <w:t xml:space="preserve"> </w:t>
      </w:r>
      <w:r w:rsidRPr="0079007B">
        <w:rPr>
          <w:sz w:val="22"/>
          <w:szCs w:val="22"/>
        </w:rPr>
        <w:t xml:space="preserve">the qualifying costs of providing connected care services to patients participating in their </w:t>
      </w:r>
      <w:r w:rsidR="00426114">
        <w:rPr>
          <w:sz w:val="22"/>
          <w:szCs w:val="22"/>
        </w:rPr>
        <w:t>P</w:t>
      </w:r>
      <w:r w:rsidRPr="0079007B">
        <w:rPr>
          <w:sz w:val="22"/>
          <w:szCs w:val="22"/>
        </w:rPr>
        <w:t xml:space="preserve">ilot projects.  </w:t>
      </w:r>
      <w:r w:rsidR="005C035A">
        <w:rPr>
          <w:sz w:val="22"/>
          <w:szCs w:val="22"/>
        </w:rPr>
        <w:t>Funding is targeted</w:t>
      </w:r>
      <w:r w:rsidRPr="0079007B">
        <w:rPr>
          <w:sz w:val="22"/>
          <w:szCs w:val="22"/>
        </w:rPr>
        <w:t xml:space="preserve"> towards </w:t>
      </w:r>
      <w:r w:rsidR="00426114">
        <w:rPr>
          <w:sz w:val="22"/>
          <w:szCs w:val="22"/>
        </w:rPr>
        <w:t>P</w:t>
      </w:r>
      <w:r w:rsidRPr="0079007B">
        <w:rPr>
          <w:sz w:val="22"/>
          <w:szCs w:val="22"/>
        </w:rPr>
        <w:t xml:space="preserve">ilot projects that primarily benefit low-income or veteran patients.  The </w:t>
      </w:r>
      <w:r w:rsidRPr="0079007B" w:rsidR="00657DBC">
        <w:rPr>
          <w:sz w:val="22"/>
          <w:szCs w:val="22"/>
        </w:rPr>
        <w:t>Connected Care Pilot Program</w:t>
      </w:r>
      <w:r w:rsidRPr="0079007B">
        <w:rPr>
          <w:sz w:val="22"/>
          <w:szCs w:val="22"/>
        </w:rPr>
        <w:t xml:space="preserve"> </w:t>
      </w:r>
      <w:r w:rsidRPr="0079007B" w:rsidR="00CC7E5B">
        <w:rPr>
          <w:sz w:val="22"/>
          <w:szCs w:val="22"/>
        </w:rPr>
        <w:t>make</w:t>
      </w:r>
      <w:r w:rsidR="00725577">
        <w:rPr>
          <w:sz w:val="22"/>
          <w:szCs w:val="22"/>
        </w:rPr>
        <w:t>s</w:t>
      </w:r>
      <w:r w:rsidRPr="0079007B" w:rsidR="00CC7E5B">
        <w:rPr>
          <w:sz w:val="22"/>
          <w:szCs w:val="22"/>
        </w:rPr>
        <w:t xml:space="preserve"> available </w:t>
      </w:r>
      <w:r w:rsidRPr="0079007B">
        <w:rPr>
          <w:sz w:val="22"/>
          <w:szCs w:val="22"/>
        </w:rPr>
        <w:t xml:space="preserve">up to $100 million over a three-year funding period and </w:t>
      </w:r>
      <w:r w:rsidR="00725577">
        <w:rPr>
          <w:sz w:val="22"/>
          <w:szCs w:val="22"/>
        </w:rPr>
        <w:t xml:space="preserve">is </w:t>
      </w:r>
      <w:r w:rsidRPr="0079007B">
        <w:rPr>
          <w:sz w:val="22"/>
          <w:szCs w:val="22"/>
        </w:rPr>
        <w:t xml:space="preserve">separate from the budgets of the existing USF programs.  The </w:t>
      </w:r>
      <w:r w:rsidRPr="0079007B" w:rsidR="00657DBC">
        <w:rPr>
          <w:sz w:val="22"/>
          <w:szCs w:val="22"/>
        </w:rPr>
        <w:t>Connected Care Pilot Program</w:t>
      </w:r>
      <w:r w:rsidRPr="0079007B">
        <w:rPr>
          <w:sz w:val="22"/>
          <w:szCs w:val="22"/>
        </w:rPr>
        <w:t xml:space="preserve"> provide</w:t>
      </w:r>
      <w:r w:rsidR="007F5D93">
        <w:rPr>
          <w:sz w:val="22"/>
          <w:szCs w:val="22"/>
        </w:rPr>
        <w:t>s</w:t>
      </w:r>
      <w:r w:rsidRPr="0079007B">
        <w:rPr>
          <w:sz w:val="22"/>
          <w:szCs w:val="22"/>
        </w:rPr>
        <w:t xml:space="preserve"> funding for selected pilot projects to cover 85% of the eligible costs of broadband connectivity, network equipment, and information services necessary to provide connected care services to the intended patient population.  </w:t>
      </w:r>
    </w:p>
    <w:p w:rsidR="00B0281A" w:rsidRPr="0079007B" w:rsidP="00B0281A" w14:paraId="7D05EBA4" w14:textId="0344E044">
      <w:pPr>
        <w:shd w:val="clear" w:color="auto" w:fill="FFFFFF"/>
        <w:spacing w:after="120"/>
        <w:ind w:left="720"/>
        <w:rPr>
          <w:sz w:val="22"/>
          <w:szCs w:val="22"/>
        </w:rPr>
      </w:pPr>
      <w:r w:rsidRPr="0079007B">
        <w:rPr>
          <w:sz w:val="22"/>
          <w:szCs w:val="22"/>
        </w:rPr>
        <w:t xml:space="preserve">The </w:t>
      </w:r>
      <w:r w:rsidRPr="0079007B" w:rsidR="00657DBC">
        <w:rPr>
          <w:sz w:val="22"/>
          <w:szCs w:val="22"/>
        </w:rPr>
        <w:t>Connected Care Pilot Program</w:t>
      </w:r>
      <w:r w:rsidRPr="0079007B">
        <w:rPr>
          <w:sz w:val="22"/>
          <w:szCs w:val="22"/>
        </w:rPr>
        <w:t xml:space="preserve"> will help the Commission better understand how the USF can play a role in helping patients stay directly connected to health care providers through telehealth services and improve health outcomes among medically underserved populations that are missing out on these vital technologies.  The Commission also expects that the </w:t>
      </w:r>
      <w:r w:rsidRPr="0079007B" w:rsidR="00657DBC">
        <w:rPr>
          <w:sz w:val="22"/>
          <w:szCs w:val="22"/>
        </w:rPr>
        <w:t>Connected Care Pilot Program</w:t>
      </w:r>
      <w:r w:rsidRPr="0079007B">
        <w:rPr>
          <w:sz w:val="22"/>
          <w:szCs w:val="22"/>
        </w:rPr>
        <w:t xml:space="preserve"> will provide meaningful data that will help </w:t>
      </w:r>
      <w:r w:rsidR="00725577">
        <w:rPr>
          <w:sz w:val="22"/>
          <w:szCs w:val="22"/>
        </w:rPr>
        <w:t>the Commission</w:t>
      </w:r>
      <w:r w:rsidRPr="0079007B" w:rsidR="00725577">
        <w:rPr>
          <w:sz w:val="22"/>
          <w:szCs w:val="22"/>
        </w:rPr>
        <w:t xml:space="preserve"> </w:t>
      </w:r>
      <w:r w:rsidRPr="0079007B">
        <w:rPr>
          <w:sz w:val="22"/>
          <w:szCs w:val="22"/>
        </w:rPr>
        <w:t>better understand how USF funds can support health care provider and pa</w:t>
      </w:r>
      <w:r w:rsidRPr="0079007B">
        <w:rPr>
          <w:sz w:val="22"/>
          <w:szCs w:val="22"/>
        </w:rPr>
        <w:t xml:space="preserve">tient use of connected care services, and how supporting health care provider and patient use of connected care services can improve health outcomes and reduce health care costs.  The data and information collected through this </w:t>
      </w:r>
      <w:r w:rsidRPr="0079007B" w:rsidR="00657DBC">
        <w:rPr>
          <w:sz w:val="22"/>
          <w:szCs w:val="22"/>
        </w:rPr>
        <w:t>Connected Care Pilot Program</w:t>
      </w:r>
      <w:r w:rsidRPr="0079007B">
        <w:rPr>
          <w:sz w:val="22"/>
          <w:szCs w:val="22"/>
        </w:rPr>
        <w:t xml:space="preserve"> could also have the ancillary benefit of aiding policy makers and legislators in the consideration of broader reforms—such as statutory changes or updates to rules administered by other agencies—that could support this trend towards connected care.</w:t>
      </w:r>
    </w:p>
    <w:p w:rsidR="00806CF1" w:rsidRPr="0079007B" w:rsidP="00806CF1" w14:paraId="63B9C276" w14:textId="00A6EF63">
      <w:pPr>
        <w:shd w:val="clear" w:color="auto" w:fill="FFFFFF"/>
        <w:spacing w:after="120"/>
        <w:ind w:left="720"/>
        <w:rPr>
          <w:sz w:val="22"/>
          <w:szCs w:val="22"/>
        </w:rPr>
      </w:pPr>
      <w:r w:rsidRPr="0079007B">
        <w:rPr>
          <w:sz w:val="22"/>
          <w:szCs w:val="22"/>
        </w:rPr>
        <w:t xml:space="preserve">In order to be selected to participate in the </w:t>
      </w:r>
      <w:r w:rsidRPr="0079007B" w:rsidR="00657DBC">
        <w:rPr>
          <w:sz w:val="22"/>
          <w:szCs w:val="22"/>
        </w:rPr>
        <w:t>Connected Care Pilot Program</w:t>
      </w:r>
      <w:r w:rsidRPr="0079007B">
        <w:rPr>
          <w:sz w:val="22"/>
          <w:szCs w:val="22"/>
        </w:rPr>
        <w:t>, applicants submi</w:t>
      </w:r>
      <w:r w:rsidR="001F049E">
        <w:rPr>
          <w:sz w:val="22"/>
          <w:szCs w:val="22"/>
        </w:rPr>
        <w:t>t</w:t>
      </w:r>
      <w:r w:rsidR="00974C78">
        <w:rPr>
          <w:sz w:val="22"/>
          <w:szCs w:val="22"/>
        </w:rPr>
        <w:t>ted</w:t>
      </w:r>
      <w:r w:rsidRPr="0079007B">
        <w:rPr>
          <w:sz w:val="22"/>
          <w:szCs w:val="22"/>
        </w:rPr>
        <w:t xml:space="preserve"> an application to the Commission for review and selection. </w:t>
      </w:r>
      <w:r w:rsidR="00EA4DB2">
        <w:rPr>
          <w:sz w:val="22"/>
          <w:szCs w:val="22"/>
        </w:rPr>
        <w:t xml:space="preserve">Pilot Program participants </w:t>
      </w:r>
      <w:r w:rsidR="005F4C62">
        <w:rPr>
          <w:sz w:val="22"/>
          <w:szCs w:val="22"/>
        </w:rPr>
        <w:t>were</w:t>
      </w:r>
      <w:r w:rsidR="007F5D93">
        <w:rPr>
          <w:sz w:val="22"/>
          <w:szCs w:val="22"/>
        </w:rPr>
        <w:t xml:space="preserve"> required to obtain</w:t>
      </w:r>
      <w:r w:rsidRPr="0079007B" w:rsidR="0072323B">
        <w:rPr>
          <w:sz w:val="22"/>
          <w:szCs w:val="22"/>
        </w:rPr>
        <w:t xml:space="preserve"> an eligibility determination from USAC by submitting an FCC Form 460</w:t>
      </w:r>
      <w:r w:rsidRPr="0079007B" w:rsidR="001643DD">
        <w:rPr>
          <w:sz w:val="22"/>
          <w:szCs w:val="22"/>
        </w:rPr>
        <w:t xml:space="preserve"> (</w:t>
      </w:r>
      <w:r w:rsidRPr="0079007B" w:rsidR="001643DD">
        <w:rPr>
          <w:i/>
          <w:iCs/>
          <w:sz w:val="22"/>
          <w:szCs w:val="22"/>
        </w:rPr>
        <w:t xml:space="preserve">see </w:t>
      </w:r>
      <w:r w:rsidRPr="0079007B" w:rsidR="001643DD">
        <w:rPr>
          <w:sz w:val="22"/>
          <w:szCs w:val="22"/>
        </w:rPr>
        <w:t>link above</w:t>
      </w:r>
      <w:r w:rsidRPr="0079007B" w:rsidR="00574215">
        <w:rPr>
          <w:sz w:val="22"/>
          <w:szCs w:val="22"/>
        </w:rPr>
        <w:t>)</w:t>
      </w:r>
      <w:r w:rsidRPr="0079007B">
        <w:rPr>
          <w:sz w:val="22"/>
          <w:szCs w:val="22"/>
        </w:rPr>
        <w:t>, including supporting documentation</w:t>
      </w:r>
      <w:r w:rsidRPr="0079007B" w:rsidR="000E79A5">
        <w:rPr>
          <w:sz w:val="22"/>
          <w:szCs w:val="22"/>
        </w:rPr>
        <w:t>,</w:t>
      </w:r>
      <w:r w:rsidRPr="0079007B">
        <w:rPr>
          <w:sz w:val="22"/>
          <w:szCs w:val="22"/>
        </w:rPr>
        <w:t xml:space="preserve"> </w:t>
      </w:r>
      <w:r w:rsidRPr="0079007B" w:rsidR="0072323B">
        <w:rPr>
          <w:sz w:val="22"/>
          <w:szCs w:val="22"/>
        </w:rPr>
        <w:t xml:space="preserve">to verify its eligibility to participate in the </w:t>
      </w:r>
      <w:r w:rsidRPr="0079007B" w:rsidR="00657DBC">
        <w:rPr>
          <w:sz w:val="22"/>
          <w:szCs w:val="22"/>
        </w:rPr>
        <w:t xml:space="preserve">Connected Care </w:t>
      </w:r>
      <w:r w:rsidRPr="0079007B" w:rsidR="0072323B">
        <w:rPr>
          <w:sz w:val="22"/>
          <w:szCs w:val="22"/>
        </w:rPr>
        <w:t xml:space="preserve">Pilot Program.  </w:t>
      </w:r>
      <w:r w:rsidR="007F5D93">
        <w:rPr>
          <w:sz w:val="22"/>
          <w:szCs w:val="22"/>
        </w:rPr>
        <w:t>Successful applicants were</w:t>
      </w:r>
      <w:r w:rsidRPr="0079007B" w:rsidR="0072323B">
        <w:rPr>
          <w:sz w:val="22"/>
          <w:szCs w:val="22"/>
        </w:rPr>
        <w:t xml:space="preserve"> able to demonstrate that they </w:t>
      </w:r>
      <w:r w:rsidRPr="0079007B" w:rsidR="007F5D93">
        <w:rPr>
          <w:sz w:val="22"/>
          <w:szCs w:val="22"/>
        </w:rPr>
        <w:t>h</w:t>
      </w:r>
      <w:r w:rsidR="007F5D93">
        <w:rPr>
          <w:sz w:val="22"/>
          <w:szCs w:val="22"/>
        </w:rPr>
        <w:t>ad</w:t>
      </w:r>
      <w:r w:rsidRPr="0079007B" w:rsidR="007F5D93">
        <w:rPr>
          <w:sz w:val="22"/>
          <w:szCs w:val="22"/>
        </w:rPr>
        <w:t xml:space="preserve"> </w:t>
      </w:r>
      <w:r w:rsidRPr="0079007B" w:rsidR="0072323B">
        <w:rPr>
          <w:sz w:val="22"/>
          <w:szCs w:val="22"/>
        </w:rPr>
        <w:t xml:space="preserve">a viable strategic plan for delivering innovative connected care services directly to patients while leveraging existing resources or telehealth programs within their state or region.  </w:t>
      </w:r>
    </w:p>
    <w:p w:rsidR="00CD0BD2" w:rsidRPr="0079007B" w:rsidP="00CD0BD2" w14:paraId="1BCC5804" w14:textId="772C5DAA">
      <w:pPr>
        <w:shd w:val="clear" w:color="auto" w:fill="FFFFFF"/>
        <w:spacing w:after="120"/>
        <w:ind w:left="720"/>
        <w:rPr>
          <w:sz w:val="22"/>
          <w:szCs w:val="22"/>
        </w:rPr>
      </w:pPr>
      <w:r w:rsidRPr="0079007B">
        <w:rPr>
          <w:sz w:val="22"/>
          <w:szCs w:val="22"/>
        </w:rPr>
        <w:t xml:space="preserve">Once selected to participate in the </w:t>
      </w:r>
      <w:r w:rsidRPr="0079007B" w:rsidR="00657DBC">
        <w:rPr>
          <w:sz w:val="22"/>
          <w:szCs w:val="22"/>
        </w:rPr>
        <w:t xml:space="preserve">Connected Care </w:t>
      </w:r>
      <w:r w:rsidRPr="0079007B">
        <w:rPr>
          <w:sz w:val="22"/>
          <w:szCs w:val="22"/>
        </w:rPr>
        <w:t xml:space="preserve">Pilot Program, and prior to requesting funding, health care providers </w:t>
      </w:r>
      <w:r w:rsidR="00797F78">
        <w:rPr>
          <w:sz w:val="22"/>
          <w:szCs w:val="22"/>
        </w:rPr>
        <w:t>are</w:t>
      </w:r>
      <w:r w:rsidRPr="0079007B">
        <w:rPr>
          <w:sz w:val="22"/>
          <w:szCs w:val="22"/>
        </w:rPr>
        <w:t xml:space="preserve"> required to conduct a procurement process to solicit and select eligible services and/or equipment.  </w:t>
      </w:r>
      <w:r w:rsidRPr="0079007B" w:rsidR="00657DBC">
        <w:rPr>
          <w:sz w:val="22"/>
          <w:szCs w:val="22"/>
        </w:rPr>
        <w:t>Connected Care Pilot Program</w:t>
      </w:r>
      <w:r w:rsidRPr="0079007B">
        <w:rPr>
          <w:sz w:val="22"/>
          <w:szCs w:val="22"/>
        </w:rPr>
        <w:t xml:space="preserve"> participants </w:t>
      </w:r>
      <w:r w:rsidR="00797F78">
        <w:rPr>
          <w:sz w:val="22"/>
          <w:szCs w:val="22"/>
        </w:rPr>
        <w:t>are</w:t>
      </w:r>
      <w:r w:rsidRPr="0079007B">
        <w:rPr>
          <w:sz w:val="22"/>
          <w:szCs w:val="22"/>
        </w:rPr>
        <w:t xml:space="preserve"> required to submit a </w:t>
      </w:r>
      <w:r w:rsidRPr="0079007B" w:rsidR="000E79A5">
        <w:rPr>
          <w:sz w:val="22"/>
          <w:szCs w:val="22"/>
        </w:rPr>
        <w:t>fund</w:t>
      </w:r>
      <w:r w:rsidRPr="0079007B" w:rsidR="00A050D8">
        <w:rPr>
          <w:sz w:val="22"/>
          <w:szCs w:val="22"/>
        </w:rPr>
        <w:t>ing request</w:t>
      </w:r>
      <w:r w:rsidRPr="0079007B">
        <w:rPr>
          <w:sz w:val="22"/>
          <w:szCs w:val="22"/>
        </w:rPr>
        <w:t xml:space="preserve"> to USAC with specific pricing and service information for the funding they are requesting through the </w:t>
      </w:r>
      <w:r w:rsidRPr="0079007B" w:rsidR="00657DBC">
        <w:rPr>
          <w:sz w:val="22"/>
          <w:szCs w:val="22"/>
        </w:rPr>
        <w:t>Connected Care Pilot Program</w:t>
      </w:r>
      <w:r w:rsidRPr="0079007B">
        <w:rPr>
          <w:sz w:val="22"/>
          <w:szCs w:val="22"/>
        </w:rPr>
        <w:t>.  USAC will review the funding requests and issue funding commitment letters to the participating health car</w:t>
      </w:r>
      <w:r w:rsidRPr="0079007B">
        <w:rPr>
          <w:sz w:val="22"/>
          <w:szCs w:val="22"/>
        </w:rPr>
        <w:t xml:space="preserve">e providers and service providers indicating the amount committed under the </w:t>
      </w:r>
      <w:r w:rsidRPr="0079007B" w:rsidR="00657DBC">
        <w:rPr>
          <w:sz w:val="22"/>
          <w:szCs w:val="22"/>
        </w:rPr>
        <w:t>Connected Care Pilot Program</w:t>
      </w:r>
      <w:r w:rsidRPr="0079007B">
        <w:rPr>
          <w:sz w:val="22"/>
          <w:szCs w:val="22"/>
        </w:rPr>
        <w:t xml:space="preserve"> for the selected pilot project.  After providing the eligible services and/or equipment, service providers, in conjunction with the participating health care providers, will be required to make certain certifications and then submit invoicing forms</w:t>
      </w:r>
      <w:r w:rsidRPr="0079007B" w:rsidR="00A050D8">
        <w:rPr>
          <w:sz w:val="22"/>
          <w:szCs w:val="22"/>
        </w:rPr>
        <w:t>, along with</w:t>
      </w:r>
      <w:r w:rsidRPr="0079007B">
        <w:rPr>
          <w:sz w:val="22"/>
          <w:szCs w:val="22"/>
        </w:rPr>
        <w:t xml:space="preserve"> supporting documentation</w:t>
      </w:r>
      <w:r w:rsidRPr="0079007B" w:rsidR="00A050D8">
        <w:rPr>
          <w:sz w:val="22"/>
          <w:szCs w:val="22"/>
        </w:rPr>
        <w:t>,</w:t>
      </w:r>
      <w:r w:rsidRPr="0079007B">
        <w:rPr>
          <w:sz w:val="22"/>
          <w:szCs w:val="22"/>
        </w:rPr>
        <w:t xml:space="preserve"> to USAC to receive reimbursement for the cost of the eligible services and/or equipment they have provided to participat</w:t>
      </w:r>
      <w:r w:rsidRPr="0079007B">
        <w:rPr>
          <w:sz w:val="22"/>
          <w:szCs w:val="22"/>
        </w:rPr>
        <w:t xml:space="preserve">ing health care providers under the </w:t>
      </w:r>
      <w:r w:rsidRPr="0079007B" w:rsidR="00657DBC">
        <w:rPr>
          <w:sz w:val="22"/>
          <w:szCs w:val="22"/>
        </w:rPr>
        <w:t>Connected Care Pilot Program</w:t>
      </w:r>
      <w:r w:rsidRPr="0079007B" w:rsidR="00402A50">
        <w:rPr>
          <w:sz w:val="22"/>
          <w:szCs w:val="22"/>
        </w:rPr>
        <w:t>.</w:t>
      </w:r>
      <w:r w:rsidRPr="0079007B">
        <w:rPr>
          <w:sz w:val="22"/>
          <w:szCs w:val="22"/>
        </w:rPr>
        <w:t xml:space="preserve"> </w:t>
      </w:r>
    </w:p>
    <w:p w:rsidR="003A26A2" w:rsidP="00214E12" w14:paraId="4FA1E2DB" w14:textId="2A29F59E">
      <w:pPr>
        <w:shd w:val="clear" w:color="auto" w:fill="FFFFFF"/>
        <w:spacing w:after="120"/>
        <w:ind w:left="720"/>
        <w:rPr>
          <w:sz w:val="22"/>
          <w:szCs w:val="22"/>
        </w:rPr>
      </w:pPr>
      <w:r w:rsidRPr="0079007B">
        <w:rPr>
          <w:sz w:val="22"/>
          <w:szCs w:val="22"/>
        </w:rPr>
        <w:t xml:space="preserve">Additionally, there are reporting and record retention requirements under the </w:t>
      </w:r>
      <w:r w:rsidRPr="0079007B" w:rsidR="00657DBC">
        <w:rPr>
          <w:sz w:val="22"/>
          <w:szCs w:val="22"/>
        </w:rPr>
        <w:t>Connected Care Pilot Program</w:t>
      </w:r>
      <w:r w:rsidRPr="0079007B">
        <w:rPr>
          <w:sz w:val="22"/>
          <w:szCs w:val="22"/>
        </w:rPr>
        <w:t xml:space="preserve"> as well as certification requirements that eligible health care providers </w:t>
      </w:r>
      <w:r w:rsidRPr="0079007B" w:rsidR="00402A50">
        <w:rPr>
          <w:sz w:val="22"/>
          <w:szCs w:val="22"/>
        </w:rPr>
        <w:t xml:space="preserve">and </w:t>
      </w:r>
      <w:r w:rsidRPr="0079007B" w:rsidR="00FB77A9">
        <w:rPr>
          <w:sz w:val="22"/>
          <w:szCs w:val="22"/>
        </w:rPr>
        <w:t xml:space="preserve">service providers </w:t>
      </w:r>
      <w:r w:rsidRPr="0079007B">
        <w:rPr>
          <w:sz w:val="22"/>
          <w:szCs w:val="22"/>
        </w:rPr>
        <w:t xml:space="preserve">must comply and attest to in order to receive funding under the </w:t>
      </w:r>
      <w:r w:rsidRPr="0079007B" w:rsidR="00657DBC">
        <w:rPr>
          <w:sz w:val="22"/>
          <w:szCs w:val="22"/>
        </w:rPr>
        <w:t>Connected Care Pilot Program</w:t>
      </w:r>
      <w:r w:rsidRPr="0079007B">
        <w:rPr>
          <w:sz w:val="22"/>
          <w:szCs w:val="22"/>
        </w:rPr>
        <w:t xml:space="preserve">. </w:t>
      </w:r>
      <w:r w:rsidR="0021309E">
        <w:rPr>
          <w:sz w:val="22"/>
          <w:szCs w:val="22"/>
        </w:rPr>
        <w:t xml:space="preserve"> </w:t>
      </w:r>
      <w:r w:rsidR="00FE65AA">
        <w:rPr>
          <w:sz w:val="22"/>
          <w:szCs w:val="22"/>
        </w:rPr>
        <w:t>The Commission previously s</w:t>
      </w:r>
      <w:r w:rsidR="007F3671">
        <w:rPr>
          <w:sz w:val="22"/>
          <w:szCs w:val="22"/>
        </w:rPr>
        <w:t xml:space="preserve">ought and obtained </w:t>
      </w:r>
      <w:r w:rsidR="00706F4C">
        <w:rPr>
          <w:sz w:val="22"/>
          <w:szCs w:val="22"/>
        </w:rPr>
        <w:t xml:space="preserve">OMB </w:t>
      </w:r>
      <w:r w:rsidR="007F3671">
        <w:rPr>
          <w:sz w:val="22"/>
          <w:szCs w:val="22"/>
        </w:rPr>
        <w:t>approval to use the Healthcare Connect Fund Program forms for the Connected Care Pilot Program in order to ease Program administration, including the FCC Forms 460, 461, 462, 463, and related attachments and forms.</w:t>
      </w:r>
      <w:r w:rsidR="00E651C7">
        <w:rPr>
          <w:sz w:val="22"/>
          <w:szCs w:val="22"/>
        </w:rPr>
        <w:t xml:space="preserve"> </w:t>
      </w:r>
      <w:r w:rsidR="007F3671">
        <w:rPr>
          <w:sz w:val="22"/>
          <w:szCs w:val="22"/>
        </w:rPr>
        <w:t xml:space="preserve"> </w:t>
      </w:r>
      <w:r w:rsidR="00706F4C">
        <w:rPr>
          <w:sz w:val="22"/>
          <w:szCs w:val="22"/>
        </w:rPr>
        <w:t>These forms, as modified for the Connected Care Pilot Program, are not being revised</w:t>
      </w:r>
      <w:r w:rsidR="006914CD">
        <w:rPr>
          <w:sz w:val="22"/>
          <w:szCs w:val="22"/>
        </w:rPr>
        <w:t xml:space="preserve"> with this submission</w:t>
      </w:r>
      <w:r w:rsidR="00706F4C">
        <w:rPr>
          <w:sz w:val="22"/>
          <w:szCs w:val="22"/>
        </w:rPr>
        <w:t>, but are continued to be used</w:t>
      </w:r>
      <w:r w:rsidR="00A9340F">
        <w:rPr>
          <w:sz w:val="22"/>
          <w:szCs w:val="22"/>
        </w:rPr>
        <w:t xml:space="preserve"> in order to simplify the process for the Connected Care Pilot Program and eliminate any confusion as to the applicable requirements for the Pilot Program.  </w:t>
      </w:r>
    </w:p>
    <w:p w:rsidR="0056634D" w:rsidRPr="0079007B" w:rsidP="00214E12" w14:paraId="62F7BA91" w14:textId="61F380FD">
      <w:pPr>
        <w:shd w:val="clear" w:color="auto" w:fill="FFFFFF"/>
        <w:tabs>
          <w:tab w:val="left" w:pos="720"/>
        </w:tabs>
        <w:spacing w:after="120"/>
        <w:ind w:left="720" w:hanging="720"/>
        <w:rPr>
          <w:sz w:val="22"/>
          <w:szCs w:val="22"/>
        </w:rPr>
      </w:pPr>
      <w:r>
        <w:rPr>
          <w:sz w:val="22"/>
          <w:szCs w:val="22"/>
        </w:rPr>
        <w:tab/>
      </w:r>
      <w:r w:rsidR="002B6D49">
        <w:rPr>
          <w:sz w:val="22"/>
          <w:szCs w:val="22"/>
        </w:rPr>
        <w:t xml:space="preserve">The information below is a representative description of the </w:t>
      </w:r>
      <w:r w:rsidR="003F56B7">
        <w:rPr>
          <w:sz w:val="22"/>
          <w:szCs w:val="22"/>
        </w:rPr>
        <w:t xml:space="preserve">types of </w:t>
      </w:r>
      <w:r w:rsidR="002B6D49">
        <w:rPr>
          <w:sz w:val="22"/>
          <w:szCs w:val="22"/>
        </w:rPr>
        <w:t xml:space="preserve">information that </w:t>
      </w:r>
      <w:r w:rsidR="003C75AC">
        <w:rPr>
          <w:sz w:val="22"/>
          <w:szCs w:val="22"/>
        </w:rPr>
        <w:t>respondents</w:t>
      </w:r>
      <w:r w:rsidR="002B6D49">
        <w:rPr>
          <w:sz w:val="22"/>
          <w:szCs w:val="22"/>
        </w:rPr>
        <w:t xml:space="preserve"> </w:t>
      </w:r>
      <w:r w:rsidR="009B3E2C">
        <w:rPr>
          <w:sz w:val="22"/>
          <w:szCs w:val="22"/>
        </w:rPr>
        <w:t>have been</w:t>
      </w:r>
      <w:r w:rsidR="002B6D49">
        <w:rPr>
          <w:sz w:val="22"/>
          <w:szCs w:val="22"/>
        </w:rPr>
        <w:t xml:space="preserve"> asked to submit for their annual reports and final report</w:t>
      </w:r>
      <w:r w:rsidR="000158CA">
        <w:rPr>
          <w:sz w:val="22"/>
          <w:szCs w:val="22"/>
        </w:rPr>
        <w:t xml:space="preserve"> and is not intended to be a visual representation of what </w:t>
      </w:r>
      <w:r w:rsidR="003C75AC">
        <w:rPr>
          <w:sz w:val="22"/>
          <w:szCs w:val="22"/>
        </w:rPr>
        <w:t xml:space="preserve">Pilot </w:t>
      </w:r>
      <w:r w:rsidR="001B4929">
        <w:rPr>
          <w:sz w:val="22"/>
          <w:szCs w:val="22"/>
        </w:rPr>
        <w:t xml:space="preserve">Program </w:t>
      </w:r>
      <w:r w:rsidR="000158CA">
        <w:rPr>
          <w:sz w:val="22"/>
          <w:szCs w:val="22"/>
        </w:rPr>
        <w:t>participa</w:t>
      </w:r>
      <w:r w:rsidR="001B4929">
        <w:rPr>
          <w:sz w:val="22"/>
          <w:szCs w:val="22"/>
        </w:rPr>
        <w:t>n</w:t>
      </w:r>
      <w:r w:rsidR="000158CA">
        <w:rPr>
          <w:sz w:val="22"/>
          <w:szCs w:val="22"/>
        </w:rPr>
        <w:t>t</w:t>
      </w:r>
      <w:r w:rsidR="001B4929">
        <w:rPr>
          <w:sz w:val="22"/>
          <w:szCs w:val="22"/>
        </w:rPr>
        <w:t>s</w:t>
      </w:r>
      <w:r w:rsidR="000158CA">
        <w:rPr>
          <w:sz w:val="22"/>
          <w:szCs w:val="22"/>
        </w:rPr>
        <w:t xml:space="preserve"> will see, the order in which they will see the information, or the exact wording or directions to be used to collect the information.</w:t>
      </w:r>
    </w:p>
    <w:p w:rsidR="00111C2E" w:rsidRPr="0079007B" w:rsidP="00111C2E" w14:paraId="25DE6CB9" w14:textId="77777777">
      <w:pPr>
        <w:shd w:val="clear" w:color="auto" w:fill="FFFFFF"/>
        <w:spacing w:after="120"/>
        <w:ind w:left="720"/>
        <w:rPr>
          <w:sz w:val="22"/>
          <w:szCs w:val="22"/>
        </w:rPr>
      </w:pPr>
      <w:r w:rsidRPr="0079007B">
        <w:rPr>
          <w:sz w:val="22"/>
          <w:szCs w:val="22"/>
        </w:rPr>
        <w:t xml:space="preserve">Privacy Act:  This information collection does not affect individuals or households.  Therefore, there is no impact under the Privacy Act. </w:t>
      </w:r>
    </w:p>
    <w:p w:rsidR="008F12D0" w:rsidP="00B051FF" w14:paraId="786204D9" w14:textId="3DFEB9F8">
      <w:pPr>
        <w:shd w:val="clear" w:color="auto" w:fill="FFFFFF"/>
        <w:ind w:left="720"/>
        <w:rPr>
          <w:sz w:val="22"/>
          <w:szCs w:val="22"/>
        </w:rPr>
      </w:pPr>
      <w:r w:rsidRPr="0079007B">
        <w:rPr>
          <w:sz w:val="22"/>
          <w:szCs w:val="22"/>
        </w:rPr>
        <w:t xml:space="preserve">Statutory authority for </w:t>
      </w:r>
      <w:r w:rsidR="008F17F4">
        <w:rPr>
          <w:sz w:val="22"/>
          <w:szCs w:val="22"/>
        </w:rPr>
        <w:t>this</w:t>
      </w:r>
      <w:r w:rsidRPr="0079007B">
        <w:rPr>
          <w:sz w:val="22"/>
          <w:szCs w:val="22"/>
        </w:rPr>
        <w:t xml:space="preserve"> collection of information</w:t>
      </w:r>
      <w:r w:rsidR="00B5441B">
        <w:rPr>
          <w:sz w:val="22"/>
          <w:szCs w:val="22"/>
        </w:rPr>
        <w:t xml:space="preserve"> </w:t>
      </w:r>
      <w:r w:rsidRPr="0079007B">
        <w:rPr>
          <w:sz w:val="22"/>
          <w:szCs w:val="22"/>
        </w:rPr>
        <w:t xml:space="preserve">is contained in sections 1-4, 201-205, 214, 254, 303(r), and 403 of the Communications Act of 1934, as amended, 47 U.S.C. §§ </w:t>
      </w:r>
      <w:r w:rsidRPr="0079007B">
        <w:rPr>
          <w:sz w:val="22"/>
          <w:szCs w:val="22"/>
        </w:rPr>
        <w:t>151-154, 201-205, 214, 254, 303(r), and 40</w:t>
      </w:r>
      <w:r w:rsidR="000D4BA7">
        <w:rPr>
          <w:sz w:val="22"/>
          <w:szCs w:val="22"/>
        </w:rPr>
        <w:t>3</w:t>
      </w:r>
      <w:r w:rsidRPr="0079007B" w:rsidR="00CB724E">
        <w:rPr>
          <w:sz w:val="22"/>
          <w:szCs w:val="22"/>
        </w:rPr>
        <w:t>, and DIVISION B of the Coronavirus Aid, Relief, and Economic Security Act, Pub. L.</w:t>
      </w:r>
      <w:r w:rsidRPr="001A33CD" w:rsidR="00CB724E">
        <w:rPr>
          <w:sz w:val="22"/>
          <w:szCs w:val="22"/>
        </w:rPr>
        <w:t xml:space="preserve"> No 116-136, 134 Stat. 281</w:t>
      </w:r>
      <w:r w:rsidR="00CB724E">
        <w:rPr>
          <w:sz w:val="22"/>
          <w:szCs w:val="22"/>
        </w:rPr>
        <w:t>.</w:t>
      </w:r>
      <w:r w:rsidR="001A33CD">
        <w:rPr>
          <w:sz w:val="22"/>
          <w:szCs w:val="22"/>
        </w:rPr>
        <w:t xml:space="preserve">  </w:t>
      </w:r>
    </w:p>
    <w:p w:rsidR="000D66A6" w:rsidP="00B051FF" w14:paraId="212C32AA" w14:textId="77777777">
      <w:pPr>
        <w:shd w:val="clear" w:color="auto" w:fill="FFFFFF"/>
        <w:ind w:left="720"/>
        <w:rPr>
          <w:sz w:val="22"/>
          <w:szCs w:val="22"/>
        </w:rPr>
      </w:pPr>
    </w:p>
    <w:p w:rsidR="0070354B" w:rsidP="00E157EF" w14:paraId="0B67EEBC" w14:textId="11611DF4">
      <w:pPr>
        <w:shd w:val="clear" w:color="auto" w:fill="FFFFFF"/>
        <w:spacing w:after="120"/>
        <w:ind w:firstLine="360"/>
        <w:rPr>
          <w:b/>
          <w:bCs/>
          <w:sz w:val="22"/>
          <w:szCs w:val="22"/>
          <w:u w:val="single"/>
        </w:rPr>
      </w:pPr>
      <w:r>
        <w:rPr>
          <w:b/>
          <w:bCs/>
          <w:sz w:val="22"/>
          <w:szCs w:val="22"/>
          <w:u w:val="single"/>
        </w:rPr>
        <w:t>COVID-19 TELEHEALTH PROGRAM</w:t>
      </w:r>
    </w:p>
    <w:p w:rsidR="001D42B0" w:rsidP="00E157EF" w14:paraId="3B7E2452" w14:textId="761BD17E">
      <w:pPr>
        <w:shd w:val="clear" w:color="auto" w:fill="FFFFFF"/>
        <w:spacing w:after="120"/>
        <w:ind w:firstLine="360"/>
        <w:rPr>
          <w:b/>
          <w:bCs/>
          <w:sz w:val="22"/>
          <w:szCs w:val="22"/>
          <w:u w:val="single"/>
        </w:rPr>
      </w:pPr>
      <w:r>
        <w:rPr>
          <w:b/>
          <w:bCs/>
          <w:sz w:val="22"/>
          <w:szCs w:val="22"/>
          <w:u w:val="single"/>
        </w:rPr>
        <w:t>Requirements Being Extended:</w:t>
      </w:r>
    </w:p>
    <w:p w:rsidR="0070354B" w:rsidRPr="00CF3CDA" w:rsidP="004752C4" w14:paraId="55C6C22D" w14:textId="363E4BC3">
      <w:pPr>
        <w:shd w:val="clear" w:color="auto" w:fill="FFFFFF"/>
        <w:spacing w:after="120"/>
        <w:ind w:left="360"/>
        <w:rPr>
          <w:b/>
          <w:bCs/>
          <w:i/>
          <w:iCs/>
          <w:sz w:val="22"/>
          <w:szCs w:val="22"/>
        </w:rPr>
      </w:pPr>
      <w:r w:rsidRPr="004752C4">
        <w:rPr>
          <w:sz w:val="22"/>
          <w:szCs w:val="22"/>
        </w:rPr>
        <w:t xml:space="preserve">The following information collection requirements associated with the </w:t>
      </w:r>
      <w:r>
        <w:rPr>
          <w:sz w:val="22"/>
          <w:szCs w:val="22"/>
        </w:rPr>
        <w:t xml:space="preserve">COVID-19 Telehealth </w:t>
      </w:r>
      <w:r w:rsidRPr="004752C4">
        <w:rPr>
          <w:sz w:val="22"/>
          <w:szCs w:val="22"/>
        </w:rPr>
        <w:t xml:space="preserve">Program are proposed to be extended with </w:t>
      </w:r>
      <w:r>
        <w:rPr>
          <w:sz w:val="22"/>
          <w:szCs w:val="22"/>
        </w:rPr>
        <w:t>no revisions</w:t>
      </w:r>
      <w:r w:rsidRPr="004752C4">
        <w:rPr>
          <w:sz w:val="22"/>
          <w:szCs w:val="22"/>
        </w:rPr>
        <w:t>:</w:t>
      </w:r>
    </w:p>
    <w:p w:rsidR="0070354B" w:rsidP="0070354B" w14:paraId="41C4192B" w14:textId="3238BF3A">
      <w:pPr>
        <w:pStyle w:val="ListParagraph"/>
        <w:numPr>
          <w:ilvl w:val="0"/>
          <w:numId w:val="21"/>
        </w:numPr>
        <w:shd w:val="clear" w:color="auto" w:fill="FFFFFF"/>
        <w:spacing w:after="120"/>
        <w:ind w:left="720"/>
        <w:rPr>
          <w:sz w:val="22"/>
          <w:szCs w:val="22"/>
        </w:rPr>
      </w:pPr>
      <w:bookmarkStart w:id="4" w:name="_Hlk36020212"/>
      <w:r w:rsidRPr="00EA2500">
        <w:rPr>
          <w:sz w:val="22"/>
          <w:szCs w:val="22"/>
          <w:u w:val="single"/>
        </w:rPr>
        <w:t>COVID-19 Telehealth Program Application</w:t>
      </w:r>
      <w:r w:rsidRPr="003E3D80">
        <w:rPr>
          <w:sz w:val="22"/>
          <w:szCs w:val="22"/>
          <w:u w:val="single"/>
        </w:rPr>
        <w:t xml:space="preserve"> and Request for Funding</w:t>
      </w:r>
      <w:bookmarkEnd w:id="4"/>
      <w:r w:rsidRPr="003E3D80">
        <w:rPr>
          <w:sz w:val="22"/>
          <w:szCs w:val="22"/>
        </w:rPr>
        <w:t xml:space="preserve">.  In order to receive funding under the COVID-19 Telehealth Program, eligible health care providers </w:t>
      </w:r>
      <w:bookmarkStart w:id="5" w:name="_Hlk36824023"/>
      <w:r w:rsidR="00B57236">
        <w:rPr>
          <w:sz w:val="22"/>
          <w:szCs w:val="22"/>
        </w:rPr>
        <w:t>were required to</w:t>
      </w:r>
      <w:r w:rsidRPr="003E3D80" w:rsidR="00B57236">
        <w:rPr>
          <w:sz w:val="22"/>
          <w:szCs w:val="22"/>
        </w:rPr>
        <w:t xml:space="preserve"> </w:t>
      </w:r>
      <w:r w:rsidRPr="003E3D80">
        <w:rPr>
          <w:sz w:val="22"/>
          <w:szCs w:val="22"/>
        </w:rPr>
        <w:t>submit an application to the Bureau electronically (</w:t>
      </w:r>
      <w:r w:rsidRPr="003E3D80">
        <w:rPr>
          <w:i/>
          <w:iCs/>
          <w:sz w:val="22"/>
          <w:szCs w:val="22"/>
        </w:rPr>
        <w:t xml:space="preserve">See </w:t>
      </w:r>
      <w:r w:rsidRPr="003E3D80">
        <w:rPr>
          <w:sz w:val="22"/>
          <w:szCs w:val="22"/>
        </w:rPr>
        <w:t>Attachment 1, COVID-19 Telehealth Program Application</w:t>
      </w:r>
      <w:r>
        <w:rPr>
          <w:sz w:val="22"/>
          <w:szCs w:val="22"/>
        </w:rPr>
        <w:t xml:space="preserve">; Attachment 2, </w:t>
      </w:r>
      <w:bookmarkStart w:id="6" w:name="_Hlk39677979"/>
      <w:r>
        <w:rPr>
          <w:sz w:val="22"/>
          <w:szCs w:val="22"/>
        </w:rPr>
        <w:t xml:space="preserve">COVID-19 Telehealth Program </w:t>
      </w:r>
      <w:bookmarkEnd w:id="6"/>
      <w:r>
        <w:rPr>
          <w:sz w:val="22"/>
          <w:szCs w:val="22"/>
        </w:rPr>
        <w:t>Application Filing Instructions</w:t>
      </w:r>
      <w:r w:rsidRPr="003E3D80">
        <w:rPr>
          <w:sz w:val="22"/>
          <w:szCs w:val="22"/>
        </w:rPr>
        <w:t>) with sufficient information that will allow the Bureau to make selections and funding amount determinations.  Specifically, to be considered for participation in the COVID-19 Telehealth Program, interested el</w:t>
      </w:r>
      <w:r w:rsidRPr="003E3D80">
        <w:rPr>
          <w:sz w:val="22"/>
          <w:szCs w:val="22"/>
        </w:rPr>
        <w:t xml:space="preserve">igible health care providers must submit </w:t>
      </w:r>
      <w:r>
        <w:rPr>
          <w:sz w:val="22"/>
          <w:szCs w:val="22"/>
        </w:rPr>
        <w:t>complete applications along with supporting documentation and required certific</w:t>
      </w:r>
      <w:bookmarkStart w:id="7" w:name="_Hlk36824732"/>
      <w:bookmarkEnd w:id="5"/>
      <w:r>
        <w:rPr>
          <w:sz w:val="22"/>
          <w:szCs w:val="22"/>
        </w:rPr>
        <w:t>ations.  Additiona</w:t>
      </w:r>
      <w:r w:rsidRPr="003E3D80">
        <w:rPr>
          <w:sz w:val="22"/>
          <w:szCs w:val="22"/>
        </w:rPr>
        <w:t xml:space="preserve">lly, applicants </w:t>
      </w:r>
      <w:r w:rsidR="000B4AA4">
        <w:rPr>
          <w:sz w:val="22"/>
          <w:szCs w:val="22"/>
        </w:rPr>
        <w:t>were</w:t>
      </w:r>
      <w:r w:rsidRPr="003E3D80">
        <w:rPr>
          <w:sz w:val="22"/>
          <w:szCs w:val="22"/>
        </w:rPr>
        <w:t xml:space="preserve"> required, at the time of submission of their applications, to make various certifications to ensure program integrity and compliance with all applicable COVID-19 Telehealth Program rules, requirements, and procedures, the CARES Act, and all applicable federal and state laws.  These certifications </w:t>
      </w:r>
      <w:r w:rsidR="009228E0">
        <w:rPr>
          <w:sz w:val="22"/>
          <w:szCs w:val="22"/>
        </w:rPr>
        <w:t>were required to be</w:t>
      </w:r>
      <w:r w:rsidRPr="003E3D80">
        <w:rPr>
          <w:sz w:val="22"/>
          <w:szCs w:val="22"/>
        </w:rPr>
        <w:t xml:space="preserve"> made/signed by the authorized person (primary contact for the application) who is making the certifications.  </w:t>
      </w:r>
      <w:bookmarkEnd w:id="7"/>
      <w:r w:rsidR="00B1756C">
        <w:rPr>
          <w:sz w:val="22"/>
          <w:szCs w:val="22"/>
        </w:rPr>
        <w:t xml:space="preserve">The certification reads: </w:t>
      </w:r>
      <w:r w:rsidRPr="00EA2500" w:rsidR="00B1756C">
        <w:rPr>
          <w:sz w:val="22"/>
          <w:szCs w:val="22"/>
        </w:rPr>
        <w:t>“I certify under penalty of perjury that the health care provider(s) listed in the application, to the best of my knowledge, is not already receiving or expecting to receive other funding (</w:t>
      </w:r>
      <w:r w:rsidRPr="00B1756C" w:rsidR="00B1756C">
        <w:rPr>
          <w:sz w:val="22"/>
          <w:szCs w:val="22"/>
        </w:rPr>
        <w:t>from any source, private, state,</w:t>
      </w:r>
      <w:r w:rsidRPr="00EA2500" w:rsidR="00B1756C">
        <w:rPr>
          <w:sz w:val="22"/>
          <w:szCs w:val="22"/>
        </w:rPr>
        <w:t xml:space="preserve"> or federal) for the exact same services or devices eligible for support</w:t>
      </w:r>
      <w:r w:rsidR="00B1756C">
        <w:rPr>
          <w:sz w:val="22"/>
          <w:szCs w:val="22"/>
        </w:rPr>
        <w:t xml:space="preserve"> under the COVID-19 Telehealth Program.”</w:t>
      </w:r>
    </w:p>
    <w:p w:rsidR="0070354B" w:rsidRPr="0035640E" w:rsidP="0070354B" w14:paraId="60BA8900" w14:textId="6B37A623">
      <w:pPr>
        <w:numPr>
          <w:ilvl w:val="0"/>
          <w:numId w:val="21"/>
        </w:numPr>
        <w:shd w:val="clear" w:color="auto" w:fill="FFFFFF"/>
        <w:spacing w:after="120"/>
        <w:ind w:left="720"/>
        <w:rPr>
          <w:sz w:val="22"/>
          <w:szCs w:val="22"/>
        </w:rPr>
      </w:pPr>
      <w:r w:rsidRPr="00EA2500">
        <w:rPr>
          <w:sz w:val="22"/>
          <w:szCs w:val="22"/>
          <w:u w:val="single"/>
        </w:rPr>
        <w:t>COVID-19 Telehealth Program Request</w:t>
      </w:r>
      <w:r w:rsidRPr="00614CF2">
        <w:rPr>
          <w:sz w:val="22"/>
          <w:szCs w:val="22"/>
          <w:u w:val="single"/>
        </w:rPr>
        <w:t xml:space="preserve"> for Reimbursement.</w:t>
      </w:r>
      <w:r w:rsidRPr="00614CF2">
        <w:rPr>
          <w:sz w:val="22"/>
          <w:szCs w:val="22"/>
        </w:rPr>
        <w:t xml:space="preserve">  </w:t>
      </w:r>
      <w:r w:rsidRPr="001D0C20">
        <w:rPr>
          <w:sz w:val="22"/>
          <w:szCs w:val="22"/>
        </w:rPr>
        <w:t xml:space="preserve">This </w:t>
      </w:r>
      <w:r w:rsidR="00D27FE0">
        <w:rPr>
          <w:sz w:val="22"/>
          <w:szCs w:val="22"/>
        </w:rPr>
        <w:t xml:space="preserve">requirement </w:t>
      </w:r>
      <w:r w:rsidRPr="001D0C20">
        <w:rPr>
          <w:sz w:val="22"/>
          <w:szCs w:val="22"/>
        </w:rPr>
        <w:t>serves as the request to the Commission for disbursement of funding under the COVID-19 Telehealth Program for the eligible services and/or connected devices set forth by an applicant that received a funding commitment notification (funding recipient).  Service providers or vendors will bill eligible health care providers directly for services and/or connected devices that they have provided participating eligible health care providers under the COVID-19 Telehealth Progr</w:t>
      </w:r>
      <w:r w:rsidRPr="001D0C20">
        <w:rPr>
          <w:sz w:val="22"/>
          <w:szCs w:val="22"/>
        </w:rPr>
        <w:t xml:space="preserve">am.  Under the COVID-19 Telehealth Program, disbursements will be issued directly to participating health care providers rather than to the service providers or vendors.  Any funding received by a consortium applicant on behalf of the eligible health care provider(s) shall be provided to such health care provider(s) to reimburse them for their respective costs incurred under the COVID-19 Telehealth Program. </w:t>
      </w:r>
      <w:r w:rsidRPr="0035640E">
        <w:rPr>
          <w:sz w:val="22"/>
          <w:szCs w:val="22"/>
        </w:rPr>
        <w:t xml:space="preserve">Following the eligible health care provider’s receipt of eligible services and/or connected devices, </w:t>
      </w:r>
      <w:r w:rsidRPr="0035640E">
        <w:rPr>
          <w:sz w:val="22"/>
          <w:szCs w:val="22"/>
        </w:rPr>
        <w:t xml:space="preserve">and payment for the services and/or devices provided, in order to receive a reimbursement, funding recipients must on a monthly basis: </w:t>
      </w:r>
    </w:p>
    <w:p w:rsidR="0070354B" w:rsidP="0070354B" w14:paraId="6F26AF9F" w14:textId="77777777">
      <w:pPr>
        <w:numPr>
          <w:ilvl w:val="1"/>
          <w:numId w:val="41"/>
        </w:numPr>
        <w:shd w:val="clear" w:color="auto" w:fill="FFFFFF"/>
        <w:spacing w:after="120"/>
        <w:rPr>
          <w:sz w:val="22"/>
          <w:szCs w:val="22"/>
        </w:rPr>
      </w:pPr>
      <w:r w:rsidRPr="001D0C20">
        <w:rPr>
          <w:sz w:val="22"/>
          <w:szCs w:val="22"/>
        </w:rPr>
        <w:t>Invoice the Commission for services and/or connected devices eligible for COVID-19 Telehealth Program funding through the U.S. Department of the Treasury’s Bureau of the Fiscal Service Invoice Processing Platform (IPP)</w:t>
      </w:r>
      <w:r w:rsidRPr="00FF3193">
        <w:t xml:space="preserve"> </w:t>
      </w:r>
      <w:hyperlink r:id="rId10" w:history="1">
        <w:r w:rsidRPr="00FE1B50">
          <w:rPr>
            <w:rStyle w:val="Hyperlink"/>
            <w:sz w:val="22"/>
            <w:szCs w:val="22"/>
          </w:rPr>
          <w:t>https://www.ipp.gov/</w:t>
        </w:r>
      </w:hyperlink>
      <w:r w:rsidRPr="001D0C20">
        <w:rPr>
          <w:sz w:val="22"/>
          <w:szCs w:val="22"/>
        </w:rPr>
        <w:t xml:space="preserve">; and </w:t>
      </w:r>
    </w:p>
    <w:p w:rsidR="0070354B" w:rsidRPr="003D313F" w:rsidP="0070354B" w14:paraId="3A2C52CF" w14:textId="77777777">
      <w:pPr>
        <w:numPr>
          <w:ilvl w:val="1"/>
          <w:numId w:val="41"/>
        </w:numPr>
        <w:shd w:val="clear" w:color="auto" w:fill="FFFFFF"/>
        <w:spacing w:after="120"/>
        <w:rPr>
          <w:sz w:val="22"/>
          <w:szCs w:val="22"/>
        </w:rPr>
      </w:pPr>
      <w:r w:rsidRPr="003D313F">
        <w:rPr>
          <w:sz w:val="22"/>
          <w:szCs w:val="22"/>
        </w:rPr>
        <w:t>Upload the following documents as “Attachments” to their invoice submission in the IPP: (a) a completed COVID-19 Telehealth Program Request for Reimbursement Form</w:t>
      </w:r>
      <w:r>
        <w:rPr>
          <w:sz w:val="22"/>
          <w:szCs w:val="22"/>
        </w:rPr>
        <w:t xml:space="preserve"> (</w:t>
      </w:r>
      <w:r w:rsidRPr="00D474E2">
        <w:rPr>
          <w:i/>
          <w:iCs/>
          <w:sz w:val="22"/>
          <w:szCs w:val="22"/>
        </w:rPr>
        <w:t>See</w:t>
      </w:r>
      <w:r>
        <w:rPr>
          <w:sz w:val="22"/>
          <w:szCs w:val="22"/>
        </w:rPr>
        <w:t xml:space="preserve"> Attachment 3, Request for Reimbursement Form, Attachment 4, Request for Reimbursement Form Instructions)</w:t>
      </w:r>
      <w:r w:rsidRPr="003D313F">
        <w:rPr>
          <w:sz w:val="22"/>
          <w:szCs w:val="22"/>
        </w:rPr>
        <w:t xml:space="preserve">; and (b) supporting documents that identify the eligible services and/or connected devices purchased and received, and price paid (e.g., invoices, vendor and service provider quotes identifying the costs, or other </w:t>
      </w:r>
      <w:r w:rsidRPr="003D313F">
        <w:rPr>
          <w:sz w:val="22"/>
          <w:szCs w:val="22"/>
        </w:rPr>
        <w:t>similar information and actual documentation of payment)</w:t>
      </w:r>
      <w:r>
        <w:rPr>
          <w:sz w:val="22"/>
          <w:szCs w:val="22"/>
        </w:rPr>
        <w:t>.</w:t>
      </w:r>
      <w:r w:rsidRPr="003D313F">
        <w:rPr>
          <w:sz w:val="22"/>
          <w:szCs w:val="22"/>
        </w:rPr>
        <w:t xml:space="preserve"> </w:t>
      </w:r>
      <w:r w:rsidRPr="007B3610">
        <w:rPr>
          <w:sz w:val="22"/>
          <w:szCs w:val="22"/>
        </w:rPr>
        <w:t>C</w:t>
      </w:r>
      <w:r w:rsidRPr="003D313F">
        <w:rPr>
          <w:sz w:val="22"/>
          <w:szCs w:val="22"/>
        </w:rPr>
        <w:t xml:space="preserve">onsortium funding </w:t>
      </w:r>
      <w:r w:rsidRPr="003D313F">
        <w:rPr>
          <w:sz w:val="22"/>
          <w:szCs w:val="22"/>
        </w:rPr>
        <w:t>recipients</w:t>
      </w:r>
      <w:r>
        <w:rPr>
          <w:sz w:val="22"/>
          <w:szCs w:val="22"/>
        </w:rPr>
        <w:t xml:space="preserve"> must include</w:t>
      </w:r>
      <w:r w:rsidRPr="003D313F">
        <w:rPr>
          <w:sz w:val="22"/>
          <w:szCs w:val="22"/>
        </w:rPr>
        <w:t xml:space="preserve"> documentation (e.g., letter) from participating eligible health care providers that authorizes the funding recipient to receive funding on their behalf and provide this funding to the health care providers to reimburse them for their respective costs incurred under the COVID-19 Telehealth Program</w:t>
      </w:r>
      <w:r>
        <w:rPr>
          <w:sz w:val="22"/>
          <w:szCs w:val="22"/>
        </w:rPr>
        <w:t xml:space="preserve"> (</w:t>
      </w:r>
      <w:r w:rsidRPr="00D7118D">
        <w:rPr>
          <w:i/>
          <w:iCs/>
          <w:sz w:val="22"/>
          <w:szCs w:val="22"/>
        </w:rPr>
        <w:t>See</w:t>
      </w:r>
      <w:r>
        <w:rPr>
          <w:sz w:val="22"/>
          <w:szCs w:val="22"/>
        </w:rPr>
        <w:t xml:space="preserve"> Attachment 5, Sample Letter of Authorization)</w:t>
      </w:r>
      <w:r w:rsidRPr="003D313F">
        <w:rPr>
          <w:sz w:val="22"/>
          <w:szCs w:val="22"/>
        </w:rPr>
        <w:t xml:space="preserve">. </w:t>
      </w:r>
    </w:p>
    <w:p w:rsidR="0070354B" w:rsidP="0070354B" w14:paraId="5171A657" w14:textId="77777777">
      <w:pPr>
        <w:shd w:val="clear" w:color="auto" w:fill="FFFFFF"/>
        <w:spacing w:after="120"/>
        <w:ind w:left="720"/>
        <w:rPr>
          <w:sz w:val="22"/>
          <w:szCs w:val="22"/>
        </w:rPr>
      </w:pPr>
      <w:r w:rsidRPr="001D0C20">
        <w:rPr>
          <w:sz w:val="22"/>
          <w:szCs w:val="22"/>
        </w:rPr>
        <w:t xml:space="preserve">Both steps </w:t>
      </w:r>
      <w:r w:rsidRPr="009964C6">
        <w:rPr>
          <w:sz w:val="22"/>
          <w:szCs w:val="22"/>
        </w:rPr>
        <w:t>must be</w:t>
      </w:r>
      <w:r w:rsidRPr="001D0C20">
        <w:rPr>
          <w:sz w:val="22"/>
          <w:szCs w:val="22"/>
        </w:rPr>
        <w:t xml:space="preserve"> completed in order for eligible health care providers to receive reimbursement for expenses incurred under the COVID-19 Telehealth Program. </w:t>
      </w:r>
    </w:p>
    <w:p w:rsidR="0070354B" w:rsidP="0070354B" w14:paraId="10073AF7" w14:textId="7AD76707">
      <w:pPr>
        <w:shd w:val="clear" w:color="auto" w:fill="FFFFFF"/>
        <w:spacing w:after="120"/>
        <w:ind w:left="720"/>
        <w:rPr>
          <w:sz w:val="22"/>
          <w:szCs w:val="22"/>
        </w:rPr>
      </w:pPr>
      <w:r>
        <w:rPr>
          <w:sz w:val="22"/>
          <w:szCs w:val="22"/>
        </w:rPr>
        <w:t>Applicants are required to</w:t>
      </w:r>
      <w:r w:rsidR="00093AD4">
        <w:rPr>
          <w:sz w:val="22"/>
          <w:szCs w:val="22"/>
        </w:rPr>
        <w:t xml:space="preserve"> make</w:t>
      </w:r>
      <w:r>
        <w:rPr>
          <w:sz w:val="22"/>
          <w:szCs w:val="22"/>
        </w:rPr>
        <w:t xml:space="preserve"> certif</w:t>
      </w:r>
      <w:r w:rsidR="00093AD4">
        <w:rPr>
          <w:sz w:val="22"/>
          <w:szCs w:val="22"/>
        </w:rPr>
        <w:t>ications</w:t>
      </w:r>
      <w:r w:rsidR="00EE62FF">
        <w:rPr>
          <w:sz w:val="22"/>
          <w:szCs w:val="22"/>
        </w:rPr>
        <w:t xml:space="preserve"> under the penalty of per</w:t>
      </w:r>
      <w:r w:rsidR="008E081E">
        <w:rPr>
          <w:sz w:val="22"/>
          <w:szCs w:val="22"/>
        </w:rPr>
        <w:t xml:space="preserve">jury </w:t>
      </w:r>
      <w:r w:rsidR="00EE0CB8">
        <w:rPr>
          <w:sz w:val="22"/>
          <w:szCs w:val="22"/>
        </w:rPr>
        <w:t xml:space="preserve">when submitting requests for </w:t>
      </w:r>
      <w:r w:rsidR="00610452">
        <w:rPr>
          <w:sz w:val="22"/>
          <w:szCs w:val="22"/>
        </w:rPr>
        <w:t>reimbursement.</w:t>
      </w:r>
      <w:r w:rsidRPr="00217B41">
        <w:rPr>
          <w:sz w:val="22"/>
          <w:szCs w:val="22"/>
        </w:rPr>
        <w:t xml:space="preserve"> </w:t>
      </w:r>
    </w:p>
    <w:p w:rsidR="0070354B" w:rsidRPr="00B14365" w:rsidP="0070354B" w14:paraId="006DC3AA" w14:textId="34B10D1A">
      <w:pPr>
        <w:shd w:val="clear" w:color="auto" w:fill="FFFFFF"/>
        <w:spacing w:after="120"/>
        <w:ind w:left="720"/>
        <w:rPr>
          <w:sz w:val="22"/>
          <w:szCs w:val="22"/>
        </w:rPr>
      </w:pPr>
      <w:r>
        <w:rPr>
          <w:sz w:val="22"/>
          <w:szCs w:val="22"/>
        </w:rPr>
        <w:t>Applicants</w:t>
      </w:r>
      <w:r w:rsidRPr="00B14365">
        <w:rPr>
          <w:sz w:val="22"/>
          <w:szCs w:val="22"/>
        </w:rPr>
        <w:t xml:space="preserve"> may be required to report the status of their invoice submissions for the COVID-19 Telehealth Program, including, but not limited to, reason(s) why invoices have not been submitted to the Commission for the COVID-19 Telehealth Program, and an estimated timeframe for submission of reimbursement requests to the Commission for eligible items.  </w:t>
      </w:r>
    </w:p>
    <w:p w:rsidR="0070354B" w:rsidRPr="00B14365" w:rsidP="0070354B" w14:paraId="0DF81180" w14:textId="1A0FBC60">
      <w:pPr>
        <w:numPr>
          <w:ilvl w:val="0"/>
          <w:numId w:val="21"/>
        </w:numPr>
        <w:shd w:val="clear" w:color="auto" w:fill="FFFFFF"/>
        <w:spacing w:after="120"/>
        <w:ind w:left="720"/>
        <w:rPr>
          <w:sz w:val="22"/>
          <w:szCs w:val="22"/>
          <w:u w:val="single"/>
        </w:rPr>
      </w:pPr>
      <w:bookmarkStart w:id="8" w:name="_Hlk36825290"/>
      <w:r w:rsidRPr="00C4558B">
        <w:rPr>
          <w:sz w:val="22"/>
          <w:szCs w:val="22"/>
          <w:u w:val="single"/>
        </w:rPr>
        <w:t>COVID-19 Telehealth Program Recordkeeping, Reporting, and Audits.</w:t>
      </w:r>
      <w:r w:rsidRPr="00C4558B">
        <w:rPr>
          <w:sz w:val="22"/>
          <w:szCs w:val="22"/>
        </w:rPr>
        <w:t xml:space="preserve">  All health care providers in the COVID-19 Telehealth Program must maintain required documentation for at least three years from the last date of delivery of the supported services and produce these records upon request of the Commission, any auditor appointed by the Commission, or of any other state or federal agency with jurisdiction.  </w:t>
      </w:r>
      <w:bookmarkStart w:id="9" w:name="_Hlk39959968"/>
      <w:r w:rsidRPr="00C4558B">
        <w:rPr>
          <w:sz w:val="22"/>
          <w:szCs w:val="22"/>
        </w:rPr>
        <w:t>Within six months after the conclusion of the COVID-19 Telehealth Program, COVID-19 Telehealth Program participants should provide a report to the Commission on the effect</w:t>
      </w:r>
      <w:r w:rsidRPr="00C4558B">
        <w:rPr>
          <w:sz w:val="22"/>
          <w:szCs w:val="22"/>
        </w:rPr>
        <w:t>iveness of the COVID-19 Telehealth Program funding on health outcomes, patient treatment, health care facility administration, and any other relevant aspects of the pandemic</w:t>
      </w:r>
      <w:r w:rsidRPr="00B14365">
        <w:rPr>
          <w:sz w:val="22"/>
          <w:szCs w:val="22"/>
        </w:rPr>
        <w:t xml:space="preserve">.  </w:t>
      </w:r>
      <w:bookmarkEnd w:id="9"/>
      <w:r w:rsidRPr="00B14365">
        <w:rPr>
          <w:sz w:val="22"/>
          <w:szCs w:val="22"/>
        </w:rPr>
        <w:t>Such information could include feedback on the application and invoicing processes, ways funding was helpful in providing or expending telehealth services, including anonymized patient accounts, how funding promoted innovation and improved health outcomes, and other areas for improvement.  Funding recipients may provide metrics that t</w:t>
      </w:r>
      <w:r w:rsidRPr="00B14365">
        <w:rPr>
          <w:sz w:val="22"/>
          <w:szCs w:val="22"/>
        </w:rPr>
        <w:t xml:space="preserve">hey tracked in connection with their use of COVID-19 Telehealth Program funds.  </w:t>
      </w:r>
      <w:r w:rsidR="00621A4F">
        <w:rPr>
          <w:sz w:val="22"/>
          <w:szCs w:val="22"/>
        </w:rPr>
        <w:t>(</w:t>
      </w:r>
      <w:r w:rsidRPr="00621A4F" w:rsidR="00621A4F">
        <w:rPr>
          <w:i/>
          <w:iCs/>
          <w:sz w:val="22"/>
          <w:szCs w:val="22"/>
        </w:rPr>
        <w:t>See</w:t>
      </w:r>
      <w:r w:rsidR="00621A4F">
        <w:rPr>
          <w:sz w:val="22"/>
          <w:szCs w:val="22"/>
        </w:rPr>
        <w:t xml:space="preserve"> COVID-19 Telehealth Program Post Program Report Template)</w:t>
      </w:r>
    </w:p>
    <w:p w:rsidR="0070354B" w:rsidRPr="00D66D45" w:rsidP="00275B8E" w14:paraId="00C40C95" w14:textId="56FA6388">
      <w:pPr>
        <w:shd w:val="clear" w:color="auto" w:fill="FFFFFF"/>
        <w:spacing w:after="120"/>
        <w:ind w:left="720"/>
        <w:rPr>
          <w:sz w:val="22"/>
          <w:szCs w:val="22"/>
        </w:rPr>
      </w:pPr>
      <w:r>
        <w:rPr>
          <w:sz w:val="22"/>
          <w:szCs w:val="22"/>
        </w:rPr>
        <w:t>Recipients</w:t>
      </w:r>
      <w:r w:rsidRPr="00B14365">
        <w:rPr>
          <w:color w:val="1D2B3E"/>
          <w:sz w:val="22"/>
          <w:szCs w:val="22"/>
        </w:rPr>
        <w:t xml:space="preserve"> of COVID-19 Telehealth Program payments do not need to submit separate quarterly reports to the FCC or the Pandemic Response Accountability Committee.</w:t>
      </w:r>
      <w:r w:rsidRPr="00B14365">
        <w:rPr>
          <w:rFonts w:hint="eastAsia"/>
          <w:color w:val="1D2B3E"/>
          <w:sz w:val="22"/>
          <w:szCs w:val="22"/>
        </w:rPr>
        <w:t> </w:t>
      </w:r>
      <w:r w:rsidRPr="00B14365">
        <w:rPr>
          <w:color w:val="1D2B3E"/>
          <w:sz w:val="22"/>
          <w:szCs w:val="22"/>
        </w:rPr>
        <w:t xml:space="preserve"> The FCC is working with the Department of Treasury to reflect the status of all COVID-19 Telehealth Program awards and payments on</w:t>
      </w:r>
      <w:r w:rsidRPr="00B14365">
        <w:rPr>
          <w:rFonts w:hint="eastAsia"/>
          <w:color w:val="1D2B3E"/>
          <w:sz w:val="22"/>
          <w:szCs w:val="22"/>
        </w:rPr>
        <w:t> </w:t>
      </w:r>
      <w:hyperlink r:id="rId11" w:history="1">
        <w:r w:rsidRPr="00B14365">
          <w:rPr>
            <w:rStyle w:val="Hyperlink"/>
            <w:color w:val="2C75D6"/>
            <w:sz w:val="22"/>
            <w:szCs w:val="22"/>
          </w:rPr>
          <w:t>USAspending.gov</w:t>
        </w:r>
      </w:hyperlink>
      <w:r w:rsidRPr="00B14365">
        <w:rPr>
          <w:sz w:val="22"/>
          <w:szCs w:val="22"/>
        </w:rPr>
        <w:t xml:space="preserve">.  </w:t>
      </w:r>
      <w:r w:rsidRPr="00B14365">
        <w:rPr>
          <w:color w:val="1D2B3E"/>
          <w:sz w:val="22"/>
          <w:szCs w:val="22"/>
        </w:rPr>
        <w:t>Posting the data to</w:t>
      </w:r>
      <w:r w:rsidRPr="00B14365">
        <w:rPr>
          <w:rFonts w:hint="eastAsia"/>
          <w:color w:val="1D2B3E"/>
          <w:sz w:val="22"/>
          <w:szCs w:val="22"/>
        </w:rPr>
        <w:t> </w:t>
      </w:r>
      <w:hyperlink r:id="rId11" w:history="1">
        <w:r w:rsidRPr="00B14365">
          <w:rPr>
            <w:rStyle w:val="Hyperlink"/>
            <w:color w:val="2C75D6"/>
            <w:sz w:val="22"/>
            <w:szCs w:val="22"/>
          </w:rPr>
          <w:t>USAspending.gov</w:t>
        </w:r>
      </w:hyperlink>
      <w:r w:rsidRPr="00B14365">
        <w:rPr>
          <w:rFonts w:hint="eastAsia"/>
          <w:color w:val="1D2B3E"/>
          <w:sz w:val="22"/>
          <w:szCs w:val="22"/>
        </w:rPr>
        <w:t> </w:t>
      </w:r>
      <w:r w:rsidRPr="00B14365">
        <w:rPr>
          <w:color w:val="1D2B3E"/>
          <w:sz w:val="22"/>
          <w:szCs w:val="22"/>
        </w:rPr>
        <w:t xml:space="preserve">meets the reporting requirements of the CARES Act per guidance from the Office of Management and Budget. (See </w:t>
      </w:r>
      <w:hyperlink r:id="rId12" w:history="1">
        <w:r w:rsidRPr="00B14365">
          <w:rPr>
            <w:rStyle w:val="Hyperlink"/>
            <w:color w:val="2C75D6"/>
            <w:sz w:val="22"/>
            <w:szCs w:val="22"/>
          </w:rPr>
          <w:t>Appendix A of OMB Memo M-20-21</w:t>
        </w:r>
      </w:hyperlink>
      <w:r w:rsidRPr="00B14365">
        <w:rPr>
          <w:color w:val="1D2B3E"/>
          <w:sz w:val="22"/>
          <w:szCs w:val="22"/>
        </w:rPr>
        <w:t>, Implementation Guidance for Supplemental Funding Provided in Response to the Coronavirus Disease 2019 (COVID-19)).</w:t>
      </w:r>
    </w:p>
    <w:p w:rsidR="0070354B" w:rsidRPr="00D66D45" w:rsidP="0070354B" w14:paraId="7C236E21" w14:textId="77777777">
      <w:pPr>
        <w:shd w:val="clear" w:color="auto" w:fill="FFFFFF"/>
        <w:spacing w:after="120"/>
        <w:ind w:left="720"/>
        <w:rPr>
          <w:sz w:val="22"/>
          <w:szCs w:val="22"/>
        </w:rPr>
      </w:pPr>
      <w:r w:rsidRPr="00275B8E">
        <w:rPr>
          <w:sz w:val="22"/>
          <w:szCs w:val="22"/>
        </w:rPr>
        <w:t>Pursuant to the CARES Act, not later than 10 days after the end of each calendar quarter, each entity recipient that receives COVID-19 Telehealth Program funds of more than $150,000 must submit to the FCC and the Pandemic Response Accountability Committee (Committee) a report that contains—(A) the total amount of large covered funds received from the agency; (B) the amount of large covered funds received that were expended or obligated for each project or activity; (C) a detailed list of all projects or act</w:t>
      </w:r>
      <w:r w:rsidRPr="00275B8E">
        <w:rPr>
          <w:sz w:val="22"/>
          <w:szCs w:val="22"/>
        </w:rPr>
        <w:t xml:space="preserve">ivities for which large covered funds were expended or obligated, including—(i) the name of the project or activity; (ii) a description of the project or activity; and (iii) the estimated number of jobs created or retained by the project or activity, where applicable; and (D) detailed information on any level of subcontracts or subgrants awarded by the covered recipient or its subcontractors or subgrantees, to include the data elements required to comply with the </w:t>
      </w:r>
      <w:r w:rsidRPr="00275B8E">
        <w:rPr>
          <w:sz w:val="22"/>
          <w:szCs w:val="22"/>
        </w:rPr>
        <w:t>Federal Funding Accountability and Transpare</w:t>
      </w:r>
      <w:r w:rsidRPr="00275B8E">
        <w:rPr>
          <w:sz w:val="22"/>
          <w:szCs w:val="22"/>
        </w:rPr>
        <w:t>ncy Act of 2006</w:t>
      </w:r>
      <w:r>
        <w:rPr>
          <w:rStyle w:val="FootnoteReference"/>
          <w:sz w:val="22"/>
          <w:szCs w:val="22"/>
        </w:rPr>
        <w:footnoteReference w:id="6"/>
      </w:r>
      <w:r w:rsidRPr="00275B8E">
        <w:rPr>
          <w:sz w:val="22"/>
          <w:szCs w:val="22"/>
        </w:rPr>
        <w:t xml:space="preserve"> (31 U.S.C. 6101 note) allowing aggregate reporting on awards below $50,000 or to individuals, as prescribed by the Director of the Office of Management and Budget. (3) Not later than 30 days after the end of each calendar quarter, the Committee, in consultation with the agency that made large covered funds available to any covered recipient shall make the information in reports submitted under paragraph (2) publicly available by posting the information on the website established under section 15010(g).</w:t>
      </w:r>
      <w:r w:rsidRPr="007F17F3">
        <w:rPr>
          <w:sz w:val="22"/>
          <w:szCs w:val="22"/>
        </w:rPr>
        <w:t xml:space="preserve"> </w:t>
      </w:r>
      <w:r>
        <w:rPr>
          <w:sz w:val="22"/>
          <w:szCs w:val="22"/>
        </w:rPr>
        <w:t xml:space="preserve"> </w:t>
      </w:r>
    </w:p>
    <w:p w:rsidR="0070354B" w:rsidRPr="00ED2C55" w:rsidP="00ED2C55" w14:paraId="49F7AF6A" w14:textId="5A9F62B1">
      <w:pPr>
        <w:shd w:val="clear" w:color="auto" w:fill="FFFFFF"/>
        <w:spacing w:after="120"/>
        <w:ind w:left="720"/>
        <w:rPr>
          <w:b/>
          <w:sz w:val="22"/>
          <w:szCs w:val="22"/>
        </w:rPr>
      </w:pPr>
      <w:r w:rsidRPr="007F17F3">
        <w:rPr>
          <w:sz w:val="22"/>
          <w:szCs w:val="22"/>
        </w:rPr>
        <w:t xml:space="preserve">For a consortium, the Consortium Leader is responsible for compliance with the recordkeeping requirements.  Health care providers </w:t>
      </w:r>
      <w:r>
        <w:rPr>
          <w:sz w:val="22"/>
          <w:szCs w:val="22"/>
        </w:rPr>
        <w:t>may</w:t>
      </w:r>
      <w:r w:rsidRPr="007F17F3">
        <w:rPr>
          <w:sz w:val="22"/>
          <w:szCs w:val="22"/>
        </w:rPr>
        <w:t xml:space="preserve"> </w:t>
      </w:r>
      <w:r>
        <w:rPr>
          <w:sz w:val="22"/>
          <w:szCs w:val="22"/>
        </w:rPr>
        <w:t xml:space="preserve">also be </w:t>
      </w:r>
      <w:r w:rsidRPr="007F17F3">
        <w:rPr>
          <w:sz w:val="22"/>
          <w:szCs w:val="22"/>
        </w:rPr>
        <w:t xml:space="preserve">subject to compliance audits to ensure that </w:t>
      </w:r>
      <w:r>
        <w:rPr>
          <w:sz w:val="22"/>
          <w:szCs w:val="22"/>
        </w:rPr>
        <w:t>participants a</w:t>
      </w:r>
      <w:r w:rsidRPr="007F17F3">
        <w:rPr>
          <w:sz w:val="22"/>
          <w:szCs w:val="22"/>
        </w:rPr>
        <w:t xml:space="preserve">re complying with the </w:t>
      </w:r>
      <w:r>
        <w:rPr>
          <w:sz w:val="22"/>
          <w:szCs w:val="22"/>
        </w:rPr>
        <w:t xml:space="preserve">COVID-19 Telehealth Program </w:t>
      </w:r>
      <w:r w:rsidRPr="007F17F3">
        <w:rPr>
          <w:sz w:val="22"/>
          <w:szCs w:val="22"/>
        </w:rPr>
        <w:t>certification requirements</w:t>
      </w:r>
      <w:r>
        <w:rPr>
          <w:sz w:val="22"/>
          <w:szCs w:val="22"/>
        </w:rPr>
        <w:t>.</w:t>
      </w:r>
      <w:bookmarkEnd w:id="8"/>
    </w:p>
    <w:p w:rsidR="00E25628" w:rsidRPr="00D9549C" w:rsidP="00C24E96" w14:paraId="56D0A788" w14:textId="5382439D">
      <w:pPr>
        <w:shd w:val="clear" w:color="auto" w:fill="FFFFFF"/>
        <w:spacing w:after="120"/>
        <w:ind w:left="720"/>
        <w:rPr>
          <w:bCs/>
          <w:sz w:val="22"/>
          <w:szCs w:val="22"/>
        </w:rPr>
      </w:pPr>
      <w:r>
        <w:rPr>
          <w:bCs/>
          <w:sz w:val="22"/>
          <w:szCs w:val="22"/>
        </w:rPr>
        <w:t>C</w:t>
      </w:r>
      <w:r w:rsidRPr="00E25628">
        <w:rPr>
          <w:bCs/>
          <w:sz w:val="22"/>
          <w:szCs w:val="22"/>
        </w:rPr>
        <w:t xml:space="preserve">OVID-19 Telehealth Program participants should </w:t>
      </w:r>
      <w:r w:rsidRPr="00E25628">
        <w:rPr>
          <w:bCs/>
          <w:sz w:val="22"/>
          <w:szCs w:val="22"/>
        </w:rPr>
        <w:t>provide a report to the Commission on the effectiveness of the COVID-19 Telehealth Program funding on health outcomes, patient treatment, health care facility administration, and any other relevant aspects of the pandemic</w:t>
      </w:r>
      <w:r>
        <w:rPr>
          <w:bCs/>
          <w:sz w:val="22"/>
          <w:szCs w:val="22"/>
        </w:rPr>
        <w:t xml:space="preserve"> w</w:t>
      </w:r>
      <w:r w:rsidRPr="00E25628">
        <w:rPr>
          <w:bCs/>
          <w:sz w:val="22"/>
          <w:szCs w:val="22"/>
        </w:rPr>
        <w:t>ithin six months after the conclusion of the COVID-19 Telehealth Program</w:t>
      </w:r>
      <w:r>
        <w:rPr>
          <w:bCs/>
          <w:sz w:val="22"/>
          <w:szCs w:val="22"/>
        </w:rPr>
        <w:t>.</w:t>
      </w:r>
      <w:r w:rsidR="00702A21">
        <w:rPr>
          <w:bCs/>
          <w:sz w:val="22"/>
          <w:szCs w:val="22"/>
        </w:rPr>
        <w:t xml:space="preserve">  </w:t>
      </w:r>
    </w:p>
    <w:p w:rsidR="00B20A07" w:rsidP="00E157EF" w14:paraId="2EB92251" w14:textId="2D3E4C09">
      <w:pPr>
        <w:shd w:val="clear" w:color="auto" w:fill="FFFFFF"/>
        <w:spacing w:after="120"/>
        <w:ind w:firstLine="360"/>
        <w:rPr>
          <w:b/>
          <w:bCs/>
          <w:sz w:val="22"/>
          <w:szCs w:val="22"/>
          <w:u w:val="single"/>
        </w:rPr>
      </w:pPr>
      <w:r>
        <w:rPr>
          <w:b/>
          <w:bCs/>
          <w:sz w:val="22"/>
          <w:szCs w:val="22"/>
          <w:u w:val="single"/>
        </w:rPr>
        <w:t xml:space="preserve">CONNECTED CARE </w:t>
      </w:r>
      <w:r w:rsidRPr="00386446">
        <w:rPr>
          <w:b/>
          <w:bCs/>
          <w:sz w:val="22"/>
          <w:szCs w:val="22"/>
          <w:u w:val="single"/>
        </w:rPr>
        <w:t xml:space="preserve">PILOT PROGRAM  </w:t>
      </w:r>
    </w:p>
    <w:p w:rsidR="001D42B0" w:rsidP="001D42B0" w14:paraId="69A91CD2" w14:textId="77777777">
      <w:pPr>
        <w:shd w:val="clear" w:color="auto" w:fill="FFFFFF"/>
        <w:spacing w:after="120"/>
        <w:ind w:firstLine="360"/>
        <w:rPr>
          <w:b/>
          <w:bCs/>
          <w:sz w:val="22"/>
          <w:szCs w:val="22"/>
          <w:u w:val="single"/>
        </w:rPr>
      </w:pPr>
      <w:r>
        <w:rPr>
          <w:b/>
          <w:bCs/>
          <w:sz w:val="22"/>
          <w:szCs w:val="22"/>
          <w:u w:val="single"/>
        </w:rPr>
        <w:t>Requirements Being Extended:</w:t>
      </w:r>
    </w:p>
    <w:p w:rsidR="00CF3CDA" w:rsidRPr="00CF3CDA" w:rsidP="004752C4" w14:paraId="4400E67A" w14:textId="0A575558">
      <w:pPr>
        <w:shd w:val="clear" w:color="auto" w:fill="FFFFFF"/>
        <w:spacing w:after="120"/>
        <w:ind w:left="360"/>
        <w:rPr>
          <w:b/>
          <w:bCs/>
          <w:i/>
          <w:iCs/>
          <w:sz w:val="22"/>
          <w:szCs w:val="22"/>
        </w:rPr>
      </w:pPr>
      <w:r w:rsidRPr="00457581">
        <w:rPr>
          <w:sz w:val="22"/>
          <w:szCs w:val="22"/>
        </w:rPr>
        <w:t xml:space="preserve">The following information collection requirements associated with the </w:t>
      </w:r>
      <w:r>
        <w:rPr>
          <w:sz w:val="22"/>
          <w:szCs w:val="22"/>
        </w:rPr>
        <w:t xml:space="preserve">Connected Care Pilot </w:t>
      </w:r>
      <w:r w:rsidRPr="00457581">
        <w:rPr>
          <w:sz w:val="22"/>
          <w:szCs w:val="22"/>
        </w:rPr>
        <w:t xml:space="preserve">Program are proposed to be extended with </w:t>
      </w:r>
      <w:r>
        <w:rPr>
          <w:sz w:val="22"/>
          <w:szCs w:val="22"/>
        </w:rPr>
        <w:t>no revisions</w:t>
      </w:r>
      <w:r w:rsidRPr="00457581">
        <w:rPr>
          <w:sz w:val="22"/>
          <w:szCs w:val="22"/>
        </w:rPr>
        <w:t>:</w:t>
      </w:r>
    </w:p>
    <w:p w:rsidR="005D670F" w:rsidRPr="00001871" w:rsidP="002D7CD5" w14:paraId="5D65D43F" w14:textId="77777777">
      <w:pPr>
        <w:numPr>
          <w:ilvl w:val="0"/>
          <w:numId w:val="21"/>
        </w:numPr>
        <w:shd w:val="clear" w:color="auto" w:fill="FFFFFF"/>
        <w:spacing w:after="120"/>
        <w:rPr>
          <w:sz w:val="22"/>
          <w:szCs w:val="22"/>
        </w:rPr>
      </w:pPr>
      <w:r>
        <w:rPr>
          <w:sz w:val="22"/>
          <w:szCs w:val="22"/>
          <w:u w:val="single"/>
        </w:rPr>
        <w:t>Connected Care Pilot Program Application</w:t>
      </w:r>
      <w:r w:rsidRPr="00DB3E1B">
        <w:rPr>
          <w:sz w:val="22"/>
          <w:szCs w:val="22"/>
        </w:rPr>
        <w:t xml:space="preserve">.  </w:t>
      </w:r>
      <w:r w:rsidRPr="00B20A07">
        <w:rPr>
          <w:sz w:val="22"/>
          <w:szCs w:val="22"/>
        </w:rPr>
        <w:t xml:space="preserve">To participate in the </w:t>
      </w:r>
      <w:r>
        <w:rPr>
          <w:sz w:val="22"/>
          <w:szCs w:val="22"/>
        </w:rPr>
        <w:t>Connected Care Pilot Program</w:t>
      </w:r>
      <w:r w:rsidRPr="00B20A07">
        <w:rPr>
          <w:sz w:val="22"/>
          <w:szCs w:val="22"/>
        </w:rPr>
        <w:t xml:space="preserve">, </w:t>
      </w:r>
      <w:r>
        <w:rPr>
          <w:sz w:val="22"/>
          <w:szCs w:val="22"/>
        </w:rPr>
        <w:t xml:space="preserve">an eligible health care provider </w:t>
      </w:r>
      <w:r w:rsidRPr="0042590F">
        <w:rPr>
          <w:sz w:val="22"/>
          <w:szCs w:val="22"/>
        </w:rPr>
        <w:t>must submit an application</w:t>
      </w:r>
      <w:r>
        <w:rPr>
          <w:sz w:val="22"/>
          <w:szCs w:val="22"/>
        </w:rPr>
        <w:t xml:space="preserve"> </w:t>
      </w:r>
      <w:r w:rsidRPr="0042590F">
        <w:rPr>
          <w:sz w:val="22"/>
          <w:szCs w:val="22"/>
        </w:rPr>
        <w:t>to the</w:t>
      </w:r>
      <w:r>
        <w:rPr>
          <w:sz w:val="22"/>
          <w:szCs w:val="22"/>
        </w:rPr>
        <w:t xml:space="preserve"> Commission electronically </w:t>
      </w:r>
      <w:r w:rsidRPr="00B20A07">
        <w:rPr>
          <w:sz w:val="22"/>
          <w:szCs w:val="22"/>
        </w:rPr>
        <w:t xml:space="preserve">describing, among other things, its proposed pilot project and how the pilot project will use connected care services to serve the health care needs of participating patients.  </w:t>
      </w:r>
      <w:r>
        <w:rPr>
          <w:sz w:val="22"/>
          <w:szCs w:val="22"/>
        </w:rPr>
        <w:t xml:space="preserve">As part of the application submission process, applicants may be required to create and use a username and password to submit the application.  </w:t>
      </w:r>
      <w:r w:rsidRPr="00DF32E9">
        <w:rPr>
          <w:rFonts w:cs="Arial"/>
          <w:sz w:val="22"/>
          <w:szCs w:val="22"/>
        </w:rPr>
        <w:t>The below descriptions are a representative</w:t>
      </w:r>
      <w:r w:rsidRPr="00DF32E9">
        <w:rPr>
          <w:rFonts w:cs="Arial"/>
          <w:sz w:val="22"/>
          <w:szCs w:val="22"/>
        </w:rPr>
        <w:t xml:space="preserve"> description of the information to be collected on the application and are not intended to be a visual representation of what each applicant will see, the order in which they will see information, or the exact wording or directions used to collect the information.</w:t>
      </w:r>
    </w:p>
    <w:p w:rsidR="005D670F" w:rsidP="004752C4" w14:paraId="268C64E8" w14:textId="77777777">
      <w:pPr>
        <w:shd w:val="clear" w:color="auto" w:fill="FFFFFF"/>
        <w:spacing w:after="120"/>
        <w:rPr>
          <w:sz w:val="22"/>
          <w:szCs w:val="22"/>
        </w:rPr>
      </w:pPr>
    </w:p>
    <w:p w:rsidR="005D670F" w:rsidRPr="003B2B73" w:rsidP="005D670F" w14:paraId="7307E0F5" w14:textId="77777777">
      <w:pPr>
        <w:shd w:val="clear" w:color="auto" w:fill="FFFFFF"/>
        <w:spacing w:after="120"/>
        <w:ind w:left="720"/>
        <w:rPr>
          <w:sz w:val="22"/>
          <w:szCs w:val="22"/>
        </w:rPr>
      </w:pPr>
      <w:r>
        <w:rPr>
          <w:sz w:val="22"/>
          <w:szCs w:val="22"/>
        </w:rPr>
        <w:t xml:space="preserve">Interested parties </w:t>
      </w:r>
      <w:r w:rsidRPr="001F3ACA">
        <w:rPr>
          <w:sz w:val="22"/>
          <w:szCs w:val="22"/>
        </w:rPr>
        <w:t xml:space="preserve">seeking to participate in the </w:t>
      </w:r>
      <w:r>
        <w:rPr>
          <w:sz w:val="22"/>
          <w:szCs w:val="22"/>
        </w:rPr>
        <w:t>Connected Care Pilot Program must</w:t>
      </w:r>
      <w:r w:rsidRPr="001F3ACA">
        <w:rPr>
          <w:sz w:val="22"/>
          <w:szCs w:val="22"/>
        </w:rPr>
        <w:t xml:space="preserve"> submit applications </w:t>
      </w:r>
      <w:r w:rsidRPr="003B2B73">
        <w:rPr>
          <w:sz w:val="22"/>
          <w:szCs w:val="22"/>
        </w:rPr>
        <w:t xml:space="preserve">that, at a minimum, contain the following required information:  </w:t>
      </w:r>
    </w:p>
    <w:p w:rsidR="005D670F" w:rsidRPr="00B14365" w:rsidP="00573A9B" w14:paraId="104E1E8D" w14:textId="7CF6D86B">
      <w:pPr>
        <w:numPr>
          <w:ilvl w:val="0"/>
          <w:numId w:val="25"/>
        </w:numPr>
        <w:shd w:val="clear" w:color="auto" w:fill="FFFFFF"/>
        <w:spacing w:after="120"/>
        <w:ind w:left="1440"/>
        <w:rPr>
          <w:b/>
          <w:bCs/>
          <w:i/>
          <w:iCs/>
          <w:color w:val="000000"/>
          <w:sz w:val="22"/>
          <w:szCs w:val="22"/>
        </w:rPr>
      </w:pPr>
      <w:r w:rsidRPr="00573A9B">
        <w:rPr>
          <w:sz w:val="22"/>
          <w:szCs w:val="22"/>
        </w:rPr>
        <w:t>Applicant Name</w:t>
      </w:r>
    </w:p>
    <w:p w:rsidR="005D670F" w:rsidP="005D670F" w14:paraId="1FF6D154" w14:textId="77777777">
      <w:pPr>
        <w:numPr>
          <w:ilvl w:val="0"/>
          <w:numId w:val="25"/>
        </w:numPr>
        <w:shd w:val="clear" w:color="auto" w:fill="FFFFFF"/>
        <w:spacing w:after="120"/>
        <w:ind w:left="1440"/>
        <w:rPr>
          <w:sz w:val="22"/>
          <w:szCs w:val="22"/>
        </w:rPr>
      </w:pPr>
      <w:r>
        <w:rPr>
          <w:sz w:val="22"/>
          <w:szCs w:val="22"/>
        </w:rPr>
        <w:t>Applicant Login (e.g., FCC Registration Number)</w:t>
      </w:r>
    </w:p>
    <w:p w:rsidR="005D670F" w:rsidRPr="001540B0" w:rsidP="005D670F" w14:paraId="5AC94FA4" w14:textId="77777777">
      <w:pPr>
        <w:numPr>
          <w:ilvl w:val="0"/>
          <w:numId w:val="25"/>
        </w:numPr>
        <w:shd w:val="clear" w:color="auto" w:fill="FFFFFF"/>
        <w:spacing w:after="120"/>
        <w:ind w:left="1440"/>
        <w:rPr>
          <w:sz w:val="22"/>
          <w:szCs w:val="22"/>
        </w:rPr>
      </w:pPr>
      <w:r>
        <w:rPr>
          <w:sz w:val="22"/>
          <w:szCs w:val="22"/>
        </w:rPr>
        <w:t>Applicant National Provider Identifier (NPI) (unique health care provider identifier)</w:t>
      </w:r>
    </w:p>
    <w:p w:rsidR="005D670F" w:rsidP="005D670F" w14:paraId="78013565" w14:textId="77777777">
      <w:pPr>
        <w:numPr>
          <w:ilvl w:val="0"/>
          <w:numId w:val="30"/>
        </w:numPr>
        <w:shd w:val="clear" w:color="auto" w:fill="FFFFFF"/>
        <w:spacing w:after="120"/>
        <w:rPr>
          <w:sz w:val="22"/>
          <w:szCs w:val="22"/>
        </w:rPr>
      </w:pPr>
      <w:r>
        <w:rPr>
          <w:sz w:val="22"/>
          <w:szCs w:val="22"/>
        </w:rPr>
        <w:t xml:space="preserve">Description of whether the health care provider is applying as an individual entity or applying as a consortium (on behalf of multiple sites).  If applying as a consortium, description of whether consortium is a health system, and if so, name and address of health system main corporate location. </w:t>
      </w:r>
    </w:p>
    <w:p w:rsidR="005D670F" w:rsidP="005D670F" w14:paraId="616A5654" w14:textId="77777777">
      <w:pPr>
        <w:numPr>
          <w:ilvl w:val="0"/>
          <w:numId w:val="30"/>
        </w:numPr>
        <w:shd w:val="clear" w:color="auto" w:fill="FFFFFF"/>
        <w:spacing w:after="120"/>
        <w:rPr>
          <w:sz w:val="22"/>
          <w:szCs w:val="22"/>
        </w:rPr>
      </w:pPr>
      <w:r>
        <w:rPr>
          <w:sz w:val="22"/>
          <w:szCs w:val="22"/>
        </w:rPr>
        <w:t>Characteristics about health care provider (e.g., size, number of employees)</w:t>
      </w:r>
    </w:p>
    <w:p w:rsidR="005D670F" w:rsidRPr="00B14365" w:rsidP="005D670F" w14:paraId="477ED16C" w14:textId="77777777">
      <w:pPr>
        <w:numPr>
          <w:ilvl w:val="0"/>
          <w:numId w:val="30"/>
        </w:numPr>
        <w:shd w:val="clear" w:color="auto" w:fill="FFFFFF"/>
        <w:spacing w:after="120"/>
        <w:rPr>
          <w:sz w:val="22"/>
          <w:szCs w:val="22"/>
        </w:rPr>
      </w:pPr>
      <w:r w:rsidRPr="003B2B73">
        <w:rPr>
          <w:sz w:val="22"/>
          <w:szCs w:val="22"/>
        </w:rPr>
        <w:t xml:space="preserve">Names and addresses of all health care providers </w:t>
      </w:r>
      <w:r w:rsidRPr="00B14365">
        <w:rPr>
          <w:sz w:val="22"/>
          <w:szCs w:val="22"/>
        </w:rPr>
        <w:t>sites that will participate in the proposed pilot project and the lead entity or lead health care provider for proposals involving multiple health care providers.</w:t>
      </w:r>
    </w:p>
    <w:p w:rsidR="005D670F" w:rsidRPr="00B14365" w:rsidP="005D670F" w14:paraId="6734EE34" w14:textId="77777777">
      <w:pPr>
        <w:numPr>
          <w:ilvl w:val="0"/>
          <w:numId w:val="30"/>
        </w:numPr>
        <w:shd w:val="clear" w:color="auto" w:fill="FFFFFF"/>
        <w:spacing w:after="120"/>
        <w:rPr>
          <w:sz w:val="22"/>
          <w:szCs w:val="22"/>
        </w:rPr>
      </w:pPr>
      <w:r w:rsidRPr="00B14365">
        <w:rPr>
          <w:sz w:val="22"/>
          <w:szCs w:val="22"/>
        </w:rPr>
        <w:t xml:space="preserve">Contact information for the individual submitting the application and the individual that will be responsible for the management and operation of the proposed pilot project (name, organization and position, telephone number, mailing address, and email address).  </w:t>
      </w:r>
    </w:p>
    <w:p w:rsidR="005D670F" w:rsidP="005D670F" w14:paraId="74A33627" w14:textId="77777777">
      <w:pPr>
        <w:numPr>
          <w:ilvl w:val="0"/>
          <w:numId w:val="22"/>
        </w:numPr>
        <w:shd w:val="clear" w:color="auto" w:fill="FFFFFF"/>
        <w:spacing w:after="120"/>
        <w:rPr>
          <w:sz w:val="22"/>
          <w:szCs w:val="22"/>
        </w:rPr>
      </w:pPr>
      <w:r w:rsidRPr="00B14365">
        <w:rPr>
          <w:sz w:val="22"/>
          <w:szCs w:val="22"/>
        </w:rPr>
        <w:t>Health Care Provider Nos., eligibility type(s) (e.g., not-for-profit hospital, community mental health center, community health center, rural health clinic), and National Provider Identifier, for each participating health care provider site and description of whether the FCC Form 460 has been filed and an eligibility determination made for each participating site, including the</w:t>
      </w:r>
      <w:r w:rsidRPr="00DC159B">
        <w:rPr>
          <w:sz w:val="22"/>
          <w:szCs w:val="22"/>
        </w:rPr>
        <w:t xml:space="preserve"> lead </w:t>
      </w:r>
      <w:r>
        <w:rPr>
          <w:sz w:val="22"/>
          <w:szCs w:val="22"/>
        </w:rPr>
        <w:t xml:space="preserve">entity or lead </w:t>
      </w:r>
      <w:r w:rsidRPr="00DC159B">
        <w:rPr>
          <w:sz w:val="22"/>
          <w:szCs w:val="22"/>
        </w:rPr>
        <w:t xml:space="preserve">health care provider for applications involving multiple health care providers. </w:t>
      </w:r>
    </w:p>
    <w:p w:rsidR="005D670F" w:rsidRPr="000D7E99" w:rsidP="005D670F" w14:paraId="34615A46" w14:textId="77777777">
      <w:pPr>
        <w:numPr>
          <w:ilvl w:val="0"/>
          <w:numId w:val="22"/>
        </w:numPr>
        <w:shd w:val="clear" w:color="auto" w:fill="FFFFFF"/>
        <w:spacing w:after="120"/>
        <w:rPr>
          <w:sz w:val="22"/>
          <w:szCs w:val="22"/>
        </w:rPr>
      </w:pPr>
      <w:r>
        <w:rPr>
          <w:sz w:val="22"/>
          <w:szCs w:val="22"/>
        </w:rPr>
        <w:t xml:space="preserve"> Service Location (name of state(s) where connected care services will be provided)</w:t>
      </w:r>
    </w:p>
    <w:p w:rsidR="005D670F" w:rsidP="005D670F" w14:paraId="15D0FCAF" w14:textId="77777777">
      <w:pPr>
        <w:numPr>
          <w:ilvl w:val="0"/>
          <w:numId w:val="30"/>
        </w:numPr>
        <w:shd w:val="clear" w:color="auto" w:fill="FFFFFF"/>
        <w:spacing w:after="120"/>
        <w:rPr>
          <w:sz w:val="22"/>
          <w:szCs w:val="22"/>
        </w:rPr>
      </w:pPr>
      <w:r w:rsidRPr="003B2B73">
        <w:rPr>
          <w:sz w:val="22"/>
          <w:szCs w:val="22"/>
        </w:rPr>
        <w:t>Description of each participating health care provider’s previous experience with providing telehealth services (other than electronic health records) or experience and name of a partnering health care provider or organization.</w:t>
      </w:r>
    </w:p>
    <w:p w:rsidR="005D670F" w:rsidP="005D670F" w14:paraId="0D7A8378" w14:textId="77777777">
      <w:pPr>
        <w:numPr>
          <w:ilvl w:val="0"/>
          <w:numId w:val="30"/>
        </w:numPr>
        <w:shd w:val="clear" w:color="auto" w:fill="FFFFFF"/>
        <w:spacing w:after="120"/>
        <w:rPr>
          <w:sz w:val="22"/>
          <w:szCs w:val="22"/>
        </w:rPr>
      </w:pPr>
      <w:r w:rsidRPr="003B2B73">
        <w:rPr>
          <w:sz w:val="22"/>
          <w:szCs w:val="22"/>
        </w:rPr>
        <w:t xml:space="preserve">Description of the plan for implementing and operating the pilot project, including how the pilot project intends to recruit patients, </w:t>
      </w:r>
      <w:r>
        <w:rPr>
          <w:sz w:val="22"/>
          <w:szCs w:val="22"/>
        </w:rPr>
        <w:t xml:space="preserve">number of health care provider sites that will be involved in treating patients with program funding, </w:t>
      </w:r>
      <w:r w:rsidRPr="003B2B73">
        <w:rPr>
          <w:sz w:val="22"/>
          <w:szCs w:val="22"/>
        </w:rPr>
        <w:t xml:space="preserve">estimated amount of ramp-up time necessary </w:t>
      </w:r>
      <w:r>
        <w:rPr>
          <w:sz w:val="22"/>
          <w:szCs w:val="22"/>
        </w:rPr>
        <w:t xml:space="preserve">to implement </w:t>
      </w:r>
      <w:r w:rsidRPr="003B2B73">
        <w:rPr>
          <w:sz w:val="22"/>
          <w:szCs w:val="22"/>
        </w:rPr>
        <w:t xml:space="preserve">the </w:t>
      </w:r>
      <w:r>
        <w:rPr>
          <w:sz w:val="22"/>
          <w:szCs w:val="22"/>
        </w:rPr>
        <w:t xml:space="preserve">proposed </w:t>
      </w:r>
      <w:r w:rsidRPr="003B2B73">
        <w:rPr>
          <w:sz w:val="22"/>
          <w:szCs w:val="22"/>
        </w:rPr>
        <w:t>pilot project (not to exceed six months), plans to obtain any necessary end-user devices (e.g., tablets, smartphones) and medical devices for the connected care services that the pilot project will provide, and to what extent the pilot project can be self-sustaining once established.</w:t>
      </w:r>
    </w:p>
    <w:p w:rsidR="005D670F" w:rsidP="005D670F" w14:paraId="3012476B" w14:textId="77777777">
      <w:pPr>
        <w:numPr>
          <w:ilvl w:val="0"/>
          <w:numId w:val="30"/>
        </w:numPr>
        <w:shd w:val="clear" w:color="auto" w:fill="FFFFFF"/>
        <w:spacing w:after="120"/>
        <w:rPr>
          <w:sz w:val="22"/>
          <w:szCs w:val="22"/>
        </w:rPr>
      </w:pPr>
      <w:r w:rsidRPr="003B2B73">
        <w:rPr>
          <w:sz w:val="22"/>
          <w:szCs w:val="22"/>
        </w:rPr>
        <w:t>Description of the connected care services the proposed pilot project will provide, the conditions to be treated, the health care provider’s experience with treating those conditions, the goals and objectives of the proposed pilot project (including the health care provider’s anticipated goals with respect to reaching new or additional patients, and improved patient health outcomes), expected health care benefits to the patients, health care provider, or the health care industry that will result from the pr</w:t>
      </w:r>
      <w:r w:rsidRPr="003B2B73">
        <w:rPr>
          <w:sz w:val="22"/>
          <w:szCs w:val="22"/>
        </w:rPr>
        <w:t xml:space="preserve">oposed pilot project, and how the pilot project will achieve each of the goals of the </w:t>
      </w:r>
      <w:r>
        <w:rPr>
          <w:sz w:val="22"/>
          <w:szCs w:val="22"/>
        </w:rPr>
        <w:t>Connected Care Pilot Program</w:t>
      </w:r>
      <w:r w:rsidRPr="003B2B73">
        <w:rPr>
          <w:sz w:val="22"/>
          <w:szCs w:val="22"/>
        </w:rPr>
        <w:t>.</w:t>
      </w:r>
      <w:r>
        <w:rPr>
          <w:sz w:val="22"/>
          <w:szCs w:val="22"/>
        </w:rPr>
        <w:t xml:space="preserve">  </w:t>
      </w:r>
    </w:p>
    <w:p w:rsidR="005D670F" w:rsidP="005D670F" w14:paraId="484AAFE2" w14:textId="77777777">
      <w:pPr>
        <w:numPr>
          <w:ilvl w:val="0"/>
          <w:numId w:val="30"/>
        </w:numPr>
        <w:shd w:val="clear" w:color="auto" w:fill="FFFFFF"/>
        <w:spacing w:after="120"/>
        <w:rPr>
          <w:sz w:val="22"/>
          <w:szCs w:val="22"/>
        </w:rPr>
      </w:pPr>
      <w:r w:rsidRPr="003B2B73">
        <w:rPr>
          <w:sz w:val="22"/>
          <w:szCs w:val="22"/>
        </w:rPr>
        <w:t xml:space="preserve">Documentation of the participating health care provider(s)’s financial health (e.g., recent audited balance sheets and income statements that are no more than two years old). </w:t>
      </w:r>
    </w:p>
    <w:p w:rsidR="005D670F" w:rsidRPr="00B14365" w:rsidP="005D670F" w14:paraId="744A4D09" w14:textId="77777777">
      <w:pPr>
        <w:numPr>
          <w:ilvl w:val="0"/>
          <w:numId w:val="30"/>
        </w:numPr>
        <w:shd w:val="clear" w:color="auto" w:fill="FFFFFF"/>
        <w:spacing w:after="120"/>
        <w:rPr>
          <w:sz w:val="22"/>
          <w:szCs w:val="22"/>
        </w:rPr>
      </w:pPr>
      <w:r>
        <w:rPr>
          <w:sz w:val="22"/>
          <w:szCs w:val="22"/>
        </w:rPr>
        <w:t xml:space="preserve">Description of whether the health care provider </w:t>
      </w:r>
      <w:r w:rsidRPr="00B14365">
        <w:rPr>
          <w:sz w:val="22"/>
          <w:szCs w:val="22"/>
        </w:rPr>
        <w:t xml:space="preserve">site is in a rural or non-rural area. </w:t>
      </w:r>
    </w:p>
    <w:p w:rsidR="005D670F" w:rsidP="005D670F" w14:paraId="617A4D9A" w14:textId="77777777">
      <w:pPr>
        <w:numPr>
          <w:ilvl w:val="0"/>
          <w:numId w:val="30"/>
        </w:numPr>
        <w:shd w:val="clear" w:color="auto" w:fill="FFFFFF"/>
        <w:spacing w:after="120"/>
        <w:rPr>
          <w:sz w:val="22"/>
          <w:szCs w:val="22"/>
        </w:rPr>
      </w:pPr>
      <w:r w:rsidRPr="00B14365">
        <w:rPr>
          <w:sz w:val="22"/>
          <w:szCs w:val="22"/>
        </w:rPr>
        <w:t>Description of whether the health care provider(s) will primarily serve patients in rural areas, and if so, the counties where patients</w:t>
      </w:r>
      <w:r>
        <w:rPr>
          <w:sz w:val="22"/>
          <w:szCs w:val="22"/>
        </w:rPr>
        <w:t xml:space="preserve"> will be served.</w:t>
      </w:r>
    </w:p>
    <w:p w:rsidR="005D670F" w:rsidP="005D670F" w14:paraId="2BFFE630" w14:textId="77777777">
      <w:pPr>
        <w:numPr>
          <w:ilvl w:val="0"/>
          <w:numId w:val="30"/>
        </w:numPr>
        <w:shd w:val="clear" w:color="auto" w:fill="FFFFFF"/>
        <w:spacing w:after="120"/>
        <w:rPr>
          <w:sz w:val="22"/>
          <w:szCs w:val="22"/>
        </w:rPr>
      </w:pPr>
      <w:r>
        <w:rPr>
          <w:sz w:val="22"/>
          <w:szCs w:val="22"/>
        </w:rPr>
        <w:t xml:space="preserve">Description of the total patient population for all health care provider sites included in the application. </w:t>
      </w:r>
    </w:p>
    <w:p w:rsidR="005D670F" w:rsidP="005D670F" w14:paraId="132E7FBB" w14:textId="77777777">
      <w:pPr>
        <w:numPr>
          <w:ilvl w:val="0"/>
          <w:numId w:val="30"/>
        </w:numPr>
        <w:shd w:val="clear" w:color="auto" w:fill="FFFFFF"/>
        <w:spacing w:after="120"/>
        <w:rPr>
          <w:sz w:val="22"/>
          <w:szCs w:val="22"/>
        </w:rPr>
      </w:pPr>
      <w:r w:rsidRPr="003B2B73">
        <w:rPr>
          <w:sz w:val="22"/>
          <w:szCs w:val="22"/>
        </w:rPr>
        <w:t>Description of the estimated number of patients to be treated.</w:t>
      </w:r>
    </w:p>
    <w:p w:rsidR="005D670F" w:rsidP="005D670F" w14:paraId="79E6D690" w14:textId="77777777">
      <w:pPr>
        <w:numPr>
          <w:ilvl w:val="0"/>
          <w:numId w:val="30"/>
        </w:numPr>
        <w:shd w:val="clear" w:color="auto" w:fill="FFFFFF"/>
        <w:spacing w:after="120"/>
        <w:rPr>
          <w:sz w:val="22"/>
          <w:szCs w:val="22"/>
        </w:rPr>
      </w:pPr>
      <w:r w:rsidRPr="003B2B73">
        <w:rPr>
          <w:sz w:val="22"/>
          <w:szCs w:val="22"/>
        </w:rPr>
        <w:t xml:space="preserve">Description of any commitments from community partners, including physicians, hospitals, health systems, and home health/community providers to the success of the proposed pilot project. </w:t>
      </w:r>
    </w:p>
    <w:p w:rsidR="005D670F" w:rsidP="005D670F" w14:paraId="27C243E8" w14:textId="77777777">
      <w:pPr>
        <w:numPr>
          <w:ilvl w:val="0"/>
          <w:numId w:val="30"/>
        </w:numPr>
        <w:shd w:val="clear" w:color="auto" w:fill="FFFFFF"/>
        <w:spacing w:after="120"/>
        <w:rPr>
          <w:sz w:val="22"/>
          <w:szCs w:val="22"/>
        </w:rPr>
      </w:pPr>
      <w:r w:rsidRPr="003B2B73">
        <w:rPr>
          <w:sz w:val="22"/>
          <w:szCs w:val="22"/>
        </w:rPr>
        <w:t xml:space="preserve">Description of the anticipated level of broadband service required for </w:t>
      </w:r>
      <w:r>
        <w:rPr>
          <w:sz w:val="22"/>
          <w:szCs w:val="22"/>
        </w:rPr>
        <w:t xml:space="preserve">patients participating in </w:t>
      </w:r>
      <w:r w:rsidRPr="003B2B73">
        <w:rPr>
          <w:sz w:val="22"/>
          <w:szCs w:val="22"/>
        </w:rPr>
        <w:t xml:space="preserve">the proposed pilot project, including the necessary speeds, the technologies to be used (e.g., mobile or fixed broadband) and any other relevant service characteristics (e.g., LTE service).  </w:t>
      </w:r>
    </w:p>
    <w:p w:rsidR="005D670F" w:rsidRPr="00DF32E9" w:rsidP="005D670F" w14:paraId="62B3DCD7" w14:textId="77777777">
      <w:pPr>
        <w:numPr>
          <w:ilvl w:val="0"/>
          <w:numId w:val="30"/>
        </w:numPr>
        <w:shd w:val="clear" w:color="auto" w:fill="FFFFFF"/>
        <w:spacing w:after="120"/>
        <w:rPr>
          <w:sz w:val="22"/>
          <w:szCs w:val="22"/>
        </w:rPr>
      </w:pPr>
      <w:r w:rsidRPr="003B2B73">
        <w:rPr>
          <w:sz w:val="22"/>
          <w:szCs w:val="22"/>
        </w:rPr>
        <w:t>Description of the estimated number of patient broadband connections that the health care provider intends to purchase for purposes of providing connected care services to patients who lack broadband service or have insufficient broadband services</w:t>
      </w:r>
      <w:r>
        <w:rPr>
          <w:sz w:val="22"/>
          <w:szCs w:val="22"/>
        </w:rPr>
        <w:t>, and, if known, estimated percentage of patients that lack level of broadband service required for telehealth services.</w:t>
      </w:r>
      <w:r w:rsidRPr="00017B2D">
        <w:rPr>
          <w:sz w:val="22"/>
          <w:szCs w:val="22"/>
        </w:rPr>
        <w:t xml:space="preserve">  This description must include an explanation of how the health care provider plans to assess whether a patient lacks broadband service or has insufficient broadband Internet ac</w:t>
      </w:r>
      <w:r w:rsidRPr="00597A41">
        <w:rPr>
          <w:sz w:val="22"/>
          <w:szCs w:val="22"/>
        </w:rPr>
        <w:t>cess service for the indicated connected care service based on speed, technology</w:t>
      </w:r>
      <w:r w:rsidRPr="00CF3A5D">
        <w:rPr>
          <w:sz w:val="22"/>
          <w:szCs w:val="22"/>
        </w:rPr>
        <w:t>, or data cap limitations.  This description must also include a description of the measures or mechanisms the health care provider wi</w:t>
      </w:r>
      <w:r w:rsidRPr="00CF3A5D">
        <w:rPr>
          <w:sz w:val="22"/>
          <w:szCs w:val="22"/>
        </w:rPr>
        <w:t>ll use to verify that participating patien</w:t>
      </w:r>
      <w:r w:rsidRPr="009D6923">
        <w:rPr>
          <w:sz w:val="22"/>
          <w:szCs w:val="22"/>
        </w:rPr>
        <w:t>ts are using the supported broadband service primarily for activities that are integral, immediate, and proximate to the provision of connected care services.</w:t>
      </w:r>
    </w:p>
    <w:p w:rsidR="005D670F" w:rsidP="005D670F" w14:paraId="292C21D6" w14:textId="77777777">
      <w:pPr>
        <w:numPr>
          <w:ilvl w:val="0"/>
          <w:numId w:val="30"/>
        </w:numPr>
        <w:shd w:val="clear" w:color="auto" w:fill="FFFFFF"/>
        <w:spacing w:after="120"/>
        <w:rPr>
          <w:sz w:val="22"/>
          <w:szCs w:val="22"/>
        </w:rPr>
      </w:pPr>
      <w:r w:rsidRPr="003B2B73">
        <w:rPr>
          <w:sz w:val="22"/>
          <w:szCs w:val="22"/>
        </w:rPr>
        <w:t>If seeking support for an information service used to provide connected care, other than broadband connectivity,  a description of the service, including a description of the primary function/s of the service, and whether it facilitates the capturing, transmission, and storage of data for connected care</w:t>
      </w:r>
      <w:r>
        <w:rPr>
          <w:sz w:val="22"/>
          <w:szCs w:val="22"/>
        </w:rPr>
        <w:t xml:space="preserve">, and how it is integral to the pilot project. </w:t>
      </w:r>
    </w:p>
    <w:p w:rsidR="005D670F" w:rsidP="005D670F" w14:paraId="1D1AE0A4" w14:textId="77777777">
      <w:pPr>
        <w:numPr>
          <w:ilvl w:val="0"/>
          <w:numId w:val="30"/>
        </w:numPr>
        <w:shd w:val="clear" w:color="auto" w:fill="FFFFFF"/>
        <w:spacing w:after="120"/>
        <w:rPr>
          <w:sz w:val="22"/>
          <w:szCs w:val="22"/>
        </w:rPr>
      </w:pPr>
      <w:r w:rsidRPr="003B2B73">
        <w:rPr>
          <w:sz w:val="22"/>
          <w:szCs w:val="22"/>
        </w:rPr>
        <w:t xml:space="preserve">Estimated total project costs, including costs eligible for support through the </w:t>
      </w:r>
      <w:r>
        <w:rPr>
          <w:sz w:val="22"/>
          <w:szCs w:val="22"/>
        </w:rPr>
        <w:t>Connected Care Pilot Program</w:t>
      </w:r>
      <w:r w:rsidRPr="003B2B73">
        <w:rPr>
          <w:sz w:val="22"/>
          <w:szCs w:val="22"/>
        </w:rPr>
        <w:t xml:space="preserve"> and costs not eligible for </w:t>
      </w:r>
      <w:r>
        <w:rPr>
          <w:sz w:val="22"/>
          <w:szCs w:val="22"/>
        </w:rPr>
        <w:t>Connected Care Pilot Program</w:t>
      </w:r>
      <w:r w:rsidRPr="003B2B73">
        <w:rPr>
          <w:sz w:val="22"/>
          <w:szCs w:val="22"/>
        </w:rPr>
        <w:t xml:space="preserve"> support but still necessary to implement the proposed pilot project.  This entry must </w:t>
      </w:r>
      <w:r>
        <w:rPr>
          <w:sz w:val="22"/>
          <w:szCs w:val="22"/>
        </w:rPr>
        <w:t xml:space="preserve">provide sufficient detail to identify the costs for each eligible service or network equipment for which funding would be requested through the Connected Care Pilot Program, description of expense, quantity, unit cost, recurring costs, and must </w:t>
      </w:r>
      <w:r w:rsidRPr="003B2B73">
        <w:rPr>
          <w:sz w:val="22"/>
          <w:szCs w:val="22"/>
        </w:rPr>
        <w:t xml:space="preserve">include the total estimated eligible funding (85%) to be requested from the </w:t>
      </w:r>
      <w:r>
        <w:rPr>
          <w:sz w:val="22"/>
          <w:szCs w:val="22"/>
        </w:rPr>
        <w:t>Connected Care Pilot</w:t>
      </w:r>
      <w:r>
        <w:rPr>
          <w:sz w:val="22"/>
          <w:szCs w:val="22"/>
        </w:rPr>
        <w:t xml:space="preserve"> Program</w:t>
      </w:r>
      <w:r w:rsidRPr="003B2B73">
        <w:rPr>
          <w:sz w:val="22"/>
          <w:szCs w:val="22"/>
        </w:rPr>
        <w:t xml:space="preserve"> per year over the three-year funding period.</w:t>
      </w:r>
    </w:p>
    <w:p w:rsidR="005D670F" w:rsidP="005D670F" w14:paraId="2B28BB83" w14:textId="77777777">
      <w:pPr>
        <w:numPr>
          <w:ilvl w:val="0"/>
          <w:numId w:val="30"/>
        </w:numPr>
        <w:shd w:val="clear" w:color="auto" w:fill="FFFFFF"/>
        <w:spacing w:after="120"/>
        <w:rPr>
          <w:sz w:val="22"/>
          <w:szCs w:val="22"/>
        </w:rPr>
      </w:pPr>
      <w:r w:rsidRPr="003B2B73">
        <w:rPr>
          <w:sz w:val="22"/>
          <w:szCs w:val="22"/>
        </w:rPr>
        <w:t xml:space="preserve">A list of anticipated sources of financial support for the pilot project costs not covered by the </w:t>
      </w:r>
      <w:r>
        <w:rPr>
          <w:sz w:val="22"/>
          <w:szCs w:val="22"/>
        </w:rPr>
        <w:t>Connected Care Pilot Program, including the applicant’s share of eligible costs</w:t>
      </w:r>
      <w:r w:rsidRPr="003B2B73">
        <w:rPr>
          <w:sz w:val="22"/>
          <w:szCs w:val="22"/>
        </w:rPr>
        <w:t xml:space="preserve">.  </w:t>
      </w:r>
    </w:p>
    <w:p w:rsidR="005D670F" w:rsidP="005D670F" w14:paraId="54AE5273" w14:textId="77777777">
      <w:pPr>
        <w:numPr>
          <w:ilvl w:val="0"/>
          <w:numId w:val="30"/>
        </w:numPr>
        <w:shd w:val="clear" w:color="auto" w:fill="FFFFFF"/>
        <w:spacing w:after="120"/>
        <w:rPr>
          <w:sz w:val="22"/>
          <w:szCs w:val="22"/>
        </w:rPr>
      </w:pPr>
      <w:r w:rsidRPr="003B2B73">
        <w:rPr>
          <w:sz w:val="22"/>
          <w:szCs w:val="22"/>
        </w:rPr>
        <w:t xml:space="preserve">Description of the metrics for the proposed pilot project that are relevant to the </w:t>
      </w:r>
      <w:r>
        <w:rPr>
          <w:sz w:val="22"/>
          <w:szCs w:val="22"/>
        </w:rPr>
        <w:t>Connected Care Pilot Program</w:t>
      </w:r>
      <w:r w:rsidRPr="003B2B73">
        <w:rPr>
          <w:sz w:val="22"/>
          <w:szCs w:val="22"/>
        </w:rPr>
        <w:t xml:space="preserve"> goals and how the participating providers will collect those metrics.  Examples of the types of metrics include: </w:t>
      </w:r>
      <w:r>
        <w:rPr>
          <w:sz w:val="22"/>
          <w:szCs w:val="22"/>
        </w:rPr>
        <w:t xml:space="preserve">number of participating patients, number of patient encounters through telehealth, </w:t>
      </w:r>
      <w:r w:rsidRPr="003B2B73">
        <w:rPr>
          <w:sz w:val="22"/>
          <w:szCs w:val="22"/>
        </w:rPr>
        <w:t xml:space="preserve">reductions in potential emergency room or urgent care visits; </w:t>
      </w:r>
      <w:r>
        <w:rPr>
          <w:sz w:val="22"/>
          <w:szCs w:val="22"/>
        </w:rPr>
        <w:t>reductions</w:t>
      </w:r>
      <w:r w:rsidRPr="003B2B73">
        <w:rPr>
          <w:sz w:val="22"/>
          <w:szCs w:val="22"/>
        </w:rPr>
        <w:t xml:space="preserve"> in hospital admissions or readmissions; condition-specific outcomes, such as reductions in premature births or acute incidents among suffers of a chronic illness</w:t>
      </w:r>
      <w:r>
        <w:rPr>
          <w:sz w:val="22"/>
          <w:szCs w:val="22"/>
        </w:rPr>
        <w:t xml:space="preserve">.  Selected pilot projects may be asked to track and </w:t>
      </w:r>
      <w:r>
        <w:rPr>
          <w:sz w:val="22"/>
          <w:szCs w:val="22"/>
        </w:rPr>
        <w:t>report additional metrics relevant to the performance and outcomes of each project.  Illustrative examples of these additional metrics include number of patients treated using Pilot Program funding, number of telehealth encounters using Pilot Program funding, number of</w:t>
      </w:r>
      <w:r w:rsidRPr="009D45B4">
        <w:rPr>
          <w:sz w:val="22"/>
          <w:szCs w:val="22"/>
        </w:rPr>
        <w:t xml:space="preserve"> patients retained in treatment at 30, 60, and 90 days and at one year</w:t>
      </w:r>
      <w:r>
        <w:rPr>
          <w:sz w:val="22"/>
          <w:szCs w:val="22"/>
        </w:rPr>
        <w:t>, patient travel miles saved</w:t>
      </w:r>
      <w:r w:rsidRPr="003B2B73">
        <w:rPr>
          <w:sz w:val="22"/>
          <w:szCs w:val="22"/>
        </w:rPr>
        <w:t xml:space="preserve">, </w:t>
      </w:r>
      <w:r>
        <w:rPr>
          <w:sz w:val="22"/>
          <w:szCs w:val="22"/>
        </w:rPr>
        <w:t xml:space="preserve">patient compliance with care plan, increase in patient knowledge of care, patient comfort with telehealth </w:t>
      </w:r>
      <w:r>
        <w:rPr>
          <w:sz w:val="22"/>
          <w:szCs w:val="22"/>
        </w:rPr>
        <w:t xml:space="preserve">applications and procedures, </w:t>
      </w:r>
      <w:r w:rsidRPr="003B2B73">
        <w:rPr>
          <w:sz w:val="22"/>
          <w:szCs w:val="22"/>
        </w:rPr>
        <w:t xml:space="preserve">patient </w:t>
      </w:r>
      <w:r w:rsidRPr="003B2B73">
        <w:rPr>
          <w:sz w:val="22"/>
          <w:szCs w:val="22"/>
        </w:rPr>
        <w:t>satisfaction with their overall health status</w:t>
      </w:r>
      <w:r>
        <w:rPr>
          <w:sz w:val="22"/>
          <w:szCs w:val="22"/>
        </w:rPr>
        <w:t>, provider comfort with telehealth application and procedures, and provider satisfaction with delivery method</w:t>
      </w:r>
      <w:r w:rsidRPr="003B2B73">
        <w:rPr>
          <w:sz w:val="22"/>
          <w:szCs w:val="22"/>
        </w:rPr>
        <w:t xml:space="preserve">. </w:t>
      </w:r>
    </w:p>
    <w:p w:rsidR="005D670F" w:rsidP="005D670F" w14:paraId="3E9DF904" w14:textId="77777777">
      <w:pPr>
        <w:numPr>
          <w:ilvl w:val="0"/>
          <w:numId w:val="30"/>
        </w:numPr>
        <w:shd w:val="clear" w:color="auto" w:fill="FFFFFF"/>
        <w:spacing w:after="120"/>
        <w:rPr>
          <w:sz w:val="22"/>
          <w:szCs w:val="22"/>
        </w:rPr>
      </w:pPr>
      <w:r w:rsidRPr="003B2B73">
        <w:rPr>
          <w:sz w:val="22"/>
          <w:szCs w:val="22"/>
        </w:rPr>
        <w:t xml:space="preserve">Description of how the health care provider intends to collect, track, and store, the required </w:t>
      </w:r>
      <w:r>
        <w:rPr>
          <w:sz w:val="22"/>
          <w:szCs w:val="22"/>
        </w:rPr>
        <w:t>Connected Care Pilot Program</w:t>
      </w:r>
      <w:r w:rsidRPr="003B2B73">
        <w:rPr>
          <w:sz w:val="22"/>
          <w:szCs w:val="22"/>
        </w:rPr>
        <w:t xml:space="preserve"> data.  </w:t>
      </w:r>
    </w:p>
    <w:p w:rsidR="005D670F" w:rsidRPr="003B2B73" w:rsidP="005D670F" w14:paraId="4D66F63A" w14:textId="77777777">
      <w:pPr>
        <w:numPr>
          <w:ilvl w:val="0"/>
          <w:numId w:val="30"/>
        </w:numPr>
        <w:shd w:val="clear" w:color="auto" w:fill="FFFFFF"/>
        <w:spacing w:after="120"/>
        <w:rPr>
          <w:sz w:val="22"/>
          <w:szCs w:val="22"/>
        </w:rPr>
      </w:pPr>
      <w:r>
        <w:rPr>
          <w:sz w:val="22"/>
          <w:szCs w:val="22"/>
        </w:rPr>
        <w:t xml:space="preserve">Description of whether any health care providers that would participate in the proposed pilot project applied for and were awarded funding </w:t>
      </w:r>
      <w:r w:rsidRPr="00B14365">
        <w:rPr>
          <w:sz w:val="22"/>
          <w:szCs w:val="22"/>
        </w:rPr>
        <w:t>through any other FCC Program including the FCC’s COVID-19 Telehealth Program,</w:t>
      </w:r>
      <w:r>
        <w:rPr>
          <w:sz w:val="22"/>
          <w:szCs w:val="22"/>
        </w:rPr>
        <w:t xml:space="preserve"> and if so, a description of how the other FCC Program funding was used, and how the request for funding through the Connected Care Pilot Program is different. </w:t>
      </w:r>
    </w:p>
    <w:p w:rsidR="005D670F" w:rsidP="005D670F" w14:paraId="0200FEDE" w14:textId="41A0E710">
      <w:pPr>
        <w:numPr>
          <w:ilvl w:val="0"/>
          <w:numId w:val="31"/>
        </w:numPr>
        <w:shd w:val="clear" w:color="auto" w:fill="FFFFFF"/>
        <w:spacing w:after="120"/>
        <w:rPr>
          <w:sz w:val="22"/>
          <w:szCs w:val="22"/>
        </w:rPr>
      </w:pPr>
      <w:r w:rsidRPr="003B2B73">
        <w:rPr>
          <w:sz w:val="22"/>
          <w:szCs w:val="22"/>
        </w:rPr>
        <w:t xml:space="preserve">Further, applicants </w:t>
      </w:r>
      <w:r>
        <w:rPr>
          <w:sz w:val="22"/>
          <w:szCs w:val="22"/>
        </w:rPr>
        <w:t xml:space="preserve">are asked to </w:t>
      </w:r>
      <w:r w:rsidRPr="003B2B73">
        <w:rPr>
          <w:sz w:val="22"/>
          <w:szCs w:val="22"/>
        </w:rPr>
        <w:t>provide the following information, as applicable:</w:t>
      </w:r>
      <w:r w:rsidR="00447F52">
        <w:rPr>
          <w:sz w:val="22"/>
          <w:szCs w:val="22"/>
        </w:rPr>
        <w:t xml:space="preserve"> </w:t>
      </w:r>
      <w:r w:rsidRPr="0009654C">
        <w:rPr>
          <w:sz w:val="22"/>
          <w:szCs w:val="22"/>
        </w:rPr>
        <w:t xml:space="preserve">Description of whether the pilot project will primarily benefit low-income or veteran patients, and if so, the estimated number or percentage of those </w:t>
      </w:r>
      <w:r w:rsidRPr="0009654C">
        <w:rPr>
          <w:sz w:val="22"/>
          <w:szCs w:val="22"/>
        </w:rPr>
        <w:t>patients the project will serve compared to the total number of patients that the pilot project estimates serving.</w:t>
      </w:r>
    </w:p>
    <w:p w:rsidR="005D670F" w:rsidP="005D670F" w14:paraId="7B3E3E6C" w14:textId="77777777">
      <w:pPr>
        <w:numPr>
          <w:ilvl w:val="0"/>
          <w:numId w:val="31"/>
        </w:numPr>
        <w:shd w:val="clear" w:color="auto" w:fill="FFFFFF"/>
        <w:spacing w:after="120"/>
        <w:rPr>
          <w:sz w:val="22"/>
          <w:szCs w:val="22"/>
        </w:rPr>
      </w:pPr>
      <w:r w:rsidRPr="003B2B73">
        <w:rPr>
          <w:sz w:val="22"/>
          <w:szCs w:val="22"/>
        </w:rPr>
        <w:t xml:space="preserve">Description of whether </w:t>
      </w:r>
      <w:r>
        <w:rPr>
          <w:sz w:val="22"/>
          <w:szCs w:val="22"/>
        </w:rPr>
        <w:t xml:space="preserve">each </w:t>
      </w:r>
      <w:r w:rsidRPr="003B2B73">
        <w:rPr>
          <w:sz w:val="22"/>
          <w:szCs w:val="22"/>
        </w:rPr>
        <w:t xml:space="preserve">health care provider </w:t>
      </w:r>
      <w:r>
        <w:rPr>
          <w:sz w:val="22"/>
          <w:szCs w:val="22"/>
        </w:rPr>
        <w:t xml:space="preserve">site listed in the application </w:t>
      </w:r>
      <w:r w:rsidRPr="003B2B73">
        <w:rPr>
          <w:sz w:val="22"/>
          <w:szCs w:val="22"/>
        </w:rPr>
        <w:t xml:space="preserve">is located in a rural area, on Tribal lands, is associated with a Tribe, or part of the Indian Health Service.   If the health care provider </w:t>
      </w:r>
      <w:r>
        <w:rPr>
          <w:sz w:val="22"/>
          <w:szCs w:val="22"/>
        </w:rPr>
        <w:t>site</w:t>
      </w:r>
      <w:r w:rsidRPr="003B2B73">
        <w:rPr>
          <w:sz w:val="22"/>
          <w:szCs w:val="22"/>
        </w:rPr>
        <w:t xml:space="preserve"> is not located in a rural area, include a description of whether the health care provider will primarily serve veterans or low-income patients located in rural areas as defined in the RHC Program rules, and identify those specific rural areas.</w:t>
      </w:r>
    </w:p>
    <w:p w:rsidR="005D670F" w:rsidP="005D670F" w14:paraId="1DEDA2C9" w14:textId="77777777">
      <w:pPr>
        <w:numPr>
          <w:ilvl w:val="0"/>
          <w:numId w:val="31"/>
        </w:numPr>
        <w:shd w:val="clear" w:color="auto" w:fill="FFFFFF"/>
        <w:spacing w:after="120"/>
        <w:rPr>
          <w:sz w:val="22"/>
          <w:szCs w:val="22"/>
        </w:rPr>
      </w:pPr>
      <w:r w:rsidRPr="003B2B73">
        <w:rPr>
          <w:sz w:val="22"/>
          <w:szCs w:val="22"/>
        </w:rPr>
        <w:t xml:space="preserve">Listing of all Department of Health and Human Services, Health Resources &amp; Services Administration (HRSA) designated Health Professional Shortage Areas (for primary care or mental health care only) or HRSA designated Medically Underserved Areas that will be served by the proposed project.  </w:t>
      </w:r>
    </w:p>
    <w:p w:rsidR="005D670F" w:rsidRPr="003B2B73" w:rsidP="005D670F" w14:paraId="408AB2A4" w14:textId="77777777">
      <w:pPr>
        <w:numPr>
          <w:ilvl w:val="0"/>
          <w:numId w:val="31"/>
        </w:numPr>
        <w:shd w:val="clear" w:color="auto" w:fill="FFFFFF"/>
        <w:spacing w:after="120"/>
        <w:rPr>
          <w:sz w:val="22"/>
          <w:szCs w:val="22"/>
        </w:rPr>
      </w:pPr>
      <w:r w:rsidRPr="003B2B73">
        <w:rPr>
          <w:sz w:val="22"/>
          <w:szCs w:val="22"/>
        </w:rPr>
        <w:t xml:space="preserve">Description of whether the primary purpose of the proposed pilot project is to provide connected care services to respond to a public health epidemic, </w:t>
      </w:r>
      <w:r>
        <w:rPr>
          <w:sz w:val="22"/>
          <w:szCs w:val="22"/>
        </w:rPr>
        <w:t xml:space="preserve">including infectious diseases, </w:t>
      </w:r>
      <w:r w:rsidRPr="003B2B73">
        <w:rPr>
          <w:sz w:val="22"/>
          <w:szCs w:val="22"/>
        </w:rPr>
        <w:t>or to provide connected care services for opioid dependency, high-risk pregnancy/maternal mortality, mental health conditions</w:t>
      </w:r>
      <w:r>
        <w:rPr>
          <w:sz w:val="22"/>
          <w:szCs w:val="22"/>
        </w:rPr>
        <w:t xml:space="preserve"> </w:t>
      </w:r>
      <w:r w:rsidRPr="003B2B73">
        <w:rPr>
          <w:sz w:val="22"/>
          <w:szCs w:val="22"/>
        </w:rPr>
        <w:t>(e.g., substance abuse, depression, anxiety disorders, schizophrenia, eating disorders</w:t>
      </w:r>
      <w:r>
        <w:rPr>
          <w:sz w:val="22"/>
          <w:szCs w:val="22"/>
        </w:rPr>
        <w:t>,</w:t>
      </w:r>
      <w:r w:rsidRPr="003B2B73">
        <w:rPr>
          <w:sz w:val="22"/>
          <w:szCs w:val="22"/>
        </w:rPr>
        <w:t xml:space="preserve"> and addictive behavior)</w:t>
      </w:r>
      <w:r>
        <w:rPr>
          <w:sz w:val="22"/>
          <w:szCs w:val="22"/>
        </w:rPr>
        <w:t>,</w:t>
      </w:r>
      <w:r w:rsidRPr="003B2B73">
        <w:rPr>
          <w:sz w:val="22"/>
          <w:szCs w:val="22"/>
        </w:rPr>
        <w:t xml:space="preserve"> or conditions of a chronic or long term nature (including, but not limited to heart diseases, diabetes, cancer, stroke).   </w:t>
      </w:r>
    </w:p>
    <w:p w:rsidR="005D670F" w:rsidP="004E145D" w14:paraId="645EAA9F" w14:textId="3BA00D8C">
      <w:pPr>
        <w:shd w:val="clear" w:color="auto" w:fill="FFFFFF"/>
        <w:spacing w:after="120"/>
        <w:ind w:left="720"/>
        <w:rPr>
          <w:sz w:val="22"/>
          <w:szCs w:val="22"/>
        </w:rPr>
      </w:pPr>
      <w:r>
        <w:rPr>
          <w:sz w:val="22"/>
          <w:szCs w:val="22"/>
        </w:rPr>
        <w:t xml:space="preserve">Applicants may also provide additional information relevant to the consideration of their application, including, but not limited to, information on existing strains on the submitting health care providers’ resources, healthcare shortages in the areas the proposed project would serve, the need for funding, or whether the project may need a waiver of any applicable FCC rules in order to participate in the Pilot Program.  </w:t>
      </w:r>
    </w:p>
    <w:p w:rsidR="005D670F" w:rsidP="005D670F" w14:paraId="1EC482B6" w14:textId="77777777">
      <w:pPr>
        <w:shd w:val="clear" w:color="auto" w:fill="FFFFFF"/>
        <w:spacing w:after="120"/>
        <w:ind w:left="720"/>
        <w:rPr>
          <w:sz w:val="22"/>
          <w:szCs w:val="22"/>
        </w:rPr>
      </w:pPr>
      <w:r w:rsidRPr="00414218">
        <w:rPr>
          <w:sz w:val="22"/>
          <w:szCs w:val="22"/>
        </w:rPr>
        <w:t xml:space="preserve">Additionally, applicants will also be required, at the time of submission of their applications, to make various certifications to ensure </w:t>
      </w:r>
      <w:r>
        <w:rPr>
          <w:sz w:val="22"/>
          <w:szCs w:val="22"/>
        </w:rPr>
        <w:t xml:space="preserve">program integrity and </w:t>
      </w:r>
      <w:r w:rsidRPr="00414218">
        <w:rPr>
          <w:sz w:val="22"/>
          <w:szCs w:val="22"/>
        </w:rPr>
        <w:t xml:space="preserve">compliance with all applicable </w:t>
      </w:r>
      <w:r>
        <w:rPr>
          <w:sz w:val="22"/>
          <w:szCs w:val="22"/>
        </w:rPr>
        <w:t>Connected Care Pilot Program</w:t>
      </w:r>
      <w:r w:rsidRPr="00414218">
        <w:rPr>
          <w:sz w:val="22"/>
          <w:szCs w:val="22"/>
        </w:rPr>
        <w:t xml:space="preserve"> </w:t>
      </w:r>
      <w:r>
        <w:rPr>
          <w:sz w:val="22"/>
          <w:szCs w:val="22"/>
        </w:rPr>
        <w:t xml:space="preserve">rules, </w:t>
      </w:r>
      <w:r w:rsidRPr="00414218">
        <w:rPr>
          <w:sz w:val="22"/>
          <w:szCs w:val="22"/>
        </w:rPr>
        <w:t>requirements</w:t>
      </w:r>
      <w:r>
        <w:rPr>
          <w:sz w:val="22"/>
          <w:szCs w:val="22"/>
        </w:rPr>
        <w:t xml:space="preserve">, </w:t>
      </w:r>
      <w:r w:rsidRPr="00414218">
        <w:rPr>
          <w:sz w:val="22"/>
          <w:szCs w:val="22"/>
        </w:rPr>
        <w:t>and procedures,</w:t>
      </w:r>
      <w:r>
        <w:rPr>
          <w:sz w:val="22"/>
          <w:szCs w:val="22"/>
        </w:rPr>
        <w:t xml:space="preserve"> </w:t>
      </w:r>
      <w:r w:rsidRPr="00414218">
        <w:rPr>
          <w:sz w:val="22"/>
          <w:szCs w:val="22"/>
        </w:rPr>
        <w:t>and all applicable federal</w:t>
      </w:r>
      <w:r>
        <w:rPr>
          <w:sz w:val="22"/>
          <w:szCs w:val="22"/>
        </w:rPr>
        <w:t xml:space="preserve"> and </w:t>
      </w:r>
      <w:r w:rsidRPr="00414218">
        <w:rPr>
          <w:sz w:val="22"/>
          <w:szCs w:val="22"/>
        </w:rPr>
        <w:t>state laws.</w:t>
      </w:r>
      <w:r>
        <w:rPr>
          <w:sz w:val="22"/>
          <w:szCs w:val="22"/>
        </w:rPr>
        <w:t xml:space="preserve">  </w:t>
      </w:r>
      <w:r w:rsidRPr="005A3F20">
        <w:rPr>
          <w:sz w:val="22"/>
          <w:szCs w:val="22"/>
        </w:rPr>
        <w:t xml:space="preserve">Selected applicants will be required to make these certifications </w:t>
      </w:r>
      <w:r>
        <w:rPr>
          <w:sz w:val="22"/>
          <w:szCs w:val="22"/>
        </w:rPr>
        <w:t xml:space="preserve">in connection with submitting the FCC Forms 461, 462, and 463, to the extent not already included on the </w:t>
      </w:r>
      <w:r w:rsidRPr="005A3F20">
        <w:rPr>
          <w:sz w:val="22"/>
          <w:szCs w:val="22"/>
        </w:rPr>
        <w:t xml:space="preserve">required program forms applicable to the Connected Care Pilot Program identified in this Supporting Statement.  </w:t>
      </w:r>
      <w:r>
        <w:rPr>
          <w:sz w:val="22"/>
          <w:szCs w:val="22"/>
        </w:rPr>
        <w:t xml:space="preserve">These certifications must be made/signed by the authorized person </w:t>
      </w:r>
      <w:r>
        <w:rPr>
          <w:sz w:val="22"/>
          <w:szCs w:val="22"/>
        </w:rPr>
        <w:t>(primary contact for the application) who is making the certifications.  These certifications include:</w:t>
      </w:r>
    </w:p>
    <w:p w:rsidR="005D670F" w:rsidP="005D670F" w14:paraId="73D737A3" w14:textId="77777777">
      <w:pPr>
        <w:numPr>
          <w:ilvl w:val="0"/>
          <w:numId w:val="26"/>
        </w:numPr>
        <w:shd w:val="clear" w:color="auto" w:fill="FFFFFF"/>
        <w:spacing w:after="120"/>
        <w:rPr>
          <w:bCs/>
          <w:sz w:val="22"/>
          <w:szCs w:val="22"/>
        </w:rPr>
      </w:pPr>
      <w:r>
        <w:rPr>
          <w:bCs/>
          <w:sz w:val="22"/>
          <w:szCs w:val="22"/>
        </w:rPr>
        <w:t>Certification</w:t>
      </w:r>
      <w:r w:rsidRPr="00625B75">
        <w:rPr>
          <w:bCs/>
          <w:sz w:val="22"/>
          <w:szCs w:val="22"/>
        </w:rPr>
        <w:t xml:space="preserve"> </w:t>
      </w:r>
      <w:r>
        <w:rPr>
          <w:bCs/>
          <w:sz w:val="22"/>
          <w:szCs w:val="22"/>
        </w:rPr>
        <w:t>under penalty of perjury of</w:t>
      </w:r>
      <w:r w:rsidRPr="00625B75">
        <w:rPr>
          <w:bCs/>
          <w:sz w:val="22"/>
          <w:szCs w:val="22"/>
        </w:rPr>
        <w:t xml:space="preserve"> authoriz</w:t>
      </w:r>
      <w:r>
        <w:rPr>
          <w:bCs/>
          <w:sz w:val="22"/>
          <w:szCs w:val="22"/>
        </w:rPr>
        <w:t>ation</w:t>
      </w:r>
      <w:r w:rsidRPr="00625B75">
        <w:rPr>
          <w:bCs/>
          <w:sz w:val="22"/>
          <w:szCs w:val="22"/>
        </w:rPr>
        <w:t xml:space="preserve"> to submit </w:t>
      </w:r>
      <w:r>
        <w:rPr>
          <w:bCs/>
          <w:sz w:val="22"/>
          <w:szCs w:val="22"/>
        </w:rPr>
        <w:t xml:space="preserve">this application </w:t>
      </w:r>
      <w:r w:rsidRPr="00625B75">
        <w:rPr>
          <w:bCs/>
          <w:sz w:val="22"/>
          <w:szCs w:val="22"/>
        </w:rPr>
        <w:t xml:space="preserve">on behalf of the </w:t>
      </w:r>
      <w:r>
        <w:rPr>
          <w:bCs/>
          <w:sz w:val="22"/>
          <w:szCs w:val="22"/>
        </w:rPr>
        <w:t>health care provider</w:t>
      </w:r>
      <w:r w:rsidRPr="00625B75">
        <w:rPr>
          <w:bCs/>
          <w:sz w:val="22"/>
          <w:szCs w:val="22"/>
        </w:rPr>
        <w:t xml:space="preserve">(s) listed in </w:t>
      </w:r>
      <w:r>
        <w:rPr>
          <w:bCs/>
          <w:sz w:val="22"/>
          <w:szCs w:val="22"/>
        </w:rPr>
        <w:t>the</w:t>
      </w:r>
      <w:r w:rsidRPr="00625B75">
        <w:rPr>
          <w:bCs/>
          <w:sz w:val="22"/>
          <w:szCs w:val="22"/>
        </w:rPr>
        <w:t xml:space="preserve"> application. </w:t>
      </w:r>
    </w:p>
    <w:p w:rsidR="005D670F" w:rsidRPr="00D8655A" w:rsidP="005D670F" w14:paraId="227E58E9" w14:textId="77777777">
      <w:pPr>
        <w:numPr>
          <w:ilvl w:val="0"/>
          <w:numId w:val="26"/>
        </w:numPr>
        <w:shd w:val="clear" w:color="auto" w:fill="FFFFFF"/>
        <w:rPr>
          <w:bCs/>
          <w:sz w:val="22"/>
          <w:szCs w:val="22"/>
        </w:rPr>
      </w:pPr>
      <w:r>
        <w:rPr>
          <w:bCs/>
          <w:sz w:val="22"/>
          <w:szCs w:val="22"/>
        </w:rPr>
        <w:t>Certification</w:t>
      </w:r>
      <w:r w:rsidRPr="00625B75">
        <w:rPr>
          <w:bCs/>
          <w:sz w:val="22"/>
          <w:szCs w:val="22"/>
        </w:rPr>
        <w:t xml:space="preserve"> </w:t>
      </w:r>
      <w:r>
        <w:rPr>
          <w:bCs/>
          <w:sz w:val="22"/>
          <w:szCs w:val="22"/>
        </w:rPr>
        <w:t xml:space="preserve">under penalty of perjury </w:t>
      </w:r>
      <w:r w:rsidRPr="00625B75">
        <w:rPr>
          <w:bCs/>
          <w:sz w:val="22"/>
          <w:szCs w:val="22"/>
        </w:rPr>
        <w:t xml:space="preserve">to the best of </w:t>
      </w:r>
      <w:r>
        <w:rPr>
          <w:bCs/>
          <w:sz w:val="22"/>
          <w:szCs w:val="22"/>
        </w:rPr>
        <w:t>the person’s</w:t>
      </w:r>
      <w:r w:rsidRPr="00625B75">
        <w:rPr>
          <w:bCs/>
          <w:sz w:val="22"/>
          <w:szCs w:val="22"/>
        </w:rPr>
        <w:t xml:space="preserve"> knowledge, information, and belief, all </w:t>
      </w:r>
      <w:r w:rsidRPr="00D8655A">
        <w:rPr>
          <w:bCs/>
          <w:sz w:val="22"/>
          <w:szCs w:val="22"/>
        </w:rPr>
        <w:t>information contained in this application, and in any attachments, is true and correct.</w:t>
      </w:r>
    </w:p>
    <w:p w:rsidR="005D670F" w:rsidRPr="00D8655A" w:rsidP="005D670F" w14:paraId="64259D50" w14:textId="77777777">
      <w:pPr>
        <w:shd w:val="clear" w:color="auto" w:fill="FFFFFF"/>
        <w:ind w:left="1440"/>
        <w:rPr>
          <w:bCs/>
          <w:sz w:val="22"/>
          <w:szCs w:val="22"/>
        </w:rPr>
      </w:pPr>
    </w:p>
    <w:p w:rsidR="005D670F" w:rsidRPr="00D8655A" w:rsidP="005D670F" w14:paraId="1210E885" w14:textId="77777777">
      <w:pPr>
        <w:numPr>
          <w:ilvl w:val="0"/>
          <w:numId w:val="26"/>
        </w:numPr>
        <w:shd w:val="clear" w:color="auto" w:fill="FFFFFF"/>
        <w:spacing w:after="120"/>
        <w:rPr>
          <w:bCs/>
          <w:sz w:val="22"/>
          <w:szCs w:val="22"/>
        </w:rPr>
      </w:pPr>
      <w:r w:rsidRPr="00D8655A">
        <w:rPr>
          <w:bCs/>
          <w:sz w:val="22"/>
          <w:szCs w:val="22"/>
        </w:rPr>
        <w:t>Certification of acknowledgement and under penalty of perjury that, if selected, the health care provider(s) in the application must comply with all applicable</w:t>
      </w:r>
      <w:r>
        <w:rPr>
          <w:bCs/>
          <w:sz w:val="22"/>
          <w:szCs w:val="22"/>
        </w:rPr>
        <w:t xml:space="preserve"> Connected Care Pilot P</w:t>
      </w:r>
      <w:r w:rsidRPr="00D8655A">
        <w:rPr>
          <w:bCs/>
          <w:sz w:val="22"/>
          <w:szCs w:val="22"/>
        </w:rPr>
        <w:t xml:space="preserve">rogram </w:t>
      </w:r>
      <w:r>
        <w:rPr>
          <w:bCs/>
          <w:sz w:val="22"/>
          <w:szCs w:val="22"/>
        </w:rPr>
        <w:t xml:space="preserve">rules, </w:t>
      </w:r>
      <w:r w:rsidRPr="00D8655A">
        <w:rPr>
          <w:bCs/>
          <w:sz w:val="22"/>
          <w:szCs w:val="22"/>
        </w:rPr>
        <w:t>requirements and procedures,</w:t>
      </w:r>
      <w:r>
        <w:rPr>
          <w:bCs/>
          <w:sz w:val="22"/>
          <w:szCs w:val="22"/>
        </w:rPr>
        <w:t xml:space="preserve"> including the requirement to pay 15% of the costs for supported items from eligible sources,</w:t>
      </w:r>
      <w:r w:rsidRPr="00D8655A">
        <w:rPr>
          <w:bCs/>
          <w:sz w:val="22"/>
          <w:szCs w:val="22"/>
        </w:rPr>
        <w:t xml:space="preserve"> and all applicable federal and state laws, </w:t>
      </w:r>
      <w:r w:rsidRPr="00D8655A">
        <w:rPr>
          <w:bCs/>
          <w:iCs/>
          <w:sz w:val="22"/>
          <w:szCs w:val="22"/>
        </w:rPr>
        <w:t xml:space="preserve">including </w:t>
      </w:r>
      <w:r w:rsidRPr="00D8655A">
        <w:rPr>
          <w:sz w:val="22"/>
          <w:szCs w:val="22"/>
        </w:rPr>
        <w:t xml:space="preserve">the Americans with Disabilities Act, the Rehabilitation Act, </w:t>
      </w:r>
      <w:r w:rsidRPr="00D8655A">
        <w:rPr>
          <w:bCs/>
          <w:iCs/>
          <w:sz w:val="22"/>
          <w:szCs w:val="22"/>
        </w:rPr>
        <w:t xml:space="preserve">the False Claims Act, the Anti-Kickback Statute, and the Civil Monetary Penalties Law.  </w:t>
      </w:r>
    </w:p>
    <w:p w:rsidR="005D670F" w:rsidRPr="00625B75" w:rsidP="005D670F" w14:paraId="2DB503B8" w14:textId="77777777">
      <w:pPr>
        <w:numPr>
          <w:ilvl w:val="0"/>
          <w:numId w:val="26"/>
        </w:numPr>
        <w:shd w:val="clear" w:color="auto" w:fill="FFFFFF"/>
        <w:spacing w:after="120"/>
        <w:rPr>
          <w:bCs/>
          <w:sz w:val="22"/>
          <w:szCs w:val="22"/>
        </w:rPr>
      </w:pPr>
      <w:r w:rsidRPr="00D8655A">
        <w:rPr>
          <w:bCs/>
          <w:sz w:val="22"/>
          <w:szCs w:val="22"/>
        </w:rPr>
        <w:t xml:space="preserve">Certification of acknowledgement and under penalty of perjury that, if selected, the health care providers in the application will comply with the </w:t>
      </w:r>
      <w:r>
        <w:rPr>
          <w:bCs/>
          <w:sz w:val="22"/>
          <w:szCs w:val="22"/>
        </w:rPr>
        <w:t xml:space="preserve">applicable </w:t>
      </w:r>
      <w:r w:rsidRPr="00D8655A">
        <w:rPr>
          <w:bCs/>
          <w:sz w:val="22"/>
          <w:szCs w:val="22"/>
        </w:rPr>
        <w:t>Health Insurance Portability and Accountability Act (HIPAA)</w:t>
      </w:r>
      <w:r>
        <w:rPr>
          <w:bCs/>
          <w:sz w:val="22"/>
          <w:szCs w:val="22"/>
        </w:rPr>
        <w:t xml:space="preserve"> requirements</w:t>
      </w:r>
      <w:r w:rsidRPr="00D8655A">
        <w:rPr>
          <w:bCs/>
          <w:sz w:val="22"/>
          <w:szCs w:val="22"/>
        </w:rPr>
        <w:t xml:space="preserve"> and other applicable</w:t>
      </w:r>
      <w:r w:rsidRPr="00625B75">
        <w:rPr>
          <w:bCs/>
          <w:sz w:val="22"/>
          <w:szCs w:val="22"/>
        </w:rPr>
        <w:t xml:space="preserve"> privacy and reimbursement laws and regulations, and applicable medical licensing laws</w:t>
      </w:r>
      <w:r>
        <w:rPr>
          <w:bCs/>
          <w:sz w:val="22"/>
          <w:szCs w:val="22"/>
        </w:rPr>
        <w:t>.</w:t>
      </w:r>
    </w:p>
    <w:p w:rsidR="005D670F" w:rsidP="005D670F" w14:paraId="145C75AD" w14:textId="77777777">
      <w:pPr>
        <w:numPr>
          <w:ilvl w:val="0"/>
          <w:numId w:val="26"/>
        </w:numPr>
        <w:shd w:val="clear" w:color="auto" w:fill="FFFFFF"/>
        <w:spacing w:after="120"/>
        <w:rPr>
          <w:bCs/>
          <w:sz w:val="22"/>
          <w:szCs w:val="22"/>
        </w:rPr>
      </w:pPr>
      <w:r>
        <w:rPr>
          <w:bCs/>
          <w:sz w:val="22"/>
          <w:szCs w:val="22"/>
        </w:rPr>
        <w:t>Certification of</w:t>
      </w:r>
      <w:r w:rsidRPr="00625B75">
        <w:rPr>
          <w:bCs/>
          <w:sz w:val="22"/>
          <w:szCs w:val="22"/>
        </w:rPr>
        <w:t xml:space="preserve"> </w:t>
      </w:r>
      <w:r>
        <w:rPr>
          <w:bCs/>
          <w:sz w:val="22"/>
          <w:szCs w:val="22"/>
        </w:rPr>
        <w:t xml:space="preserve">acknowledgement and under penalty of perjury </w:t>
      </w:r>
      <w:r w:rsidRPr="00625B75">
        <w:rPr>
          <w:bCs/>
          <w:sz w:val="22"/>
          <w:szCs w:val="22"/>
        </w:rPr>
        <w:t xml:space="preserve">that </w:t>
      </w:r>
      <w:r>
        <w:rPr>
          <w:bCs/>
          <w:sz w:val="22"/>
          <w:szCs w:val="22"/>
        </w:rPr>
        <w:t xml:space="preserve">if selected, </w:t>
      </w:r>
      <w:r w:rsidRPr="00625B75">
        <w:rPr>
          <w:bCs/>
          <w:sz w:val="22"/>
          <w:szCs w:val="22"/>
        </w:rPr>
        <w:t xml:space="preserve">all documentation associated with this application must be retained for a period of at least </w:t>
      </w:r>
      <w:r>
        <w:rPr>
          <w:bCs/>
          <w:sz w:val="22"/>
          <w:szCs w:val="22"/>
        </w:rPr>
        <w:t xml:space="preserve">five </w:t>
      </w:r>
      <w:r w:rsidRPr="00625B75">
        <w:rPr>
          <w:bCs/>
          <w:sz w:val="22"/>
          <w:szCs w:val="22"/>
        </w:rPr>
        <w:t xml:space="preserve">years after the </w:t>
      </w:r>
      <w:r>
        <w:rPr>
          <w:bCs/>
          <w:sz w:val="22"/>
          <w:szCs w:val="22"/>
        </w:rPr>
        <w:t xml:space="preserve">conclusion of the participating pilot project </w:t>
      </w:r>
      <w:r w:rsidRPr="00B14365">
        <w:rPr>
          <w:bCs/>
          <w:sz w:val="22"/>
          <w:szCs w:val="22"/>
        </w:rPr>
        <w:t>to demonstrate compliance</w:t>
      </w:r>
      <w:r w:rsidRPr="00625B75">
        <w:rPr>
          <w:bCs/>
          <w:sz w:val="22"/>
          <w:szCs w:val="22"/>
        </w:rPr>
        <w:t xml:space="preserve"> with </w:t>
      </w:r>
      <w:r>
        <w:rPr>
          <w:bCs/>
          <w:sz w:val="22"/>
          <w:szCs w:val="22"/>
        </w:rPr>
        <w:t>the Connected Care Pilot Program</w:t>
      </w:r>
      <w:r w:rsidRPr="00625B75">
        <w:rPr>
          <w:bCs/>
          <w:sz w:val="22"/>
          <w:szCs w:val="22"/>
        </w:rPr>
        <w:t xml:space="preserve"> rules</w:t>
      </w:r>
      <w:r>
        <w:rPr>
          <w:bCs/>
          <w:sz w:val="22"/>
          <w:szCs w:val="22"/>
        </w:rPr>
        <w:t xml:space="preserve">, </w:t>
      </w:r>
      <w:r w:rsidRPr="00625B75">
        <w:rPr>
          <w:bCs/>
          <w:sz w:val="22"/>
          <w:szCs w:val="22"/>
        </w:rPr>
        <w:t>requirements</w:t>
      </w:r>
      <w:r>
        <w:rPr>
          <w:bCs/>
          <w:sz w:val="22"/>
          <w:szCs w:val="22"/>
        </w:rPr>
        <w:t xml:space="preserve"> and procedures</w:t>
      </w:r>
      <w:r w:rsidRPr="00625B75">
        <w:rPr>
          <w:bCs/>
          <w:sz w:val="22"/>
          <w:szCs w:val="22"/>
        </w:rPr>
        <w:t xml:space="preserve">, subject to audit.   </w:t>
      </w:r>
    </w:p>
    <w:p w:rsidR="005D670F" w:rsidP="005D670F" w14:paraId="3A1B1A6E" w14:textId="77777777">
      <w:pPr>
        <w:numPr>
          <w:ilvl w:val="0"/>
          <w:numId w:val="26"/>
        </w:numPr>
        <w:shd w:val="clear" w:color="auto" w:fill="FFFFFF"/>
        <w:spacing w:after="120"/>
        <w:rPr>
          <w:bCs/>
          <w:sz w:val="22"/>
          <w:szCs w:val="22"/>
        </w:rPr>
      </w:pPr>
      <w:r>
        <w:rPr>
          <w:bCs/>
          <w:sz w:val="22"/>
          <w:szCs w:val="22"/>
        </w:rPr>
        <w:t>Certification</w:t>
      </w:r>
      <w:r w:rsidRPr="002F7D4E">
        <w:rPr>
          <w:bCs/>
          <w:sz w:val="22"/>
          <w:szCs w:val="22"/>
        </w:rPr>
        <w:t xml:space="preserve"> under penalty of perjury that the </w:t>
      </w:r>
      <w:r>
        <w:rPr>
          <w:bCs/>
          <w:sz w:val="22"/>
          <w:szCs w:val="22"/>
        </w:rPr>
        <w:t>health care provider</w:t>
      </w:r>
      <w:r w:rsidRPr="002F7D4E">
        <w:rPr>
          <w:bCs/>
          <w:sz w:val="22"/>
          <w:szCs w:val="22"/>
        </w:rPr>
        <w:t xml:space="preserve">(s) listed in </w:t>
      </w:r>
      <w:r>
        <w:rPr>
          <w:bCs/>
          <w:sz w:val="22"/>
          <w:szCs w:val="22"/>
        </w:rPr>
        <w:t>the</w:t>
      </w:r>
      <w:r w:rsidRPr="002F7D4E">
        <w:rPr>
          <w:bCs/>
          <w:sz w:val="22"/>
          <w:szCs w:val="22"/>
        </w:rPr>
        <w:t xml:space="preserve"> application, to the best of </w:t>
      </w:r>
      <w:r>
        <w:rPr>
          <w:bCs/>
          <w:sz w:val="22"/>
          <w:szCs w:val="22"/>
        </w:rPr>
        <w:t>the person’s</w:t>
      </w:r>
      <w:r w:rsidRPr="002F7D4E">
        <w:rPr>
          <w:bCs/>
          <w:sz w:val="22"/>
          <w:szCs w:val="22"/>
        </w:rPr>
        <w:t xml:space="preserve"> knowledge, </w:t>
      </w:r>
      <w:r>
        <w:rPr>
          <w:bCs/>
          <w:sz w:val="22"/>
          <w:szCs w:val="22"/>
        </w:rPr>
        <w:t>is</w:t>
      </w:r>
      <w:r w:rsidRPr="002F7D4E">
        <w:rPr>
          <w:bCs/>
          <w:sz w:val="22"/>
          <w:szCs w:val="22"/>
        </w:rPr>
        <w:t xml:space="preserve"> not already receiving or expecting to receive other  funding </w:t>
      </w:r>
      <w:r>
        <w:rPr>
          <w:bCs/>
          <w:sz w:val="22"/>
          <w:szCs w:val="22"/>
        </w:rPr>
        <w:t xml:space="preserve">(from any source, private, state, or federal) </w:t>
      </w:r>
      <w:r w:rsidRPr="002F7D4E">
        <w:rPr>
          <w:bCs/>
          <w:sz w:val="22"/>
          <w:szCs w:val="22"/>
        </w:rPr>
        <w:t xml:space="preserve">for the </w:t>
      </w:r>
      <w:r>
        <w:rPr>
          <w:bCs/>
          <w:sz w:val="22"/>
          <w:szCs w:val="22"/>
        </w:rPr>
        <w:t xml:space="preserve">exact same </w:t>
      </w:r>
      <w:r w:rsidRPr="002F7D4E">
        <w:rPr>
          <w:bCs/>
          <w:sz w:val="22"/>
          <w:szCs w:val="22"/>
        </w:rPr>
        <w:t xml:space="preserve">services </w:t>
      </w:r>
      <w:r>
        <w:rPr>
          <w:bCs/>
          <w:sz w:val="22"/>
          <w:szCs w:val="22"/>
        </w:rPr>
        <w:t xml:space="preserve">and/or equipment </w:t>
      </w:r>
      <w:r w:rsidRPr="002F7D4E">
        <w:rPr>
          <w:bCs/>
          <w:sz w:val="22"/>
          <w:szCs w:val="22"/>
        </w:rPr>
        <w:t xml:space="preserve">eligible for support under the </w:t>
      </w:r>
      <w:r>
        <w:rPr>
          <w:bCs/>
          <w:sz w:val="22"/>
          <w:szCs w:val="22"/>
        </w:rPr>
        <w:t>Connected Care Pilot Program</w:t>
      </w:r>
      <w:r w:rsidRPr="002F7D4E">
        <w:rPr>
          <w:bCs/>
          <w:sz w:val="22"/>
          <w:szCs w:val="22"/>
        </w:rPr>
        <w:t xml:space="preserve">. </w:t>
      </w:r>
    </w:p>
    <w:p w:rsidR="005D670F" w:rsidP="005D670F" w14:paraId="3CD1CAB9" w14:textId="77777777">
      <w:pPr>
        <w:numPr>
          <w:ilvl w:val="0"/>
          <w:numId w:val="26"/>
        </w:numPr>
        <w:shd w:val="clear" w:color="auto" w:fill="FFFFFF"/>
        <w:rPr>
          <w:bCs/>
          <w:sz w:val="22"/>
          <w:szCs w:val="22"/>
        </w:rPr>
      </w:pPr>
      <w:r w:rsidRPr="0073562F">
        <w:rPr>
          <w:sz w:val="22"/>
          <w:szCs w:val="22"/>
        </w:rPr>
        <w:t xml:space="preserve">Certification of acknowledgement and under penalty of perjury that all requested </w:t>
      </w:r>
      <w:r>
        <w:rPr>
          <w:sz w:val="22"/>
          <w:szCs w:val="22"/>
        </w:rPr>
        <w:t xml:space="preserve">equipment </w:t>
      </w:r>
      <w:r w:rsidRPr="0073562F">
        <w:rPr>
          <w:sz w:val="22"/>
          <w:szCs w:val="22"/>
        </w:rPr>
        <w:t xml:space="preserve">and services funded under the </w:t>
      </w:r>
      <w:r>
        <w:rPr>
          <w:sz w:val="22"/>
          <w:szCs w:val="22"/>
        </w:rPr>
        <w:t>Connected Care Pilot Program</w:t>
      </w:r>
      <w:r w:rsidRPr="0073562F">
        <w:rPr>
          <w:sz w:val="22"/>
          <w:szCs w:val="22"/>
        </w:rPr>
        <w:t xml:space="preserve"> must be used for their intended purposes.  </w:t>
      </w:r>
    </w:p>
    <w:p w:rsidR="005D670F" w:rsidP="005D670F" w14:paraId="575AF01A" w14:textId="77777777">
      <w:pPr>
        <w:shd w:val="clear" w:color="auto" w:fill="FFFFFF"/>
        <w:ind w:left="1440"/>
        <w:rPr>
          <w:bCs/>
          <w:sz w:val="22"/>
          <w:szCs w:val="22"/>
        </w:rPr>
      </w:pPr>
    </w:p>
    <w:p w:rsidR="005D670F" w:rsidRPr="0073562F" w:rsidP="005D670F" w14:paraId="56B9E791" w14:textId="77777777">
      <w:pPr>
        <w:shd w:val="clear" w:color="auto" w:fill="FFFFFF"/>
        <w:rPr>
          <w:b/>
          <w:sz w:val="22"/>
          <w:szCs w:val="22"/>
        </w:rPr>
      </w:pPr>
    </w:p>
    <w:p w:rsidR="005D670F" w:rsidRPr="00BF7C69" w:rsidP="002D7CD5" w14:paraId="34F58283" w14:textId="020F038D">
      <w:pPr>
        <w:numPr>
          <w:ilvl w:val="0"/>
          <w:numId w:val="21"/>
        </w:numPr>
        <w:shd w:val="clear" w:color="auto" w:fill="FFFFFF"/>
        <w:tabs>
          <w:tab w:val="left" w:pos="720"/>
        </w:tabs>
        <w:rPr>
          <w:rFonts w:eastAsia="MS Mincho"/>
          <w:sz w:val="22"/>
          <w:szCs w:val="22"/>
          <w:lang w:eastAsia="ja-JP"/>
        </w:rPr>
      </w:pPr>
      <w:bookmarkStart w:id="10" w:name="_Hlk38280848"/>
      <w:r w:rsidRPr="0073562F">
        <w:rPr>
          <w:rFonts w:eastAsia="MS Mincho"/>
          <w:sz w:val="22"/>
          <w:szCs w:val="22"/>
          <w:u w:val="single"/>
          <w:lang w:eastAsia="ja-JP"/>
        </w:rPr>
        <w:t xml:space="preserve">FCC Form 460 </w:t>
      </w:r>
      <w:r w:rsidR="00862127">
        <w:rPr>
          <w:rFonts w:eastAsia="MS Mincho"/>
          <w:sz w:val="22"/>
          <w:szCs w:val="22"/>
          <w:u w:val="single"/>
          <w:lang w:eastAsia="ja-JP"/>
        </w:rPr>
        <w:t>(</w:t>
      </w:r>
      <w:r w:rsidRPr="0073562F">
        <w:rPr>
          <w:rFonts w:eastAsia="MS Mincho"/>
          <w:sz w:val="22"/>
          <w:szCs w:val="22"/>
          <w:u w:val="single"/>
          <w:lang w:eastAsia="ja-JP"/>
        </w:rPr>
        <w:t xml:space="preserve">State/Non-Profit Entities that Want to Serve as Both Vendor and Consortium Leader/Consultant </w:t>
      </w:r>
      <w:r w:rsidR="00862127">
        <w:rPr>
          <w:rFonts w:eastAsia="MS Mincho"/>
          <w:sz w:val="22"/>
          <w:szCs w:val="22"/>
          <w:u w:val="single"/>
          <w:lang w:eastAsia="ja-JP"/>
        </w:rPr>
        <w:t>(</w:t>
      </w:r>
      <w:r w:rsidRPr="0073562F">
        <w:rPr>
          <w:rFonts w:eastAsia="MS Mincho"/>
          <w:sz w:val="22"/>
          <w:szCs w:val="22"/>
          <w:u w:val="single"/>
          <w:lang w:eastAsia="ja-JP"/>
        </w:rPr>
        <w:t>Consortia Only</w:t>
      </w:r>
      <w:r w:rsidR="00862127">
        <w:rPr>
          <w:rFonts w:eastAsia="MS Mincho"/>
          <w:sz w:val="22"/>
          <w:szCs w:val="22"/>
          <w:u w:val="single"/>
          <w:lang w:eastAsia="ja-JP"/>
        </w:rPr>
        <w:t>))</w:t>
      </w:r>
      <w:r w:rsidRPr="0073562F">
        <w:rPr>
          <w:rFonts w:eastAsia="MS Mincho"/>
          <w:sz w:val="22"/>
          <w:szCs w:val="22"/>
          <w:u w:val="single"/>
          <w:lang w:eastAsia="ja-JP"/>
        </w:rPr>
        <w:t>.</w:t>
      </w:r>
      <w:r w:rsidRPr="0073562F">
        <w:rPr>
          <w:rFonts w:eastAsia="MS Mincho"/>
          <w:sz w:val="22"/>
          <w:szCs w:val="22"/>
          <w:lang w:eastAsia="ja-JP"/>
        </w:rPr>
        <w:t xml:space="preserve">  </w:t>
      </w:r>
      <w:bookmarkEnd w:id="10"/>
      <w:r w:rsidRPr="0073562F">
        <w:rPr>
          <w:rFonts w:eastAsia="MS Mincho"/>
          <w:sz w:val="22"/>
          <w:szCs w:val="22"/>
          <w:lang w:eastAsia="ja-JP"/>
        </w:rPr>
        <w:t xml:space="preserve">In general, an entity may not simultaneously: (1) provide consulting assistance to a consortium and (2) participate as a </w:t>
      </w:r>
      <w:r w:rsidRPr="00BF7C69">
        <w:rPr>
          <w:rFonts w:eastAsia="MS Mincho"/>
          <w:sz w:val="22"/>
          <w:szCs w:val="22"/>
          <w:lang w:eastAsia="ja-JP"/>
        </w:rPr>
        <w:t xml:space="preserve">potential vendor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and associated documents.  </w:t>
      </w:r>
    </w:p>
    <w:p w:rsidR="005D670F" w:rsidRPr="00BF7C69" w:rsidP="005D670F" w14:paraId="499CB774" w14:textId="77777777">
      <w:pPr>
        <w:pStyle w:val="ListParagraph"/>
        <w:shd w:val="clear" w:color="auto" w:fill="FFFFFF"/>
        <w:ind w:left="630"/>
        <w:rPr>
          <w:b/>
          <w:bCs/>
          <w:sz w:val="22"/>
          <w:szCs w:val="22"/>
        </w:rPr>
      </w:pPr>
    </w:p>
    <w:p w:rsidR="005D670F" w:rsidRPr="00BF7C69" w:rsidP="002D7CD5" w14:paraId="1C36AB25" w14:textId="77777777">
      <w:pPr>
        <w:pStyle w:val="ListParagraph"/>
        <w:numPr>
          <w:ilvl w:val="0"/>
          <w:numId w:val="21"/>
        </w:numPr>
        <w:shd w:val="clear" w:color="auto" w:fill="FFFFFF"/>
        <w:rPr>
          <w:b/>
          <w:bCs/>
          <w:sz w:val="22"/>
          <w:szCs w:val="22"/>
        </w:rPr>
      </w:pPr>
      <w:r w:rsidRPr="00BF7C69">
        <w:rPr>
          <w:sz w:val="22"/>
          <w:szCs w:val="22"/>
          <w:u w:val="single"/>
        </w:rPr>
        <w:t>Agreement Regarding Legal/Financial Responsibility for Consortium Activities (Consortia Only).</w:t>
      </w:r>
      <w:r w:rsidRPr="00BF7C69">
        <w:rPr>
          <w:sz w:val="22"/>
          <w:szCs w:val="22"/>
        </w:rPr>
        <w:t xml:space="preserve">  Consortia may allocate legal and financial responsibility for supported program activities as they see fit, except for certain responsibilities specified in the </w:t>
      </w:r>
      <w:r w:rsidRPr="00BF7C69">
        <w:rPr>
          <w:i/>
          <w:iCs/>
          <w:sz w:val="22"/>
          <w:szCs w:val="22"/>
        </w:rPr>
        <w:t>Healthcare Connect Fund Order</w:t>
      </w:r>
      <w:r>
        <w:rPr>
          <w:sz w:val="22"/>
          <w:szCs w:val="22"/>
        </w:rPr>
        <w:t xml:space="preserve"> (FCC 12-150) </w:t>
      </w:r>
      <w:r w:rsidRPr="00BF7C69">
        <w:rPr>
          <w:sz w:val="22"/>
          <w:szCs w:val="22"/>
        </w:rPr>
        <w:t xml:space="preserve">provided that this allocation is memorialized in a formal written agreement between the affected </w:t>
      </w:r>
      <w:r w:rsidRPr="00BF7C69">
        <w:rPr>
          <w:sz w:val="22"/>
          <w:szCs w:val="22"/>
        </w:rPr>
        <w:t>parties (</w:t>
      </w:r>
      <w:r w:rsidRPr="00BF7C69">
        <w:rPr>
          <w:iCs/>
          <w:sz w:val="22"/>
          <w:szCs w:val="22"/>
        </w:rPr>
        <w:t>i.e.,</w:t>
      </w:r>
      <w:r w:rsidRPr="00BF7C69">
        <w:rPr>
          <w:sz w:val="22"/>
          <w:szCs w:val="22"/>
        </w:rPr>
        <w:t xml:space="preserve"> the Consortium Leader, and the consortium as a whole and/or its individual members).  The written agreement must be submitted to USAC for approval with or prior to the submission of the FCC Form</w:t>
      </w:r>
      <w:r w:rsidRPr="00BF7C69">
        <w:rPr>
          <w:sz w:val="22"/>
          <w:szCs w:val="22"/>
        </w:rPr>
        <w:t xml:space="preserve"> 461.  The agreement should clearly identify the party(ies) responsible for repayment if USAC is required, later, to recover disbursements to the consortium due to violations of RHC Program rules. </w:t>
      </w:r>
    </w:p>
    <w:p w:rsidR="005D670F" w:rsidRPr="00BF7C69" w:rsidP="005D670F" w14:paraId="78506149" w14:textId="77777777">
      <w:pPr>
        <w:shd w:val="clear" w:color="auto" w:fill="FFFFFF"/>
        <w:ind w:left="720"/>
        <w:rPr>
          <w:sz w:val="22"/>
          <w:szCs w:val="22"/>
        </w:rPr>
      </w:pPr>
    </w:p>
    <w:p w:rsidR="005D670F" w:rsidP="002D7CD5" w14:paraId="3EB12C39" w14:textId="77777777">
      <w:pPr>
        <w:numPr>
          <w:ilvl w:val="0"/>
          <w:numId w:val="21"/>
        </w:numPr>
        <w:shd w:val="clear" w:color="auto" w:fill="FFFFFF"/>
        <w:rPr>
          <w:sz w:val="22"/>
          <w:szCs w:val="22"/>
        </w:rPr>
      </w:pPr>
      <w:r w:rsidRPr="00BF7C69">
        <w:rPr>
          <w:sz w:val="22"/>
          <w:szCs w:val="22"/>
          <w:u w:val="single"/>
        </w:rPr>
        <w:t>FCC Form 461 – Request for Services (Competitive Bidding)</w:t>
      </w:r>
      <w:r w:rsidRPr="00BF7C69">
        <w:rPr>
          <w:sz w:val="22"/>
          <w:szCs w:val="22"/>
        </w:rPr>
        <w:t>.  All health care providers</w:t>
      </w:r>
      <w:r>
        <w:rPr>
          <w:sz w:val="22"/>
          <w:szCs w:val="22"/>
        </w:rPr>
        <w:t xml:space="preserve"> selected to participate in the Pilot Program</w:t>
      </w:r>
      <w:r w:rsidRPr="00BF7C69">
        <w:rPr>
          <w:sz w:val="22"/>
          <w:szCs w:val="22"/>
        </w:rPr>
        <w:t>, unless their funding request is subject to a competitive bidding exemption, must submit a request for services (</w:t>
      </w:r>
      <w:r w:rsidRPr="00BF7C69">
        <w:rPr>
          <w:i/>
          <w:iCs/>
          <w:sz w:val="22"/>
          <w:szCs w:val="22"/>
        </w:rPr>
        <w:t xml:space="preserve">See </w:t>
      </w:r>
      <w:r w:rsidRPr="00BF7C69">
        <w:rPr>
          <w:sz w:val="22"/>
          <w:szCs w:val="22"/>
        </w:rPr>
        <w:t xml:space="preserve">Attachment 6, </w:t>
      </w:r>
      <w:r>
        <w:rPr>
          <w:sz w:val="22"/>
          <w:szCs w:val="22"/>
        </w:rPr>
        <w:t xml:space="preserve">FCC Form 461 – </w:t>
      </w:r>
      <w:r w:rsidRPr="00BF7C69">
        <w:rPr>
          <w:sz w:val="22"/>
          <w:szCs w:val="22"/>
        </w:rPr>
        <w:t>Request for Services) and associated documents for posting by USAC, wait at least 28 days before selecting</w:t>
      </w:r>
      <w:r w:rsidRPr="00165540">
        <w:rPr>
          <w:sz w:val="22"/>
          <w:szCs w:val="22"/>
        </w:rPr>
        <w:t xml:space="preserve"> a service provider, and select the most cost-effective bid.  On the FCC Form 461, applicants must provide sufficient information to enable bidders to reasonably determine the needs of t</w:t>
      </w:r>
      <w:r w:rsidRPr="00165540">
        <w:rPr>
          <w:sz w:val="22"/>
          <w:szCs w:val="22"/>
        </w:rPr>
        <w:t xml:space="preserve">he applicant, such as information regarding the health care provider(s) (including contact information for potential bidders), a list of the services </w:t>
      </w:r>
      <w:r>
        <w:rPr>
          <w:sz w:val="22"/>
          <w:szCs w:val="22"/>
        </w:rPr>
        <w:t xml:space="preserve">and/or equipment </w:t>
      </w:r>
      <w:r w:rsidRPr="00165540">
        <w:rPr>
          <w:sz w:val="22"/>
          <w:szCs w:val="22"/>
        </w:rPr>
        <w:t xml:space="preserve">for which the site is requesting bids (e.g., Internet access, </w:t>
      </w:r>
      <w:r>
        <w:rPr>
          <w:sz w:val="22"/>
          <w:szCs w:val="22"/>
        </w:rPr>
        <w:t xml:space="preserve">network </w:t>
      </w:r>
      <w:r w:rsidRPr="00165540">
        <w:rPr>
          <w:sz w:val="22"/>
          <w:szCs w:val="22"/>
        </w:rPr>
        <w:t>equipment), competitively neutral requirements for the services for which bids are sought (e.g., bandwidth), and evaluation criteria for bids.</w:t>
      </w:r>
      <w:r>
        <w:rPr>
          <w:sz w:val="22"/>
          <w:szCs w:val="22"/>
        </w:rPr>
        <w:t xml:space="preserve">  </w:t>
      </w:r>
      <w:r w:rsidRPr="00165540">
        <w:rPr>
          <w:sz w:val="22"/>
          <w:szCs w:val="22"/>
        </w:rPr>
        <w:t>Applicants should be able to demonstrate that price of the eligible services and</w:t>
      </w:r>
      <w:r>
        <w:rPr>
          <w:sz w:val="22"/>
          <w:szCs w:val="22"/>
        </w:rPr>
        <w:t xml:space="preserve">/or equipment </w:t>
      </w:r>
      <w:r w:rsidRPr="00165540">
        <w:rPr>
          <w:sz w:val="22"/>
          <w:szCs w:val="22"/>
        </w:rPr>
        <w:t xml:space="preserve">is a primary factor in their service </w:t>
      </w:r>
      <w:r w:rsidRPr="00165540">
        <w:rPr>
          <w:sz w:val="22"/>
          <w:szCs w:val="22"/>
        </w:rPr>
        <w:t xml:space="preserve">provider selection process.  </w:t>
      </w:r>
    </w:p>
    <w:p w:rsidR="005D670F" w:rsidP="005D670F" w14:paraId="2DFA668B" w14:textId="77777777">
      <w:pPr>
        <w:pStyle w:val="ListParagraph"/>
        <w:rPr>
          <w:sz w:val="22"/>
          <w:szCs w:val="22"/>
        </w:rPr>
      </w:pPr>
    </w:p>
    <w:p w:rsidR="005D670F" w:rsidRPr="00165540" w:rsidP="005D670F" w14:paraId="7A3CA22F" w14:textId="77777777">
      <w:pPr>
        <w:shd w:val="clear" w:color="auto" w:fill="FFFFFF"/>
        <w:ind w:left="720"/>
        <w:rPr>
          <w:sz w:val="22"/>
          <w:szCs w:val="22"/>
        </w:rPr>
      </w:pPr>
      <w:r>
        <w:rPr>
          <w:sz w:val="22"/>
          <w:szCs w:val="22"/>
        </w:rPr>
        <w:t xml:space="preserve">Selected participants </w:t>
      </w:r>
      <w:r w:rsidRPr="00165540">
        <w:rPr>
          <w:sz w:val="22"/>
          <w:szCs w:val="22"/>
        </w:rPr>
        <w:t>are also required</w:t>
      </w:r>
      <w:r>
        <w:rPr>
          <w:sz w:val="22"/>
          <w:szCs w:val="22"/>
        </w:rPr>
        <w:t xml:space="preserve"> </w:t>
      </w:r>
      <w:r w:rsidRPr="00165540">
        <w:rPr>
          <w:sz w:val="22"/>
          <w:szCs w:val="22"/>
        </w:rPr>
        <w:t xml:space="preserve">to submit a number of certifications </w:t>
      </w:r>
      <w:r>
        <w:rPr>
          <w:sz w:val="22"/>
          <w:szCs w:val="22"/>
        </w:rPr>
        <w:t>as reflected on the FCC Form 461 (</w:t>
      </w:r>
      <w:r w:rsidRPr="00364B64">
        <w:rPr>
          <w:i/>
          <w:iCs/>
          <w:sz w:val="22"/>
          <w:szCs w:val="22"/>
        </w:rPr>
        <w:t xml:space="preserve">See </w:t>
      </w:r>
      <w:r w:rsidRPr="00364B64">
        <w:rPr>
          <w:sz w:val="22"/>
          <w:szCs w:val="22"/>
        </w:rPr>
        <w:t xml:space="preserve">Attachment 6, FCC Form 461 – Request for Services) </w:t>
      </w:r>
      <w:r w:rsidRPr="00165540">
        <w:rPr>
          <w:sz w:val="22"/>
          <w:szCs w:val="22"/>
        </w:rPr>
        <w:t xml:space="preserve">demonstrating compliance with the Commission’s rules and procedures. </w:t>
      </w:r>
      <w:r>
        <w:rPr>
          <w:sz w:val="22"/>
          <w:szCs w:val="22"/>
        </w:rPr>
        <w:t xml:space="preserve">For the </w:t>
      </w:r>
      <w:r w:rsidRPr="00DA6012">
        <w:rPr>
          <w:sz w:val="22"/>
          <w:szCs w:val="22"/>
        </w:rPr>
        <w:t>C</w:t>
      </w:r>
      <w:r>
        <w:rPr>
          <w:sz w:val="22"/>
          <w:szCs w:val="22"/>
        </w:rPr>
        <w:t xml:space="preserve">onnected Care Pilot Program, however, </w:t>
      </w:r>
      <w:r w:rsidRPr="00DA6012">
        <w:rPr>
          <w:sz w:val="22"/>
          <w:szCs w:val="22"/>
        </w:rPr>
        <w:t xml:space="preserve">there is no requirement that the health care provider be located in a rural area </w:t>
      </w:r>
      <w:r w:rsidRPr="00437808">
        <w:rPr>
          <w:sz w:val="22"/>
          <w:szCs w:val="22"/>
        </w:rPr>
        <w:t>or a member of a consortium which satisfies the majority-rural composition requirements</w:t>
      </w:r>
      <w:r w:rsidRPr="00DA6012">
        <w:rPr>
          <w:sz w:val="22"/>
          <w:szCs w:val="22"/>
        </w:rPr>
        <w:t>.</w:t>
      </w:r>
      <w:r>
        <w:rPr>
          <w:sz w:val="22"/>
          <w:szCs w:val="22"/>
        </w:rPr>
        <w:t xml:space="preserve">  Further, applicants under the Connected Care Pilot Program must certify that the </w:t>
      </w:r>
      <w:r w:rsidRPr="00522DCB">
        <w:rPr>
          <w:sz w:val="22"/>
          <w:szCs w:val="22"/>
        </w:rPr>
        <w:t>requested</w:t>
      </w:r>
      <w:r>
        <w:rPr>
          <w:sz w:val="22"/>
          <w:szCs w:val="22"/>
        </w:rPr>
        <w:t xml:space="preserve"> Connected Care Pilot </w:t>
      </w:r>
      <w:r w:rsidRPr="00522DCB">
        <w:rPr>
          <w:sz w:val="22"/>
          <w:szCs w:val="22"/>
        </w:rPr>
        <w:t xml:space="preserve">Program support will be used </w:t>
      </w:r>
      <w:r>
        <w:rPr>
          <w:sz w:val="22"/>
          <w:szCs w:val="22"/>
        </w:rPr>
        <w:t>for its intended purposes under t</w:t>
      </w:r>
      <w:r>
        <w:rPr>
          <w:sz w:val="22"/>
          <w:szCs w:val="22"/>
        </w:rPr>
        <w:t xml:space="preserve">he Connected Care Pilot Program rules.  </w:t>
      </w:r>
      <w:r w:rsidRPr="00165540">
        <w:rPr>
          <w:sz w:val="22"/>
          <w:szCs w:val="22"/>
        </w:rPr>
        <w:t>Additionally, if applicable, applicants must submit a declaration of assistance identifying each and every consultant, vendor, or other outside expert, whether paid or unpaid, who aided in the preparation of their applications and describe the nature of their relationship with the consultant, vendor, or other outside expert providing the assistance.</w:t>
      </w:r>
      <w:r w:rsidRPr="001C6AA6">
        <w:t xml:space="preserve"> </w:t>
      </w:r>
      <w:r>
        <w:rPr>
          <w:sz w:val="22"/>
          <w:szCs w:val="22"/>
        </w:rPr>
        <w:t>Also,</w:t>
      </w:r>
      <w:r w:rsidRPr="001C6AA6">
        <w:rPr>
          <w:sz w:val="22"/>
          <w:szCs w:val="22"/>
        </w:rPr>
        <w:t xml:space="preserve"> </w:t>
      </w:r>
      <w:r>
        <w:rPr>
          <w:sz w:val="22"/>
          <w:szCs w:val="22"/>
        </w:rPr>
        <w:t>t</w:t>
      </w:r>
      <w:r w:rsidRPr="001C6AA6">
        <w:rPr>
          <w:sz w:val="22"/>
          <w:szCs w:val="22"/>
        </w:rPr>
        <w:t xml:space="preserve">here is no funding year requirement for </w:t>
      </w:r>
      <w:r>
        <w:rPr>
          <w:sz w:val="22"/>
          <w:szCs w:val="22"/>
        </w:rPr>
        <w:t xml:space="preserve">the </w:t>
      </w:r>
      <w:r w:rsidRPr="001C6AA6">
        <w:rPr>
          <w:sz w:val="22"/>
          <w:szCs w:val="22"/>
        </w:rPr>
        <w:t>Connected Care Pilot Program</w:t>
      </w:r>
      <w:r>
        <w:rPr>
          <w:sz w:val="22"/>
          <w:szCs w:val="22"/>
        </w:rPr>
        <w:t xml:space="preserve"> and certifications that are only specifi</w:t>
      </w:r>
      <w:r>
        <w:rPr>
          <w:sz w:val="22"/>
          <w:szCs w:val="22"/>
        </w:rPr>
        <w:t>c to the RHC Program rules do not apply to the Connected Care Pilot Program</w:t>
      </w:r>
      <w:r w:rsidRPr="001C6AA6">
        <w:rPr>
          <w:sz w:val="22"/>
          <w:szCs w:val="22"/>
        </w:rPr>
        <w:t xml:space="preserve">.  </w:t>
      </w:r>
      <w:r>
        <w:rPr>
          <w:sz w:val="22"/>
          <w:szCs w:val="22"/>
        </w:rPr>
        <w:t>In submitting the FCC Form 461, Pilot Program participants may be required to indicate that they are participating in the Pilot Program and may be required to submit a supplement identifying the pilot project and providing information on the Pilot Program eligible items being requested (e.g., category of item for which funding is sought, cost, location, requested service period (maximum of three years)).</w:t>
      </w:r>
    </w:p>
    <w:p w:rsidR="005D670F" w:rsidRPr="00CA1E11" w:rsidP="005D670F" w14:paraId="0326CE0E" w14:textId="77777777">
      <w:pPr>
        <w:shd w:val="clear" w:color="auto" w:fill="FFFFFF"/>
        <w:ind w:left="720"/>
        <w:rPr>
          <w:sz w:val="22"/>
          <w:szCs w:val="22"/>
        </w:rPr>
      </w:pPr>
    </w:p>
    <w:p w:rsidR="005D670F" w:rsidRPr="00603E57" w:rsidP="002D7CD5" w14:paraId="02BB8EA3" w14:textId="1507F1FF">
      <w:pPr>
        <w:numPr>
          <w:ilvl w:val="0"/>
          <w:numId w:val="21"/>
        </w:numPr>
        <w:rPr>
          <w:sz w:val="22"/>
          <w:szCs w:val="22"/>
        </w:rPr>
      </w:pPr>
      <w:r w:rsidRPr="00165540">
        <w:rPr>
          <w:sz w:val="22"/>
          <w:szCs w:val="22"/>
          <w:u w:val="single"/>
        </w:rPr>
        <w:t>FCC Form 461</w:t>
      </w:r>
      <w:r w:rsidR="00994BA6">
        <w:rPr>
          <w:sz w:val="22"/>
          <w:szCs w:val="22"/>
          <w:u w:val="single"/>
        </w:rPr>
        <w:t xml:space="preserve"> -</w:t>
      </w:r>
      <w:r w:rsidRPr="00165540">
        <w:rPr>
          <w:sz w:val="22"/>
          <w:szCs w:val="22"/>
          <w:u w:val="single"/>
        </w:rPr>
        <w:t xml:space="preserve"> </w:t>
      </w:r>
      <w:r w:rsidR="00994BA6">
        <w:rPr>
          <w:sz w:val="22"/>
          <w:szCs w:val="22"/>
          <w:u w:val="single"/>
        </w:rPr>
        <w:t>(</w:t>
      </w:r>
      <w:r w:rsidRPr="00165540">
        <w:rPr>
          <w:sz w:val="22"/>
          <w:szCs w:val="22"/>
          <w:u w:val="single"/>
        </w:rPr>
        <w:t>Request for Proposals (RFP)</w:t>
      </w:r>
      <w:r w:rsidR="00994BA6">
        <w:rPr>
          <w:sz w:val="22"/>
          <w:szCs w:val="22"/>
          <w:u w:val="single"/>
        </w:rPr>
        <w:t>)</w:t>
      </w:r>
      <w:r w:rsidRPr="00165540">
        <w:rPr>
          <w:sz w:val="22"/>
          <w:szCs w:val="22"/>
        </w:rPr>
        <w:t xml:space="preserve">.  Submission of a separate RFP document with the FCC Form 461 is required for: (1) applicants who are required to issue an RFP under applicable state, Tribal, or local procurement rules or regulations; (2) consortium applications that seek more than $100,000 in program support </w:t>
      </w:r>
      <w:r>
        <w:rPr>
          <w:sz w:val="22"/>
          <w:szCs w:val="22"/>
        </w:rPr>
        <w:t xml:space="preserve">per </w:t>
      </w:r>
      <w:r w:rsidRPr="00165540">
        <w:rPr>
          <w:sz w:val="22"/>
          <w:szCs w:val="22"/>
        </w:rPr>
        <w:t>year; and (3) consortium applications that seek support for services.  In addition, all applicants who utilize an RFP in conjunction with their competitive bidding process must submit the RFP to US</w:t>
      </w:r>
      <w:r w:rsidRPr="00165540">
        <w:rPr>
          <w:sz w:val="22"/>
          <w:szCs w:val="22"/>
        </w:rPr>
        <w:t xml:space="preserve">AC for posting.  An applicant must specify on its bid evaluation worksheet and/or scoring matrix the requested services </w:t>
      </w:r>
      <w:r>
        <w:rPr>
          <w:sz w:val="22"/>
          <w:szCs w:val="22"/>
        </w:rPr>
        <w:t xml:space="preserve">and/or equipment </w:t>
      </w:r>
      <w:r w:rsidRPr="00165540">
        <w:rPr>
          <w:sz w:val="22"/>
          <w:szCs w:val="22"/>
        </w:rPr>
        <w:t xml:space="preserve">for which it seeks bids, the information provided to bidders to allow bidders to reasonably determine the needs of the applicant and provide </w:t>
      </w:r>
      <w:r w:rsidRPr="00165540">
        <w:rPr>
          <w:sz w:val="22"/>
          <w:szCs w:val="22"/>
        </w:rPr>
        <w:t xml:space="preserve">responsive bids, what </w:t>
      </w:r>
      <w:r>
        <w:rPr>
          <w:sz w:val="22"/>
          <w:szCs w:val="22"/>
        </w:rPr>
        <w:t>the applicant’s</w:t>
      </w:r>
      <w:r w:rsidRPr="00165540">
        <w:rPr>
          <w:sz w:val="22"/>
          <w:szCs w:val="22"/>
        </w:rPr>
        <w:t xml:space="preserve"> minimum requirements are for each specified criteria, and also record on the bid evaluation worksheet or matrix each service provider’s proposed service levels for the established criteria.  The a</w:t>
      </w:r>
      <w:r w:rsidRPr="00165540">
        <w:rPr>
          <w:sz w:val="22"/>
          <w:szCs w:val="22"/>
        </w:rPr>
        <w:t xml:space="preserve">pplicant must also specify its disqualification factors, if any, that the applicant will use to remove bids or bidders from further consideration.  Applicants shall also provide full details of any arrangement involving the purchasing of service/s </w:t>
      </w:r>
      <w:r>
        <w:rPr>
          <w:sz w:val="22"/>
          <w:szCs w:val="22"/>
        </w:rPr>
        <w:t xml:space="preserve">and/or equipment </w:t>
      </w:r>
      <w:r w:rsidRPr="00165540">
        <w:rPr>
          <w:sz w:val="22"/>
          <w:szCs w:val="22"/>
        </w:rPr>
        <w:t xml:space="preserve">as part of an aggregated purchase with other entities or </w:t>
      </w:r>
      <w:r w:rsidRPr="00603E57">
        <w:rPr>
          <w:sz w:val="22"/>
          <w:szCs w:val="22"/>
        </w:rPr>
        <w:t xml:space="preserve">individuals.  </w:t>
      </w:r>
    </w:p>
    <w:p w:rsidR="005D670F" w:rsidRPr="00603E57" w:rsidP="005D670F" w14:paraId="705BA262" w14:textId="77777777">
      <w:pPr>
        <w:ind w:left="720"/>
        <w:rPr>
          <w:sz w:val="22"/>
          <w:szCs w:val="22"/>
          <w:u w:val="single"/>
        </w:rPr>
      </w:pPr>
    </w:p>
    <w:p w:rsidR="005D670F" w:rsidRPr="00447F52" w:rsidP="002D7CD5" w14:paraId="06719006" w14:textId="54CD281A">
      <w:pPr>
        <w:pStyle w:val="ListParagraph"/>
        <w:numPr>
          <w:ilvl w:val="0"/>
          <w:numId w:val="21"/>
        </w:numPr>
        <w:shd w:val="clear" w:color="auto" w:fill="FFFFFF"/>
        <w:rPr>
          <w:sz w:val="22"/>
          <w:szCs w:val="22"/>
        </w:rPr>
      </w:pPr>
      <w:r w:rsidRPr="00447F52">
        <w:rPr>
          <w:sz w:val="22"/>
          <w:szCs w:val="22"/>
          <w:u w:val="single"/>
        </w:rPr>
        <w:t>FCC Form 462 – Request for Funding.</w:t>
      </w:r>
      <w:r w:rsidRPr="00447F52">
        <w:rPr>
          <w:sz w:val="22"/>
          <w:szCs w:val="22"/>
        </w:rPr>
        <w:t xml:space="preserve">  Within six months of being notified of selection to participate in the Pilot Program, selected applicants must submit an FCC Form 462 (</w:t>
      </w:r>
      <w:r w:rsidRPr="00447F52">
        <w:rPr>
          <w:i/>
          <w:iCs/>
          <w:sz w:val="22"/>
          <w:szCs w:val="22"/>
        </w:rPr>
        <w:t xml:space="preserve">See </w:t>
      </w:r>
      <w:r w:rsidRPr="00447F52">
        <w:rPr>
          <w:sz w:val="22"/>
          <w:szCs w:val="22"/>
        </w:rPr>
        <w:t>Attachment 7, FCC Form 462 – Request for Funding) and supporting documentation to provide information about the services and/or equipment and service providers or vendors selected, and certify, among other certifications, that the services and/or equipment was the most cost-effective offers received (including documentation to support its certification that it has sele</w:t>
      </w:r>
      <w:r w:rsidRPr="00447F52">
        <w:rPr>
          <w:sz w:val="22"/>
          <w:szCs w:val="22"/>
        </w:rPr>
        <w:t>cted the most cost-effective option).  The FCC Form 462 is the means by which an applicant identifies the location(s), service(s), rates, service provider(s), and date(s) of service provider selection.  Information requested on the FCC Form 462 related to a funding year, circuit ID, fiber leases or similar agreements is not applicable to the Connected Care Pilot Program as well as potentially requested information regarding circuits, and certifications that are specific to the RHC Program.  Also, there is n</w:t>
      </w:r>
      <w:r w:rsidRPr="00447F52">
        <w:rPr>
          <w:sz w:val="22"/>
          <w:szCs w:val="22"/>
        </w:rPr>
        <w:t>o Funding Year requirement for the Connected Care Pilot Program.  In submitting the FCC Form 462, selected participants may be required to indicate that they are participating in the Pilot Program and may be required to submit a supplement identifying the pilot project and providing information on the specific items for which Pilot Program funding is requested (e.g., category of item for which funding is sought, cost, location, requested service period (maximum of three years)).</w:t>
      </w:r>
    </w:p>
    <w:p w:rsidR="00447F52" w:rsidRPr="00167FC8" w:rsidP="005D670F" w14:paraId="5D885EBC" w14:textId="77777777">
      <w:pPr>
        <w:shd w:val="clear" w:color="auto" w:fill="FFFFFF"/>
        <w:ind w:left="720"/>
        <w:rPr>
          <w:sz w:val="22"/>
          <w:szCs w:val="22"/>
        </w:rPr>
      </w:pPr>
    </w:p>
    <w:p w:rsidR="005D670F" w:rsidP="002D7CD5" w14:paraId="4DAEDCEB" w14:textId="6CDB78D6">
      <w:pPr>
        <w:numPr>
          <w:ilvl w:val="0"/>
          <w:numId w:val="21"/>
        </w:numPr>
        <w:shd w:val="clear" w:color="auto" w:fill="FFFFFF"/>
        <w:rPr>
          <w:sz w:val="22"/>
          <w:szCs w:val="22"/>
        </w:rPr>
      </w:pPr>
      <w:bookmarkStart w:id="11" w:name="_Hlk17269044"/>
      <w:r w:rsidRPr="00E74E3F">
        <w:rPr>
          <w:sz w:val="22"/>
          <w:szCs w:val="22"/>
          <w:u w:val="single"/>
        </w:rPr>
        <w:t xml:space="preserve">FCC Form 462 </w:t>
      </w:r>
      <w:r w:rsidR="00994BA6">
        <w:rPr>
          <w:sz w:val="22"/>
          <w:szCs w:val="22"/>
          <w:u w:val="single"/>
        </w:rPr>
        <w:t>– (</w:t>
      </w:r>
      <w:r w:rsidRPr="00E74E3F">
        <w:rPr>
          <w:sz w:val="22"/>
          <w:szCs w:val="22"/>
          <w:u w:val="single"/>
        </w:rPr>
        <w:t>Competitive Bidding Documents</w:t>
      </w:r>
      <w:r w:rsidR="00994BA6">
        <w:rPr>
          <w:sz w:val="22"/>
          <w:szCs w:val="22"/>
          <w:u w:val="single"/>
        </w:rPr>
        <w:t>)</w:t>
      </w:r>
      <w:r w:rsidRPr="00E74E3F">
        <w:rPr>
          <w:sz w:val="22"/>
          <w:szCs w:val="22"/>
          <w:u w:val="single"/>
        </w:rPr>
        <w:t>.</w:t>
      </w:r>
      <w:r w:rsidRPr="00E74E3F">
        <w:rPr>
          <w:sz w:val="22"/>
          <w:szCs w:val="22"/>
        </w:rPr>
        <w:t xml:space="preserve">  </w:t>
      </w:r>
      <w:r>
        <w:rPr>
          <w:sz w:val="22"/>
          <w:szCs w:val="22"/>
        </w:rPr>
        <w:t>Connected Care Pilot Program a</w:t>
      </w:r>
      <w:r w:rsidRPr="00E74E3F">
        <w:rPr>
          <w:sz w:val="22"/>
          <w:szCs w:val="22"/>
        </w:rPr>
        <w:t>pplicants must submit documentation to support their certifications that they have selected the most cost-effective option.  Relevant documentation includes a copy of each bid received (winning, losing, and disqualified), the bid evaluation criteria, and any other related documents, such as bid evaluation sheets; a list of people who evaluated bids (along with their title/role/relationship to the applicant organization); memos, board minutes,</w:t>
      </w:r>
      <w:r w:rsidRPr="00E74E3F">
        <w:rPr>
          <w:sz w:val="22"/>
          <w:szCs w:val="22"/>
        </w:rPr>
        <w:t xml:space="preserve"> or similar documents related to the </w:t>
      </w:r>
      <w:r>
        <w:rPr>
          <w:sz w:val="22"/>
          <w:szCs w:val="22"/>
        </w:rPr>
        <w:t xml:space="preserve">service provider or </w:t>
      </w:r>
      <w:r w:rsidRPr="00E74E3F">
        <w:rPr>
          <w:sz w:val="22"/>
          <w:szCs w:val="22"/>
        </w:rPr>
        <w:t xml:space="preserve">vendor selection/award; copies of notices to winners; and any correspondence with service providers </w:t>
      </w:r>
      <w:r>
        <w:rPr>
          <w:sz w:val="22"/>
          <w:szCs w:val="22"/>
        </w:rPr>
        <w:t xml:space="preserve">or vendors </w:t>
      </w:r>
      <w:r w:rsidRPr="00E74E3F">
        <w:rPr>
          <w:sz w:val="22"/>
          <w:szCs w:val="22"/>
        </w:rPr>
        <w:t xml:space="preserve">during the bidding/evaluation/award phase of the process.  </w:t>
      </w:r>
    </w:p>
    <w:p w:rsidR="005D670F" w:rsidP="005D670F" w14:paraId="485DF9B0" w14:textId="77777777">
      <w:pPr>
        <w:pStyle w:val="ListParagraph"/>
        <w:rPr>
          <w:sz w:val="22"/>
          <w:szCs w:val="22"/>
        </w:rPr>
      </w:pPr>
    </w:p>
    <w:p w:rsidR="005D670F" w:rsidRPr="00195CD0" w:rsidP="005D670F" w14:paraId="5840B85E" w14:textId="77777777">
      <w:pPr>
        <w:shd w:val="clear" w:color="auto" w:fill="FFFFFF"/>
        <w:ind w:left="720"/>
        <w:rPr>
          <w:sz w:val="22"/>
          <w:szCs w:val="22"/>
        </w:rPr>
      </w:pPr>
      <w:r w:rsidRPr="00E74E3F">
        <w:rPr>
          <w:sz w:val="22"/>
          <w:szCs w:val="22"/>
        </w:rPr>
        <w:t xml:space="preserve">If the application is exempt from </w:t>
      </w:r>
      <w:r w:rsidRPr="00E74E3F">
        <w:rPr>
          <w:sz w:val="22"/>
          <w:szCs w:val="22"/>
        </w:rPr>
        <w:t>competitive bidding, the applicant should submit sufficient documentation to allow USAC to verify that the applicant is eligible for the exemption.</w:t>
      </w:r>
      <w:r>
        <w:rPr>
          <w:sz w:val="22"/>
          <w:szCs w:val="22"/>
        </w:rPr>
        <w:t xml:space="preserve"> In addition to the exemptions provided to applicants under the Healthcare Connect Fund Program, Connected Care Pilot Program applicants are also exempt from the competitive bidding requirements if the eligible health care provider has already entered into a legally binding agreement with a service provider and/or vendor for the services or equipment eligible for</w:t>
      </w:r>
      <w:r>
        <w:rPr>
          <w:sz w:val="22"/>
          <w:szCs w:val="22"/>
        </w:rPr>
        <w:t xml:space="preserve"> support in the Connected Care Pilot Program and that legally binding agreement itself was the product of competitive bidding. Thus, f</w:t>
      </w:r>
      <w:r w:rsidRPr="00195CD0">
        <w:rPr>
          <w:sz w:val="22"/>
          <w:szCs w:val="22"/>
        </w:rPr>
        <w:t xml:space="preserve">or the </w:t>
      </w:r>
      <w:r>
        <w:rPr>
          <w:sz w:val="22"/>
          <w:szCs w:val="22"/>
        </w:rPr>
        <w:t xml:space="preserve">Connected Care </w:t>
      </w:r>
      <w:r w:rsidRPr="00195CD0">
        <w:rPr>
          <w:sz w:val="22"/>
          <w:szCs w:val="22"/>
        </w:rPr>
        <w:t>Pilot Program only, health care providers that claim a competitive bidding exemption for an existing contract will need to submit a copy of that contract and documentation concerning the competitive bidding process underlying the contract</w:t>
      </w:r>
      <w:r>
        <w:rPr>
          <w:sz w:val="22"/>
          <w:szCs w:val="22"/>
        </w:rPr>
        <w:t>.</w:t>
      </w:r>
    </w:p>
    <w:p w:rsidR="005D670F" w:rsidRPr="00E74E3F" w:rsidP="005D670F" w14:paraId="45EDC969" w14:textId="77777777">
      <w:pPr>
        <w:shd w:val="clear" w:color="auto" w:fill="FFFFFF"/>
        <w:ind w:left="720"/>
        <w:rPr>
          <w:sz w:val="22"/>
          <w:szCs w:val="22"/>
          <w:u w:val="single"/>
        </w:rPr>
      </w:pPr>
    </w:p>
    <w:bookmarkEnd w:id="11"/>
    <w:p w:rsidR="005D670F" w:rsidRPr="00E74E3F" w:rsidP="002D7CD5" w14:paraId="4E54A420" w14:textId="307E776D">
      <w:pPr>
        <w:numPr>
          <w:ilvl w:val="0"/>
          <w:numId w:val="21"/>
        </w:numPr>
        <w:shd w:val="clear" w:color="auto" w:fill="FFFFFF"/>
        <w:rPr>
          <w:sz w:val="22"/>
          <w:szCs w:val="22"/>
        </w:rPr>
      </w:pPr>
      <w:r w:rsidRPr="00E74E3F">
        <w:rPr>
          <w:sz w:val="22"/>
          <w:szCs w:val="22"/>
          <w:u w:val="single"/>
        </w:rPr>
        <w:t>FCC Form 462</w:t>
      </w:r>
      <w:r w:rsidR="00994BA6">
        <w:rPr>
          <w:sz w:val="22"/>
          <w:szCs w:val="22"/>
          <w:u w:val="single"/>
        </w:rPr>
        <w:t xml:space="preserve"> -</w:t>
      </w:r>
      <w:r w:rsidRPr="00E74E3F">
        <w:rPr>
          <w:sz w:val="22"/>
          <w:szCs w:val="22"/>
          <w:u w:val="single"/>
        </w:rPr>
        <w:t xml:space="preserve"> </w:t>
      </w:r>
      <w:r w:rsidR="00994BA6">
        <w:rPr>
          <w:sz w:val="22"/>
          <w:szCs w:val="22"/>
          <w:u w:val="single"/>
        </w:rPr>
        <w:t>(</w:t>
      </w:r>
      <w:r w:rsidRPr="00E74E3F">
        <w:rPr>
          <w:sz w:val="22"/>
          <w:szCs w:val="22"/>
          <w:u w:val="single"/>
        </w:rPr>
        <w:t>Contracts or Similar Documentation</w:t>
      </w:r>
      <w:r w:rsidR="00994BA6">
        <w:rPr>
          <w:sz w:val="22"/>
          <w:szCs w:val="22"/>
          <w:u w:val="single"/>
        </w:rPr>
        <w:t>)</w:t>
      </w:r>
      <w:r w:rsidRPr="00E74E3F">
        <w:rPr>
          <w:sz w:val="22"/>
          <w:szCs w:val="22"/>
          <w:u w:val="single"/>
        </w:rPr>
        <w:t>.</w:t>
      </w:r>
      <w:r w:rsidRPr="00E74E3F">
        <w:rPr>
          <w:sz w:val="22"/>
          <w:szCs w:val="22"/>
        </w:rPr>
        <w:t xml:space="preserve">  Applicants must submit a contract or other documentation that clearly identifies: (1) the </w:t>
      </w:r>
      <w:r>
        <w:rPr>
          <w:sz w:val="22"/>
          <w:szCs w:val="22"/>
        </w:rPr>
        <w:t xml:space="preserve">vendor(s) or </w:t>
      </w:r>
      <w:r w:rsidRPr="00E74E3F">
        <w:rPr>
          <w:sz w:val="22"/>
          <w:szCs w:val="22"/>
        </w:rPr>
        <w:t>service provider(s) selected and the health care provider(s) who will receive the services</w:t>
      </w:r>
      <w:r>
        <w:rPr>
          <w:sz w:val="22"/>
          <w:szCs w:val="22"/>
        </w:rPr>
        <w:t xml:space="preserve"> and/or equipment</w:t>
      </w:r>
      <w:r w:rsidRPr="00E74E3F">
        <w:rPr>
          <w:sz w:val="22"/>
          <w:szCs w:val="22"/>
        </w:rPr>
        <w:t>; (2) the service</w:t>
      </w:r>
      <w:r>
        <w:rPr>
          <w:sz w:val="22"/>
          <w:szCs w:val="22"/>
        </w:rPr>
        <w:t xml:space="preserve"> and/or equipment</w:t>
      </w:r>
      <w:r w:rsidRPr="00E74E3F">
        <w:rPr>
          <w:sz w:val="22"/>
          <w:szCs w:val="22"/>
        </w:rPr>
        <w:t>, bandwidth, and costs for which support is being requested; and (3) the term of the service agreement(s) if applicable (i.e.,</w:t>
      </w:r>
      <w:r w:rsidRPr="00E74E3F">
        <w:rPr>
          <w:i/>
          <w:sz w:val="22"/>
          <w:szCs w:val="22"/>
        </w:rPr>
        <w:t xml:space="preserve"> </w:t>
      </w:r>
      <w:r w:rsidRPr="00E74E3F">
        <w:rPr>
          <w:sz w:val="22"/>
          <w:szCs w:val="22"/>
        </w:rPr>
        <w:t xml:space="preserve">if services are not being provided on a month-to-month basis).  </w:t>
      </w:r>
    </w:p>
    <w:p w:rsidR="005D670F" w:rsidRPr="00E74E3F" w:rsidP="005D670F" w14:paraId="20293771" w14:textId="77777777">
      <w:pPr>
        <w:shd w:val="clear" w:color="auto" w:fill="FFFFFF"/>
        <w:ind w:left="720"/>
        <w:rPr>
          <w:sz w:val="22"/>
          <w:szCs w:val="22"/>
          <w:u w:val="single"/>
        </w:rPr>
      </w:pPr>
    </w:p>
    <w:p w:rsidR="005D670F" w:rsidRPr="00E74E3F" w:rsidP="002D7CD5" w14:paraId="6840BF64" w14:textId="7EB86843">
      <w:pPr>
        <w:numPr>
          <w:ilvl w:val="0"/>
          <w:numId w:val="21"/>
        </w:numPr>
        <w:shd w:val="clear" w:color="auto" w:fill="FFFFFF"/>
        <w:rPr>
          <w:b/>
          <w:sz w:val="22"/>
          <w:szCs w:val="22"/>
        </w:rPr>
      </w:pPr>
      <w:r w:rsidRPr="00E74E3F">
        <w:rPr>
          <w:sz w:val="22"/>
          <w:szCs w:val="22"/>
          <w:u w:val="single"/>
        </w:rPr>
        <w:t xml:space="preserve">FCC Form 462 – </w:t>
      </w:r>
      <w:r w:rsidR="00994BA6">
        <w:rPr>
          <w:sz w:val="22"/>
          <w:szCs w:val="22"/>
          <w:u w:val="single"/>
        </w:rPr>
        <w:t>(</w:t>
      </w:r>
      <w:r w:rsidRPr="00E74E3F">
        <w:rPr>
          <w:sz w:val="22"/>
          <w:szCs w:val="22"/>
          <w:u w:val="single"/>
        </w:rPr>
        <w:t>Cost Allocation Method for Ineligible</w:t>
      </w:r>
      <w:r>
        <w:rPr>
          <w:sz w:val="22"/>
          <w:szCs w:val="22"/>
          <w:u w:val="single"/>
        </w:rPr>
        <w:t xml:space="preserve"> </w:t>
      </w:r>
      <w:r w:rsidRPr="00E74E3F">
        <w:rPr>
          <w:sz w:val="22"/>
          <w:szCs w:val="22"/>
          <w:u w:val="single"/>
        </w:rPr>
        <w:t>Components</w:t>
      </w:r>
      <w:r w:rsidR="00994BA6">
        <w:rPr>
          <w:sz w:val="22"/>
          <w:szCs w:val="22"/>
          <w:u w:val="single"/>
        </w:rPr>
        <w:t>)</w:t>
      </w:r>
      <w:r w:rsidRPr="00E74E3F">
        <w:rPr>
          <w:sz w:val="22"/>
          <w:szCs w:val="22"/>
        </w:rPr>
        <w:t xml:space="preserve">.  Applicants who seek to obtain support for services </w:t>
      </w:r>
      <w:r>
        <w:rPr>
          <w:sz w:val="22"/>
          <w:szCs w:val="22"/>
        </w:rPr>
        <w:t>and/</w:t>
      </w:r>
      <w:r w:rsidRPr="00E74E3F">
        <w:rPr>
          <w:sz w:val="22"/>
          <w:szCs w:val="22"/>
        </w:rPr>
        <w:t xml:space="preserve">or equipment that include both eligible and ineligible components, should submit a written description of their allocation method(s) to USAC with their funding requests.  </w:t>
      </w:r>
    </w:p>
    <w:p w:rsidR="005D670F" w:rsidRPr="00E74E3F" w:rsidP="005D670F" w14:paraId="16FB5B43" w14:textId="77777777">
      <w:pPr>
        <w:shd w:val="clear" w:color="auto" w:fill="FFFFFF"/>
        <w:rPr>
          <w:b/>
          <w:sz w:val="22"/>
          <w:szCs w:val="22"/>
        </w:rPr>
      </w:pPr>
    </w:p>
    <w:p w:rsidR="005D670F" w:rsidRPr="00792CF1" w:rsidP="002D7CD5" w14:paraId="43E8DD73" w14:textId="0384C01D">
      <w:pPr>
        <w:numPr>
          <w:ilvl w:val="0"/>
          <w:numId w:val="21"/>
        </w:numPr>
        <w:shd w:val="clear" w:color="auto" w:fill="FFFFFF"/>
        <w:rPr>
          <w:b/>
          <w:sz w:val="22"/>
          <w:szCs w:val="22"/>
        </w:rPr>
      </w:pPr>
      <w:bookmarkStart w:id="12" w:name="OLE_LINK3"/>
      <w:r w:rsidRPr="00E74E3F">
        <w:rPr>
          <w:sz w:val="22"/>
          <w:szCs w:val="22"/>
          <w:u w:val="single"/>
        </w:rPr>
        <w:t xml:space="preserve">FCC Form 462 – </w:t>
      </w:r>
      <w:r w:rsidR="00994BA6">
        <w:rPr>
          <w:sz w:val="22"/>
          <w:szCs w:val="22"/>
          <w:u w:val="single"/>
        </w:rPr>
        <w:t>(</w:t>
      </w:r>
      <w:r w:rsidRPr="00E74E3F">
        <w:rPr>
          <w:sz w:val="22"/>
          <w:szCs w:val="22"/>
          <w:u w:val="single"/>
        </w:rPr>
        <w:t xml:space="preserve">Evidence of Viable Source for </w:t>
      </w:r>
      <w:r>
        <w:rPr>
          <w:sz w:val="22"/>
          <w:szCs w:val="22"/>
          <w:u w:val="single"/>
        </w:rPr>
        <w:t>1</w:t>
      </w:r>
      <w:r w:rsidRPr="00E74E3F">
        <w:rPr>
          <w:sz w:val="22"/>
          <w:szCs w:val="22"/>
          <w:u w:val="single"/>
        </w:rPr>
        <w:t>5 Percent Contribution</w:t>
      </w:r>
      <w:r w:rsidR="00994BA6">
        <w:rPr>
          <w:sz w:val="22"/>
          <w:szCs w:val="22"/>
          <w:u w:val="single"/>
        </w:rPr>
        <w:t>)</w:t>
      </w:r>
      <w:r w:rsidRPr="00E74E3F">
        <w:rPr>
          <w:sz w:val="22"/>
          <w:szCs w:val="22"/>
          <w:u w:val="single"/>
        </w:rPr>
        <w:t>.</w:t>
      </w:r>
      <w:r w:rsidRPr="00E74E3F">
        <w:rPr>
          <w:sz w:val="22"/>
          <w:szCs w:val="22"/>
        </w:rPr>
        <w:t xml:space="preserve"> </w:t>
      </w:r>
      <w:r w:rsidRPr="00E74E3F">
        <w:rPr>
          <w:i/>
          <w:sz w:val="22"/>
          <w:szCs w:val="22"/>
        </w:rPr>
        <w:t xml:space="preserve"> </w:t>
      </w:r>
      <w:r w:rsidRPr="00E74E3F">
        <w:rPr>
          <w:sz w:val="22"/>
          <w:szCs w:val="22"/>
        </w:rPr>
        <w:t xml:space="preserve">All consortium applicants must submit, with their funding requests, evidence of a viable source for their </w:t>
      </w:r>
      <w:r>
        <w:rPr>
          <w:sz w:val="22"/>
          <w:szCs w:val="22"/>
        </w:rPr>
        <w:t>1</w:t>
      </w:r>
      <w:r w:rsidRPr="00E74E3F">
        <w:rPr>
          <w:sz w:val="22"/>
          <w:szCs w:val="22"/>
        </w:rPr>
        <w:t>5% contribution</w:t>
      </w:r>
      <w:r>
        <w:rPr>
          <w:sz w:val="22"/>
          <w:szCs w:val="22"/>
        </w:rPr>
        <w:t xml:space="preserve"> (unlike for funding requests in the Healthcare Connect Fund Program, which requires a 35% contribution). </w:t>
      </w:r>
      <w:r w:rsidRPr="00E74E3F">
        <w:rPr>
          <w:sz w:val="22"/>
          <w:szCs w:val="22"/>
        </w:rPr>
        <w:t xml:space="preserve">  </w:t>
      </w:r>
    </w:p>
    <w:p w:rsidR="005D670F" w:rsidRPr="00792CF1" w:rsidP="005D670F" w14:paraId="578462E3" w14:textId="77777777">
      <w:pPr>
        <w:pStyle w:val="ListParagraph"/>
        <w:rPr>
          <w:b/>
          <w:sz w:val="22"/>
          <w:szCs w:val="22"/>
        </w:rPr>
      </w:pPr>
    </w:p>
    <w:p w:rsidR="005D670F" w:rsidRPr="00792CF1" w:rsidP="002D7CD5" w14:paraId="0CD27DB4" w14:textId="77777777">
      <w:pPr>
        <w:numPr>
          <w:ilvl w:val="0"/>
          <w:numId w:val="21"/>
        </w:numPr>
        <w:shd w:val="clear" w:color="auto" w:fill="FFFFFF"/>
        <w:rPr>
          <w:sz w:val="22"/>
          <w:szCs w:val="22"/>
        </w:rPr>
      </w:pPr>
      <w:r w:rsidRPr="00792CF1">
        <w:rPr>
          <w:sz w:val="22"/>
          <w:szCs w:val="22"/>
          <w:u w:val="single"/>
        </w:rPr>
        <w:t>Authorization for Third Parties to Submit FCC Forms on Behalf of HCP/Consortium</w:t>
      </w:r>
      <w:r w:rsidRPr="00792CF1">
        <w:rPr>
          <w:sz w:val="22"/>
          <w:szCs w:val="22"/>
        </w:rPr>
        <w:t>.  Third parties (for example, consultants) may submit FCC Forms and other documentation on behalf of eligible health care providers if USAC receives, prior to submission of the FCC forms or documentation, a written, dated, and signed authorization from the relevant officer, director, or other authorized employee stating that the health care provider or Consortium Leader accepts all potential liability from any errors, omissions, or misrepresentations on the forms and/or documents being submitted by the thi</w:t>
      </w:r>
      <w:r w:rsidRPr="00792CF1">
        <w:rPr>
          <w:sz w:val="22"/>
          <w:szCs w:val="22"/>
        </w:rPr>
        <w:t>rd party.  Applicants must also submit a declaration of assistance with their request for services</w:t>
      </w:r>
      <w:r>
        <w:rPr>
          <w:sz w:val="22"/>
          <w:szCs w:val="22"/>
        </w:rPr>
        <w:t xml:space="preserve"> and/or equipment</w:t>
      </w:r>
      <w:r w:rsidRPr="00792CF1">
        <w:rPr>
          <w:sz w:val="22"/>
          <w:szCs w:val="22"/>
        </w:rPr>
        <w:t xml:space="preserve"> (FCC Form 461) and request for funding (FCC Form 462) identifying each and every consultant, vendor, or other outside expert, whether paid or unpaid, who aided in the preparation of their applications and, as part of this declaration, applicants must describe the nature of their relationship with the consultant, vendor, or other outside expert providing the assistance.  Additionally, an indivi</w:t>
      </w:r>
      <w:r w:rsidRPr="00792CF1">
        <w:rPr>
          <w:sz w:val="22"/>
          <w:szCs w:val="22"/>
        </w:rPr>
        <w:t>dual who has been identified as the applicant’s consultant or other outside expert must provide to USAC, as part of the consultant registration process, his or her name and contact information, the name and contact information of the consulting firm or company that employs him or her, and a brief description of the role he or she will undertake in assisting the applicant.  Once this information is provided, USAC will issue a unique registration number to the consultant or outside expert and that number will</w:t>
      </w:r>
      <w:r w:rsidRPr="00792CF1">
        <w:rPr>
          <w:sz w:val="22"/>
          <w:szCs w:val="22"/>
        </w:rPr>
        <w:t xml:space="preserve"> be linked to the applicant’s organization.  </w:t>
      </w:r>
    </w:p>
    <w:p w:rsidR="005D670F" w:rsidRPr="00792CF1" w:rsidP="005D670F" w14:paraId="022D10B3" w14:textId="77777777">
      <w:pPr>
        <w:shd w:val="clear" w:color="auto" w:fill="FFFFFF"/>
        <w:tabs>
          <w:tab w:val="left" w:pos="720"/>
        </w:tabs>
        <w:ind w:left="630"/>
        <w:rPr>
          <w:sz w:val="22"/>
          <w:szCs w:val="22"/>
        </w:rPr>
      </w:pPr>
    </w:p>
    <w:bookmarkEnd w:id="12"/>
    <w:p w:rsidR="005D670F" w:rsidP="002D7CD5" w14:paraId="15E6603F" w14:textId="710C71C2">
      <w:pPr>
        <w:numPr>
          <w:ilvl w:val="0"/>
          <w:numId w:val="21"/>
        </w:numPr>
        <w:shd w:val="clear" w:color="auto" w:fill="FFFFFF"/>
        <w:rPr>
          <w:sz w:val="22"/>
          <w:szCs w:val="22"/>
        </w:rPr>
      </w:pPr>
      <w:r w:rsidRPr="00792CF1">
        <w:rPr>
          <w:sz w:val="22"/>
          <w:szCs w:val="22"/>
          <w:u w:val="single"/>
        </w:rPr>
        <w:t xml:space="preserve">FCC Form 463 – </w:t>
      </w:r>
      <w:r w:rsidR="00367C97">
        <w:rPr>
          <w:sz w:val="22"/>
          <w:szCs w:val="22"/>
          <w:u w:val="single"/>
        </w:rPr>
        <w:t>(</w:t>
      </w:r>
      <w:r w:rsidRPr="00792CF1">
        <w:rPr>
          <w:sz w:val="22"/>
          <w:szCs w:val="22"/>
          <w:u w:val="single"/>
        </w:rPr>
        <w:t>Invoicing</w:t>
      </w:r>
      <w:r w:rsidR="00367C97">
        <w:rPr>
          <w:sz w:val="22"/>
          <w:szCs w:val="22"/>
          <w:u w:val="single"/>
        </w:rPr>
        <w:t>)</w:t>
      </w:r>
      <w:r w:rsidRPr="00792CF1">
        <w:rPr>
          <w:sz w:val="22"/>
          <w:szCs w:val="22"/>
          <w:u w:val="single"/>
        </w:rPr>
        <w:t>.</w:t>
      </w:r>
      <w:r w:rsidRPr="00792CF1">
        <w:rPr>
          <w:sz w:val="22"/>
          <w:szCs w:val="22"/>
        </w:rPr>
        <w:t xml:space="preserve">  Service providers and vendors bill health care providers directly for services and/or equipment that they have provided.  Upon receipt of a service provider’s or vendors’ bill, the </w:t>
      </w:r>
      <w:r w:rsidRPr="004110B2">
        <w:rPr>
          <w:sz w:val="22"/>
          <w:szCs w:val="22"/>
        </w:rPr>
        <w:t>health care provider must create and approve an invoice for USAC on the FCC Form 463</w:t>
      </w:r>
      <w:r>
        <w:rPr>
          <w:sz w:val="22"/>
          <w:szCs w:val="22"/>
        </w:rPr>
        <w:t xml:space="preserve"> (</w:t>
      </w:r>
      <w:r w:rsidRPr="007C6E3A">
        <w:rPr>
          <w:i/>
          <w:iCs/>
          <w:sz w:val="22"/>
          <w:szCs w:val="22"/>
        </w:rPr>
        <w:t>See</w:t>
      </w:r>
      <w:r>
        <w:rPr>
          <w:sz w:val="22"/>
          <w:szCs w:val="22"/>
        </w:rPr>
        <w:t xml:space="preserve"> Attachment 8, </w:t>
      </w:r>
      <w:r w:rsidR="00621A4F">
        <w:rPr>
          <w:sz w:val="22"/>
          <w:szCs w:val="22"/>
        </w:rPr>
        <w:t xml:space="preserve">FCC Form 463 - </w:t>
      </w:r>
      <w:r>
        <w:rPr>
          <w:sz w:val="22"/>
          <w:szCs w:val="22"/>
        </w:rPr>
        <w:t xml:space="preserve">Description of Request for Funding </w:t>
      </w:r>
      <w:r>
        <w:rPr>
          <w:sz w:val="22"/>
          <w:szCs w:val="22"/>
        </w:rPr>
        <w:t>Disbursement)</w:t>
      </w:r>
      <w:r w:rsidRPr="004110B2">
        <w:rPr>
          <w:sz w:val="22"/>
          <w:szCs w:val="22"/>
        </w:rPr>
        <w:t xml:space="preserve">, on a monthly basis, for the services and/or equipment it has received along with supporting </w:t>
      </w:r>
      <w:r w:rsidRPr="009F42A7">
        <w:rPr>
          <w:sz w:val="22"/>
          <w:szCs w:val="22"/>
        </w:rPr>
        <w:t xml:space="preserve">documentation.  </w:t>
      </w:r>
      <w:r>
        <w:rPr>
          <w:sz w:val="22"/>
          <w:szCs w:val="22"/>
        </w:rPr>
        <w:t>For the Connected Care Pilot Program, o</w:t>
      </w:r>
      <w:r w:rsidRPr="009F42A7">
        <w:rPr>
          <w:sz w:val="22"/>
          <w:szCs w:val="22"/>
        </w:rPr>
        <w:t xml:space="preserve">n the invoice, the health care provider or Consortium Leader must certify to USAC that it has paid its 15% contribution directly to the service provider and the </w:t>
      </w:r>
      <w:r w:rsidRPr="00262C14">
        <w:rPr>
          <w:sz w:val="22"/>
          <w:szCs w:val="22"/>
        </w:rPr>
        <w:t xml:space="preserve">health care provider and service provider must certify that they have reviewed the invoice and that it is accurate.  USAC will review the monthly invoicing forms and supporting </w:t>
      </w:r>
      <w:r w:rsidRPr="00262C14">
        <w:rPr>
          <w:sz w:val="22"/>
          <w:szCs w:val="22"/>
        </w:rPr>
        <w:t>documentatio</w:t>
      </w:r>
      <w:r w:rsidRPr="00262C14">
        <w:rPr>
          <w:sz w:val="22"/>
          <w:szCs w:val="22"/>
        </w:rPr>
        <w:t xml:space="preserve">n and issue disbursements to the applicable service providers or vendors based on the invoice.  </w:t>
      </w:r>
    </w:p>
    <w:p w:rsidR="005D670F" w:rsidP="005D670F" w14:paraId="420713BA" w14:textId="77777777">
      <w:pPr>
        <w:pStyle w:val="ListParagraph"/>
        <w:rPr>
          <w:sz w:val="22"/>
          <w:szCs w:val="22"/>
        </w:rPr>
      </w:pPr>
    </w:p>
    <w:p w:rsidR="005D670F" w:rsidRPr="00080CE5" w:rsidP="005D670F" w14:paraId="248C91F3" w14:textId="77777777">
      <w:pPr>
        <w:shd w:val="clear" w:color="auto" w:fill="FFFFFF"/>
        <w:ind w:left="720"/>
        <w:rPr>
          <w:sz w:val="22"/>
          <w:szCs w:val="22"/>
        </w:rPr>
      </w:pPr>
      <w:r w:rsidRPr="00262C14">
        <w:rPr>
          <w:sz w:val="22"/>
          <w:szCs w:val="22"/>
        </w:rPr>
        <w:t xml:space="preserve">For consortia, the Consortium Leader is responsible for the invoicing process, including certifying that the participant contribution has been paid and that the invoice is accurate.  </w:t>
      </w:r>
      <w:r>
        <w:rPr>
          <w:sz w:val="22"/>
          <w:szCs w:val="22"/>
        </w:rPr>
        <w:t xml:space="preserve">Connected Care </w:t>
      </w:r>
      <w:r w:rsidRPr="00262C14">
        <w:rPr>
          <w:sz w:val="22"/>
          <w:szCs w:val="22"/>
        </w:rPr>
        <w:t xml:space="preserve">Pilot Program participants will also be required to make certifications as part of the form submissions to USAC to ensure that </w:t>
      </w:r>
      <w:r>
        <w:rPr>
          <w:sz w:val="22"/>
          <w:szCs w:val="22"/>
        </w:rPr>
        <w:t xml:space="preserve">Connected Care </w:t>
      </w:r>
      <w:r w:rsidRPr="00262C14">
        <w:rPr>
          <w:sz w:val="22"/>
          <w:szCs w:val="22"/>
        </w:rPr>
        <w:t xml:space="preserve">Pilot Program funds are used for their </w:t>
      </w:r>
      <w:r w:rsidRPr="00080CE5">
        <w:rPr>
          <w:sz w:val="22"/>
          <w:szCs w:val="22"/>
        </w:rPr>
        <w:t>intended purpose and to ensure that all participating health care providers and service providers are in compliance with the Commission’s rules and procedures</w:t>
      </w:r>
      <w:r>
        <w:rPr>
          <w:sz w:val="22"/>
          <w:szCs w:val="22"/>
        </w:rPr>
        <w:t xml:space="preserve"> for the Pilot Program</w:t>
      </w:r>
      <w:r w:rsidRPr="00080CE5">
        <w:rPr>
          <w:sz w:val="22"/>
          <w:szCs w:val="22"/>
        </w:rPr>
        <w:t>.</w:t>
      </w:r>
      <w:r>
        <w:rPr>
          <w:sz w:val="22"/>
          <w:szCs w:val="22"/>
        </w:rPr>
        <w:t xml:space="preserve">  In addition, Connected Care Pilot Program participants may be required to indicate that they are participating in the Pilot Program a</w:t>
      </w:r>
      <w:r>
        <w:rPr>
          <w:sz w:val="22"/>
          <w:szCs w:val="22"/>
        </w:rPr>
        <w:t xml:space="preserve">nd submit a supplemental cost sheet providing information on the expenses specifically related to the Connected Care Pilot Program.    </w:t>
      </w:r>
      <w:r w:rsidRPr="00080CE5">
        <w:rPr>
          <w:sz w:val="22"/>
          <w:szCs w:val="22"/>
        </w:rPr>
        <w:t xml:space="preserve">  </w:t>
      </w:r>
    </w:p>
    <w:p w:rsidR="005D670F" w:rsidRPr="00080CE5" w:rsidP="005D670F" w14:paraId="3FC7E6C7" w14:textId="77777777">
      <w:pPr>
        <w:shd w:val="clear" w:color="auto" w:fill="FFFFFF"/>
        <w:ind w:left="630"/>
        <w:rPr>
          <w:sz w:val="22"/>
          <w:szCs w:val="22"/>
        </w:rPr>
      </w:pPr>
    </w:p>
    <w:p w:rsidR="005D670F" w:rsidRPr="00080CE5" w:rsidP="002D7CD5" w14:paraId="72ED2F6A" w14:textId="77777777">
      <w:pPr>
        <w:numPr>
          <w:ilvl w:val="0"/>
          <w:numId w:val="21"/>
        </w:numPr>
        <w:shd w:val="clear" w:color="auto" w:fill="FFFFFF"/>
        <w:rPr>
          <w:sz w:val="22"/>
          <w:szCs w:val="22"/>
        </w:rPr>
      </w:pPr>
      <w:r w:rsidRPr="00080CE5">
        <w:rPr>
          <w:sz w:val="22"/>
          <w:szCs w:val="22"/>
          <w:u w:val="single"/>
        </w:rPr>
        <w:t>Site and Service Substitutions.</w:t>
      </w:r>
      <w:r w:rsidRPr="00080CE5">
        <w:rPr>
          <w:snapToGrid w:val="0"/>
          <w:kern w:val="28"/>
          <w:sz w:val="22"/>
          <w:szCs w:val="22"/>
        </w:rPr>
        <w:t xml:space="preserve"> </w:t>
      </w:r>
      <w:r>
        <w:rPr>
          <w:snapToGrid w:val="0"/>
          <w:kern w:val="28"/>
          <w:sz w:val="22"/>
          <w:szCs w:val="22"/>
        </w:rPr>
        <w:t>A</w:t>
      </w:r>
      <w:r w:rsidRPr="00080CE5">
        <w:rPr>
          <w:snapToGrid w:val="0"/>
          <w:kern w:val="28"/>
          <w:sz w:val="22"/>
          <w:szCs w:val="22"/>
        </w:rPr>
        <w:t xml:space="preserve"> </w:t>
      </w:r>
      <w:r w:rsidRPr="00080CE5">
        <w:rPr>
          <w:sz w:val="22"/>
          <w:szCs w:val="22"/>
        </w:rPr>
        <w:t xml:space="preserve">consortium leader or health care provider may request a site and service substitution </w:t>
      </w:r>
      <w:r>
        <w:rPr>
          <w:sz w:val="22"/>
          <w:szCs w:val="22"/>
        </w:rPr>
        <w:t>using the Post-Commitment Request Form (</w:t>
      </w:r>
      <w:r w:rsidRPr="00C126EB">
        <w:rPr>
          <w:i/>
          <w:iCs/>
          <w:sz w:val="22"/>
          <w:szCs w:val="22"/>
        </w:rPr>
        <w:t xml:space="preserve">See </w:t>
      </w:r>
      <w:r>
        <w:rPr>
          <w:sz w:val="22"/>
          <w:szCs w:val="22"/>
        </w:rPr>
        <w:t xml:space="preserve">Attachment 11, Post-Commitment Request Form) </w:t>
      </w:r>
      <w:r w:rsidRPr="00080CE5">
        <w:rPr>
          <w:sz w:val="22"/>
          <w:szCs w:val="22"/>
        </w:rPr>
        <w:t xml:space="preserve">if: (1) the substitution is provided for in the contract, within the change clause, or constitutes a minor modification; (2) the site is an eligible health care provider and the service is an eligible service under the </w:t>
      </w:r>
      <w:r>
        <w:rPr>
          <w:sz w:val="22"/>
          <w:szCs w:val="22"/>
        </w:rPr>
        <w:t>Connected Care Pilot Program</w:t>
      </w:r>
      <w:r w:rsidRPr="00080CE5">
        <w:rPr>
          <w:sz w:val="22"/>
          <w:szCs w:val="22"/>
        </w:rPr>
        <w:t>; (3) the substitution does not violate any contract provision or state, Tribal or loca</w:t>
      </w:r>
      <w:r w:rsidRPr="00080CE5">
        <w:rPr>
          <w:sz w:val="22"/>
          <w:szCs w:val="22"/>
        </w:rPr>
        <w:t>l procurement laws; and (4) the requested change is within the scope of the controlling request for services</w:t>
      </w:r>
      <w:r>
        <w:rPr>
          <w:sz w:val="22"/>
          <w:szCs w:val="22"/>
        </w:rPr>
        <w:t xml:space="preserve"> and/or equipment</w:t>
      </w:r>
      <w:r w:rsidRPr="00080CE5">
        <w:rPr>
          <w:sz w:val="22"/>
          <w:szCs w:val="22"/>
        </w:rPr>
        <w:t>, including any applicable RFP used in the competitive bidding process.  Additionally, support is restricted to qualifying site and service substitutions that do not increase the total amount of support under the applicable funding commitment.  Health care providers are required to file requests for site and service substitutions with USAC by no later than the applicable service</w:t>
      </w:r>
      <w:r>
        <w:rPr>
          <w:sz w:val="22"/>
          <w:szCs w:val="22"/>
        </w:rPr>
        <w:t xml:space="preserve"> and/o</w:t>
      </w:r>
      <w:r>
        <w:rPr>
          <w:sz w:val="22"/>
          <w:szCs w:val="22"/>
        </w:rPr>
        <w:t xml:space="preserve">r equipment </w:t>
      </w:r>
      <w:r w:rsidRPr="00080CE5">
        <w:rPr>
          <w:sz w:val="22"/>
          <w:szCs w:val="22"/>
        </w:rPr>
        <w:t xml:space="preserve">delivery deadline.  Health care providers must provide a narrative and any </w:t>
      </w:r>
      <w:r>
        <w:rPr>
          <w:sz w:val="22"/>
          <w:szCs w:val="22"/>
        </w:rPr>
        <w:t xml:space="preserve">relevant </w:t>
      </w:r>
      <w:r w:rsidRPr="00080CE5">
        <w:rPr>
          <w:sz w:val="22"/>
          <w:szCs w:val="22"/>
        </w:rPr>
        <w:t xml:space="preserve">documents to support its request.  </w:t>
      </w:r>
    </w:p>
    <w:p w:rsidR="005D670F" w:rsidRPr="00080CE5" w:rsidP="005D670F" w14:paraId="1040EE85" w14:textId="77777777">
      <w:pPr>
        <w:pStyle w:val="ListParagraph"/>
        <w:rPr>
          <w:sz w:val="22"/>
          <w:szCs w:val="22"/>
          <w:u w:val="single"/>
        </w:rPr>
      </w:pPr>
    </w:p>
    <w:p w:rsidR="00CF3CDA" w:rsidRPr="00447F52" w:rsidP="002D7CD5" w14:paraId="569C787B" w14:textId="23FB4F32">
      <w:pPr>
        <w:pStyle w:val="ListParagraph"/>
        <w:numPr>
          <w:ilvl w:val="0"/>
          <w:numId w:val="21"/>
        </w:numPr>
        <w:shd w:val="clear" w:color="auto" w:fill="FFFFFF"/>
        <w:spacing w:after="120"/>
        <w:rPr>
          <w:sz w:val="22"/>
          <w:szCs w:val="22"/>
        </w:rPr>
      </w:pPr>
      <w:r w:rsidRPr="00447F52">
        <w:rPr>
          <w:sz w:val="22"/>
          <w:szCs w:val="22"/>
          <w:u w:val="single"/>
        </w:rPr>
        <w:t>Service Provider Identification Number (SPIN) Changes.</w:t>
      </w:r>
      <w:r w:rsidRPr="00447F52">
        <w:rPr>
          <w:sz w:val="22"/>
          <w:szCs w:val="22"/>
        </w:rPr>
        <w:t xml:space="preserve">  A SPIN is a unique number that USAC assigns to an eligible service provider seeking to participate in the universal service support mechanisms.  When requesting funding under the Connected Care Pilot Program, an applicant must use the SPIN to identify its chosen service provider when filing an FCC Form 462.  An applicant may change the SPIN on its FCC Form 462 by filing the Post-Commitment Request Form.  </w:t>
      </w:r>
      <w:r w:rsidR="00621A4F">
        <w:rPr>
          <w:sz w:val="22"/>
          <w:szCs w:val="22"/>
        </w:rPr>
        <w:t>(</w:t>
      </w:r>
      <w:r w:rsidRPr="00447F52">
        <w:rPr>
          <w:i/>
          <w:iCs/>
          <w:sz w:val="22"/>
          <w:szCs w:val="22"/>
        </w:rPr>
        <w:t xml:space="preserve">See </w:t>
      </w:r>
      <w:r w:rsidRPr="00447F52">
        <w:rPr>
          <w:sz w:val="22"/>
          <w:szCs w:val="22"/>
        </w:rPr>
        <w:t>Attachment 11</w:t>
      </w:r>
      <w:r w:rsidR="00621A4F">
        <w:rPr>
          <w:sz w:val="22"/>
          <w:szCs w:val="22"/>
        </w:rPr>
        <w:t>,</w:t>
      </w:r>
      <w:r w:rsidRPr="00447F52">
        <w:rPr>
          <w:sz w:val="22"/>
          <w:szCs w:val="22"/>
        </w:rPr>
        <w:t xml:space="preserve"> Post-Commitment Request Form).  A SPIN change may either be classified as a “corre</w:t>
      </w:r>
      <w:r w:rsidRPr="00447F52">
        <w:rPr>
          <w:sz w:val="22"/>
          <w:szCs w:val="22"/>
        </w:rPr>
        <w:t>ctive” SPIN change or an “operational” SPIN change. A “corrective” SPIN change is any “amendment to the SPIN associated with a Funding Request Number that does not involve a change to the service provider associated with that Funding Request Number.”  An applicant may request a “corrective” SPIN change if the applicant is:  (1) correcting data entry errors (e.g., fixing clerical errors such as naming the correct service provider in the funding request but providing the incorrect SPIN); (2) updating a servic</w:t>
      </w:r>
      <w:r w:rsidRPr="00447F52">
        <w:rPr>
          <w:sz w:val="22"/>
          <w:szCs w:val="22"/>
        </w:rPr>
        <w:t>e provider’s SPIN that has changed due to the merger of companies or the acquisition of one company by another; or (3) effectuating a change that was not initiated by the applicant.  An “operational” SPIN change is “any change to the service provider associated with a specific Funding Request Number.”  An applicant may request an “operational” SPIN change in situations where:  (1) the applicant has a legitimate reason to change providers (e.g., breach of contract or the service provider is unable to perform</w:t>
      </w:r>
      <w:r w:rsidRPr="00447F52">
        <w:rPr>
          <w:sz w:val="22"/>
          <w:szCs w:val="22"/>
        </w:rPr>
        <w:t xml:space="preserve">); and (2) the applicant’s newly selected service provider received the next </w:t>
      </w:r>
      <w:r w:rsidRPr="00447F52">
        <w:rPr>
          <w:sz w:val="22"/>
          <w:szCs w:val="22"/>
        </w:rPr>
        <w:t>highest point value in the original bid evaluation, assuming there were multiple bidders.  Applicants must file requests for either a “corrective” or “operational” SPIN change by no later than the service delivery deadline.  Applicants must provide a narrative and any documents to support its request.</w:t>
      </w:r>
    </w:p>
    <w:p w:rsidR="00275B8E" w:rsidP="00275B8E" w14:paraId="02AE7681" w14:textId="7D9C99C6">
      <w:pPr>
        <w:pStyle w:val="ListParagraph"/>
        <w:numPr>
          <w:ilvl w:val="0"/>
          <w:numId w:val="21"/>
        </w:numPr>
        <w:rPr>
          <w:sz w:val="22"/>
          <w:szCs w:val="22"/>
        </w:rPr>
      </w:pPr>
      <w:r w:rsidRPr="00275B8E">
        <w:rPr>
          <w:sz w:val="22"/>
          <w:szCs w:val="22"/>
          <w:u w:val="single"/>
        </w:rPr>
        <w:t>Connected Care Pilot Program Audits and Recordkeeping.</w:t>
      </w:r>
      <w:r w:rsidRPr="00275B8E">
        <w:rPr>
          <w:sz w:val="22"/>
          <w:szCs w:val="22"/>
        </w:rPr>
        <w:t xml:space="preserve">  All health care providers participating in the Connected Care Pilot Program must maintain required documentation for at least five years after the conclusion of their respective pilot projects and produce these records upon request of the Commission, any auditor appointed by USAC or the Commission, or of any other state or federal agency with jurisdiction.  For a consortium, the Consortium Leader is responsible for compliance with the Commission’s recordkeeping requirements.  Service providers are also re</w:t>
      </w:r>
      <w:r w:rsidRPr="00275B8E">
        <w:rPr>
          <w:sz w:val="22"/>
          <w:szCs w:val="22"/>
        </w:rPr>
        <w:t>quired to retain documentation related to the delivery of discounted services and/or equipment for at least five years after the conclusion of its pilot project.  Service providers must also retain any other document that demonstrates compliance with the statutory or regulatory requirements for the rural health care mechanism.  Consistent with section 47 CFR 54.631 of the Commission’s rules, pilot projects will also be subject to random compliance audits to ensure compliance with the Connected Care Pilot Pr</w:t>
      </w:r>
      <w:r w:rsidRPr="00275B8E">
        <w:rPr>
          <w:sz w:val="22"/>
          <w:szCs w:val="22"/>
        </w:rPr>
        <w:t xml:space="preserve">ogram rules and requirements.  </w:t>
      </w:r>
    </w:p>
    <w:p w:rsidR="00304A63" w:rsidRPr="00275B8E" w:rsidP="001F4C2C" w14:paraId="21734AA9" w14:textId="77777777">
      <w:pPr>
        <w:pStyle w:val="ListParagraph"/>
        <w:ind w:left="630"/>
        <w:rPr>
          <w:sz w:val="22"/>
          <w:szCs w:val="22"/>
        </w:rPr>
      </w:pPr>
    </w:p>
    <w:p w:rsidR="00001871" w:rsidRPr="001F4C2C" w:rsidP="001F4C2C" w14:paraId="25B3408A" w14:textId="0608321E">
      <w:pPr>
        <w:numPr>
          <w:ilvl w:val="0"/>
          <w:numId w:val="21"/>
        </w:numPr>
        <w:shd w:val="clear" w:color="auto" w:fill="FFFFFF"/>
        <w:ind w:left="360"/>
        <w:rPr>
          <w:sz w:val="22"/>
          <w:szCs w:val="22"/>
        </w:rPr>
      </w:pPr>
      <w:r w:rsidRPr="001F4C2C">
        <w:rPr>
          <w:sz w:val="22"/>
          <w:szCs w:val="22"/>
          <w:u w:val="single"/>
        </w:rPr>
        <w:t>Connected Care Pilot Program</w:t>
      </w:r>
      <w:r w:rsidRPr="001F4C2C" w:rsidR="00B5441B">
        <w:rPr>
          <w:sz w:val="22"/>
          <w:szCs w:val="22"/>
          <w:u w:val="single"/>
        </w:rPr>
        <w:t xml:space="preserve"> Annual </w:t>
      </w:r>
      <w:r w:rsidRPr="001F4C2C" w:rsidR="00581027">
        <w:rPr>
          <w:sz w:val="22"/>
          <w:szCs w:val="22"/>
          <w:u w:val="single"/>
        </w:rPr>
        <w:t>Reporting Requirement</w:t>
      </w:r>
      <w:r w:rsidRPr="001F4C2C" w:rsidR="00B20A07">
        <w:rPr>
          <w:sz w:val="22"/>
          <w:szCs w:val="22"/>
        </w:rPr>
        <w:t xml:space="preserve">.  </w:t>
      </w:r>
      <w:r w:rsidRPr="001F4C2C" w:rsidR="00B5441B">
        <w:rPr>
          <w:sz w:val="22"/>
          <w:szCs w:val="22"/>
        </w:rPr>
        <w:t xml:space="preserve">The Pilot </w:t>
      </w:r>
      <w:r w:rsidRPr="001F4C2C" w:rsidR="000D6158">
        <w:rPr>
          <w:sz w:val="22"/>
          <w:szCs w:val="22"/>
        </w:rPr>
        <w:t>P</w:t>
      </w:r>
      <w:r w:rsidRPr="001F4C2C" w:rsidR="00B5441B">
        <w:rPr>
          <w:sz w:val="22"/>
          <w:szCs w:val="22"/>
        </w:rPr>
        <w:t xml:space="preserve">rogram provides selected </w:t>
      </w:r>
      <w:r w:rsidRPr="001F4C2C" w:rsidR="000D6158">
        <w:rPr>
          <w:sz w:val="22"/>
          <w:szCs w:val="22"/>
        </w:rPr>
        <w:t>P</w:t>
      </w:r>
      <w:r w:rsidRPr="001F4C2C" w:rsidR="00B5441B">
        <w:rPr>
          <w:sz w:val="22"/>
          <w:szCs w:val="22"/>
        </w:rPr>
        <w:t>ilot projects three years of funding</w:t>
      </w:r>
      <w:r w:rsidRPr="001F4C2C" w:rsidR="00780A04">
        <w:rPr>
          <w:sz w:val="22"/>
          <w:szCs w:val="22"/>
        </w:rPr>
        <w:t xml:space="preserve"> for qualifying expenses</w:t>
      </w:r>
      <w:r w:rsidRPr="001F4C2C" w:rsidR="00B5441B">
        <w:rPr>
          <w:sz w:val="22"/>
          <w:szCs w:val="22"/>
        </w:rPr>
        <w:t xml:space="preserve">, and </w:t>
      </w:r>
      <w:r w:rsidRPr="001F4C2C" w:rsidR="00F30575">
        <w:rPr>
          <w:sz w:val="22"/>
          <w:szCs w:val="22"/>
        </w:rPr>
        <w:t xml:space="preserve">participating Pilot Projects </w:t>
      </w:r>
      <w:r w:rsidRPr="001F4C2C" w:rsidR="00B5441B">
        <w:rPr>
          <w:sz w:val="22"/>
          <w:szCs w:val="22"/>
        </w:rPr>
        <w:t xml:space="preserve">are required </w:t>
      </w:r>
      <w:r w:rsidRPr="001F4C2C" w:rsidR="003E1558">
        <w:rPr>
          <w:sz w:val="22"/>
          <w:szCs w:val="22"/>
        </w:rPr>
        <w:t xml:space="preserve">to submit </w:t>
      </w:r>
      <w:r w:rsidRPr="001F4C2C" w:rsidR="0011300A">
        <w:rPr>
          <w:sz w:val="22"/>
          <w:szCs w:val="22"/>
        </w:rPr>
        <w:t>periodic</w:t>
      </w:r>
      <w:r w:rsidRPr="001F4C2C" w:rsidR="003E1558">
        <w:rPr>
          <w:sz w:val="22"/>
          <w:szCs w:val="22"/>
        </w:rPr>
        <w:t xml:space="preserve"> reports </w:t>
      </w:r>
      <w:r w:rsidRPr="001F4C2C" w:rsidR="00B94A5A">
        <w:rPr>
          <w:sz w:val="22"/>
          <w:szCs w:val="22"/>
        </w:rPr>
        <w:t>with i</w:t>
      </w:r>
      <w:r w:rsidRPr="001F4C2C" w:rsidR="00306F44">
        <w:rPr>
          <w:sz w:val="22"/>
          <w:szCs w:val="22"/>
        </w:rPr>
        <w:t>nformation about the</w:t>
      </w:r>
      <w:r w:rsidRPr="001F4C2C" w:rsidR="0008283B">
        <w:rPr>
          <w:sz w:val="22"/>
          <w:szCs w:val="22"/>
        </w:rPr>
        <w:t>ir respective</w:t>
      </w:r>
      <w:r w:rsidRPr="001F4C2C" w:rsidR="00306F44">
        <w:rPr>
          <w:sz w:val="22"/>
          <w:szCs w:val="22"/>
        </w:rPr>
        <w:t xml:space="preserve"> </w:t>
      </w:r>
      <w:r w:rsidRPr="001F4C2C" w:rsidR="0008283B">
        <w:rPr>
          <w:sz w:val="22"/>
          <w:szCs w:val="22"/>
        </w:rPr>
        <w:t xml:space="preserve">projects </w:t>
      </w:r>
      <w:r w:rsidRPr="001F4C2C" w:rsidR="00306F44">
        <w:rPr>
          <w:sz w:val="22"/>
          <w:szCs w:val="22"/>
        </w:rPr>
        <w:t xml:space="preserve">such as </w:t>
      </w:r>
      <w:r w:rsidRPr="001F4C2C" w:rsidR="00B94A5A">
        <w:rPr>
          <w:sz w:val="22"/>
          <w:szCs w:val="22"/>
        </w:rPr>
        <w:t xml:space="preserve">the </w:t>
      </w:r>
      <w:r w:rsidRPr="001F4C2C" w:rsidR="003E1558">
        <w:rPr>
          <w:sz w:val="22"/>
          <w:szCs w:val="22"/>
        </w:rPr>
        <w:t>status</w:t>
      </w:r>
      <w:r w:rsidRPr="001F4C2C" w:rsidR="00780A04">
        <w:rPr>
          <w:sz w:val="22"/>
          <w:szCs w:val="22"/>
        </w:rPr>
        <w:t xml:space="preserve"> and progress of each project</w:t>
      </w:r>
      <w:r w:rsidRPr="001F4C2C" w:rsidR="003E1558">
        <w:rPr>
          <w:sz w:val="22"/>
          <w:szCs w:val="22"/>
        </w:rPr>
        <w:t xml:space="preserve">, </w:t>
      </w:r>
      <w:r w:rsidRPr="001F4C2C" w:rsidR="007C50A8">
        <w:rPr>
          <w:sz w:val="22"/>
          <w:szCs w:val="22"/>
        </w:rPr>
        <w:t xml:space="preserve">impact of </w:t>
      </w:r>
      <w:r w:rsidRPr="001F4C2C" w:rsidR="00780A04">
        <w:rPr>
          <w:sz w:val="22"/>
          <w:szCs w:val="22"/>
        </w:rPr>
        <w:t xml:space="preserve">Pilot Program </w:t>
      </w:r>
      <w:r w:rsidRPr="001F4C2C" w:rsidR="007C50A8">
        <w:rPr>
          <w:sz w:val="22"/>
          <w:szCs w:val="22"/>
        </w:rPr>
        <w:t xml:space="preserve">funding, and overall feedback on the Pilot program.  </w:t>
      </w:r>
      <w:r w:rsidRPr="001F4C2C" w:rsidR="00621A4F">
        <w:rPr>
          <w:sz w:val="22"/>
          <w:szCs w:val="22"/>
        </w:rPr>
        <w:t>(</w:t>
      </w:r>
      <w:r w:rsidRPr="001F4C2C" w:rsidR="00621A4F">
        <w:rPr>
          <w:i/>
          <w:iCs/>
          <w:sz w:val="22"/>
          <w:szCs w:val="22"/>
        </w:rPr>
        <w:t>See</w:t>
      </w:r>
      <w:r w:rsidRPr="001F4C2C" w:rsidR="00621A4F">
        <w:rPr>
          <w:sz w:val="22"/>
          <w:szCs w:val="22"/>
        </w:rPr>
        <w:t xml:space="preserve"> Attachment 12, Connected Care </w:t>
      </w:r>
      <w:r w:rsidRPr="001F4C2C" w:rsidR="00EE0E76">
        <w:rPr>
          <w:sz w:val="22"/>
          <w:szCs w:val="22"/>
        </w:rPr>
        <w:t xml:space="preserve">Pilot Program </w:t>
      </w:r>
      <w:r w:rsidRPr="001F4C2C" w:rsidR="00621A4F">
        <w:rPr>
          <w:sz w:val="22"/>
          <w:szCs w:val="22"/>
        </w:rPr>
        <w:t xml:space="preserve">Questionnaire and Attachment 13, Connected Care </w:t>
      </w:r>
      <w:r w:rsidRPr="001F4C2C" w:rsidR="00EE0E76">
        <w:rPr>
          <w:sz w:val="22"/>
          <w:szCs w:val="22"/>
        </w:rPr>
        <w:t>Pilot Program</w:t>
      </w:r>
      <w:r w:rsidRPr="001F4C2C" w:rsidR="00621A4F">
        <w:rPr>
          <w:sz w:val="22"/>
          <w:szCs w:val="22"/>
        </w:rPr>
        <w:t xml:space="preserve"> Instructions) </w:t>
      </w:r>
      <w:r w:rsidRPr="001F4C2C" w:rsidR="00275B8E">
        <w:rPr>
          <w:sz w:val="22"/>
          <w:szCs w:val="22"/>
        </w:rPr>
        <w:t xml:space="preserve">Participants in the Connected Care Pilot Program </w:t>
      </w:r>
      <w:r w:rsidRPr="001F4C2C" w:rsidR="0015599E">
        <w:rPr>
          <w:sz w:val="22"/>
          <w:szCs w:val="22"/>
        </w:rPr>
        <w:t>are</w:t>
      </w:r>
      <w:r w:rsidRPr="001F4C2C" w:rsidR="00275B8E">
        <w:rPr>
          <w:sz w:val="22"/>
          <w:szCs w:val="22"/>
        </w:rPr>
        <w:t xml:space="preserve"> encouraged to provide as much information as they track, but many responses </w:t>
      </w:r>
      <w:r w:rsidRPr="001F4C2C" w:rsidR="0015599E">
        <w:rPr>
          <w:sz w:val="22"/>
          <w:szCs w:val="22"/>
        </w:rPr>
        <w:t>are</w:t>
      </w:r>
      <w:r w:rsidRPr="001F4C2C" w:rsidR="00275B8E">
        <w:rPr>
          <w:sz w:val="22"/>
          <w:szCs w:val="22"/>
        </w:rPr>
        <w:t xml:space="preserve"> optional to reduce the burden on Health Care Providers.  Participants may also provide additional information relevant to the status of their project and the impact of Pilot Program funding.  Participants submitting reports </w:t>
      </w:r>
      <w:r w:rsidRPr="001F4C2C" w:rsidR="0015599E">
        <w:rPr>
          <w:sz w:val="22"/>
          <w:szCs w:val="22"/>
        </w:rPr>
        <w:t>are</w:t>
      </w:r>
      <w:r w:rsidRPr="001F4C2C" w:rsidR="00275B8E">
        <w:rPr>
          <w:sz w:val="22"/>
          <w:szCs w:val="22"/>
        </w:rPr>
        <w:t xml:space="preserve"> required to make certifications concerning the accuracy of the information being submitted.  </w:t>
      </w:r>
      <w:r w:rsidRPr="001F4C2C" w:rsidR="009B3E2C">
        <w:rPr>
          <w:sz w:val="22"/>
          <w:szCs w:val="22"/>
        </w:rPr>
        <w:t>T</w:t>
      </w:r>
      <w:r w:rsidRPr="001F4C2C" w:rsidR="007C50A8">
        <w:rPr>
          <w:sz w:val="22"/>
          <w:szCs w:val="22"/>
        </w:rPr>
        <w:t xml:space="preserve">he </w:t>
      </w:r>
      <w:r w:rsidRPr="001F4C2C" w:rsidR="00DC424E">
        <w:rPr>
          <w:sz w:val="22"/>
          <w:szCs w:val="22"/>
        </w:rPr>
        <w:t xml:space="preserve">Annual </w:t>
      </w:r>
      <w:r w:rsidRPr="001F4C2C" w:rsidR="007C50A8">
        <w:rPr>
          <w:sz w:val="22"/>
          <w:szCs w:val="22"/>
        </w:rPr>
        <w:t>Reports include the following types of information:</w:t>
      </w:r>
      <w:r w:rsidRPr="001F4C2C" w:rsidR="00DC424E">
        <w:rPr>
          <w:sz w:val="22"/>
          <w:szCs w:val="22"/>
        </w:rPr>
        <w:t xml:space="preserve"> </w:t>
      </w:r>
    </w:p>
    <w:p w:rsidR="00CC1245" w:rsidP="00941459" w14:paraId="3CA814BF" w14:textId="5A50F0F5">
      <w:pPr>
        <w:numPr>
          <w:ilvl w:val="1"/>
          <w:numId w:val="49"/>
        </w:numPr>
        <w:shd w:val="clear" w:color="auto" w:fill="FFFFFF"/>
        <w:spacing w:after="120"/>
        <w:rPr>
          <w:sz w:val="22"/>
          <w:szCs w:val="22"/>
        </w:rPr>
      </w:pPr>
      <w:r>
        <w:rPr>
          <w:sz w:val="22"/>
          <w:szCs w:val="22"/>
        </w:rPr>
        <w:t xml:space="preserve">Number of </w:t>
      </w:r>
      <w:r w:rsidR="00477C31">
        <w:rPr>
          <w:sz w:val="22"/>
          <w:szCs w:val="22"/>
        </w:rPr>
        <w:t xml:space="preserve">estimated </w:t>
      </w:r>
      <w:r>
        <w:rPr>
          <w:sz w:val="22"/>
          <w:szCs w:val="22"/>
        </w:rPr>
        <w:t>patients</w:t>
      </w:r>
      <w:r w:rsidR="00477C31">
        <w:rPr>
          <w:sz w:val="22"/>
          <w:szCs w:val="22"/>
        </w:rPr>
        <w:t xml:space="preserve"> to be</w:t>
      </w:r>
      <w:r>
        <w:rPr>
          <w:sz w:val="22"/>
          <w:szCs w:val="22"/>
        </w:rPr>
        <w:t xml:space="preserve"> </w:t>
      </w:r>
      <w:r w:rsidR="002E1B01">
        <w:rPr>
          <w:sz w:val="22"/>
          <w:szCs w:val="22"/>
        </w:rPr>
        <w:t>served by the Pilot Program</w:t>
      </w:r>
      <w:r w:rsidR="00477C31">
        <w:rPr>
          <w:sz w:val="22"/>
          <w:szCs w:val="22"/>
        </w:rPr>
        <w:t>, as indicated on original application to participate in the Connected Care Pilot Program</w:t>
      </w:r>
    </w:p>
    <w:p w:rsidR="00477C31" w:rsidP="00941459" w14:paraId="6E38CF74" w14:textId="75BB06F9">
      <w:pPr>
        <w:numPr>
          <w:ilvl w:val="1"/>
          <w:numId w:val="49"/>
        </w:numPr>
        <w:shd w:val="clear" w:color="auto" w:fill="FFFFFF"/>
        <w:spacing w:after="120"/>
        <w:rPr>
          <w:sz w:val="22"/>
          <w:szCs w:val="22"/>
        </w:rPr>
      </w:pPr>
      <w:r>
        <w:rPr>
          <w:sz w:val="22"/>
          <w:szCs w:val="22"/>
        </w:rPr>
        <w:t>The number of unique patients served by the Health Care Provider</w:t>
      </w:r>
    </w:p>
    <w:p w:rsidR="00824FAB" w:rsidP="00941459" w14:paraId="23076962" w14:textId="3CF47EA9">
      <w:pPr>
        <w:numPr>
          <w:ilvl w:val="1"/>
          <w:numId w:val="49"/>
        </w:numPr>
        <w:shd w:val="clear" w:color="auto" w:fill="FFFFFF"/>
        <w:spacing w:after="120"/>
        <w:rPr>
          <w:sz w:val="22"/>
          <w:szCs w:val="22"/>
        </w:rPr>
      </w:pPr>
      <w:r>
        <w:rPr>
          <w:sz w:val="22"/>
          <w:szCs w:val="22"/>
        </w:rPr>
        <w:t>The number of unique patients eligible to participate in the Connected Care Pilot Program</w:t>
      </w:r>
    </w:p>
    <w:p w:rsidR="00031C48" w:rsidP="00941459" w14:paraId="0AABF662" w14:textId="766C5613">
      <w:pPr>
        <w:numPr>
          <w:ilvl w:val="1"/>
          <w:numId w:val="49"/>
        </w:numPr>
        <w:shd w:val="clear" w:color="auto" w:fill="FFFFFF"/>
        <w:spacing w:after="120"/>
        <w:rPr>
          <w:sz w:val="22"/>
          <w:szCs w:val="22"/>
        </w:rPr>
      </w:pPr>
      <w:r>
        <w:rPr>
          <w:sz w:val="22"/>
          <w:szCs w:val="22"/>
        </w:rPr>
        <w:t>The number of patients included in the Pilot project that also used connected care services during the reporting period</w:t>
      </w:r>
    </w:p>
    <w:p w:rsidR="002E1B01" w:rsidP="00941459" w14:paraId="60E5960B" w14:textId="08BB0F87">
      <w:pPr>
        <w:numPr>
          <w:ilvl w:val="1"/>
          <w:numId w:val="49"/>
        </w:numPr>
        <w:shd w:val="clear" w:color="auto" w:fill="FFFFFF"/>
        <w:spacing w:after="120"/>
        <w:rPr>
          <w:sz w:val="22"/>
          <w:szCs w:val="22"/>
        </w:rPr>
      </w:pPr>
      <w:r>
        <w:rPr>
          <w:sz w:val="22"/>
          <w:szCs w:val="22"/>
        </w:rPr>
        <w:t>Status in meeting program goals</w:t>
      </w:r>
      <w:r w:rsidR="00532B36">
        <w:rPr>
          <w:sz w:val="22"/>
          <w:szCs w:val="22"/>
        </w:rPr>
        <w:t xml:space="preserve"> and objectives</w:t>
      </w:r>
    </w:p>
    <w:p w:rsidR="00746B25" w:rsidP="00941459" w14:paraId="0B4F6F75" w14:textId="48B4E9B0">
      <w:pPr>
        <w:numPr>
          <w:ilvl w:val="1"/>
          <w:numId w:val="49"/>
        </w:numPr>
        <w:shd w:val="clear" w:color="auto" w:fill="FFFFFF"/>
        <w:spacing w:after="120"/>
        <w:rPr>
          <w:sz w:val="22"/>
          <w:szCs w:val="22"/>
        </w:rPr>
      </w:pPr>
      <w:r>
        <w:rPr>
          <w:sz w:val="22"/>
          <w:szCs w:val="22"/>
        </w:rPr>
        <w:t>Whether lack of health care provider participation, patient participation, administrative issues, or technical issues</w:t>
      </w:r>
      <w:r w:rsidR="00693C6D">
        <w:rPr>
          <w:sz w:val="22"/>
          <w:szCs w:val="22"/>
        </w:rPr>
        <w:t xml:space="preserve"> interfered with progress towards meeting project goals</w:t>
      </w:r>
    </w:p>
    <w:p w:rsidR="00C8486C" w:rsidP="00941459" w14:paraId="11F2134E" w14:textId="6C6775BD">
      <w:pPr>
        <w:numPr>
          <w:ilvl w:val="1"/>
          <w:numId w:val="49"/>
        </w:numPr>
        <w:shd w:val="clear" w:color="auto" w:fill="FFFFFF"/>
        <w:spacing w:after="120"/>
        <w:rPr>
          <w:sz w:val="22"/>
          <w:szCs w:val="22"/>
        </w:rPr>
      </w:pPr>
      <w:r>
        <w:rPr>
          <w:sz w:val="22"/>
          <w:szCs w:val="22"/>
        </w:rPr>
        <w:t xml:space="preserve">Overall </w:t>
      </w:r>
      <w:r w:rsidR="00E651C7">
        <w:rPr>
          <w:sz w:val="22"/>
          <w:szCs w:val="22"/>
        </w:rPr>
        <w:t xml:space="preserve">Health Care Provider </w:t>
      </w:r>
      <w:r>
        <w:rPr>
          <w:sz w:val="22"/>
          <w:szCs w:val="22"/>
        </w:rPr>
        <w:t>satisfaction with the Pilot Program administration</w:t>
      </w:r>
      <w:r w:rsidR="00AE16CA">
        <w:rPr>
          <w:sz w:val="22"/>
          <w:szCs w:val="22"/>
        </w:rPr>
        <w:t>, to include internal implementation of the Pilot, FCC administration of the Pilot,</w:t>
      </w:r>
      <w:r w:rsidR="008F753C">
        <w:rPr>
          <w:sz w:val="22"/>
          <w:szCs w:val="22"/>
        </w:rPr>
        <w:t xml:space="preserve"> experience navigating Program websites and My Portal, </w:t>
      </w:r>
      <w:r w:rsidR="002C3FC4">
        <w:rPr>
          <w:sz w:val="22"/>
          <w:szCs w:val="22"/>
        </w:rPr>
        <w:t xml:space="preserve">ease of filing required forms, </w:t>
      </w:r>
      <w:r w:rsidR="002C3FC4">
        <w:rPr>
          <w:sz w:val="22"/>
          <w:szCs w:val="22"/>
        </w:rPr>
        <w:t>receiving help from USAC, timeliness of receiving a funding commitment, and whether the Program</w:t>
      </w:r>
      <w:r w:rsidR="00A23E16">
        <w:rPr>
          <w:sz w:val="22"/>
          <w:szCs w:val="22"/>
        </w:rPr>
        <w:t xml:space="preserve"> funding</w:t>
      </w:r>
      <w:r w:rsidR="002C3FC4">
        <w:rPr>
          <w:sz w:val="22"/>
          <w:szCs w:val="22"/>
        </w:rPr>
        <w:t xml:space="preserve"> met </w:t>
      </w:r>
      <w:r w:rsidR="00A23E16">
        <w:rPr>
          <w:sz w:val="22"/>
          <w:szCs w:val="22"/>
        </w:rPr>
        <w:t>the project’s needs</w:t>
      </w:r>
      <w:r w:rsidR="00AE16CA">
        <w:rPr>
          <w:sz w:val="22"/>
          <w:szCs w:val="22"/>
        </w:rPr>
        <w:t xml:space="preserve"> </w:t>
      </w:r>
    </w:p>
    <w:p w:rsidR="00532B36" w:rsidP="00941459" w14:paraId="6A9BC82B" w14:textId="3974C884">
      <w:pPr>
        <w:numPr>
          <w:ilvl w:val="1"/>
          <w:numId w:val="49"/>
        </w:numPr>
        <w:shd w:val="clear" w:color="auto" w:fill="FFFFFF"/>
        <w:spacing w:after="120"/>
        <w:rPr>
          <w:sz w:val="22"/>
          <w:szCs w:val="22"/>
        </w:rPr>
      </w:pPr>
      <w:r>
        <w:rPr>
          <w:sz w:val="22"/>
          <w:szCs w:val="22"/>
        </w:rPr>
        <w:t xml:space="preserve">Whether Health Care Providers received </w:t>
      </w:r>
      <w:r w:rsidR="00271E8A">
        <w:rPr>
          <w:sz w:val="22"/>
          <w:szCs w:val="22"/>
        </w:rPr>
        <w:t>funding for telehealth services outside of the Connected Care Pilot Program in the 24 months preceding the reporting period</w:t>
      </w:r>
      <w:r w:rsidR="00681FF3">
        <w:rPr>
          <w:sz w:val="22"/>
          <w:szCs w:val="22"/>
        </w:rPr>
        <w:t xml:space="preserve"> and the source of the funding</w:t>
      </w:r>
    </w:p>
    <w:p w:rsidR="00681FF3" w:rsidP="00941459" w14:paraId="503D4F7C" w14:textId="3777153A">
      <w:pPr>
        <w:numPr>
          <w:ilvl w:val="1"/>
          <w:numId w:val="49"/>
        </w:numPr>
        <w:shd w:val="clear" w:color="auto" w:fill="FFFFFF"/>
        <w:spacing w:after="120"/>
        <w:rPr>
          <w:sz w:val="22"/>
          <w:szCs w:val="22"/>
        </w:rPr>
      </w:pPr>
      <w:r>
        <w:rPr>
          <w:sz w:val="22"/>
          <w:szCs w:val="22"/>
        </w:rPr>
        <w:t>Whether Connected Care Pilot funding changed the number of patients served via connected care services</w:t>
      </w:r>
    </w:p>
    <w:p w:rsidR="00681FF3" w:rsidP="00941459" w14:paraId="6E76356C" w14:textId="2AB34FBC">
      <w:pPr>
        <w:numPr>
          <w:ilvl w:val="1"/>
          <w:numId w:val="49"/>
        </w:numPr>
        <w:shd w:val="clear" w:color="auto" w:fill="FFFFFF"/>
        <w:spacing w:after="120"/>
        <w:rPr>
          <w:sz w:val="22"/>
          <w:szCs w:val="22"/>
        </w:rPr>
      </w:pPr>
      <w:r>
        <w:rPr>
          <w:sz w:val="22"/>
          <w:szCs w:val="22"/>
        </w:rPr>
        <w:t>Whether funding from the Connected Care Pilot Program affected the number of patients seen each day</w:t>
      </w:r>
    </w:p>
    <w:p w:rsidR="00CB1455" w:rsidP="00941459" w14:paraId="3C069DA3" w14:textId="0182A873">
      <w:pPr>
        <w:numPr>
          <w:ilvl w:val="1"/>
          <w:numId w:val="49"/>
        </w:numPr>
        <w:shd w:val="clear" w:color="auto" w:fill="FFFFFF"/>
        <w:spacing w:after="120"/>
        <w:rPr>
          <w:sz w:val="22"/>
          <w:szCs w:val="22"/>
        </w:rPr>
      </w:pPr>
      <w:r>
        <w:rPr>
          <w:sz w:val="22"/>
          <w:szCs w:val="22"/>
        </w:rPr>
        <w:t>Whether funding from the Connected Care Pilot Program affected the number of appointments a patient had on average during the reporting period</w:t>
      </w:r>
    </w:p>
    <w:p w:rsidR="00252BAF" w:rsidP="00941459" w14:paraId="0C84EA38" w14:textId="3CCD3A60">
      <w:pPr>
        <w:numPr>
          <w:ilvl w:val="1"/>
          <w:numId w:val="49"/>
        </w:numPr>
        <w:shd w:val="clear" w:color="auto" w:fill="FFFFFF"/>
        <w:spacing w:after="120"/>
        <w:rPr>
          <w:sz w:val="22"/>
          <w:szCs w:val="22"/>
        </w:rPr>
      </w:pPr>
      <w:r>
        <w:rPr>
          <w:sz w:val="22"/>
          <w:szCs w:val="22"/>
        </w:rPr>
        <w:t xml:space="preserve">Whether </w:t>
      </w:r>
      <w:r w:rsidR="00A475D6">
        <w:rPr>
          <w:sz w:val="22"/>
          <w:szCs w:val="22"/>
        </w:rPr>
        <w:t>patients were seen by health care providers outside of normal business hours due to funding from the Connected Care Pilot Program</w:t>
      </w:r>
    </w:p>
    <w:p w:rsidR="00DE3D13" w:rsidP="00941459" w14:paraId="28454DF7" w14:textId="18E5EF39">
      <w:pPr>
        <w:numPr>
          <w:ilvl w:val="1"/>
          <w:numId w:val="49"/>
        </w:numPr>
        <w:shd w:val="clear" w:color="auto" w:fill="FFFFFF"/>
        <w:spacing w:after="120"/>
        <w:rPr>
          <w:sz w:val="22"/>
          <w:szCs w:val="22"/>
        </w:rPr>
      </w:pPr>
      <w:r>
        <w:rPr>
          <w:sz w:val="22"/>
          <w:szCs w:val="22"/>
        </w:rPr>
        <w:t xml:space="preserve">Information about the connected care platforms used to treat </w:t>
      </w:r>
      <w:r w:rsidR="00D86856">
        <w:rPr>
          <w:sz w:val="22"/>
          <w:szCs w:val="22"/>
        </w:rPr>
        <w:t>patients</w:t>
      </w:r>
    </w:p>
    <w:p w:rsidR="00DE3D13" w:rsidP="00941459" w14:paraId="1836E533" w14:textId="1AE3E5AC">
      <w:pPr>
        <w:numPr>
          <w:ilvl w:val="1"/>
          <w:numId w:val="49"/>
        </w:numPr>
        <w:shd w:val="clear" w:color="auto" w:fill="FFFFFF"/>
        <w:spacing w:after="120"/>
        <w:rPr>
          <w:sz w:val="22"/>
          <w:szCs w:val="22"/>
        </w:rPr>
      </w:pPr>
      <w:r>
        <w:rPr>
          <w:sz w:val="22"/>
          <w:szCs w:val="22"/>
        </w:rPr>
        <w:t>Anonymized information about the number of patients that received care through connected care services as part of the Pilot Program</w:t>
      </w:r>
    </w:p>
    <w:p w:rsidR="00230709" w:rsidP="00941459" w14:paraId="33EEB24E" w14:textId="36C6455F">
      <w:pPr>
        <w:numPr>
          <w:ilvl w:val="1"/>
          <w:numId w:val="49"/>
        </w:numPr>
        <w:shd w:val="clear" w:color="auto" w:fill="FFFFFF"/>
        <w:spacing w:after="120"/>
        <w:rPr>
          <w:sz w:val="22"/>
          <w:szCs w:val="22"/>
        </w:rPr>
      </w:pPr>
      <w:r>
        <w:rPr>
          <w:sz w:val="22"/>
          <w:szCs w:val="22"/>
        </w:rPr>
        <w:t xml:space="preserve">Total number of patients in the Pilot Program, total number of connected care appointments by </w:t>
      </w:r>
      <w:r w:rsidR="00353A29">
        <w:rPr>
          <w:sz w:val="22"/>
          <w:szCs w:val="22"/>
        </w:rPr>
        <w:t>patients</w:t>
      </w:r>
      <w:r>
        <w:rPr>
          <w:sz w:val="22"/>
          <w:szCs w:val="22"/>
        </w:rPr>
        <w:t xml:space="preserve"> in the Pilot Program, and </w:t>
      </w:r>
      <w:r w:rsidR="00353A29">
        <w:rPr>
          <w:sz w:val="22"/>
          <w:szCs w:val="22"/>
        </w:rPr>
        <w:t>total number of Pilot project patients using remote monitoring or asynchronous care</w:t>
      </w:r>
    </w:p>
    <w:p w:rsidR="00D23EB2" w:rsidP="00941459" w14:paraId="3B7B589B" w14:textId="63F42FE6">
      <w:pPr>
        <w:numPr>
          <w:ilvl w:val="1"/>
          <w:numId w:val="49"/>
        </w:numPr>
        <w:shd w:val="clear" w:color="auto" w:fill="FFFFFF"/>
        <w:spacing w:after="120"/>
        <w:rPr>
          <w:sz w:val="22"/>
          <w:szCs w:val="22"/>
        </w:rPr>
      </w:pPr>
      <w:r>
        <w:rPr>
          <w:sz w:val="22"/>
          <w:szCs w:val="22"/>
        </w:rPr>
        <w:t xml:space="preserve">For two years prior to the start of the Pilot, one year prior to the start of the Pilot, and during the reporting period, provide </w:t>
      </w:r>
      <w:r w:rsidR="00C257F0">
        <w:rPr>
          <w:sz w:val="22"/>
          <w:szCs w:val="22"/>
        </w:rPr>
        <w:t>total number of unique patients served by the organization, total number of connected care appointments across the entire patient populations, and the total number of patients using remote patient monitoring</w:t>
      </w:r>
      <w:r w:rsidR="00230709">
        <w:rPr>
          <w:sz w:val="22"/>
          <w:szCs w:val="22"/>
        </w:rPr>
        <w:t xml:space="preserve"> or asynchronous care across the entire patient population</w:t>
      </w:r>
    </w:p>
    <w:p w:rsidR="00C87784" w:rsidP="00941459" w14:paraId="29DE8477" w14:textId="2479BE1E">
      <w:pPr>
        <w:numPr>
          <w:ilvl w:val="1"/>
          <w:numId w:val="49"/>
        </w:numPr>
        <w:shd w:val="clear" w:color="auto" w:fill="FFFFFF"/>
        <w:spacing w:after="120"/>
        <w:rPr>
          <w:sz w:val="22"/>
          <w:szCs w:val="22"/>
        </w:rPr>
      </w:pPr>
      <w:r>
        <w:rPr>
          <w:sz w:val="22"/>
          <w:szCs w:val="22"/>
        </w:rPr>
        <w:t>Whether patients used Pilot Program funding to obtain broadband Internet access service</w:t>
      </w:r>
      <w:r w:rsidR="00A33B6E">
        <w:rPr>
          <w:sz w:val="22"/>
          <w:szCs w:val="22"/>
        </w:rPr>
        <w:t>, and the number of patients that received broadband as part of the Pilot Program</w:t>
      </w:r>
    </w:p>
    <w:p w:rsidR="00A33B6E" w:rsidP="00941459" w14:paraId="6D7F3A52" w14:textId="5F110408">
      <w:pPr>
        <w:numPr>
          <w:ilvl w:val="1"/>
          <w:numId w:val="49"/>
        </w:numPr>
        <w:shd w:val="clear" w:color="auto" w:fill="FFFFFF"/>
        <w:spacing w:after="120"/>
        <w:rPr>
          <w:sz w:val="22"/>
          <w:szCs w:val="22"/>
        </w:rPr>
      </w:pPr>
      <w:r>
        <w:rPr>
          <w:sz w:val="22"/>
          <w:szCs w:val="22"/>
        </w:rPr>
        <w:t>The total percentage of patients</w:t>
      </w:r>
      <w:r w:rsidR="00ED60AA">
        <w:rPr>
          <w:sz w:val="22"/>
          <w:szCs w:val="22"/>
        </w:rPr>
        <w:t xml:space="preserve"> that received connected care services through broadband provided as part of the Pilot Program</w:t>
      </w:r>
    </w:p>
    <w:p w:rsidR="00CC132F" w:rsidP="00941459" w14:paraId="247EB0C7" w14:textId="18D453CD">
      <w:pPr>
        <w:numPr>
          <w:ilvl w:val="1"/>
          <w:numId w:val="49"/>
        </w:numPr>
        <w:shd w:val="clear" w:color="auto" w:fill="FFFFFF"/>
        <w:spacing w:after="120"/>
        <w:rPr>
          <w:sz w:val="22"/>
          <w:szCs w:val="22"/>
        </w:rPr>
      </w:pPr>
      <w:r>
        <w:rPr>
          <w:sz w:val="22"/>
          <w:szCs w:val="22"/>
        </w:rPr>
        <w:t>Health Care Provider cost savings due to connected care service use</w:t>
      </w:r>
    </w:p>
    <w:p w:rsidR="00135C49" w:rsidP="00941459" w14:paraId="249F8C82" w14:textId="42E05634">
      <w:pPr>
        <w:numPr>
          <w:ilvl w:val="1"/>
          <w:numId w:val="49"/>
        </w:numPr>
        <w:shd w:val="clear" w:color="auto" w:fill="FFFFFF"/>
        <w:spacing w:after="120"/>
        <w:rPr>
          <w:sz w:val="22"/>
          <w:szCs w:val="22"/>
        </w:rPr>
      </w:pPr>
      <w:r>
        <w:rPr>
          <w:sz w:val="22"/>
          <w:szCs w:val="22"/>
        </w:rPr>
        <w:t>Whether using connected care services led to a reduction in a health practi</w:t>
      </w:r>
      <w:r w:rsidR="0050749E">
        <w:rPr>
          <w:sz w:val="22"/>
          <w:szCs w:val="22"/>
        </w:rPr>
        <w:t>tioner’s</w:t>
      </w:r>
      <w:r>
        <w:rPr>
          <w:sz w:val="22"/>
          <w:szCs w:val="22"/>
        </w:rPr>
        <w:t xml:space="preserve"> time per appointment</w:t>
      </w:r>
    </w:p>
    <w:p w:rsidR="0050749E" w:rsidP="00941459" w14:paraId="3357ECEC" w14:textId="709C6117">
      <w:pPr>
        <w:numPr>
          <w:ilvl w:val="1"/>
          <w:numId w:val="49"/>
        </w:numPr>
        <w:shd w:val="clear" w:color="auto" w:fill="FFFFFF"/>
        <w:spacing w:after="120"/>
        <w:rPr>
          <w:sz w:val="22"/>
          <w:szCs w:val="22"/>
        </w:rPr>
      </w:pPr>
      <w:r>
        <w:rPr>
          <w:sz w:val="22"/>
          <w:szCs w:val="22"/>
        </w:rPr>
        <w:t>Whether the provision of connected care services led to a reduction in equipment purchases</w:t>
      </w:r>
    </w:p>
    <w:p w:rsidR="0050749E" w:rsidP="00941459" w14:paraId="3A4590EA" w14:textId="6C9ECAEC">
      <w:pPr>
        <w:numPr>
          <w:ilvl w:val="1"/>
          <w:numId w:val="49"/>
        </w:numPr>
        <w:shd w:val="clear" w:color="auto" w:fill="FFFFFF"/>
        <w:spacing w:after="120"/>
        <w:rPr>
          <w:sz w:val="22"/>
          <w:szCs w:val="22"/>
        </w:rPr>
      </w:pPr>
      <w:r>
        <w:rPr>
          <w:sz w:val="22"/>
          <w:szCs w:val="22"/>
        </w:rPr>
        <w:t>Whether the provision of connected care services led to a reduction in the use of higher level care settings</w:t>
      </w:r>
    </w:p>
    <w:p w:rsidR="00B97B17" w:rsidP="00941459" w14:paraId="22DBA2DE" w14:textId="7CEE57F6">
      <w:pPr>
        <w:numPr>
          <w:ilvl w:val="1"/>
          <w:numId w:val="49"/>
        </w:numPr>
        <w:shd w:val="clear" w:color="auto" w:fill="FFFFFF"/>
        <w:spacing w:after="120"/>
        <w:rPr>
          <w:sz w:val="22"/>
          <w:szCs w:val="22"/>
        </w:rPr>
      </w:pPr>
      <w:r>
        <w:rPr>
          <w:sz w:val="22"/>
          <w:szCs w:val="22"/>
        </w:rPr>
        <w:t xml:space="preserve">For the year prior to the start of the Pilot project and during the reporting period, </w:t>
      </w:r>
      <w:r w:rsidR="006F3589">
        <w:rPr>
          <w:sz w:val="22"/>
          <w:szCs w:val="22"/>
        </w:rPr>
        <w:t xml:space="preserve">information for both Pilot Program participants and the general patient population about missed </w:t>
      </w:r>
      <w:r w:rsidR="00F412D3">
        <w:rPr>
          <w:sz w:val="22"/>
          <w:szCs w:val="22"/>
        </w:rPr>
        <w:t>appointments</w:t>
      </w:r>
      <w:r w:rsidR="006F3589">
        <w:rPr>
          <w:sz w:val="22"/>
          <w:szCs w:val="22"/>
        </w:rPr>
        <w:t xml:space="preserve">, Emergency Room visits, hospitalizations, and </w:t>
      </w:r>
      <w:r w:rsidR="00F412D3">
        <w:rPr>
          <w:sz w:val="22"/>
          <w:szCs w:val="22"/>
        </w:rPr>
        <w:t>average length of hospital stay</w:t>
      </w:r>
    </w:p>
    <w:p w:rsidR="00973ED6" w:rsidP="00815B07" w14:paraId="7E67B226" w14:textId="40209507">
      <w:pPr>
        <w:numPr>
          <w:ilvl w:val="1"/>
          <w:numId w:val="49"/>
        </w:numPr>
        <w:shd w:val="clear" w:color="auto" w:fill="FFFFFF"/>
        <w:spacing w:after="120"/>
        <w:rPr>
          <w:sz w:val="22"/>
          <w:szCs w:val="22"/>
        </w:rPr>
      </w:pPr>
      <w:r>
        <w:rPr>
          <w:sz w:val="22"/>
          <w:szCs w:val="22"/>
        </w:rPr>
        <w:t xml:space="preserve">Whether patients had improvements to </w:t>
      </w:r>
      <w:r w:rsidR="00C90D90">
        <w:rPr>
          <w:sz w:val="22"/>
          <w:szCs w:val="22"/>
        </w:rPr>
        <w:t xml:space="preserve">health </w:t>
      </w:r>
      <w:r>
        <w:rPr>
          <w:sz w:val="22"/>
          <w:szCs w:val="22"/>
        </w:rPr>
        <w:t xml:space="preserve">outcomes due to </w:t>
      </w:r>
      <w:r w:rsidR="00C90D90">
        <w:rPr>
          <w:sz w:val="22"/>
          <w:szCs w:val="22"/>
        </w:rPr>
        <w:t>use of connected care services</w:t>
      </w:r>
    </w:p>
    <w:p w:rsidR="0085546A" w:rsidP="00815B07" w14:paraId="3D021758" w14:textId="3B98A1E6">
      <w:pPr>
        <w:numPr>
          <w:ilvl w:val="1"/>
          <w:numId w:val="49"/>
        </w:numPr>
        <w:shd w:val="clear" w:color="auto" w:fill="FFFFFF"/>
        <w:spacing w:after="120"/>
        <w:rPr>
          <w:sz w:val="22"/>
          <w:szCs w:val="22"/>
        </w:rPr>
      </w:pPr>
      <w:r>
        <w:rPr>
          <w:sz w:val="22"/>
          <w:szCs w:val="22"/>
        </w:rPr>
        <w:t>Whether patients showed satisfaction with receiving treatment via connected care services</w:t>
      </w:r>
      <w:r w:rsidR="00597ED8">
        <w:rPr>
          <w:sz w:val="22"/>
          <w:szCs w:val="22"/>
        </w:rPr>
        <w:t xml:space="preserve"> for the year prior to the start of the Pilot Program and during the reporting period</w:t>
      </w:r>
    </w:p>
    <w:p w:rsidR="00FE4429" w:rsidRPr="0028417A" w:rsidP="00FE4429" w14:paraId="30B03AE9" w14:textId="17D35981">
      <w:pPr>
        <w:numPr>
          <w:ilvl w:val="1"/>
          <w:numId w:val="49"/>
        </w:numPr>
        <w:shd w:val="clear" w:color="auto" w:fill="FFFFFF"/>
        <w:spacing w:after="120"/>
        <w:rPr>
          <w:sz w:val="22"/>
          <w:szCs w:val="22"/>
        </w:rPr>
      </w:pPr>
      <w:r>
        <w:rPr>
          <w:sz w:val="22"/>
          <w:szCs w:val="22"/>
        </w:rPr>
        <w:t>Whether patients experienced cost savings, a reduction in travel time, a reduction in time off work, or shorter waiting times as a result of the Pilot Program</w:t>
      </w:r>
    </w:p>
    <w:p w:rsidR="00815B07" w:rsidRPr="0070354B" w:rsidP="002D7CD5" w14:paraId="5549E1D8" w14:textId="1B1A9226">
      <w:pPr>
        <w:pStyle w:val="ListParagraph"/>
        <w:numPr>
          <w:ilvl w:val="0"/>
          <w:numId w:val="21"/>
        </w:numPr>
        <w:shd w:val="clear" w:color="auto" w:fill="FFFFFF"/>
        <w:spacing w:after="120"/>
        <w:rPr>
          <w:sz w:val="22"/>
          <w:szCs w:val="22"/>
        </w:rPr>
      </w:pPr>
      <w:r w:rsidRPr="0070354B">
        <w:rPr>
          <w:sz w:val="22"/>
          <w:szCs w:val="22"/>
          <w:u w:val="single"/>
        </w:rPr>
        <w:t>Connected Care Pilot Program Final Report</w:t>
      </w:r>
      <w:r w:rsidR="00812BC7">
        <w:rPr>
          <w:sz w:val="22"/>
          <w:szCs w:val="22"/>
          <w:u w:val="single"/>
        </w:rPr>
        <w:t>ing Requirement</w:t>
      </w:r>
      <w:r w:rsidRPr="007B23EB" w:rsidR="007B23EB">
        <w:rPr>
          <w:sz w:val="22"/>
          <w:szCs w:val="22"/>
          <w:u w:val="single"/>
        </w:rPr>
        <w:t>.</w:t>
      </w:r>
      <w:r w:rsidRPr="007B23EB" w:rsidR="007B23EB">
        <w:rPr>
          <w:sz w:val="22"/>
          <w:szCs w:val="22"/>
        </w:rPr>
        <w:t xml:space="preserve">    Participating Pilot projects </w:t>
      </w:r>
      <w:r w:rsidR="007B23EB">
        <w:rPr>
          <w:sz w:val="22"/>
          <w:szCs w:val="22"/>
        </w:rPr>
        <w:t>are</w:t>
      </w:r>
      <w:r w:rsidRPr="007B23EB" w:rsidR="007B23EB">
        <w:rPr>
          <w:sz w:val="22"/>
          <w:szCs w:val="22"/>
        </w:rPr>
        <w:t xml:space="preserve"> required to submi</w:t>
      </w:r>
      <w:r w:rsidRPr="0070354B">
        <w:rPr>
          <w:sz w:val="22"/>
          <w:szCs w:val="22"/>
        </w:rPr>
        <w:t xml:space="preserve">t a </w:t>
      </w:r>
      <w:r w:rsidRPr="0070354B" w:rsidR="0044007F">
        <w:rPr>
          <w:sz w:val="22"/>
          <w:szCs w:val="22"/>
        </w:rPr>
        <w:t>F</w:t>
      </w:r>
      <w:r w:rsidRPr="0070354B">
        <w:rPr>
          <w:sz w:val="22"/>
          <w:szCs w:val="22"/>
        </w:rPr>
        <w:t xml:space="preserve">inal </w:t>
      </w:r>
      <w:r w:rsidRPr="0070354B" w:rsidR="0044007F">
        <w:rPr>
          <w:sz w:val="22"/>
          <w:szCs w:val="22"/>
        </w:rPr>
        <w:t>R</w:t>
      </w:r>
      <w:r w:rsidRPr="0070354B">
        <w:rPr>
          <w:sz w:val="22"/>
          <w:szCs w:val="22"/>
        </w:rPr>
        <w:t xml:space="preserve">eport concerning their Pilot project </w:t>
      </w:r>
      <w:r w:rsidRPr="0070354B" w:rsidR="0044007F">
        <w:rPr>
          <w:sz w:val="22"/>
          <w:szCs w:val="22"/>
        </w:rPr>
        <w:t>that may include</w:t>
      </w:r>
      <w:r w:rsidRPr="0070354B">
        <w:rPr>
          <w:sz w:val="22"/>
          <w:szCs w:val="22"/>
        </w:rPr>
        <w:t xml:space="preserve"> a summary of results, impact of funding, feedback on the Pilot Program, information on how the project met its goals and the goals of the Pilot Program, and challenges experienced and lessons learned.</w:t>
      </w:r>
    </w:p>
    <w:p w:rsidR="00A54226" w:rsidP="00941459" w14:paraId="537A942C" w14:textId="071F14A8">
      <w:pPr>
        <w:shd w:val="clear" w:color="auto" w:fill="FFFFFF"/>
        <w:spacing w:after="120"/>
        <w:ind w:left="720"/>
        <w:rPr>
          <w:sz w:val="22"/>
          <w:szCs w:val="22"/>
        </w:rPr>
      </w:pPr>
      <w:r>
        <w:rPr>
          <w:sz w:val="22"/>
          <w:szCs w:val="22"/>
        </w:rPr>
        <w:t>The Final Report will include the following types of information:</w:t>
      </w:r>
    </w:p>
    <w:p w:rsidR="00A54226" w:rsidRPr="00941459" w:rsidP="00941459" w14:paraId="5227F82F" w14:textId="54E91A2F">
      <w:pPr>
        <w:pStyle w:val="ListParagraph"/>
        <w:numPr>
          <w:ilvl w:val="0"/>
          <w:numId w:val="50"/>
        </w:numPr>
        <w:shd w:val="clear" w:color="auto" w:fill="FFFFFF"/>
        <w:spacing w:after="120"/>
        <w:rPr>
          <w:sz w:val="22"/>
          <w:szCs w:val="22"/>
        </w:rPr>
      </w:pPr>
      <w:r w:rsidRPr="00941459">
        <w:rPr>
          <w:sz w:val="22"/>
          <w:szCs w:val="22"/>
        </w:rPr>
        <w:t>Overall progress in meeting Pilot project goals and objectives</w:t>
      </w:r>
    </w:p>
    <w:p w:rsidR="00693AAD" w:rsidRPr="00941459" w:rsidP="00941459" w14:paraId="0D9E6AD9" w14:textId="510B6752">
      <w:pPr>
        <w:pStyle w:val="ListParagraph"/>
        <w:numPr>
          <w:ilvl w:val="0"/>
          <w:numId w:val="50"/>
        </w:numPr>
        <w:shd w:val="clear" w:color="auto" w:fill="FFFFFF"/>
        <w:spacing w:after="120"/>
        <w:rPr>
          <w:sz w:val="22"/>
          <w:szCs w:val="22"/>
        </w:rPr>
      </w:pPr>
      <w:r w:rsidRPr="00941459">
        <w:rPr>
          <w:sz w:val="22"/>
          <w:szCs w:val="22"/>
        </w:rPr>
        <w:t xml:space="preserve">Lessons learned </w:t>
      </w:r>
      <w:r w:rsidRPr="00941459" w:rsidR="00D90EB1">
        <w:rPr>
          <w:sz w:val="22"/>
          <w:szCs w:val="22"/>
        </w:rPr>
        <w:t>concerning the use of connected care services</w:t>
      </w:r>
    </w:p>
    <w:p w:rsidR="00B20A07" w:rsidP="0070354B" w14:paraId="2ED7F58F" w14:textId="4CF79DC0">
      <w:pPr>
        <w:shd w:val="clear" w:color="auto" w:fill="FFFFFF"/>
        <w:spacing w:after="120"/>
        <w:ind w:left="720"/>
        <w:rPr>
          <w:sz w:val="22"/>
          <w:szCs w:val="22"/>
        </w:rPr>
      </w:pPr>
      <w:r>
        <w:rPr>
          <w:sz w:val="22"/>
          <w:szCs w:val="22"/>
        </w:rPr>
        <w:t>Connected Care Pilot Program participants will be required to certify that the responses to the Final Report are true, correct, and complete.</w:t>
      </w:r>
    </w:p>
    <w:p w:rsidR="003E73C0" w:rsidRPr="001459FB" w:rsidP="003E73C0" w14:paraId="3C83C4F1" w14:textId="77777777">
      <w:pPr>
        <w:spacing w:after="120"/>
        <w:ind w:left="360"/>
        <w:rPr>
          <w:b/>
          <w:bCs/>
          <w:sz w:val="22"/>
          <w:szCs w:val="22"/>
          <w:u w:val="single"/>
        </w:rPr>
      </w:pPr>
      <w:bookmarkStart w:id="13" w:name="_Hlk39678205"/>
      <w:bookmarkStart w:id="14" w:name="_Hlk19004208"/>
      <w:r w:rsidRPr="001459FB">
        <w:rPr>
          <w:b/>
          <w:bCs/>
          <w:sz w:val="22"/>
          <w:szCs w:val="22"/>
          <w:u w:val="single"/>
        </w:rPr>
        <w:t xml:space="preserve">REQUIREMENTS APPLICABLE TO BOTH THE COVID-19 TELEHEALTH </w:t>
      </w:r>
      <w:r w:rsidRPr="001459FB">
        <w:rPr>
          <w:b/>
          <w:bCs/>
          <w:sz w:val="22"/>
          <w:szCs w:val="22"/>
          <w:u w:val="single"/>
        </w:rPr>
        <w:t>PROGRAM AND CONNECTED CARE PILOT PROGRAM</w:t>
      </w:r>
      <w:bookmarkEnd w:id="13"/>
    </w:p>
    <w:bookmarkEnd w:id="14"/>
    <w:p w:rsidR="00516625" w:rsidP="00516625" w14:paraId="495B0D73" w14:textId="77777777">
      <w:pPr>
        <w:shd w:val="clear" w:color="auto" w:fill="FFFFFF"/>
        <w:spacing w:after="120"/>
        <w:ind w:firstLine="360"/>
        <w:rPr>
          <w:b/>
          <w:bCs/>
          <w:sz w:val="22"/>
          <w:szCs w:val="22"/>
          <w:u w:val="single"/>
        </w:rPr>
      </w:pPr>
      <w:r>
        <w:rPr>
          <w:b/>
          <w:bCs/>
          <w:sz w:val="22"/>
          <w:szCs w:val="22"/>
          <w:u w:val="single"/>
        </w:rPr>
        <w:t>Requirements Being Extended:</w:t>
      </w:r>
    </w:p>
    <w:p w:rsidR="003E73C0" w:rsidRPr="004752C4" w:rsidP="004752C4" w14:paraId="26272B04" w14:textId="79BEDB3E">
      <w:pPr>
        <w:shd w:val="clear" w:color="auto" w:fill="FFFFFF"/>
        <w:spacing w:after="120"/>
        <w:ind w:left="360"/>
        <w:rPr>
          <w:b/>
          <w:bCs/>
          <w:i/>
          <w:iCs/>
          <w:sz w:val="22"/>
          <w:szCs w:val="22"/>
        </w:rPr>
      </w:pPr>
      <w:r w:rsidRPr="00457581">
        <w:rPr>
          <w:sz w:val="22"/>
          <w:szCs w:val="22"/>
        </w:rPr>
        <w:t>The following information collection requirements associated with</w:t>
      </w:r>
      <w:r>
        <w:rPr>
          <w:sz w:val="22"/>
          <w:szCs w:val="22"/>
        </w:rPr>
        <w:t xml:space="preserve"> both</w:t>
      </w:r>
      <w:r w:rsidRPr="00457581">
        <w:rPr>
          <w:sz w:val="22"/>
          <w:szCs w:val="22"/>
        </w:rPr>
        <w:t xml:space="preserve"> the </w:t>
      </w:r>
      <w:r>
        <w:rPr>
          <w:sz w:val="22"/>
          <w:szCs w:val="22"/>
        </w:rPr>
        <w:t xml:space="preserve">COVID-19 Telehealth Program and the Connected Care Pilot </w:t>
      </w:r>
      <w:r w:rsidRPr="00457581">
        <w:rPr>
          <w:sz w:val="22"/>
          <w:szCs w:val="22"/>
        </w:rPr>
        <w:t xml:space="preserve">Program are proposed to be extended with </w:t>
      </w:r>
      <w:r>
        <w:rPr>
          <w:sz w:val="22"/>
          <w:szCs w:val="22"/>
        </w:rPr>
        <w:t>no revisions</w:t>
      </w:r>
      <w:r w:rsidRPr="00457581">
        <w:rPr>
          <w:sz w:val="22"/>
          <w:szCs w:val="22"/>
        </w:rPr>
        <w:t>:</w:t>
      </w:r>
    </w:p>
    <w:p w:rsidR="003E73C0" w:rsidP="002D7CD5" w14:paraId="47AA0DA5" w14:textId="0124BEF1">
      <w:pPr>
        <w:pStyle w:val="ListParagraph"/>
        <w:numPr>
          <w:ilvl w:val="0"/>
          <w:numId w:val="21"/>
        </w:numPr>
        <w:shd w:val="clear" w:color="auto" w:fill="FFFFFF"/>
        <w:spacing w:after="120"/>
        <w:rPr>
          <w:sz w:val="22"/>
          <w:szCs w:val="22"/>
        </w:rPr>
      </w:pPr>
      <w:r w:rsidRPr="00730294">
        <w:rPr>
          <w:sz w:val="22"/>
          <w:szCs w:val="22"/>
          <w:u w:val="single"/>
        </w:rPr>
        <w:t xml:space="preserve">FCC Form 460 – </w:t>
      </w:r>
      <w:r w:rsidR="00A10BB3">
        <w:rPr>
          <w:sz w:val="22"/>
          <w:szCs w:val="22"/>
          <w:u w:val="single"/>
        </w:rPr>
        <w:t>(</w:t>
      </w:r>
      <w:r w:rsidRPr="00730294">
        <w:rPr>
          <w:sz w:val="22"/>
          <w:szCs w:val="22"/>
          <w:u w:val="single"/>
        </w:rPr>
        <w:t>Eligibility Determination and Consortium Information</w:t>
      </w:r>
      <w:r w:rsidR="00A10BB3">
        <w:rPr>
          <w:sz w:val="22"/>
          <w:szCs w:val="22"/>
          <w:u w:val="single"/>
        </w:rPr>
        <w:t>)</w:t>
      </w:r>
      <w:r w:rsidRPr="00730294">
        <w:rPr>
          <w:sz w:val="22"/>
          <w:szCs w:val="22"/>
        </w:rPr>
        <w:t xml:space="preserve">.  </w:t>
      </w:r>
      <w:bookmarkStart w:id="15" w:name="_Hlk21687421"/>
      <w:r>
        <w:rPr>
          <w:sz w:val="22"/>
          <w:szCs w:val="22"/>
        </w:rPr>
        <w:t>Program a</w:t>
      </w:r>
      <w:r w:rsidRPr="00730294">
        <w:rPr>
          <w:sz w:val="22"/>
          <w:szCs w:val="22"/>
        </w:rPr>
        <w:t>pplicants that do not already have an eligibility determination from USAC are required to file an FCC Form 460 (</w:t>
      </w:r>
      <w:r w:rsidRPr="00F3061D">
        <w:rPr>
          <w:i/>
          <w:iCs/>
          <w:sz w:val="22"/>
          <w:szCs w:val="22"/>
        </w:rPr>
        <w:t xml:space="preserve">See </w:t>
      </w:r>
      <w:r w:rsidRPr="00730294">
        <w:rPr>
          <w:sz w:val="22"/>
          <w:szCs w:val="22"/>
        </w:rPr>
        <w:t>Attachment</w:t>
      </w:r>
      <w:r>
        <w:rPr>
          <w:sz w:val="22"/>
          <w:szCs w:val="22"/>
        </w:rPr>
        <w:t xml:space="preserve"> 9</w:t>
      </w:r>
      <w:r w:rsidRPr="00730294">
        <w:rPr>
          <w:sz w:val="22"/>
          <w:szCs w:val="22"/>
        </w:rPr>
        <w:t>, FCC Form 460 – Description of Eligibility and Registration</w:t>
      </w:r>
      <w:r>
        <w:rPr>
          <w:sz w:val="22"/>
          <w:szCs w:val="22"/>
        </w:rPr>
        <w:t xml:space="preserve">) </w:t>
      </w:r>
      <w:r w:rsidRPr="00730294">
        <w:rPr>
          <w:sz w:val="22"/>
          <w:szCs w:val="22"/>
        </w:rPr>
        <w:t>and Letter of Agency (LOA)</w:t>
      </w:r>
      <w:r>
        <w:rPr>
          <w:sz w:val="22"/>
          <w:szCs w:val="22"/>
        </w:rPr>
        <w:t xml:space="preserve"> </w:t>
      </w:r>
      <w:r w:rsidRPr="00730294">
        <w:rPr>
          <w:sz w:val="22"/>
          <w:szCs w:val="22"/>
        </w:rPr>
        <w:t>which is currently used to determine eligibility under the Healthcare Connect Fund Program</w:t>
      </w:r>
      <w:r>
        <w:rPr>
          <w:sz w:val="22"/>
          <w:szCs w:val="22"/>
        </w:rPr>
        <w:t xml:space="preserve">, </w:t>
      </w:r>
      <w:r w:rsidRPr="00730294">
        <w:rPr>
          <w:sz w:val="22"/>
          <w:szCs w:val="22"/>
        </w:rPr>
        <w:t>with USAC in order to certify that they are eligible to receive funding through the</w:t>
      </w:r>
      <w:bookmarkEnd w:id="15"/>
      <w:r w:rsidRPr="00730294">
        <w:rPr>
          <w:sz w:val="22"/>
          <w:szCs w:val="22"/>
        </w:rPr>
        <w:t xml:space="preserve"> COVID-19 Telehealth Program.</w:t>
      </w:r>
      <w:r>
        <w:rPr>
          <w:rStyle w:val="FootnoteReference"/>
          <w:sz w:val="22"/>
          <w:szCs w:val="22"/>
        </w:rPr>
        <w:footnoteReference w:id="7"/>
      </w:r>
      <w:r w:rsidRPr="00730294">
        <w:rPr>
          <w:sz w:val="22"/>
          <w:szCs w:val="22"/>
        </w:rPr>
        <w:t xml:space="preserve"> Applicants are required to provide basic information about the individual health care provider (such as address and contact information, etc.), the eligible health care provider type, and a brief explanation as to why the health care provider is eligible under the Act.</w:t>
      </w:r>
      <w:r>
        <w:rPr>
          <w:sz w:val="22"/>
          <w:szCs w:val="22"/>
        </w:rPr>
        <w:t xml:space="preserve">  Applicants who seek an eligibility determination as a community mental health center must use the Community Mental Health Center (CMHC) Checklist to verify eligibility under this health care provider category. </w:t>
      </w:r>
      <w:r w:rsidRPr="00E96190">
        <w:rPr>
          <w:i/>
          <w:iCs/>
          <w:sz w:val="22"/>
          <w:szCs w:val="22"/>
        </w:rPr>
        <w:t xml:space="preserve"> </w:t>
      </w:r>
      <w:r w:rsidR="00FE45D7">
        <w:rPr>
          <w:i/>
          <w:iCs/>
          <w:sz w:val="22"/>
          <w:szCs w:val="22"/>
        </w:rPr>
        <w:t>(</w:t>
      </w:r>
      <w:r w:rsidRPr="00E96190">
        <w:rPr>
          <w:i/>
          <w:iCs/>
          <w:sz w:val="22"/>
          <w:szCs w:val="22"/>
        </w:rPr>
        <w:t>See</w:t>
      </w:r>
      <w:r>
        <w:rPr>
          <w:sz w:val="22"/>
          <w:szCs w:val="22"/>
        </w:rPr>
        <w:t xml:space="preserve"> Attachment 10, CMHC Chec</w:t>
      </w:r>
      <w:r>
        <w:rPr>
          <w:sz w:val="22"/>
          <w:szCs w:val="22"/>
        </w:rPr>
        <w:t>klist</w:t>
      </w:r>
      <w:r w:rsidR="0012243C">
        <w:rPr>
          <w:sz w:val="22"/>
          <w:szCs w:val="22"/>
        </w:rPr>
        <w:t>)</w:t>
      </w:r>
      <w:r w:rsidR="00FE45D7">
        <w:rPr>
          <w:sz w:val="22"/>
          <w:szCs w:val="22"/>
        </w:rPr>
        <w:t>.</w:t>
      </w:r>
      <w:r>
        <w:rPr>
          <w:sz w:val="22"/>
          <w:szCs w:val="22"/>
        </w:rPr>
        <w:t xml:space="preserve">  </w:t>
      </w:r>
      <w:r w:rsidRPr="00730294">
        <w:rPr>
          <w:sz w:val="22"/>
          <w:szCs w:val="22"/>
        </w:rPr>
        <w:t>The FCC Form 460 also requires applicants to make various certification</w:t>
      </w:r>
      <w:r>
        <w:rPr>
          <w:sz w:val="22"/>
          <w:szCs w:val="22"/>
        </w:rPr>
        <w:t>s</w:t>
      </w:r>
      <w:r w:rsidRPr="00730294">
        <w:rPr>
          <w:sz w:val="22"/>
          <w:szCs w:val="22"/>
        </w:rPr>
        <w:t xml:space="preserve"> under penalty of perjury to the accuracy of the information provided on the FCC Form 460.  These certifications also apply to </w:t>
      </w:r>
      <w:r>
        <w:rPr>
          <w:sz w:val="22"/>
          <w:szCs w:val="22"/>
        </w:rPr>
        <w:t xml:space="preserve">both </w:t>
      </w:r>
      <w:r w:rsidRPr="00730294">
        <w:rPr>
          <w:sz w:val="22"/>
          <w:szCs w:val="22"/>
        </w:rPr>
        <w:t xml:space="preserve">the COVID-19 Telehealth Program </w:t>
      </w:r>
      <w:r>
        <w:rPr>
          <w:sz w:val="22"/>
          <w:szCs w:val="22"/>
        </w:rPr>
        <w:t xml:space="preserve">and the Connected Care Pilot Program </w:t>
      </w:r>
      <w:r w:rsidRPr="00730294">
        <w:rPr>
          <w:sz w:val="22"/>
          <w:szCs w:val="22"/>
        </w:rPr>
        <w:t xml:space="preserve">except that applicants under </w:t>
      </w:r>
      <w:r>
        <w:rPr>
          <w:sz w:val="22"/>
          <w:szCs w:val="22"/>
        </w:rPr>
        <w:t xml:space="preserve">the </w:t>
      </w:r>
      <w:r w:rsidRPr="00730294">
        <w:rPr>
          <w:sz w:val="22"/>
          <w:szCs w:val="22"/>
        </w:rPr>
        <w:t xml:space="preserve">COVID-19 </w:t>
      </w:r>
      <w:r w:rsidRPr="00730294">
        <w:rPr>
          <w:sz w:val="22"/>
          <w:szCs w:val="22"/>
        </w:rPr>
        <w:t xml:space="preserve">Telehealth Program are only required to maintain documentation for a period of three years and there is no requirement </w:t>
      </w:r>
      <w:r>
        <w:rPr>
          <w:sz w:val="22"/>
          <w:szCs w:val="22"/>
        </w:rPr>
        <w:t xml:space="preserve">under both Programs </w:t>
      </w:r>
      <w:r w:rsidRPr="00730294">
        <w:rPr>
          <w:sz w:val="22"/>
          <w:szCs w:val="22"/>
        </w:rPr>
        <w:t>that the health care provider be located in a rural area</w:t>
      </w:r>
      <w:r w:rsidRPr="00730294">
        <w:rPr>
          <w:sz w:val="22"/>
          <w:szCs w:val="22"/>
        </w:rPr>
        <w:t xml:space="preserve"> or be a member of a consortium if located in a non-rural area.</w:t>
      </w:r>
      <w:r>
        <w:rPr>
          <w:sz w:val="22"/>
          <w:szCs w:val="22"/>
        </w:rPr>
        <w:t xml:space="preserve">  </w:t>
      </w:r>
    </w:p>
    <w:p w:rsidR="003E73C0" w:rsidP="003E73C0" w14:paraId="61DA60EF" w14:textId="77777777">
      <w:pPr>
        <w:pStyle w:val="ListParagraph"/>
        <w:shd w:val="clear" w:color="auto" w:fill="FFFFFF"/>
        <w:ind w:left="630"/>
        <w:rPr>
          <w:sz w:val="22"/>
          <w:szCs w:val="22"/>
          <w:u w:val="single"/>
        </w:rPr>
      </w:pPr>
    </w:p>
    <w:p w:rsidR="003E73C0" w:rsidP="003E73C0" w14:paraId="11C5A38B" w14:textId="77777777">
      <w:pPr>
        <w:pStyle w:val="ListParagraph"/>
        <w:shd w:val="clear" w:color="auto" w:fill="FFFFFF"/>
        <w:rPr>
          <w:sz w:val="22"/>
          <w:szCs w:val="22"/>
        </w:rPr>
      </w:pPr>
      <w:r w:rsidRPr="00730294">
        <w:rPr>
          <w:sz w:val="22"/>
          <w:szCs w:val="22"/>
        </w:rPr>
        <w:t>Applicants may also be required to provide a unique health care provider identifying number, such as a National Provider Identifier code and/or taxonomy code.  Consortium applicants may file an FCC Form 460 on behalf of member health care providers if they have a LOA (discussed below).</w:t>
      </w:r>
      <w:r>
        <w:rPr>
          <w:sz w:val="22"/>
          <w:szCs w:val="22"/>
        </w:rPr>
        <w:t xml:space="preserve">  </w:t>
      </w:r>
      <w:r w:rsidRPr="00730294">
        <w:rPr>
          <w:sz w:val="22"/>
          <w:szCs w:val="22"/>
        </w:rPr>
        <w:t xml:space="preserve">The FCC Form 460 is also used to provide certain basic information about consortia to USAC:  (1) the lead entity (“Consortium Leader”); (2) the individual contact person within the lead entity (the “Project Coordinator”); and (3) health care provider sites that will participate in a consortium.  Applicants that are interested in the COVID-19 Telehealth Program but do not yet have an eligibility determination can still </w:t>
      </w:r>
      <w:r>
        <w:rPr>
          <w:sz w:val="22"/>
          <w:szCs w:val="22"/>
        </w:rPr>
        <w:t>file their</w:t>
      </w:r>
      <w:r w:rsidRPr="00730294">
        <w:rPr>
          <w:sz w:val="22"/>
          <w:szCs w:val="22"/>
        </w:rPr>
        <w:t xml:space="preserve"> applications</w:t>
      </w:r>
      <w:r>
        <w:rPr>
          <w:sz w:val="22"/>
          <w:szCs w:val="22"/>
        </w:rPr>
        <w:t xml:space="preserve"> </w:t>
      </w:r>
      <w:r w:rsidRPr="00730294">
        <w:rPr>
          <w:sz w:val="22"/>
          <w:szCs w:val="22"/>
        </w:rPr>
        <w:t>with the Commission for the COVID-19 Telehealth Program while th</w:t>
      </w:r>
      <w:r w:rsidRPr="00730294">
        <w:rPr>
          <w:sz w:val="22"/>
          <w:szCs w:val="22"/>
        </w:rPr>
        <w:t xml:space="preserve">eir FCC Form 460 is pending with USAC.  </w:t>
      </w:r>
    </w:p>
    <w:p w:rsidR="003E73C0" w:rsidRPr="00730294" w:rsidP="003E73C0" w14:paraId="661FC27E" w14:textId="77777777">
      <w:pPr>
        <w:pStyle w:val="ListParagraph"/>
        <w:shd w:val="clear" w:color="auto" w:fill="FFFFFF"/>
        <w:ind w:left="0"/>
        <w:rPr>
          <w:sz w:val="22"/>
          <w:szCs w:val="22"/>
        </w:rPr>
      </w:pPr>
    </w:p>
    <w:p w:rsidR="003E73C0" w:rsidRPr="003E73C0" w:rsidP="002D7CD5" w14:paraId="526BB39A" w14:textId="29EDD049">
      <w:pPr>
        <w:pStyle w:val="ListParagraph"/>
        <w:numPr>
          <w:ilvl w:val="0"/>
          <w:numId w:val="21"/>
        </w:numPr>
        <w:shd w:val="clear" w:color="auto" w:fill="FFFFFF"/>
        <w:spacing w:after="120"/>
        <w:rPr>
          <w:sz w:val="22"/>
          <w:szCs w:val="22"/>
        </w:rPr>
      </w:pPr>
      <w:r w:rsidRPr="003E73C0">
        <w:rPr>
          <w:sz w:val="22"/>
          <w:szCs w:val="22"/>
          <w:u w:val="single"/>
        </w:rPr>
        <w:t xml:space="preserve">FCC Form 460 – </w:t>
      </w:r>
      <w:r w:rsidR="00A10BB3">
        <w:rPr>
          <w:sz w:val="22"/>
          <w:szCs w:val="22"/>
          <w:u w:val="single"/>
        </w:rPr>
        <w:t>(</w:t>
      </w:r>
      <w:r w:rsidRPr="003E73C0">
        <w:rPr>
          <w:sz w:val="22"/>
          <w:szCs w:val="22"/>
          <w:u w:val="single"/>
        </w:rPr>
        <w:t>Letters of Agency (LOA) (Consortia Only)</w:t>
      </w:r>
      <w:r w:rsidR="00A10BB3">
        <w:rPr>
          <w:sz w:val="22"/>
          <w:szCs w:val="22"/>
          <w:u w:val="single"/>
        </w:rPr>
        <w:t>)</w:t>
      </w:r>
      <w:r w:rsidRPr="003E73C0">
        <w:rPr>
          <w:sz w:val="22"/>
          <w:szCs w:val="22"/>
          <w:u w:val="single"/>
        </w:rPr>
        <w:t>.</w:t>
      </w:r>
      <w:r w:rsidRPr="003E73C0">
        <w:rPr>
          <w:sz w:val="22"/>
          <w:szCs w:val="22"/>
        </w:rPr>
        <w:t xml:space="preserve">  Each Consortium Leader must obtain a LOA from each health care provider participant that is independent of the Consortium Leader (</w:t>
      </w:r>
      <w:r w:rsidRPr="003E73C0">
        <w:rPr>
          <w:i/>
          <w:sz w:val="22"/>
          <w:szCs w:val="22"/>
        </w:rPr>
        <w:t xml:space="preserve">i.e. </w:t>
      </w:r>
      <w:r w:rsidRPr="003E73C0">
        <w:rPr>
          <w:sz w:val="22"/>
          <w:szCs w:val="22"/>
        </w:rPr>
        <w:t xml:space="preserve">health care provider sites that are not owned or otherwise controlled by the Consortium Leader).  The LOA is submitted as an attachment to the FCC Form 460.  The purpose of the LOA is to provide authority for the Consortium Leader to submit the FCC Form 460 and request for funding on behalf of the health care provider.  </w:t>
      </w:r>
      <w:bookmarkStart w:id="16" w:name="_Hlk36663481"/>
      <w:r w:rsidRPr="003E73C0">
        <w:rPr>
          <w:sz w:val="22"/>
          <w:szCs w:val="22"/>
        </w:rPr>
        <w:t>Consortium</w:t>
      </w:r>
      <w:r w:rsidRPr="003E73C0">
        <w:rPr>
          <w:sz w:val="22"/>
          <w:szCs w:val="22"/>
        </w:rPr>
        <w:t xml:space="preserve"> leaders are required to obtain supporting information and/or documents to support eligibility for each health care provider when they collect the LOA, and may be asked for this information during an audit or investigation.</w:t>
      </w:r>
      <w:bookmarkEnd w:id="16"/>
    </w:p>
    <w:bookmarkEnd w:id="3"/>
    <w:p w:rsidR="00C404CD" w:rsidRPr="001F3ACA" w:rsidP="008674AD" w14:paraId="6EDEF3D3" w14:textId="64751F4A">
      <w:pPr>
        <w:numPr>
          <w:ilvl w:val="0"/>
          <w:numId w:val="7"/>
        </w:numPr>
        <w:shd w:val="clear" w:color="auto" w:fill="FFFFFF"/>
        <w:spacing w:after="120"/>
        <w:rPr>
          <w:sz w:val="22"/>
          <w:szCs w:val="22"/>
        </w:rPr>
      </w:pPr>
      <w:r w:rsidRPr="0066278B">
        <w:rPr>
          <w:b/>
          <w:bCs/>
          <w:i/>
          <w:sz w:val="22"/>
          <w:szCs w:val="22"/>
        </w:rPr>
        <w:t>Use of information.</w:t>
      </w:r>
      <w:r w:rsidRPr="0066278B">
        <w:rPr>
          <w:bCs/>
          <w:i/>
          <w:sz w:val="22"/>
          <w:szCs w:val="22"/>
        </w:rPr>
        <w:t xml:space="preserve">  </w:t>
      </w:r>
      <w:r w:rsidRPr="00CF2D52" w:rsidR="00CF2D52">
        <w:rPr>
          <w:bCs/>
          <w:iCs/>
          <w:sz w:val="22"/>
          <w:szCs w:val="22"/>
        </w:rPr>
        <w:t>The information collected herein</w:t>
      </w:r>
      <w:r w:rsidR="00224CFC">
        <w:rPr>
          <w:bCs/>
          <w:iCs/>
          <w:sz w:val="22"/>
          <w:szCs w:val="22"/>
        </w:rPr>
        <w:t xml:space="preserve"> is necessary</w:t>
      </w:r>
      <w:r w:rsidR="0096322C">
        <w:rPr>
          <w:bCs/>
          <w:iCs/>
          <w:sz w:val="22"/>
          <w:szCs w:val="22"/>
        </w:rPr>
        <w:t xml:space="preserve"> in order to</w:t>
      </w:r>
      <w:r w:rsidRPr="00CF2D52" w:rsidR="00CF2D52">
        <w:rPr>
          <w:bCs/>
          <w:iCs/>
          <w:sz w:val="22"/>
          <w:szCs w:val="22"/>
        </w:rPr>
        <w:t xml:space="preserve"> </w:t>
      </w:r>
      <w:r w:rsidR="00B23643">
        <w:rPr>
          <w:bCs/>
          <w:iCs/>
          <w:sz w:val="22"/>
          <w:szCs w:val="22"/>
        </w:rPr>
        <w:t xml:space="preserve">facilitate </w:t>
      </w:r>
      <w:r w:rsidR="00641111">
        <w:rPr>
          <w:bCs/>
          <w:iCs/>
          <w:sz w:val="22"/>
          <w:szCs w:val="22"/>
        </w:rPr>
        <w:t>the</w:t>
      </w:r>
      <w:r w:rsidRPr="00CF2D52" w:rsidR="00CF2D52">
        <w:rPr>
          <w:bCs/>
          <w:iCs/>
          <w:sz w:val="22"/>
          <w:szCs w:val="22"/>
        </w:rPr>
        <w:t xml:space="preserve"> Commission</w:t>
      </w:r>
      <w:r w:rsidR="00B23643">
        <w:rPr>
          <w:bCs/>
          <w:iCs/>
          <w:sz w:val="22"/>
          <w:szCs w:val="22"/>
        </w:rPr>
        <w:t xml:space="preserve">’s </w:t>
      </w:r>
      <w:r w:rsidR="005B16A1">
        <w:rPr>
          <w:bCs/>
          <w:iCs/>
          <w:sz w:val="22"/>
          <w:szCs w:val="22"/>
        </w:rPr>
        <w:t>and USAC</w:t>
      </w:r>
      <w:r w:rsidR="00B23643">
        <w:rPr>
          <w:bCs/>
          <w:iCs/>
          <w:sz w:val="22"/>
          <w:szCs w:val="22"/>
        </w:rPr>
        <w:t>’s</w:t>
      </w:r>
      <w:r w:rsidR="005B16A1">
        <w:rPr>
          <w:bCs/>
          <w:iCs/>
          <w:sz w:val="22"/>
          <w:szCs w:val="22"/>
        </w:rPr>
        <w:t xml:space="preserve"> </w:t>
      </w:r>
      <w:r w:rsidR="00B20DC7">
        <w:rPr>
          <w:bCs/>
          <w:iCs/>
          <w:sz w:val="22"/>
          <w:szCs w:val="22"/>
        </w:rPr>
        <w:t>administr</w:t>
      </w:r>
      <w:r w:rsidR="00B23643">
        <w:rPr>
          <w:bCs/>
          <w:iCs/>
          <w:sz w:val="22"/>
          <w:szCs w:val="22"/>
        </w:rPr>
        <w:t>ation</w:t>
      </w:r>
      <w:r w:rsidR="00B20DC7">
        <w:rPr>
          <w:bCs/>
          <w:iCs/>
          <w:sz w:val="22"/>
          <w:szCs w:val="22"/>
        </w:rPr>
        <w:t xml:space="preserve"> </w:t>
      </w:r>
      <w:r w:rsidR="00B23643">
        <w:rPr>
          <w:bCs/>
          <w:iCs/>
          <w:sz w:val="22"/>
          <w:szCs w:val="22"/>
        </w:rPr>
        <w:t xml:space="preserve">of </w:t>
      </w:r>
      <w:r w:rsidR="00B20DC7">
        <w:rPr>
          <w:bCs/>
          <w:iCs/>
          <w:sz w:val="22"/>
          <w:szCs w:val="22"/>
        </w:rPr>
        <w:t>th</w:t>
      </w:r>
      <w:r w:rsidR="00EB24E9">
        <w:rPr>
          <w:bCs/>
          <w:iCs/>
          <w:sz w:val="22"/>
          <w:szCs w:val="22"/>
        </w:rPr>
        <w:t xml:space="preserve">e </w:t>
      </w:r>
      <w:r w:rsidR="00D95F59">
        <w:rPr>
          <w:bCs/>
          <w:iCs/>
          <w:sz w:val="22"/>
          <w:szCs w:val="22"/>
        </w:rPr>
        <w:t>Program</w:t>
      </w:r>
      <w:r w:rsidR="005B16A1">
        <w:rPr>
          <w:bCs/>
          <w:iCs/>
          <w:sz w:val="22"/>
          <w:szCs w:val="22"/>
        </w:rPr>
        <w:t xml:space="preserve">s, and </w:t>
      </w:r>
      <w:r w:rsidRPr="00CF2D52" w:rsidR="00CF2D52">
        <w:rPr>
          <w:bCs/>
          <w:iCs/>
          <w:sz w:val="22"/>
          <w:szCs w:val="22"/>
        </w:rPr>
        <w:t xml:space="preserve">to determine if entities are complying with the Commission’s rules, and to prevent waste, fraud, and abuse.  The information </w:t>
      </w:r>
      <w:r w:rsidRPr="00CF2D52" w:rsidR="00D065EC">
        <w:rPr>
          <w:bCs/>
          <w:iCs/>
          <w:sz w:val="22"/>
          <w:szCs w:val="22"/>
        </w:rPr>
        <w:t xml:space="preserve">also </w:t>
      </w:r>
      <w:r w:rsidRPr="00CF2D52" w:rsidR="00CF2D52">
        <w:rPr>
          <w:bCs/>
          <w:iCs/>
          <w:sz w:val="22"/>
          <w:szCs w:val="22"/>
        </w:rPr>
        <w:t>will allow the Commission to evaluate the extent to which the Program</w:t>
      </w:r>
      <w:r w:rsidR="00CD4E51">
        <w:rPr>
          <w:bCs/>
          <w:iCs/>
          <w:sz w:val="22"/>
          <w:szCs w:val="22"/>
        </w:rPr>
        <w:t>s</w:t>
      </w:r>
      <w:r w:rsidRPr="00CF2D52" w:rsidR="00CF2D52">
        <w:rPr>
          <w:bCs/>
          <w:iCs/>
          <w:sz w:val="22"/>
          <w:szCs w:val="22"/>
        </w:rPr>
        <w:t xml:space="preserve"> </w:t>
      </w:r>
      <w:r w:rsidR="00CD4E51">
        <w:rPr>
          <w:bCs/>
          <w:iCs/>
          <w:sz w:val="22"/>
          <w:szCs w:val="22"/>
        </w:rPr>
        <w:t>are</w:t>
      </w:r>
      <w:r w:rsidR="00973FE4">
        <w:rPr>
          <w:bCs/>
          <w:iCs/>
          <w:sz w:val="22"/>
          <w:szCs w:val="22"/>
        </w:rPr>
        <w:t xml:space="preserve"> </w:t>
      </w:r>
      <w:r w:rsidR="003E2D47">
        <w:rPr>
          <w:bCs/>
          <w:iCs/>
          <w:sz w:val="22"/>
          <w:szCs w:val="22"/>
        </w:rPr>
        <w:t>complying wi</w:t>
      </w:r>
      <w:r w:rsidR="00EF78A3">
        <w:rPr>
          <w:bCs/>
          <w:iCs/>
          <w:sz w:val="22"/>
          <w:szCs w:val="22"/>
        </w:rPr>
        <w:t xml:space="preserve">th the </w:t>
      </w:r>
      <w:r w:rsidR="00CF013E">
        <w:rPr>
          <w:bCs/>
          <w:iCs/>
          <w:sz w:val="22"/>
          <w:szCs w:val="22"/>
        </w:rPr>
        <w:t>applicable rule</w:t>
      </w:r>
      <w:r w:rsidR="00E94EF1">
        <w:rPr>
          <w:bCs/>
          <w:iCs/>
          <w:sz w:val="22"/>
          <w:szCs w:val="22"/>
        </w:rPr>
        <w:t xml:space="preserve">s and procedures </w:t>
      </w:r>
      <w:r w:rsidR="003E405A">
        <w:rPr>
          <w:bCs/>
          <w:iCs/>
          <w:sz w:val="22"/>
          <w:szCs w:val="22"/>
        </w:rPr>
        <w:t xml:space="preserve">for </w:t>
      </w:r>
      <w:r w:rsidR="009C2941">
        <w:rPr>
          <w:bCs/>
          <w:iCs/>
          <w:sz w:val="22"/>
          <w:szCs w:val="22"/>
        </w:rPr>
        <w:t>each prog</w:t>
      </w:r>
      <w:r w:rsidR="00CB06D5">
        <w:rPr>
          <w:bCs/>
          <w:iCs/>
          <w:sz w:val="22"/>
          <w:szCs w:val="22"/>
        </w:rPr>
        <w:t>ram.</w:t>
      </w:r>
      <w:r w:rsidR="000F1829">
        <w:rPr>
          <w:bCs/>
          <w:iCs/>
          <w:sz w:val="22"/>
          <w:szCs w:val="22"/>
        </w:rPr>
        <w:t xml:space="preserve">  </w:t>
      </w:r>
      <w:r w:rsidRPr="000B7C17" w:rsidR="00695195">
        <w:rPr>
          <w:sz w:val="22"/>
          <w:szCs w:val="22"/>
        </w:rPr>
        <w:t xml:space="preserve">The Name, Address, DUNS Number and Business Type will be disclosed in accordance with </w:t>
      </w:r>
      <w:r w:rsidRPr="000B7C17" w:rsidR="00162390">
        <w:rPr>
          <w:sz w:val="22"/>
          <w:szCs w:val="22"/>
        </w:rPr>
        <w:t xml:space="preserve">the </w:t>
      </w:r>
      <w:r w:rsidRPr="000B7C17" w:rsidR="00695195">
        <w:rPr>
          <w:sz w:val="22"/>
          <w:szCs w:val="22"/>
        </w:rPr>
        <w:t>FFATA</w:t>
      </w:r>
      <w:r w:rsidRPr="000B7C17" w:rsidR="00162390">
        <w:rPr>
          <w:sz w:val="22"/>
          <w:szCs w:val="22"/>
        </w:rPr>
        <w:t>/</w:t>
      </w:r>
      <w:r w:rsidRPr="000B7C17" w:rsidR="0074397C">
        <w:rPr>
          <w:sz w:val="22"/>
          <w:szCs w:val="22"/>
        </w:rPr>
        <w:t>D</w:t>
      </w:r>
      <w:r w:rsidRPr="000B7C17" w:rsidR="000B2F1E">
        <w:rPr>
          <w:sz w:val="22"/>
          <w:szCs w:val="22"/>
        </w:rPr>
        <w:t>ATA</w:t>
      </w:r>
      <w:r w:rsidRPr="000B7C17" w:rsidR="00695195">
        <w:rPr>
          <w:sz w:val="22"/>
          <w:szCs w:val="22"/>
        </w:rPr>
        <w:t xml:space="preserve"> Act reporting requirements</w:t>
      </w:r>
      <w:r w:rsidR="00024E3D">
        <w:rPr>
          <w:sz w:val="22"/>
          <w:szCs w:val="22"/>
        </w:rPr>
        <w:t xml:space="preserve"> </w:t>
      </w:r>
      <w:r w:rsidR="00D6275B">
        <w:rPr>
          <w:sz w:val="22"/>
          <w:szCs w:val="22"/>
        </w:rPr>
        <w:t xml:space="preserve">as part of the </w:t>
      </w:r>
      <w:r w:rsidR="009D442F">
        <w:rPr>
          <w:sz w:val="22"/>
          <w:szCs w:val="22"/>
        </w:rPr>
        <w:t>COVID-19 Telehealth Program, an</w:t>
      </w:r>
      <w:r w:rsidR="00405D43">
        <w:rPr>
          <w:sz w:val="22"/>
          <w:szCs w:val="22"/>
        </w:rPr>
        <w:t xml:space="preserve">d </w:t>
      </w:r>
      <w:r w:rsidR="00CF013E">
        <w:rPr>
          <w:bCs/>
          <w:iCs/>
          <w:sz w:val="22"/>
          <w:szCs w:val="22"/>
        </w:rPr>
        <w:t>applicable rule</w:t>
      </w:r>
      <w:r w:rsidR="00E94EF1">
        <w:rPr>
          <w:bCs/>
          <w:iCs/>
          <w:sz w:val="22"/>
          <w:szCs w:val="22"/>
        </w:rPr>
        <w:t>s and procedures</w:t>
      </w:r>
      <w:r w:rsidR="00CB06D5">
        <w:rPr>
          <w:bCs/>
          <w:iCs/>
          <w:sz w:val="22"/>
          <w:szCs w:val="22"/>
        </w:rPr>
        <w:t>.</w:t>
      </w:r>
      <w:r w:rsidR="000F1829">
        <w:rPr>
          <w:bCs/>
          <w:iCs/>
          <w:sz w:val="22"/>
          <w:szCs w:val="22"/>
        </w:rPr>
        <w:t xml:space="preserve">  </w:t>
      </w:r>
      <w:r w:rsidR="007870BB">
        <w:rPr>
          <w:sz w:val="22"/>
          <w:szCs w:val="22"/>
        </w:rPr>
        <w:t>A</w:t>
      </w:r>
      <w:r w:rsidRPr="000B7C17" w:rsidR="001C1520">
        <w:rPr>
          <w:sz w:val="22"/>
          <w:szCs w:val="22"/>
        </w:rPr>
        <w:t>ward</w:t>
      </w:r>
      <w:r w:rsidR="00405D43">
        <w:rPr>
          <w:sz w:val="22"/>
          <w:szCs w:val="22"/>
        </w:rPr>
        <w:t>s</w:t>
      </w:r>
      <w:r w:rsidRPr="000B7C17" w:rsidR="001C1520">
        <w:rPr>
          <w:sz w:val="22"/>
          <w:szCs w:val="22"/>
        </w:rPr>
        <w:t xml:space="preserve"> and disbursement amounts </w:t>
      </w:r>
      <w:r w:rsidR="004114BD">
        <w:rPr>
          <w:sz w:val="22"/>
          <w:szCs w:val="22"/>
        </w:rPr>
        <w:t>under t</w:t>
      </w:r>
      <w:r w:rsidR="00AB2996">
        <w:rPr>
          <w:sz w:val="22"/>
          <w:szCs w:val="22"/>
        </w:rPr>
        <w:t>he COVID-19 Telehealth</w:t>
      </w:r>
      <w:r w:rsidR="00667E32">
        <w:rPr>
          <w:sz w:val="22"/>
          <w:szCs w:val="22"/>
        </w:rPr>
        <w:t xml:space="preserve"> Program </w:t>
      </w:r>
      <w:r w:rsidR="003A1E67">
        <w:rPr>
          <w:sz w:val="22"/>
          <w:szCs w:val="22"/>
        </w:rPr>
        <w:t xml:space="preserve">and the Connected Care Pilot Program </w:t>
      </w:r>
      <w:r w:rsidRPr="000B7C17" w:rsidR="001C1520">
        <w:rPr>
          <w:sz w:val="22"/>
          <w:szCs w:val="22"/>
        </w:rPr>
        <w:t xml:space="preserve">will be publicly available. </w:t>
      </w:r>
    </w:p>
    <w:p w:rsidR="00171E5A" w:rsidRPr="001F3ACA" w:rsidP="008674AD" w14:paraId="7A3CE361" w14:textId="069C8A6E">
      <w:pPr>
        <w:numPr>
          <w:ilvl w:val="0"/>
          <w:numId w:val="7"/>
        </w:numPr>
        <w:spacing w:after="120"/>
        <w:rPr>
          <w:sz w:val="22"/>
          <w:szCs w:val="22"/>
        </w:rPr>
      </w:pPr>
      <w:r w:rsidRPr="001F3ACA">
        <w:rPr>
          <w:b/>
          <w:bCs/>
          <w:i/>
          <w:iCs/>
          <w:sz w:val="22"/>
          <w:szCs w:val="22"/>
        </w:rPr>
        <w:t xml:space="preserve">Use of automated, electronic, mechanical, or other technological collection techniques or other forms of </w:t>
      </w:r>
      <w:r w:rsidRPr="00614CF2">
        <w:rPr>
          <w:b/>
          <w:bCs/>
          <w:i/>
          <w:iCs/>
          <w:sz w:val="22"/>
          <w:szCs w:val="22"/>
        </w:rPr>
        <w:t>information technology.</w:t>
      </w:r>
      <w:r w:rsidRPr="00614CF2">
        <w:rPr>
          <w:sz w:val="22"/>
          <w:szCs w:val="22"/>
        </w:rPr>
        <w:t xml:space="preserve">  In an effort to reduce any burden created by these information collection requirements, respondents</w:t>
      </w:r>
      <w:r w:rsidRPr="00614CF2" w:rsidR="00AE4C7E">
        <w:rPr>
          <w:sz w:val="22"/>
          <w:szCs w:val="22"/>
        </w:rPr>
        <w:t xml:space="preserve"> </w:t>
      </w:r>
      <w:r w:rsidR="00CD4E51">
        <w:rPr>
          <w:sz w:val="22"/>
          <w:szCs w:val="22"/>
        </w:rPr>
        <w:t>are</w:t>
      </w:r>
      <w:r w:rsidR="00D638D9">
        <w:rPr>
          <w:sz w:val="22"/>
          <w:szCs w:val="22"/>
        </w:rPr>
        <w:t xml:space="preserve"> required to submit their </w:t>
      </w:r>
      <w:r w:rsidRPr="00614CF2" w:rsidR="00BF0591">
        <w:rPr>
          <w:sz w:val="22"/>
          <w:szCs w:val="22"/>
        </w:rPr>
        <w:t xml:space="preserve">applications </w:t>
      </w:r>
      <w:r w:rsidR="00FA4312">
        <w:rPr>
          <w:sz w:val="22"/>
          <w:szCs w:val="22"/>
        </w:rPr>
        <w:t>electronically</w:t>
      </w:r>
      <w:r w:rsidR="00DD63D6">
        <w:rPr>
          <w:sz w:val="22"/>
          <w:szCs w:val="22"/>
        </w:rPr>
        <w:t>.</w:t>
      </w:r>
      <w:r w:rsidR="00961C4B">
        <w:rPr>
          <w:sz w:val="22"/>
          <w:szCs w:val="22"/>
        </w:rPr>
        <w:t xml:space="preserve">  </w:t>
      </w:r>
    </w:p>
    <w:p w:rsidR="00C404CD" w:rsidRPr="00A036BD" w:rsidP="008674AD" w14:paraId="0CEBF8A7" w14:textId="77777777">
      <w:pPr>
        <w:numPr>
          <w:ilvl w:val="0"/>
          <w:numId w:val="7"/>
        </w:numPr>
        <w:shd w:val="clear" w:color="auto" w:fill="FFFFFF"/>
        <w:spacing w:after="120"/>
        <w:rPr>
          <w:sz w:val="22"/>
          <w:szCs w:val="22"/>
        </w:rPr>
      </w:pPr>
      <w:r w:rsidRPr="00171E5A">
        <w:rPr>
          <w:b/>
          <w:bCs/>
          <w:i/>
          <w:iCs/>
          <w:sz w:val="22"/>
          <w:szCs w:val="22"/>
        </w:rPr>
        <w:t>Efforts to identify duplication</w:t>
      </w:r>
      <w:r w:rsidRPr="00171E5A">
        <w:rPr>
          <w:sz w:val="22"/>
          <w:szCs w:val="22"/>
        </w:rPr>
        <w:t xml:space="preserve">.  There will be no duplication of information.  The information sought is unique to each </w:t>
      </w:r>
      <w:r>
        <w:rPr>
          <w:sz w:val="22"/>
          <w:szCs w:val="22"/>
        </w:rPr>
        <w:t xml:space="preserve">respondent </w:t>
      </w:r>
      <w:r w:rsidRPr="00171E5A">
        <w:rPr>
          <w:sz w:val="22"/>
          <w:szCs w:val="22"/>
        </w:rPr>
        <w:t xml:space="preserve">and similar information is not already available.  The Commission does not otherwise collect </w:t>
      </w:r>
      <w:r>
        <w:rPr>
          <w:sz w:val="22"/>
          <w:szCs w:val="22"/>
        </w:rPr>
        <w:t xml:space="preserve">this </w:t>
      </w:r>
      <w:r w:rsidRPr="00171E5A">
        <w:rPr>
          <w:sz w:val="22"/>
          <w:szCs w:val="22"/>
        </w:rPr>
        <w:t xml:space="preserve">information from heath care providers.  </w:t>
      </w:r>
    </w:p>
    <w:p w:rsidR="004E4EE8" w:rsidP="008674AD" w14:paraId="53AECE3F" w14:textId="633E857F">
      <w:pPr>
        <w:numPr>
          <w:ilvl w:val="0"/>
          <w:numId w:val="7"/>
        </w:numPr>
        <w:spacing w:after="120"/>
        <w:rPr>
          <w:sz w:val="22"/>
          <w:szCs w:val="22"/>
        </w:rPr>
      </w:pPr>
      <w:r w:rsidRPr="00171E5A">
        <w:rPr>
          <w:rFonts w:eastAsia="MS Mincho"/>
          <w:b/>
          <w:i/>
          <w:sz w:val="22"/>
          <w:szCs w:val="22"/>
          <w:lang w:eastAsia="ja-JP"/>
        </w:rPr>
        <w:t>I</w:t>
      </w:r>
      <w:r w:rsidRPr="00171E5A">
        <w:rPr>
          <w:rFonts w:eastAsia="MS Mincho"/>
          <w:b/>
          <w:bCs/>
          <w:i/>
          <w:sz w:val="22"/>
          <w:szCs w:val="22"/>
          <w:lang w:eastAsia="ja-JP"/>
        </w:rPr>
        <w:t>mpact on small businesses or other small entities.</w:t>
      </w:r>
      <w:r w:rsidRPr="00171E5A">
        <w:rPr>
          <w:rFonts w:eastAsia="MS Mincho"/>
          <w:bCs/>
          <w:i/>
          <w:sz w:val="22"/>
          <w:szCs w:val="22"/>
          <w:lang w:eastAsia="ja-JP"/>
        </w:rPr>
        <w:t xml:space="preserve">  </w:t>
      </w:r>
      <w:r>
        <w:rPr>
          <w:rFonts w:eastAsia="MS Mincho"/>
          <w:sz w:val="22"/>
          <w:szCs w:val="22"/>
          <w:lang w:eastAsia="ja-JP"/>
        </w:rPr>
        <w:t>E</w:t>
      </w:r>
      <w:r w:rsidRPr="00171E5A">
        <w:rPr>
          <w:rFonts w:eastAsia="MS Mincho"/>
          <w:sz w:val="22"/>
          <w:szCs w:val="22"/>
          <w:lang w:eastAsia="ja-JP"/>
        </w:rPr>
        <w:t xml:space="preserve">ntities directly subject to the requirements of this information collection are </w:t>
      </w:r>
      <w:r w:rsidR="00C76C31">
        <w:rPr>
          <w:rFonts w:eastAsia="MS Mincho"/>
          <w:sz w:val="22"/>
          <w:szCs w:val="22"/>
          <w:lang w:eastAsia="ja-JP"/>
        </w:rPr>
        <w:t xml:space="preserve">eligible </w:t>
      </w:r>
      <w:r w:rsidRPr="00171E5A">
        <w:rPr>
          <w:rFonts w:eastAsia="MS Mincho"/>
          <w:sz w:val="22"/>
          <w:szCs w:val="22"/>
          <w:lang w:eastAsia="ja-JP"/>
        </w:rPr>
        <w:t xml:space="preserve">health care providers and consortia comprised of </w:t>
      </w:r>
      <w:r w:rsidR="00C76C31">
        <w:rPr>
          <w:rFonts w:eastAsia="MS Mincho"/>
          <w:sz w:val="22"/>
          <w:szCs w:val="22"/>
          <w:lang w:eastAsia="ja-JP"/>
        </w:rPr>
        <w:t xml:space="preserve">eligible </w:t>
      </w:r>
      <w:r w:rsidRPr="00171E5A">
        <w:rPr>
          <w:rFonts w:eastAsia="MS Mincho"/>
          <w:sz w:val="22"/>
          <w:szCs w:val="22"/>
          <w:lang w:eastAsia="ja-JP"/>
        </w:rPr>
        <w:t>health care providers.  This information collection is designed to impose the least possible burden on the respondents while ensuring that</w:t>
      </w:r>
      <w:r>
        <w:rPr>
          <w:rFonts w:eastAsia="MS Mincho"/>
          <w:sz w:val="22"/>
          <w:szCs w:val="22"/>
          <w:lang w:eastAsia="ja-JP"/>
        </w:rPr>
        <w:t xml:space="preserve"> </w:t>
      </w:r>
      <w:r w:rsidRPr="00171E5A">
        <w:rPr>
          <w:rFonts w:eastAsia="MS Mincho"/>
          <w:sz w:val="22"/>
          <w:szCs w:val="22"/>
          <w:lang w:eastAsia="ja-JP"/>
        </w:rPr>
        <w:t>the Commission ha</w:t>
      </w:r>
      <w:r>
        <w:rPr>
          <w:rFonts w:eastAsia="MS Mincho"/>
          <w:sz w:val="22"/>
          <w:szCs w:val="22"/>
          <w:lang w:eastAsia="ja-JP"/>
        </w:rPr>
        <w:t xml:space="preserve">s the </w:t>
      </w:r>
      <w:r w:rsidRPr="00171E5A">
        <w:rPr>
          <w:rFonts w:eastAsia="MS Mincho"/>
          <w:sz w:val="22"/>
          <w:szCs w:val="22"/>
          <w:lang w:eastAsia="ja-JP"/>
        </w:rPr>
        <w:t xml:space="preserve">information necessary to </w:t>
      </w:r>
      <w:r>
        <w:rPr>
          <w:rFonts w:eastAsia="MS Mincho"/>
          <w:sz w:val="22"/>
          <w:szCs w:val="22"/>
          <w:lang w:eastAsia="ja-JP"/>
        </w:rPr>
        <w:t xml:space="preserve">select </w:t>
      </w:r>
      <w:r w:rsidR="00DC4CB4">
        <w:rPr>
          <w:rFonts w:eastAsia="MS Mincho"/>
          <w:sz w:val="22"/>
          <w:szCs w:val="22"/>
          <w:lang w:eastAsia="ja-JP"/>
        </w:rPr>
        <w:t xml:space="preserve">applicants </w:t>
      </w:r>
      <w:r w:rsidR="00036B39">
        <w:rPr>
          <w:rFonts w:eastAsia="MS Mincho"/>
          <w:sz w:val="22"/>
          <w:szCs w:val="22"/>
          <w:lang w:eastAsia="ja-JP"/>
        </w:rPr>
        <w:t>to ul</w:t>
      </w:r>
      <w:r w:rsidR="00AB7AB9">
        <w:rPr>
          <w:rFonts w:eastAsia="MS Mincho"/>
          <w:sz w:val="22"/>
          <w:szCs w:val="22"/>
          <w:lang w:eastAsia="ja-JP"/>
        </w:rPr>
        <w:t>timately re</w:t>
      </w:r>
      <w:r w:rsidR="000E0982">
        <w:rPr>
          <w:rFonts w:eastAsia="MS Mincho"/>
          <w:sz w:val="22"/>
          <w:szCs w:val="22"/>
          <w:lang w:eastAsia="ja-JP"/>
        </w:rPr>
        <w:t>ce</w:t>
      </w:r>
      <w:r w:rsidR="007D3F9A">
        <w:rPr>
          <w:rFonts w:eastAsia="MS Mincho"/>
          <w:sz w:val="22"/>
          <w:szCs w:val="22"/>
          <w:lang w:eastAsia="ja-JP"/>
        </w:rPr>
        <w:t>ive</w:t>
      </w:r>
      <w:r w:rsidR="00DC4CB4">
        <w:rPr>
          <w:rFonts w:eastAsia="MS Mincho"/>
          <w:sz w:val="22"/>
          <w:szCs w:val="22"/>
          <w:lang w:eastAsia="ja-JP"/>
        </w:rPr>
        <w:t xml:space="preserve"> funding under the </w:t>
      </w:r>
      <w:r w:rsidR="005A6E95">
        <w:rPr>
          <w:rFonts w:eastAsia="MS Mincho"/>
          <w:sz w:val="22"/>
          <w:szCs w:val="22"/>
          <w:lang w:eastAsia="ja-JP"/>
        </w:rPr>
        <w:t>P</w:t>
      </w:r>
      <w:r w:rsidR="00701427">
        <w:rPr>
          <w:rFonts w:eastAsia="MS Mincho"/>
          <w:sz w:val="22"/>
          <w:szCs w:val="22"/>
          <w:lang w:eastAsia="ja-JP"/>
        </w:rPr>
        <w:t>rogram</w:t>
      </w:r>
      <w:r w:rsidR="005A6E95">
        <w:rPr>
          <w:rFonts w:eastAsia="MS Mincho"/>
          <w:sz w:val="22"/>
          <w:szCs w:val="22"/>
          <w:lang w:eastAsia="ja-JP"/>
        </w:rPr>
        <w:t>s</w:t>
      </w:r>
      <w:r w:rsidRPr="00171E5A">
        <w:rPr>
          <w:rFonts w:eastAsia="MS Mincho"/>
          <w:sz w:val="22"/>
          <w:szCs w:val="22"/>
          <w:lang w:eastAsia="ja-JP"/>
        </w:rPr>
        <w:t xml:space="preserve">.  Specifically, the Commission </w:t>
      </w:r>
      <w:r w:rsidRPr="00AB42B2">
        <w:rPr>
          <w:sz w:val="22"/>
          <w:szCs w:val="22"/>
        </w:rPr>
        <w:t>has limited the information requirements to those necessary for the purposes for</w:t>
      </w:r>
      <w:r w:rsidRPr="00AB42B2">
        <w:rPr>
          <w:sz w:val="22"/>
          <w:szCs w:val="22"/>
        </w:rPr>
        <w:t xml:space="preserve"> which the information will be used.  </w:t>
      </w:r>
    </w:p>
    <w:p w:rsidR="004E4EE8" w:rsidRPr="00AB42B2" w:rsidP="008674AD" w14:paraId="742B2DD6" w14:textId="79C30C28">
      <w:pPr>
        <w:shd w:val="clear" w:color="auto" w:fill="FFFFFF"/>
        <w:spacing w:after="120"/>
        <w:ind w:left="630" w:hanging="270"/>
        <w:rPr>
          <w:sz w:val="22"/>
          <w:szCs w:val="22"/>
        </w:rPr>
      </w:pPr>
      <w:r w:rsidRPr="00AB42B2">
        <w:rPr>
          <w:bCs/>
          <w:sz w:val="22"/>
          <w:szCs w:val="22"/>
        </w:rPr>
        <w:t>6.</w:t>
      </w:r>
      <w:r w:rsidRPr="00AB42B2">
        <w:rPr>
          <w:sz w:val="22"/>
          <w:szCs w:val="22"/>
        </w:rPr>
        <w:t xml:space="preserve">  </w:t>
      </w:r>
      <w:r w:rsidRPr="00171E5A" w:rsidR="00171E5A">
        <w:rPr>
          <w:rFonts w:eastAsia="MS Mincho"/>
          <w:b/>
          <w:i/>
          <w:sz w:val="22"/>
          <w:szCs w:val="22"/>
          <w:lang w:eastAsia="ja-JP"/>
        </w:rPr>
        <w:t>C</w:t>
      </w:r>
      <w:r w:rsidRPr="00171E5A" w:rsidR="00171E5A">
        <w:rPr>
          <w:rFonts w:eastAsia="MS Mincho"/>
          <w:b/>
          <w:bCs/>
          <w:i/>
          <w:sz w:val="22"/>
          <w:szCs w:val="22"/>
          <w:lang w:eastAsia="ja-JP"/>
        </w:rPr>
        <w:t>onsequence if information is not collected.</w:t>
      </w:r>
      <w:r w:rsidRPr="00171E5A" w:rsidR="00171E5A">
        <w:rPr>
          <w:sz w:val="22"/>
          <w:szCs w:val="22"/>
        </w:rPr>
        <w:t xml:space="preserve">  </w:t>
      </w:r>
      <w:r w:rsidRPr="008E05C9" w:rsidR="008E05C9">
        <w:rPr>
          <w:sz w:val="22"/>
          <w:szCs w:val="22"/>
        </w:rPr>
        <w:t>Failing to collect the information</w:t>
      </w:r>
      <w:r w:rsidR="008E05C9">
        <w:rPr>
          <w:sz w:val="22"/>
          <w:szCs w:val="22"/>
        </w:rPr>
        <w:t xml:space="preserve"> </w:t>
      </w:r>
      <w:r w:rsidRPr="008E05C9" w:rsidR="008E05C9">
        <w:rPr>
          <w:sz w:val="22"/>
          <w:szCs w:val="22"/>
        </w:rPr>
        <w:t xml:space="preserve">would prevent the Commission from implementing </w:t>
      </w:r>
      <w:r w:rsidR="0078671A">
        <w:rPr>
          <w:sz w:val="22"/>
          <w:szCs w:val="22"/>
        </w:rPr>
        <w:t>the Programs</w:t>
      </w:r>
      <w:r w:rsidRPr="008E05C9" w:rsidR="008E05C9">
        <w:rPr>
          <w:sz w:val="22"/>
          <w:szCs w:val="22"/>
        </w:rPr>
        <w:t xml:space="preserve"> and prevent </w:t>
      </w:r>
      <w:r w:rsidR="00893D8E">
        <w:rPr>
          <w:sz w:val="22"/>
          <w:szCs w:val="22"/>
        </w:rPr>
        <w:t>eli</w:t>
      </w:r>
      <w:r w:rsidR="00E953A7">
        <w:rPr>
          <w:sz w:val="22"/>
          <w:szCs w:val="22"/>
        </w:rPr>
        <w:t xml:space="preserve">gible </w:t>
      </w:r>
      <w:r w:rsidRPr="008E05C9" w:rsidR="008E05C9">
        <w:rPr>
          <w:sz w:val="22"/>
          <w:szCs w:val="22"/>
        </w:rPr>
        <w:t xml:space="preserve">health care providers from </w:t>
      </w:r>
      <w:r w:rsidR="00DD4C71">
        <w:rPr>
          <w:sz w:val="22"/>
          <w:szCs w:val="22"/>
        </w:rPr>
        <w:t>receiving</w:t>
      </w:r>
      <w:r w:rsidRPr="008E05C9" w:rsidR="00DD4C71">
        <w:rPr>
          <w:sz w:val="22"/>
          <w:szCs w:val="22"/>
        </w:rPr>
        <w:t xml:space="preserve"> </w:t>
      </w:r>
      <w:r w:rsidR="00C731D2">
        <w:rPr>
          <w:sz w:val="22"/>
          <w:szCs w:val="22"/>
        </w:rPr>
        <w:t>s</w:t>
      </w:r>
      <w:r w:rsidR="00215963">
        <w:rPr>
          <w:sz w:val="22"/>
          <w:szCs w:val="22"/>
        </w:rPr>
        <w:t xml:space="preserve">upport </w:t>
      </w:r>
      <w:r w:rsidR="00BC41B2">
        <w:rPr>
          <w:sz w:val="22"/>
          <w:szCs w:val="22"/>
        </w:rPr>
        <w:t>under the Progr</w:t>
      </w:r>
      <w:r w:rsidR="000C7453">
        <w:rPr>
          <w:sz w:val="22"/>
          <w:szCs w:val="22"/>
        </w:rPr>
        <w:t xml:space="preserve">ams. </w:t>
      </w:r>
      <w:r w:rsidR="00757A9F">
        <w:rPr>
          <w:sz w:val="22"/>
          <w:szCs w:val="22"/>
        </w:rPr>
        <w:t xml:space="preserve"> Specifically,</w:t>
      </w:r>
      <w:r w:rsidR="00142A80">
        <w:rPr>
          <w:sz w:val="22"/>
          <w:szCs w:val="22"/>
        </w:rPr>
        <w:t xml:space="preserve"> </w:t>
      </w:r>
      <w:r w:rsidR="00645501">
        <w:rPr>
          <w:sz w:val="22"/>
          <w:szCs w:val="22"/>
        </w:rPr>
        <w:t>t</w:t>
      </w:r>
      <w:r w:rsidRPr="00276DEA" w:rsidR="00276DEA">
        <w:rPr>
          <w:sz w:val="22"/>
          <w:szCs w:val="22"/>
        </w:rPr>
        <w:t xml:space="preserve">hese requirements are </w:t>
      </w:r>
      <w:r w:rsidR="001B45EB">
        <w:rPr>
          <w:sz w:val="22"/>
          <w:szCs w:val="22"/>
        </w:rPr>
        <w:t xml:space="preserve">also </w:t>
      </w:r>
      <w:r w:rsidRPr="00276DEA" w:rsidR="00276DEA">
        <w:rPr>
          <w:sz w:val="22"/>
          <w:szCs w:val="22"/>
        </w:rPr>
        <w:t>necessary to ensure that the public funds intended to provide relief from the COVID-19 pandemic are used in compliance with the CARES Act and other applicable requirements</w:t>
      </w:r>
      <w:r w:rsidR="00046B62">
        <w:rPr>
          <w:sz w:val="22"/>
          <w:szCs w:val="22"/>
        </w:rPr>
        <w:t>, and that Universal Service Fund dollars for the Connected Care Pilot Program are used in compliance with the applicable FCC rules and requirements</w:t>
      </w:r>
      <w:r w:rsidRPr="00276DEA" w:rsidR="00276DEA">
        <w:rPr>
          <w:sz w:val="22"/>
          <w:szCs w:val="22"/>
        </w:rPr>
        <w:t>.</w:t>
      </w:r>
      <w:r w:rsidR="00276DEA">
        <w:rPr>
          <w:sz w:val="22"/>
          <w:szCs w:val="22"/>
        </w:rPr>
        <w:t xml:space="preserve">  </w:t>
      </w:r>
      <w:r w:rsidRPr="00142A80" w:rsidR="00142A80">
        <w:rPr>
          <w:sz w:val="22"/>
          <w:szCs w:val="22"/>
        </w:rPr>
        <w:t xml:space="preserve">Without the requested information, the Commission </w:t>
      </w:r>
      <w:r w:rsidR="008838A0">
        <w:rPr>
          <w:sz w:val="22"/>
          <w:szCs w:val="22"/>
        </w:rPr>
        <w:t xml:space="preserve">and USAC </w:t>
      </w:r>
      <w:r w:rsidRPr="00142A80" w:rsidR="00142A80">
        <w:rPr>
          <w:sz w:val="22"/>
          <w:szCs w:val="22"/>
        </w:rPr>
        <w:t xml:space="preserve">will not be able to assess the </w:t>
      </w:r>
      <w:r w:rsidR="006D5BDC">
        <w:rPr>
          <w:sz w:val="22"/>
          <w:szCs w:val="22"/>
        </w:rPr>
        <w:t>applicant eligibility and the extent to which funds are properly used.</w:t>
      </w:r>
      <w:r w:rsidR="000725DC">
        <w:rPr>
          <w:sz w:val="22"/>
          <w:szCs w:val="22"/>
        </w:rPr>
        <w:t xml:space="preserve"> </w:t>
      </w:r>
      <w:r w:rsidR="009E7DBC">
        <w:rPr>
          <w:sz w:val="22"/>
          <w:szCs w:val="22"/>
        </w:rPr>
        <w:t xml:space="preserve"> These requirements a</w:t>
      </w:r>
      <w:r w:rsidR="0045768D">
        <w:rPr>
          <w:sz w:val="22"/>
          <w:szCs w:val="22"/>
        </w:rPr>
        <w:t>re also nec</w:t>
      </w:r>
      <w:r w:rsidR="00883F66">
        <w:rPr>
          <w:sz w:val="22"/>
          <w:szCs w:val="22"/>
        </w:rPr>
        <w:t>essary to ensure that</w:t>
      </w:r>
      <w:r w:rsidR="00DF1FD2">
        <w:rPr>
          <w:sz w:val="22"/>
          <w:szCs w:val="22"/>
        </w:rPr>
        <w:t xml:space="preserve"> </w:t>
      </w:r>
      <w:r w:rsidR="00847840">
        <w:rPr>
          <w:sz w:val="22"/>
          <w:szCs w:val="22"/>
        </w:rPr>
        <w:t>f</w:t>
      </w:r>
      <w:r w:rsidR="00AF69A6">
        <w:rPr>
          <w:sz w:val="22"/>
          <w:szCs w:val="22"/>
        </w:rPr>
        <w:t>und</w:t>
      </w:r>
      <w:r w:rsidR="00C16233">
        <w:rPr>
          <w:sz w:val="22"/>
          <w:szCs w:val="22"/>
        </w:rPr>
        <w:t xml:space="preserve">ing is being </w:t>
      </w:r>
      <w:r w:rsidR="008D7DB7">
        <w:rPr>
          <w:sz w:val="22"/>
          <w:szCs w:val="22"/>
        </w:rPr>
        <w:t xml:space="preserve">used in compliance </w:t>
      </w:r>
      <w:r w:rsidR="00015CF2">
        <w:rPr>
          <w:sz w:val="22"/>
          <w:szCs w:val="22"/>
        </w:rPr>
        <w:t xml:space="preserve">with </w:t>
      </w:r>
      <w:r w:rsidR="00C16233">
        <w:rPr>
          <w:sz w:val="22"/>
          <w:szCs w:val="22"/>
        </w:rPr>
        <w:t xml:space="preserve">each </w:t>
      </w:r>
      <w:r w:rsidR="00DD4C71">
        <w:rPr>
          <w:sz w:val="22"/>
          <w:szCs w:val="22"/>
        </w:rPr>
        <w:t>p</w:t>
      </w:r>
      <w:r w:rsidR="00015CF2">
        <w:rPr>
          <w:sz w:val="22"/>
          <w:szCs w:val="22"/>
        </w:rPr>
        <w:t>rogram</w:t>
      </w:r>
      <w:r w:rsidR="00C16233">
        <w:rPr>
          <w:sz w:val="22"/>
          <w:szCs w:val="22"/>
        </w:rPr>
        <w:t>’s</w:t>
      </w:r>
      <w:r w:rsidR="00015CF2">
        <w:rPr>
          <w:sz w:val="22"/>
          <w:szCs w:val="22"/>
        </w:rPr>
        <w:t xml:space="preserve"> r</w:t>
      </w:r>
      <w:r w:rsidR="00671187">
        <w:rPr>
          <w:sz w:val="22"/>
          <w:szCs w:val="22"/>
        </w:rPr>
        <w:t>ules and proced</w:t>
      </w:r>
      <w:r w:rsidR="00675AAD">
        <w:rPr>
          <w:sz w:val="22"/>
          <w:szCs w:val="22"/>
        </w:rPr>
        <w:t>ures</w:t>
      </w:r>
      <w:r w:rsidR="00C16233">
        <w:rPr>
          <w:sz w:val="22"/>
          <w:szCs w:val="22"/>
        </w:rPr>
        <w:t>,</w:t>
      </w:r>
      <w:r w:rsidR="00675AAD">
        <w:rPr>
          <w:sz w:val="22"/>
          <w:szCs w:val="22"/>
        </w:rPr>
        <w:t xml:space="preserve"> and other </w:t>
      </w:r>
      <w:r w:rsidR="00BB51B5">
        <w:rPr>
          <w:sz w:val="22"/>
          <w:szCs w:val="22"/>
        </w:rPr>
        <w:t xml:space="preserve">applicable requirements. </w:t>
      </w:r>
    </w:p>
    <w:p w:rsidR="00171E5A" w:rsidRPr="00171E5A" w:rsidP="008674AD" w14:paraId="378A5A9C" w14:textId="77777777">
      <w:pPr>
        <w:spacing w:after="120"/>
        <w:ind w:left="630" w:hanging="270"/>
        <w:rPr>
          <w:rFonts w:eastAsia="MS Mincho"/>
          <w:b/>
          <w:bCs/>
          <w:i/>
          <w:sz w:val="22"/>
          <w:szCs w:val="22"/>
          <w:lang w:eastAsia="ja-JP"/>
        </w:rPr>
      </w:pPr>
      <w:r w:rsidRPr="00AB42B2">
        <w:rPr>
          <w:bCs/>
          <w:sz w:val="22"/>
          <w:szCs w:val="22"/>
        </w:rPr>
        <w:t>7.</w:t>
      </w:r>
      <w:r w:rsidRPr="00AB42B2">
        <w:rPr>
          <w:sz w:val="22"/>
          <w:szCs w:val="22"/>
        </w:rPr>
        <w:t xml:space="preserve">  </w:t>
      </w:r>
      <w:r w:rsidRPr="00171E5A">
        <w:rPr>
          <w:rFonts w:eastAsia="MS Mincho"/>
          <w:b/>
          <w:i/>
          <w:sz w:val="22"/>
          <w:szCs w:val="22"/>
          <w:lang w:eastAsia="ja-JP"/>
        </w:rPr>
        <w:t>S</w:t>
      </w:r>
      <w:r w:rsidRPr="00171E5A">
        <w:rPr>
          <w:rFonts w:eastAsia="MS Mincho"/>
          <w:b/>
          <w:bCs/>
          <w:i/>
          <w:sz w:val="22"/>
          <w:szCs w:val="22"/>
          <w:lang w:eastAsia="ja-JP"/>
        </w:rPr>
        <w:t>pecial circumstances.</w:t>
      </w:r>
      <w:r w:rsidRPr="00171E5A">
        <w:rPr>
          <w:rFonts w:eastAsia="MS Mincho"/>
          <w:sz w:val="22"/>
          <w:szCs w:val="22"/>
          <w:lang w:eastAsia="ja-JP"/>
        </w:rPr>
        <w:t xml:space="preserve">  There are </w:t>
      </w:r>
      <w:r w:rsidRPr="00171E5A">
        <w:rPr>
          <w:rFonts w:eastAsia="MS Mincho"/>
          <w:bCs/>
          <w:sz w:val="22"/>
          <w:szCs w:val="22"/>
          <w:lang w:eastAsia="ja-JP"/>
        </w:rPr>
        <w:t>no special circumstances associated with this information collection.</w:t>
      </w:r>
    </w:p>
    <w:p w:rsidR="00D956DC" w:rsidRPr="003C7308" w:rsidP="003C7308" w14:paraId="02923BCC" w14:textId="4124D85B">
      <w:pPr>
        <w:shd w:val="clear" w:color="auto" w:fill="FFFFFF"/>
        <w:spacing w:after="120"/>
        <w:ind w:left="630" w:hanging="270"/>
        <w:rPr>
          <w:rFonts w:eastAsia="MS Mincho"/>
          <w:sz w:val="22"/>
          <w:szCs w:val="22"/>
          <w:lang w:eastAsia="ja-JP"/>
        </w:rPr>
      </w:pPr>
      <w:r w:rsidRPr="00AB42B2">
        <w:rPr>
          <w:bCs/>
          <w:sz w:val="22"/>
          <w:szCs w:val="22"/>
        </w:rPr>
        <w:t xml:space="preserve">8. </w:t>
      </w:r>
      <w:r w:rsidRPr="00AB42B2">
        <w:rPr>
          <w:sz w:val="22"/>
          <w:szCs w:val="22"/>
        </w:rPr>
        <w:t> </w:t>
      </w:r>
      <w:r w:rsidRPr="00171E5A" w:rsidR="00171E5A">
        <w:rPr>
          <w:rFonts w:eastAsia="MS Mincho"/>
          <w:b/>
          <w:i/>
          <w:sz w:val="22"/>
          <w:szCs w:val="22"/>
          <w:lang w:eastAsia="ja-JP"/>
        </w:rPr>
        <w:t>Federal Register notice; efforts to consult with persons outside the Commission.</w:t>
      </w:r>
      <w:r w:rsidRPr="00171E5A" w:rsidR="00171E5A">
        <w:rPr>
          <w:rFonts w:eastAsia="MS Mincho"/>
          <w:sz w:val="22"/>
          <w:szCs w:val="22"/>
          <w:lang w:eastAsia="ja-JP"/>
        </w:rPr>
        <w:t xml:space="preserve">  </w:t>
      </w:r>
      <w:r w:rsidRPr="00063180" w:rsidR="00063180">
        <w:rPr>
          <w:rFonts w:eastAsia="MS Mincho"/>
          <w:sz w:val="22"/>
          <w:szCs w:val="22"/>
          <w:lang w:eastAsia="ja-JP"/>
        </w:rPr>
        <w:t>The Commission published a notice pursuant to 5 CFR § 1320.8(d), in the Federal Register</w:t>
      </w:r>
      <w:r w:rsidR="00DD4C71">
        <w:rPr>
          <w:rFonts w:eastAsia="MS Mincho"/>
          <w:sz w:val="22"/>
          <w:szCs w:val="22"/>
          <w:lang w:eastAsia="ja-JP"/>
        </w:rPr>
        <w:t xml:space="preserve"> </w:t>
      </w:r>
      <w:r w:rsidRPr="00B14365" w:rsidR="00063180">
        <w:rPr>
          <w:rFonts w:eastAsia="MS Mincho"/>
          <w:sz w:val="22"/>
          <w:szCs w:val="22"/>
          <w:lang w:eastAsia="ja-JP"/>
        </w:rPr>
        <w:t xml:space="preserve">to solicit public comment on the </w:t>
      </w:r>
      <w:r w:rsidR="00082B73">
        <w:rPr>
          <w:rFonts w:eastAsia="MS Mincho"/>
          <w:sz w:val="22"/>
          <w:szCs w:val="22"/>
          <w:lang w:eastAsia="ja-JP"/>
        </w:rPr>
        <w:t>information</w:t>
      </w:r>
      <w:r w:rsidRPr="00B14365" w:rsidR="00063180">
        <w:rPr>
          <w:rFonts w:eastAsia="MS Mincho"/>
          <w:sz w:val="22"/>
          <w:szCs w:val="22"/>
          <w:lang w:eastAsia="ja-JP"/>
        </w:rPr>
        <w:t xml:space="preserve"> collection</w:t>
      </w:r>
      <w:r w:rsidR="00082B73">
        <w:rPr>
          <w:rFonts w:eastAsia="MS Mincho"/>
          <w:sz w:val="22"/>
          <w:szCs w:val="22"/>
          <w:lang w:eastAsia="ja-JP"/>
        </w:rPr>
        <w:t xml:space="preserve"> requirements on </w:t>
      </w:r>
      <w:r w:rsidR="001E2B63">
        <w:rPr>
          <w:rFonts w:eastAsia="MS Mincho"/>
          <w:sz w:val="22"/>
          <w:szCs w:val="22"/>
          <w:lang w:eastAsia="ja-JP"/>
        </w:rPr>
        <w:t>March 5, 2025</w:t>
      </w:r>
      <w:r w:rsidR="000B3FFA">
        <w:rPr>
          <w:rFonts w:eastAsia="MS Mincho"/>
          <w:sz w:val="22"/>
          <w:szCs w:val="22"/>
          <w:lang w:eastAsia="ja-JP"/>
        </w:rPr>
        <w:t xml:space="preserve"> </w:t>
      </w:r>
      <w:r w:rsidR="003C7308">
        <w:rPr>
          <w:rFonts w:eastAsia="MS Mincho"/>
          <w:sz w:val="22"/>
          <w:szCs w:val="22"/>
          <w:lang w:eastAsia="ja-JP"/>
        </w:rPr>
        <w:t xml:space="preserve">           </w:t>
      </w:r>
      <w:r w:rsidR="00082B73">
        <w:rPr>
          <w:rFonts w:eastAsia="MS Mincho"/>
          <w:sz w:val="22"/>
          <w:szCs w:val="22"/>
          <w:lang w:eastAsia="ja-JP"/>
        </w:rPr>
        <w:t>[</w:t>
      </w:r>
      <w:r w:rsidR="001E2B63">
        <w:rPr>
          <w:rFonts w:eastAsia="MS Mincho"/>
          <w:sz w:val="22"/>
          <w:szCs w:val="22"/>
          <w:lang w:eastAsia="ja-JP"/>
        </w:rPr>
        <w:t xml:space="preserve">90 </w:t>
      </w:r>
      <w:r w:rsidR="00740201">
        <w:rPr>
          <w:rFonts w:eastAsia="MS Mincho"/>
          <w:sz w:val="22"/>
          <w:szCs w:val="22"/>
          <w:lang w:eastAsia="ja-JP"/>
        </w:rPr>
        <w:t xml:space="preserve">FR </w:t>
      </w:r>
      <w:r w:rsidR="001E2B63">
        <w:rPr>
          <w:rFonts w:eastAsia="MS Mincho"/>
          <w:sz w:val="22"/>
          <w:szCs w:val="22"/>
          <w:lang w:eastAsia="ja-JP"/>
        </w:rPr>
        <w:t>11319</w:t>
      </w:r>
      <w:r w:rsidR="00740201">
        <w:rPr>
          <w:rFonts w:eastAsia="MS Mincho"/>
          <w:sz w:val="22"/>
          <w:szCs w:val="22"/>
          <w:lang w:eastAsia="ja-JP"/>
        </w:rPr>
        <w:t>]</w:t>
      </w:r>
      <w:r w:rsidR="00FE60F4">
        <w:rPr>
          <w:rFonts w:eastAsia="MS Mincho"/>
          <w:sz w:val="22"/>
          <w:szCs w:val="22"/>
          <w:lang w:eastAsia="ja-JP"/>
        </w:rPr>
        <w:t>.</w:t>
      </w:r>
      <w:r w:rsidR="00740201">
        <w:rPr>
          <w:rFonts w:eastAsia="MS Mincho"/>
          <w:sz w:val="22"/>
          <w:szCs w:val="22"/>
          <w:lang w:eastAsia="ja-JP"/>
        </w:rPr>
        <w:t xml:space="preserve">  </w:t>
      </w:r>
      <w:r w:rsidR="001E2B63">
        <w:rPr>
          <w:rFonts w:eastAsia="MS Mincho"/>
          <w:sz w:val="22"/>
          <w:szCs w:val="22"/>
          <w:lang w:eastAsia="ja-JP"/>
        </w:rPr>
        <w:t>C</w:t>
      </w:r>
      <w:r w:rsidR="00740201">
        <w:rPr>
          <w:rFonts w:eastAsia="MS Mincho"/>
          <w:sz w:val="22"/>
          <w:szCs w:val="22"/>
          <w:lang w:eastAsia="ja-JP"/>
        </w:rPr>
        <w:t>omments were not received as a result of this notice.</w:t>
      </w:r>
    </w:p>
    <w:p w:rsidR="00BF091D" w:rsidP="008674AD" w14:paraId="3F11E297" w14:textId="6E8F17D5">
      <w:pPr>
        <w:shd w:val="clear" w:color="auto" w:fill="FFFFFF"/>
        <w:spacing w:after="120"/>
        <w:ind w:left="630" w:hanging="270"/>
        <w:rPr>
          <w:rFonts w:eastAsia="MS Mincho"/>
          <w:sz w:val="22"/>
          <w:szCs w:val="24"/>
          <w:lang w:eastAsia="ja-JP"/>
        </w:rPr>
      </w:pPr>
      <w:r w:rsidRPr="00AB42B2">
        <w:rPr>
          <w:bCs/>
          <w:sz w:val="22"/>
          <w:szCs w:val="22"/>
        </w:rPr>
        <w:t>9.</w:t>
      </w:r>
      <w:r w:rsidRPr="00AB42B2">
        <w:rPr>
          <w:sz w:val="22"/>
          <w:szCs w:val="22"/>
        </w:rPr>
        <w:t xml:space="preserve">  </w:t>
      </w:r>
      <w:r w:rsidRPr="00171E5A" w:rsidR="00171E5A">
        <w:rPr>
          <w:rFonts w:eastAsia="MS Mincho"/>
          <w:b/>
          <w:i/>
          <w:sz w:val="22"/>
          <w:szCs w:val="22"/>
          <w:lang w:eastAsia="ja-JP"/>
        </w:rPr>
        <w:t>P</w:t>
      </w:r>
      <w:r w:rsidRPr="00171E5A" w:rsidR="00171E5A">
        <w:rPr>
          <w:rFonts w:eastAsia="MS Mincho"/>
          <w:b/>
          <w:bCs/>
          <w:i/>
          <w:sz w:val="22"/>
          <w:szCs w:val="22"/>
          <w:lang w:eastAsia="ja-JP"/>
        </w:rPr>
        <w:t>ayments or gifts to respondents.</w:t>
      </w:r>
      <w:r w:rsidRPr="00171E5A" w:rsidR="00171E5A">
        <w:rPr>
          <w:rFonts w:eastAsia="MS Mincho"/>
          <w:bCs/>
          <w:i/>
          <w:sz w:val="22"/>
          <w:szCs w:val="22"/>
          <w:lang w:eastAsia="ja-JP"/>
        </w:rPr>
        <w:t xml:space="preserve">  </w:t>
      </w:r>
      <w:r w:rsidRPr="00171E5A" w:rsidR="00171E5A">
        <w:rPr>
          <w:rFonts w:eastAsia="MS Mincho"/>
          <w:sz w:val="22"/>
          <w:szCs w:val="24"/>
          <w:lang w:eastAsia="ja-JP"/>
        </w:rPr>
        <w:t>The Commission does not anticipate providing any payment or gifts to respondents.</w:t>
      </w:r>
    </w:p>
    <w:p w:rsidR="00171E5A" w:rsidRPr="00FD26BE" w:rsidP="00EF7E48" w14:paraId="2C2E8004" w14:textId="04C632EF">
      <w:pPr>
        <w:keepNext/>
        <w:spacing w:after="120"/>
        <w:ind w:left="720" w:hanging="360"/>
        <w:rPr>
          <w:rFonts w:eastAsia="MS Mincho"/>
          <w:sz w:val="22"/>
          <w:szCs w:val="22"/>
          <w:lang w:eastAsia="ja-JP"/>
        </w:rPr>
      </w:pPr>
      <w:r w:rsidRPr="00AB42B2">
        <w:rPr>
          <w:bCs/>
          <w:sz w:val="22"/>
          <w:szCs w:val="22"/>
        </w:rPr>
        <w:t>10.</w:t>
      </w:r>
      <w:r w:rsidRPr="00AB42B2">
        <w:rPr>
          <w:sz w:val="22"/>
          <w:szCs w:val="22"/>
        </w:rPr>
        <w:t xml:space="preserve">  </w:t>
      </w:r>
      <w:r w:rsidRPr="00171E5A">
        <w:rPr>
          <w:rFonts w:eastAsia="MS Mincho"/>
          <w:b/>
          <w:i/>
          <w:sz w:val="22"/>
          <w:szCs w:val="22"/>
          <w:lang w:eastAsia="ja-JP"/>
        </w:rPr>
        <w:t>A</w:t>
      </w:r>
      <w:r w:rsidRPr="00171E5A">
        <w:rPr>
          <w:rFonts w:eastAsia="MS Mincho"/>
          <w:b/>
          <w:bCs/>
          <w:i/>
          <w:sz w:val="22"/>
          <w:szCs w:val="22"/>
          <w:lang w:eastAsia="ja-JP"/>
        </w:rPr>
        <w:t>ssurances of confidentiality.</w:t>
      </w:r>
      <w:r w:rsidRPr="00171E5A">
        <w:rPr>
          <w:rFonts w:eastAsia="MS Mincho"/>
          <w:bCs/>
          <w:i/>
          <w:sz w:val="22"/>
          <w:szCs w:val="22"/>
          <w:lang w:eastAsia="ja-JP"/>
        </w:rPr>
        <w:t xml:space="preserve">  </w:t>
      </w:r>
      <w:bookmarkStart w:id="17" w:name="_Hlk32476021"/>
      <w:bookmarkStart w:id="18" w:name="_Hlk23170394"/>
      <w:r w:rsidR="00102115">
        <w:rPr>
          <w:rFonts w:eastAsia="MS Mincho"/>
          <w:bCs/>
          <w:iCs/>
          <w:sz w:val="22"/>
          <w:szCs w:val="22"/>
          <w:lang w:eastAsia="ja-JP"/>
        </w:rPr>
        <w:t>T</w:t>
      </w:r>
      <w:r w:rsidRPr="009354B6" w:rsidR="009354B6">
        <w:rPr>
          <w:rFonts w:eastAsia="MS Mincho"/>
          <w:sz w:val="22"/>
          <w:szCs w:val="22"/>
          <w:lang w:eastAsia="ja-JP"/>
        </w:rPr>
        <w:t>he Name, Address, DUNS Number and Business Type</w:t>
      </w:r>
      <w:r w:rsidR="00AF5675">
        <w:rPr>
          <w:rFonts w:eastAsia="MS Mincho"/>
          <w:sz w:val="22"/>
          <w:szCs w:val="22"/>
          <w:lang w:eastAsia="ja-JP"/>
        </w:rPr>
        <w:t xml:space="preserve"> </w:t>
      </w:r>
      <w:r w:rsidRPr="009354B6" w:rsidR="009354B6">
        <w:rPr>
          <w:rFonts w:eastAsia="MS Mincho"/>
          <w:sz w:val="22"/>
          <w:szCs w:val="22"/>
          <w:lang w:eastAsia="ja-JP"/>
        </w:rPr>
        <w:t>will be disclosed in accordance with the FFATA/DATA Act reporting requirements</w:t>
      </w:r>
      <w:r w:rsidR="00550CCD">
        <w:rPr>
          <w:rFonts w:eastAsia="MS Mincho"/>
          <w:sz w:val="22"/>
          <w:szCs w:val="22"/>
          <w:lang w:eastAsia="ja-JP"/>
        </w:rPr>
        <w:t xml:space="preserve"> as part of the </w:t>
      </w:r>
      <w:r w:rsidR="0024607A">
        <w:rPr>
          <w:rFonts w:eastAsia="MS Mincho"/>
          <w:sz w:val="22"/>
          <w:szCs w:val="22"/>
          <w:lang w:eastAsia="ja-JP"/>
        </w:rPr>
        <w:t>COVID-19</w:t>
      </w:r>
      <w:r w:rsidR="006A246C">
        <w:rPr>
          <w:rFonts w:eastAsia="MS Mincho"/>
          <w:sz w:val="22"/>
          <w:szCs w:val="22"/>
          <w:lang w:eastAsia="ja-JP"/>
        </w:rPr>
        <w:t xml:space="preserve"> Telehealth Program</w:t>
      </w:r>
      <w:r w:rsidR="00202E5B">
        <w:rPr>
          <w:rFonts w:eastAsia="MS Mincho"/>
          <w:sz w:val="22"/>
          <w:szCs w:val="22"/>
          <w:lang w:eastAsia="ja-JP"/>
        </w:rPr>
        <w:t>.</w:t>
      </w:r>
      <w:r w:rsidR="006A246C">
        <w:rPr>
          <w:rFonts w:eastAsia="MS Mincho"/>
          <w:sz w:val="22"/>
          <w:szCs w:val="22"/>
          <w:lang w:eastAsia="ja-JP"/>
        </w:rPr>
        <w:t xml:space="preserve"> </w:t>
      </w:r>
      <w:r w:rsidR="00202E5B">
        <w:rPr>
          <w:rFonts w:eastAsia="MS Mincho"/>
          <w:sz w:val="22"/>
          <w:szCs w:val="22"/>
          <w:lang w:eastAsia="ja-JP"/>
        </w:rPr>
        <w:t xml:space="preserve">Also, </w:t>
      </w:r>
      <w:r w:rsidR="009A79FB">
        <w:rPr>
          <w:rFonts w:eastAsia="MS Mincho"/>
          <w:sz w:val="22"/>
          <w:szCs w:val="22"/>
          <w:lang w:eastAsia="ja-JP"/>
        </w:rPr>
        <w:t>the</w:t>
      </w:r>
      <w:r w:rsidR="005A3F20">
        <w:rPr>
          <w:rFonts w:eastAsia="MS Mincho"/>
          <w:sz w:val="22"/>
          <w:szCs w:val="22"/>
          <w:lang w:eastAsia="ja-JP"/>
        </w:rPr>
        <w:t xml:space="preserve"> </w:t>
      </w:r>
      <w:r w:rsidR="00202E5B">
        <w:rPr>
          <w:rFonts w:eastAsia="MS Mincho"/>
          <w:sz w:val="22"/>
          <w:szCs w:val="22"/>
          <w:lang w:eastAsia="ja-JP"/>
        </w:rPr>
        <w:t xml:space="preserve">COVID-19 Telehealth Program </w:t>
      </w:r>
      <w:r w:rsidR="00615756">
        <w:rPr>
          <w:rFonts w:eastAsia="MS Mincho"/>
          <w:sz w:val="22"/>
          <w:szCs w:val="22"/>
          <w:lang w:eastAsia="ja-JP"/>
        </w:rPr>
        <w:t>a</w:t>
      </w:r>
      <w:r w:rsidR="00EC41C9">
        <w:rPr>
          <w:rFonts w:eastAsia="MS Mincho"/>
          <w:sz w:val="22"/>
          <w:szCs w:val="22"/>
          <w:lang w:eastAsia="ja-JP"/>
        </w:rPr>
        <w:t xml:space="preserve">ward and disbursement amounts will be made public.  </w:t>
      </w:r>
      <w:r w:rsidR="00142A80">
        <w:rPr>
          <w:rFonts w:eastAsia="MS Mincho"/>
          <w:sz w:val="22"/>
          <w:szCs w:val="22"/>
          <w:lang w:eastAsia="ja-JP"/>
        </w:rPr>
        <w:t>W</w:t>
      </w:r>
      <w:r w:rsidR="009354B6">
        <w:rPr>
          <w:rFonts w:eastAsia="MS Mincho"/>
          <w:sz w:val="22"/>
          <w:szCs w:val="22"/>
          <w:lang w:eastAsia="ja-JP"/>
        </w:rPr>
        <w:t xml:space="preserve">e intend to keep </w:t>
      </w:r>
      <w:r w:rsidR="00142A80">
        <w:rPr>
          <w:rFonts w:eastAsia="MS Mincho"/>
          <w:sz w:val="22"/>
          <w:szCs w:val="22"/>
          <w:lang w:eastAsia="ja-JP"/>
        </w:rPr>
        <w:t xml:space="preserve">other information </w:t>
      </w:r>
      <w:r w:rsidR="00202E5B">
        <w:rPr>
          <w:rFonts w:eastAsia="MS Mincho"/>
          <w:sz w:val="22"/>
          <w:szCs w:val="22"/>
          <w:lang w:eastAsia="ja-JP"/>
        </w:rPr>
        <w:t xml:space="preserve">submitted </w:t>
      </w:r>
      <w:r w:rsidR="00834F64">
        <w:rPr>
          <w:rFonts w:eastAsia="MS Mincho"/>
          <w:sz w:val="22"/>
          <w:szCs w:val="22"/>
          <w:lang w:eastAsia="ja-JP"/>
        </w:rPr>
        <w:t xml:space="preserve">under the COVID-19 Telehealth Program </w:t>
      </w:r>
      <w:r w:rsidR="00DD4C71">
        <w:rPr>
          <w:rFonts w:eastAsia="MS Mincho"/>
          <w:sz w:val="22"/>
          <w:szCs w:val="22"/>
          <w:lang w:eastAsia="ja-JP"/>
        </w:rPr>
        <w:t xml:space="preserve">confidential </w:t>
      </w:r>
      <w:r w:rsidR="009354B6">
        <w:rPr>
          <w:rFonts w:eastAsia="MS Mincho"/>
          <w:sz w:val="22"/>
          <w:szCs w:val="22"/>
          <w:lang w:eastAsia="ja-JP"/>
        </w:rPr>
        <w:t>to the extent permitted by law.</w:t>
      </w:r>
      <w:r w:rsidR="00471C00">
        <w:rPr>
          <w:rFonts w:eastAsia="MS Mincho"/>
          <w:sz w:val="22"/>
          <w:szCs w:val="22"/>
          <w:lang w:eastAsia="ja-JP"/>
        </w:rPr>
        <w:t xml:space="preserve">  </w:t>
      </w:r>
      <w:r w:rsidRPr="009344A5" w:rsidR="009344A5">
        <w:rPr>
          <w:rFonts w:eastAsia="MS Mincho"/>
          <w:sz w:val="22"/>
          <w:szCs w:val="22"/>
          <w:lang w:eastAsia="ja-JP"/>
        </w:rPr>
        <w:t xml:space="preserve">There is no assurance of confidentiality provided to respondents </w:t>
      </w:r>
      <w:r w:rsidR="00615756">
        <w:rPr>
          <w:rFonts w:eastAsia="MS Mincho"/>
          <w:sz w:val="22"/>
          <w:szCs w:val="22"/>
          <w:lang w:eastAsia="ja-JP"/>
        </w:rPr>
        <w:t xml:space="preserve">as part </w:t>
      </w:r>
      <w:r w:rsidR="00C320A6">
        <w:rPr>
          <w:rFonts w:eastAsia="MS Mincho"/>
          <w:sz w:val="22"/>
          <w:szCs w:val="22"/>
          <w:lang w:eastAsia="ja-JP"/>
        </w:rPr>
        <w:t xml:space="preserve">of the </w:t>
      </w:r>
      <w:r w:rsidR="00FB796B">
        <w:rPr>
          <w:rFonts w:eastAsia="MS Mincho"/>
          <w:sz w:val="22"/>
          <w:szCs w:val="22"/>
          <w:lang w:eastAsia="ja-JP"/>
        </w:rPr>
        <w:t xml:space="preserve">Connected </w:t>
      </w:r>
      <w:r w:rsidR="000F31AA">
        <w:rPr>
          <w:rFonts w:eastAsia="MS Mincho"/>
          <w:sz w:val="22"/>
          <w:szCs w:val="22"/>
          <w:lang w:eastAsia="ja-JP"/>
        </w:rPr>
        <w:t xml:space="preserve">Care </w:t>
      </w:r>
      <w:r w:rsidR="00C320A6">
        <w:rPr>
          <w:rFonts w:eastAsia="MS Mincho"/>
          <w:sz w:val="22"/>
          <w:szCs w:val="22"/>
          <w:lang w:eastAsia="ja-JP"/>
        </w:rPr>
        <w:t>Pilot Program</w:t>
      </w:r>
      <w:r w:rsidR="007A479F">
        <w:rPr>
          <w:rFonts w:eastAsia="MS Mincho"/>
          <w:sz w:val="22"/>
          <w:szCs w:val="22"/>
          <w:lang w:eastAsia="ja-JP"/>
        </w:rPr>
        <w:t xml:space="preserve">, the selected applicants and </w:t>
      </w:r>
      <w:r w:rsidR="00A02FD4">
        <w:rPr>
          <w:rFonts w:eastAsia="MS Mincho"/>
          <w:sz w:val="22"/>
          <w:szCs w:val="22"/>
          <w:lang w:eastAsia="ja-JP"/>
        </w:rPr>
        <w:t>estimated funding will be made public</w:t>
      </w:r>
      <w:r w:rsidRPr="009344A5" w:rsidR="009344A5">
        <w:rPr>
          <w:rFonts w:eastAsia="MS Mincho"/>
          <w:sz w:val="22"/>
          <w:szCs w:val="22"/>
          <w:lang w:eastAsia="ja-JP"/>
        </w:rPr>
        <w:t>.</w:t>
      </w:r>
      <w:bookmarkEnd w:id="17"/>
      <w:r w:rsidR="00604AA9">
        <w:rPr>
          <w:rFonts w:eastAsia="MS Mincho"/>
          <w:sz w:val="22"/>
          <w:szCs w:val="22"/>
          <w:lang w:eastAsia="ja-JP"/>
        </w:rPr>
        <w:t xml:space="preserve">  </w:t>
      </w:r>
      <w:r w:rsidR="004726CC">
        <w:rPr>
          <w:rFonts w:eastAsia="MS Mincho"/>
          <w:sz w:val="22"/>
          <w:szCs w:val="22"/>
          <w:lang w:eastAsia="ja-JP"/>
        </w:rPr>
        <w:t>Re</w:t>
      </w:r>
      <w:r w:rsidRPr="004D2832" w:rsidR="004D2832">
        <w:rPr>
          <w:rFonts w:eastAsia="MS Mincho"/>
          <w:sz w:val="22"/>
          <w:szCs w:val="22"/>
          <w:lang w:eastAsia="ja-JP"/>
        </w:rPr>
        <w:t xml:space="preserve">spondents </w:t>
      </w:r>
      <w:r w:rsidR="004726CC">
        <w:rPr>
          <w:rFonts w:eastAsia="MS Mincho"/>
          <w:sz w:val="22"/>
          <w:szCs w:val="22"/>
          <w:lang w:eastAsia="ja-JP"/>
        </w:rPr>
        <w:t xml:space="preserve">under both </w:t>
      </w:r>
      <w:r w:rsidR="00202E5B">
        <w:rPr>
          <w:rFonts w:eastAsia="MS Mincho"/>
          <w:sz w:val="22"/>
          <w:szCs w:val="22"/>
          <w:lang w:eastAsia="ja-JP"/>
        </w:rPr>
        <w:t>p</w:t>
      </w:r>
      <w:r w:rsidR="004726CC">
        <w:rPr>
          <w:rFonts w:eastAsia="MS Mincho"/>
          <w:sz w:val="22"/>
          <w:szCs w:val="22"/>
          <w:lang w:eastAsia="ja-JP"/>
        </w:rPr>
        <w:t>rograms</w:t>
      </w:r>
      <w:r w:rsidRPr="004D2832" w:rsidR="004D2832">
        <w:rPr>
          <w:rFonts w:eastAsia="MS Mincho"/>
          <w:sz w:val="22"/>
          <w:szCs w:val="22"/>
          <w:lang w:eastAsia="ja-JP"/>
        </w:rPr>
        <w:t xml:space="preserve"> may request materials or information submitted to the Commission to be withheld from public inspection under 47 CFR § 0.459 of the Commission’s rules.</w:t>
      </w:r>
    </w:p>
    <w:bookmarkEnd w:id="18"/>
    <w:p w:rsidR="004E4EE8" w:rsidRPr="00FD26BE" w:rsidP="00FD26BE" w14:paraId="0EF1E608" w14:textId="77777777">
      <w:pPr>
        <w:shd w:val="clear" w:color="auto" w:fill="FFFFFF"/>
        <w:spacing w:after="120"/>
        <w:ind w:left="720" w:hanging="360"/>
        <w:rPr>
          <w:sz w:val="22"/>
          <w:szCs w:val="22"/>
        </w:rPr>
      </w:pPr>
      <w:r w:rsidRPr="00FD26BE">
        <w:rPr>
          <w:bCs/>
          <w:sz w:val="22"/>
          <w:szCs w:val="22"/>
        </w:rPr>
        <w:t>11</w:t>
      </w:r>
      <w:r w:rsidRPr="00FD26BE">
        <w:rPr>
          <w:sz w:val="22"/>
          <w:szCs w:val="22"/>
        </w:rPr>
        <w:t xml:space="preserve">.  </w:t>
      </w:r>
      <w:r w:rsidRPr="00FD26BE" w:rsidR="00171E5A">
        <w:rPr>
          <w:rFonts w:eastAsia="MS Mincho"/>
          <w:b/>
          <w:bCs/>
          <w:i/>
          <w:sz w:val="22"/>
          <w:szCs w:val="22"/>
          <w:lang w:eastAsia="ja-JP"/>
        </w:rPr>
        <w:t>Questions of a sensitive nature.</w:t>
      </w:r>
      <w:r w:rsidRPr="00FD26BE" w:rsidR="00171E5A">
        <w:rPr>
          <w:rFonts w:eastAsia="MS Mincho"/>
          <w:bCs/>
          <w:i/>
          <w:sz w:val="22"/>
          <w:szCs w:val="22"/>
          <w:lang w:eastAsia="ja-JP"/>
        </w:rPr>
        <w:t xml:space="preserve">  </w:t>
      </w:r>
      <w:r w:rsidRPr="00FD26BE" w:rsidR="00171E5A">
        <w:rPr>
          <w:rFonts w:eastAsia="MS Mincho"/>
          <w:sz w:val="22"/>
          <w:szCs w:val="22"/>
          <w:lang w:eastAsia="ja-JP"/>
        </w:rPr>
        <w:t>This information collection does not address any private matters of a sensitive nature.</w:t>
      </w:r>
    </w:p>
    <w:p w:rsidR="00171E5A" w:rsidRPr="00FD26BE" w:rsidP="00FD26BE" w14:paraId="71128CCE" w14:textId="77777777">
      <w:pPr>
        <w:shd w:val="clear" w:color="auto" w:fill="FFFFFF"/>
        <w:spacing w:after="120"/>
        <w:ind w:left="720" w:hanging="360"/>
        <w:rPr>
          <w:rFonts w:eastAsia="MS Mincho"/>
          <w:bCs/>
          <w:sz w:val="22"/>
          <w:szCs w:val="22"/>
          <w:lang w:eastAsia="ja-JP"/>
        </w:rPr>
      </w:pPr>
      <w:r w:rsidRPr="00FD26BE">
        <w:rPr>
          <w:bCs/>
          <w:sz w:val="22"/>
          <w:szCs w:val="22"/>
        </w:rPr>
        <w:t>12.</w:t>
      </w:r>
      <w:r w:rsidRPr="00FD26BE">
        <w:rPr>
          <w:sz w:val="22"/>
          <w:szCs w:val="22"/>
        </w:rPr>
        <w:t xml:space="preserve">  </w:t>
      </w:r>
      <w:r w:rsidRPr="00FD26BE">
        <w:rPr>
          <w:rFonts w:eastAsia="MS Mincho"/>
          <w:b/>
          <w:i/>
          <w:sz w:val="22"/>
          <w:szCs w:val="22"/>
          <w:lang w:eastAsia="ja-JP"/>
        </w:rPr>
        <w:t>E</w:t>
      </w:r>
      <w:r w:rsidRPr="00FD26BE">
        <w:rPr>
          <w:rFonts w:eastAsia="MS Mincho"/>
          <w:b/>
          <w:bCs/>
          <w:i/>
          <w:sz w:val="22"/>
          <w:szCs w:val="22"/>
          <w:lang w:eastAsia="ja-JP"/>
        </w:rPr>
        <w:t>stimates of the hour burden of collection to respondents.</w:t>
      </w:r>
      <w:r w:rsidR="00756EF0">
        <w:rPr>
          <w:rFonts w:eastAsia="MS Mincho"/>
          <w:b/>
          <w:bCs/>
          <w:i/>
          <w:sz w:val="22"/>
          <w:szCs w:val="22"/>
          <w:lang w:eastAsia="ja-JP"/>
        </w:rPr>
        <w:t xml:space="preserve"> </w:t>
      </w:r>
      <w:r w:rsidRPr="00FD26BE">
        <w:rPr>
          <w:rFonts w:eastAsia="MS Mincho"/>
          <w:b/>
          <w:bCs/>
          <w:i/>
          <w:sz w:val="22"/>
          <w:szCs w:val="22"/>
          <w:lang w:eastAsia="ja-JP"/>
        </w:rPr>
        <w:t xml:space="preserve"> </w:t>
      </w:r>
      <w:r w:rsidRPr="00FD26BE">
        <w:rPr>
          <w:rFonts w:eastAsia="MS Mincho"/>
          <w:bCs/>
          <w:sz w:val="22"/>
          <w:szCs w:val="22"/>
          <w:lang w:eastAsia="ja-JP"/>
        </w:rPr>
        <w:t>The following represents the hour burden on the collection of information:</w:t>
      </w:r>
    </w:p>
    <w:p w:rsidR="00FD26BE" w:rsidP="00312FC0" w14:paraId="6FB0BB1C" w14:textId="2DF7C469">
      <w:pPr>
        <w:shd w:val="clear" w:color="auto" w:fill="FFFFFF"/>
        <w:spacing w:after="120"/>
        <w:ind w:left="720" w:hanging="360"/>
        <w:rPr>
          <w:b/>
          <w:bCs/>
          <w:sz w:val="22"/>
          <w:szCs w:val="22"/>
          <w:u w:val="single"/>
        </w:rPr>
      </w:pPr>
      <w:r w:rsidRPr="00FD26BE">
        <w:rPr>
          <w:bCs/>
          <w:sz w:val="22"/>
          <w:szCs w:val="22"/>
        </w:rPr>
        <w:tab/>
      </w:r>
      <w:r w:rsidRPr="00FD26BE">
        <w:rPr>
          <w:b/>
          <w:bCs/>
          <w:sz w:val="22"/>
          <w:szCs w:val="22"/>
          <w:u w:val="single"/>
        </w:rPr>
        <w:t>COVID-19</w:t>
      </w:r>
      <w:r w:rsidR="00A52078">
        <w:rPr>
          <w:b/>
          <w:bCs/>
          <w:sz w:val="22"/>
          <w:szCs w:val="22"/>
          <w:u w:val="single"/>
        </w:rPr>
        <w:t xml:space="preserve"> </w:t>
      </w:r>
      <w:r w:rsidRPr="00FD26BE">
        <w:rPr>
          <w:b/>
          <w:bCs/>
          <w:sz w:val="22"/>
          <w:szCs w:val="22"/>
          <w:u w:val="single"/>
        </w:rPr>
        <w:t>TELEHEALTH PROGRAM</w:t>
      </w:r>
    </w:p>
    <w:p w:rsidR="007470B5" w:rsidRPr="00FD26BE" w:rsidP="001F4C2C" w14:paraId="23371730" w14:textId="12F6318F">
      <w:pPr>
        <w:shd w:val="clear" w:color="auto" w:fill="FFFFFF"/>
        <w:spacing w:after="120"/>
        <w:ind w:left="720"/>
        <w:rPr>
          <w:b/>
          <w:bCs/>
          <w:sz w:val="22"/>
          <w:szCs w:val="22"/>
          <w:u w:val="single"/>
        </w:rPr>
      </w:pPr>
      <w:r>
        <w:rPr>
          <w:b/>
          <w:bCs/>
          <w:sz w:val="22"/>
          <w:szCs w:val="22"/>
          <w:u w:val="single"/>
        </w:rPr>
        <w:t xml:space="preserve">Proposed extensions with no </w:t>
      </w:r>
      <w:r>
        <w:rPr>
          <w:b/>
          <w:bCs/>
          <w:sz w:val="22"/>
          <w:szCs w:val="22"/>
          <w:u w:val="single"/>
        </w:rPr>
        <w:t>revisions</w:t>
      </w:r>
      <w:r w:rsidR="00245EC2">
        <w:rPr>
          <w:b/>
          <w:bCs/>
          <w:sz w:val="22"/>
          <w:szCs w:val="22"/>
          <w:u w:val="single"/>
        </w:rPr>
        <w:t>.</w:t>
      </w:r>
    </w:p>
    <w:p w:rsidR="000005DF" w:rsidRPr="00EF6F55" w:rsidP="00EF6F55" w14:paraId="405FF94D" w14:textId="3D509C9F">
      <w:pPr>
        <w:pStyle w:val="ListParagraph"/>
        <w:numPr>
          <w:ilvl w:val="0"/>
          <w:numId w:val="51"/>
        </w:numPr>
        <w:shd w:val="clear" w:color="auto" w:fill="FFFFFF"/>
        <w:spacing w:after="120"/>
        <w:rPr>
          <w:b/>
          <w:bCs/>
          <w:sz w:val="22"/>
          <w:szCs w:val="22"/>
        </w:rPr>
      </w:pPr>
      <w:r w:rsidRPr="00EF6F55">
        <w:rPr>
          <w:b/>
          <w:sz w:val="22"/>
          <w:szCs w:val="22"/>
        </w:rPr>
        <w:t xml:space="preserve">COVID-19 Telehealth Program </w:t>
      </w:r>
      <w:r w:rsidRPr="00EF6F55">
        <w:rPr>
          <w:b/>
          <w:bCs/>
          <w:sz w:val="22"/>
          <w:szCs w:val="22"/>
        </w:rPr>
        <w:t>Application and Request for Funding</w:t>
      </w:r>
    </w:p>
    <w:p w:rsidR="000005DF" w:rsidRPr="00AB42B2" w:rsidP="001815F6" w14:paraId="3CEBD00C" w14:textId="5BD16448">
      <w:pPr>
        <w:shd w:val="clear" w:color="auto" w:fill="FFFFFF"/>
        <w:spacing w:after="120"/>
        <w:ind w:left="720" w:firstLine="360"/>
        <w:rPr>
          <w:sz w:val="22"/>
          <w:szCs w:val="22"/>
        </w:rPr>
      </w:pPr>
      <w:r w:rsidRPr="00AB42B2">
        <w:rPr>
          <w:b/>
          <w:sz w:val="22"/>
          <w:szCs w:val="22"/>
        </w:rPr>
        <w:t xml:space="preserve">Number of Respondents:  </w:t>
      </w:r>
      <w:r w:rsidRPr="00AB42B2">
        <w:rPr>
          <w:sz w:val="22"/>
          <w:szCs w:val="22"/>
        </w:rPr>
        <w:t xml:space="preserve">Approximately </w:t>
      </w:r>
      <w:r>
        <w:rPr>
          <w:sz w:val="22"/>
          <w:szCs w:val="22"/>
        </w:rPr>
        <w:t>7,300</w:t>
      </w:r>
      <w:r w:rsidRPr="00AB42B2">
        <w:rPr>
          <w:sz w:val="22"/>
          <w:szCs w:val="22"/>
        </w:rPr>
        <w:t xml:space="preserve"> applicants.</w:t>
      </w:r>
    </w:p>
    <w:p w:rsidR="000005DF" w:rsidRPr="00461A42" w:rsidP="001815F6" w14:paraId="3D99245E" w14:textId="50B46095">
      <w:pPr>
        <w:shd w:val="clear" w:color="auto" w:fill="FFFFFF"/>
        <w:spacing w:after="120"/>
        <w:ind w:left="720" w:firstLine="360"/>
        <w:rPr>
          <w:sz w:val="22"/>
          <w:szCs w:val="22"/>
        </w:rPr>
      </w:pPr>
      <w:r w:rsidRPr="00461A42">
        <w:rPr>
          <w:b/>
          <w:sz w:val="22"/>
          <w:szCs w:val="22"/>
        </w:rPr>
        <w:t xml:space="preserve">Frequency of Response:  </w:t>
      </w:r>
      <w:r w:rsidRPr="00461A42">
        <w:rPr>
          <w:sz w:val="22"/>
          <w:szCs w:val="22"/>
        </w:rPr>
        <w:t>O</w:t>
      </w:r>
      <w:r>
        <w:rPr>
          <w:sz w:val="22"/>
          <w:szCs w:val="22"/>
        </w:rPr>
        <w:t xml:space="preserve">ccasional </w:t>
      </w:r>
      <w:r w:rsidRPr="00461A42">
        <w:rPr>
          <w:sz w:val="22"/>
          <w:szCs w:val="22"/>
        </w:rPr>
        <w:t>requirement.</w:t>
      </w:r>
    </w:p>
    <w:p w:rsidR="000005DF" w:rsidRPr="00461A42" w:rsidP="001815F6" w14:paraId="3714F2FB" w14:textId="296F19FB">
      <w:pPr>
        <w:shd w:val="clear" w:color="auto" w:fill="FFFFFF"/>
        <w:spacing w:after="120"/>
        <w:ind w:left="720" w:firstLine="360"/>
        <w:rPr>
          <w:sz w:val="22"/>
          <w:szCs w:val="22"/>
        </w:rPr>
      </w:pPr>
      <w:r w:rsidRPr="00461A42">
        <w:rPr>
          <w:b/>
          <w:sz w:val="22"/>
          <w:szCs w:val="22"/>
        </w:rPr>
        <w:t xml:space="preserve">Total Number of Responses Annually:  </w:t>
      </w:r>
      <w:bookmarkStart w:id="19" w:name="_Hlk35963819"/>
      <w:r w:rsidRPr="00461A42">
        <w:rPr>
          <w:sz w:val="22"/>
          <w:szCs w:val="22"/>
        </w:rPr>
        <w:t>7,300.</w:t>
      </w:r>
      <w:bookmarkEnd w:id="19"/>
    </w:p>
    <w:p w:rsidR="000005DF" w:rsidRPr="00461A42" w:rsidP="001815F6" w14:paraId="39BA4FF1" w14:textId="171C0285">
      <w:pPr>
        <w:shd w:val="clear" w:color="auto" w:fill="FFFFFF"/>
        <w:spacing w:after="120"/>
        <w:ind w:left="1080"/>
        <w:rPr>
          <w:sz w:val="22"/>
          <w:szCs w:val="22"/>
        </w:rPr>
      </w:pPr>
      <w:r w:rsidRPr="00461A42">
        <w:rPr>
          <w:b/>
          <w:sz w:val="22"/>
          <w:szCs w:val="22"/>
        </w:rPr>
        <w:t xml:space="preserve">Total Annual Hourly Burden:  </w:t>
      </w:r>
      <w:bookmarkStart w:id="20" w:name="_Hlk35963957"/>
      <w:r w:rsidRPr="00461A42">
        <w:rPr>
          <w:sz w:val="22"/>
          <w:szCs w:val="22"/>
        </w:rPr>
        <w:t xml:space="preserve">109,500 hours.  </w:t>
      </w:r>
      <w:bookmarkEnd w:id="20"/>
      <w:r w:rsidRPr="00461A42">
        <w:rPr>
          <w:sz w:val="22"/>
          <w:szCs w:val="22"/>
        </w:rPr>
        <w:t>The Commission estimates that this requirement will take approximately 15 hours per submission.  7,300 submissions x 15 hours = 109,500 hours.</w:t>
      </w:r>
    </w:p>
    <w:p w:rsidR="000005DF" w:rsidRPr="005F6875" w:rsidP="001815F6" w14:paraId="3B999257" w14:textId="5D493AE5">
      <w:pPr>
        <w:shd w:val="clear" w:color="auto" w:fill="FFFFFF"/>
        <w:spacing w:after="120"/>
        <w:ind w:left="1080"/>
        <w:rPr>
          <w:sz w:val="22"/>
          <w:szCs w:val="22"/>
        </w:rPr>
      </w:pPr>
      <w:r w:rsidRPr="00461A42">
        <w:rPr>
          <w:b/>
          <w:sz w:val="22"/>
          <w:szCs w:val="22"/>
        </w:rPr>
        <w:t xml:space="preserve">Total Estimate of In-House Cost to the Respondents:  </w:t>
      </w:r>
      <w:r w:rsidRPr="00461A42">
        <w:rPr>
          <w:sz w:val="22"/>
          <w:szCs w:val="22"/>
        </w:rPr>
        <w:t>$4,380,000 = 109,500 hours x $40</w:t>
      </w:r>
      <w:r w:rsidRPr="005F6875">
        <w:rPr>
          <w:sz w:val="22"/>
          <w:szCs w:val="22"/>
        </w:rPr>
        <w:t>/hour.  The Commission estimates that respondents will use a staff person compensated at approximately $40 per hour.</w:t>
      </w:r>
    </w:p>
    <w:p w:rsidR="00E60804" w:rsidRPr="00EF6F55" w:rsidP="00EF6F55" w14:paraId="71F8B83D" w14:textId="72C6AFB2">
      <w:pPr>
        <w:pStyle w:val="ListParagraph"/>
        <w:numPr>
          <w:ilvl w:val="0"/>
          <w:numId w:val="51"/>
        </w:numPr>
        <w:shd w:val="clear" w:color="auto" w:fill="FFFFFF"/>
        <w:spacing w:after="120"/>
        <w:rPr>
          <w:b/>
          <w:sz w:val="22"/>
          <w:szCs w:val="22"/>
        </w:rPr>
      </w:pPr>
      <w:r w:rsidRPr="00EF6F55">
        <w:rPr>
          <w:b/>
          <w:sz w:val="22"/>
          <w:szCs w:val="22"/>
        </w:rPr>
        <w:t>COVID-19 Telehealth Program Request for Reimbursement</w:t>
      </w:r>
    </w:p>
    <w:p w:rsidR="00E60804" w:rsidRPr="00DF2C94" w:rsidP="001815F6" w14:paraId="6DC0EEDF" w14:textId="58C4A83E">
      <w:pPr>
        <w:shd w:val="clear" w:color="auto" w:fill="FFFFFF"/>
        <w:spacing w:after="120"/>
        <w:ind w:left="720" w:firstLine="360"/>
        <w:rPr>
          <w:sz w:val="22"/>
          <w:szCs w:val="22"/>
          <w:lang w:eastAsia="ja-JP"/>
        </w:rPr>
      </w:pPr>
      <w:r w:rsidRPr="00DF2C94">
        <w:rPr>
          <w:b/>
          <w:sz w:val="22"/>
          <w:szCs w:val="22"/>
          <w:lang w:eastAsia="ja-JP"/>
        </w:rPr>
        <w:t xml:space="preserve">Number of Respondents:  </w:t>
      </w:r>
      <w:r w:rsidRPr="00DF2C94">
        <w:rPr>
          <w:sz w:val="22"/>
          <w:szCs w:val="22"/>
          <w:lang w:eastAsia="ja-JP"/>
        </w:rPr>
        <w:t xml:space="preserve">Approximately 6,158 respondents.    </w:t>
      </w:r>
    </w:p>
    <w:p w:rsidR="00E60804" w:rsidRPr="00F13681" w:rsidP="001815F6" w14:paraId="1D98E4D0" w14:textId="010D0AD8">
      <w:pPr>
        <w:shd w:val="clear" w:color="auto" w:fill="FFFFFF"/>
        <w:spacing w:after="120"/>
        <w:ind w:left="720" w:firstLine="360"/>
        <w:rPr>
          <w:sz w:val="22"/>
          <w:szCs w:val="22"/>
          <w:lang w:eastAsia="ja-JP"/>
        </w:rPr>
      </w:pPr>
      <w:r w:rsidRPr="005D7269">
        <w:rPr>
          <w:b/>
          <w:sz w:val="22"/>
          <w:szCs w:val="22"/>
          <w:lang w:eastAsia="ja-JP"/>
        </w:rPr>
        <w:t xml:space="preserve">Frequency of Response:  </w:t>
      </w:r>
      <w:r w:rsidRPr="00F13681">
        <w:rPr>
          <w:sz w:val="22"/>
          <w:szCs w:val="22"/>
          <w:lang w:eastAsia="ja-JP"/>
        </w:rPr>
        <w:t>Occasional requirement.</w:t>
      </w:r>
    </w:p>
    <w:p w:rsidR="00E60804" w:rsidRPr="00183E70" w:rsidP="001815F6" w14:paraId="0D8EC686" w14:textId="69A247F2">
      <w:pPr>
        <w:shd w:val="clear" w:color="auto" w:fill="FFFFFF"/>
        <w:spacing w:after="120"/>
        <w:ind w:left="720" w:firstLine="360"/>
        <w:rPr>
          <w:sz w:val="22"/>
          <w:szCs w:val="22"/>
          <w:lang w:eastAsia="ja-JP"/>
        </w:rPr>
      </w:pPr>
      <w:r w:rsidRPr="00183E70">
        <w:rPr>
          <w:b/>
          <w:sz w:val="22"/>
          <w:szCs w:val="22"/>
          <w:lang w:eastAsia="ja-JP"/>
        </w:rPr>
        <w:t xml:space="preserve">Total Number of Responses Annually:  </w:t>
      </w:r>
      <w:r w:rsidRPr="00183E70">
        <w:rPr>
          <w:sz w:val="22"/>
          <w:szCs w:val="22"/>
          <w:lang w:eastAsia="ja-JP"/>
        </w:rPr>
        <w:t xml:space="preserve">6,158. </w:t>
      </w:r>
    </w:p>
    <w:p w:rsidR="00E60804" w:rsidRPr="00034B98" w:rsidP="001815F6" w14:paraId="3962B6AE" w14:textId="0A8D2DDA">
      <w:pPr>
        <w:shd w:val="clear" w:color="auto" w:fill="FFFFFF"/>
        <w:spacing w:after="120"/>
        <w:ind w:left="1080"/>
        <w:rPr>
          <w:sz w:val="22"/>
          <w:szCs w:val="22"/>
          <w:lang w:eastAsia="ja-JP"/>
        </w:rPr>
      </w:pPr>
      <w:r w:rsidRPr="00183E70">
        <w:rPr>
          <w:b/>
          <w:sz w:val="22"/>
          <w:szCs w:val="22"/>
          <w:lang w:eastAsia="ja-JP"/>
        </w:rPr>
        <w:t xml:space="preserve">Total Annual Hourly Burden:  </w:t>
      </w:r>
      <w:r w:rsidRPr="00007EB6">
        <w:rPr>
          <w:sz w:val="22"/>
          <w:szCs w:val="22"/>
          <w:lang w:eastAsia="ja-JP"/>
        </w:rPr>
        <w:t xml:space="preserve">6,158 hours.  The Commission estimates that this requirement will take, on average, approximately 1 hour for applicants per </w:t>
      </w:r>
      <w:r w:rsidRPr="00007EB6">
        <w:rPr>
          <w:sz w:val="22"/>
          <w:szCs w:val="22"/>
          <w:lang w:eastAsia="ja-JP"/>
        </w:rPr>
        <w:t>submission</w:t>
      </w:r>
      <w:r w:rsidRPr="00034B98">
        <w:rPr>
          <w:sz w:val="22"/>
          <w:szCs w:val="22"/>
          <w:lang w:eastAsia="ja-JP"/>
        </w:rPr>
        <w:t>.  The number of burden hours will vary based on the number of line items included in a funding request.  6,158 submission x 1 hour = 6,158 hours.</w:t>
      </w:r>
    </w:p>
    <w:p w:rsidR="00E60804" w:rsidRPr="00394B8B" w:rsidP="001815F6" w14:paraId="1B070D4D" w14:textId="6398A9E6">
      <w:pPr>
        <w:shd w:val="clear" w:color="auto" w:fill="FFFFFF"/>
        <w:spacing w:after="120"/>
        <w:ind w:left="1080"/>
        <w:rPr>
          <w:rFonts w:eastAsia="MS Mincho"/>
          <w:sz w:val="22"/>
          <w:szCs w:val="22"/>
          <w:lang w:eastAsia="ja-JP"/>
        </w:rPr>
      </w:pPr>
      <w:r w:rsidRPr="00034B98">
        <w:rPr>
          <w:b/>
          <w:sz w:val="22"/>
          <w:szCs w:val="22"/>
          <w:lang w:eastAsia="ja-JP"/>
        </w:rPr>
        <w:t xml:space="preserve">Total Estimate of In-House Cost to the Respondents:  </w:t>
      </w:r>
      <w:r w:rsidRPr="00034B98">
        <w:rPr>
          <w:sz w:val="22"/>
          <w:szCs w:val="22"/>
          <w:lang w:eastAsia="ja-JP"/>
        </w:rPr>
        <w:t>$246,320 = 6,158 hours x $40/hour.  T</w:t>
      </w:r>
      <w:r w:rsidRPr="00034B98">
        <w:rPr>
          <w:rFonts w:eastAsia="MS Mincho"/>
          <w:sz w:val="22"/>
          <w:szCs w:val="22"/>
          <w:lang w:eastAsia="ja-JP"/>
        </w:rPr>
        <w:t xml:space="preserve">he Commission estimates that respondents will use a staff person </w:t>
      </w:r>
      <w:r w:rsidRPr="00394B8B">
        <w:rPr>
          <w:rFonts w:eastAsia="MS Mincho"/>
          <w:sz w:val="22"/>
          <w:szCs w:val="22"/>
          <w:lang w:eastAsia="ja-JP"/>
        </w:rPr>
        <w:t>compensated at approximately $40 per hour</w:t>
      </w:r>
    </w:p>
    <w:p w:rsidR="008F428A" w:rsidRPr="001815F6" w:rsidP="001815F6" w14:paraId="46A575B7" w14:textId="4B4F2C9C">
      <w:pPr>
        <w:pStyle w:val="ListParagraph"/>
        <w:numPr>
          <w:ilvl w:val="0"/>
          <w:numId w:val="51"/>
        </w:numPr>
        <w:shd w:val="clear" w:color="auto" w:fill="FFFFFF"/>
        <w:spacing w:after="120"/>
        <w:rPr>
          <w:b/>
          <w:sz w:val="22"/>
          <w:szCs w:val="22"/>
        </w:rPr>
      </w:pPr>
      <w:bookmarkStart w:id="21" w:name="_Hlk39677829"/>
      <w:r w:rsidRPr="001815F6">
        <w:rPr>
          <w:b/>
          <w:sz w:val="22"/>
          <w:szCs w:val="22"/>
        </w:rPr>
        <w:t xml:space="preserve">COVID-19 Telehealth Program </w:t>
      </w:r>
      <w:bookmarkEnd w:id="21"/>
      <w:r w:rsidRPr="001815F6">
        <w:rPr>
          <w:b/>
          <w:sz w:val="22"/>
          <w:szCs w:val="22"/>
        </w:rPr>
        <w:t>Recordkeeping, Reporting, and Audits</w:t>
      </w:r>
    </w:p>
    <w:p w:rsidR="008F428A" w:rsidRPr="005F6875" w:rsidP="001815F6" w14:paraId="54A1C37F" w14:textId="585CB12B">
      <w:pPr>
        <w:shd w:val="clear" w:color="auto" w:fill="FFFFFF"/>
        <w:spacing w:after="120"/>
        <w:ind w:left="720" w:firstLine="360"/>
        <w:rPr>
          <w:sz w:val="22"/>
          <w:szCs w:val="22"/>
        </w:rPr>
      </w:pPr>
      <w:bookmarkStart w:id="22" w:name="_Hlk37227011"/>
      <w:r w:rsidRPr="005F6875">
        <w:rPr>
          <w:b/>
          <w:sz w:val="22"/>
          <w:szCs w:val="22"/>
        </w:rPr>
        <w:t xml:space="preserve">Number of Respondents:  </w:t>
      </w:r>
      <w:r w:rsidRPr="005F6875">
        <w:rPr>
          <w:sz w:val="22"/>
          <w:szCs w:val="22"/>
        </w:rPr>
        <w:t xml:space="preserve">Approximately </w:t>
      </w:r>
      <w:r>
        <w:rPr>
          <w:sz w:val="22"/>
          <w:szCs w:val="22"/>
        </w:rPr>
        <w:t xml:space="preserve">6,158 </w:t>
      </w:r>
      <w:r w:rsidRPr="005F6875">
        <w:rPr>
          <w:sz w:val="22"/>
          <w:szCs w:val="22"/>
        </w:rPr>
        <w:t xml:space="preserve">respondents.  </w:t>
      </w:r>
    </w:p>
    <w:p w:rsidR="008F428A" w:rsidRPr="005F6875" w:rsidP="001815F6" w14:paraId="5CD5CD0E" w14:textId="40DCF93B">
      <w:pPr>
        <w:shd w:val="clear" w:color="auto" w:fill="FFFFFF"/>
        <w:spacing w:after="120"/>
        <w:ind w:left="720" w:firstLine="360"/>
        <w:rPr>
          <w:sz w:val="22"/>
          <w:szCs w:val="22"/>
        </w:rPr>
      </w:pPr>
      <w:r w:rsidRPr="005F6875">
        <w:rPr>
          <w:b/>
          <w:sz w:val="22"/>
          <w:szCs w:val="22"/>
        </w:rPr>
        <w:t xml:space="preserve">Frequency of Response:  </w:t>
      </w:r>
      <w:r>
        <w:rPr>
          <w:sz w:val="22"/>
          <w:szCs w:val="22"/>
        </w:rPr>
        <w:t xml:space="preserve">Occasional </w:t>
      </w:r>
      <w:r w:rsidR="00572D88">
        <w:rPr>
          <w:sz w:val="22"/>
          <w:szCs w:val="22"/>
        </w:rPr>
        <w:t xml:space="preserve">and one-time </w:t>
      </w:r>
      <w:r w:rsidRPr="005F6875">
        <w:rPr>
          <w:sz w:val="22"/>
          <w:szCs w:val="22"/>
        </w:rPr>
        <w:t>requirement.</w:t>
      </w:r>
    </w:p>
    <w:p w:rsidR="008F428A" w:rsidRPr="005F6875" w:rsidP="001815F6" w14:paraId="11287DD6" w14:textId="1F3134B7">
      <w:pPr>
        <w:shd w:val="clear" w:color="auto" w:fill="FFFFFF"/>
        <w:spacing w:after="120"/>
        <w:ind w:left="720" w:firstLine="360"/>
        <w:rPr>
          <w:sz w:val="22"/>
          <w:szCs w:val="22"/>
        </w:rPr>
      </w:pPr>
      <w:r w:rsidRPr="005F6875">
        <w:rPr>
          <w:b/>
          <w:sz w:val="22"/>
          <w:szCs w:val="22"/>
        </w:rPr>
        <w:t xml:space="preserve">Total Number of Responses Annually:  </w:t>
      </w:r>
      <w:r>
        <w:rPr>
          <w:sz w:val="22"/>
          <w:szCs w:val="22"/>
        </w:rPr>
        <w:t>6</w:t>
      </w:r>
      <w:r w:rsidRPr="005F6875">
        <w:rPr>
          <w:sz w:val="22"/>
          <w:szCs w:val="22"/>
        </w:rPr>
        <w:t>,</w:t>
      </w:r>
      <w:r>
        <w:rPr>
          <w:sz w:val="22"/>
          <w:szCs w:val="22"/>
        </w:rPr>
        <w:t>158</w:t>
      </w:r>
      <w:r w:rsidR="009A79FB">
        <w:rPr>
          <w:sz w:val="22"/>
          <w:szCs w:val="22"/>
        </w:rPr>
        <w:t>.</w:t>
      </w:r>
      <w:r w:rsidRPr="005F6875">
        <w:rPr>
          <w:sz w:val="22"/>
          <w:szCs w:val="22"/>
        </w:rPr>
        <w:t xml:space="preserve">  </w:t>
      </w:r>
    </w:p>
    <w:p w:rsidR="008F428A" w:rsidRPr="007F7060" w:rsidP="001815F6" w14:paraId="597035DC" w14:textId="040E619A">
      <w:pPr>
        <w:shd w:val="clear" w:color="auto" w:fill="FFFFFF"/>
        <w:spacing w:after="120"/>
        <w:ind w:left="1080"/>
        <w:rPr>
          <w:sz w:val="22"/>
          <w:szCs w:val="22"/>
        </w:rPr>
      </w:pPr>
      <w:r w:rsidRPr="005F6875">
        <w:rPr>
          <w:b/>
          <w:sz w:val="22"/>
          <w:szCs w:val="22"/>
        </w:rPr>
        <w:t xml:space="preserve">Total Annual </w:t>
      </w:r>
      <w:r w:rsidRPr="007F7060">
        <w:rPr>
          <w:b/>
          <w:sz w:val="22"/>
          <w:szCs w:val="22"/>
        </w:rPr>
        <w:t xml:space="preserve">Hourly Burden:  </w:t>
      </w:r>
      <w:r w:rsidRPr="007F7060">
        <w:rPr>
          <w:sz w:val="22"/>
          <w:szCs w:val="22"/>
        </w:rPr>
        <w:t xml:space="preserve">49,264 hours.  The Commission estimates that this requirement will take approximately 8 hours annually per submission.  6,158 submissions x 8 hours = 49,264 hours. </w:t>
      </w:r>
    </w:p>
    <w:p w:rsidR="008F428A" w:rsidP="001815F6" w14:paraId="40CF1ED3" w14:textId="554B077C">
      <w:pPr>
        <w:shd w:val="clear" w:color="auto" w:fill="FFFFFF"/>
        <w:spacing w:after="120"/>
        <w:ind w:left="1080"/>
        <w:rPr>
          <w:sz w:val="22"/>
          <w:szCs w:val="22"/>
        </w:rPr>
      </w:pPr>
      <w:r w:rsidRPr="007F7060">
        <w:rPr>
          <w:b/>
          <w:sz w:val="22"/>
          <w:szCs w:val="22"/>
        </w:rPr>
        <w:t xml:space="preserve">Total Estimate of In-House Cost to the Respondents:  </w:t>
      </w:r>
      <w:r w:rsidRPr="007F7060">
        <w:rPr>
          <w:sz w:val="22"/>
          <w:szCs w:val="22"/>
        </w:rPr>
        <w:t>$1,970,560 = 49,264 hours x $40/hour.  The Commission estimates that respondents will use a staff person compensated at approximately $40 per hour.</w:t>
      </w:r>
    </w:p>
    <w:bookmarkEnd w:id="22"/>
    <w:p w:rsidR="00CA6142" w:rsidP="00CA6142" w14:paraId="66C77C5A" w14:textId="77777777">
      <w:pPr>
        <w:spacing w:after="120"/>
        <w:ind w:firstLine="720"/>
        <w:rPr>
          <w:b/>
          <w:bCs/>
          <w:sz w:val="22"/>
          <w:szCs w:val="22"/>
          <w:u w:val="single"/>
        </w:rPr>
      </w:pPr>
      <w:r w:rsidRPr="00FD26BE">
        <w:rPr>
          <w:b/>
          <w:bCs/>
          <w:sz w:val="22"/>
          <w:szCs w:val="22"/>
          <w:u w:val="single"/>
        </w:rPr>
        <w:t>C</w:t>
      </w:r>
      <w:r>
        <w:rPr>
          <w:b/>
          <w:bCs/>
          <w:sz w:val="22"/>
          <w:szCs w:val="22"/>
          <w:u w:val="single"/>
        </w:rPr>
        <w:t xml:space="preserve">ONNECTED CARE PILOT </w:t>
      </w:r>
      <w:r w:rsidRPr="00FD26BE">
        <w:rPr>
          <w:b/>
          <w:bCs/>
          <w:sz w:val="22"/>
          <w:szCs w:val="22"/>
          <w:u w:val="single"/>
        </w:rPr>
        <w:t>PROGRAM</w:t>
      </w:r>
    </w:p>
    <w:p w:rsidR="007470B5" w:rsidP="00CA6142" w14:paraId="6C3413A4" w14:textId="713349E1">
      <w:pPr>
        <w:spacing w:after="120"/>
        <w:ind w:firstLine="720"/>
        <w:rPr>
          <w:sz w:val="22"/>
          <w:szCs w:val="22"/>
        </w:rPr>
      </w:pPr>
      <w:r>
        <w:rPr>
          <w:b/>
          <w:bCs/>
          <w:sz w:val="22"/>
          <w:szCs w:val="22"/>
          <w:u w:val="single"/>
        </w:rPr>
        <w:t>Proposed extensions with no revisions</w:t>
      </w:r>
      <w:r w:rsidR="00245EC2">
        <w:rPr>
          <w:b/>
          <w:bCs/>
          <w:sz w:val="22"/>
          <w:szCs w:val="22"/>
          <w:u w:val="single"/>
        </w:rPr>
        <w:t>.</w:t>
      </w:r>
    </w:p>
    <w:p w:rsidR="00E952CA" w:rsidRPr="007F7060" w:rsidP="001815F6" w14:paraId="1338142D" w14:textId="376F3AB5">
      <w:pPr>
        <w:pStyle w:val="ListParagraph"/>
        <w:numPr>
          <w:ilvl w:val="0"/>
          <w:numId w:val="51"/>
        </w:numPr>
        <w:spacing w:after="120"/>
        <w:contextualSpacing/>
        <w:rPr>
          <w:b/>
          <w:bCs/>
          <w:sz w:val="22"/>
          <w:szCs w:val="22"/>
        </w:rPr>
      </w:pPr>
      <w:r>
        <w:rPr>
          <w:b/>
          <w:bCs/>
          <w:sz w:val="22"/>
          <w:szCs w:val="22"/>
        </w:rPr>
        <w:t>Connected Care Pilot Program</w:t>
      </w:r>
      <w:r w:rsidRPr="007F7060">
        <w:rPr>
          <w:b/>
          <w:bCs/>
          <w:sz w:val="22"/>
          <w:szCs w:val="22"/>
        </w:rPr>
        <w:t xml:space="preserve"> Application</w:t>
      </w:r>
    </w:p>
    <w:p w:rsidR="00BF07C4" w:rsidRPr="007F7060" w:rsidP="00CA6142" w14:paraId="6A19DC63" w14:textId="6F7E798C">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A01608">
        <w:rPr>
          <w:sz w:val="22"/>
          <w:szCs w:val="22"/>
        </w:rPr>
        <w:t>2</w:t>
      </w:r>
      <w:r w:rsidRPr="007F7060">
        <w:rPr>
          <w:sz w:val="22"/>
          <w:szCs w:val="22"/>
        </w:rPr>
        <w:t>00 applicants.</w:t>
      </w:r>
      <w:r w:rsidR="002B4C1D">
        <w:rPr>
          <w:sz w:val="22"/>
          <w:szCs w:val="22"/>
        </w:rPr>
        <w:t xml:space="preserve"> </w:t>
      </w:r>
      <w:bookmarkStart w:id="23" w:name="_Hlk40697649"/>
      <w:r w:rsidR="002B4C1D">
        <w:rPr>
          <w:sz w:val="22"/>
          <w:szCs w:val="22"/>
        </w:rPr>
        <w:t xml:space="preserve">We </w:t>
      </w:r>
      <w:r w:rsidR="00443063">
        <w:rPr>
          <w:sz w:val="22"/>
          <w:szCs w:val="22"/>
        </w:rPr>
        <w:t>estimate</w:t>
      </w:r>
      <w:r w:rsidR="002B4C1D">
        <w:rPr>
          <w:sz w:val="22"/>
          <w:szCs w:val="22"/>
        </w:rPr>
        <w:t xml:space="preserve"> that the number of respondents under the Connected Care Pilot Program </w:t>
      </w:r>
      <w:r w:rsidR="00443063">
        <w:rPr>
          <w:sz w:val="22"/>
          <w:szCs w:val="22"/>
        </w:rPr>
        <w:t>will be</w:t>
      </w:r>
      <w:r w:rsidR="002B4C1D">
        <w:rPr>
          <w:sz w:val="22"/>
          <w:szCs w:val="22"/>
        </w:rPr>
        <w:t xml:space="preserve"> a subset of the number of unique respondents under the COVID-19 Telehealth Program. </w:t>
      </w:r>
      <w:r w:rsidR="00443063">
        <w:rPr>
          <w:sz w:val="22"/>
          <w:szCs w:val="22"/>
        </w:rPr>
        <w:t>Although</w:t>
      </w:r>
      <w:r w:rsidR="002B4C1D">
        <w:rPr>
          <w:sz w:val="22"/>
          <w:szCs w:val="22"/>
        </w:rPr>
        <w:t xml:space="preserve"> there may be applicants </w:t>
      </w:r>
      <w:r w:rsidR="00443063">
        <w:rPr>
          <w:sz w:val="22"/>
          <w:szCs w:val="22"/>
        </w:rPr>
        <w:t>who</w:t>
      </w:r>
      <w:r w:rsidR="002B4C1D">
        <w:rPr>
          <w:sz w:val="22"/>
          <w:szCs w:val="22"/>
        </w:rPr>
        <w:t xml:space="preserve"> apply to the Connected Care Pilot Program that did not participate in the COVID-19 Telehealth Program, we </w:t>
      </w:r>
      <w:r w:rsidR="00443063">
        <w:rPr>
          <w:sz w:val="22"/>
          <w:szCs w:val="22"/>
        </w:rPr>
        <w:t>likewise expect that there will be respondents who applied for the COVID-19 but do not apply for the Connected Care Program. Therefore, we estimate that the</w:t>
      </w:r>
      <w:r w:rsidR="002B4C1D">
        <w:rPr>
          <w:sz w:val="22"/>
          <w:szCs w:val="22"/>
        </w:rPr>
        <w:t xml:space="preserve"> number </w:t>
      </w:r>
      <w:r w:rsidR="00443063">
        <w:rPr>
          <w:sz w:val="22"/>
          <w:szCs w:val="22"/>
        </w:rPr>
        <w:t xml:space="preserve">of respondents </w:t>
      </w:r>
      <w:r w:rsidR="002B4C1D">
        <w:rPr>
          <w:sz w:val="22"/>
          <w:szCs w:val="22"/>
        </w:rPr>
        <w:t>will</w:t>
      </w:r>
      <w:r w:rsidR="00443063">
        <w:rPr>
          <w:sz w:val="22"/>
          <w:szCs w:val="22"/>
        </w:rPr>
        <w:t xml:space="preserve"> not</w:t>
      </w:r>
      <w:r w:rsidR="002B4C1D">
        <w:rPr>
          <w:sz w:val="22"/>
          <w:szCs w:val="22"/>
        </w:rPr>
        <w:t xml:space="preserve"> exceed the previously estimated number of unique respondents.   </w:t>
      </w:r>
      <w:bookmarkEnd w:id="23"/>
    </w:p>
    <w:p w:rsidR="00BF07C4" w:rsidRPr="007F7060" w:rsidP="00CA6142" w14:paraId="7D28A0E5" w14:textId="74FF542E">
      <w:pPr>
        <w:spacing w:after="120"/>
        <w:ind w:left="1170"/>
        <w:rPr>
          <w:sz w:val="22"/>
          <w:szCs w:val="22"/>
        </w:rPr>
      </w:pPr>
      <w:r w:rsidRPr="007F7060">
        <w:rPr>
          <w:b/>
          <w:sz w:val="22"/>
          <w:szCs w:val="22"/>
        </w:rPr>
        <w:t xml:space="preserve">Frequency of Response:  </w:t>
      </w:r>
      <w:r w:rsidRPr="007F7060">
        <w:rPr>
          <w:sz w:val="22"/>
          <w:szCs w:val="22"/>
        </w:rPr>
        <w:t>Occasional requirement.</w:t>
      </w:r>
    </w:p>
    <w:p w:rsidR="00BF07C4" w:rsidRPr="007F7060" w:rsidP="00CA6142" w14:paraId="1AB176B7" w14:textId="306D3E91">
      <w:pPr>
        <w:spacing w:after="120"/>
        <w:ind w:left="1170"/>
        <w:rPr>
          <w:sz w:val="22"/>
          <w:szCs w:val="22"/>
        </w:rPr>
      </w:pPr>
      <w:r w:rsidRPr="007F7060">
        <w:rPr>
          <w:b/>
          <w:sz w:val="22"/>
          <w:szCs w:val="22"/>
        </w:rPr>
        <w:t xml:space="preserve">Total Number of Responses Annually:  </w:t>
      </w:r>
      <w:r w:rsidR="008A6EC5">
        <w:rPr>
          <w:sz w:val="22"/>
          <w:szCs w:val="22"/>
        </w:rPr>
        <w:t>2</w:t>
      </w:r>
      <w:r w:rsidRPr="007F7060">
        <w:rPr>
          <w:sz w:val="22"/>
          <w:szCs w:val="22"/>
        </w:rPr>
        <w:t>00.</w:t>
      </w:r>
    </w:p>
    <w:p w:rsidR="00BF07C4" w:rsidRPr="007F7060" w:rsidP="00CA6142" w14:paraId="25241855" w14:textId="79DABCD9">
      <w:pPr>
        <w:spacing w:after="120"/>
        <w:ind w:left="1170"/>
        <w:rPr>
          <w:sz w:val="22"/>
          <w:szCs w:val="22"/>
        </w:rPr>
      </w:pPr>
      <w:r w:rsidRPr="007F7060">
        <w:rPr>
          <w:b/>
          <w:sz w:val="22"/>
          <w:szCs w:val="22"/>
        </w:rPr>
        <w:t xml:space="preserve">Total Annual Hourly Burden:  </w:t>
      </w:r>
      <w:r w:rsidRPr="007F7060">
        <w:rPr>
          <w:sz w:val="22"/>
          <w:szCs w:val="22"/>
        </w:rPr>
        <w:t>5</w:t>
      </w:r>
      <w:r w:rsidR="009F55CC">
        <w:rPr>
          <w:sz w:val="22"/>
          <w:szCs w:val="22"/>
        </w:rPr>
        <w:t>,0</w:t>
      </w:r>
      <w:r w:rsidRPr="007F7060">
        <w:rPr>
          <w:sz w:val="22"/>
          <w:szCs w:val="22"/>
        </w:rPr>
        <w:t xml:space="preserve">00 hours.  The Commission estimates that this requirement will take approximately </w:t>
      </w:r>
      <w:r w:rsidR="0080591C">
        <w:rPr>
          <w:sz w:val="22"/>
          <w:szCs w:val="22"/>
        </w:rPr>
        <w:t>2</w:t>
      </w:r>
      <w:r w:rsidRPr="007F7060">
        <w:rPr>
          <w:sz w:val="22"/>
          <w:szCs w:val="22"/>
        </w:rPr>
        <w:t xml:space="preserve">5 hours per submission.  </w:t>
      </w:r>
      <w:r w:rsidR="009F55CC">
        <w:rPr>
          <w:sz w:val="22"/>
          <w:szCs w:val="22"/>
        </w:rPr>
        <w:t>2</w:t>
      </w:r>
      <w:r w:rsidRPr="007F7060">
        <w:rPr>
          <w:sz w:val="22"/>
          <w:szCs w:val="22"/>
        </w:rPr>
        <w:t xml:space="preserve">00 submissions x </w:t>
      </w:r>
      <w:r w:rsidR="009F55CC">
        <w:rPr>
          <w:sz w:val="22"/>
          <w:szCs w:val="22"/>
        </w:rPr>
        <w:t>2</w:t>
      </w:r>
      <w:r w:rsidRPr="007F7060">
        <w:rPr>
          <w:sz w:val="22"/>
          <w:szCs w:val="22"/>
        </w:rPr>
        <w:t>5 hours = 5</w:t>
      </w:r>
      <w:r w:rsidR="009F55CC">
        <w:rPr>
          <w:sz w:val="22"/>
          <w:szCs w:val="22"/>
        </w:rPr>
        <w:t>,0</w:t>
      </w:r>
      <w:r w:rsidRPr="007F7060">
        <w:rPr>
          <w:sz w:val="22"/>
          <w:szCs w:val="22"/>
        </w:rPr>
        <w:t>00 hours.</w:t>
      </w:r>
    </w:p>
    <w:p w:rsidR="00BF07C4" w:rsidRPr="00B10F96" w:rsidP="00524DE6" w14:paraId="74C64426" w14:textId="58E445F8">
      <w:pPr>
        <w:spacing w:after="120"/>
        <w:ind w:left="1170"/>
        <w:rPr>
          <w:sz w:val="22"/>
          <w:szCs w:val="22"/>
        </w:rPr>
      </w:pPr>
      <w:r w:rsidRPr="007F7060">
        <w:rPr>
          <w:b/>
          <w:sz w:val="22"/>
          <w:szCs w:val="22"/>
        </w:rPr>
        <w:t>Total Estimate of In-</w:t>
      </w:r>
      <w:r w:rsidRPr="00B10F96">
        <w:rPr>
          <w:b/>
          <w:sz w:val="22"/>
          <w:szCs w:val="22"/>
        </w:rPr>
        <w:t xml:space="preserve">House Cost to the Respondents:  </w:t>
      </w:r>
      <w:r w:rsidRPr="00B10F96">
        <w:rPr>
          <w:sz w:val="22"/>
          <w:szCs w:val="22"/>
        </w:rPr>
        <w:t>$</w:t>
      </w:r>
      <w:r w:rsidRPr="00B10F96" w:rsidR="00016111">
        <w:rPr>
          <w:sz w:val="22"/>
          <w:szCs w:val="22"/>
        </w:rPr>
        <w:t>200</w:t>
      </w:r>
      <w:r w:rsidRPr="00B10F96">
        <w:rPr>
          <w:sz w:val="22"/>
          <w:szCs w:val="22"/>
        </w:rPr>
        <w:t>,000 = 5</w:t>
      </w:r>
      <w:r w:rsidRPr="00B10F96" w:rsidR="00016111">
        <w:rPr>
          <w:sz w:val="22"/>
          <w:szCs w:val="22"/>
        </w:rPr>
        <w:t>,0</w:t>
      </w:r>
      <w:r w:rsidRPr="00B10F96">
        <w:rPr>
          <w:sz w:val="22"/>
          <w:szCs w:val="22"/>
        </w:rPr>
        <w:t>00 hours x $40/hour.  The Commission estimates that respondents will use a staff person compensated at approximately $40 per hour.</w:t>
      </w:r>
    </w:p>
    <w:p w:rsidR="00524DE6" w:rsidRPr="00B10F96" w:rsidP="001815F6" w14:paraId="05A959DF" w14:textId="189A2F84">
      <w:pPr>
        <w:keepNext/>
        <w:numPr>
          <w:ilvl w:val="0"/>
          <w:numId w:val="51"/>
        </w:numPr>
        <w:shd w:val="clear" w:color="auto" w:fill="FFFFFF"/>
        <w:spacing w:after="120"/>
        <w:rPr>
          <w:b/>
          <w:sz w:val="22"/>
          <w:szCs w:val="22"/>
        </w:rPr>
      </w:pPr>
      <w:r w:rsidRPr="00B10F96">
        <w:rPr>
          <w:b/>
          <w:sz w:val="22"/>
          <w:szCs w:val="22"/>
        </w:rPr>
        <w:t xml:space="preserve">FCC Form 460 </w:t>
      </w:r>
      <w:r w:rsidR="007470B5">
        <w:rPr>
          <w:b/>
          <w:sz w:val="22"/>
          <w:szCs w:val="22"/>
        </w:rPr>
        <w:t>– (</w:t>
      </w:r>
      <w:r w:rsidRPr="00B10F96">
        <w:rPr>
          <w:b/>
          <w:sz w:val="22"/>
          <w:szCs w:val="22"/>
        </w:rPr>
        <w:t>State/Non-Profit Entities that Want to Serve as Both Vendor and Consortium Leader/Consultant (Consortia Only)</w:t>
      </w:r>
      <w:r w:rsidR="007470B5">
        <w:rPr>
          <w:b/>
          <w:sz w:val="22"/>
          <w:szCs w:val="22"/>
        </w:rPr>
        <w:t>)</w:t>
      </w:r>
    </w:p>
    <w:p w:rsidR="00524DE6" w:rsidRPr="00524DE6" w:rsidP="00524DE6" w14:paraId="3461E42D" w14:textId="265DEB42">
      <w:pPr>
        <w:spacing w:after="120"/>
        <w:ind w:left="1170"/>
        <w:rPr>
          <w:sz w:val="22"/>
          <w:szCs w:val="22"/>
        </w:rPr>
      </w:pPr>
      <w:r w:rsidRPr="00B10F96">
        <w:rPr>
          <w:b/>
          <w:sz w:val="22"/>
          <w:szCs w:val="22"/>
        </w:rPr>
        <w:t xml:space="preserve">Number of Respondents:  </w:t>
      </w:r>
      <w:r w:rsidRPr="00B10F96">
        <w:rPr>
          <w:sz w:val="22"/>
          <w:szCs w:val="22"/>
        </w:rPr>
        <w:t>Approximately 37 state government or non-profit entities.</w:t>
      </w:r>
    </w:p>
    <w:p w:rsidR="00524DE6" w:rsidRPr="00524DE6" w:rsidP="00524DE6" w14:paraId="5AA7ADFB" w14:textId="62105E4B">
      <w:pPr>
        <w:spacing w:after="120"/>
        <w:ind w:left="1170"/>
        <w:rPr>
          <w:sz w:val="22"/>
          <w:szCs w:val="22"/>
        </w:rPr>
      </w:pPr>
      <w:r w:rsidRPr="00524DE6">
        <w:rPr>
          <w:b/>
          <w:sz w:val="22"/>
          <w:szCs w:val="22"/>
        </w:rPr>
        <w:t xml:space="preserve">Frequency of Response:  </w:t>
      </w:r>
      <w:r w:rsidRPr="00524DE6">
        <w:rPr>
          <w:sz w:val="22"/>
          <w:szCs w:val="22"/>
        </w:rPr>
        <w:t xml:space="preserve">One-time reporting requirement.  </w:t>
      </w:r>
    </w:p>
    <w:p w:rsidR="00524DE6" w:rsidRPr="00524DE6" w:rsidP="00524DE6" w14:paraId="0763D139" w14:textId="501C15DA">
      <w:pPr>
        <w:spacing w:after="120"/>
        <w:ind w:left="1170"/>
        <w:rPr>
          <w:sz w:val="22"/>
          <w:szCs w:val="22"/>
        </w:rPr>
      </w:pPr>
      <w:r w:rsidRPr="00524DE6">
        <w:rPr>
          <w:b/>
          <w:sz w:val="22"/>
          <w:szCs w:val="22"/>
        </w:rPr>
        <w:t xml:space="preserve">Total Number of Responses Annually:  </w:t>
      </w:r>
      <w:r>
        <w:rPr>
          <w:sz w:val="22"/>
          <w:szCs w:val="22"/>
        </w:rPr>
        <w:t>5</w:t>
      </w:r>
      <w:r w:rsidRPr="00524DE6">
        <w:rPr>
          <w:sz w:val="22"/>
          <w:szCs w:val="22"/>
        </w:rPr>
        <w:t xml:space="preserve">. The Commission estimates that of the possible respondents, approximately </w:t>
      </w:r>
      <w:r w:rsidR="0034206C">
        <w:rPr>
          <w:sz w:val="22"/>
          <w:szCs w:val="22"/>
        </w:rPr>
        <w:t>5</w:t>
      </w:r>
      <w:r w:rsidRPr="00524DE6">
        <w:rPr>
          <w:sz w:val="22"/>
          <w:szCs w:val="22"/>
        </w:rPr>
        <w:t xml:space="preserve"> may make this submission annually.</w:t>
      </w:r>
    </w:p>
    <w:p w:rsidR="00524DE6" w:rsidRPr="00524DE6" w:rsidP="00524DE6" w14:paraId="07C52F13" w14:textId="5A33E769">
      <w:pPr>
        <w:spacing w:after="120"/>
        <w:ind w:left="1170"/>
        <w:rPr>
          <w:sz w:val="22"/>
          <w:szCs w:val="22"/>
        </w:rPr>
      </w:pPr>
      <w:r w:rsidRPr="00524DE6">
        <w:rPr>
          <w:b/>
          <w:sz w:val="22"/>
          <w:szCs w:val="22"/>
        </w:rPr>
        <w:t xml:space="preserve">Total Annual Hourly Burden:  </w:t>
      </w:r>
      <w:r w:rsidR="0034206C">
        <w:rPr>
          <w:sz w:val="22"/>
          <w:szCs w:val="22"/>
        </w:rPr>
        <w:t>1</w:t>
      </w:r>
      <w:r w:rsidRPr="00524DE6">
        <w:rPr>
          <w:sz w:val="22"/>
          <w:szCs w:val="22"/>
        </w:rPr>
        <w:t xml:space="preserve">0 hours.  The Commission estimates that this requirement will take approximately 2 hours per submission.  </w:t>
      </w:r>
      <w:r w:rsidR="0034206C">
        <w:rPr>
          <w:sz w:val="22"/>
          <w:szCs w:val="22"/>
        </w:rPr>
        <w:t>5</w:t>
      </w:r>
      <w:r w:rsidRPr="00524DE6">
        <w:rPr>
          <w:sz w:val="22"/>
          <w:szCs w:val="22"/>
        </w:rPr>
        <w:t xml:space="preserve"> submissions x 2 hours = </w:t>
      </w:r>
      <w:r w:rsidR="0034206C">
        <w:rPr>
          <w:sz w:val="22"/>
          <w:szCs w:val="22"/>
        </w:rPr>
        <w:t>1</w:t>
      </w:r>
      <w:r w:rsidRPr="00524DE6">
        <w:rPr>
          <w:sz w:val="22"/>
          <w:szCs w:val="22"/>
        </w:rPr>
        <w:t>0 hours.</w:t>
      </w:r>
    </w:p>
    <w:p w:rsidR="00524DE6" w:rsidRPr="00381303" w:rsidP="00381303" w14:paraId="7FB47F63" w14:textId="5F744D84">
      <w:pPr>
        <w:spacing w:after="120"/>
        <w:ind w:left="1170"/>
        <w:rPr>
          <w:sz w:val="22"/>
          <w:szCs w:val="22"/>
        </w:rPr>
      </w:pPr>
      <w:r w:rsidRPr="00524DE6">
        <w:rPr>
          <w:b/>
          <w:sz w:val="22"/>
          <w:szCs w:val="22"/>
        </w:rPr>
        <w:t xml:space="preserve">Total </w:t>
      </w:r>
      <w:r w:rsidRPr="00381303">
        <w:rPr>
          <w:b/>
          <w:sz w:val="22"/>
          <w:szCs w:val="22"/>
        </w:rPr>
        <w:t xml:space="preserve">Estimate of In-House Cost to the Respondents:  </w:t>
      </w:r>
      <w:r w:rsidRPr="00381303">
        <w:rPr>
          <w:sz w:val="22"/>
          <w:szCs w:val="22"/>
        </w:rPr>
        <w:t>$</w:t>
      </w:r>
      <w:r w:rsidRPr="00381303" w:rsidR="005C084F">
        <w:rPr>
          <w:sz w:val="22"/>
          <w:szCs w:val="22"/>
        </w:rPr>
        <w:t>4</w:t>
      </w:r>
      <w:r w:rsidRPr="00381303">
        <w:rPr>
          <w:sz w:val="22"/>
          <w:szCs w:val="22"/>
        </w:rPr>
        <w:t xml:space="preserve">00 = </w:t>
      </w:r>
      <w:r w:rsidRPr="00381303" w:rsidR="0034206C">
        <w:rPr>
          <w:sz w:val="22"/>
          <w:szCs w:val="22"/>
        </w:rPr>
        <w:t>1</w:t>
      </w:r>
      <w:r w:rsidRPr="00381303">
        <w:rPr>
          <w:sz w:val="22"/>
          <w:szCs w:val="22"/>
        </w:rPr>
        <w:t xml:space="preserve">0 hours x $40/hour.  The Commission estimates that respondents will use a staff person compensated at approximately $40 per hour. </w:t>
      </w:r>
    </w:p>
    <w:p w:rsidR="00751CEC" w:rsidRPr="00381303" w:rsidP="001815F6" w14:paraId="5E54B317" w14:textId="6E1DA14F">
      <w:pPr>
        <w:pStyle w:val="ListParagraph"/>
        <w:numPr>
          <w:ilvl w:val="0"/>
          <w:numId w:val="51"/>
        </w:numPr>
        <w:spacing w:after="120"/>
        <w:rPr>
          <w:b/>
          <w:sz w:val="22"/>
          <w:szCs w:val="22"/>
        </w:rPr>
      </w:pPr>
      <w:r w:rsidRPr="00381303">
        <w:rPr>
          <w:b/>
          <w:sz w:val="22"/>
          <w:szCs w:val="22"/>
        </w:rPr>
        <w:t>Agreement Regarding Legal/ Financial Responsibility for Consortium Activities (Consortia Only)</w:t>
      </w:r>
    </w:p>
    <w:p w:rsidR="00751CEC" w:rsidRPr="00381303" w:rsidP="00381303" w14:paraId="04287D30" w14:textId="556B8336">
      <w:pPr>
        <w:shd w:val="clear" w:color="auto" w:fill="FFFFFF"/>
        <w:tabs>
          <w:tab w:val="left" w:pos="4222"/>
        </w:tabs>
        <w:spacing w:after="120"/>
        <w:ind w:left="1170"/>
        <w:rPr>
          <w:sz w:val="22"/>
          <w:szCs w:val="22"/>
        </w:rPr>
      </w:pPr>
      <w:r w:rsidRPr="00381303">
        <w:rPr>
          <w:b/>
          <w:sz w:val="22"/>
          <w:szCs w:val="22"/>
        </w:rPr>
        <w:t xml:space="preserve">Number of Respondents:  </w:t>
      </w:r>
      <w:r w:rsidRPr="00381303">
        <w:rPr>
          <w:sz w:val="22"/>
          <w:szCs w:val="22"/>
        </w:rPr>
        <w:t xml:space="preserve">Approximately </w:t>
      </w:r>
      <w:r w:rsidR="00641B23">
        <w:rPr>
          <w:sz w:val="22"/>
          <w:szCs w:val="22"/>
        </w:rPr>
        <w:t>3</w:t>
      </w:r>
      <w:r w:rsidRPr="00381303">
        <w:rPr>
          <w:sz w:val="22"/>
          <w:szCs w:val="22"/>
        </w:rPr>
        <w:t xml:space="preserve"> consortia of health care providers.</w:t>
      </w:r>
    </w:p>
    <w:p w:rsidR="00751CEC" w:rsidRPr="00381303" w:rsidP="00381303" w14:paraId="500FDEC8" w14:textId="01435654">
      <w:pPr>
        <w:tabs>
          <w:tab w:val="left" w:pos="4222"/>
        </w:tabs>
        <w:spacing w:after="120"/>
        <w:ind w:left="1170"/>
        <w:rPr>
          <w:sz w:val="22"/>
          <w:szCs w:val="22"/>
        </w:rPr>
      </w:pPr>
      <w:r w:rsidRPr="00381303">
        <w:rPr>
          <w:b/>
          <w:sz w:val="22"/>
          <w:szCs w:val="22"/>
        </w:rPr>
        <w:t xml:space="preserve">Frequency of Response: </w:t>
      </w:r>
      <w:r w:rsidRPr="00381303">
        <w:rPr>
          <w:sz w:val="22"/>
          <w:szCs w:val="22"/>
        </w:rPr>
        <w:t xml:space="preserve">One-time reporting requirement.  </w:t>
      </w:r>
    </w:p>
    <w:p w:rsidR="00751CEC" w:rsidRPr="00381303" w:rsidP="00381303" w14:paraId="0D770C4F" w14:textId="089C915F">
      <w:pPr>
        <w:tabs>
          <w:tab w:val="left" w:pos="4222"/>
        </w:tabs>
        <w:spacing w:after="120"/>
        <w:ind w:left="1170"/>
        <w:rPr>
          <w:sz w:val="22"/>
          <w:szCs w:val="22"/>
        </w:rPr>
      </w:pPr>
      <w:r w:rsidRPr="00381303">
        <w:rPr>
          <w:b/>
          <w:sz w:val="22"/>
          <w:szCs w:val="22"/>
        </w:rPr>
        <w:t xml:space="preserve">Total Number of Responses Annually:  </w:t>
      </w:r>
      <w:r w:rsidR="00641B23">
        <w:rPr>
          <w:sz w:val="22"/>
          <w:szCs w:val="22"/>
        </w:rPr>
        <w:t>3</w:t>
      </w:r>
      <w:r w:rsidRPr="00381303">
        <w:rPr>
          <w:sz w:val="22"/>
          <w:szCs w:val="22"/>
        </w:rPr>
        <w:t>.</w:t>
      </w:r>
    </w:p>
    <w:p w:rsidR="00751CEC" w:rsidRPr="00381303" w:rsidP="00381303" w14:paraId="00DCA8E3" w14:textId="68ADFE58">
      <w:pPr>
        <w:tabs>
          <w:tab w:val="left" w:pos="4222"/>
        </w:tabs>
        <w:spacing w:after="120"/>
        <w:ind w:left="1170"/>
        <w:rPr>
          <w:sz w:val="22"/>
          <w:szCs w:val="22"/>
        </w:rPr>
      </w:pPr>
      <w:r w:rsidRPr="00381303">
        <w:rPr>
          <w:b/>
          <w:sz w:val="22"/>
          <w:szCs w:val="22"/>
        </w:rPr>
        <w:t xml:space="preserve">Total Annual Hourly Burden: </w:t>
      </w:r>
      <w:r w:rsidR="00BA5A7D">
        <w:rPr>
          <w:sz w:val="22"/>
          <w:szCs w:val="22"/>
        </w:rPr>
        <w:t>3</w:t>
      </w:r>
      <w:r w:rsidRPr="00381303">
        <w:rPr>
          <w:sz w:val="22"/>
          <w:szCs w:val="22"/>
        </w:rPr>
        <w:t xml:space="preserve">0.  The Commission estimates that this requirement will take approximately 10 hours per submission.  </w:t>
      </w:r>
      <w:r w:rsidR="00641B23">
        <w:rPr>
          <w:sz w:val="22"/>
          <w:szCs w:val="22"/>
        </w:rPr>
        <w:t>3</w:t>
      </w:r>
      <w:r w:rsidRPr="00381303">
        <w:rPr>
          <w:sz w:val="22"/>
          <w:szCs w:val="22"/>
        </w:rPr>
        <w:t xml:space="preserve"> submissions x 10 hours = </w:t>
      </w:r>
      <w:r w:rsidR="00641B23">
        <w:rPr>
          <w:sz w:val="22"/>
          <w:szCs w:val="22"/>
        </w:rPr>
        <w:t>3</w:t>
      </w:r>
      <w:r w:rsidRPr="00381303">
        <w:rPr>
          <w:sz w:val="22"/>
          <w:szCs w:val="22"/>
        </w:rPr>
        <w:t>0 hours.</w:t>
      </w:r>
    </w:p>
    <w:p w:rsidR="00751CEC" w:rsidRPr="00381303" w:rsidP="00381303" w14:paraId="57AC9172" w14:textId="7CE0F8D2">
      <w:pPr>
        <w:spacing w:after="120"/>
        <w:ind w:left="1170"/>
        <w:rPr>
          <w:sz w:val="22"/>
          <w:szCs w:val="22"/>
        </w:rPr>
      </w:pPr>
      <w:r w:rsidRPr="00381303">
        <w:rPr>
          <w:b/>
          <w:sz w:val="22"/>
          <w:szCs w:val="22"/>
        </w:rPr>
        <w:t xml:space="preserve">Total Estimate of In-House Cost to the Respondents Costs: </w:t>
      </w:r>
      <w:r w:rsidRPr="00381303">
        <w:rPr>
          <w:sz w:val="22"/>
          <w:szCs w:val="22"/>
        </w:rPr>
        <w:t>$2,</w:t>
      </w:r>
      <w:r w:rsidR="00304A63">
        <w:rPr>
          <w:sz w:val="22"/>
          <w:szCs w:val="22"/>
        </w:rPr>
        <w:t>730</w:t>
      </w:r>
      <w:r w:rsidRPr="00381303">
        <w:rPr>
          <w:sz w:val="22"/>
          <w:szCs w:val="22"/>
        </w:rPr>
        <w:t>.  The Commission anticipates that consortia may engage in-house counsel (attorneys) to prepare this agreement comparable in pay to the Federal government at a GS-15, Step 5, at $</w:t>
      </w:r>
      <w:r w:rsidR="00304A63">
        <w:rPr>
          <w:sz w:val="22"/>
          <w:szCs w:val="22"/>
        </w:rPr>
        <w:t>91</w:t>
      </w:r>
      <w:r w:rsidRPr="00381303">
        <w:rPr>
          <w:sz w:val="22"/>
          <w:szCs w:val="22"/>
        </w:rPr>
        <w:t xml:space="preserve"> per hour. We acknowledge the possibility that some respondents may engage outside counsel, but do not include an estimate for use of such counsel given that we are unable to determine this information with certainty </w:t>
      </w:r>
      <w:r w:rsidR="00C932BC">
        <w:rPr>
          <w:sz w:val="22"/>
          <w:szCs w:val="22"/>
        </w:rPr>
        <w:t>3</w:t>
      </w:r>
      <w:r w:rsidRPr="00381303">
        <w:rPr>
          <w:sz w:val="22"/>
          <w:szCs w:val="22"/>
        </w:rPr>
        <w:t>0 hours x $</w:t>
      </w:r>
      <w:r w:rsidR="00304A63">
        <w:rPr>
          <w:sz w:val="22"/>
          <w:szCs w:val="22"/>
        </w:rPr>
        <w:t>91</w:t>
      </w:r>
      <w:r w:rsidRPr="00381303">
        <w:rPr>
          <w:sz w:val="22"/>
          <w:szCs w:val="22"/>
        </w:rPr>
        <w:t>/hour = $2,</w:t>
      </w:r>
      <w:r w:rsidR="00304A63">
        <w:rPr>
          <w:sz w:val="22"/>
          <w:szCs w:val="22"/>
        </w:rPr>
        <w:t>730</w:t>
      </w:r>
      <w:r w:rsidRPr="00381303">
        <w:rPr>
          <w:sz w:val="22"/>
          <w:szCs w:val="22"/>
        </w:rPr>
        <w:t>.</w:t>
      </w:r>
    </w:p>
    <w:p w:rsidR="008D33BE" w:rsidRPr="00381303" w:rsidP="001815F6" w14:paraId="665B679D" w14:textId="01C2430C">
      <w:pPr>
        <w:pStyle w:val="ListParagraph"/>
        <w:numPr>
          <w:ilvl w:val="0"/>
          <w:numId w:val="51"/>
        </w:numPr>
        <w:spacing w:after="120"/>
        <w:rPr>
          <w:b/>
          <w:bCs/>
          <w:sz w:val="22"/>
          <w:szCs w:val="22"/>
        </w:rPr>
      </w:pPr>
      <w:r w:rsidRPr="00381303">
        <w:rPr>
          <w:b/>
          <w:bCs/>
          <w:sz w:val="22"/>
          <w:szCs w:val="22"/>
        </w:rPr>
        <w:t>FCC Form 461 – Request for Services (Competitive Bidding)</w:t>
      </w:r>
    </w:p>
    <w:p w:rsidR="00B26A4D" w:rsidRPr="007F7060" w:rsidP="00381303" w14:paraId="4E84461E" w14:textId="54DF47BC">
      <w:pPr>
        <w:spacing w:after="120"/>
        <w:ind w:left="1166"/>
        <w:rPr>
          <w:sz w:val="22"/>
          <w:szCs w:val="22"/>
        </w:rPr>
      </w:pPr>
      <w:r w:rsidRPr="00381303">
        <w:rPr>
          <w:b/>
          <w:sz w:val="22"/>
          <w:szCs w:val="22"/>
        </w:rPr>
        <w:t xml:space="preserve">Number of Respondents:  </w:t>
      </w:r>
      <w:r w:rsidRPr="00381303">
        <w:rPr>
          <w:sz w:val="22"/>
          <w:szCs w:val="22"/>
        </w:rPr>
        <w:t>Approximately</w:t>
      </w:r>
      <w:r w:rsidRPr="007F7060">
        <w:rPr>
          <w:sz w:val="22"/>
          <w:szCs w:val="22"/>
        </w:rPr>
        <w:t xml:space="preserve"> </w:t>
      </w:r>
      <w:r w:rsidR="00460D2C">
        <w:rPr>
          <w:sz w:val="22"/>
          <w:szCs w:val="22"/>
        </w:rPr>
        <w:t xml:space="preserve">200 </w:t>
      </w:r>
      <w:r w:rsidRPr="007F7060">
        <w:rPr>
          <w:sz w:val="22"/>
          <w:szCs w:val="22"/>
        </w:rPr>
        <w:t>individual and consortium applicants.</w:t>
      </w:r>
    </w:p>
    <w:p w:rsidR="00B26A4D" w:rsidRPr="007F7060" w:rsidP="00CA6142" w14:paraId="0E9E4957" w14:textId="24D3492D">
      <w:pPr>
        <w:spacing w:after="120"/>
        <w:ind w:left="446" w:firstLine="720"/>
        <w:rPr>
          <w:sz w:val="22"/>
          <w:szCs w:val="22"/>
        </w:rPr>
      </w:pPr>
      <w:r w:rsidRPr="007F7060">
        <w:rPr>
          <w:b/>
          <w:sz w:val="22"/>
          <w:szCs w:val="22"/>
        </w:rPr>
        <w:t xml:space="preserve">Frequency of Response:  </w:t>
      </w:r>
      <w:r w:rsidRPr="007F7060">
        <w:rPr>
          <w:sz w:val="22"/>
          <w:szCs w:val="22"/>
        </w:rPr>
        <w:t>Annual requirement.</w:t>
      </w:r>
    </w:p>
    <w:p w:rsidR="0081138B" w:rsidRPr="007F7060" w:rsidP="00CA6142" w14:paraId="0FD7CEFC" w14:textId="19C11434">
      <w:pPr>
        <w:spacing w:after="120"/>
        <w:ind w:left="1166"/>
        <w:rPr>
          <w:sz w:val="22"/>
          <w:szCs w:val="22"/>
        </w:rPr>
      </w:pPr>
      <w:r w:rsidRPr="007F7060">
        <w:rPr>
          <w:b/>
          <w:sz w:val="22"/>
          <w:szCs w:val="22"/>
        </w:rPr>
        <w:t xml:space="preserve">Total Number of Responses Annually:  </w:t>
      </w:r>
      <w:r w:rsidR="00A941F1">
        <w:rPr>
          <w:sz w:val="22"/>
          <w:szCs w:val="22"/>
        </w:rPr>
        <w:t>120</w:t>
      </w:r>
      <w:r w:rsidRPr="007F7060">
        <w:rPr>
          <w:sz w:val="22"/>
          <w:szCs w:val="22"/>
        </w:rPr>
        <w:t xml:space="preserve">.  Applicants who can utilize a competitive bidding exemption do not need to submit an FCC Form 461 to receive support.  The Commission estimates that approximately 40% of applicants on average will utilize a competitive bidding exemption, so only 60% of applicants will need to submit an FCC Form 461.  60% of </w:t>
      </w:r>
      <w:r w:rsidR="00845D52">
        <w:rPr>
          <w:sz w:val="22"/>
          <w:szCs w:val="22"/>
        </w:rPr>
        <w:t xml:space="preserve">200 </w:t>
      </w:r>
      <w:r w:rsidRPr="007F7060">
        <w:rPr>
          <w:sz w:val="22"/>
          <w:szCs w:val="22"/>
        </w:rPr>
        <w:t xml:space="preserve">applicants = </w:t>
      </w:r>
      <w:r w:rsidR="00845D52">
        <w:rPr>
          <w:sz w:val="22"/>
          <w:szCs w:val="22"/>
        </w:rPr>
        <w:t>120</w:t>
      </w:r>
      <w:r w:rsidR="00A941F1">
        <w:rPr>
          <w:sz w:val="22"/>
          <w:szCs w:val="22"/>
        </w:rPr>
        <w:t xml:space="preserve"> </w:t>
      </w:r>
      <w:r w:rsidRPr="007F7060">
        <w:rPr>
          <w:sz w:val="22"/>
          <w:szCs w:val="22"/>
        </w:rPr>
        <w:t>responses.</w:t>
      </w:r>
    </w:p>
    <w:p w:rsidR="00B26A4D" w:rsidRPr="007F7060" w:rsidP="00CA6142" w14:paraId="1F779752" w14:textId="72BAD5F0">
      <w:pPr>
        <w:spacing w:after="120"/>
        <w:ind w:left="1166"/>
        <w:rPr>
          <w:sz w:val="22"/>
          <w:szCs w:val="22"/>
        </w:rPr>
      </w:pPr>
      <w:r w:rsidRPr="007F7060">
        <w:rPr>
          <w:b/>
          <w:bCs/>
          <w:sz w:val="22"/>
          <w:szCs w:val="22"/>
        </w:rPr>
        <w:t xml:space="preserve">Total Annual Hourly Burden:  </w:t>
      </w:r>
      <w:r w:rsidR="004D62EC">
        <w:rPr>
          <w:sz w:val="22"/>
          <w:szCs w:val="22"/>
        </w:rPr>
        <w:t xml:space="preserve">240 </w:t>
      </w:r>
      <w:r w:rsidRPr="007F7060">
        <w:rPr>
          <w:sz w:val="22"/>
          <w:szCs w:val="22"/>
        </w:rPr>
        <w:t xml:space="preserve">hours.  The Commission estimates that this requirement will take approximately 2 hours per submission.  </w:t>
      </w:r>
      <w:r w:rsidR="004D62EC">
        <w:rPr>
          <w:sz w:val="22"/>
          <w:szCs w:val="22"/>
        </w:rPr>
        <w:t>120</w:t>
      </w:r>
      <w:r w:rsidRPr="007F7060">
        <w:rPr>
          <w:sz w:val="22"/>
          <w:szCs w:val="22"/>
        </w:rPr>
        <w:t xml:space="preserve"> submissions x 2 hours = </w:t>
      </w:r>
      <w:r w:rsidR="004D62EC">
        <w:rPr>
          <w:sz w:val="22"/>
          <w:szCs w:val="22"/>
        </w:rPr>
        <w:t>240</w:t>
      </w:r>
      <w:r w:rsidRPr="007F7060">
        <w:rPr>
          <w:sz w:val="22"/>
          <w:szCs w:val="22"/>
        </w:rPr>
        <w:t xml:space="preserve"> hours</w:t>
      </w:r>
    </w:p>
    <w:p w:rsidR="00B26A4D" w:rsidRPr="007F7060" w:rsidP="00CA6142" w14:paraId="49F4F1BD" w14:textId="2840629C">
      <w:pPr>
        <w:spacing w:after="120"/>
        <w:ind w:left="1170"/>
        <w:rPr>
          <w:sz w:val="22"/>
          <w:szCs w:val="22"/>
        </w:rPr>
      </w:pPr>
      <w:r w:rsidRPr="007F7060">
        <w:rPr>
          <w:b/>
          <w:sz w:val="22"/>
          <w:szCs w:val="22"/>
        </w:rPr>
        <w:t xml:space="preserve">Total Estimate of In-House Cost to the Respondents:  </w:t>
      </w:r>
      <w:r w:rsidRPr="007F7060">
        <w:rPr>
          <w:sz w:val="22"/>
          <w:szCs w:val="22"/>
        </w:rPr>
        <w:t>$</w:t>
      </w:r>
      <w:r w:rsidR="004D62EC">
        <w:rPr>
          <w:sz w:val="22"/>
          <w:szCs w:val="22"/>
        </w:rPr>
        <w:t>9</w:t>
      </w:r>
      <w:r w:rsidRPr="007F7060">
        <w:rPr>
          <w:sz w:val="22"/>
          <w:szCs w:val="22"/>
        </w:rPr>
        <w:t>,6</w:t>
      </w:r>
      <w:r w:rsidR="004D62EC">
        <w:rPr>
          <w:sz w:val="22"/>
          <w:szCs w:val="22"/>
        </w:rPr>
        <w:t>00</w:t>
      </w:r>
      <w:r w:rsidRPr="007F7060">
        <w:rPr>
          <w:sz w:val="22"/>
          <w:szCs w:val="22"/>
        </w:rPr>
        <w:t xml:space="preserve"> = </w:t>
      </w:r>
      <w:r w:rsidR="004D62EC">
        <w:rPr>
          <w:sz w:val="22"/>
          <w:szCs w:val="22"/>
        </w:rPr>
        <w:t xml:space="preserve">240 </w:t>
      </w:r>
      <w:r w:rsidRPr="007F7060">
        <w:rPr>
          <w:sz w:val="22"/>
          <w:szCs w:val="22"/>
        </w:rPr>
        <w:t>hours x $40/hour.  The Commission estimates that respondents will use a staff person compensated at approximately $40 per hour.</w:t>
      </w:r>
    </w:p>
    <w:p w:rsidR="00CE22E1" w:rsidRPr="007F7060" w:rsidP="001815F6" w14:paraId="37E42C5B" w14:textId="5FD5A696">
      <w:pPr>
        <w:pStyle w:val="ListParagraph"/>
        <w:numPr>
          <w:ilvl w:val="0"/>
          <w:numId w:val="51"/>
        </w:numPr>
        <w:spacing w:after="120"/>
        <w:contextualSpacing/>
        <w:rPr>
          <w:b/>
          <w:bCs/>
          <w:sz w:val="22"/>
          <w:szCs w:val="22"/>
        </w:rPr>
      </w:pPr>
      <w:r w:rsidRPr="007F7060">
        <w:rPr>
          <w:b/>
          <w:bCs/>
          <w:sz w:val="22"/>
          <w:szCs w:val="22"/>
        </w:rPr>
        <w:t xml:space="preserve">FCC Form 461 – </w:t>
      </w:r>
      <w:r w:rsidR="007470B5">
        <w:rPr>
          <w:b/>
          <w:bCs/>
          <w:sz w:val="22"/>
          <w:szCs w:val="22"/>
        </w:rPr>
        <w:t>(</w:t>
      </w:r>
      <w:r w:rsidRPr="007F7060">
        <w:rPr>
          <w:b/>
          <w:bCs/>
          <w:sz w:val="22"/>
          <w:szCs w:val="22"/>
        </w:rPr>
        <w:t>Request for Proposals (RFP)</w:t>
      </w:r>
      <w:r w:rsidR="00FC372A">
        <w:rPr>
          <w:b/>
          <w:bCs/>
          <w:sz w:val="22"/>
          <w:szCs w:val="22"/>
        </w:rPr>
        <w:t>)</w:t>
      </w:r>
    </w:p>
    <w:p w:rsidR="003136BA" w:rsidRPr="007F7060" w:rsidP="00CA6142" w14:paraId="4CAE9791" w14:textId="26E6B53C">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184B15">
        <w:rPr>
          <w:sz w:val="22"/>
          <w:szCs w:val="22"/>
        </w:rPr>
        <w:t>180</w:t>
      </w:r>
      <w:r w:rsidRPr="007F7060">
        <w:rPr>
          <w:sz w:val="22"/>
          <w:szCs w:val="22"/>
        </w:rPr>
        <w:t xml:space="preserve"> individual and consortium applicants.  </w:t>
      </w:r>
    </w:p>
    <w:p w:rsidR="003136BA" w:rsidRPr="007F7060" w:rsidP="00CA6142" w14:paraId="60F96DF1" w14:textId="39FF8430">
      <w:pPr>
        <w:spacing w:after="120"/>
        <w:ind w:left="450" w:firstLine="720"/>
        <w:rPr>
          <w:sz w:val="22"/>
          <w:szCs w:val="22"/>
        </w:rPr>
      </w:pPr>
      <w:r w:rsidRPr="007F7060">
        <w:rPr>
          <w:b/>
          <w:sz w:val="22"/>
          <w:szCs w:val="22"/>
        </w:rPr>
        <w:t xml:space="preserve">Frequency of Response:  </w:t>
      </w:r>
      <w:r w:rsidRPr="007F7060">
        <w:rPr>
          <w:sz w:val="22"/>
          <w:szCs w:val="22"/>
        </w:rPr>
        <w:t>Annual requirement.</w:t>
      </w:r>
    </w:p>
    <w:p w:rsidR="003136BA" w:rsidRPr="007F7060" w:rsidP="00CA6142" w14:paraId="6EB4F4EB" w14:textId="46C8ABBE">
      <w:pPr>
        <w:spacing w:after="120"/>
        <w:ind w:left="1166"/>
        <w:rPr>
          <w:sz w:val="22"/>
          <w:szCs w:val="22"/>
        </w:rPr>
      </w:pPr>
      <w:r w:rsidRPr="007F7060">
        <w:rPr>
          <w:b/>
          <w:sz w:val="22"/>
          <w:szCs w:val="22"/>
        </w:rPr>
        <w:t xml:space="preserve">Total Number of Responses Annually:  </w:t>
      </w:r>
      <w:r w:rsidR="00477D5D">
        <w:rPr>
          <w:sz w:val="22"/>
          <w:szCs w:val="22"/>
        </w:rPr>
        <w:t>180</w:t>
      </w:r>
      <w:r w:rsidRPr="007F7060">
        <w:rPr>
          <w:sz w:val="22"/>
          <w:szCs w:val="22"/>
        </w:rPr>
        <w:t xml:space="preserve">.  Not all applicants are required to submit an RFP.  The Commission estimates that responses will come from </w:t>
      </w:r>
      <w:r w:rsidR="00477D5D">
        <w:rPr>
          <w:sz w:val="22"/>
          <w:szCs w:val="22"/>
        </w:rPr>
        <w:t>180</w:t>
      </w:r>
      <w:r w:rsidRPr="007F7060">
        <w:rPr>
          <w:sz w:val="22"/>
          <w:szCs w:val="22"/>
        </w:rPr>
        <w:t xml:space="preserve"> out of the </w:t>
      </w:r>
      <w:r w:rsidR="00477D5D">
        <w:rPr>
          <w:sz w:val="22"/>
          <w:szCs w:val="22"/>
        </w:rPr>
        <w:t>200</w:t>
      </w:r>
      <w:r w:rsidRPr="007F7060">
        <w:rPr>
          <w:sz w:val="22"/>
          <w:szCs w:val="22"/>
        </w:rPr>
        <w:t xml:space="preserve"> individual and consortium applicants.   </w:t>
      </w:r>
    </w:p>
    <w:p w:rsidR="003136BA" w:rsidRPr="007F7060" w:rsidP="00CA6142" w14:paraId="3181A553" w14:textId="7C179BCB">
      <w:pPr>
        <w:spacing w:after="120"/>
        <w:ind w:left="1166"/>
        <w:rPr>
          <w:sz w:val="22"/>
          <w:szCs w:val="22"/>
        </w:rPr>
      </w:pPr>
      <w:r w:rsidRPr="007F7060">
        <w:rPr>
          <w:b/>
          <w:sz w:val="22"/>
          <w:szCs w:val="22"/>
        </w:rPr>
        <w:t xml:space="preserve">Total Annual Hourly Burden:  </w:t>
      </w:r>
      <w:r w:rsidR="002D0705">
        <w:rPr>
          <w:sz w:val="22"/>
          <w:szCs w:val="22"/>
        </w:rPr>
        <w:t>3</w:t>
      </w:r>
      <w:r w:rsidRPr="007F7060">
        <w:rPr>
          <w:sz w:val="22"/>
          <w:szCs w:val="22"/>
        </w:rPr>
        <w:t>,</w:t>
      </w:r>
      <w:r w:rsidR="002D0705">
        <w:rPr>
          <w:sz w:val="22"/>
          <w:szCs w:val="22"/>
        </w:rPr>
        <w:t xml:space="preserve">060 </w:t>
      </w:r>
      <w:r w:rsidRPr="007F7060">
        <w:rPr>
          <w:sz w:val="22"/>
          <w:szCs w:val="22"/>
        </w:rPr>
        <w:t xml:space="preserve">hours. Approximately </w:t>
      </w:r>
      <w:r w:rsidR="00184B15">
        <w:rPr>
          <w:sz w:val="22"/>
          <w:szCs w:val="22"/>
        </w:rPr>
        <w:t>180</w:t>
      </w:r>
      <w:r w:rsidRPr="007F7060">
        <w:rPr>
          <w:sz w:val="22"/>
          <w:szCs w:val="22"/>
        </w:rPr>
        <w:t xml:space="preserve"> respondents.  The Commission estimates that this requirement will take, on average, approximately 17 hours for applicants.  The number of burden hours will vary depending upon the detail provided by the applicant in the RFP.</w:t>
      </w:r>
      <w:r w:rsidR="00184B15">
        <w:rPr>
          <w:sz w:val="22"/>
          <w:szCs w:val="22"/>
        </w:rPr>
        <w:t xml:space="preserve"> 1</w:t>
      </w:r>
      <w:r w:rsidRPr="007F7060">
        <w:rPr>
          <w:sz w:val="22"/>
          <w:szCs w:val="22"/>
        </w:rPr>
        <w:t>8</w:t>
      </w:r>
      <w:r w:rsidR="002D0705">
        <w:rPr>
          <w:sz w:val="22"/>
          <w:szCs w:val="22"/>
        </w:rPr>
        <w:t>0</w:t>
      </w:r>
      <w:r w:rsidRPr="007F7060">
        <w:rPr>
          <w:sz w:val="22"/>
          <w:szCs w:val="22"/>
        </w:rPr>
        <w:t xml:space="preserve"> submissions x 17 hours = </w:t>
      </w:r>
      <w:r w:rsidR="002D0705">
        <w:rPr>
          <w:sz w:val="22"/>
          <w:szCs w:val="22"/>
        </w:rPr>
        <w:t xml:space="preserve">3,060 </w:t>
      </w:r>
      <w:r w:rsidRPr="007F7060">
        <w:rPr>
          <w:sz w:val="22"/>
          <w:szCs w:val="22"/>
        </w:rPr>
        <w:t>hours.</w:t>
      </w:r>
    </w:p>
    <w:p w:rsidR="009A5859" w:rsidRPr="00B10F96" w:rsidP="00CA6142" w14:paraId="710B1C43" w14:textId="4FB13E94">
      <w:pPr>
        <w:pStyle w:val="ListParagraph"/>
        <w:spacing w:after="120"/>
        <w:ind w:left="1166"/>
        <w:rPr>
          <w:b/>
          <w:bCs/>
          <w:sz w:val="22"/>
          <w:szCs w:val="22"/>
        </w:rPr>
      </w:pPr>
      <w:r w:rsidRPr="007F7060">
        <w:rPr>
          <w:b/>
          <w:sz w:val="22"/>
          <w:szCs w:val="22"/>
        </w:rPr>
        <w:t xml:space="preserve">Total Estimate of In-House Cost to </w:t>
      </w:r>
      <w:r w:rsidRPr="00B10F96">
        <w:rPr>
          <w:b/>
          <w:sz w:val="22"/>
          <w:szCs w:val="22"/>
        </w:rPr>
        <w:t xml:space="preserve">the Respondents:  </w:t>
      </w:r>
      <w:r w:rsidRPr="00B10F96">
        <w:rPr>
          <w:sz w:val="22"/>
          <w:szCs w:val="22"/>
        </w:rPr>
        <w:t>$</w:t>
      </w:r>
      <w:r w:rsidRPr="00B10F96" w:rsidR="002D0705">
        <w:rPr>
          <w:sz w:val="22"/>
          <w:szCs w:val="22"/>
        </w:rPr>
        <w:t>122,40</w:t>
      </w:r>
      <w:r w:rsidRPr="00B10F96" w:rsidR="00B90361">
        <w:rPr>
          <w:sz w:val="22"/>
          <w:szCs w:val="22"/>
        </w:rPr>
        <w:t>0</w:t>
      </w:r>
      <w:r w:rsidRPr="00B10F96">
        <w:rPr>
          <w:sz w:val="22"/>
          <w:szCs w:val="22"/>
        </w:rPr>
        <w:t xml:space="preserve"> = </w:t>
      </w:r>
      <w:r w:rsidRPr="00B10F96" w:rsidR="00B90361">
        <w:rPr>
          <w:sz w:val="22"/>
          <w:szCs w:val="22"/>
        </w:rPr>
        <w:t>3</w:t>
      </w:r>
      <w:r w:rsidR="009A79FB">
        <w:rPr>
          <w:sz w:val="22"/>
          <w:szCs w:val="22"/>
        </w:rPr>
        <w:t>,</w:t>
      </w:r>
      <w:r w:rsidRPr="00B10F96" w:rsidR="00B90361">
        <w:rPr>
          <w:sz w:val="22"/>
          <w:szCs w:val="22"/>
        </w:rPr>
        <w:t xml:space="preserve">060 </w:t>
      </w:r>
      <w:r w:rsidRPr="00B10F96">
        <w:rPr>
          <w:sz w:val="22"/>
          <w:szCs w:val="22"/>
        </w:rPr>
        <w:t>hours x $40/hour.  The Commission estimates that respondents will use a staff person compensated at approximately $40 per hour</w:t>
      </w:r>
    </w:p>
    <w:p w:rsidR="007818AA" w:rsidRPr="00427CB8" w:rsidP="001815F6" w14:paraId="1213DAEF" w14:textId="0ECA8DF8">
      <w:pPr>
        <w:numPr>
          <w:ilvl w:val="0"/>
          <w:numId w:val="51"/>
        </w:numPr>
        <w:shd w:val="clear" w:color="auto" w:fill="FFFFFF"/>
        <w:spacing w:after="120"/>
        <w:rPr>
          <w:b/>
          <w:sz w:val="22"/>
          <w:szCs w:val="22"/>
        </w:rPr>
      </w:pPr>
      <w:r w:rsidRPr="00427CB8">
        <w:rPr>
          <w:b/>
          <w:sz w:val="22"/>
          <w:szCs w:val="22"/>
        </w:rPr>
        <w:t xml:space="preserve">FCC Form 462 – Request for </w:t>
      </w:r>
      <w:r w:rsidRPr="00427CB8">
        <w:rPr>
          <w:b/>
          <w:sz w:val="22"/>
          <w:szCs w:val="22"/>
        </w:rPr>
        <w:t>Funding</w:t>
      </w:r>
    </w:p>
    <w:p w:rsidR="007818AA" w:rsidRPr="00427CB8" w:rsidP="00CA6142" w14:paraId="2F93513D" w14:textId="1DBBFF41">
      <w:pPr>
        <w:spacing w:after="120"/>
        <w:ind w:left="1166"/>
        <w:rPr>
          <w:sz w:val="22"/>
          <w:szCs w:val="22"/>
        </w:rPr>
      </w:pPr>
      <w:r w:rsidRPr="00427CB8">
        <w:rPr>
          <w:b/>
          <w:sz w:val="22"/>
          <w:szCs w:val="22"/>
        </w:rPr>
        <w:t xml:space="preserve">Number of Respondents:  </w:t>
      </w:r>
      <w:r w:rsidRPr="00427CB8">
        <w:rPr>
          <w:sz w:val="22"/>
          <w:szCs w:val="22"/>
        </w:rPr>
        <w:t xml:space="preserve">Approximately </w:t>
      </w:r>
      <w:r w:rsidRPr="00427CB8" w:rsidR="00B90361">
        <w:rPr>
          <w:sz w:val="22"/>
          <w:szCs w:val="22"/>
        </w:rPr>
        <w:t>200</w:t>
      </w:r>
      <w:r w:rsidRPr="00427CB8">
        <w:rPr>
          <w:sz w:val="22"/>
          <w:szCs w:val="22"/>
        </w:rPr>
        <w:t xml:space="preserve"> individual and consortium applicants.</w:t>
      </w:r>
    </w:p>
    <w:p w:rsidR="007818AA" w:rsidRPr="007F7060" w:rsidP="00CA6142" w14:paraId="423E5049" w14:textId="3F8CF2E4">
      <w:pPr>
        <w:spacing w:after="120"/>
        <w:ind w:left="1166"/>
        <w:rPr>
          <w:sz w:val="22"/>
          <w:szCs w:val="22"/>
        </w:rPr>
      </w:pPr>
      <w:r w:rsidRPr="00427CB8">
        <w:rPr>
          <w:b/>
          <w:sz w:val="22"/>
          <w:szCs w:val="22"/>
        </w:rPr>
        <w:t xml:space="preserve">Frequency of Response:  </w:t>
      </w:r>
      <w:r w:rsidRPr="00427CB8">
        <w:rPr>
          <w:sz w:val="22"/>
          <w:szCs w:val="22"/>
        </w:rPr>
        <w:t>Annual requirement</w:t>
      </w:r>
      <w:r w:rsidRPr="007F7060">
        <w:rPr>
          <w:sz w:val="22"/>
          <w:szCs w:val="22"/>
        </w:rPr>
        <w:t>.</w:t>
      </w:r>
    </w:p>
    <w:p w:rsidR="007818AA" w:rsidRPr="007F7060" w:rsidP="00CA6142" w14:paraId="2CCC4336" w14:textId="0EFF89EC">
      <w:pPr>
        <w:spacing w:after="120"/>
        <w:ind w:left="1166"/>
        <w:rPr>
          <w:sz w:val="22"/>
          <w:szCs w:val="22"/>
        </w:rPr>
      </w:pPr>
      <w:r w:rsidRPr="007F7060">
        <w:rPr>
          <w:b/>
          <w:sz w:val="22"/>
          <w:szCs w:val="22"/>
        </w:rPr>
        <w:t xml:space="preserve">Total Number of Responses Annually:  </w:t>
      </w:r>
      <w:r w:rsidR="00B90361">
        <w:rPr>
          <w:sz w:val="22"/>
          <w:szCs w:val="22"/>
        </w:rPr>
        <w:t>200</w:t>
      </w:r>
      <w:r w:rsidRPr="007F7060">
        <w:rPr>
          <w:sz w:val="22"/>
          <w:szCs w:val="22"/>
        </w:rPr>
        <w:t>.</w:t>
      </w:r>
    </w:p>
    <w:p w:rsidR="007818AA" w:rsidRPr="007F7060" w:rsidP="00CA6142" w14:paraId="00A8AC99" w14:textId="25302399">
      <w:pPr>
        <w:spacing w:after="120"/>
        <w:ind w:left="1166"/>
        <w:rPr>
          <w:sz w:val="22"/>
          <w:szCs w:val="22"/>
        </w:rPr>
      </w:pPr>
      <w:r w:rsidRPr="007F7060">
        <w:rPr>
          <w:b/>
          <w:sz w:val="22"/>
          <w:szCs w:val="22"/>
        </w:rPr>
        <w:t xml:space="preserve">Total Annual Hourly Burden:  </w:t>
      </w:r>
      <w:r w:rsidR="00A4409B">
        <w:rPr>
          <w:sz w:val="22"/>
          <w:szCs w:val="22"/>
        </w:rPr>
        <w:t>400</w:t>
      </w:r>
      <w:r w:rsidRPr="007F7060">
        <w:rPr>
          <w:sz w:val="22"/>
          <w:szCs w:val="22"/>
        </w:rPr>
        <w:t xml:space="preserve"> hours.  The Commission estimates that this requirement will take approximately 2 hours per submission.  </w:t>
      </w:r>
      <w:r w:rsidR="00A4409B">
        <w:rPr>
          <w:sz w:val="22"/>
          <w:szCs w:val="22"/>
        </w:rPr>
        <w:t>200</w:t>
      </w:r>
      <w:r w:rsidRPr="007F7060">
        <w:rPr>
          <w:sz w:val="22"/>
          <w:szCs w:val="22"/>
        </w:rPr>
        <w:t xml:space="preserve"> submissions x 2 hours = </w:t>
      </w:r>
      <w:r w:rsidR="00A4409B">
        <w:rPr>
          <w:sz w:val="22"/>
          <w:szCs w:val="22"/>
        </w:rPr>
        <w:t>400</w:t>
      </w:r>
      <w:r w:rsidRPr="007F7060">
        <w:rPr>
          <w:sz w:val="22"/>
          <w:szCs w:val="22"/>
        </w:rPr>
        <w:t xml:space="preserve"> hours.</w:t>
      </w:r>
    </w:p>
    <w:p w:rsidR="003013DB" w:rsidRPr="007F7060" w:rsidP="00CA6142" w14:paraId="3866F8B5" w14:textId="27EA42A3">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463AD3">
        <w:rPr>
          <w:sz w:val="22"/>
          <w:szCs w:val="22"/>
        </w:rPr>
        <w:t>1</w:t>
      </w:r>
      <w:r w:rsidRPr="007F7060">
        <w:rPr>
          <w:sz w:val="22"/>
          <w:szCs w:val="22"/>
        </w:rPr>
        <w:t>6,0</w:t>
      </w:r>
      <w:r w:rsidR="00463AD3">
        <w:rPr>
          <w:sz w:val="22"/>
          <w:szCs w:val="22"/>
        </w:rPr>
        <w:t>0</w:t>
      </w:r>
      <w:r w:rsidRPr="007F7060">
        <w:rPr>
          <w:sz w:val="22"/>
          <w:szCs w:val="22"/>
        </w:rPr>
        <w:t xml:space="preserve">0 = </w:t>
      </w:r>
      <w:r w:rsidR="00463AD3">
        <w:rPr>
          <w:sz w:val="22"/>
          <w:szCs w:val="22"/>
        </w:rPr>
        <w:t>400</w:t>
      </w:r>
      <w:r w:rsidRPr="007F7060">
        <w:rPr>
          <w:sz w:val="22"/>
          <w:szCs w:val="22"/>
        </w:rPr>
        <w:t xml:space="preserve"> hours x $40/hour.  The Commission estimates that respondents will use a staff person compensated at approximately $40 per hour. </w:t>
      </w:r>
    </w:p>
    <w:p w:rsidR="00953882" w:rsidRPr="007F7060" w:rsidP="001815F6" w14:paraId="511E3FEF" w14:textId="3F0FBB1D">
      <w:pPr>
        <w:numPr>
          <w:ilvl w:val="0"/>
          <w:numId w:val="51"/>
        </w:numPr>
        <w:shd w:val="clear" w:color="auto" w:fill="FFFFFF"/>
        <w:spacing w:after="120"/>
        <w:rPr>
          <w:b/>
          <w:sz w:val="22"/>
          <w:szCs w:val="22"/>
        </w:rPr>
      </w:pPr>
      <w:r w:rsidRPr="007F7060">
        <w:rPr>
          <w:b/>
          <w:sz w:val="22"/>
          <w:szCs w:val="22"/>
        </w:rPr>
        <w:t xml:space="preserve">FCC Form 462 – </w:t>
      </w:r>
      <w:r w:rsidR="007470B5">
        <w:rPr>
          <w:b/>
          <w:sz w:val="22"/>
          <w:szCs w:val="22"/>
        </w:rPr>
        <w:t>(</w:t>
      </w:r>
      <w:r w:rsidRPr="007F7060">
        <w:rPr>
          <w:b/>
          <w:sz w:val="22"/>
          <w:szCs w:val="22"/>
        </w:rPr>
        <w:t>Competitive Bidding Documents</w:t>
      </w:r>
      <w:r w:rsidR="00FC372A">
        <w:rPr>
          <w:b/>
          <w:sz w:val="22"/>
          <w:szCs w:val="22"/>
        </w:rPr>
        <w:t>)</w:t>
      </w:r>
    </w:p>
    <w:p w:rsidR="00CA15A7" w:rsidRPr="007F7060" w:rsidP="00CA6142" w14:paraId="06470420" w14:textId="422E2465">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E61735">
        <w:rPr>
          <w:sz w:val="22"/>
          <w:szCs w:val="22"/>
        </w:rPr>
        <w:t>200</w:t>
      </w:r>
      <w:r w:rsidRPr="007F7060">
        <w:rPr>
          <w:sz w:val="22"/>
          <w:szCs w:val="22"/>
        </w:rPr>
        <w:t xml:space="preserve"> individual and consortium applicants. </w:t>
      </w:r>
    </w:p>
    <w:p w:rsidR="00CA15A7" w:rsidRPr="007F7060" w:rsidP="00CA6142" w14:paraId="632C84E6" w14:textId="06613C7F">
      <w:pPr>
        <w:spacing w:after="120"/>
        <w:ind w:left="1166"/>
        <w:rPr>
          <w:sz w:val="22"/>
          <w:szCs w:val="22"/>
        </w:rPr>
      </w:pPr>
      <w:r w:rsidRPr="007F7060">
        <w:rPr>
          <w:b/>
          <w:sz w:val="22"/>
          <w:szCs w:val="22"/>
        </w:rPr>
        <w:t xml:space="preserve">Frequency of Response: </w:t>
      </w:r>
      <w:r w:rsidRPr="007F7060">
        <w:rPr>
          <w:sz w:val="22"/>
          <w:szCs w:val="22"/>
        </w:rPr>
        <w:t>Annual requirement.</w:t>
      </w:r>
    </w:p>
    <w:p w:rsidR="00CA15A7" w:rsidRPr="007F7060" w:rsidP="00CA6142" w14:paraId="38F94285" w14:textId="32C151C6">
      <w:pPr>
        <w:spacing w:after="120"/>
        <w:ind w:left="1166"/>
        <w:rPr>
          <w:sz w:val="22"/>
          <w:szCs w:val="22"/>
        </w:rPr>
      </w:pPr>
      <w:r w:rsidRPr="007F7060">
        <w:rPr>
          <w:b/>
          <w:sz w:val="22"/>
          <w:szCs w:val="22"/>
        </w:rPr>
        <w:t>Total Number of Responses Annually</w:t>
      </w:r>
      <w:r w:rsidRPr="007F7060">
        <w:rPr>
          <w:sz w:val="22"/>
          <w:szCs w:val="22"/>
        </w:rPr>
        <w:t xml:space="preserve">:  </w:t>
      </w:r>
      <w:r w:rsidR="00E61735">
        <w:rPr>
          <w:sz w:val="22"/>
          <w:szCs w:val="22"/>
        </w:rPr>
        <w:t>200</w:t>
      </w:r>
      <w:r w:rsidRPr="007F7060">
        <w:rPr>
          <w:sz w:val="22"/>
          <w:szCs w:val="22"/>
        </w:rPr>
        <w:t>.</w:t>
      </w:r>
    </w:p>
    <w:p w:rsidR="00CA15A7" w:rsidRPr="007F7060" w:rsidP="00CA6142" w14:paraId="50F26308" w14:textId="75E5B864">
      <w:pPr>
        <w:spacing w:after="120"/>
        <w:ind w:left="1166"/>
        <w:rPr>
          <w:sz w:val="22"/>
          <w:szCs w:val="22"/>
        </w:rPr>
      </w:pPr>
      <w:r w:rsidRPr="007F7060">
        <w:rPr>
          <w:b/>
          <w:sz w:val="22"/>
          <w:szCs w:val="22"/>
        </w:rPr>
        <w:t xml:space="preserve">Total Annual Hourly Burden:  </w:t>
      </w:r>
      <w:r w:rsidRPr="005A3F20" w:rsidR="009A79FB">
        <w:rPr>
          <w:bCs/>
          <w:sz w:val="22"/>
          <w:szCs w:val="22"/>
        </w:rPr>
        <w:t>3,0</w:t>
      </w:r>
      <w:r w:rsidRPr="005A3F20" w:rsidR="00E61735">
        <w:rPr>
          <w:bCs/>
          <w:sz w:val="22"/>
          <w:szCs w:val="22"/>
        </w:rPr>
        <w:t>0</w:t>
      </w:r>
      <w:r w:rsidRPr="005A3F20">
        <w:rPr>
          <w:bCs/>
          <w:sz w:val="22"/>
          <w:szCs w:val="22"/>
        </w:rPr>
        <w:t>0</w:t>
      </w:r>
      <w:r w:rsidRPr="007F7060">
        <w:rPr>
          <w:sz w:val="22"/>
          <w:szCs w:val="22"/>
        </w:rPr>
        <w:t xml:space="preserve"> hours.  The Commission estimates that this requirement will take, on average, approximately 15 hours for applicants. The number of burden hours will vary depending upon the size of the funding request and the competitive bidding documentation provided.  </w:t>
      </w:r>
      <w:r w:rsidR="009A79FB">
        <w:rPr>
          <w:sz w:val="22"/>
          <w:szCs w:val="22"/>
        </w:rPr>
        <w:t>2</w:t>
      </w:r>
      <w:r w:rsidR="00E61735">
        <w:rPr>
          <w:sz w:val="22"/>
          <w:szCs w:val="22"/>
        </w:rPr>
        <w:t>00</w:t>
      </w:r>
      <w:r w:rsidRPr="007F7060">
        <w:rPr>
          <w:sz w:val="22"/>
          <w:szCs w:val="22"/>
        </w:rPr>
        <w:t xml:space="preserve"> submissions x 15 hours = </w:t>
      </w:r>
      <w:r w:rsidR="009A79FB">
        <w:rPr>
          <w:sz w:val="22"/>
          <w:szCs w:val="22"/>
        </w:rPr>
        <w:t>3</w:t>
      </w:r>
      <w:r w:rsidR="005C5145">
        <w:rPr>
          <w:sz w:val="22"/>
          <w:szCs w:val="22"/>
        </w:rPr>
        <w:t>,000</w:t>
      </w:r>
      <w:r w:rsidRPr="007F7060">
        <w:rPr>
          <w:sz w:val="22"/>
          <w:szCs w:val="22"/>
        </w:rPr>
        <w:t xml:space="preserve"> hours.</w:t>
      </w:r>
    </w:p>
    <w:p w:rsidR="003013DB" w:rsidRPr="007F7060" w:rsidP="00CA6142" w14:paraId="3CD20E6D" w14:textId="696A70B6">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9A79FB">
        <w:rPr>
          <w:sz w:val="22"/>
          <w:szCs w:val="22"/>
        </w:rPr>
        <w:t>1</w:t>
      </w:r>
      <w:r w:rsidR="005C5145">
        <w:rPr>
          <w:sz w:val="22"/>
          <w:szCs w:val="22"/>
        </w:rPr>
        <w:t>20,000</w:t>
      </w:r>
      <w:r w:rsidRPr="007F7060">
        <w:rPr>
          <w:sz w:val="22"/>
          <w:szCs w:val="22"/>
        </w:rPr>
        <w:t xml:space="preserve"> = </w:t>
      </w:r>
      <w:r w:rsidR="009A79FB">
        <w:rPr>
          <w:sz w:val="22"/>
          <w:szCs w:val="22"/>
        </w:rPr>
        <w:t>3</w:t>
      </w:r>
      <w:r w:rsidR="005C5145">
        <w:rPr>
          <w:sz w:val="22"/>
          <w:szCs w:val="22"/>
        </w:rPr>
        <w:t>,00</w:t>
      </w:r>
      <w:r w:rsidRPr="007F7060">
        <w:rPr>
          <w:sz w:val="22"/>
          <w:szCs w:val="22"/>
        </w:rPr>
        <w:t xml:space="preserve">0 hours x $40/hour.  The Commission estimates that respondents will use a staff person compensated at approximately $40 per hour. </w:t>
      </w:r>
    </w:p>
    <w:p w:rsidR="007600C9" w:rsidRPr="007F7060" w:rsidP="001815F6" w14:paraId="5573CF06" w14:textId="23770E51">
      <w:pPr>
        <w:numPr>
          <w:ilvl w:val="0"/>
          <w:numId w:val="51"/>
        </w:numPr>
        <w:shd w:val="clear" w:color="auto" w:fill="FFFFFF"/>
        <w:spacing w:after="120"/>
        <w:rPr>
          <w:b/>
          <w:sz w:val="22"/>
          <w:szCs w:val="22"/>
        </w:rPr>
      </w:pPr>
      <w:r w:rsidRPr="007F7060">
        <w:rPr>
          <w:b/>
          <w:sz w:val="22"/>
          <w:szCs w:val="22"/>
        </w:rPr>
        <w:t xml:space="preserve">FCC Form 462 – </w:t>
      </w:r>
      <w:r w:rsidR="007470B5">
        <w:rPr>
          <w:b/>
          <w:sz w:val="22"/>
          <w:szCs w:val="22"/>
        </w:rPr>
        <w:t>(</w:t>
      </w:r>
      <w:r w:rsidRPr="007F7060">
        <w:rPr>
          <w:b/>
          <w:sz w:val="22"/>
          <w:szCs w:val="22"/>
        </w:rPr>
        <w:t>Contracts or Similar Documentation</w:t>
      </w:r>
      <w:r w:rsidR="00FC372A">
        <w:rPr>
          <w:b/>
          <w:sz w:val="22"/>
          <w:szCs w:val="22"/>
        </w:rPr>
        <w:t>)</w:t>
      </w:r>
    </w:p>
    <w:p w:rsidR="007600C9" w:rsidRPr="007F7060" w:rsidP="00CA6142" w14:paraId="56D9F7D0" w14:textId="10478785">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88432E">
        <w:rPr>
          <w:sz w:val="22"/>
          <w:szCs w:val="22"/>
        </w:rPr>
        <w:t xml:space="preserve">200 </w:t>
      </w:r>
      <w:r w:rsidRPr="007F7060">
        <w:rPr>
          <w:sz w:val="22"/>
          <w:szCs w:val="22"/>
        </w:rPr>
        <w:t>individual and consortium applicants.</w:t>
      </w:r>
    </w:p>
    <w:p w:rsidR="007600C9" w:rsidRPr="007F7060" w:rsidP="00CA6142" w14:paraId="2A7DEFAE" w14:textId="33ADE65C">
      <w:pPr>
        <w:spacing w:after="120"/>
        <w:ind w:left="1166"/>
        <w:rPr>
          <w:sz w:val="22"/>
          <w:szCs w:val="22"/>
        </w:rPr>
      </w:pPr>
      <w:r w:rsidRPr="007F7060">
        <w:rPr>
          <w:b/>
          <w:sz w:val="22"/>
          <w:szCs w:val="22"/>
        </w:rPr>
        <w:t xml:space="preserve">Frequency of Response:  </w:t>
      </w:r>
      <w:r w:rsidRPr="007F7060">
        <w:rPr>
          <w:sz w:val="22"/>
          <w:szCs w:val="22"/>
        </w:rPr>
        <w:t>Annual requirement.</w:t>
      </w:r>
    </w:p>
    <w:p w:rsidR="007600C9" w:rsidRPr="007F7060" w:rsidP="00CA6142" w14:paraId="6302CEF1" w14:textId="4C066A4C">
      <w:pPr>
        <w:spacing w:after="120"/>
        <w:ind w:left="1166"/>
        <w:rPr>
          <w:sz w:val="22"/>
          <w:szCs w:val="22"/>
        </w:rPr>
      </w:pPr>
      <w:r w:rsidRPr="007F7060">
        <w:rPr>
          <w:b/>
          <w:sz w:val="22"/>
          <w:szCs w:val="22"/>
        </w:rPr>
        <w:t xml:space="preserve">Total Number of Responses Annually:  </w:t>
      </w:r>
      <w:r w:rsidR="0088432E">
        <w:rPr>
          <w:sz w:val="22"/>
          <w:szCs w:val="22"/>
        </w:rPr>
        <w:t>200</w:t>
      </w:r>
      <w:r w:rsidRPr="007F7060">
        <w:rPr>
          <w:sz w:val="22"/>
          <w:szCs w:val="22"/>
        </w:rPr>
        <w:t>.</w:t>
      </w:r>
    </w:p>
    <w:p w:rsidR="007600C9" w:rsidRPr="007F7060" w:rsidP="00CA6142" w14:paraId="43BF1125" w14:textId="22A9DCAF">
      <w:pPr>
        <w:spacing w:after="120"/>
        <w:ind w:left="1166"/>
        <w:rPr>
          <w:sz w:val="22"/>
          <w:szCs w:val="22"/>
        </w:rPr>
      </w:pPr>
      <w:r w:rsidRPr="007F7060">
        <w:rPr>
          <w:b/>
          <w:sz w:val="22"/>
          <w:szCs w:val="22"/>
        </w:rPr>
        <w:t xml:space="preserve">Total Annual Hourly Burden:  </w:t>
      </w:r>
      <w:r w:rsidR="0088432E">
        <w:rPr>
          <w:sz w:val="22"/>
          <w:szCs w:val="22"/>
        </w:rPr>
        <w:t>200</w:t>
      </w:r>
      <w:r w:rsidRPr="007F7060">
        <w:rPr>
          <w:sz w:val="22"/>
          <w:szCs w:val="22"/>
        </w:rPr>
        <w:t xml:space="preserve"> hours.  The Commission estimates that this requirement will take approximately 1 hour per submission.  </w:t>
      </w:r>
      <w:r w:rsidR="0088432E">
        <w:rPr>
          <w:sz w:val="22"/>
          <w:szCs w:val="22"/>
        </w:rPr>
        <w:t>200</w:t>
      </w:r>
      <w:r w:rsidRPr="007F7060">
        <w:rPr>
          <w:sz w:val="22"/>
          <w:szCs w:val="22"/>
        </w:rPr>
        <w:t xml:space="preserve"> submissions x 1 hour = </w:t>
      </w:r>
      <w:r w:rsidR="0088432E">
        <w:rPr>
          <w:sz w:val="22"/>
          <w:szCs w:val="22"/>
        </w:rPr>
        <w:t>200</w:t>
      </w:r>
      <w:r w:rsidRPr="007F7060">
        <w:rPr>
          <w:sz w:val="22"/>
          <w:szCs w:val="22"/>
        </w:rPr>
        <w:t xml:space="preserve"> hours.</w:t>
      </w:r>
    </w:p>
    <w:p w:rsidR="003013DB" w:rsidRPr="007F7060" w:rsidP="00CA6142" w14:paraId="1167A631" w14:textId="5F80353F">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CD4414">
        <w:rPr>
          <w:sz w:val="22"/>
          <w:szCs w:val="22"/>
        </w:rPr>
        <w:t>8</w:t>
      </w:r>
      <w:r w:rsidRPr="007F7060">
        <w:rPr>
          <w:sz w:val="22"/>
          <w:szCs w:val="22"/>
        </w:rPr>
        <w:t>,0</w:t>
      </w:r>
      <w:r w:rsidR="00CD4414">
        <w:rPr>
          <w:sz w:val="22"/>
          <w:szCs w:val="22"/>
        </w:rPr>
        <w:t>0</w:t>
      </w:r>
      <w:r w:rsidRPr="007F7060">
        <w:rPr>
          <w:sz w:val="22"/>
          <w:szCs w:val="22"/>
        </w:rPr>
        <w:t xml:space="preserve">0 = </w:t>
      </w:r>
      <w:r w:rsidR="00CD4414">
        <w:rPr>
          <w:sz w:val="22"/>
          <w:szCs w:val="22"/>
        </w:rPr>
        <w:t>200</w:t>
      </w:r>
      <w:r w:rsidRPr="007F7060">
        <w:rPr>
          <w:sz w:val="22"/>
          <w:szCs w:val="22"/>
        </w:rPr>
        <w:t xml:space="preserve"> hours x $40/hour.  The Commission estimates that respondents will use a staff person compensated at approximately $40 per hour.</w:t>
      </w:r>
    </w:p>
    <w:p w:rsidR="003C3A3B" w:rsidRPr="007F7060" w:rsidP="001815F6" w14:paraId="139F0E8D" w14:textId="4F3C364C">
      <w:pPr>
        <w:numPr>
          <w:ilvl w:val="0"/>
          <w:numId w:val="51"/>
        </w:numPr>
        <w:shd w:val="clear" w:color="auto" w:fill="FFFFFF"/>
        <w:spacing w:after="120"/>
        <w:rPr>
          <w:b/>
          <w:sz w:val="22"/>
          <w:szCs w:val="22"/>
        </w:rPr>
      </w:pPr>
      <w:r w:rsidRPr="007F7060">
        <w:rPr>
          <w:b/>
          <w:sz w:val="22"/>
          <w:szCs w:val="22"/>
        </w:rPr>
        <w:t xml:space="preserve">FCC Form 462 – </w:t>
      </w:r>
      <w:r w:rsidR="007470B5">
        <w:rPr>
          <w:b/>
          <w:sz w:val="22"/>
          <w:szCs w:val="22"/>
        </w:rPr>
        <w:t>(</w:t>
      </w:r>
      <w:r w:rsidRPr="007F7060">
        <w:rPr>
          <w:b/>
          <w:sz w:val="22"/>
          <w:szCs w:val="22"/>
        </w:rPr>
        <w:t>Cost Allocation Method for Ineligible</w:t>
      </w:r>
      <w:r w:rsidR="00A23182">
        <w:rPr>
          <w:b/>
          <w:sz w:val="22"/>
          <w:szCs w:val="22"/>
        </w:rPr>
        <w:t xml:space="preserve"> </w:t>
      </w:r>
      <w:r w:rsidRPr="007F7060">
        <w:rPr>
          <w:b/>
          <w:sz w:val="22"/>
          <w:szCs w:val="22"/>
        </w:rPr>
        <w:t>Components</w:t>
      </w:r>
      <w:r w:rsidR="00FC372A">
        <w:rPr>
          <w:b/>
          <w:sz w:val="22"/>
          <w:szCs w:val="22"/>
        </w:rPr>
        <w:t>)</w:t>
      </w:r>
    </w:p>
    <w:p w:rsidR="003C3A3B" w:rsidRPr="007F7060" w:rsidP="00CA6142" w14:paraId="46EA5B1E" w14:textId="7AE976BF">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2E453C">
        <w:rPr>
          <w:sz w:val="22"/>
          <w:szCs w:val="22"/>
        </w:rPr>
        <w:t>75</w:t>
      </w:r>
      <w:r w:rsidRPr="007F7060">
        <w:rPr>
          <w:sz w:val="22"/>
          <w:szCs w:val="22"/>
        </w:rPr>
        <w:t xml:space="preserve"> applicants. </w:t>
      </w:r>
    </w:p>
    <w:p w:rsidR="003C3A3B" w:rsidRPr="007F7060" w:rsidP="00CA6142" w14:paraId="1A7D3D6E" w14:textId="2E9BF0A7">
      <w:pPr>
        <w:spacing w:after="120"/>
        <w:ind w:left="1166"/>
        <w:rPr>
          <w:sz w:val="22"/>
          <w:szCs w:val="22"/>
        </w:rPr>
      </w:pPr>
      <w:r w:rsidRPr="007F7060">
        <w:rPr>
          <w:b/>
          <w:sz w:val="22"/>
          <w:szCs w:val="22"/>
        </w:rPr>
        <w:t xml:space="preserve">Frequency of Response:  </w:t>
      </w:r>
      <w:r w:rsidRPr="007F7060">
        <w:rPr>
          <w:sz w:val="22"/>
          <w:szCs w:val="22"/>
        </w:rPr>
        <w:t>Annual requirement.</w:t>
      </w:r>
    </w:p>
    <w:p w:rsidR="003C3A3B" w:rsidRPr="007F7060" w:rsidP="00CA6142" w14:paraId="1311C431" w14:textId="37D4D399">
      <w:pPr>
        <w:spacing w:after="120"/>
        <w:ind w:left="1166"/>
        <w:rPr>
          <w:sz w:val="22"/>
          <w:szCs w:val="22"/>
        </w:rPr>
      </w:pPr>
      <w:r w:rsidRPr="007F7060">
        <w:rPr>
          <w:b/>
          <w:sz w:val="22"/>
          <w:szCs w:val="22"/>
        </w:rPr>
        <w:t xml:space="preserve">Total Number of Responses Annually:  </w:t>
      </w:r>
      <w:r w:rsidR="002E453C">
        <w:rPr>
          <w:sz w:val="22"/>
          <w:szCs w:val="22"/>
        </w:rPr>
        <w:t>75</w:t>
      </w:r>
      <w:r w:rsidRPr="007F7060">
        <w:rPr>
          <w:sz w:val="22"/>
          <w:szCs w:val="22"/>
        </w:rPr>
        <w:t>.</w:t>
      </w:r>
    </w:p>
    <w:p w:rsidR="003C3A3B" w:rsidRPr="007F7060" w:rsidP="00CA6142" w14:paraId="41544E2D" w14:textId="1879BD75">
      <w:pPr>
        <w:spacing w:after="120"/>
        <w:ind w:left="1166"/>
        <w:rPr>
          <w:sz w:val="22"/>
          <w:szCs w:val="22"/>
        </w:rPr>
      </w:pPr>
      <w:r w:rsidRPr="007F7060">
        <w:rPr>
          <w:b/>
          <w:sz w:val="22"/>
          <w:szCs w:val="22"/>
        </w:rPr>
        <w:t xml:space="preserve">Total Annual Hourly Burden:  </w:t>
      </w:r>
      <w:r w:rsidR="00A23182">
        <w:rPr>
          <w:sz w:val="22"/>
          <w:szCs w:val="22"/>
        </w:rPr>
        <w:t>75</w:t>
      </w:r>
      <w:r w:rsidRPr="007F7060">
        <w:rPr>
          <w:sz w:val="22"/>
          <w:szCs w:val="22"/>
        </w:rPr>
        <w:t xml:space="preserve"> hours.  The Commission estimates that this requirement will take approximately 1 hour per submission.  </w:t>
      </w:r>
      <w:r w:rsidR="00A23182">
        <w:rPr>
          <w:sz w:val="22"/>
          <w:szCs w:val="22"/>
        </w:rPr>
        <w:t>75</w:t>
      </w:r>
      <w:r w:rsidRPr="007F7060">
        <w:rPr>
          <w:sz w:val="22"/>
          <w:szCs w:val="22"/>
        </w:rPr>
        <w:t xml:space="preserve"> submissions x 1 hour = </w:t>
      </w:r>
      <w:r w:rsidR="00A23182">
        <w:rPr>
          <w:sz w:val="22"/>
          <w:szCs w:val="22"/>
        </w:rPr>
        <w:t>75</w:t>
      </w:r>
      <w:r w:rsidRPr="007F7060">
        <w:rPr>
          <w:sz w:val="22"/>
          <w:szCs w:val="22"/>
        </w:rPr>
        <w:t xml:space="preserve"> hours.</w:t>
      </w:r>
    </w:p>
    <w:p w:rsidR="003013DB" w:rsidRPr="007F7060" w:rsidP="00CA6142" w14:paraId="732A9EE5" w14:textId="7F190914">
      <w:pPr>
        <w:pStyle w:val="ListParagraph"/>
        <w:spacing w:after="120"/>
        <w:ind w:left="1166"/>
        <w:rPr>
          <w:b/>
          <w:bCs/>
          <w:sz w:val="22"/>
          <w:szCs w:val="22"/>
        </w:rPr>
      </w:pPr>
      <w:r w:rsidRPr="007F7060">
        <w:rPr>
          <w:b/>
          <w:sz w:val="22"/>
          <w:szCs w:val="22"/>
        </w:rPr>
        <w:t xml:space="preserve">Total Estimate of In-House Cost to the Respondents:  </w:t>
      </w:r>
      <w:r w:rsidRPr="007F7060">
        <w:rPr>
          <w:sz w:val="22"/>
          <w:szCs w:val="22"/>
        </w:rPr>
        <w:t>$</w:t>
      </w:r>
      <w:r w:rsidR="002D45C2">
        <w:rPr>
          <w:sz w:val="22"/>
          <w:szCs w:val="22"/>
        </w:rPr>
        <w:t>3</w:t>
      </w:r>
      <w:r w:rsidRPr="007F7060">
        <w:rPr>
          <w:sz w:val="22"/>
          <w:szCs w:val="22"/>
        </w:rPr>
        <w:t>,</w:t>
      </w:r>
      <w:r w:rsidR="00C94432">
        <w:rPr>
          <w:sz w:val="22"/>
          <w:szCs w:val="22"/>
        </w:rPr>
        <w:t>00</w:t>
      </w:r>
      <w:r w:rsidRPr="007F7060">
        <w:rPr>
          <w:sz w:val="22"/>
          <w:szCs w:val="22"/>
        </w:rPr>
        <w:t xml:space="preserve">0 = </w:t>
      </w:r>
      <w:r w:rsidR="00C94432">
        <w:rPr>
          <w:sz w:val="22"/>
          <w:szCs w:val="22"/>
        </w:rPr>
        <w:t>75</w:t>
      </w:r>
      <w:r w:rsidRPr="007F7060">
        <w:rPr>
          <w:sz w:val="22"/>
          <w:szCs w:val="22"/>
        </w:rPr>
        <w:t xml:space="preserve"> hours x $40/hour.  The Commission estimates that respondents will use a staff person compensated at approximately $40 per hour.</w:t>
      </w:r>
    </w:p>
    <w:p w:rsidR="007C5A96" w:rsidRPr="007F7060" w:rsidP="001815F6" w14:paraId="543C7341" w14:textId="37196D5C">
      <w:pPr>
        <w:pStyle w:val="ListParagraph"/>
        <w:keepNext/>
        <w:numPr>
          <w:ilvl w:val="0"/>
          <w:numId w:val="51"/>
        </w:numPr>
        <w:shd w:val="clear" w:color="auto" w:fill="FFFFFF"/>
        <w:spacing w:after="120"/>
        <w:rPr>
          <w:b/>
          <w:sz w:val="22"/>
          <w:szCs w:val="22"/>
        </w:rPr>
      </w:pPr>
      <w:r w:rsidRPr="007F7060">
        <w:rPr>
          <w:b/>
          <w:sz w:val="22"/>
          <w:szCs w:val="22"/>
        </w:rPr>
        <w:t xml:space="preserve">FCC Form 462 – </w:t>
      </w:r>
      <w:r w:rsidR="007470B5">
        <w:rPr>
          <w:b/>
          <w:sz w:val="22"/>
          <w:szCs w:val="22"/>
        </w:rPr>
        <w:t>(</w:t>
      </w:r>
      <w:r w:rsidRPr="007F7060">
        <w:rPr>
          <w:b/>
          <w:sz w:val="22"/>
          <w:szCs w:val="22"/>
        </w:rPr>
        <w:t xml:space="preserve">Evidence of Viable Source for </w:t>
      </w:r>
      <w:r w:rsidR="00B35A55">
        <w:rPr>
          <w:b/>
          <w:sz w:val="22"/>
          <w:szCs w:val="22"/>
        </w:rPr>
        <w:t>1</w:t>
      </w:r>
      <w:r w:rsidRPr="007F7060">
        <w:rPr>
          <w:b/>
          <w:sz w:val="22"/>
          <w:szCs w:val="22"/>
        </w:rPr>
        <w:t>5 Percent Contribution</w:t>
      </w:r>
      <w:r w:rsidR="00FC372A">
        <w:rPr>
          <w:b/>
          <w:sz w:val="22"/>
          <w:szCs w:val="22"/>
        </w:rPr>
        <w:t>)</w:t>
      </w:r>
    </w:p>
    <w:p w:rsidR="007C5A96" w:rsidRPr="007F7060" w:rsidP="00CA6142" w14:paraId="5EC3F22E" w14:textId="75D119AD">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B35A55">
        <w:rPr>
          <w:sz w:val="22"/>
          <w:szCs w:val="22"/>
        </w:rPr>
        <w:t>50</w:t>
      </w:r>
      <w:r w:rsidRPr="007F7060">
        <w:rPr>
          <w:sz w:val="22"/>
          <w:szCs w:val="22"/>
        </w:rPr>
        <w:t xml:space="preserve"> consortium applicants. This requirement applies to consortia only.</w:t>
      </w:r>
    </w:p>
    <w:p w:rsidR="007C5A96" w:rsidRPr="007F7060" w:rsidP="00CA6142" w14:paraId="02C22FD5" w14:textId="2EA9B70C">
      <w:pPr>
        <w:spacing w:after="120"/>
        <w:ind w:left="1166"/>
        <w:rPr>
          <w:sz w:val="22"/>
          <w:szCs w:val="22"/>
        </w:rPr>
      </w:pPr>
      <w:r w:rsidRPr="007F7060">
        <w:rPr>
          <w:b/>
          <w:sz w:val="22"/>
          <w:szCs w:val="22"/>
        </w:rPr>
        <w:t xml:space="preserve">Frequency of Response:  </w:t>
      </w:r>
      <w:r w:rsidRPr="007F7060">
        <w:rPr>
          <w:sz w:val="22"/>
          <w:szCs w:val="22"/>
        </w:rPr>
        <w:t>Annual requirement.</w:t>
      </w:r>
    </w:p>
    <w:p w:rsidR="007C5A96" w:rsidRPr="007F7060" w:rsidP="00CA6142" w14:paraId="334001E1" w14:textId="44663725">
      <w:pPr>
        <w:spacing w:after="120"/>
        <w:ind w:left="1166"/>
        <w:rPr>
          <w:sz w:val="22"/>
          <w:szCs w:val="22"/>
        </w:rPr>
      </w:pPr>
      <w:r w:rsidRPr="007F7060">
        <w:rPr>
          <w:b/>
          <w:sz w:val="22"/>
          <w:szCs w:val="22"/>
        </w:rPr>
        <w:t xml:space="preserve">Total Number of Responses Annually:  </w:t>
      </w:r>
      <w:r w:rsidR="00B35A55">
        <w:rPr>
          <w:sz w:val="22"/>
          <w:szCs w:val="22"/>
        </w:rPr>
        <w:t>50</w:t>
      </w:r>
      <w:r w:rsidRPr="007F7060">
        <w:rPr>
          <w:sz w:val="22"/>
          <w:szCs w:val="22"/>
        </w:rPr>
        <w:t>.</w:t>
      </w:r>
    </w:p>
    <w:p w:rsidR="007C5A96" w:rsidRPr="007F7060" w:rsidP="00CA6142" w14:paraId="1FA30BAF" w14:textId="711FC91E">
      <w:pPr>
        <w:spacing w:after="120"/>
        <w:ind w:left="1166"/>
        <w:rPr>
          <w:sz w:val="22"/>
          <w:szCs w:val="22"/>
        </w:rPr>
      </w:pPr>
      <w:r w:rsidRPr="007F7060">
        <w:rPr>
          <w:b/>
          <w:sz w:val="22"/>
          <w:szCs w:val="22"/>
        </w:rPr>
        <w:t xml:space="preserve">Total Annual Hourly Burden:  </w:t>
      </w:r>
      <w:r w:rsidR="00B35A55">
        <w:rPr>
          <w:sz w:val="22"/>
          <w:szCs w:val="22"/>
        </w:rPr>
        <w:t xml:space="preserve">50 </w:t>
      </w:r>
      <w:r w:rsidRPr="007F7060">
        <w:rPr>
          <w:sz w:val="22"/>
          <w:szCs w:val="22"/>
        </w:rPr>
        <w:t xml:space="preserve">hours.  The Commission estimates that this requirement will take approximately 1 hour per submission.  </w:t>
      </w:r>
      <w:r w:rsidR="00B35A55">
        <w:rPr>
          <w:sz w:val="22"/>
          <w:szCs w:val="22"/>
        </w:rPr>
        <w:t>50</w:t>
      </w:r>
      <w:r w:rsidRPr="007F7060">
        <w:rPr>
          <w:sz w:val="22"/>
          <w:szCs w:val="22"/>
        </w:rPr>
        <w:t xml:space="preserve"> submissions x 1 hour = </w:t>
      </w:r>
      <w:r w:rsidR="00B35A55">
        <w:rPr>
          <w:sz w:val="22"/>
          <w:szCs w:val="22"/>
        </w:rPr>
        <w:t>50</w:t>
      </w:r>
      <w:r w:rsidRPr="007F7060">
        <w:rPr>
          <w:sz w:val="22"/>
          <w:szCs w:val="22"/>
        </w:rPr>
        <w:t xml:space="preserve"> hours.</w:t>
      </w:r>
    </w:p>
    <w:p w:rsidR="003013DB" w:rsidRPr="007F7060" w:rsidP="00CA6142" w14:paraId="13C6669F" w14:textId="37B8A04B">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B60239">
        <w:rPr>
          <w:sz w:val="22"/>
          <w:szCs w:val="22"/>
        </w:rPr>
        <w:t>2,00</w:t>
      </w:r>
      <w:r w:rsidRPr="007F7060">
        <w:rPr>
          <w:sz w:val="22"/>
          <w:szCs w:val="22"/>
        </w:rPr>
        <w:t xml:space="preserve">0 = </w:t>
      </w:r>
      <w:r w:rsidR="00B35A55">
        <w:rPr>
          <w:sz w:val="22"/>
          <w:szCs w:val="22"/>
        </w:rPr>
        <w:t>50</w:t>
      </w:r>
      <w:r w:rsidRPr="007F7060">
        <w:rPr>
          <w:sz w:val="22"/>
          <w:szCs w:val="22"/>
        </w:rPr>
        <w:t xml:space="preserve"> hours x $40/hour.  The Commission estimates that respondents will use a staff person compensated at approximately $40 per hour. </w:t>
      </w:r>
    </w:p>
    <w:p w:rsidR="00042954" w:rsidRPr="007F7060" w:rsidP="001815F6" w14:paraId="12D3FF24" w14:textId="658532BF">
      <w:pPr>
        <w:pStyle w:val="ListParagraph"/>
        <w:keepNext/>
        <w:numPr>
          <w:ilvl w:val="0"/>
          <w:numId w:val="51"/>
        </w:numPr>
        <w:shd w:val="clear" w:color="auto" w:fill="FFFFFF"/>
        <w:spacing w:after="120"/>
        <w:rPr>
          <w:b/>
          <w:bCs/>
          <w:sz w:val="22"/>
          <w:szCs w:val="22"/>
        </w:rPr>
      </w:pPr>
      <w:r w:rsidRPr="007F7060">
        <w:rPr>
          <w:b/>
          <w:bCs/>
          <w:sz w:val="22"/>
          <w:szCs w:val="22"/>
        </w:rPr>
        <w:t>Authorization for Third Parties to Submit FCC Forms on Behalf of HCP/</w:t>
      </w:r>
      <w:r w:rsidRPr="007F7060">
        <w:rPr>
          <w:b/>
          <w:sz w:val="22"/>
          <w:szCs w:val="22"/>
        </w:rPr>
        <w:t>Consortium</w:t>
      </w:r>
    </w:p>
    <w:p w:rsidR="00042954" w:rsidRPr="007F7060" w:rsidP="00CA6142" w14:paraId="69EFCE6F" w14:textId="20D9874C">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B60239">
        <w:rPr>
          <w:sz w:val="22"/>
          <w:szCs w:val="22"/>
        </w:rPr>
        <w:t>1</w:t>
      </w:r>
      <w:r w:rsidR="00E55604">
        <w:rPr>
          <w:sz w:val="22"/>
          <w:szCs w:val="22"/>
        </w:rPr>
        <w:t>50</w:t>
      </w:r>
      <w:r w:rsidRPr="007F7060">
        <w:rPr>
          <w:sz w:val="22"/>
          <w:szCs w:val="22"/>
        </w:rPr>
        <w:t xml:space="preserve"> individual health care providers or consortia of health care providers.</w:t>
      </w:r>
    </w:p>
    <w:p w:rsidR="00042954" w:rsidRPr="007F7060" w:rsidP="00CA6142" w14:paraId="2F8BC879" w14:textId="24FAB006">
      <w:pPr>
        <w:spacing w:after="120"/>
        <w:ind w:left="1166"/>
        <w:rPr>
          <w:sz w:val="22"/>
          <w:szCs w:val="22"/>
        </w:rPr>
      </w:pPr>
      <w:r w:rsidRPr="007F7060">
        <w:rPr>
          <w:b/>
          <w:sz w:val="22"/>
          <w:szCs w:val="22"/>
        </w:rPr>
        <w:t xml:space="preserve">Frequency of Response:  </w:t>
      </w:r>
      <w:r w:rsidRPr="007F7060">
        <w:rPr>
          <w:sz w:val="22"/>
          <w:szCs w:val="22"/>
        </w:rPr>
        <w:t>One-time reporting requirement.  Once submitted, this authorization need not be re-submitted unless there is a change in the information previously provided.</w:t>
      </w:r>
    </w:p>
    <w:p w:rsidR="00042954" w:rsidRPr="007F7060" w:rsidP="00CA6142" w14:paraId="4B36BBE3" w14:textId="1042F339">
      <w:pPr>
        <w:spacing w:after="120"/>
        <w:ind w:left="1166"/>
        <w:rPr>
          <w:sz w:val="22"/>
          <w:szCs w:val="22"/>
        </w:rPr>
      </w:pPr>
      <w:r w:rsidRPr="007F7060">
        <w:rPr>
          <w:b/>
          <w:sz w:val="22"/>
          <w:szCs w:val="22"/>
        </w:rPr>
        <w:t xml:space="preserve">Total Number of Responses Annually:  </w:t>
      </w:r>
      <w:r w:rsidR="00E55604">
        <w:rPr>
          <w:sz w:val="22"/>
          <w:szCs w:val="22"/>
        </w:rPr>
        <w:t>150</w:t>
      </w:r>
      <w:r w:rsidRPr="007F7060">
        <w:rPr>
          <w:sz w:val="22"/>
          <w:szCs w:val="22"/>
        </w:rPr>
        <w:t>.</w:t>
      </w:r>
    </w:p>
    <w:p w:rsidR="00042954" w:rsidRPr="007F7060" w:rsidP="00CA6142" w14:paraId="6DE99AAD" w14:textId="2F8761D7">
      <w:pPr>
        <w:spacing w:after="120"/>
        <w:ind w:left="1166"/>
        <w:rPr>
          <w:sz w:val="22"/>
          <w:szCs w:val="22"/>
        </w:rPr>
      </w:pPr>
      <w:r w:rsidRPr="007F7060">
        <w:rPr>
          <w:b/>
          <w:sz w:val="22"/>
          <w:szCs w:val="22"/>
        </w:rPr>
        <w:t xml:space="preserve">Total Annual Hourly Burden:  </w:t>
      </w:r>
      <w:r w:rsidR="00E55604">
        <w:rPr>
          <w:sz w:val="22"/>
          <w:szCs w:val="22"/>
        </w:rPr>
        <w:t>150</w:t>
      </w:r>
      <w:r w:rsidRPr="007F7060">
        <w:rPr>
          <w:b/>
          <w:sz w:val="22"/>
          <w:szCs w:val="22"/>
        </w:rPr>
        <w:t xml:space="preserve"> </w:t>
      </w:r>
      <w:r w:rsidRPr="007F7060">
        <w:rPr>
          <w:sz w:val="22"/>
          <w:szCs w:val="22"/>
        </w:rPr>
        <w:t xml:space="preserve">hours. The Commission estimates that this requirement will take approximately 1 hour per submission. </w:t>
      </w:r>
      <w:r w:rsidR="00E55604">
        <w:rPr>
          <w:sz w:val="22"/>
          <w:szCs w:val="22"/>
        </w:rPr>
        <w:t>150</w:t>
      </w:r>
      <w:r w:rsidRPr="007F7060">
        <w:rPr>
          <w:sz w:val="22"/>
          <w:szCs w:val="22"/>
        </w:rPr>
        <w:t xml:space="preserve"> submissions x 1 hour = </w:t>
      </w:r>
      <w:r w:rsidR="00E55604">
        <w:rPr>
          <w:sz w:val="22"/>
          <w:szCs w:val="22"/>
        </w:rPr>
        <w:t>150</w:t>
      </w:r>
      <w:r w:rsidRPr="007F7060">
        <w:rPr>
          <w:sz w:val="22"/>
          <w:szCs w:val="22"/>
        </w:rPr>
        <w:t xml:space="preserve"> hours.</w:t>
      </w:r>
    </w:p>
    <w:p w:rsidR="005779AC" w:rsidRPr="007F7060" w:rsidP="00CA6142" w14:paraId="697513B3" w14:textId="58822012">
      <w:pPr>
        <w:spacing w:after="120"/>
        <w:ind w:left="1170"/>
        <w:rPr>
          <w:sz w:val="22"/>
          <w:szCs w:val="22"/>
        </w:rPr>
      </w:pPr>
      <w:r w:rsidRPr="007F7060">
        <w:rPr>
          <w:b/>
          <w:sz w:val="22"/>
          <w:szCs w:val="22"/>
        </w:rPr>
        <w:t xml:space="preserve">Total Estimate of In-House Cost to the Respondents:  </w:t>
      </w:r>
      <w:bookmarkStart w:id="24" w:name="_Hlk19281022"/>
      <w:r w:rsidRPr="007F7060">
        <w:rPr>
          <w:sz w:val="22"/>
          <w:szCs w:val="22"/>
        </w:rPr>
        <w:t>$</w:t>
      </w:r>
      <w:r w:rsidR="00B13A31">
        <w:rPr>
          <w:sz w:val="22"/>
          <w:szCs w:val="22"/>
        </w:rPr>
        <w:t>6</w:t>
      </w:r>
      <w:r w:rsidRPr="007F7060">
        <w:rPr>
          <w:sz w:val="22"/>
          <w:szCs w:val="22"/>
        </w:rPr>
        <w:t>,</w:t>
      </w:r>
      <w:r w:rsidR="00B13A31">
        <w:rPr>
          <w:sz w:val="22"/>
          <w:szCs w:val="22"/>
        </w:rPr>
        <w:t>00</w:t>
      </w:r>
      <w:r w:rsidRPr="007F7060">
        <w:rPr>
          <w:sz w:val="22"/>
          <w:szCs w:val="22"/>
        </w:rPr>
        <w:t xml:space="preserve">0 = </w:t>
      </w:r>
      <w:r w:rsidR="00E55604">
        <w:rPr>
          <w:sz w:val="22"/>
          <w:szCs w:val="22"/>
        </w:rPr>
        <w:t>150</w:t>
      </w:r>
      <w:r w:rsidRPr="007F7060">
        <w:rPr>
          <w:sz w:val="22"/>
          <w:szCs w:val="22"/>
        </w:rPr>
        <w:t xml:space="preserve"> hours x $40/hour.  The Commission estimates that respondents will use a staff person compensated at approximately $40 per hour.</w:t>
      </w:r>
      <w:bookmarkEnd w:id="24"/>
    </w:p>
    <w:p w:rsidR="00346C65" w:rsidRPr="007F7060" w:rsidP="001815F6" w14:paraId="24A3A5FB" w14:textId="3E0A8DB5">
      <w:pPr>
        <w:pStyle w:val="ListParagraph"/>
        <w:keepNext/>
        <w:numPr>
          <w:ilvl w:val="0"/>
          <w:numId w:val="51"/>
        </w:numPr>
        <w:shd w:val="clear" w:color="auto" w:fill="FFFFFF"/>
        <w:spacing w:after="120"/>
        <w:rPr>
          <w:b/>
          <w:sz w:val="22"/>
          <w:szCs w:val="22"/>
        </w:rPr>
      </w:pPr>
      <w:r w:rsidRPr="007F7060">
        <w:rPr>
          <w:b/>
          <w:sz w:val="22"/>
          <w:szCs w:val="22"/>
        </w:rPr>
        <w:t xml:space="preserve">FCC Form 463 </w:t>
      </w:r>
      <w:r w:rsidR="007470B5">
        <w:rPr>
          <w:b/>
          <w:sz w:val="22"/>
          <w:szCs w:val="22"/>
        </w:rPr>
        <w:t>–</w:t>
      </w:r>
      <w:r w:rsidRPr="007F7060">
        <w:rPr>
          <w:b/>
          <w:sz w:val="22"/>
          <w:szCs w:val="22"/>
        </w:rPr>
        <w:t xml:space="preserve"> </w:t>
      </w:r>
      <w:r w:rsidR="007470B5">
        <w:rPr>
          <w:b/>
          <w:sz w:val="22"/>
          <w:szCs w:val="22"/>
        </w:rPr>
        <w:t>(</w:t>
      </w:r>
      <w:r w:rsidRPr="007F7060">
        <w:rPr>
          <w:b/>
          <w:sz w:val="22"/>
          <w:szCs w:val="22"/>
        </w:rPr>
        <w:t>Invoicing</w:t>
      </w:r>
      <w:r w:rsidR="007470B5">
        <w:rPr>
          <w:b/>
          <w:sz w:val="22"/>
          <w:szCs w:val="22"/>
        </w:rPr>
        <w:t>)</w:t>
      </w:r>
    </w:p>
    <w:p w:rsidR="00346C65" w:rsidRPr="007F7060" w:rsidP="00CA6142" w14:paraId="279FFF48" w14:textId="0C56D90B">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032A1C">
        <w:rPr>
          <w:sz w:val="22"/>
          <w:szCs w:val="22"/>
        </w:rPr>
        <w:t>2</w:t>
      </w:r>
      <w:r w:rsidR="00B13A31">
        <w:rPr>
          <w:sz w:val="22"/>
          <w:szCs w:val="22"/>
        </w:rPr>
        <w:t>00</w:t>
      </w:r>
      <w:r w:rsidRPr="007F7060">
        <w:rPr>
          <w:sz w:val="22"/>
          <w:szCs w:val="22"/>
        </w:rPr>
        <w:t xml:space="preserve"> respondents.  The FCC Form 463 is completed jointly by the applicant and </w:t>
      </w:r>
      <w:r w:rsidR="00F21FF3">
        <w:rPr>
          <w:sz w:val="22"/>
          <w:szCs w:val="22"/>
        </w:rPr>
        <w:t xml:space="preserve">service provider or </w:t>
      </w:r>
      <w:r w:rsidRPr="007F7060">
        <w:rPr>
          <w:sz w:val="22"/>
          <w:szCs w:val="22"/>
        </w:rPr>
        <w:t xml:space="preserve">vendor.  </w:t>
      </w:r>
    </w:p>
    <w:p w:rsidR="00346C65" w:rsidRPr="007F7060" w:rsidP="00CA6142" w14:paraId="6CA4D271" w14:textId="6D386553">
      <w:pPr>
        <w:spacing w:after="120"/>
        <w:ind w:left="1166"/>
        <w:rPr>
          <w:sz w:val="22"/>
          <w:szCs w:val="22"/>
        </w:rPr>
      </w:pPr>
      <w:r w:rsidRPr="007F7060">
        <w:rPr>
          <w:b/>
          <w:sz w:val="22"/>
          <w:szCs w:val="22"/>
        </w:rPr>
        <w:t xml:space="preserve">Frequency of Response:  </w:t>
      </w:r>
      <w:r w:rsidR="00032A1C">
        <w:rPr>
          <w:sz w:val="22"/>
          <w:szCs w:val="22"/>
        </w:rPr>
        <w:t>Monthly</w:t>
      </w:r>
      <w:r w:rsidR="00F21FF3">
        <w:rPr>
          <w:sz w:val="22"/>
          <w:szCs w:val="22"/>
        </w:rPr>
        <w:t xml:space="preserve"> </w:t>
      </w:r>
      <w:r w:rsidRPr="007F7060">
        <w:rPr>
          <w:sz w:val="22"/>
          <w:szCs w:val="22"/>
        </w:rPr>
        <w:t>requirement.</w:t>
      </w:r>
    </w:p>
    <w:p w:rsidR="00346C65" w:rsidRPr="007F7060" w:rsidP="00CA6142" w14:paraId="108A284C" w14:textId="40AC69FB">
      <w:pPr>
        <w:spacing w:after="120"/>
        <w:ind w:left="1166"/>
        <w:rPr>
          <w:sz w:val="22"/>
          <w:szCs w:val="22"/>
        </w:rPr>
      </w:pPr>
      <w:r w:rsidRPr="007F7060">
        <w:rPr>
          <w:b/>
          <w:sz w:val="22"/>
          <w:szCs w:val="22"/>
        </w:rPr>
        <w:t xml:space="preserve">Total Number of Responses Annually:  </w:t>
      </w:r>
      <w:r w:rsidR="0035394A">
        <w:rPr>
          <w:sz w:val="22"/>
          <w:szCs w:val="22"/>
        </w:rPr>
        <w:t>4</w:t>
      </w:r>
      <w:r w:rsidR="003E757C">
        <w:rPr>
          <w:sz w:val="22"/>
          <w:szCs w:val="22"/>
        </w:rPr>
        <w:t>,8</w:t>
      </w:r>
      <w:r w:rsidR="00B13A31">
        <w:rPr>
          <w:sz w:val="22"/>
          <w:szCs w:val="22"/>
        </w:rPr>
        <w:t>00</w:t>
      </w:r>
      <w:r w:rsidRPr="007F7060">
        <w:rPr>
          <w:sz w:val="22"/>
          <w:szCs w:val="22"/>
        </w:rPr>
        <w:t xml:space="preserve">. </w:t>
      </w:r>
    </w:p>
    <w:p w:rsidR="00346C65" w:rsidRPr="007F7060" w:rsidP="00CA6142" w14:paraId="5C106B95" w14:textId="0185DB7C">
      <w:pPr>
        <w:spacing w:after="120"/>
        <w:ind w:left="1166"/>
        <w:rPr>
          <w:sz w:val="22"/>
          <w:szCs w:val="22"/>
        </w:rPr>
      </w:pPr>
      <w:r w:rsidRPr="007F7060">
        <w:rPr>
          <w:b/>
          <w:sz w:val="22"/>
          <w:szCs w:val="22"/>
        </w:rPr>
        <w:t xml:space="preserve">Total Annual Hourly Burden:  </w:t>
      </w:r>
      <w:r w:rsidR="003E757C">
        <w:rPr>
          <w:sz w:val="22"/>
          <w:szCs w:val="22"/>
        </w:rPr>
        <w:t>9</w:t>
      </w:r>
      <w:r w:rsidRPr="007F7060">
        <w:rPr>
          <w:sz w:val="22"/>
          <w:szCs w:val="22"/>
        </w:rPr>
        <w:t>,</w:t>
      </w:r>
      <w:r w:rsidR="003E757C">
        <w:rPr>
          <w:sz w:val="22"/>
          <w:szCs w:val="22"/>
        </w:rPr>
        <w:t>600</w:t>
      </w:r>
      <w:r w:rsidR="006114FA">
        <w:rPr>
          <w:sz w:val="22"/>
          <w:szCs w:val="22"/>
        </w:rPr>
        <w:t xml:space="preserve"> </w:t>
      </w:r>
      <w:r w:rsidRPr="007F7060">
        <w:rPr>
          <w:sz w:val="22"/>
          <w:szCs w:val="22"/>
        </w:rPr>
        <w:t>hours.  The Commission estimates that this requirement will take, on average, approximately 2 hours combined for applicants and vendors</w:t>
      </w:r>
      <w:r w:rsidR="0035394A">
        <w:rPr>
          <w:sz w:val="22"/>
          <w:szCs w:val="22"/>
        </w:rPr>
        <w:t xml:space="preserve"> or service pro</w:t>
      </w:r>
      <w:r w:rsidR="00EE4361">
        <w:rPr>
          <w:sz w:val="22"/>
          <w:szCs w:val="22"/>
        </w:rPr>
        <w:t>viders</w:t>
      </w:r>
      <w:r w:rsidRPr="007F7060">
        <w:rPr>
          <w:sz w:val="22"/>
          <w:szCs w:val="22"/>
        </w:rPr>
        <w:t xml:space="preserve">.  The number of burden hours will vary based on the number of line items included in a funding request.   </w:t>
      </w:r>
      <w:r w:rsidR="003E757C">
        <w:rPr>
          <w:sz w:val="22"/>
          <w:szCs w:val="22"/>
        </w:rPr>
        <w:t xml:space="preserve">4,800 </w:t>
      </w:r>
      <w:r w:rsidRPr="007F7060">
        <w:rPr>
          <w:sz w:val="22"/>
          <w:szCs w:val="22"/>
        </w:rPr>
        <w:t>submission</w:t>
      </w:r>
      <w:r w:rsidR="003E757C">
        <w:rPr>
          <w:sz w:val="22"/>
          <w:szCs w:val="22"/>
        </w:rPr>
        <w:t>s</w:t>
      </w:r>
      <w:r w:rsidRPr="007F7060">
        <w:rPr>
          <w:sz w:val="22"/>
          <w:szCs w:val="22"/>
        </w:rPr>
        <w:t xml:space="preserve"> x 2 hours = </w:t>
      </w:r>
      <w:r w:rsidR="003E757C">
        <w:rPr>
          <w:sz w:val="22"/>
          <w:szCs w:val="22"/>
        </w:rPr>
        <w:t>9</w:t>
      </w:r>
      <w:r w:rsidRPr="007F7060">
        <w:rPr>
          <w:sz w:val="22"/>
          <w:szCs w:val="22"/>
        </w:rPr>
        <w:t>,</w:t>
      </w:r>
      <w:r w:rsidR="003E757C">
        <w:rPr>
          <w:sz w:val="22"/>
          <w:szCs w:val="22"/>
        </w:rPr>
        <w:t xml:space="preserve">600 </w:t>
      </w:r>
      <w:r w:rsidRPr="007F7060">
        <w:rPr>
          <w:sz w:val="22"/>
          <w:szCs w:val="22"/>
        </w:rPr>
        <w:t>hours.</w:t>
      </w:r>
    </w:p>
    <w:p w:rsidR="003013DB" w:rsidRPr="007F7060" w:rsidP="00CA6142" w14:paraId="2A5032CC" w14:textId="32A3EA36">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6114FA">
        <w:rPr>
          <w:sz w:val="22"/>
          <w:szCs w:val="22"/>
        </w:rPr>
        <w:t>384,000</w:t>
      </w:r>
      <w:r w:rsidRPr="007F7060">
        <w:rPr>
          <w:sz w:val="22"/>
          <w:szCs w:val="22"/>
        </w:rPr>
        <w:t xml:space="preserve"> = </w:t>
      </w:r>
      <w:r w:rsidR="006114FA">
        <w:rPr>
          <w:sz w:val="22"/>
          <w:szCs w:val="22"/>
        </w:rPr>
        <w:t>9,600</w:t>
      </w:r>
      <w:r w:rsidRPr="007F7060">
        <w:rPr>
          <w:sz w:val="22"/>
          <w:szCs w:val="22"/>
        </w:rPr>
        <w:t xml:space="preserve"> hours x $40/hour.  The Commission estimates that respondents will use a staff person compensated at approximately $40 per hour. </w:t>
      </w:r>
    </w:p>
    <w:p w:rsidR="00EF1447" w:rsidRPr="007F7060" w:rsidP="001815F6" w14:paraId="3AEEB009" w14:textId="35EB3930">
      <w:pPr>
        <w:pStyle w:val="ListParagraph"/>
        <w:keepNext/>
        <w:numPr>
          <w:ilvl w:val="0"/>
          <w:numId w:val="51"/>
        </w:numPr>
        <w:shd w:val="clear" w:color="auto" w:fill="FFFFFF"/>
        <w:spacing w:after="120"/>
        <w:rPr>
          <w:b/>
          <w:sz w:val="22"/>
          <w:szCs w:val="22"/>
        </w:rPr>
      </w:pPr>
      <w:r w:rsidRPr="007F7060">
        <w:rPr>
          <w:b/>
          <w:sz w:val="22"/>
          <w:szCs w:val="22"/>
        </w:rPr>
        <w:t>Site and Service Substitutions</w:t>
      </w:r>
    </w:p>
    <w:p w:rsidR="00EF1447" w:rsidRPr="007F7060" w:rsidP="00CA6142" w14:paraId="71E416E4" w14:textId="43C5066C">
      <w:pPr>
        <w:keepNext/>
        <w:spacing w:after="120"/>
        <w:ind w:left="1166"/>
        <w:rPr>
          <w:sz w:val="22"/>
          <w:szCs w:val="22"/>
        </w:rPr>
      </w:pPr>
      <w:r w:rsidRPr="007F7060">
        <w:rPr>
          <w:b/>
          <w:sz w:val="22"/>
          <w:szCs w:val="22"/>
        </w:rPr>
        <w:t xml:space="preserve">Number of Respondents:  </w:t>
      </w:r>
      <w:r w:rsidRPr="000555A9" w:rsidR="000555A9">
        <w:rPr>
          <w:bCs/>
          <w:sz w:val="22"/>
          <w:szCs w:val="22"/>
        </w:rPr>
        <w:t>10</w:t>
      </w:r>
      <w:r w:rsidRPr="000555A9">
        <w:rPr>
          <w:bCs/>
          <w:sz w:val="22"/>
          <w:szCs w:val="22"/>
        </w:rPr>
        <w:t>.</w:t>
      </w:r>
      <w:r w:rsidRPr="007F7060">
        <w:rPr>
          <w:sz w:val="22"/>
          <w:szCs w:val="22"/>
        </w:rPr>
        <w:t xml:space="preserve">  </w:t>
      </w:r>
    </w:p>
    <w:p w:rsidR="00EF1447" w:rsidRPr="007F7060" w:rsidP="00CA6142" w14:paraId="718F99F7" w14:textId="2A094651">
      <w:pPr>
        <w:spacing w:after="120"/>
        <w:ind w:left="1166"/>
        <w:rPr>
          <w:sz w:val="22"/>
          <w:szCs w:val="22"/>
        </w:rPr>
      </w:pPr>
      <w:r w:rsidRPr="007F7060">
        <w:rPr>
          <w:b/>
          <w:sz w:val="22"/>
          <w:szCs w:val="22"/>
        </w:rPr>
        <w:t xml:space="preserve">Frequency of Response:  </w:t>
      </w:r>
      <w:r w:rsidRPr="007F7060">
        <w:rPr>
          <w:sz w:val="22"/>
          <w:szCs w:val="22"/>
        </w:rPr>
        <w:t xml:space="preserve">On occasion reporting requirement.  This obligation will only arise where a health care provider seeks a site or service substitution. </w:t>
      </w:r>
    </w:p>
    <w:p w:rsidR="00EF1447" w:rsidRPr="007F7060" w:rsidP="00CA6142" w14:paraId="3A90BC74" w14:textId="65F10FDA">
      <w:pPr>
        <w:spacing w:after="120"/>
        <w:ind w:left="1166"/>
        <w:rPr>
          <w:sz w:val="22"/>
          <w:szCs w:val="22"/>
        </w:rPr>
      </w:pPr>
      <w:r w:rsidRPr="007F7060">
        <w:rPr>
          <w:b/>
          <w:sz w:val="22"/>
          <w:szCs w:val="22"/>
        </w:rPr>
        <w:t xml:space="preserve">Total Number of Responses Annually:  </w:t>
      </w:r>
      <w:r w:rsidRPr="007F7060">
        <w:rPr>
          <w:sz w:val="22"/>
          <w:szCs w:val="22"/>
        </w:rPr>
        <w:t>1</w:t>
      </w:r>
      <w:r w:rsidR="000555A9">
        <w:rPr>
          <w:sz w:val="22"/>
          <w:szCs w:val="22"/>
        </w:rPr>
        <w:t>0</w:t>
      </w:r>
      <w:r w:rsidRPr="007F7060">
        <w:rPr>
          <w:sz w:val="22"/>
          <w:szCs w:val="22"/>
        </w:rPr>
        <w:t>.</w:t>
      </w:r>
    </w:p>
    <w:p w:rsidR="00EF1447" w:rsidRPr="007F7060" w:rsidP="00CA6142" w14:paraId="0E2E450A" w14:textId="360E7265">
      <w:pPr>
        <w:spacing w:after="120"/>
        <w:ind w:left="1166"/>
        <w:rPr>
          <w:sz w:val="22"/>
          <w:szCs w:val="22"/>
        </w:rPr>
      </w:pPr>
      <w:r w:rsidRPr="007F7060">
        <w:rPr>
          <w:b/>
          <w:bCs/>
          <w:sz w:val="22"/>
          <w:szCs w:val="22"/>
        </w:rPr>
        <w:t xml:space="preserve">Total Annual Hourly Burden: </w:t>
      </w:r>
      <w:r w:rsidRPr="007F7060">
        <w:rPr>
          <w:sz w:val="22"/>
          <w:szCs w:val="22"/>
        </w:rPr>
        <w:t xml:space="preserve"> 3 hours.  The Commission estimates that this requirement will take approximately 0.30 hour per submission.  1</w:t>
      </w:r>
      <w:r w:rsidR="00A07DE2">
        <w:rPr>
          <w:sz w:val="22"/>
          <w:szCs w:val="22"/>
        </w:rPr>
        <w:t>0</w:t>
      </w:r>
      <w:r w:rsidRPr="007F7060">
        <w:rPr>
          <w:sz w:val="22"/>
          <w:szCs w:val="22"/>
        </w:rPr>
        <w:t xml:space="preserve"> submissions x 0.30 hour = 3 hours.</w:t>
      </w:r>
    </w:p>
    <w:p w:rsidR="003013DB" w:rsidRPr="007F7060" w:rsidP="00CA6142" w14:paraId="25253AB2" w14:textId="5C597D88">
      <w:pPr>
        <w:spacing w:after="120"/>
        <w:ind w:left="1166"/>
        <w:rPr>
          <w:sz w:val="22"/>
          <w:szCs w:val="22"/>
        </w:rPr>
      </w:pPr>
      <w:r w:rsidRPr="007F7060">
        <w:rPr>
          <w:b/>
          <w:bCs/>
          <w:sz w:val="22"/>
          <w:szCs w:val="22"/>
        </w:rPr>
        <w:t xml:space="preserve">Total Estimate of In-House Cost to the Respondents:  </w:t>
      </w:r>
      <w:r w:rsidRPr="007F7060">
        <w:rPr>
          <w:sz w:val="22"/>
          <w:szCs w:val="22"/>
        </w:rPr>
        <w:t>$1</w:t>
      </w:r>
      <w:r w:rsidR="008F50D5">
        <w:rPr>
          <w:sz w:val="22"/>
          <w:szCs w:val="22"/>
        </w:rPr>
        <w:t>20</w:t>
      </w:r>
      <w:r w:rsidRPr="007F7060">
        <w:rPr>
          <w:sz w:val="22"/>
          <w:szCs w:val="22"/>
        </w:rPr>
        <w:t xml:space="preserve"> = 3 hours x $40/hour.  The Commission estimates that respondents will use a staff person compensated at approximately $40 per hour.</w:t>
      </w:r>
    </w:p>
    <w:p w:rsidR="008D6FC0" w:rsidRPr="007F7060" w:rsidP="001815F6" w14:paraId="5D3A78E7" w14:textId="1BFDB783">
      <w:pPr>
        <w:pStyle w:val="ListParagraph"/>
        <w:keepNext/>
        <w:numPr>
          <w:ilvl w:val="0"/>
          <w:numId w:val="51"/>
        </w:numPr>
        <w:shd w:val="clear" w:color="auto" w:fill="FFFFFF"/>
        <w:spacing w:after="120"/>
        <w:rPr>
          <w:b/>
          <w:sz w:val="22"/>
          <w:szCs w:val="22"/>
        </w:rPr>
      </w:pPr>
      <w:r w:rsidRPr="007F7060">
        <w:rPr>
          <w:b/>
          <w:sz w:val="22"/>
          <w:szCs w:val="22"/>
        </w:rPr>
        <w:t>Service Provider Identification Number (SPIN) Changes</w:t>
      </w:r>
    </w:p>
    <w:p w:rsidR="008D6FC0" w:rsidRPr="007F7060" w:rsidP="00CA6142" w14:paraId="6CB1F5B9" w14:textId="2EBE4A3D">
      <w:pPr>
        <w:spacing w:after="120"/>
        <w:ind w:left="1166"/>
        <w:rPr>
          <w:sz w:val="22"/>
          <w:szCs w:val="22"/>
        </w:rPr>
      </w:pPr>
      <w:r w:rsidRPr="007F7060">
        <w:rPr>
          <w:b/>
          <w:sz w:val="22"/>
          <w:szCs w:val="22"/>
        </w:rPr>
        <w:t xml:space="preserve">Number of Respondents:  </w:t>
      </w:r>
      <w:r w:rsidR="008F50D5">
        <w:rPr>
          <w:sz w:val="22"/>
          <w:szCs w:val="22"/>
        </w:rPr>
        <w:t>10</w:t>
      </w:r>
      <w:r w:rsidRPr="007F7060">
        <w:rPr>
          <w:sz w:val="22"/>
          <w:szCs w:val="22"/>
        </w:rPr>
        <w:t xml:space="preserve">.  </w:t>
      </w:r>
    </w:p>
    <w:p w:rsidR="008D6FC0" w:rsidRPr="007F7060" w:rsidP="00CA6142" w14:paraId="07DB8CA0" w14:textId="33D689B8">
      <w:pPr>
        <w:spacing w:after="120"/>
        <w:ind w:left="1166"/>
        <w:rPr>
          <w:sz w:val="22"/>
          <w:szCs w:val="22"/>
        </w:rPr>
      </w:pPr>
      <w:r w:rsidRPr="007F7060">
        <w:rPr>
          <w:b/>
          <w:sz w:val="22"/>
          <w:szCs w:val="22"/>
        </w:rPr>
        <w:t xml:space="preserve">Frequency of Response:  </w:t>
      </w:r>
      <w:r w:rsidRPr="007F7060">
        <w:rPr>
          <w:sz w:val="22"/>
          <w:szCs w:val="22"/>
        </w:rPr>
        <w:t>On occasion reporting requirement.  This obligation will only arise where a health care provider seeks a SPIN change.</w:t>
      </w:r>
    </w:p>
    <w:p w:rsidR="008D6FC0" w:rsidRPr="007F7060" w:rsidP="00CA6142" w14:paraId="1CB6FA93" w14:textId="4A671608">
      <w:pPr>
        <w:spacing w:after="120"/>
        <w:ind w:left="1166"/>
        <w:rPr>
          <w:sz w:val="22"/>
          <w:szCs w:val="22"/>
        </w:rPr>
      </w:pPr>
      <w:r w:rsidRPr="007F7060">
        <w:rPr>
          <w:b/>
          <w:sz w:val="22"/>
          <w:szCs w:val="22"/>
        </w:rPr>
        <w:t xml:space="preserve">Total Number of Responses Annually:  </w:t>
      </w:r>
      <w:r w:rsidR="008F50D5">
        <w:rPr>
          <w:sz w:val="22"/>
          <w:szCs w:val="22"/>
        </w:rPr>
        <w:t>10</w:t>
      </w:r>
    </w:p>
    <w:p w:rsidR="008D6FC0" w:rsidRPr="007F7060" w:rsidP="00CA6142" w14:paraId="4723F3AE" w14:textId="52A0AB30">
      <w:pPr>
        <w:spacing w:after="120"/>
        <w:ind w:left="1166"/>
        <w:rPr>
          <w:sz w:val="22"/>
          <w:szCs w:val="22"/>
        </w:rPr>
      </w:pPr>
      <w:r w:rsidRPr="007F7060">
        <w:rPr>
          <w:b/>
          <w:sz w:val="22"/>
          <w:szCs w:val="22"/>
        </w:rPr>
        <w:t xml:space="preserve">Total Annual Hourly Burden:  </w:t>
      </w:r>
      <w:r w:rsidR="0037713C">
        <w:rPr>
          <w:sz w:val="22"/>
          <w:szCs w:val="22"/>
        </w:rPr>
        <w:t>3</w:t>
      </w:r>
      <w:r w:rsidRPr="007F7060">
        <w:rPr>
          <w:sz w:val="22"/>
          <w:szCs w:val="22"/>
        </w:rPr>
        <w:t xml:space="preserve"> hours. The Commission estimates that this requirement will take approximately 0.30 hour per submission. </w:t>
      </w:r>
      <w:r w:rsidR="00F73DA4">
        <w:rPr>
          <w:sz w:val="22"/>
          <w:szCs w:val="22"/>
        </w:rPr>
        <w:t>10</w:t>
      </w:r>
      <w:r w:rsidRPr="007F7060">
        <w:rPr>
          <w:sz w:val="22"/>
          <w:szCs w:val="22"/>
        </w:rPr>
        <w:t xml:space="preserve"> submissions x 0.30 hour = 3 hours.</w:t>
      </w:r>
    </w:p>
    <w:p w:rsidR="009570A4" w:rsidP="00CA6142" w14:paraId="4552A8EA" w14:textId="2E330F6D">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F73DA4">
        <w:rPr>
          <w:sz w:val="22"/>
          <w:szCs w:val="22"/>
        </w:rPr>
        <w:t>120</w:t>
      </w:r>
      <w:r w:rsidRPr="007F7060">
        <w:rPr>
          <w:sz w:val="22"/>
          <w:szCs w:val="22"/>
        </w:rPr>
        <w:t xml:space="preserve"> = 3 hours x $40/hour.  The Commission estimates that respondents will use a staff person compensated at approximately $40 per hour.</w:t>
      </w:r>
    </w:p>
    <w:p w:rsidR="00C067C9" w:rsidP="00C067C9" w14:paraId="4F643366" w14:textId="6CFDCD43">
      <w:pPr>
        <w:pStyle w:val="ListParagraph"/>
        <w:keepNext/>
        <w:numPr>
          <w:ilvl w:val="0"/>
          <w:numId w:val="51"/>
        </w:numPr>
        <w:shd w:val="clear" w:color="auto" w:fill="FFFFFF"/>
        <w:spacing w:after="120"/>
        <w:rPr>
          <w:b/>
          <w:sz w:val="22"/>
          <w:szCs w:val="22"/>
        </w:rPr>
      </w:pPr>
      <w:bookmarkStart w:id="25" w:name="_Hlk39677789"/>
      <w:r>
        <w:rPr>
          <w:b/>
          <w:sz w:val="22"/>
          <w:szCs w:val="22"/>
        </w:rPr>
        <w:t xml:space="preserve">Connected Care Pilot Program </w:t>
      </w:r>
      <w:bookmarkEnd w:id="25"/>
      <w:r>
        <w:rPr>
          <w:b/>
          <w:sz w:val="22"/>
          <w:szCs w:val="22"/>
        </w:rPr>
        <w:t>Audits and Recordkeeping</w:t>
      </w:r>
    </w:p>
    <w:p w:rsidR="00C067C9" w:rsidRPr="005F6875" w:rsidP="00C067C9" w14:paraId="5214C28B" w14:textId="78D4246E">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Pr>
          <w:sz w:val="22"/>
          <w:szCs w:val="22"/>
        </w:rPr>
        <w:t xml:space="preserve">110 </w:t>
      </w:r>
      <w:r w:rsidRPr="005F6875">
        <w:rPr>
          <w:sz w:val="22"/>
          <w:szCs w:val="22"/>
        </w:rPr>
        <w:t xml:space="preserve">respondents.  </w:t>
      </w:r>
    </w:p>
    <w:p w:rsidR="00C067C9" w:rsidRPr="005F6875" w:rsidP="00C067C9" w14:paraId="01783D52" w14:textId="77777777">
      <w:pPr>
        <w:spacing w:after="120"/>
        <w:ind w:left="1170"/>
        <w:rPr>
          <w:sz w:val="22"/>
          <w:szCs w:val="22"/>
        </w:rPr>
      </w:pPr>
      <w:r w:rsidRPr="005F6875">
        <w:rPr>
          <w:b/>
          <w:sz w:val="22"/>
          <w:szCs w:val="22"/>
        </w:rPr>
        <w:t xml:space="preserve">Frequency of Response:  </w:t>
      </w:r>
      <w:r>
        <w:rPr>
          <w:sz w:val="22"/>
          <w:szCs w:val="22"/>
        </w:rPr>
        <w:t xml:space="preserve">Occasional </w:t>
      </w:r>
      <w:r w:rsidRPr="005F6875">
        <w:rPr>
          <w:sz w:val="22"/>
          <w:szCs w:val="22"/>
        </w:rPr>
        <w:t>requirement.</w:t>
      </w:r>
    </w:p>
    <w:p w:rsidR="00C067C9" w:rsidRPr="005F6875" w:rsidP="00C067C9" w14:paraId="7CD518B3" w14:textId="2C24E626">
      <w:pPr>
        <w:spacing w:after="120"/>
        <w:ind w:left="1170"/>
        <w:rPr>
          <w:sz w:val="22"/>
          <w:szCs w:val="22"/>
        </w:rPr>
      </w:pPr>
      <w:r w:rsidRPr="005F6875">
        <w:rPr>
          <w:b/>
          <w:sz w:val="22"/>
          <w:szCs w:val="22"/>
        </w:rPr>
        <w:t xml:space="preserve">Total Number of Responses Annually:  </w:t>
      </w:r>
      <w:r>
        <w:rPr>
          <w:sz w:val="22"/>
          <w:szCs w:val="22"/>
        </w:rPr>
        <w:t>110</w:t>
      </w:r>
      <w:r w:rsidRPr="005F6875">
        <w:rPr>
          <w:sz w:val="22"/>
          <w:szCs w:val="22"/>
        </w:rPr>
        <w:t xml:space="preserve">  </w:t>
      </w:r>
    </w:p>
    <w:p w:rsidR="00C067C9" w:rsidRPr="001459FB" w:rsidP="00C067C9" w14:paraId="162187C9" w14:textId="0A3A946B">
      <w:pPr>
        <w:spacing w:after="120"/>
        <w:ind w:left="1170"/>
        <w:rPr>
          <w:sz w:val="22"/>
          <w:szCs w:val="22"/>
        </w:rPr>
      </w:pPr>
      <w:r w:rsidRPr="005F6875">
        <w:rPr>
          <w:b/>
          <w:sz w:val="22"/>
          <w:szCs w:val="22"/>
        </w:rPr>
        <w:t xml:space="preserve">Total Annual </w:t>
      </w:r>
      <w:r w:rsidRPr="007F7060">
        <w:rPr>
          <w:b/>
          <w:sz w:val="22"/>
          <w:szCs w:val="22"/>
        </w:rPr>
        <w:t xml:space="preserve">Hourly Burden:  </w:t>
      </w:r>
      <w:r>
        <w:rPr>
          <w:sz w:val="22"/>
          <w:szCs w:val="22"/>
        </w:rPr>
        <w:t xml:space="preserve">880 </w:t>
      </w:r>
      <w:r w:rsidRPr="007F7060">
        <w:rPr>
          <w:sz w:val="22"/>
          <w:szCs w:val="22"/>
        </w:rPr>
        <w:t xml:space="preserve">hours.  The Commission estimates that this requirement will take approximately 8 hours annually per submission.  </w:t>
      </w:r>
      <w:r>
        <w:rPr>
          <w:sz w:val="22"/>
          <w:szCs w:val="22"/>
        </w:rPr>
        <w:t>110</w:t>
      </w:r>
      <w:r w:rsidRPr="007F7060">
        <w:rPr>
          <w:sz w:val="22"/>
          <w:szCs w:val="22"/>
        </w:rPr>
        <w:t xml:space="preserve"> submissions x 8 hours </w:t>
      </w:r>
      <w:r w:rsidRPr="001459FB">
        <w:rPr>
          <w:sz w:val="22"/>
          <w:szCs w:val="22"/>
        </w:rPr>
        <w:t xml:space="preserve">= </w:t>
      </w:r>
      <w:r>
        <w:rPr>
          <w:sz w:val="22"/>
          <w:szCs w:val="22"/>
        </w:rPr>
        <w:t>880</w:t>
      </w:r>
      <w:r w:rsidRPr="001459FB">
        <w:rPr>
          <w:sz w:val="22"/>
          <w:szCs w:val="22"/>
        </w:rPr>
        <w:t xml:space="preserve"> hours. </w:t>
      </w:r>
    </w:p>
    <w:p w:rsidR="00C067C9" w:rsidP="001815F6" w14:paraId="77E3892F" w14:textId="3DAF0CCA">
      <w:pPr>
        <w:spacing w:after="120"/>
        <w:ind w:left="1170"/>
        <w:rPr>
          <w:sz w:val="22"/>
          <w:szCs w:val="22"/>
        </w:rPr>
      </w:pPr>
      <w:r w:rsidRPr="001459FB">
        <w:rPr>
          <w:b/>
          <w:sz w:val="22"/>
          <w:szCs w:val="22"/>
        </w:rPr>
        <w:t xml:space="preserve">Total Estimate of In-House Cost to the Respondents:  </w:t>
      </w:r>
      <w:r w:rsidRPr="001459FB">
        <w:rPr>
          <w:sz w:val="22"/>
          <w:szCs w:val="22"/>
        </w:rPr>
        <w:t>$</w:t>
      </w:r>
      <w:r>
        <w:rPr>
          <w:sz w:val="22"/>
          <w:szCs w:val="22"/>
        </w:rPr>
        <w:t>35,200</w:t>
      </w:r>
      <w:r w:rsidRPr="001459FB">
        <w:rPr>
          <w:sz w:val="22"/>
          <w:szCs w:val="22"/>
        </w:rPr>
        <w:t xml:space="preserve"> = </w:t>
      </w:r>
      <w:r>
        <w:rPr>
          <w:sz w:val="22"/>
          <w:szCs w:val="22"/>
        </w:rPr>
        <w:t>880</w:t>
      </w:r>
      <w:r w:rsidRPr="001459FB">
        <w:rPr>
          <w:sz w:val="22"/>
          <w:szCs w:val="22"/>
        </w:rPr>
        <w:t xml:space="preserve"> hours x $40/hour.  The Commission estimates that respondents will use a staff person compensated at approximately $40 per hour.</w:t>
      </w:r>
    </w:p>
    <w:p w:rsidR="008932CF" w:rsidP="008932CF" w14:paraId="0ED3C28F" w14:textId="4C416CD9">
      <w:pPr>
        <w:pStyle w:val="ListParagraph"/>
        <w:keepNext/>
        <w:numPr>
          <w:ilvl w:val="0"/>
          <w:numId w:val="51"/>
        </w:numPr>
        <w:shd w:val="clear" w:color="auto" w:fill="FFFFFF"/>
        <w:spacing w:after="120"/>
        <w:rPr>
          <w:b/>
          <w:sz w:val="22"/>
          <w:szCs w:val="22"/>
        </w:rPr>
      </w:pPr>
      <w:r>
        <w:rPr>
          <w:b/>
          <w:sz w:val="22"/>
          <w:szCs w:val="22"/>
        </w:rPr>
        <w:t xml:space="preserve">Connected Care Pilot Program </w:t>
      </w:r>
      <w:r w:rsidR="0021073F">
        <w:rPr>
          <w:b/>
          <w:sz w:val="22"/>
          <w:szCs w:val="22"/>
        </w:rPr>
        <w:t>Questionnaire</w:t>
      </w:r>
    </w:p>
    <w:p w:rsidR="008932CF" w:rsidRPr="005F6875" w:rsidP="008932CF" w14:paraId="6CDBA996" w14:textId="7BC06CBE">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Pr>
          <w:sz w:val="22"/>
          <w:szCs w:val="22"/>
        </w:rPr>
        <w:t xml:space="preserve">110 </w:t>
      </w:r>
      <w:r w:rsidRPr="005F6875">
        <w:rPr>
          <w:sz w:val="22"/>
          <w:szCs w:val="22"/>
        </w:rPr>
        <w:t xml:space="preserve">respondents.  </w:t>
      </w:r>
    </w:p>
    <w:p w:rsidR="008932CF" w:rsidRPr="005F6875" w:rsidP="008932CF" w14:paraId="4205BDD4" w14:textId="77777777">
      <w:pPr>
        <w:spacing w:after="120"/>
        <w:ind w:left="1170"/>
        <w:rPr>
          <w:sz w:val="22"/>
          <w:szCs w:val="22"/>
        </w:rPr>
      </w:pPr>
      <w:r w:rsidRPr="005F6875">
        <w:rPr>
          <w:b/>
          <w:sz w:val="22"/>
          <w:szCs w:val="22"/>
        </w:rPr>
        <w:t xml:space="preserve">Frequency of Response:  </w:t>
      </w:r>
      <w:r>
        <w:rPr>
          <w:sz w:val="22"/>
          <w:szCs w:val="22"/>
        </w:rPr>
        <w:t xml:space="preserve">Occasional </w:t>
      </w:r>
      <w:r w:rsidRPr="005F6875">
        <w:rPr>
          <w:sz w:val="22"/>
          <w:szCs w:val="22"/>
        </w:rPr>
        <w:t>requirement.</w:t>
      </w:r>
    </w:p>
    <w:p w:rsidR="008932CF" w:rsidRPr="005F6875" w:rsidP="008932CF" w14:paraId="71503BDD" w14:textId="2018A9D7">
      <w:pPr>
        <w:spacing w:after="120"/>
        <w:ind w:left="1170"/>
        <w:rPr>
          <w:sz w:val="22"/>
          <w:szCs w:val="22"/>
        </w:rPr>
      </w:pPr>
      <w:r w:rsidRPr="005F6875">
        <w:rPr>
          <w:b/>
          <w:sz w:val="22"/>
          <w:szCs w:val="22"/>
        </w:rPr>
        <w:t xml:space="preserve">Total Number of Responses Annually:  </w:t>
      </w:r>
      <w:r>
        <w:rPr>
          <w:sz w:val="22"/>
          <w:szCs w:val="22"/>
        </w:rPr>
        <w:t>110</w:t>
      </w:r>
      <w:r w:rsidRPr="005F6875">
        <w:rPr>
          <w:sz w:val="22"/>
          <w:szCs w:val="22"/>
        </w:rPr>
        <w:t xml:space="preserve">  </w:t>
      </w:r>
    </w:p>
    <w:p w:rsidR="008932CF" w:rsidRPr="001459FB" w:rsidP="008932CF" w14:paraId="2E1582ED" w14:textId="5402E0F4">
      <w:pPr>
        <w:spacing w:after="120"/>
        <w:ind w:left="1170"/>
        <w:rPr>
          <w:sz w:val="22"/>
          <w:szCs w:val="22"/>
        </w:rPr>
      </w:pPr>
      <w:r w:rsidRPr="005F6875">
        <w:rPr>
          <w:b/>
          <w:sz w:val="22"/>
          <w:szCs w:val="22"/>
        </w:rPr>
        <w:t xml:space="preserve">Total Annual </w:t>
      </w:r>
      <w:r w:rsidRPr="007F7060">
        <w:rPr>
          <w:b/>
          <w:sz w:val="22"/>
          <w:szCs w:val="22"/>
        </w:rPr>
        <w:t xml:space="preserve">Hourly Burden:  </w:t>
      </w:r>
      <w:r>
        <w:rPr>
          <w:sz w:val="22"/>
          <w:szCs w:val="22"/>
        </w:rPr>
        <w:t xml:space="preserve">880 </w:t>
      </w:r>
      <w:r w:rsidRPr="007F7060">
        <w:rPr>
          <w:sz w:val="22"/>
          <w:szCs w:val="22"/>
        </w:rPr>
        <w:t xml:space="preserve">hours.  The Commission estimates that this requirement will take approximately 8 hours annually per submission.  </w:t>
      </w:r>
      <w:r>
        <w:rPr>
          <w:sz w:val="22"/>
          <w:szCs w:val="22"/>
        </w:rPr>
        <w:t>110</w:t>
      </w:r>
      <w:r w:rsidRPr="007F7060">
        <w:rPr>
          <w:sz w:val="22"/>
          <w:szCs w:val="22"/>
        </w:rPr>
        <w:t xml:space="preserve"> submissions x 8 hours </w:t>
      </w:r>
      <w:r w:rsidRPr="001459FB">
        <w:rPr>
          <w:sz w:val="22"/>
          <w:szCs w:val="22"/>
        </w:rPr>
        <w:t xml:space="preserve">= </w:t>
      </w:r>
      <w:r>
        <w:rPr>
          <w:sz w:val="22"/>
          <w:szCs w:val="22"/>
        </w:rPr>
        <w:t>880</w:t>
      </w:r>
      <w:r w:rsidRPr="001459FB">
        <w:rPr>
          <w:sz w:val="22"/>
          <w:szCs w:val="22"/>
        </w:rPr>
        <w:t xml:space="preserve"> hours. </w:t>
      </w:r>
    </w:p>
    <w:p w:rsidR="008932CF" w:rsidRPr="001459FB" w:rsidP="008932CF" w14:paraId="0A4C7878" w14:textId="77777777">
      <w:pPr>
        <w:spacing w:after="120"/>
        <w:ind w:left="1170"/>
        <w:rPr>
          <w:sz w:val="22"/>
          <w:szCs w:val="22"/>
        </w:rPr>
      </w:pPr>
      <w:r w:rsidRPr="001459FB">
        <w:rPr>
          <w:b/>
          <w:sz w:val="22"/>
          <w:szCs w:val="22"/>
        </w:rPr>
        <w:t xml:space="preserve">Total Estimate of In-House Cost to the Respondents:  </w:t>
      </w:r>
      <w:r w:rsidRPr="001459FB">
        <w:rPr>
          <w:sz w:val="22"/>
          <w:szCs w:val="22"/>
        </w:rPr>
        <w:t>$</w:t>
      </w:r>
      <w:r>
        <w:rPr>
          <w:sz w:val="22"/>
          <w:szCs w:val="22"/>
        </w:rPr>
        <w:t>35,200</w:t>
      </w:r>
      <w:r w:rsidRPr="001459FB">
        <w:rPr>
          <w:sz w:val="22"/>
          <w:szCs w:val="22"/>
        </w:rPr>
        <w:t xml:space="preserve"> = </w:t>
      </w:r>
      <w:r>
        <w:rPr>
          <w:sz w:val="22"/>
          <w:szCs w:val="22"/>
        </w:rPr>
        <w:t>880</w:t>
      </w:r>
      <w:r w:rsidRPr="001459FB">
        <w:rPr>
          <w:sz w:val="22"/>
          <w:szCs w:val="22"/>
        </w:rPr>
        <w:t xml:space="preserve"> hours x $40/hour.  The Commission estimates that respondents will use a staff person compensated at approximately $40 per hour.</w:t>
      </w:r>
    </w:p>
    <w:p w:rsidR="008932CF" w:rsidP="008932CF" w14:paraId="32B65A2D" w14:textId="04AF68C0">
      <w:pPr>
        <w:pStyle w:val="ListParagraph"/>
        <w:keepNext/>
        <w:numPr>
          <w:ilvl w:val="0"/>
          <w:numId w:val="51"/>
        </w:numPr>
        <w:shd w:val="clear" w:color="auto" w:fill="FFFFFF"/>
        <w:spacing w:after="120"/>
        <w:rPr>
          <w:b/>
          <w:sz w:val="22"/>
          <w:szCs w:val="22"/>
        </w:rPr>
      </w:pPr>
      <w:r>
        <w:rPr>
          <w:b/>
          <w:sz w:val="22"/>
          <w:szCs w:val="22"/>
        </w:rPr>
        <w:t xml:space="preserve">Connected Care Pilot Program </w:t>
      </w:r>
      <w:r w:rsidR="00564E96">
        <w:rPr>
          <w:b/>
          <w:sz w:val="22"/>
          <w:szCs w:val="22"/>
        </w:rPr>
        <w:t>Questionnaire</w:t>
      </w:r>
    </w:p>
    <w:p w:rsidR="008932CF" w:rsidRPr="005F6875" w:rsidP="008932CF" w14:paraId="18AE4E3C" w14:textId="77777777">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Pr>
          <w:sz w:val="22"/>
          <w:szCs w:val="22"/>
        </w:rPr>
        <w:t xml:space="preserve">110 </w:t>
      </w:r>
      <w:r w:rsidRPr="005F6875">
        <w:rPr>
          <w:sz w:val="22"/>
          <w:szCs w:val="22"/>
        </w:rPr>
        <w:t xml:space="preserve">respondents.  </w:t>
      </w:r>
    </w:p>
    <w:p w:rsidR="008932CF" w:rsidRPr="005F6875" w:rsidP="008932CF" w14:paraId="71FC1E1F" w14:textId="77777777">
      <w:pPr>
        <w:spacing w:after="120"/>
        <w:ind w:left="1170"/>
        <w:rPr>
          <w:sz w:val="22"/>
          <w:szCs w:val="22"/>
        </w:rPr>
      </w:pPr>
      <w:r w:rsidRPr="005F6875">
        <w:rPr>
          <w:b/>
          <w:sz w:val="22"/>
          <w:szCs w:val="22"/>
        </w:rPr>
        <w:t xml:space="preserve">Frequency of Response:  </w:t>
      </w:r>
      <w:r>
        <w:rPr>
          <w:sz w:val="22"/>
          <w:szCs w:val="22"/>
        </w:rPr>
        <w:t xml:space="preserve">Occasional </w:t>
      </w:r>
      <w:r w:rsidRPr="005F6875">
        <w:rPr>
          <w:sz w:val="22"/>
          <w:szCs w:val="22"/>
        </w:rPr>
        <w:t>requirement.</w:t>
      </w:r>
    </w:p>
    <w:p w:rsidR="008932CF" w:rsidRPr="005F6875" w:rsidP="008932CF" w14:paraId="701C92A8" w14:textId="77777777">
      <w:pPr>
        <w:spacing w:after="120"/>
        <w:ind w:left="1170"/>
        <w:rPr>
          <w:sz w:val="22"/>
          <w:szCs w:val="22"/>
        </w:rPr>
      </w:pPr>
      <w:r w:rsidRPr="005F6875">
        <w:rPr>
          <w:b/>
          <w:sz w:val="22"/>
          <w:szCs w:val="22"/>
        </w:rPr>
        <w:t xml:space="preserve">Total Number of Responses Annually:  </w:t>
      </w:r>
      <w:r>
        <w:rPr>
          <w:sz w:val="22"/>
          <w:szCs w:val="22"/>
        </w:rPr>
        <w:t>110</w:t>
      </w:r>
      <w:r w:rsidRPr="005F6875">
        <w:rPr>
          <w:sz w:val="22"/>
          <w:szCs w:val="22"/>
        </w:rPr>
        <w:t xml:space="preserve">  </w:t>
      </w:r>
    </w:p>
    <w:p w:rsidR="00A56B4A" w:rsidP="00A56B4A" w14:paraId="3AF261BF" w14:textId="7B4AA6BE">
      <w:pPr>
        <w:spacing w:after="120"/>
        <w:ind w:left="1170"/>
        <w:rPr>
          <w:sz w:val="22"/>
          <w:szCs w:val="22"/>
        </w:rPr>
      </w:pPr>
      <w:r w:rsidRPr="005F6875">
        <w:rPr>
          <w:b/>
          <w:sz w:val="22"/>
          <w:szCs w:val="22"/>
        </w:rPr>
        <w:t xml:space="preserve">Total Annual </w:t>
      </w:r>
      <w:r w:rsidRPr="007F7060">
        <w:rPr>
          <w:b/>
          <w:sz w:val="22"/>
          <w:szCs w:val="22"/>
        </w:rPr>
        <w:t xml:space="preserve">Hourly Burden:  </w:t>
      </w:r>
      <w:r>
        <w:rPr>
          <w:sz w:val="22"/>
          <w:szCs w:val="22"/>
        </w:rPr>
        <w:t xml:space="preserve">880 </w:t>
      </w:r>
      <w:r w:rsidRPr="007F7060">
        <w:rPr>
          <w:sz w:val="22"/>
          <w:szCs w:val="22"/>
        </w:rPr>
        <w:t xml:space="preserve">hours.  The Commission estimates that this requirement will take approximately 8 hours annually per submission.  </w:t>
      </w:r>
      <w:r>
        <w:rPr>
          <w:sz w:val="22"/>
          <w:szCs w:val="22"/>
        </w:rPr>
        <w:t>110</w:t>
      </w:r>
      <w:r w:rsidRPr="007F7060">
        <w:rPr>
          <w:sz w:val="22"/>
          <w:szCs w:val="22"/>
        </w:rPr>
        <w:t xml:space="preserve"> submissions x 8 hours </w:t>
      </w:r>
      <w:r w:rsidRPr="001459FB">
        <w:rPr>
          <w:sz w:val="22"/>
          <w:szCs w:val="22"/>
        </w:rPr>
        <w:t xml:space="preserve">= </w:t>
      </w:r>
      <w:r>
        <w:rPr>
          <w:sz w:val="22"/>
          <w:szCs w:val="22"/>
        </w:rPr>
        <w:t>880</w:t>
      </w:r>
      <w:r w:rsidRPr="001459FB">
        <w:rPr>
          <w:sz w:val="22"/>
          <w:szCs w:val="22"/>
        </w:rPr>
        <w:t xml:space="preserve"> hours.</w:t>
      </w:r>
    </w:p>
    <w:p w:rsidR="00A56B4A" w:rsidP="00A56B4A" w14:paraId="39DBBE02" w14:textId="68CF1FC9">
      <w:pPr>
        <w:spacing w:after="120"/>
        <w:ind w:left="1170"/>
        <w:rPr>
          <w:sz w:val="22"/>
          <w:szCs w:val="22"/>
        </w:rPr>
      </w:pPr>
      <w:r w:rsidRPr="00A56B4A">
        <w:rPr>
          <w:b/>
          <w:sz w:val="22"/>
          <w:szCs w:val="22"/>
        </w:rPr>
        <w:t xml:space="preserve">Total Estimate of In-House Cost to the Respondents:  </w:t>
      </w:r>
      <w:r w:rsidRPr="00A56B4A">
        <w:rPr>
          <w:sz w:val="22"/>
          <w:szCs w:val="22"/>
        </w:rPr>
        <w:t>$35,200 = 880 hours x $40/hour.  The Commission estimates that respondents will use a staff person compensated at approximately $40 per hour.</w:t>
      </w:r>
    </w:p>
    <w:p w:rsidR="00A56B4A" w:rsidP="00A56B4A" w14:paraId="08B87866" w14:textId="5961E139">
      <w:pPr>
        <w:pStyle w:val="ListParagraph"/>
        <w:keepNext/>
        <w:shd w:val="clear" w:color="auto" w:fill="FFFFFF"/>
        <w:spacing w:after="120"/>
        <w:rPr>
          <w:b/>
          <w:bCs/>
          <w:sz w:val="22"/>
          <w:szCs w:val="22"/>
          <w:u w:val="single"/>
        </w:rPr>
      </w:pPr>
      <w:r w:rsidRPr="001459FB">
        <w:rPr>
          <w:b/>
          <w:bCs/>
          <w:sz w:val="22"/>
          <w:szCs w:val="22"/>
          <w:u w:val="single"/>
        </w:rPr>
        <w:t>REQUIREMENTS APPLICABLE TO BOTH THE COVID-19 TELEHEALTH PROGRAM AND CONNECTED CARE PILOT PROGRAM</w:t>
      </w:r>
    </w:p>
    <w:p w:rsidR="00A33EF6" w:rsidRPr="001459FB" w:rsidP="00A56B4A" w14:paraId="6143FAE0" w14:textId="6EAF80B9">
      <w:pPr>
        <w:pStyle w:val="ListParagraph"/>
        <w:keepNext/>
        <w:shd w:val="clear" w:color="auto" w:fill="FFFFFF"/>
        <w:spacing w:after="120"/>
        <w:rPr>
          <w:b/>
          <w:sz w:val="22"/>
          <w:szCs w:val="22"/>
          <w:u w:val="single"/>
        </w:rPr>
      </w:pPr>
      <w:r>
        <w:rPr>
          <w:b/>
          <w:bCs/>
          <w:sz w:val="22"/>
          <w:szCs w:val="22"/>
          <w:u w:val="single"/>
        </w:rPr>
        <w:t>Proposed extensions with no revisions</w:t>
      </w:r>
    </w:p>
    <w:p w:rsidR="00A56B4A" w:rsidRPr="001815F6" w:rsidP="00A56B4A" w14:paraId="27EFA2D8" w14:textId="673B38A1">
      <w:pPr>
        <w:pStyle w:val="ListParagraph"/>
        <w:keepNext/>
        <w:numPr>
          <w:ilvl w:val="0"/>
          <w:numId w:val="51"/>
        </w:numPr>
        <w:shd w:val="clear" w:color="auto" w:fill="FFFFFF"/>
        <w:spacing w:after="120"/>
        <w:rPr>
          <w:b/>
          <w:sz w:val="22"/>
          <w:szCs w:val="22"/>
        </w:rPr>
      </w:pPr>
      <w:r w:rsidRPr="001815F6">
        <w:rPr>
          <w:b/>
          <w:sz w:val="22"/>
          <w:szCs w:val="22"/>
        </w:rPr>
        <w:t xml:space="preserve"> FCC Form 460 – </w:t>
      </w:r>
      <w:r w:rsidR="00ED314A">
        <w:rPr>
          <w:b/>
          <w:sz w:val="22"/>
          <w:szCs w:val="22"/>
        </w:rPr>
        <w:t>(</w:t>
      </w:r>
      <w:r w:rsidRPr="001815F6">
        <w:rPr>
          <w:b/>
          <w:sz w:val="22"/>
          <w:szCs w:val="22"/>
        </w:rPr>
        <w:t>Eligibility Determination and Consortium Information</w:t>
      </w:r>
      <w:r w:rsidR="00ED314A">
        <w:rPr>
          <w:b/>
          <w:sz w:val="22"/>
          <w:szCs w:val="22"/>
        </w:rPr>
        <w:t>)</w:t>
      </w:r>
    </w:p>
    <w:p w:rsidR="00A56B4A" w:rsidRPr="003152A8" w:rsidP="00A56B4A" w14:paraId="2F46FE61" w14:textId="77777777">
      <w:pPr>
        <w:pStyle w:val="ListParagraph"/>
        <w:keepNext/>
        <w:shd w:val="clear" w:color="auto" w:fill="FFFFFF"/>
        <w:spacing w:after="120"/>
        <w:ind w:left="1080"/>
        <w:rPr>
          <w:b/>
          <w:sz w:val="22"/>
          <w:szCs w:val="22"/>
        </w:rPr>
      </w:pPr>
      <w:r w:rsidRPr="001459FB">
        <w:rPr>
          <w:b/>
          <w:sz w:val="22"/>
          <w:szCs w:val="22"/>
        </w:rPr>
        <w:t>Number of</w:t>
      </w:r>
      <w:r w:rsidRPr="00FD26BE">
        <w:rPr>
          <w:b/>
          <w:sz w:val="22"/>
          <w:szCs w:val="22"/>
        </w:rPr>
        <w:t xml:space="preserve"> Respondents:  </w:t>
      </w:r>
      <w:r w:rsidRPr="003152A8">
        <w:rPr>
          <w:bCs/>
          <w:sz w:val="22"/>
          <w:szCs w:val="22"/>
        </w:rPr>
        <w:t>Approximately 4,100 individual health care provider sites and consortia of health care providers.</w:t>
      </w:r>
      <w:r w:rsidRPr="003152A8">
        <w:rPr>
          <w:b/>
          <w:sz w:val="22"/>
          <w:szCs w:val="22"/>
        </w:rPr>
        <w:t xml:space="preserve"> </w:t>
      </w:r>
    </w:p>
    <w:p w:rsidR="00A56B4A" w:rsidRPr="003152A8" w:rsidP="00A56B4A" w14:paraId="519994C5" w14:textId="77777777">
      <w:pPr>
        <w:pStyle w:val="ListParagraph"/>
        <w:keepNext/>
        <w:shd w:val="clear" w:color="auto" w:fill="FFFFFF"/>
        <w:spacing w:after="120"/>
        <w:ind w:left="1080"/>
        <w:rPr>
          <w:b/>
          <w:sz w:val="22"/>
          <w:szCs w:val="22"/>
        </w:rPr>
      </w:pPr>
      <w:r w:rsidRPr="00FD26BE">
        <w:rPr>
          <w:b/>
          <w:sz w:val="22"/>
          <w:szCs w:val="22"/>
        </w:rPr>
        <w:t xml:space="preserve">Frequency of Response:  </w:t>
      </w:r>
      <w:r w:rsidRPr="003152A8">
        <w:rPr>
          <w:bCs/>
          <w:sz w:val="22"/>
          <w:szCs w:val="22"/>
        </w:rPr>
        <w:t>One-time reporting requirement, as necessary.</w:t>
      </w:r>
      <w:r w:rsidRPr="003152A8">
        <w:rPr>
          <w:b/>
          <w:sz w:val="22"/>
          <w:szCs w:val="22"/>
        </w:rPr>
        <w:t xml:space="preserve"> </w:t>
      </w:r>
    </w:p>
    <w:p w:rsidR="00A56B4A" w:rsidRPr="004C3553" w:rsidP="004C3553" w14:paraId="3E76E17F" w14:textId="5D919929">
      <w:pPr>
        <w:pStyle w:val="ListParagraph"/>
        <w:keepNext/>
        <w:shd w:val="clear" w:color="auto" w:fill="FFFFFF"/>
        <w:spacing w:after="120"/>
        <w:ind w:left="1080"/>
        <w:rPr>
          <w:b/>
          <w:sz w:val="22"/>
          <w:szCs w:val="22"/>
        </w:rPr>
      </w:pPr>
      <w:r w:rsidRPr="00FD26BE">
        <w:rPr>
          <w:b/>
          <w:sz w:val="22"/>
          <w:szCs w:val="22"/>
        </w:rPr>
        <w:t xml:space="preserve">Total Number of Responses Annually:  </w:t>
      </w:r>
      <w:r w:rsidRPr="003152A8">
        <w:rPr>
          <w:bCs/>
          <w:sz w:val="22"/>
          <w:szCs w:val="22"/>
        </w:rPr>
        <w:t>4,100.</w:t>
      </w:r>
    </w:p>
    <w:p w:rsidR="00FD26BE" w:rsidRPr="003152A8" w:rsidP="003152A8" w14:paraId="03D30860" w14:textId="21214444">
      <w:pPr>
        <w:pStyle w:val="ListParagraph"/>
        <w:keepNext/>
        <w:shd w:val="clear" w:color="auto" w:fill="FFFFFF"/>
        <w:spacing w:after="120"/>
        <w:ind w:left="1080"/>
        <w:rPr>
          <w:b/>
          <w:sz w:val="22"/>
          <w:szCs w:val="22"/>
        </w:rPr>
      </w:pPr>
      <w:r w:rsidRPr="00FD26BE">
        <w:rPr>
          <w:b/>
          <w:sz w:val="22"/>
          <w:szCs w:val="22"/>
        </w:rPr>
        <w:t xml:space="preserve">Total Annual Hourly Burden:  </w:t>
      </w:r>
      <w:r w:rsidRPr="003152A8">
        <w:rPr>
          <w:bCs/>
          <w:sz w:val="22"/>
          <w:szCs w:val="22"/>
        </w:rPr>
        <w:t xml:space="preserve">4,100 hours.  The Commission estimates that this requirement will take approximately 1 hour per submission.  4,100 </w:t>
      </w:r>
      <w:r w:rsidRPr="003152A8">
        <w:rPr>
          <w:bCs/>
          <w:sz w:val="22"/>
          <w:szCs w:val="22"/>
        </w:rPr>
        <w:t>submissions x 1 hour = 4,100 hours.</w:t>
      </w:r>
    </w:p>
    <w:p w:rsidR="00FD26BE" w:rsidRPr="003152A8" w:rsidP="003152A8" w14:paraId="51F503BF" w14:textId="20F7039F">
      <w:pPr>
        <w:pStyle w:val="ListParagraph"/>
        <w:keepNext/>
        <w:shd w:val="clear" w:color="auto" w:fill="FFFFFF"/>
        <w:spacing w:after="120"/>
        <w:ind w:left="1080"/>
        <w:rPr>
          <w:b/>
          <w:sz w:val="22"/>
          <w:szCs w:val="22"/>
        </w:rPr>
      </w:pPr>
      <w:r w:rsidRPr="00FD26BE">
        <w:rPr>
          <w:b/>
          <w:sz w:val="22"/>
          <w:szCs w:val="22"/>
        </w:rPr>
        <w:t xml:space="preserve">Total Estimate of In-House Cost to the Respondents:  </w:t>
      </w:r>
      <w:r w:rsidRPr="003152A8">
        <w:rPr>
          <w:bCs/>
          <w:sz w:val="22"/>
          <w:szCs w:val="22"/>
        </w:rPr>
        <w:t xml:space="preserve">$164,000 = 4,100 hours x $40/hour.  The Commission estimates that respondents will use a staff person compensated at approximately $40 per hour. </w:t>
      </w:r>
    </w:p>
    <w:p w:rsidR="00FD26BE" w:rsidRPr="003152A8" w:rsidP="003152A8" w14:paraId="3F9D8B0E" w14:textId="74882A57">
      <w:pPr>
        <w:pStyle w:val="ListParagraph"/>
        <w:keepNext/>
        <w:numPr>
          <w:ilvl w:val="0"/>
          <w:numId w:val="51"/>
        </w:numPr>
        <w:shd w:val="clear" w:color="auto" w:fill="FFFFFF"/>
        <w:spacing w:after="120"/>
        <w:rPr>
          <w:b/>
          <w:sz w:val="22"/>
          <w:szCs w:val="22"/>
        </w:rPr>
      </w:pPr>
      <w:r w:rsidRPr="001815F6">
        <w:rPr>
          <w:b/>
          <w:sz w:val="22"/>
          <w:szCs w:val="22"/>
        </w:rPr>
        <w:t xml:space="preserve">FCC Form 460 – </w:t>
      </w:r>
      <w:r w:rsidR="00A33EF6">
        <w:rPr>
          <w:b/>
          <w:sz w:val="22"/>
          <w:szCs w:val="22"/>
        </w:rPr>
        <w:t>(</w:t>
      </w:r>
      <w:r w:rsidRPr="001815F6">
        <w:rPr>
          <w:b/>
          <w:sz w:val="22"/>
          <w:szCs w:val="22"/>
        </w:rPr>
        <w:t>Letters of Agency (LOA) (Consortia Only)</w:t>
      </w:r>
      <w:r w:rsidR="004C3553">
        <w:rPr>
          <w:b/>
          <w:sz w:val="22"/>
          <w:szCs w:val="22"/>
        </w:rPr>
        <w:t>)</w:t>
      </w:r>
    </w:p>
    <w:p w:rsidR="00FD26BE" w:rsidRPr="003152A8" w:rsidP="003152A8" w14:paraId="19EC7BAB" w14:textId="6D50A453">
      <w:pPr>
        <w:pStyle w:val="ListParagraph"/>
        <w:keepNext/>
        <w:shd w:val="clear" w:color="auto" w:fill="FFFFFF"/>
        <w:spacing w:after="120"/>
        <w:ind w:left="1080"/>
        <w:rPr>
          <w:b/>
          <w:sz w:val="22"/>
          <w:szCs w:val="22"/>
        </w:rPr>
      </w:pPr>
      <w:r w:rsidRPr="00FD26BE">
        <w:rPr>
          <w:b/>
          <w:sz w:val="22"/>
          <w:szCs w:val="22"/>
        </w:rPr>
        <w:t xml:space="preserve">Number of Respondents:  </w:t>
      </w:r>
      <w:r w:rsidRPr="003152A8">
        <w:rPr>
          <w:bCs/>
          <w:sz w:val="22"/>
          <w:szCs w:val="22"/>
        </w:rPr>
        <w:t>Approximately 4,304 health care providers.</w:t>
      </w:r>
      <w:r w:rsidRPr="003152A8">
        <w:rPr>
          <w:b/>
          <w:sz w:val="22"/>
          <w:szCs w:val="22"/>
        </w:rPr>
        <w:t xml:space="preserve"> </w:t>
      </w:r>
    </w:p>
    <w:p w:rsidR="00FD26BE" w:rsidRPr="003152A8" w:rsidP="003152A8" w14:paraId="205111F6" w14:textId="3BC6603F">
      <w:pPr>
        <w:pStyle w:val="ListParagraph"/>
        <w:keepNext/>
        <w:shd w:val="clear" w:color="auto" w:fill="FFFFFF"/>
        <w:spacing w:after="120"/>
        <w:ind w:left="1080"/>
        <w:rPr>
          <w:b/>
          <w:sz w:val="22"/>
          <w:szCs w:val="22"/>
        </w:rPr>
      </w:pPr>
      <w:r w:rsidRPr="00FD26BE">
        <w:rPr>
          <w:b/>
          <w:sz w:val="22"/>
          <w:szCs w:val="22"/>
        </w:rPr>
        <w:t xml:space="preserve">Frequency of Response:  </w:t>
      </w:r>
      <w:r w:rsidRPr="003152A8">
        <w:rPr>
          <w:bCs/>
          <w:sz w:val="22"/>
          <w:szCs w:val="22"/>
        </w:rPr>
        <w:t>One-time reporting requirement, as necessary.</w:t>
      </w:r>
      <w:r w:rsidRPr="003152A8">
        <w:rPr>
          <w:b/>
          <w:sz w:val="22"/>
          <w:szCs w:val="22"/>
        </w:rPr>
        <w:t xml:space="preserve">   </w:t>
      </w:r>
    </w:p>
    <w:p w:rsidR="00FD26BE" w:rsidRPr="003152A8" w:rsidP="003152A8" w14:paraId="612ABEBE" w14:textId="5FE3D3AF">
      <w:pPr>
        <w:pStyle w:val="ListParagraph"/>
        <w:keepNext/>
        <w:shd w:val="clear" w:color="auto" w:fill="FFFFFF"/>
        <w:spacing w:after="120"/>
        <w:ind w:left="1080"/>
        <w:rPr>
          <w:b/>
          <w:sz w:val="22"/>
          <w:szCs w:val="22"/>
        </w:rPr>
      </w:pPr>
      <w:r w:rsidRPr="00FD26BE">
        <w:rPr>
          <w:b/>
          <w:sz w:val="22"/>
          <w:szCs w:val="22"/>
        </w:rPr>
        <w:t xml:space="preserve">Total Number of Responses Annually:  </w:t>
      </w:r>
      <w:r w:rsidRPr="003152A8">
        <w:rPr>
          <w:bCs/>
          <w:sz w:val="22"/>
          <w:szCs w:val="22"/>
        </w:rPr>
        <w:t>4,304.</w:t>
      </w:r>
    </w:p>
    <w:p w:rsidR="00FD26BE" w:rsidRPr="003152A8" w:rsidP="003152A8" w14:paraId="3FE45797" w14:textId="3DD8B710">
      <w:pPr>
        <w:pStyle w:val="ListParagraph"/>
        <w:keepNext/>
        <w:shd w:val="clear" w:color="auto" w:fill="FFFFFF"/>
        <w:spacing w:after="120"/>
        <w:ind w:left="1080"/>
        <w:rPr>
          <w:b/>
          <w:sz w:val="22"/>
          <w:szCs w:val="22"/>
        </w:rPr>
      </w:pPr>
      <w:r w:rsidRPr="00FD26BE">
        <w:rPr>
          <w:b/>
          <w:sz w:val="22"/>
          <w:szCs w:val="22"/>
        </w:rPr>
        <w:t xml:space="preserve">Total Annual Hourly Burden:  </w:t>
      </w:r>
      <w:r w:rsidRPr="003152A8">
        <w:rPr>
          <w:bCs/>
          <w:sz w:val="22"/>
          <w:szCs w:val="22"/>
        </w:rPr>
        <w:t>4,304 hours.</w:t>
      </w:r>
      <w:r w:rsidRPr="003152A8">
        <w:rPr>
          <w:b/>
          <w:sz w:val="22"/>
          <w:szCs w:val="22"/>
        </w:rPr>
        <w:t xml:space="preserve">  </w:t>
      </w:r>
      <w:r w:rsidRPr="003152A8">
        <w:rPr>
          <w:bCs/>
          <w:sz w:val="22"/>
          <w:szCs w:val="22"/>
        </w:rPr>
        <w:t>This requirement applies to consortium applicants only. 4,304 submissions x 1 hour = 4,304 hours.</w:t>
      </w:r>
    </w:p>
    <w:p w:rsidR="00FD26BE" w:rsidRPr="003152A8" w:rsidP="003152A8" w14:paraId="36010A28" w14:textId="1822A02A">
      <w:pPr>
        <w:pStyle w:val="ListParagraph"/>
        <w:keepNext/>
        <w:shd w:val="clear" w:color="auto" w:fill="FFFFFF"/>
        <w:spacing w:after="120"/>
        <w:ind w:left="1080"/>
        <w:rPr>
          <w:b/>
          <w:sz w:val="22"/>
          <w:szCs w:val="22"/>
        </w:rPr>
      </w:pPr>
      <w:r w:rsidRPr="00B10F96">
        <w:rPr>
          <w:b/>
          <w:sz w:val="22"/>
          <w:szCs w:val="22"/>
        </w:rPr>
        <w:t xml:space="preserve">Total Estimate of In-House Cost to the Respondents:  </w:t>
      </w:r>
      <w:r w:rsidRPr="003152A8">
        <w:rPr>
          <w:bCs/>
          <w:sz w:val="22"/>
          <w:szCs w:val="22"/>
        </w:rPr>
        <w:t>$172,160 = 4,304 hours x $40/hour.  The Commission estimates that respondents will use a staff person compensated at approximately $40 per hour.</w:t>
      </w:r>
      <w:r w:rsidRPr="003152A8">
        <w:rPr>
          <w:b/>
          <w:sz w:val="22"/>
          <w:szCs w:val="22"/>
        </w:rPr>
        <w:t xml:space="preserve"> </w:t>
      </w:r>
    </w:p>
    <w:p w:rsidR="00F07662" w:rsidRPr="00461A42" w:rsidP="00816660" w14:paraId="44DC53F5" w14:textId="6C1F5CF1">
      <w:pPr>
        <w:spacing w:after="120"/>
        <w:ind w:firstLine="720"/>
        <w:rPr>
          <w:b/>
          <w:sz w:val="22"/>
          <w:szCs w:val="22"/>
        </w:rPr>
      </w:pPr>
      <w:r w:rsidRPr="00B10F96">
        <w:rPr>
          <w:b/>
          <w:sz w:val="22"/>
          <w:szCs w:val="22"/>
        </w:rPr>
        <w:t>The estimated respondents, responses, and burden hours are listed below:</w:t>
      </w:r>
      <w:r w:rsidRPr="00461A42">
        <w:rPr>
          <w:b/>
          <w:sz w:val="22"/>
          <w:szCs w:val="22"/>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3740"/>
        <w:gridCol w:w="1503"/>
        <w:gridCol w:w="1260"/>
        <w:gridCol w:w="1350"/>
        <w:gridCol w:w="1710"/>
      </w:tblGrid>
      <w:tr w14:paraId="5DBF3BFE" w14:textId="77777777" w:rsidTr="00F07662">
        <w:tblPrEx>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5" w:type="dxa"/>
            <w:tcBorders>
              <w:top w:val="single" w:sz="4" w:space="0" w:color="auto"/>
              <w:left w:val="single" w:sz="4" w:space="0" w:color="auto"/>
              <w:bottom w:val="single" w:sz="4" w:space="0" w:color="auto"/>
              <w:right w:val="nil"/>
            </w:tcBorders>
            <w:shd w:val="clear" w:color="auto" w:fill="CCCCCC"/>
            <w:noWrap/>
            <w:vAlign w:val="bottom"/>
          </w:tcPr>
          <w:p w:rsidR="00F07662" w:rsidRPr="00461A42" w:rsidP="00AC4733" w14:paraId="538DBA8A" w14:textId="77777777">
            <w:pPr>
              <w:jc w:val="center"/>
              <w:rPr>
                <w:b/>
                <w:sz w:val="22"/>
                <w:szCs w:val="22"/>
              </w:rPr>
            </w:pPr>
          </w:p>
        </w:tc>
        <w:tc>
          <w:tcPr>
            <w:tcW w:w="3740" w:type="dxa"/>
            <w:tcBorders>
              <w:top w:val="single" w:sz="4" w:space="0" w:color="auto"/>
              <w:left w:val="nil"/>
              <w:bottom w:val="single" w:sz="4" w:space="0" w:color="auto"/>
              <w:right w:val="single" w:sz="4" w:space="0" w:color="auto"/>
            </w:tcBorders>
            <w:shd w:val="clear" w:color="auto" w:fill="CCCCCC"/>
            <w:vAlign w:val="bottom"/>
          </w:tcPr>
          <w:p w:rsidR="00F07662" w:rsidRPr="00461A42" w:rsidP="00AC4733" w14:paraId="7F3A267B" w14:textId="77777777">
            <w:pPr>
              <w:jc w:val="center"/>
              <w:rPr>
                <w:b/>
                <w:sz w:val="22"/>
                <w:szCs w:val="22"/>
              </w:rPr>
            </w:pPr>
            <w:r w:rsidRPr="00461A42">
              <w:rPr>
                <w:b/>
                <w:sz w:val="22"/>
                <w:szCs w:val="22"/>
              </w:rPr>
              <w:t>Information Collection Requirements</w:t>
            </w:r>
          </w:p>
        </w:tc>
        <w:tc>
          <w:tcPr>
            <w:tcW w:w="150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F07662" w:rsidRPr="00461A42" w:rsidP="00F07662" w14:paraId="74E34187" w14:textId="77777777">
            <w:pPr>
              <w:jc w:val="center"/>
              <w:rPr>
                <w:b/>
                <w:sz w:val="22"/>
                <w:szCs w:val="22"/>
              </w:rPr>
            </w:pPr>
            <w:r w:rsidRPr="00461A42">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bottom"/>
          </w:tcPr>
          <w:p w:rsidR="00F07662" w:rsidRPr="00461A42" w:rsidP="00F07662" w14:paraId="4D55DA31" w14:textId="77777777">
            <w:pPr>
              <w:jc w:val="center"/>
              <w:rPr>
                <w:b/>
                <w:sz w:val="22"/>
                <w:szCs w:val="22"/>
              </w:rPr>
            </w:pPr>
            <w:r w:rsidRPr="00461A42">
              <w:rPr>
                <w:b/>
                <w:sz w:val="22"/>
                <w:szCs w:val="22"/>
              </w:rPr>
              <w:t>Total Number of Responses Annually</w:t>
            </w:r>
          </w:p>
        </w:tc>
        <w:tc>
          <w:tcPr>
            <w:tcW w:w="1350"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F07662" w:rsidRPr="00461A42" w:rsidP="00F07662" w14:paraId="71A07745" w14:textId="77777777">
            <w:pPr>
              <w:jc w:val="center"/>
              <w:rPr>
                <w:b/>
                <w:sz w:val="22"/>
                <w:szCs w:val="22"/>
              </w:rPr>
            </w:pPr>
            <w:r w:rsidRPr="00461A42">
              <w:rPr>
                <w:b/>
                <w:sz w:val="22"/>
                <w:szCs w:val="22"/>
              </w:rPr>
              <w:t>Total Annual Hourly Burden</w:t>
            </w:r>
          </w:p>
        </w:tc>
        <w:tc>
          <w:tcPr>
            <w:tcW w:w="1710"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F07662" w:rsidRPr="00461A42" w:rsidP="00F07662" w14:paraId="340C7A5E" w14:textId="77777777">
            <w:pPr>
              <w:jc w:val="center"/>
              <w:rPr>
                <w:b/>
                <w:sz w:val="22"/>
                <w:szCs w:val="22"/>
              </w:rPr>
            </w:pPr>
            <w:r w:rsidRPr="00461A42">
              <w:rPr>
                <w:b/>
                <w:sz w:val="22"/>
                <w:szCs w:val="22"/>
              </w:rPr>
              <w:t>Total In-House Cost to the Respondents</w:t>
            </w:r>
          </w:p>
        </w:tc>
      </w:tr>
      <w:tr w14:paraId="3BA728DC" w14:textId="698EDCCD" w:rsidTr="000D3500">
        <w:tblPrEx>
          <w:tblW w:w="10278" w:type="dxa"/>
          <w:tblLayout w:type="fixed"/>
          <w:tblLook w:val="0000"/>
        </w:tblPrEx>
        <w:trPr>
          <w:trHeight w:val="593"/>
        </w:trPr>
        <w:tc>
          <w:tcPr>
            <w:tcW w:w="715" w:type="dxa"/>
            <w:tcBorders>
              <w:right w:val="nil"/>
            </w:tcBorders>
            <w:shd w:val="clear" w:color="auto" w:fill="auto"/>
            <w:noWrap/>
          </w:tcPr>
          <w:p w:rsidR="00F07662" w:rsidP="00F07662" w14:paraId="0C6D62EE" w14:textId="0CAE57BE">
            <w:pPr>
              <w:rPr>
                <w:sz w:val="22"/>
                <w:szCs w:val="22"/>
              </w:rPr>
            </w:pPr>
          </w:p>
        </w:tc>
        <w:tc>
          <w:tcPr>
            <w:tcW w:w="3740" w:type="dxa"/>
            <w:tcBorders>
              <w:left w:val="nil"/>
            </w:tcBorders>
            <w:shd w:val="clear" w:color="auto" w:fill="auto"/>
            <w:vAlign w:val="bottom"/>
          </w:tcPr>
          <w:p w:rsidR="00F07662" w:rsidRPr="009F0473" w:rsidP="00927F83" w14:paraId="4E251D52" w14:textId="35B5EE0C">
            <w:pPr>
              <w:pStyle w:val="ListParagraph"/>
              <w:numPr>
                <w:ilvl w:val="0"/>
                <w:numId w:val="40"/>
              </w:numPr>
              <w:contextualSpacing/>
            </w:pPr>
            <w:r>
              <w:rPr>
                <w:iCs/>
                <w:sz w:val="22"/>
                <w:szCs w:val="22"/>
              </w:rPr>
              <w:t>COVID-19 Telehealth Program Application and Request for Funding</w:t>
            </w:r>
          </w:p>
        </w:tc>
        <w:tc>
          <w:tcPr>
            <w:tcW w:w="1503" w:type="dxa"/>
            <w:shd w:val="clear" w:color="auto" w:fill="auto"/>
            <w:vAlign w:val="bottom"/>
          </w:tcPr>
          <w:p w:rsidR="00F07662" w:rsidP="00F07662" w14:paraId="00E2ABBC" w14:textId="2906344E">
            <w:pPr>
              <w:jc w:val="right"/>
              <w:rPr>
                <w:sz w:val="22"/>
                <w:szCs w:val="22"/>
              </w:rPr>
            </w:pPr>
            <w:r>
              <w:rPr>
                <w:sz w:val="22"/>
                <w:szCs w:val="22"/>
              </w:rPr>
              <w:t>7,300</w:t>
            </w:r>
          </w:p>
        </w:tc>
        <w:tc>
          <w:tcPr>
            <w:tcW w:w="1260" w:type="dxa"/>
            <w:shd w:val="clear" w:color="auto" w:fill="auto"/>
            <w:noWrap/>
            <w:vAlign w:val="bottom"/>
          </w:tcPr>
          <w:p w:rsidR="00F07662" w:rsidP="00F07662" w14:paraId="12E2EFB7" w14:textId="2DE4C436">
            <w:pPr>
              <w:jc w:val="right"/>
              <w:rPr>
                <w:sz w:val="22"/>
                <w:szCs w:val="22"/>
              </w:rPr>
            </w:pPr>
            <w:r>
              <w:rPr>
                <w:sz w:val="22"/>
                <w:szCs w:val="22"/>
              </w:rPr>
              <w:t>7,300</w:t>
            </w:r>
          </w:p>
        </w:tc>
        <w:tc>
          <w:tcPr>
            <w:tcW w:w="1350" w:type="dxa"/>
            <w:shd w:val="clear" w:color="auto" w:fill="auto"/>
            <w:vAlign w:val="bottom"/>
          </w:tcPr>
          <w:p w:rsidR="00F07662" w:rsidP="00F07662" w14:paraId="2712FD99" w14:textId="33DAED52">
            <w:pPr>
              <w:spacing w:line="259" w:lineRule="auto"/>
              <w:jc w:val="right"/>
              <w:rPr>
                <w:sz w:val="22"/>
                <w:szCs w:val="22"/>
              </w:rPr>
            </w:pPr>
            <w:r>
              <w:rPr>
                <w:sz w:val="22"/>
                <w:szCs w:val="22"/>
              </w:rPr>
              <w:t>109,500</w:t>
            </w:r>
          </w:p>
        </w:tc>
        <w:tc>
          <w:tcPr>
            <w:tcW w:w="1710" w:type="dxa"/>
            <w:shd w:val="clear" w:color="auto" w:fill="auto"/>
            <w:noWrap/>
            <w:vAlign w:val="bottom"/>
          </w:tcPr>
          <w:p w:rsidR="00F07662" w:rsidRPr="00461A42" w:rsidP="00F07662" w14:paraId="1E97ABD1" w14:textId="5595A95B">
            <w:pPr>
              <w:jc w:val="right"/>
              <w:rPr>
                <w:sz w:val="22"/>
                <w:szCs w:val="22"/>
              </w:rPr>
            </w:pPr>
            <w:r>
              <w:rPr>
                <w:sz w:val="22"/>
                <w:szCs w:val="22"/>
              </w:rPr>
              <w:t>$4,380,000</w:t>
            </w:r>
          </w:p>
        </w:tc>
      </w:tr>
      <w:tr w14:paraId="0C543A81" w14:textId="7DD0D5B3" w:rsidTr="00F749C9">
        <w:tblPrEx>
          <w:tblW w:w="10278" w:type="dxa"/>
          <w:tblLayout w:type="fixed"/>
          <w:tblLook w:val="0000"/>
        </w:tblPrEx>
        <w:trPr>
          <w:trHeight w:val="467"/>
        </w:trPr>
        <w:tc>
          <w:tcPr>
            <w:tcW w:w="715" w:type="dxa"/>
            <w:tcBorders>
              <w:right w:val="nil"/>
            </w:tcBorders>
            <w:shd w:val="clear" w:color="auto" w:fill="auto"/>
            <w:noWrap/>
          </w:tcPr>
          <w:p w:rsidR="00F07662" w:rsidRPr="00461A42" w:rsidP="00F07662" w14:paraId="16D75D66" w14:textId="28B98F06">
            <w:pPr>
              <w:rPr>
                <w:sz w:val="22"/>
                <w:szCs w:val="22"/>
              </w:rPr>
            </w:pPr>
          </w:p>
        </w:tc>
        <w:tc>
          <w:tcPr>
            <w:tcW w:w="3740" w:type="dxa"/>
            <w:tcBorders>
              <w:left w:val="nil"/>
            </w:tcBorders>
            <w:shd w:val="clear" w:color="auto" w:fill="auto"/>
            <w:vAlign w:val="bottom"/>
          </w:tcPr>
          <w:p w:rsidR="00F07662" w:rsidRPr="009F0473" w:rsidP="00927F83" w14:paraId="6E019DBD" w14:textId="39B2394C">
            <w:pPr>
              <w:pStyle w:val="ListParagraph"/>
              <w:numPr>
                <w:ilvl w:val="0"/>
                <w:numId w:val="40"/>
              </w:numPr>
              <w:contextualSpacing/>
            </w:pPr>
            <w:r>
              <w:rPr>
                <w:iCs/>
                <w:sz w:val="22"/>
                <w:szCs w:val="22"/>
              </w:rPr>
              <w:t>COVID-19 Telehealth Program Request for Reimbursement</w:t>
            </w:r>
            <w:r w:rsidRPr="008F4132">
              <w:rPr>
                <w:sz w:val="22"/>
                <w:szCs w:val="22"/>
              </w:rPr>
              <w:t xml:space="preserve"> </w:t>
            </w:r>
          </w:p>
        </w:tc>
        <w:tc>
          <w:tcPr>
            <w:tcW w:w="1503" w:type="dxa"/>
            <w:shd w:val="clear" w:color="auto" w:fill="auto"/>
            <w:vAlign w:val="bottom"/>
          </w:tcPr>
          <w:p w:rsidR="00F07662" w:rsidRPr="00461A42" w:rsidP="00F07662" w14:paraId="4F0D514C" w14:textId="7334C080">
            <w:pPr>
              <w:jc w:val="right"/>
              <w:rPr>
                <w:sz w:val="22"/>
                <w:szCs w:val="22"/>
              </w:rPr>
            </w:pPr>
            <w:r>
              <w:rPr>
                <w:sz w:val="22"/>
                <w:szCs w:val="22"/>
              </w:rPr>
              <w:t>6,158</w:t>
            </w:r>
          </w:p>
        </w:tc>
        <w:tc>
          <w:tcPr>
            <w:tcW w:w="1260" w:type="dxa"/>
            <w:shd w:val="clear" w:color="auto" w:fill="auto"/>
            <w:noWrap/>
            <w:vAlign w:val="bottom"/>
          </w:tcPr>
          <w:p w:rsidR="00F07662" w:rsidRPr="00461A42" w:rsidP="00F07662" w14:paraId="4CF4B157" w14:textId="6002E1BA">
            <w:pPr>
              <w:jc w:val="right"/>
              <w:rPr>
                <w:sz w:val="22"/>
                <w:szCs w:val="22"/>
              </w:rPr>
            </w:pPr>
            <w:r>
              <w:rPr>
                <w:sz w:val="22"/>
                <w:szCs w:val="22"/>
              </w:rPr>
              <w:t>6,158</w:t>
            </w:r>
          </w:p>
        </w:tc>
        <w:tc>
          <w:tcPr>
            <w:tcW w:w="1350" w:type="dxa"/>
            <w:shd w:val="clear" w:color="auto" w:fill="auto"/>
            <w:vAlign w:val="bottom"/>
          </w:tcPr>
          <w:p w:rsidR="00F07662" w:rsidRPr="00461A42" w:rsidP="00F07662" w14:paraId="6244438D" w14:textId="671EFBE8">
            <w:pPr>
              <w:spacing w:line="259" w:lineRule="auto"/>
              <w:jc w:val="right"/>
              <w:rPr>
                <w:sz w:val="22"/>
                <w:szCs w:val="22"/>
              </w:rPr>
            </w:pPr>
            <w:r>
              <w:rPr>
                <w:sz w:val="22"/>
                <w:szCs w:val="22"/>
              </w:rPr>
              <w:t>6,158</w:t>
            </w:r>
          </w:p>
        </w:tc>
        <w:tc>
          <w:tcPr>
            <w:tcW w:w="1710" w:type="dxa"/>
            <w:shd w:val="clear" w:color="auto" w:fill="auto"/>
            <w:noWrap/>
            <w:vAlign w:val="bottom"/>
          </w:tcPr>
          <w:p w:rsidR="00F07662" w:rsidRPr="00461A42" w:rsidP="00F07662" w14:paraId="6FE0561B" w14:textId="05FAB3D0">
            <w:pPr>
              <w:jc w:val="right"/>
              <w:rPr>
                <w:sz w:val="22"/>
                <w:szCs w:val="22"/>
              </w:rPr>
            </w:pPr>
            <w:r w:rsidRPr="00461A42">
              <w:rPr>
                <w:sz w:val="22"/>
                <w:szCs w:val="22"/>
              </w:rPr>
              <w:t>$</w:t>
            </w:r>
            <w:r>
              <w:rPr>
                <w:sz w:val="22"/>
                <w:szCs w:val="22"/>
              </w:rPr>
              <w:t>246,320</w:t>
            </w:r>
          </w:p>
        </w:tc>
      </w:tr>
      <w:tr w14:paraId="326D0829" w14:textId="44DEE4CC" w:rsidTr="000D3500">
        <w:tblPrEx>
          <w:tblW w:w="10278" w:type="dxa"/>
          <w:tblLayout w:type="fixed"/>
          <w:tblLook w:val="0000"/>
        </w:tblPrEx>
        <w:trPr>
          <w:trHeight w:val="584"/>
        </w:trPr>
        <w:tc>
          <w:tcPr>
            <w:tcW w:w="715" w:type="dxa"/>
            <w:tcBorders>
              <w:right w:val="nil"/>
            </w:tcBorders>
            <w:shd w:val="clear" w:color="auto" w:fill="auto"/>
            <w:noWrap/>
          </w:tcPr>
          <w:p w:rsidR="00F07662" w:rsidRPr="005B4601" w:rsidP="00F07662" w14:paraId="16552189" w14:textId="4FA33B7F">
            <w:pPr>
              <w:rPr>
                <w:bCs/>
                <w:sz w:val="22"/>
                <w:szCs w:val="22"/>
              </w:rPr>
            </w:pPr>
          </w:p>
        </w:tc>
        <w:tc>
          <w:tcPr>
            <w:tcW w:w="3740" w:type="dxa"/>
            <w:tcBorders>
              <w:left w:val="nil"/>
            </w:tcBorders>
            <w:shd w:val="clear" w:color="auto" w:fill="auto"/>
            <w:vAlign w:val="bottom"/>
          </w:tcPr>
          <w:p w:rsidR="00F07662" w:rsidRPr="009F0473" w:rsidP="00927F83" w14:paraId="67692BAF" w14:textId="4CA260EB">
            <w:pPr>
              <w:pStyle w:val="ListParagraph"/>
              <w:numPr>
                <w:ilvl w:val="0"/>
                <w:numId w:val="40"/>
              </w:numPr>
              <w:contextualSpacing/>
            </w:pPr>
            <w:r>
              <w:rPr>
                <w:bCs/>
                <w:sz w:val="22"/>
                <w:szCs w:val="22"/>
              </w:rPr>
              <w:t xml:space="preserve">COVID-19 Telehealth </w:t>
            </w:r>
            <w:r w:rsidR="00A6117E">
              <w:rPr>
                <w:bCs/>
                <w:sz w:val="22"/>
                <w:szCs w:val="22"/>
              </w:rPr>
              <w:t xml:space="preserve">Program </w:t>
            </w:r>
            <w:r>
              <w:rPr>
                <w:bCs/>
                <w:sz w:val="22"/>
                <w:szCs w:val="22"/>
              </w:rPr>
              <w:t>Recordkeeping, Reporting, and Audits</w:t>
            </w:r>
            <w:r w:rsidRPr="008F4132">
              <w:rPr>
                <w:sz w:val="22"/>
                <w:szCs w:val="22"/>
              </w:rPr>
              <w:t xml:space="preserve">  </w:t>
            </w:r>
          </w:p>
        </w:tc>
        <w:tc>
          <w:tcPr>
            <w:tcW w:w="1503" w:type="dxa"/>
            <w:shd w:val="clear" w:color="auto" w:fill="auto"/>
            <w:vAlign w:val="bottom"/>
          </w:tcPr>
          <w:p w:rsidR="00F07662" w:rsidP="00F07662" w14:paraId="48BDCAC4" w14:textId="56B6E110">
            <w:pPr>
              <w:jc w:val="right"/>
              <w:rPr>
                <w:sz w:val="22"/>
                <w:szCs w:val="22"/>
              </w:rPr>
            </w:pPr>
            <w:r>
              <w:rPr>
                <w:sz w:val="22"/>
                <w:szCs w:val="22"/>
              </w:rPr>
              <w:t>6,158</w:t>
            </w:r>
          </w:p>
        </w:tc>
        <w:tc>
          <w:tcPr>
            <w:tcW w:w="1260" w:type="dxa"/>
            <w:shd w:val="clear" w:color="auto" w:fill="auto"/>
            <w:noWrap/>
            <w:vAlign w:val="bottom"/>
          </w:tcPr>
          <w:p w:rsidR="00F07662" w:rsidP="006E4248" w14:paraId="34189426" w14:textId="2EBCE1D0">
            <w:pPr>
              <w:tabs>
                <w:tab w:val="left" w:pos="850"/>
              </w:tabs>
              <w:spacing w:line="259" w:lineRule="auto"/>
              <w:ind w:right="186"/>
              <w:jc w:val="right"/>
              <w:rPr>
                <w:bCs/>
                <w:sz w:val="22"/>
                <w:szCs w:val="22"/>
              </w:rPr>
            </w:pPr>
            <w:r>
              <w:rPr>
                <w:sz w:val="22"/>
                <w:szCs w:val="22"/>
              </w:rPr>
              <w:t>6,158</w:t>
            </w:r>
          </w:p>
        </w:tc>
        <w:tc>
          <w:tcPr>
            <w:tcW w:w="1350" w:type="dxa"/>
            <w:shd w:val="clear" w:color="auto" w:fill="auto"/>
            <w:vAlign w:val="bottom"/>
          </w:tcPr>
          <w:p w:rsidR="00F07662" w:rsidP="00F07662" w14:paraId="2DF85291" w14:textId="02454901">
            <w:pPr>
              <w:jc w:val="right"/>
              <w:rPr>
                <w:sz w:val="22"/>
                <w:szCs w:val="22"/>
              </w:rPr>
            </w:pPr>
            <w:r>
              <w:rPr>
                <w:sz w:val="22"/>
                <w:szCs w:val="22"/>
              </w:rPr>
              <w:t>49,264</w:t>
            </w:r>
          </w:p>
        </w:tc>
        <w:tc>
          <w:tcPr>
            <w:tcW w:w="1710" w:type="dxa"/>
            <w:shd w:val="clear" w:color="auto" w:fill="auto"/>
            <w:noWrap/>
            <w:vAlign w:val="bottom"/>
          </w:tcPr>
          <w:p w:rsidR="00F07662" w:rsidRPr="00461A42" w:rsidP="00F07662" w14:paraId="2A845992" w14:textId="3E0E47A2">
            <w:pPr>
              <w:jc w:val="right"/>
              <w:rPr>
                <w:sz w:val="22"/>
                <w:szCs w:val="22"/>
              </w:rPr>
            </w:pPr>
            <w:r>
              <w:rPr>
                <w:sz w:val="22"/>
                <w:szCs w:val="22"/>
              </w:rPr>
              <w:t>$1,970,560</w:t>
            </w:r>
          </w:p>
        </w:tc>
      </w:tr>
      <w:tr w14:paraId="20E5E37F" w14:textId="360488EA" w:rsidTr="00F749C9">
        <w:tblPrEx>
          <w:tblW w:w="10278" w:type="dxa"/>
          <w:tblLayout w:type="fixed"/>
          <w:tblLook w:val="0000"/>
        </w:tblPrEx>
        <w:trPr>
          <w:trHeight w:val="377"/>
        </w:trPr>
        <w:tc>
          <w:tcPr>
            <w:tcW w:w="715" w:type="dxa"/>
            <w:tcBorders>
              <w:right w:val="nil"/>
            </w:tcBorders>
            <w:shd w:val="clear" w:color="auto" w:fill="auto"/>
            <w:noWrap/>
          </w:tcPr>
          <w:p w:rsidR="00F07662" w:rsidRPr="00461A42" w:rsidP="00F07662" w14:paraId="1BDEE9BC" w14:textId="4984262A">
            <w:pPr>
              <w:rPr>
                <w:sz w:val="22"/>
                <w:szCs w:val="22"/>
              </w:rPr>
            </w:pPr>
          </w:p>
        </w:tc>
        <w:tc>
          <w:tcPr>
            <w:tcW w:w="3740" w:type="dxa"/>
            <w:tcBorders>
              <w:left w:val="nil"/>
            </w:tcBorders>
            <w:shd w:val="clear" w:color="auto" w:fill="auto"/>
            <w:vAlign w:val="bottom"/>
          </w:tcPr>
          <w:p w:rsidR="00F07662" w:rsidRPr="009F0473" w:rsidP="00927F83" w14:paraId="55750E1C" w14:textId="58C28845">
            <w:pPr>
              <w:pStyle w:val="ListParagraph"/>
              <w:numPr>
                <w:ilvl w:val="0"/>
                <w:numId w:val="40"/>
              </w:numPr>
              <w:contextualSpacing/>
              <w:rPr>
                <w:sz w:val="22"/>
                <w:szCs w:val="22"/>
              </w:rPr>
            </w:pPr>
            <w:r>
              <w:rPr>
                <w:sz w:val="22"/>
                <w:szCs w:val="22"/>
              </w:rPr>
              <w:t>Connected Care Pilot Program</w:t>
            </w:r>
            <w:r w:rsidRPr="00644D55">
              <w:rPr>
                <w:sz w:val="22"/>
                <w:szCs w:val="22"/>
              </w:rPr>
              <w:t xml:space="preserve"> Application</w:t>
            </w:r>
          </w:p>
        </w:tc>
        <w:tc>
          <w:tcPr>
            <w:tcW w:w="1503" w:type="dxa"/>
            <w:shd w:val="clear" w:color="auto" w:fill="auto"/>
            <w:vAlign w:val="bottom"/>
          </w:tcPr>
          <w:p w:rsidR="00F07662" w:rsidRPr="00461A42" w:rsidP="00F07662" w14:paraId="06AB2563" w14:textId="2A98F130">
            <w:pPr>
              <w:jc w:val="right"/>
              <w:rPr>
                <w:sz w:val="22"/>
                <w:szCs w:val="22"/>
              </w:rPr>
            </w:pPr>
            <w:r>
              <w:rPr>
                <w:sz w:val="22"/>
                <w:szCs w:val="22"/>
              </w:rPr>
              <w:t>200</w:t>
            </w:r>
          </w:p>
        </w:tc>
        <w:tc>
          <w:tcPr>
            <w:tcW w:w="1260" w:type="dxa"/>
            <w:shd w:val="clear" w:color="auto" w:fill="auto"/>
            <w:noWrap/>
            <w:vAlign w:val="bottom"/>
          </w:tcPr>
          <w:p w:rsidR="00F07662" w:rsidRPr="00461A42" w:rsidP="00F07662" w14:paraId="6EC5F8F1" w14:textId="1423A311">
            <w:pPr>
              <w:jc w:val="right"/>
              <w:rPr>
                <w:sz w:val="22"/>
                <w:szCs w:val="22"/>
              </w:rPr>
            </w:pPr>
            <w:r>
              <w:rPr>
                <w:sz w:val="22"/>
                <w:szCs w:val="22"/>
              </w:rPr>
              <w:t>200</w:t>
            </w:r>
          </w:p>
        </w:tc>
        <w:tc>
          <w:tcPr>
            <w:tcW w:w="1350" w:type="dxa"/>
            <w:shd w:val="clear" w:color="auto" w:fill="auto"/>
            <w:vAlign w:val="bottom"/>
          </w:tcPr>
          <w:p w:rsidR="00F07662" w:rsidRPr="00461A42" w:rsidP="00F07662" w14:paraId="3BEC154F" w14:textId="3F7E6D5C">
            <w:pPr>
              <w:spacing w:line="259" w:lineRule="auto"/>
              <w:jc w:val="right"/>
              <w:rPr>
                <w:sz w:val="22"/>
                <w:szCs w:val="22"/>
              </w:rPr>
            </w:pPr>
            <w:r>
              <w:rPr>
                <w:sz w:val="22"/>
                <w:szCs w:val="22"/>
              </w:rPr>
              <w:t>5</w:t>
            </w:r>
            <w:r w:rsidR="009A79FB">
              <w:rPr>
                <w:sz w:val="22"/>
                <w:szCs w:val="22"/>
              </w:rPr>
              <w:t>,</w:t>
            </w:r>
            <w:r>
              <w:rPr>
                <w:sz w:val="22"/>
                <w:szCs w:val="22"/>
              </w:rPr>
              <w:t>000</w:t>
            </w:r>
          </w:p>
        </w:tc>
        <w:tc>
          <w:tcPr>
            <w:tcW w:w="1710" w:type="dxa"/>
            <w:shd w:val="clear" w:color="auto" w:fill="auto"/>
            <w:noWrap/>
            <w:vAlign w:val="bottom"/>
          </w:tcPr>
          <w:p w:rsidR="00F07662" w:rsidRPr="00461A42" w:rsidP="00F07662" w14:paraId="6AFA56EE" w14:textId="6BDDC612">
            <w:pPr>
              <w:jc w:val="right"/>
              <w:rPr>
                <w:sz w:val="22"/>
                <w:szCs w:val="22"/>
              </w:rPr>
            </w:pPr>
            <w:r>
              <w:rPr>
                <w:sz w:val="22"/>
                <w:szCs w:val="22"/>
              </w:rPr>
              <w:t>$200,000</w:t>
            </w:r>
          </w:p>
        </w:tc>
      </w:tr>
      <w:tr w14:paraId="3812E218" w14:textId="25BF2944" w:rsidTr="000D3500">
        <w:tblPrEx>
          <w:tblW w:w="10278" w:type="dxa"/>
          <w:tblLayout w:type="fixed"/>
          <w:tblLook w:val="0000"/>
        </w:tblPrEx>
        <w:trPr>
          <w:trHeight w:val="1322"/>
        </w:trPr>
        <w:tc>
          <w:tcPr>
            <w:tcW w:w="715" w:type="dxa"/>
            <w:tcBorders>
              <w:right w:val="nil"/>
            </w:tcBorders>
            <w:shd w:val="clear" w:color="auto" w:fill="auto"/>
            <w:noWrap/>
          </w:tcPr>
          <w:p w:rsidR="00DA2A5C" w:rsidRPr="00461A42" w:rsidP="00F07662" w14:paraId="578BC45F" w14:textId="670553E5">
            <w:pPr>
              <w:rPr>
                <w:sz w:val="22"/>
                <w:szCs w:val="22"/>
              </w:rPr>
            </w:pPr>
          </w:p>
        </w:tc>
        <w:tc>
          <w:tcPr>
            <w:tcW w:w="3740" w:type="dxa"/>
            <w:tcBorders>
              <w:left w:val="nil"/>
            </w:tcBorders>
            <w:shd w:val="clear" w:color="auto" w:fill="auto"/>
            <w:vAlign w:val="bottom"/>
          </w:tcPr>
          <w:p w:rsidR="00DA2A5C" w:rsidRPr="00571047" w:rsidP="00927F83" w14:paraId="27F950F2" w14:textId="05A10C3C">
            <w:pPr>
              <w:pStyle w:val="ListParagraph"/>
              <w:numPr>
                <w:ilvl w:val="0"/>
                <w:numId w:val="40"/>
              </w:numPr>
              <w:contextualSpacing/>
              <w:rPr>
                <w:sz w:val="22"/>
                <w:szCs w:val="22"/>
              </w:rPr>
            </w:pPr>
            <w:r>
              <w:rPr>
                <w:sz w:val="22"/>
                <w:szCs w:val="22"/>
              </w:rPr>
              <w:t xml:space="preserve">FCC Form </w:t>
            </w:r>
            <w:r w:rsidRPr="0001262C">
              <w:rPr>
                <w:sz w:val="22"/>
                <w:szCs w:val="22"/>
              </w:rPr>
              <w:t>460</w:t>
            </w:r>
            <w:r w:rsidRPr="0001262C" w:rsidR="00467E40">
              <w:rPr>
                <w:sz w:val="22"/>
                <w:szCs w:val="22"/>
              </w:rPr>
              <w:t xml:space="preserve"> </w:t>
            </w:r>
            <w:r w:rsidRPr="0001262C" w:rsidR="00496B14">
              <w:rPr>
                <w:sz w:val="22"/>
                <w:szCs w:val="22"/>
              </w:rPr>
              <w:t xml:space="preserve">– </w:t>
            </w:r>
            <w:r w:rsidR="00ED314A">
              <w:rPr>
                <w:sz w:val="22"/>
                <w:szCs w:val="22"/>
              </w:rPr>
              <w:t>(</w:t>
            </w:r>
            <w:r w:rsidRPr="0001262C" w:rsidR="0001262C">
              <w:rPr>
                <w:rFonts w:eastAsia="MS Mincho"/>
                <w:sz w:val="22"/>
                <w:szCs w:val="22"/>
                <w:lang w:eastAsia="ja-JP"/>
              </w:rPr>
              <w:t>State/Non-Profit Entities that Want to Serve as Both Vendor and Consortium Leader/Consultant (Consortia Only)</w:t>
            </w:r>
            <w:r w:rsidR="00ED314A">
              <w:rPr>
                <w:rFonts w:eastAsia="MS Mincho"/>
                <w:sz w:val="22"/>
                <w:szCs w:val="22"/>
                <w:lang w:eastAsia="ja-JP"/>
              </w:rPr>
              <w:t>)</w:t>
            </w:r>
          </w:p>
        </w:tc>
        <w:tc>
          <w:tcPr>
            <w:tcW w:w="1503" w:type="dxa"/>
            <w:shd w:val="clear" w:color="auto" w:fill="auto"/>
            <w:vAlign w:val="bottom"/>
          </w:tcPr>
          <w:p w:rsidR="00DA2A5C" w:rsidP="00F07662" w14:paraId="22A324FD" w14:textId="1FD08812">
            <w:pPr>
              <w:jc w:val="right"/>
              <w:rPr>
                <w:sz w:val="22"/>
                <w:szCs w:val="22"/>
              </w:rPr>
            </w:pPr>
            <w:r>
              <w:rPr>
                <w:sz w:val="22"/>
                <w:szCs w:val="22"/>
              </w:rPr>
              <w:t>37</w:t>
            </w:r>
          </w:p>
        </w:tc>
        <w:tc>
          <w:tcPr>
            <w:tcW w:w="1260" w:type="dxa"/>
            <w:shd w:val="clear" w:color="auto" w:fill="auto"/>
            <w:noWrap/>
            <w:vAlign w:val="bottom"/>
          </w:tcPr>
          <w:p w:rsidR="00DA2A5C" w:rsidP="00F07662" w14:paraId="67CEC5EA" w14:textId="201D1EEE">
            <w:pPr>
              <w:jc w:val="right"/>
              <w:rPr>
                <w:sz w:val="22"/>
                <w:szCs w:val="22"/>
              </w:rPr>
            </w:pPr>
            <w:r>
              <w:rPr>
                <w:sz w:val="22"/>
                <w:szCs w:val="22"/>
              </w:rPr>
              <w:t>5</w:t>
            </w:r>
          </w:p>
        </w:tc>
        <w:tc>
          <w:tcPr>
            <w:tcW w:w="1350" w:type="dxa"/>
            <w:shd w:val="clear" w:color="auto" w:fill="auto"/>
            <w:vAlign w:val="bottom"/>
          </w:tcPr>
          <w:p w:rsidR="00DA2A5C" w:rsidP="00F07662" w14:paraId="028B9135" w14:textId="4281B520">
            <w:pPr>
              <w:spacing w:line="259" w:lineRule="auto"/>
              <w:jc w:val="right"/>
              <w:rPr>
                <w:sz w:val="22"/>
                <w:szCs w:val="22"/>
              </w:rPr>
            </w:pPr>
            <w:r>
              <w:rPr>
                <w:sz w:val="22"/>
                <w:szCs w:val="22"/>
              </w:rPr>
              <w:t>10</w:t>
            </w:r>
          </w:p>
        </w:tc>
        <w:tc>
          <w:tcPr>
            <w:tcW w:w="1710" w:type="dxa"/>
            <w:shd w:val="clear" w:color="auto" w:fill="auto"/>
            <w:noWrap/>
            <w:vAlign w:val="bottom"/>
          </w:tcPr>
          <w:p w:rsidR="00DA2A5C" w:rsidP="00F07662" w14:paraId="3F4E40A5" w14:textId="6D0344C6">
            <w:pPr>
              <w:jc w:val="right"/>
              <w:rPr>
                <w:sz w:val="22"/>
                <w:szCs w:val="22"/>
              </w:rPr>
            </w:pPr>
            <w:r>
              <w:rPr>
                <w:sz w:val="22"/>
                <w:szCs w:val="22"/>
              </w:rPr>
              <w:t>$40</w:t>
            </w:r>
            <w:r w:rsidR="00755517">
              <w:rPr>
                <w:sz w:val="22"/>
                <w:szCs w:val="22"/>
              </w:rPr>
              <w:t>0</w:t>
            </w:r>
          </w:p>
        </w:tc>
      </w:tr>
      <w:tr w14:paraId="47A4DE1A" w14:textId="27DCC302" w:rsidTr="00B741E3">
        <w:tblPrEx>
          <w:tblW w:w="10278" w:type="dxa"/>
          <w:tblLayout w:type="fixed"/>
          <w:tblLook w:val="0000"/>
        </w:tblPrEx>
        <w:trPr>
          <w:trHeight w:val="611"/>
        </w:trPr>
        <w:tc>
          <w:tcPr>
            <w:tcW w:w="715" w:type="dxa"/>
            <w:tcBorders>
              <w:right w:val="nil"/>
            </w:tcBorders>
            <w:shd w:val="clear" w:color="auto" w:fill="auto"/>
            <w:noWrap/>
          </w:tcPr>
          <w:p w:rsidR="00BA5A7D" w:rsidRPr="00461A42" w:rsidP="00B741E3" w14:paraId="4C874538" w14:textId="319ECB6E">
            <w:pPr>
              <w:rPr>
                <w:sz w:val="22"/>
                <w:szCs w:val="22"/>
              </w:rPr>
            </w:pPr>
            <w:bookmarkStart w:id="26" w:name="_Hlk38720275"/>
          </w:p>
        </w:tc>
        <w:tc>
          <w:tcPr>
            <w:tcW w:w="3740" w:type="dxa"/>
            <w:tcBorders>
              <w:left w:val="nil"/>
            </w:tcBorders>
            <w:shd w:val="clear" w:color="auto" w:fill="auto"/>
            <w:vAlign w:val="bottom"/>
          </w:tcPr>
          <w:p w:rsidR="00BA5A7D" w:rsidRPr="009F0473" w:rsidP="003A0927" w14:paraId="7C775B51" w14:textId="374E7F95">
            <w:pPr>
              <w:numPr>
                <w:ilvl w:val="0"/>
                <w:numId w:val="40"/>
              </w:numPr>
            </w:pPr>
            <w:r w:rsidRPr="003A0927">
              <w:rPr>
                <w:sz w:val="22"/>
                <w:szCs w:val="22"/>
              </w:rPr>
              <w:t>Agreement Regarding Legal/ Financial Responsibility for Consortium Activities (Consortia Only)</w:t>
            </w:r>
          </w:p>
        </w:tc>
        <w:tc>
          <w:tcPr>
            <w:tcW w:w="1503" w:type="dxa"/>
            <w:shd w:val="clear" w:color="auto" w:fill="auto"/>
            <w:vAlign w:val="bottom"/>
          </w:tcPr>
          <w:p w:rsidR="00BA5A7D" w:rsidRPr="00461A42" w:rsidP="00B741E3" w14:paraId="09F73ACD" w14:textId="505F9386">
            <w:pPr>
              <w:jc w:val="right"/>
              <w:rPr>
                <w:sz w:val="22"/>
                <w:szCs w:val="22"/>
              </w:rPr>
            </w:pPr>
            <w:r>
              <w:rPr>
                <w:sz w:val="22"/>
                <w:szCs w:val="22"/>
              </w:rPr>
              <w:t>3</w:t>
            </w:r>
          </w:p>
        </w:tc>
        <w:tc>
          <w:tcPr>
            <w:tcW w:w="1260" w:type="dxa"/>
            <w:shd w:val="clear" w:color="auto" w:fill="auto"/>
            <w:noWrap/>
            <w:vAlign w:val="bottom"/>
          </w:tcPr>
          <w:p w:rsidR="00BA5A7D" w:rsidRPr="00461A42" w:rsidP="00B741E3" w14:paraId="6C976E10" w14:textId="337AC447">
            <w:pPr>
              <w:jc w:val="right"/>
              <w:rPr>
                <w:sz w:val="22"/>
                <w:szCs w:val="22"/>
              </w:rPr>
            </w:pPr>
            <w:r>
              <w:rPr>
                <w:sz w:val="22"/>
                <w:szCs w:val="22"/>
              </w:rPr>
              <w:t>3</w:t>
            </w:r>
          </w:p>
        </w:tc>
        <w:tc>
          <w:tcPr>
            <w:tcW w:w="1350" w:type="dxa"/>
            <w:shd w:val="clear" w:color="auto" w:fill="auto"/>
            <w:vAlign w:val="bottom"/>
          </w:tcPr>
          <w:p w:rsidR="00BA5A7D" w:rsidRPr="00461A42" w:rsidP="00B741E3" w14:paraId="0866405F" w14:textId="53386732">
            <w:pPr>
              <w:spacing w:line="259" w:lineRule="auto"/>
              <w:jc w:val="right"/>
              <w:rPr>
                <w:sz w:val="22"/>
                <w:szCs w:val="22"/>
              </w:rPr>
            </w:pPr>
            <w:r>
              <w:rPr>
                <w:sz w:val="22"/>
                <w:szCs w:val="22"/>
              </w:rPr>
              <w:t>30</w:t>
            </w:r>
          </w:p>
        </w:tc>
        <w:tc>
          <w:tcPr>
            <w:tcW w:w="1710" w:type="dxa"/>
            <w:shd w:val="clear" w:color="auto" w:fill="auto"/>
            <w:noWrap/>
            <w:vAlign w:val="bottom"/>
          </w:tcPr>
          <w:p w:rsidR="00BA5A7D" w:rsidRPr="00461A42" w:rsidP="00B741E3" w14:paraId="55C026FF" w14:textId="5DB68ACC">
            <w:pPr>
              <w:jc w:val="right"/>
              <w:rPr>
                <w:sz w:val="22"/>
                <w:szCs w:val="22"/>
              </w:rPr>
            </w:pPr>
            <w:r>
              <w:rPr>
                <w:sz w:val="22"/>
                <w:szCs w:val="22"/>
              </w:rPr>
              <w:t>$</w:t>
            </w:r>
            <w:r w:rsidR="003A0927">
              <w:rPr>
                <w:sz w:val="22"/>
                <w:szCs w:val="22"/>
              </w:rPr>
              <w:t>2</w:t>
            </w:r>
            <w:r>
              <w:rPr>
                <w:sz w:val="22"/>
                <w:szCs w:val="22"/>
              </w:rPr>
              <w:t>,</w:t>
            </w:r>
            <w:r w:rsidR="00304A63">
              <w:rPr>
                <w:sz w:val="22"/>
                <w:szCs w:val="22"/>
              </w:rPr>
              <w:t>73</w:t>
            </w:r>
            <w:r>
              <w:rPr>
                <w:sz w:val="22"/>
                <w:szCs w:val="22"/>
              </w:rPr>
              <w:t>0</w:t>
            </w:r>
          </w:p>
        </w:tc>
      </w:tr>
      <w:tr w14:paraId="1920FF99" w14:textId="0575D0E6" w:rsidTr="000D3500">
        <w:tblPrEx>
          <w:tblW w:w="10278" w:type="dxa"/>
          <w:tblLayout w:type="fixed"/>
          <w:tblLook w:val="0000"/>
        </w:tblPrEx>
        <w:trPr>
          <w:trHeight w:val="611"/>
        </w:trPr>
        <w:tc>
          <w:tcPr>
            <w:tcW w:w="715" w:type="dxa"/>
            <w:tcBorders>
              <w:right w:val="nil"/>
            </w:tcBorders>
            <w:shd w:val="clear" w:color="auto" w:fill="auto"/>
            <w:noWrap/>
          </w:tcPr>
          <w:p w:rsidR="00F07662" w:rsidRPr="00461A42" w:rsidP="00F07662" w14:paraId="2E553C81" w14:textId="5B31F4B9">
            <w:pPr>
              <w:rPr>
                <w:sz w:val="22"/>
                <w:szCs w:val="22"/>
              </w:rPr>
            </w:pPr>
          </w:p>
        </w:tc>
        <w:tc>
          <w:tcPr>
            <w:tcW w:w="3740" w:type="dxa"/>
            <w:tcBorders>
              <w:left w:val="nil"/>
            </w:tcBorders>
            <w:shd w:val="clear" w:color="auto" w:fill="auto"/>
            <w:vAlign w:val="bottom"/>
          </w:tcPr>
          <w:p w:rsidR="00F07662" w:rsidRPr="009F0473" w:rsidP="00927F83" w14:paraId="4D88CCB6" w14:textId="0802E1A1">
            <w:pPr>
              <w:pStyle w:val="ListParagraph"/>
              <w:numPr>
                <w:ilvl w:val="0"/>
                <w:numId w:val="40"/>
              </w:numPr>
              <w:contextualSpacing/>
            </w:pPr>
            <w:r w:rsidRPr="00571047">
              <w:rPr>
                <w:sz w:val="22"/>
                <w:szCs w:val="22"/>
              </w:rPr>
              <w:t>FCC Form 461 – Request for Services (Competitive Bidding)</w:t>
            </w:r>
          </w:p>
        </w:tc>
        <w:tc>
          <w:tcPr>
            <w:tcW w:w="1503" w:type="dxa"/>
            <w:shd w:val="clear" w:color="auto" w:fill="auto"/>
            <w:vAlign w:val="bottom"/>
          </w:tcPr>
          <w:p w:rsidR="00F07662" w:rsidRPr="00461A42" w:rsidP="00F07662" w14:paraId="14223B6F" w14:textId="35A66389">
            <w:pPr>
              <w:jc w:val="right"/>
              <w:rPr>
                <w:sz w:val="22"/>
                <w:szCs w:val="22"/>
              </w:rPr>
            </w:pPr>
            <w:r>
              <w:rPr>
                <w:sz w:val="22"/>
                <w:szCs w:val="22"/>
              </w:rPr>
              <w:t>200</w:t>
            </w:r>
          </w:p>
        </w:tc>
        <w:tc>
          <w:tcPr>
            <w:tcW w:w="1260" w:type="dxa"/>
            <w:shd w:val="clear" w:color="auto" w:fill="auto"/>
            <w:noWrap/>
            <w:vAlign w:val="bottom"/>
          </w:tcPr>
          <w:p w:rsidR="00F07662" w:rsidRPr="00461A42" w:rsidP="00F07662" w14:paraId="004ED896" w14:textId="3E81E90D">
            <w:pPr>
              <w:jc w:val="right"/>
              <w:rPr>
                <w:sz w:val="22"/>
                <w:szCs w:val="22"/>
              </w:rPr>
            </w:pPr>
            <w:r>
              <w:rPr>
                <w:sz w:val="22"/>
                <w:szCs w:val="22"/>
              </w:rPr>
              <w:t>120</w:t>
            </w:r>
          </w:p>
        </w:tc>
        <w:tc>
          <w:tcPr>
            <w:tcW w:w="1350" w:type="dxa"/>
            <w:shd w:val="clear" w:color="auto" w:fill="auto"/>
            <w:vAlign w:val="bottom"/>
          </w:tcPr>
          <w:p w:rsidR="00F07662" w:rsidRPr="00461A42" w:rsidP="00F07662" w14:paraId="6BD79C00" w14:textId="7550F8AC">
            <w:pPr>
              <w:spacing w:line="259" w:lineRule="auto"/>
              <w:jc w:val="right"/>
              <w:rPr>
                <w:sz w:val="22"/>
                <w:szCs w:val="22"/>
              </w:rPr>
            </w:pPr>
            <w:r>
              <w:rPr>
                <w:sz w:val="22"/>
                <w:szCs w:val="22"/>
              </w:rPr>
              <w:t>240</w:t>
            </w:r>
          </w:p>
        </w:tc>
        <w:tc>
          <w:tcPr>
            <w:tcW w:w="1710" w:type="dxa"/>
            <w:shd w:val="clear" w:color="auto" w:fill="auto"/>
            <w:noWrap/>
            <w:vAlign w:val="bottom"/>
          </w:tcPr>
          <w:p w:rsidR="00F07662" w:rsidRPr="00461A42" w:rsidP="00F07662" w14:paraId="49889DF8" w14:textId="23A82A91">
            <w:pPr>
              <w:jc w:val="right"/>
              <w:rPr>
                <w:sz w:val="22"/>
                <w:szCs w:val="22"/>
              </w:rPr>
            </w:pPr>
            <w:r>
              <w:rPr>
                <w:sz w:val="22"/>
                <w:szCs w:val="22"/>
              </w:rPr>
              <w:t>$9,600</w:t>
            </w:r>
          </w:p>
        </w:tc>
      </w:tr>
      <w:bookmarkEnd w:id="26"/>
      <w:tr w14:paraId="1E3CC6B9" w14:textId="73ECB2B2" w:rsidTr="000D3500">
        <w:tblPrEx>
          <w:tblW w:w="10278" w:type="dxa"/>
          <w:tblLayout w:type="fixed"/>
          <w:tblLook w:val="0000"/>
        </w:tblPrEx>
        <w:trPr>
          <w:trHeight w:val="620"/>
        </w:trPr>
        <w:tc>
          <w:tcPr>
            <w:tcW w:w="715" w:type="dxa"/>
            <w:tcBorders>
              <w:right w:val="nil"/>
            </w:tcBorders>
            <w:shd w:val="clear" w:color="auto" w:fill="auto"/>
            <w:noWrap/>
          </w:tcPr>
          <w:p w:rsidR="00F07662" w:rsidRPr="00461A42" w:rsidP="00F07662" w14:paraId="21FA5585" w14:textId="13DBC154">
            <w:pPr>
              <w:rPr>
                <w:sz w:val="22"/>
                <w:szCs w:val="22"/>
              </w:rPr>
            </w:pPr>
          </w:p>
        </w:tc>
        <w:tc>
          <w:tcPr>
            <w:tcW w:w="3740" w:type="dxa"/>
            <w:tcBorders>
              <w:left w:val="nil"/>
            </w:tcBorders>
            <w:shd w:val="clear" w:color="auto" w:fill="auto"/>
            <w:vAlign w:val="bottom"/>
          </w:tcPr>
          <w:p w:rsidR="00F07662" w:rsidRPr="009F0473" w:rsidP="00927F83" w14:paraId="37DA702D" w14:textId="0E5F1538">
            <w:pPr>
              <w:pStyle w:val="ListParagraph"/>
              <w:numPr>
                <w:ilvl w:val="0"/>
                <w:numId w:val="40"/>
              </w:numPr>
              <w:contextualSpacing/>
            </w:pPr>
            <w:r w:rsidRPr="00A72F4A">
              <w:rPr>
                <w:sz w:val="22"/>
                <w:szCs w:val="22"/>
              </w:rPr>
              <w:t>FCC Form 461</w:t>
            </w:r>
            <w:r w:rsidR="00ED314A">
              <w:rPr>
                <w:sz w:val="22"/>
                <w:szCs w:val="22"/>
              </w:rPr>
              <w:t xml:space="preserve"> </w:t>
            </w:r>
            <w:r w:rsidRPr="00A72F4A">
              <w:rPr>
                <w:sz w:val="22"/>
                <w:szCs w:val="22"/>
              </w:rPr>
              <w:t xml:space="preserve">– </w:t>
            </w:r>
            <w:r w:rsidR="00ED314A">
              <w:rPr>
                <w:sz w:val="22"/>
                <w:szCs w:val="22"/>
              </w:rPr>
              <w:t>(</w:t>
            </w:r>
            <w:r w:rsidRPr="00A72F4A">
              <w:rPr>
                <w:sz w:val="22"/>
                <w:szCs w:val="22"/>
              </w:rPr>
              <w:t>Request for Proposals (RFP)</w:t>
            </w:r>
            <w:r w:rsidR="00ED314A">
              <w:rPr>
                <w:sz w:val="22"/>
                <w:szCs w:val="22"/>
              </w:rPr>
              <w:t>)</w:t>
            </w:r>
          </w:p>
        </w:tc>
        <w:tc>
          <w:tcPr>
            <w:tcW w:w="1503" w:type="dxa"/>
            <w:shd w:val="clear" w:color="auto" w:fill="auto"/>
            <w:vAlign w:val="bottom"/>
          </w:tcPr>
          <w:p w:rsidR="00F07662" w:rsidRPr="00461A42" w:rsidP="00F07662" w14:paraId="520E4723" w14:textId="10C1C319">
            <w:pPr>
              <w:jc w:val="right"/>
              <w:rPr>
                <w:sz w:val="22"/>
                <w:szCs w:val="22"/>
              </w:rPr>
            </w:pPr>
            <w:r>
              <w:rPr>
                <w:sz w:val="22"/>
                <w:szCs w:val="22"/>
              </w:rPr>
              <w:t>180</w:t>
            </w:r>
          </w:p>
        </w:tc>
        <w:tc>
          <w:tcPr>
            <w:tcW w:w="1260" w:type="dxa"/>
            <w:shd w:val="clear" w:color="auto" w:fill="auto"/>
            <w:noWrap/>
            <w:vAlign w:val="bottom"/>
          </w:tcPr>
          <w:p w:rsidR="00F07662" w:rsidRPr="00461A42" w:rsidP="00F07662" w14:paraId="08CBECEC" w14:textId="15823793">
            <w:pPr>
              <w:jc w:val="right"/>
              <w:rPr>
                <w:sz w:val="22"/>
                <w:szCs w:val="22"/>
              </w:rPr>
            </w:pPr>
            <w:r>
              <w:rPr>
                <w:sz w:val="22"/>
                <w:szCs w:val="22"/>
              </w:rPr>
              <w:t>180</w:t>
            </w:r>
          </w:p>
        </w:tc>
        <w:tc>
          <w:tcPr>
            <w:tcW w:w="1350" w:type="dxa"/>
            <w:shd w:val="clear" w:color="auto" w:fill="auto"/>
            <w:vAlign w:val="bottom"/>
          </w:tcPr>
          <w:p w:rsidR="00F07662" w:rsidRPr="00461A42" w:rsidP="00F07662" w14:paraId="124CE018" w14:textId="5C0D2FD0">
            <w:pPr>
              <w:spacing w:line="259" w:lineRule="auto"/>
              <w:jc w:val="right"/>
              <w:rPr>
                <w:sz w:val="22"/>
                <w:szCs w:val="22"/>
              </w:rPr>
            </w:pPr>
            <w:r>
              <w:rPr>
                <w:sz w:val="22"/>
                <w:szCs w:val="22"/>
              </w:rPr>
              <w:t>3</w:t>
            </w:r>
            <w:r w:rsidR="009A79FB">
              <w:rPr>
                <w:sz w:val="22"/>
                <w:szCs w:val="22"/>
              </w:rPr>
              <w:t>,</w:t>
            </w:r>
            <w:r>
              <w:rPr>
                <w:sz w:val="22"/>
                <w:szCs w:val="22"/>
              </w:rPr>
              <w:t>060</w:t>
            </w:r>
          </w:p>
        </w:tc>
        <w:tc>
          <w:tcPr>
            <w:tcW w:w="1710" w:type="dxa"/>
            <w:shd w:val="clear" w:color="auto" w:fill="auto"/>
            <w:noWrap/>
            <w:vAlign w:val="bottom"/>
          </w:tcPr>
          <w:p w:rsidR="00F07662" w:rsidRPr="00461A42" w:rsidP="00F07662" w14:paraId="2A3DC1B3" w14:textId="19CD4C16">
            <w:pPr>
              <w:jc w:val="right"/>
              <w:rPr>
                <w:sz w:val="22"/>
                <w:szCs w:val="22"/>
              </w:rPr>
            </w:pPr>
            <w:r>
              <w:rPr>
                <w:sz w:val="22"/>
                <w:szCs w:val="22"/>
              </w:rPr>
              <w:t>$122,400</w:t>
            </w:r>
          </w:p>
        </w:tc>
      </w:tr>
      <w:tr w14:paraId="4D895588" w14:textId="2F335E1E" w:rsidTr="00E70ED8">
        <w:tblPrEx>
          <w:tblW w:w="10278" w:type="dxa"/>
          <w:tblLayout w:type="fixed"/>
          <w:tblLook w:val="0000"/>
        </w:tblPrEx>
        <w:trPr>
          <w:trHeight w:val="611"/>
        </w:trPr>
        <w:tc>
          <w:tcPr>
            <w:tcW w:w="715" w:type="dxa"/>
            <w:tcBorders>
              <w:right w:val="nil"/>
            </w:tcBorders>
            <w:shd w:val="clear" w:color="auto" w:fill="auto"/>
            <w:noWrap/>
          </w:tcPr>
          <w:p w:rsidR="00F07662" w:rsidRPr="00461A42" w:rsidP="00F07662" w14:paraId="1CA060C1" w14:textId="5A903FAD">
            <w:pPr>
              <w:rPr>
                <w:sz w:val="22"/>
                <w:szCs w:val="22"/>
              </w:rPr>
            </w:pPr>
          </w:p>
        </w:tc>
        <w:tc>
          <w:tcPr>
            <w:tcW w:w="3740" w:type="dxa"/>
            <w:tcBorders>
              <w:left w:val="nil"/>
            </w:tcBorders>
            <w:shd w:val="clear" w:color="auto" w:fill="auto"/>
            <w:vAlign w:val="bottom"/>
          </w:tcPr>
          <w:p w:rsidR="00F07662" w:rsidRPr="009F0473" w:rsidP="00927F83" w14:paraId="2A87746C" w14:textId="54CD11F4">
            <w:pPr>
              <w:pStyle w:val="ListParagraph"/>
              <w:numPr>
                <w:ilvl w:val="0"/>
                <w:numId w:val="40"/>
              </w:numPr>
              <w:contextualSpacing/>
            </w:pPr>
            <w:r w:rsidRPr="00762084">
              <w:rPr>
                <w:sz w:val="22"/>
                <w:szCs w:val="22"/>
              </w:rPr>
              <w:t xml:space="preserve">FCC Form 462 – Request for Funding </w:t>
            </w:r>
          </w:p>
        </w:tc>
        <w:tc>
          <w:tcPr>
            <w:tcW w:w="1503" w:type="dxa"/>
            <w:shd w:val="clear" w:color="auto" w:fill="auto"/>
            <w:vAlign w:val="bottom"/>
          </w:tcPr>
          <w:p w:rsidR="00F07662" w:rsidRPr="00461A42" w:rsidP="00F07662" w14:paraId="298A1972" w14:textId="7C161313">
            <w:pPr>
              <w:jc w:val="right"/>
              <w:rPr>
                <w:sz w:val="22"/>
                <w:szCs w:val="22"/>
              </w:rPr>
            </w:pPr>
            <w:r>
              <w:rPr>
                <w:sz w:val="22"/>
                <w:szCs w:val="22"/>
              </w:rPr>
              <w:t>200</w:t>
            </w:r>
          </w:p>
        </w:tc>
        <w:tc>
          <w:tcPr>
            <w:tcW w:w="1260" w:type="dxa"/>
            <w:shd w:val="clear" w:color="auto" w:fill="auto"/>
            <w:noWrap/>
            <w:vAlign w:val="bottom"/>
          </w:tcPr>
          <w:p w:rsidR="00F07662" w:rsidRPr="00461A42" w:rsidP="00F07662" w14:paraId="31FEE575" w14:textId="310B560E">
            <w:pPr>
              <w:jc w:val="right"/>
              <w:rPr>
                <w:sz w:val="22"/>
                <w:szCs w:val="22"/>
              </w:rPr>
            </w:pPr>
            <w:r>
              <w:rPr>
                <w:sz w:val="22"/>
                <w:szCs w:val="22"/>
              </w:rPr>
              <w:t>200</w:t>
            </w:r>
          </w:p>
        </w:tc>
        <w:tc>
          <w:tcPr>
            <w:tcW w:w="1350" w:type="dxa"/>
            <w:shd w:val="clear" w:color="auto" w:fill="auto"/>
            <w:vAlign w:val="bottom"/>
          </w:tcPr>
          <w:p w:rsidR="00F07662" w:rsidRPr="00461A42" w:rsidP="00F07662" w14:paraId="1AB59871" w14:textId="319889A7">
            <w:pPr>
              <w:spacing w:line="259" w:lineRule="auto"/>
              <w:jc w:val="right"/>
              <w:rPr>
                <w:sz w:val="22"/>
                <w:szCs w:val="22"/>
              </w:rPr>
            </w:pPr>
            <w:r>
              <w:rPr>
                <w:sz w:val="22"/>
                <w:szCs w:val="22"/>
              </w:rPr>
              <w:t>400</w:t>
            </w:r>
          </w:p>
        </w:tc>
        <w:tc>
          <w:tcPr>
            <w:tcW w:w="1710" w:type="dxa"/>
            <w:shd w:val="clear" w:color="auto" w:fill="auto"/>
            <w:noWrap/>
            <w:vAlign w:val="bottom"/>
          </w:tcPr>
          <w:p w:rsidR="00F07662" w:rsidRPr="00461A42" w:rsidP="00F07662" w14:paraId="43A5DFD9" w14:textId="5781F225">
            <w:pPr>
              <w:jc w:val="right"/>
              <w:rPr>
                <w:sz w:val="22"/>
                <w:szCs w:val="22"/>
              </w:rPr>
            </w:pPr>
            <w:r>
              <w:rPr>
                <w:sz w:val="22"/>
                <w:szCs w:val="22"/>
              </w:rPr>
              <w:t>$16,000</w:t>
            </w:r>
          </w:p>
        </w:tc>
      </w:tr>
      <w:tr w14:paraId="79DCE658" w14:textId="3B1277E2" w:rsidTr="00E70ED8">
        <w:tblPrEx>
          <w:tblW w:w="10278" w:type="dxa"/>
          <w:tblLayout w:type="fixed"/>
          <w:tblLook w:val="0000"/>
        </w:tblPrEx>
        <w:trPr>
          <w:trHeight w:val="620"/>
        </w:trPr>
        <w:tc>
          <w:tcPr>
            <w:tcW w:w="715" w:type="dxa"/>
            <w:tcBorders>
              <w:right w:val="nil"/>
            </w:tcBorders>
            <w:shd w:val="clear" w:color="auto" w:fill="auto"/>
            <w:noWrap/>
          </w:tcPr>
          <w:p w:rsidR="00F07662" w:rsidRPr="00461A42" w:rsidP="00F07662" w14:paraId="28A32A1C" w14:textId="60AE7538">
            <w:pPr>
              <w:rPr>
                <w:sz w:val="22"/>
                <w:szCs w:val="22"/>
              </w:rPr>
            </w:pPr>
          </w:p>
        </w:tc>
        <w:tc>
          <w:tcPr>
            <w:tcW w:w="3740" w:type="dxa"/>
            <w:tcBorders>
              <w:left w:val="nil"/>
            </w:tcBorders>
            <w:shd w:val="clear" w:color="auto" w:fill="auto"/>
            <w:vAlign w:val="bottom"/>
          </w:tcPr>
          <w:p w:rsidR="00F07662" w:rsidRPr="0015256B" w:rsidP="00927F83" w14:paraId="28A3C31D" w14:textId="70BDBA64">
            <w:pPr>
              <w:pStyle w:val="ListParagraph"/>
              <w:numPr>
                <w:ilvl w:val="0"/>
                <w:numId w:val="40"/>
              </w:numPr>
              <w:contextualSpacing/>
            </w:pPr>
            <w:r w:rsidRPr="00F016BB">
              <w:rPr>
                <w:sz w:val="22"/>
                <w:szCs w:val="22"/>
              </w:rPr>
              <w:t xml:space="preserve">FCC Form 462 – </w:t>
            </w:r>
            <w:r w:rsidR="00ED314A">
              <w:rPr>
                <w:sz w:val="22"/>
                <w:szCs w:val="22"/>
              </w:rPr>
              <w:t>(</w:t>
            </w:r>
            <w:r w:rsidRPr="00F016BB">
              <w:rPr>
                <w:sz w:val="22"/>
                <w:szCs w:val="22"/>
              </w:rPr>
              <w:t>Competitive Bidding Documents</w:t>
            </w:r>
            <w:r w:rsidR="00ED314A">
              <w:rPr>
                <w:sz w:val="22"/>
                <w:szCs w:val="22"/>
              </w:rPr>
              <w:t>)</w:t>
            </w:r>
          </w:p>
        </w:tc>
        <w:tc>
          <w:tcPr>
            <w:tcW w:w="1503" w:type="dxa"/>
            <w:shd w:val="clear" w:color="auto" w:fill="auto"/>
            <w:vAlign w:val="bottom"/>
          </w:tcPr>
          <w:p w:rsidR="00F07662" w:rsidRPr="00461A42" w:rsidP="00F07662" w14:paraId="2D80F658" w14:textId="681CFA22">
            <w:pPr>
              <w:jc w:val="right"/>
              <w:rPr>
                <w:sz w:val="22"/>
                <w:szCs w:val="22"/>
              </w:rPr>
            </w:pPr>
            <w:r>
              <w:rPr>
                <w:sz w:val="22"/>
                <w:szCs w:val="22"/>
              </w:rPr>
              <w:t>200</w:t>
            </w:r>
          </w:p>
        </w:tc>
        <w:tc>
          <w:tcPr>
            <w:tcW w:w="1260" w:type="dxa"/>
            <w:shd w:val="clear" w:color="auto" w:fill="auto"/>
            <w:noWrap/>
            <w:vAlign w:val="bottom"/>
          </w:tcPr>
          <w:p w:rsidR="00F07662" w:rsidRPr="00461A42" w:rsidP="00F07662" w14:paraId="47775A65" w14:textId="48BCA516">
            <w:pPr>
              <w:jc w:val="right"/>
              <w:rPr>
                <w:sz w:val="22"/>
                <w:szCs w:val="22"/>
              </w:rPr>
            </w:pPr>
            <w:r>
              <w:rPr>
                <w:sz w:val="22"/>
                <w:szCs w:val="22"/>
              </w:rPr>
              <w:t>200</w:t>
            </w:r>
          </w:p>
        </w:tc>
        <w:tc>
          <w:tcPr>
            <w:tcW w:w="1350" w:type="dxa"/>
            <w:shd w:val="clear" w:color="auto" w:fill="auto"/>
            <w:vAlign w:val="bottom"/>
          </w:tcPr>
          <w:p w:rsidR="00F07662" w:rsidRPr="00461A42" w:rsidP="00F07662" w14:paraId="48D3B905" w14:textId="4966FE95">
            <w:pPr>
              <w:spacing w:line="259" w:lineRule="auto"/>
              <w:jc w:val="right"/>
              <w:rPr>
                <w:sz w:val="22"/>
                <w:szCs w:val="22"/>
              </w:rPr>
            </w:pPr>
            <w:r>
              <w:rPr>
                <w:sz w:val="22"/>
                <w:szCs w:val="22"/>
              </w:rPr>
              <w:t>3,000</w:t>
            </w:r>
          </w:p>
        </w:tc>
        <w:tc>
          <w:tcPr>
            <w:tcW w:w="1710" w:type="dxa"/>
            <w:shd w:val="clear" w:color="auto" w:fill="auto"/>
            <w:noWrap/>
            <w:vAlign w:val="bottom"/>
          </w:tcPr>
          <w:p w:rsidR="00F07662" w:rsidRPr="00461A42" w:rsidP="00F07662" w14:paraId="7D6DD6F8" w14:textId="0183DF19">
            <w:pPr>
              <w:jc w:val="right"/>
              <w:rPr>
                <w:sz w:val="22"/>
                <w:szCs w:val="22"/>
              </w:rPr>
            </w:pPr>
            <w:r>
              <w:rPr>
                <w:sz w:val="22"/>
                <w:szCs w:val="22"/>
              </w:rPr>
              <w:t>$</w:t>
            </w:r>
            <w:r w:rsidR="009A79FB">
              <w:rPr>
                <w:sz w:val="22"/>
                <w:szCs w:val="22"/>
              </w:rPr>
              <w:t>1</w:t>
            </w:r>
            <w:r>
              <w:rPr>
                <w:sz w:val="22"/>
                <w:szCs w:val="22"/>
              </w:rPr>
              <w:t>20,000</w:t>
            </w:r>
          </w:p>
        </w:tc>
      </w:tr>
      <w:tr w14:paraId="3C6662C2" w14:textId="4C7B1CDB" w:rsidTr="00F07662">
        <w:tblPrEx>
          <w:tblW w:w="10278" w:type="dxa"/>
          <w:tblLayout w:type="fixed"/>
          <w:tblLook w:val="0000"/>
        </w:tblPrEx>
        <w:trPr>
          <w:trHeight w:val="533"/>
        </w:trPr>
        <w:tc>
          <w:tcPr>
            <w:tcW w:w="715" w:type="dxa"/>
            <w:tcBorders>
              <w:right w:val="nil"/>
            </w:tcBorders>
            <w:shd w:val="clear" w:color="auto" w:fill="auto"/>
            <w:noWrap/>
          </w:tcPr>
          <w:p w:rsidR="00F07662" w:rsidRPr="00461A42" w:rsidP="00F07662" w14:paraId="2A7DC0B8" w14:textId="4E8DDC9D">
            <w:pPr>
              <w:rPr>
                <w:sz w:val="22"/>
                <w:szCs w:val="22"/>
              </w:rPr>
            </w:pPr>
          </w:p>
        </w:tc>
        <w:tc>
          <w:tcPr>
            <w:tcW w:w="3740" w:type="dxa"/>
            <w:tcBorders>
              <w:left w:val="nil"/>
            </w:tcBorders>
            <w:shd w:val="clear" w:color="auto" w:fill="auto"/>
            <w:vAlign w:val="bottom"/>
          </w:tcPr>
          <w:p w:rsidR="00F07662" w:rsidRPr="0015256B" w:rsidP="00927F83" w14:paraId="6C264992" w14:textId="34A15BD5">
            <w:pPr>
              <w:pStyle w:val="ListParagraph"/>
              <w:numPr>
                <w:ilvl w:val="0"/>
                <w:numId w:val="40"/>
              </w:numPr>
              <w:contextualSpacing/>
            </w:pPr>
            <w:r w:rsidRPr="007B543A">
              <w:rPr>
                <w:sz w:val="22"/>
                <w:szCs w:val="22"/>
              </w:rPr>
              <w:t xml:space="preserve">FCC Form 462 – </w:t>
            </w:r>
            <w:r w:rsidR="00ED314A">
              <w:rPr>
                <w:sz w:val="22"/>
                <w:szCs w:val="22"/>
              </w:rPr>
              <w:t>(</w:t>
            </w:r>
            <w:r w:rsidRPr="007B543A">
              <w:rPr>
                <w:sz w:val="22"/>
                <w:szCs w:val="22"/>
              </w:rPr>
              <w:t xml:space="preserve">Contracts or Similar </w:t>
            </w:r>
            <w:r w:rsidRPr="007B543A">
              <w:rPr>
                <w:sz w:val="22"/>
                <w:szCs w:val="22"/>
              </w:rPr>
              <w:t>Documentation</w:t>
            </w:r>
            <w:r w:rsidR="00ED314A">
              <w:rPr>
                <w:sz w:val="22"/>
                <w:szCs w:val="22"/>
              </w:rPr>
              <w:t>)</w:t>
            </w:r>
          </w:p>
        </w:tc>
        <w:tc>
          <w:tcPr>
            <w:tcW w:w="1503" w:type="dxa"/>
            <w:shd w:val="clear" w:color="auto" w:fill="auto"/>
            <w:vAlign w:val="bottom"/>
          </w:tcPr>
          <w:p w:rsidR="00F07662" w:rsidRPr="00461A42" w:rsidP="00F07662" w14:paraId="13E1633F" w14:textId="0EF7D785">
            <w:pPr>
              <w:jc w:val="right"/>
              <w:rPr>
                <w:sz w:val="22"/>
                <w:szCs w:val="22"/>
              </w:rPr>
            </w:pPr>
            <w:r>
              <w:rPr>
                <w:sz w:val="22"/>
                <w:szCs w:val="22"/>
              </w:rPr>
              <w:t>200</w:t>
            </w:r>
          </w:p>
        </w:tc>
        <w:tc>
          <w:tcPr>
            <w:tcW w:w="1260" w:type="dxa"/>
            <w:shd w:val="clear" w:color="auto" w:fill="auto"/>
            <w:noWrap/>
            <w:vAlign w:val="bottom"/>
          </w:tcPr>
          <w:p w:rsidR="00F07662" w:rsidRPr="00461A42" w:rsidP="00F07662" w14:paraId="48A92F71" w14:textId="6F3EE06F">
            <w:pPr>
              <w:jc w:val="right"/>
              <w:rPr>
                <w:sz w:val="22"/>
                <w:szCs w:val="22"/>
              </w:rPr>
            </w:pPr>
            <w:r>
              <w:rPr>
                <w:sz w:val="22"/>
                <w:szCs w:val="22"/>
              </w:rPr>
              <w:t>200</w:t>
            </w:r>
          </w:p>
        </w:tc>
        <w:tc>
          <w:tcPr>
            <w:tcW w:w="1350" w:type="dxa"/>
            <w:shd w:val="clear" w:color="auto" w:fill="auto"/>
            <w:vAlign w:val="bottom"/>
          </w:tcPr>
          <w:p w:rsidR="00F07662" w:rsidRPr="00461A42" w:rsidP="00F07662" w14:paraId="1D8DEDCD" w14:textId="3F4FBF8C">
            <w:pPr>
              <w:spacing w:line="259" w:lineRule="auto"/>
              <w:jc w:val="right"/>
              <w:rPr>
                <w:sz w:val="22"/>
                <w:szCs w:val="22"/>
              </w:rPr>
            </w:pPr>
            <w:r>
              <w:rPr>
                <w:sz w:val="22"/>
                <w:szCs w:val="22"/>
              </w:rPr>
              <w:t>200</w:t>
            </w:r>
          </w:p>
        </w:tc>
        <w:tc>
          <w:tcPr>
            <w:tcW w:w="1710" w:type="dxa"/>
            <w:shd w:val="clear" w:color="auto" w:fill="auto"/>
            <w:noWrap/>
            <w:vAlign w:val="bottom"/>
          </w:tcPr>
          <w:p w:rsidR="00F07662" w:rsidRPr="00461A42" w:rsidP="00F07662" w14:paraId="68E88C97" w14:textId="136CB57C">
            <w:pPr>
              <w:jc w:val="right"/>
              <w:rPr>
                <w:sz w:val="22"/>
                <w:szCs w:val="22"/>
              </w:rPr>
            </w:pPr>
            <w:r>
              <w:rPr>
                <w:sz w:val="22"/>
                <w:szCs w:val="22"/>
              </w:rPr>
              <w:t>$8,000</w:t>
            </w:r>
          </w:p>
        </w:tc>
      </w:tr>
      <w:tr w14:paraId="47DBFFD2" w14:textId="59066BFD" w:rsidTr="00F07662">
        <w:tblPrEx>
          <w:tblW w:w="10278" w:type="dxa"/>
          <w:tblLayout w:type="fixed"/>
          <w:tblLook w:val="0000"/>
        </w:tblPrEx>
        <w:trPr>
          <w:trHeight w:val="524"/>
        </w:trPr>
        <w:tc>
          <w:tcPr>
            <w:tcW w:w="715" w:type="dxa"/>
            <w:tcBorders>
              <w:right w:val="nil"/>
            </w:tcBorders>
            <w:shd w:val="clear" w:color="auto" w:fill="auto"/>
            <w:noWrap/>
          </w:tcPr>
          <w:p w:rsidR="00F07662" w:rsidRPr="00461A42" w:rsidP="00F07662" w14:paraId="3EE78784" w14:textId="2A0EC9FD">
            <w:pPr>
              <w:rPr>
                <w:sz w:val="22"/>
                <w:szCs w:val="22"/>
              </w:rPr>
            </w:pPr>
          </w:p>
        </w:tc>
        <w:tc>
          <w:tcPr>
            <w:tcW w:w="3740" w:type="dxa"/>
            <w:tcBorders>
              <w:left w:val="nil"/>
            </w:tcBorders>
            <w:shd w:val="clear" w:color="auto" w:fill="auto"/>
            <w:vAlign w:val="bottom"/>
          </w:tcPr>
          <w:p w:rsidR="00F07662" w:rsidRPr="0015256B" w:rsidP="00927F83" w14:paraId="579C6DB9" w14:textId="2D4CC4EF">
            <w:pPr>
              <w:pStyle w:val="ListParagraph"/>
              <w:numPr>
                <w:ilvl w:val="0"/>
                <w:numId w:val="40"/>
              </w:numPr>
              <w:contextualSpacing/>
            </w:pPr>
            <w:r w:rsidRPr="00BB55A7">
              <w:rPr>
                <w:sz w:val="22"/>
                <w:szCs w:val="22"/>
              </w:rPr>
              <w:t>FCC Form 462</w:t>
            </w:r>
            <w:r w:rsidR="00ED314A">
              <w:rPr>
                <w:sz w:val="22"/>
                <w:szCs w:val="22"/>
              </w:rPr>
              <w:t xml:space="preserve"> </w:t>
            </w:r>
            <w:r w:rsidRPr="00BB55A7">
              <w:rPr>
                <w:sz w:val="22"/>
                <w:szCs w:val="22"/>
              </w:rPr>
              <w:t xml:space="preserve">– </w:t>
            </w:r>
            <w:r w:rsidR="00ED314A">
              <w:rPr>
                <w:sz w:val="22"/>
                <w:szCs w:val="22"/>
              </w:rPr>
              <w:t>(</w:t>
            </w:r>
            <w:r w:rsidRPr="00BB55A7">
              <w:rPr>
                <w:sz w:val="22"/>
                <w:szCs w:val="22"/>
              </w:rPr>
              <w:t>Cost Allocation Method for Ineligible Components</w:t>
            </w:r>
            <w:r w:rsidR="00ED314A">
              <w:rPr>
                <w:sz w:val="22"/>
                <w:szCs w:val="22"/>
              </w:rPr>
              <w:t>)</w:t>
            </w:r>
          </w:p>
        </w:tc>
        <w:tc>
          <w:tcPr>
            <w:tcW w:w="1503" w:type="dxa"/>
            <w:shd w:val="clear" w:color="auto" w:fill="auto"/>
            <w:vAlign w:val="bottom"/>
          </w:tcPr>
          <w:p w:rsidR="00F07662" w:rsidRPr="00461A42" w:rsidP="00F07662" w14:paraId="272A266E" w14:textId="611B7E2E">
            <w:pPr>
              <w:jc w:val="right"/>
              <w:rPr>
                <w:sz w:val="22"/>
                <w:szCs w:val="22"/>
              </w:rPr>
            </w:pPr>
            <w:r>
              <w:rPr>
                <w:sz w:val="22"/>
                <w:szCs w:val="22"/>
              </w:rPr>
              <w:t>75</w:t>
            </w:r>
          </w:p>
        </w:tc>
        <w:tc>
          <w:tcPr>
            <w:tcW w:w="1260" w:type="dxa"/>
            <w:shd w:val="clear" w:color="auto" w:fill="auto"/>
            <w:noWrap/>
            <w:vAlign w:val="bottom"/>
          </w:tcPr>
          <w:p w:rsidR="00F07662" w:rsidRPr="00461A42" w:rsidP="00F07662" w14:paraId="171103BC" w14:textId="6EAD4968">
            <w:pPr>
              <w:jc w:val="right"/>
              <w:rPr>
                <w:sz w:val="22"/>
                <w:szCs w:val="22"/>
              </w:rPr>
            </w:pPr>
            <w:r>
              <w:rPr>
                <w:sz w:val="22"/>
                <w:szCs w:val="22"/>
              </w:rPr>
              <w:t>75</w:t>
            </w:r>
          </w:p>
        </w:tc>
        <w:tc>
          <w:tcPr>
            <w:tcW w:w="1350" w:type="dxa"/>
            <w:shd w:val="clear" w:color="auto" w:fill="auto"/>
            <w:vAlign w:val="bottom"/>
          </w:tcPr>
          <w:p w:rsidR="00F07662" w:rsidRPr="00461A42" w:rsidP="00F07662" w14:paraId="02C8F880" w14:textId="7BC62866">
            <w:pPr>
              <w:spacing w:line="259" w:lineRule="auto"/>
              <w:jc w:val="right"/>
              <w:rPr>
                <w:sz w:val="22"/>
                <w:szCs w:val="22"/>
              </w:rPr>
            </w:pPr>
            <w:r>
              <w:rPr>
                <w:sz w:val="22"/>
                <w:szCs w:val="22"/>
              </w:rPr>
              <w:t>75</w:t>
            </w:r>
          </w:p>
        </w:tc>
        <w:tc>
          <w:tcPr>
            <w:tcW w:w="1710" w:type="dxa"/>
            <w:shd w:val="clear" w:color="auto" w:fill="auto"/>
            <w:noWrap/>
            <w:vAlign w:val="bottom"/>
          </w:tcPr>
          <w:p w:rsidR="00F07662" w:rsidRPr="00461A42" w:rsidP="00F07662" w14:paraId="72F1F8A0" w14:textId="776AD8A7">
            <w:pPr>
              <w:jc w:val="right"/>
              <w:rPr>
                <w:sz w:val="22"/>
                <w:szCs w:val="22"/>
              </w:rPr>
            </w:pPr>
            <w:r>
              <w:rPr>
                <w:sz w:val="22"/>
                <w:szCs w:val="22"/>
              </w:rPr>
              <w:t>$3,000</w:t>
            </w:r>
          </w:p>
        </w:tc>
      </w:tr>
      <w:tr w14:paraId="080E67B4" w14:textId="32710970" w:rsidTr="00F07662">
        <w:tblPrEx>
          <w:tblW w:w="10278" w:type="dxa"/>
          <w:tblLayout w:type="fixed"/>
          <w:tblLook w:val="0000"/>
        </w:tblPrEx>
        <w:trPr>
          <w:trHeight w:val="614"/>
        </w:trPr>
        <w:tc>
          <w:tcPr>
            <w:tcW w:w="715" w:type="dxa"/>
            <w:tcBorders>
              <w:right w:val="nil"/>
            </w:tcBorders>
            <w:shd w:val="clear" w:color="auto" w:fill="auto"/>
            <w:noWrap/>
          </w:tcPr>
          <w:p w:rsidR="00F07662" w:rsidRPr="00461A42" w:rsidP="00F07662" w14:paraId="408D1A71" w14:textId="6669A359">
            <w:pPr>
              <w:rPr>
                <w:sz w:val="22"/>
                <w:szCs w:val="22"/>
              </w:rPr>
            </w:pPr>
          </w:p>
        </w:tc>
        <w:tc>
          <w:tcPr>
            <w:tcW w:w="3740" w:type="dxa"/>
            <w:tcBorders>
              <w:left w:val="nil"/>
            </w:tcBorders>
            <w:shd w:val="clear" w:color="auto" w:fill="auto"/>
            <w:vAlign w:val="bottom"/>
          </w:tcPr>
          <w:p w:rsidR="00F07662" w:rsidRPr="0015256B" w:rsidP="00927F83" w14:paraId="22B7627A" w14:textId="752BD465">
            <w:pPr>
              <w:pStyle w:val="ListParagraph"/>
              <w:numPr>
                <w:ilvl w:val="0"/>
                <w:numId w:val="40"/>
              </w:numPr>
              <w:contextualSpacing/>
            </w:pPr>
            <w:r w:rsidRPr="00B41504">
              <w:rPr>
                <w:sz w:val="22"/>
                <w:szCs w:val="22"/>
              </w:rPr>
              <w:t>FCC Form 462</w:t>
            </w:r>
            <w:r w:rsidR="00ED314A">
              <w:rPr>
                <w:sz w:val="22"/>
                <w:szCs w:val="22"/>
              </w:rPr>
              <w:t xml:space="preserve"> </w:t>
            </w:r>
            <w:r w:rsidRPr="00B41504">
              <w:rPr>
                <w:sz w:val="22"/>
                <w:szCs w:val="22"/>
              </w:rPr>
              <w:t xml:space="preserve">– </w:t>
            </w:r>
            <w:r w:rsidR="00ED314A">
              <w:rPr>
                <w:sz w:val="22"/>
                <w:szCs w:val="22"/>
              </w:rPr>
              <w:t>(</w:t>
            </w:r>
            <w:r w:rsidRPr="00B41504">
              <w:rPr>
                <w:sz w:val="22"/>
                <w:szCs w:val="22"/>
              </w:rPr>
              <w:t>Evidence of Viable Source for 15 Percent Contribution</w:t>
            </w:r>
            <w:r w:rsidR="00ED314A">
              <w:rPr>
                <w:sz w:val="22"/>
                <w:szCs w:val="22"/>
              </w:rPr>
              <w:t>)</w:t>
            </w:r>
          </w:p>
        </w:tc>
        <w:tc>
          <w:tcPr>
            <w:tcW w:w="1503" w:type="dxa"/>
            <w:shd w:val="clear" w:color="auto" w:fill="auto"/>
            <w:vAlign w:val="bottom"/>
          </w:tcPr>
          <w:p w:rsidR="00F07662" w:rsidRPr="00461A42" w:rsidP="00F07662" w14:paraId="704995B8" w14:textId="2A170846">
            <w:pPr>
              <w:jc w:val="right"/>
              <w:rPr>
                <w:sz w:val="22"/>
                <w:szCs w:val="22"/>
              </w:rPr>
            </w:pPr>
            <w:r>
              <w:rPr>
                <w:sz w:val="22"/>
                <w:szCs w:val="22"/>
              </w:rPr>
              <w:t>50</w:t>
            </w:r>
          </w:p>
        </w:tc>
        <w:tc>
          <w:tcPr>
            <w:tcW w:w="1260" w:type="dxa"/>
            <w:shd w:val="clear" w:color="auto" w:fill="auto"/>
            <w:noWrap/>
            <w:vAlign w:val="bottom"/>
          </w:tcPr>
          <w:p w:rsidR="00F07662" w:rsidRPr="00461A42" w:rsidP="00F07662" w14:paraId="5201B34C" w14:textId="6A123E6F">
            <w:pPr>
              <w:jc w:val="right"/>
              <w:rPr>
                <w:sz w:val="22"/>
                <w:szCs w:val="22"/>
              </w:rPr>
            </w:pPr>
            <w:r>
              <w:rPr>
                <w:sz w:val="22"/>
                <w:szCs w:val="22"/>
              </w:rPr>
              <w:t>50</w:t>
            </w:r>
          </w:p>
        </w:tc>
        <w:tc>
          <w:tcPr>
            <w:tcW w:w="1350" w:type="dxa"/>
            <w:shd w:val="clear" w:color="auto" w:fill="auto"/>
            <w:vAlign w:val="bottom"/>
          </w:tcPr>
          <w:p w:rsidR="00F07662" w:rsidRPr="00461A42" w:rsidP="00F07662" w14:paraId="26484367" w14:textId="57D99076">
            <w:pPr>
              <w:spacing w:line="259" w:lineRule="auto"/>
              <w:jc w:val="right"/>
              <w:rPr>
                <w:sz w:val="22"/>
                <w:szCs w:val="22"/>
              </w:rPr>
            </w:pPr>
            <w:r>
              <w:rPr>
                <w:sz w:val="22"/>
                <w:szCs w:val="22"/>
              </w:rPr>
              <w:t>50</w:t>
            </w:r>
          </w:p>
        </w:tc>
        <w:tc>
          <w:tcPr>
            <w:tcW w:w="1710" w:type="dxa"/>
            <w:shd w:val="clear" w:color="auto" w:fill="auto"/>
            <w:noWrap/>
            <w:vAlign w:val="bottom"/>
          </w:tcPr>
          <w:p w:rsidR="00F07662" w:rsidRPr="00461A42" w:rsidP="00F07662" w14:paraId="3D4E8343" w14:textId="0A1DC090">
            <w:pPr>
              <w:jc w:val="right"/>
              <w:rPr>
                <w:sz w:val="22"/>
                <w:szCs w:val="22"/>
              </w:rPr>
            </w:pPr>
            <w:r>
              <w:rPr>
                <w:sz w:val="22"/>
                <w:szCs w:val="22"/>
              </w:rPr>
              <w:t>$2,000</w:t>
            </w:r>
          </w:p>
        </w:tc>
      </w:tr>
      <w:tr w14:paraId="5DB9A8EB" w14:textId="490DDCA5" w:rsidTr="00F07662">
        <w:tblPrEx>
          <w:tblW w:w="10278" w:type="dxa"/>
          <w:tblLayout w:type="fixed"/>
          <w:tblLook w:val="0000"/>
        </w:tblPrEx>
        <w:trPr>
          <w:trHeight w:val="713"/>
        </w:trPr>
        <w:tc>
          <w:tcPr>
            <w:tcW w:w="715" w:type="dxa"/>
            <w:tcBorders>
              <w:right w:val="nil"/>
            </w:tcBorders>
            <w:shd w:val="clear" w:color="auto" w:fill="auto"/>
            <w:noWrap/>
          </w:tcPr>
          <w:p w:rsidR="00F07662" w:rsidRPr="00461A42" w:rsidP="00F07662" w14:paraId="2BAD0702" w14:textId="3583DF36">
            <w:pPr>
              <w:rPr>
                <w:sz w:val="22"/>
                <w:szCs w:val="22"/>
              </w:rPr>
            </w:pPr>
          </w:p>
        </w:tc>
        <w:tc>
          <w:tcPr>
            <w:tcW w:w="3740" w:type="dxa"/>
            <w:tcBorders>
              <w:left w:val="nil"/>
            </w:tcBorders>
            <w:shd w:val="clear" w:color="auto" w:fill="auto"/>
            <w:vAlign w:val="bottom"/>
          </w:tcPr>
          <w:p w:rsidR="00F07662" w:rsidRPr="00E23AB6" w:rsidP="00927F83" w14:paraId="241A1EC8" w14:textId="4C851702">
            <w:pPr>
              <w:pStyle w:val="ListParagraph"/>
              <w:numPr>
                <w:ilvl w:val="0"/>
                <w:numId w:val="40"/>
              </w:numPr>
              <w:contextualSpacing/>
            </w:pPr>
            <w:r w:rsidRPr="00160D80">
              <w:rPr>
                <w:sz w:val="22"/>
                <w:szCs w:val="22"/>
              </w:rPr>
              <w:t xml:space="preserve">Authorization for Third Parties to Submit </w:t>
            </w:r>
            <w:r w:rsidRPr="00160D80">
              <w:rPr>
                <w:sz w:val="22"/>
                <w:szCs w:val="22"/>
              </w:rPr>
              <w:t>FCC Forms on Behalf of HCP/Consortium</w:t>
            </w:r>
          </w:p>
        </w:tc>
        <w:tc>
          <w:tcPr>
            <w:tcW w:w="1503" w:type="dxa"/>
            <w:shd w:val="clear" w:color="auto" w:fill="auto"/>
            <w:vAlign w:val="bottom"/>
          </w:tcPr>
          <w:p w:rsidR="00F07662" w:rsidRPr="00461A42" w:rsidP="00F07662" w14:paraId="191BA551" w14:textId="5FCE42F4">
            <w:pPr>
              <w:jc w:val="right"/>
              <w:rPr>
                <w:sz w:val="22"/>
                <w:szCs w:val="22"/>
              </w:rPr>
            </w:pPr>
            <w:r>
              <w:rPr>
                <w:sz w:val="22"/>
                <w:szCs w:val="22"/>
              </w:rPr>
              <w:t>150</w:t>
            </w:r>
          </w:p>
        </w:tc>
        <w:tc>
          <w:tcPr>
            <w:tcW w:w="1260" w:type="dxa"/>
            <w:shd w:val="clear" w:color="auto" w:fill="auto"/>
            <w:noWrap/>
            <w:vAlign w:val="bottom"/>
          </w:tcPr>
          <w:p w:rsidR="00F07662" w:rsidRPr="00461A42" w:rsidP="00F07662" w14:paraId="54A1D2EA" w14:textId="10F6034A">
            <w:pPr>
              <w:jc w:val="right"/>
              <w:rPr>
                <w:sz w:val="22"/>
                <w:szCs w:val="22"/>
              </w:rPr>
            </w:pPr>
            <w:r>
              <w:rPr>
                <w:sz w:val="22"/>
                <w:szCs w:val="22"/>
              </w:rPr>
              <w:t>150</w:t>
            </w:r>
          </w:p>
        </w:tc>
        <w:tc>
          <w:tcPr>
            <w:tcW w:w="1350" w:type="dxa"/>
            <w:shd w:val="clear" w:color="auto" w:fill="auto"/>
            <w:vAlign w:val="bottom"/>
          </w:tcPr>
          <w:p w:rsidR="00F07662" w:rsidRPr="00461A42" w:rsidP="00F07662" w14:paraId="5F254794" w14:textId="2800A4C5">
            <w:pPr>
              <w:spacing w:line="259" w:lineRule="auto"/>
              <w:jc w:val="right"/>
              <w:rPr>
                <w:sz w:val="22"/>
                <w:szCs w:val="22"/>
              </w:rPr>
            </w:pPr>
            <w:r>
              <w:rPr>
                <w:sz w:val="22"/>
                <w:szCs w:val="22"/>
              </w:rPr>
              <w:t>150</w:t>
            </w:r>
          </w:p>
        </w:tc>
        <w:tc>
          <w:tcPr>
            <w:tcW w:w="1710" w:type="dxa"/>
            <w:shd w:val="clear" w:color="auto" w:fill="auto"/>
            <w:noWrap/>
            <w:vAlign w:val="bottom"/>
          </w:tcPr>
          <w:p w:rsidR="00F07662" w:rsidRPr="00461A42" w:rsidP="00F07662" w14:paraId="3437DA2C" w14:textId="7E66CE86">
            <w:pPr>
              <w:jc w:val="right"/>
              <w:rPr>
                <w:sz w:val="22"/>
                <w:szCs w:val="22"/>
              </w:rPr>
            </w:pPr>
            <w:r>
              <w:rPr>
                <w:sz w:val="22"/>
                <w:szCs w:val="22"/>
              </w:rPr>
              <w:t>$6,000</w:t>
            </w:r>
          </w:p>
        </w:tc>
      </w:tr>
      <w:tr w14:paraId="7F592E93" w14:textId="68B5A10F" w:rsidTr="00F07662">
        <w:tblPrEx>
          <w:tblW w:w="10278" w:type="dxa"/>
          <w:tblLayout w:type="fixed"/>
          <w:tblLook w:val="0000"/>
        </w:tblPrEx>
        <w:trPr>
          <w:trHeight w:val="614"/>
        </w:trPr>
        <w:tc>
          <w:tcPr>
            <w:tcW w:w="715" w:type="dxa"/>
            <w:tcBorders>
              <w:right w:val="nil"/>
            </w:tcBorders>
            <w:shd w:val="clear" w:color="auto" w:fill="auto"/>
            <w:noWrap/>
          </w:tcPr>
          <w:p w:rsidR="00F07662" w:rsidRPr="00461A42" w:rsidP="00F07662" w14:paraId="36921E88" w14:textId="33D68A6C">
            <w:pPr>
              <w:rPr>
                <w:sz w:val="22"/>
                <w:szCs w:val="22"/>
              </w:rPr>
            </w:pPr>
          </w:p>
        </w:tc>
        <w:tc>
          <w:tcPr>
            <w:tcW w:w="3740" w:type="dxa"/>
            <w:tcBorders>
              <w:left w:val="nil"/>
            </w:tcBorders>
            <w:shd w:val="clear" w:color="auto" w:fill="auto"/>
            <w:vAlign w:val="bottom"/>
          </w:tcPr>
          <w:p w:rsidR="00F07662" w:rsidRPr="00E23AB6" w:rsidP="00927F83" w14:paraId="7DF89482" w14:textId="64611172">
            <w:pPr>
              <w:pStyle w:val="ListParagraph"/>
              <w:numPr>
                <w:ilvl w:val="0"/>
                <w:numId w:val="40"/>
              </w:numPr>
              <w:contextualSpacing/>
            </w:pPr>
            <w:r w:rsidRPr="008A5BCF">
              <w:rPr>
                <w:sz w:val="22"/>
                <w:szCs w:val="22"/>
              </w:rPr>
              <w:t xml:space="preserve">FCC Form 463 – </w:t>
            </w:r>
            <w:r w:rsidR="00ED314A">
              <w:rPr>
                <w:sz w:val="22"/>
                <w:szCs w:val="22"/>
              </w:rPr>
              <w:t>(</w:t>
            </w:r>
            <w:r w:rsidRPr="008A5BCF">
              <w:rPr>
                <w:sz w:val="22"/>
                <w:szCs w:val="22"/>
              </w:rPr>
              <w:t>Invoicing</w:t>
            </w:r>
            <w:r w:rsidR="00ED314A">
              <w:rPr>
                <w:sz w:val="22"/>
                <w:szCs w:val="22"/>
              </w:rPr>
              <w:t>)</w:t>
            </w:r>
          </w:p>
        </w:tc>
        <w:tc>
          <w:tcPr>
            <w:tcW w:w="1503" w:type="dxa"/>
            <w:shd w:val="clear" w:color="auto" w:fill="auto"/>
            <w:vAlign w:val="bottom"/>
          </w:tcPr>
          <w:p w:rsidR="00F07662" w:rsidRPr="00461A42" w:rsidP="00F07662" w14:paraId="4466280D" w14:textId="0A138F61">
            <w:pPr>
              <w:jc w:val="right"/>
              <w:rPr>
                <w:sz w:val="22"/>
                <w:szCs w:val="22"/>
              </w:rPr>
            </w:pPr>
            <w:r>
              <w:rPr>
                <w:sz w:val="22"/>
                <w:szCs w:val="22"/>
              </w:rPr>
              <w:t>200</w:t>
            </w:r>
          </w:p>
        </w:tc>
        <w:tc>
          <w:tcPr>
            <w:tcW w:w="1260" w:type="dxa"/>
            <w:shd w:val="clear" w:color="auto" w:fill="auto"/>
            <w:noWrap/>
            <w:vAlign w:val="bottom"/>
          </w:tcPr>
          <w:p w:rsidR="00F07662" w:rsidRPr="00461A42" w:rsidP="00F07662" w14:paraId="1E1B590F" w14:textId="2F1DA8B4">
            <w:pPr>
              <w:jc w:val="right"/>
              <w:rPr>
                <w:sz w:val="22"/>
                <w:szCs w:val="22"/>
              </w:rPr>
            </w:pPr>
            <w:r>
              <w:rPr>
                <w:sz w:val="22"/>
                <w:szCs w:val="22"/>
              </w:rPr>
              <w:t>4</w:t>
            </w:r>
            <w:r w:rsidR="009A79FB">
              <w:rPr>
                <w:sz w:val="22"/>
                <w:szCs w:val="22"/>
              </w:rPr>
              <w:t>,</w:t>
            </w:r>
            <w:r>
              <w:rPr>
                <w:sz w:val="22"/>
                <w:szCs w:val="22"/>
              </w:rPr>
              <w:t>800</w:t>
            </w:r>
          </w:p>
        </w:tc>
        <w:tc>
          <w:tcPr>
            <w:tcW w:w="1350" w:type="dxa"/>
            <w:shd w:val="clear" w:color="auto" w:fill="auto"/>
            <w:vAlign w:val="bottom"/>
          </w:tcPr>
          <w:p w:rsidR="00F07662" w:rsidRPr="00461A42" w:rsidP="00F07662" w14:paraId="1A34623A" w14:textId="68FFE7CE">
            <w:pPr>
              <w:spacing w:line="259" w:lineRule="auto"/>
              <w:jc w:val="right"/>
              <w:rPr>
                <w:sz w:val="22"/>
                <w:szCs w:val="22"/>
              </w:rPr>
            </w:pPr>
            <w:r>
              <w:rPr>
                <w:sz w:val="22"/>
                <w:szCs w:val="22"/>
              </w:rPr>
              <w:t>9</w:t>
            </w:r>
            <w:r w:rsidR="009A79FB">
              <w:rPr>
                <w:sz w:val="22"/>
                <w:szCs w:val="22"/>
              </w:rPr>
              <w:t>,</w:t>
            </w:r>
            <w:r>
              <w:rPr>
                <w:sz w:val="22"/>
                <w:szCs w:val="22"/>
              </w:rPr>
              <w:t>600</w:t>
            </w:r>
          </w:p>
        </w:tc>
        <w:tc>
          <w:tcPr>
            <w:tcW w:w="1710" w:type="dxa"/>
            <w:shd w:val="clear" w:color="auto" w:fill="auto"/>
            <w:noWrap/>
            <w:vAlign w:val="bottom"/>
          </w:tcPr>
          <w:p w:rsidR="00F07662" w:rsidRPr="00461A42" w:rsidP="00F07662" w14:paraId="66A91360" w14:textId="32790B5C">
            <w:pPr>
              <w:jc w:val="right"/>
              <w:rPr>
                <w:sz w:val="22"/>
                <w:szCs w:val="22"/>
              </w:rPr>
            </w:pPr>
            <w:r>
              <w:rPr>
                <w:sz w:val="22"/>
                <w:szCs w:val="22"/>
              </w:rPr>
              <w:t>$384,000</w:t>
            </w:r>
          </w:p>
        </w:tc>
      </w:tr>
      <w:tr w14:paraId="16916B3A" w14:textId="3D89A724" w:rsidTr="00F07662">
        <w:tblPrEx>
          <w:tblW w:w="10278" w:type="dxa"/>
          <w:tblLayout w:type="fixed"/>
          <w:tblLook w:val="0000"/>
        </w:tblPrEx>
        <w:trPr>
          <w:trHeight w:val="533"/>
        </w:trPr>
        <w:tc>
          <w:tcPr>
            <w:tcW w:w="715" w:type="dxa"/>
            <w:tcBorders>
              <w:right w:val="nil"/>
            </w:tcBorders>
            <w:shd w:val="clear" w:color="auto" w:fill="auto"/>
            <w:noWrap/>
          </w:tcPr>
          <w:p w:rsidR="00F07662" w:rsidRPr="00461A42" w:rsidP="00F07662" w14:paraId="1B5CC267" w14:textId="1AF0B815">
            <w:pPr>
              <w:rPr>
                <w:sz w:val="22"/>
                <w:szCs w:val="22"/>
              </w:rPr>
            </w:pPr>
          </w:p>
        </w:tc>
        <w:tc>
          <w:tcPr>
            <w:tcW w:w="3740" w:type="dxa"/>
            <w:tcBorders>
              <w:left w:val="nil"/>
            </w:tcBorders>
            <w:shd w:val="clear" w:color="auto" w:fill="auto"/>
            <w:vAlign w:val="bottom"/>
          </w:tcPr>
          <w:p w:rsidR="00F07662" w:rsidRPr="00E23AB6" w:rsidP="00927F83" w14:paraId="58E33372" w14:textId="74F1BBA9">
            <w:pPr>
              <w:pStyle w:val="ListParagraph"/>
              <w:numPr>
                <w:ilvl w:val="0"/>
                <w:numId w:val="40"/>
              </w:numPr>
              <w:contextualSpacing/>
            </w:pPr>
            <w:r w:rsidRPr="008A2379">
              <w:rPr>
                <w:sz w:val="22"/>
                <w:szCs w:val="22"/>
              </w:rPr>
              <w:t>Site and Service Substitutions</w:t>
            </w:r>
          </w:p>
        </w:tc>
        <w:tc>
          <w:tcPr>
            <w:tcW w:w="1503" w:type="dxa"/>
            <w:shd w:val="clear" w:color="auto" w:fill="auto"/>
            <w:vAlign w:val="bottom"/>
          </w:tcPr>
          <w:p w:rsidR="00F07662" w:rsidRPr="00461A42" w:rsidP="00F07662" w14:paraId="1F397E7F" w14:textId="76D2329A">
            <w:pPr>
              <w:jc w:val="right"/>
              <w:rPr>
                <w:sz w:val="22"/>
                <w:szCs w:val="22"/>
              </w:rPr>
            </w:pPr>
            <w:r>
              <w:rPr>
                <w:sz w:val="22"/>
                <w:szCs w:val="22"/>
              </w:rPr>
              <w:t>10</w:t>
            </w:r>
          </w:p>
        </w:tc>
        <w:tc>
          <w:tcPr>
            <w:tcW w:w="1260" w:type="dxa"/>
            <w:shd w:val="clear" w:color="auto" w:fill="auto"/>
            <w:noWrap/>
            <w:vAlign w:val="bottom"/>
          </w:tcPr>
          <w:p w:rsidR="00F07662" w:rsidRPr="00461A42" w:rsidP="00F07662" w14:paraId="7BB69F0E" w14:textId="17B7A4F9">
            <w:pPr>
              <w:jc w:val="right"/>
              <w:rPr>
                <w:sz w:val="22"/>
                <w:szCs w:val="22"/>
              </w:rPr>
            </w:pPr>
            <w:r>
              <w:rPr>
                <w:sz w:val="22"/>
                <w:szCs w:val="22"/>
              </w:rPr>
              <w:t>10</w:t>
            </w:r>
          </w:p>
        </w:tc>
        <w:tc>
          <w:tcPr>
            <w:tcW w:w="1350" w:type="dxa"/>
            <w:shd w:val="clear" w:color="auto" w:fill="auto"/>
            <w:vAlign w:val="bottom"/>
          </w:tcPr>
          <w:p w:rsidR="00F07662" w:rsidRPr="00461A42" w:rsidP="00F07662" w14:paraId="2800E2E2" w14:textId="77C1011D">
            <w:pPr>
              <w:spacing w:line="259" w:lineRule="auto"/>
              <w:jc w:val="right"/>
              <w:rPr>
                <w:sz w:val="22"/>
                <w:szCs w:val="22"/>
              </w:rPr>
            </w:pPr>
            <w:r>
              <w:rPr>
                <w:sz w:val="22"/>
                <w:szCs w:val="22"/>
              </w:rPr>
              <w:t>3</w:t>
            </w:r>
          </w:p>
        </w:tc>
        <w:tc>
          <w:tcPr>
            <w:tcW w:w="1710" w:type="dxa"/>
            <w:shd w:val="clear" w:color="auto" w:fill="auto"/>
            <w:noWrap/>
            <w:vAlign w:val="bottom"/>
          </w:tcPr>
          <w:p w:rsidR="00F07662" w:rsidRPr="00461A42" w:rsidP="00F07662" w14:paraId="450CC940" w14:textId="46CCE568">
            <w:pPr>
              <w:jc w:val="right"/>
              <w:rPr>
                <w:sz w:val="22"/>
                <w:szCs w:val="22"/>
              </w:rPr>
            </w:pPr>
            <w:r>
              <w:rPr>
                <w:sz w:val="22"/>
                <w:szCs w:val="22"/>
              </w:rPr>
              <w:t>$120</w:t>
            </w:r>
          </w:p>
        </w:tc>
      </w:tr>
      <w:tr w14:paraId="6C22E89B" w14:textId="4D91060F" w:rsidTr="00F07662">
        <w:tblPrEx>
          <w:tblW w:w="10278" w:type="dxa"/>
          <w:tblLayout w:type="fixed"/>
          <w:tblLook w:val="0000"/>
        </w:tblPrEx>
        <w:trPr>
          <w:trHeight w:val="533"/>
        </w:trPr>
        <w:tc>
          <w:tcPr>
            <w:tcW w:w="715" w:type="dxa"/>
            <w:tcBorders>
              <w:right w:val="nil"/>
            </w:tcBorders>
            <w:shd w:val="clear" w:color="auto" w:fill="auto"/>
            <w:noWrap/>
          </w:tcPr>
          <w:p w:rsidR="00F07662" w:rsidRPr="00461A42" w:rsidP="00F07662" w14:paraId="63CB54C7" w14:textId="64DDDA2E">
            <w:pPr>
              <w:rPr>
                <w:sz w:val="22"/>
                <w:szCs w:val="22"/>
              </w:rPr>
            </w:pPr>
          </w:p>
        </w:tc>
        <w:tc>
          <w:tcPr>
            <w:tcW w:w="3740" w:type="dxa"/>
            <w:tcBorders>
              <w:left w:val="nil"/>
            </w:tcBorders>
            <w:shd w:val="clear" w:color="auto" w:fill="auto"/>
            <w:vAlign w:val="bottom"/>
          </w:tcPr>
          <w:p w:rsidR="00F07662" w:rsidRPr="00E23AB6" w:rsidP="00927F83" w14:paraId="760214A5" w14:textId="0555D85A">
            <w:pPr>
              <w:pStyle w:val="ListParagraph"/>
              <w:numPr>
                <w:ilvl w:val="0"/>
                <w:numId w:val="40"/>
              </w:numPr>
              <w:contextualSpacing/>
            </w:pPr>
            <w:r w:rsidRPr="00E536C0">
              <w:rPr>
                <w:sz w:val="22"/>
                <w:szCs w:val="22"/>
              </w:rPr>
              <w:t>Service Provider Identification Number (SPIN) Changes</w:t>
            </w:r>
          </w:p>
        </w:tc>
        <w:tc>
          <w:tcPr>
            <w:tcW w:w="1503" w:type="dxa"/>
            <w:shd w:val="clear" w:color="auto" w:fill="auto"/>
            <w:vAlign w:val="bottom"/>
          </w:tcPr>
          <w:p w:rsidR="00F07662" w:rsidRPr="00461A42" w:rsidP="00F07662" w14:paraId="48DEFBF8" w14:textId="0D8D2911">
            <w:pPr>
              <w:jc w:val="right"/>
              <w:rPr>
                <w:sz w:val="22"/>
                <w:szCs w:val="22"/>
              </w:rPr>
            </w:pPr>
            <w:r>
              <w:rPr>
                <w:sz w:val="22"/>
                <w:szCs w:val="22"/>
              </w:rPr>
              <w:t>10</w:t>
            </w:r>
          </w:p>
        </w:tc>
        <w:tc>
          <w:tcPr>
            <w:tcW w:w="1260" w:type="dxa"/>
            <w:shd w:val="clear" w:color="auto" w:fill="auto"/>
            <w:noWrap/>
            <w:vAlign w:val="bottom"/>
          </w:tcPr>
          <w:p w:rsidR="00F07662" w:rsidRPr="00461A42" w:rsidP="00F07662" w14:paraId="2D754704" w14:textId="279F2FC3">
            <w:pPr>
              <w:jc w:val="right"/>
              <w:rPr>
                <w:sz w:val="22"/>
                <w:szCs w:val="22"/>
              </w:rPr>
            </w:pPr>
            <w:r>
              <w:rPr>
                <w:sz w:val="22"/>
                <w:szCs w:val="22"/>
              </w:rPr>
              <w:t>10</w:t>
            </w:r>
          </w:p>
        </w:tc>
        <w:tc>
          <w:tcPr>
            <w:tcW w:w="1350" w:type="dxa"/>
            <w:shd w:val="clear" w:color="auto" w:fill="auto"/>
            <w:vAlign w:val="bottom"/>
          </w:tcPr>
          <w:p w:rsidR="00F07662" w:rsidRPr="00461A42" w:rsidP="00F07662" w14:paraId="073229D7" w14:textId="667A878B">
            <w:pPr>
              <w:spacing w:line="259" w:lineRule="auto"/>
              <w:jc w:val="right"/>
              <w:rPr>
                <w:sz w:val="22"/>
                <w:szCs w:val="22"/>
              </w:rPr>
            </w:pPr>
            <w:r>
              <w:rPr>
                <w:sz w:val="22"/>
                <w:szCs w:val="22"/>
              </w:rPr>
              <w:t>3</w:t>
            </w:r>
          </w:p>
        </w:tc>
        <w:tc>
          <w:tcPr>
            <w:tcW w:w="1710" w:type="dxa"/>
            <w:shd w:val="clear" w:color="auto" w:fill="auto"/>
            <w:noWrap/>
            <w:vAlign w:val="bottom"/>
          </w:tcPr>
          <w:p w:rsidR="00F07662" w:rsidRPr="00461A42" w:rsidP="00F07662" w14:paraId="2A7BD83A" w14:textId="1C679A24">
            <w:pPr>
              <w:jc w:val="right"/>
              <w:rPr>
                <w:sz w:val="22"/>
                <w:szCs w:val="22"/>
              </w:rPr>
            </w:pPr>
            <w:r>
              <w:rPr>
                <w:sz w:val="22"/>
                <w:szCs w:val="22"/>
              </w:rPr>
              <w:t>$120</w:t>
            </w:r>
          </w:p>
        </w:tc>
      </w:tr>
      <w:tr w14:paraId="49F41A39" w14:textId="7ED2E2EF" w:rsidTr="00F07662">
        <w:tblPrEx>
          <w:tblW w:w="10278" w:type="dxa"/>
          <w:tblLayout w:type="fixed"/>
          <w:tblLook w:val="0000"/>
        </w:tblPrEx>
        <w:trPr>
          <w:trHeight w:val="533"/>
        </w:trPr>
        <w:tc>
          <w:tcPr>
            <w:tcW w:w="715" w:type="dxa"/>
            <w:tcBorders>
              <w:right w:val="nil"/>
            </w:tcBorders>
            <w:shd w:val="clear" w:color="auto" w:fill="auto"/>
            <w:noWrap/>
          </w:tcPr>
          <w:p w:rsidR="00F07662" w:rsidRPr="00461A42" w:rsidP="00F07662" w14:paraId="124283B6" w14:textId="4FA24304">
            <w:pPr>
              <w:rPr>
                <w:sz w:val="22"/>
                <w:szCs w:val="22"/>
              </w:rPr>
            </w:pPr>
          </w:p>
        </w:tc>
        <w:tc>
          <w:tcPr>
            <w:tcW w:w="3740" w:type="dxa"/>
            <w:tcBorders>
              <w:left w:val="nil"/>
            </w:tcBorders>
            <w:shd w:val="clear" w:color="auto" w:fill="auto"/>
            <w:vAlign w:val="bottom"/>
          </w:tcPr>
          <w:p w:rsidR="00F07662" w:rsidRPr="00E23AB6" w:rsidP="00927F83" w14:paraId="198E3ADA" w14:textId="2A0A947D">
            <w:pPr>
              <w:pStyle w:val="ListParagraph"/>
              <w:numPr>
                <w:ilvl w:val="0"/>
                <w:numId w:val="40"/>
              </w:numPr>
              <w:contextualSpacing/>
            </w:pPr>
            <w:r>
              <w:rPr>
                <w:sz w:val="22"/>
                <w:szCs w:val="22"/>
              </w:rPr>
              <w:t xml:space="preserve">Connected Care Pilot Program </w:t>
            </w:r>
            <w:r w:rsidRPr="008E7348">
              <w:rPr>
                <w:sz w:val="22"/>
                <w:szCs w:val="22"/>
              </w:rPr>
              <w:t>Audits and Recordkeeping</w:t>
            </w:r>
          </w:p>
        </w:tc>
        <w:tc>
          <w:tcPr>
            <w:tcW w:w="1503" w:type="dxa"/>
            <w:shd w:val="clear" w:color="auto" w:fill="auto"/>
            <w:vAlign w:val="bottom"/>
          </w:tcPr>
          <w:p w:rsidR="00F07662" w:rsidRPr="00461A42" w:rsidP="00F07662" w14:paraId="00748D4C" w14:textId="31724935">
            <w:pPr>
              <w:jc w:val="right"/>
              <w:rPr>
                <w:sz w:val="22"/>
                <w:szCs w:val="22"/>
              </w:rPr>
            </w:pPr>
            <w:r>
              <w:rPr>
                <w:sz w:val="22"/>
                <w:szCs w:val="22"/>
              </w:rPr>
              <w:t>110</w:t>
            </w:r>
          </w:p>
        </w:tc>
        <w:tc>
          <w:tcPr>
            <w:tcW w:w="1260" w:type="dxa"/>
            <w:shd w:val="clear" w:color="auto" w:fill="auto"/>
            <w:noWrap/>
            <w:vAlign w:val="bottom"/>
          </w:tcPr>
          <w:p w:rsidR="00F07662" w:rsidRPr="00461A42" w:rsidP="00F07662" w14:paraId="125D56C2" w14:textId="086F31AD">
            <w:pPr>
              <w:jc w:val="right"/>
              <w:rPr>
                <w:sz w:val="22"/>
                <w:szCs w:val="22"/>
              </w:rPr>
            </w:pPr>
            <w:r>
              <w:rPr>
                <w:sz w:val="22"/>
                <w:szCs w:val="22"/>
              </w:rPr>
              <w:t>110</w:t>
            </w:r>
          </w:p>
        </w:tc>
        <w:tc>
          <w:tcPr>
            <w:tcW w:w="1350" w:type="dxa"/>
            <w:shd w:val="clear" w:color="auto" w:fill="auto"/>
            <w:vAlign w:val="bottom"/>
          </w:tcPr>
          <w:p w:rsidR="00F07662" w:rsidRPr="00461A42" w:rsidP="00F07662" w14:paraId="21D60228" w14:textId="5FAD59BE">
            <w:pPr>
              <w:spacing w:line="259" w:lineRule="auto"/>
              <w:jc w:val="right"/>
              <w:rPr>
                <w:sz w:val="22"/>
                <w:szCs w:val="22"/>
              </w:rPr>
            </w:pPr>
            <w:r>
              <w:rPr>
                <w:sz w:val="22"/>
                <w:szCs w:val="22"/>
              </w:rPr>
              <w:t>880</w:t>
            </w:r>
          </w:p>
        </w:tc>
        <w:tc>
          <w:tcPr>
            <w:tcW w:w="1710" w:type="dxa"/>
            <w:shd w:val="clear" w:color="auto" w:fill="auto"/>
            <w:noWrap/>
            <w:vAlign w:val="bottom"/>
          </w:tcPr>
          <w:p w:rsidR="00F07662" w:rsidRPr="00461A42" w:rsidP="00F07662" w14:paraId="2A1D87EB" w14:textId="1858CAA2">
            <w:pPr>
              <w:jc w:val="right"/>
              <w:rPr>
                <w:sz w:val="22"/>
                <w:szCs w:val="22"/>
              </w:rPr>
            </w:pPr>
            <w:r>
              <w:rPr>
                <w:sz w:val="22"/>
                <w:szCs w:val="22"/>
              </w:rPr>
              <w:t>$35,200</w:t>
            </w:r>
          </w:p>
        </w:tc>
      </w:tr>
      <w:tr w14:paraId="016E60F7" w14:textId="77777777" w:rsidTr="00F07662">
        <w:tblPrEx>
          <w:tblW w:w="10278" w:type="dxa"/>
          <w:tblLayout w:type="fixed"/>
          <w:tblLook w:val="0000"/>
        </w:tblPrEx>
        <w:trPr>
          <w:trHeight w:val="533"/>
        </w:trPr>
        <w:tc>
          <w:tcPr>
            <w:tcW w:w="715" w:type="dxa"/>
            <w:tcBorders>
              <w:right w:val="nil"/>
            </w:tcBorders>
            <w:shd w:val="clear" w:color="auto" w:fill="auto"/>
            <w:noWrap/>
          </w:tcPr>
          <w:p w:rsidR="00F07662" w:rsidRPr="00461A42" w:rsidP="00F07662" w14:paraId="349EE8B8" w14:textId="77777777">
            <w:pPr>
              <w:rPr>
                <w:sz w:val="22"/>
                <w:szCs w:val="22"/>
              </w:rPr>
            </w:pPr>
          </w:p>
        </w:tc>
        <w:tc>
          <w:tcPr>
            <w:tcW w:w="3740" w:type="dxa"/>
            <w:tcBorders>
              <w:left w:val="nil"/>
            </w:tcBorders>
            <w:shd w:val="clear" w:color="auto" w:fill="auto"/>
            <w:vAlign w:val="bottom"/>
          </w:tcPr>
          <w:p w:rsidR="00F07662" w:rsidRPr="00E23AB6" w:rsidP="00927F83" w14:paraId="2F163B59" w14:textId="7406C274">
            <w:pPr>
              <w:pStyle w:val="ListParagraph"/>
              <w:numPr>
                <w:ilvl w:val="0"/>
                <w:numId w:val="40"/>
              </w:numPr>
              <w:contextualSpacing/>
            </w:pPr>
            <w:r>
              <w:rPr>
                <w:sz w:val="22"/>
                <w:szCs w:val="22"/>
              </w:rPr>
              <w:t xml:space="preserve">Connected Care Pilot Program </w:t>
            </w:r>
            <w:r w:rsidR="00564E96">
              <w:rPr>
                <w:sz w:val="22"/>
                <w:szCs w:val="22"/>
              </w:rPr>
              <w:t>Questionnaire</w:t>
            </w:r>
          </w:p>
        </w:tc>
        <w:tc>
          <w:tcPr>
            <w:tcW w:w="1503" w:type="dxa"/>
            <w:shd w:val="clear" w:color="auto" w:fill="auto"/>
            <w:vAlign w:val="bottom"/>
          </w:tcPr>
          <w:p w:rsidR="00F07662" w:rsidRPr="00461A42" w:rsidP="00F07662" w14:paraId="02EF9090" w14:textId="21625EF4">
            <w:pPr>
              <w:jc w:val="right"/>
              <w:rPr>
                <w:sz w:val="22"/>
                <w:szCs w:val="22"/>
              </w:rPr>
            </w:pPr>
            <w:r>
              <w:rPr>
                <w:sz w:val="22"/>
                <w:szCs w:val="22"/>
              </w:rPr>
              <w:t>110</w:t>
            </w:r>
          </w:p>
        </w:tc>
        <w:tc>
          <w:tcPr>
            <w:tcW w:w="1260" w:type="dxa"/>
            <w:shd w:val="clear" w:color="auto" w:fill="auto"/>
            <w:noWrap/>
            <w:vAlign w:val="bottom"/>
          </w:tcPr>
          <w:p w:rsidR="00F07662" w:rsidRPr="00461A42" w:rsidP="00F07662" w14:paraId="3B89A5E0" w14:textId="55E16FA9">
            <w:pPr>
              <w:jc w:val="right"/>
              <w:rPr>
                <w:sz w:val="22"/>
                <w:szCs w:val="22"/>
              </w:rPr>
            </w:pPr>
            <w:r>
              <w:rPr>
                <w:sz w:val="22"/>
                <w:szCs w:val="22"/>
              </w:rPr>
              <w:t>110</w:t>
            </w:r>
          </w:p>
        </w:tc>
        <w:tc>
          <w:tcPr>
            <w:tcW w:w="1350" w:type="dxa"/>
            <w:shd w:val="clear" w:color="auto" w:fill="auto"/>
            <w:vAlign w:val="bottom"/>
          </w:tcPr>
          <w:p w:rsidR="00F07662" w:rsidRPr="00461A42" w:rsidP="00F07662" w14:paraId="2AAD59BF" w14:textId="7144ED30">
            <w:pPr>
              <w:spacing w:line="259" w:lineRule="auto"/>
              <w:jc w:val="right"/>
              <w:rPr>
                <w:sz w:val="22"/>
                <w:szCs w:val="22"/>
              </w:rPr>
            </w:pPr>
            <w:r>
              <w:rPr>
                <w:sz w:val="22"/>
                <w:szCs w:val="22"/>
              </w:rPr>
              <w:t>880</w:t>
            </w:r>
          </w:p>
        </w:tc>
        <w:tc>
          <w:tcPr>
            <w:tcW w:w="1710" w:type="dxa"/>
            <w:shd w:val="clear" w:color="auto" w:fill="auto"/>
            <w:noWrap/>
            <w:vAlign w:val="bottom"/>
          </w:tcPr>
          <w:p w:rsidR="00F07662" w:rsidRPr="00461A42" w:rsidP="00F07662" w14:paraId="5758B6EC" w14:textId="7C4C447E">
            <w:pPr>
              <w:jc w:val="right"/>
              <w:rPr>
                <w:sz w:val="22"/>
                <w:szCs w:val="22"/>
              </w:rPr>
            </w:pPr>
            <w:r>
              <w:rPr>
                <w:sz w:val="22"/>
                <w:szCs w:val="22"/>
              </w:rPr>
              <w:t>$</w:t>
            </w:r>
            <w:r w:rsidR="008927F2">
              <w:rPr>
                <w:sz w:val="22"/>
                <w:szCs w:val="22"/>
              </w:rPr>
              <w:t>35,200</w:t>
            </w:r>
          </w:p>
        </w:tc>
      </w:tr>
      <w:tr w14:paraId="5289C835" w14:textId="77777777" w:rsidTr="00F07662">
        <w:tblPrEx>
          <w:tblW w:w="10278" w:type="dxa"/>
          <w:tblLayout w:type="fixed"/>
          <w:tblLook w:val="0000"/>
        </w:tblPrEx>
        <w:trPr>
          <w:trHeight w:val="533"/>
        </w:trPr>
        <w:tc>
          <w:tcPr>
            <w:tcW w:w="715" w:type="dxa"/>
            <w:tcBorders>
              <w:right w:val="nil"/>
            </w:tcBorders>
            <w:shd w:val="clear" w:color="auto" w:fill="auto"/>
            <w:noWrap/>
          </w:tcPr>
          <w:p w:rsidR="007161BE" w:rsidRPr="00461A42" w:rsidP="00F07662" w14:paraId="66FE7FD0" w14:textId="77777777">
            <w:pPr>
              <w:rPr>
                <w:sz w:val="22"/>
                <w:szCs w:val="22"/>
              </w:rPr>
            </w:pPr>
          </w:p>
        </w:tc>
        <w:tc>
          <w:tcPr>
            <w:tcW w:w="3740" w:type="dxa"/>
            <w:tcBorders>
              <w:left w:val="nil"/>
            </w:tcBorders>
            <w:shd w:val="clear" w:color="auto" w:fill="auto"/>
            <w:vAlign w:val="bottom"/>
          </w:tcPr>
          <w:p w:rsidR="007161BE" w:rsidP="00927F83" w14:paraId="4C7A4E64" w14:textId="08EDCC26">
            <w:pPr>
              <w:pStyle w:val="ListParagraph"/>
              <w:numPr>
                <w:ilvl w:val="0"/>
                <w:numId w:val="40"/>
              </w:numPr>
              <w:contextualSpacing/>
              <w:rPr>
                <w:sz w:val="22"/>
                <w:szCs w:val="22"/>
              </w:rPr>
            </w:pPr>
            <w:r>
              <w:rPr>
                <w:sz w:val="22"/>
                <w:szCs w:val="22"/>
              </w:rPr>
              <w:t xml:space="preserve">Connected Care Pilot Program </w:t>
            </w:r>
            <w:r w:rsidR="00564E96">
              <w:rPr>
                <w:sz w:val="22"/>
                <w:szCs w:val="22"/>
              </w:rPr>
              <w:t>Questionnaire</w:t>
            </w:r>
          </w:p>
        </w:tc>
        <w:tc>
          <w:tcPr>
            <w:tcW w:w="1503" w:type="dxa"/>
            <w:shd w:val="clear" w:color="auto" w:fill="auto"/>
            <w:vAlign w:val="bottom"/>
          </w:tcPr>
          <w:p w:rsidR="007161BE" w:rsidP="00F07662" w14:paraId="0B1E3E87" w14:textId="52ACA3E9">
            <w:pPr>
              <w:jc w:val="right"/>
              <w:rPr>
                <w:sz w:val="22"/>
                <w:szCs w:val="22"/>
              </w:rPr>
            </w:pPr>
            <w:r>
              <w:rPr>
                <w:sz w:val="22"/>
                <w:szCs w:val="22"/>
              </w:rPr>
              <w:t>110</w:t>
            </w:r>
          </w:p>
        </w:tc>
        <w:tc>
          <w:tcPr>
            <w:tcW w:w="1260" w:type="dxa"/>
            <w:shd w:val="clear" w:color="auto" w:fill="auto"/>
            <w:noWrap/>
            <w:vAlign w:val="bottom"/>
          </w:tcPr>
          <w:p w:rsidR="007161BE" w:rsidP="00F07662" w14:paraId="22517F9C" w14:textId="443A5398">
            <w:pPr>
              <w:jc w:val="right"/>
              <w:rPr>
                <w:sz w:val="22"/>
                <w:szCs w:val="22"/>
              </w:rPr>
            </w:pPr>
            <w:r>
              <w:rPr>
                <w:sz w:val="22"/>
                <w:szCs w:val="22"/>
              </w:rPr>
              <w:t>110</w:t>
            </w:r>
          </w:p>
        </w:tc>
        <w:tc>
          <w:tcPr>
            <w:tcW w:w="1350" w:type="dxa"/>
            <w:shd w:val="clear" w:color="auto" w:fill="auto"/>
            <w:vAlign w:val="bottom"/>
          </w:tcPr>
          <w:p w:rsidR="007161BE" w:rsidP="00F07662" w14:paraId="2B9950D9" w14:textId="238073B2">
            <w:pPr>
              <w:spacing w:line="259" w:lineRule="auto"/>
              <w:jc w:val="right"/>
              <w:rPr>
                <w:sz w:val="22"/>
                <w:szCs w:val="22"/>
              </w:rPr>
            </w:pPr>
            <w:r>
              <w:rPr>
                <w:sz w:val="22"/>
                <w:szCs w:val="22"/>
              </w:rPr>
              <w:t>880</w:t>
            </w:r>
          </w:p>
        </w:tc>
        <w:tc>
          <w:tcPr>
            <w:tcW w:w="1710" w:type="dxa"/>
            <w:shd w:val="clear" w:color="auto" w:fill="auto"/>
            <w:noWrap/>
            <w:vAlign w:val="bottom"/>
          </w:tcPr>
          <w:p w:rsidR="007161BE" w:rsidP="00F07662" w14:paraId="33BF721E" w14:textId="2814218F">
            <w:pPr>
              <w:jc w:val="right"/>
              <w:rPr>
                <w:sz w:val="22"/>
                <w:szCs w:val="22"/>
              </w:rPr>
            </w:pPr>
            <w:r>
              <w:rPr>
                <w:sz w:val="22"/>
                <w:szCs w:val="22"/>
              </w:rPr>
              <w:t>$35,200</w:t>
            </w:r>
          </w:p>
        </w:tc>
      </w:tr>
      <w:tr w14:paraId="2644659D" w14:textId="257F5587" w:rsidTr="00F07662">
        <w:tblPrEx>
          <w:tblW w:w="10278" w:type="dxa"/>
          <w:tblLayout w:type="fixed"/>
          <w:tblLook w:val="0000"/>
        </w:tblPrEx>
        <w:trPr>
          <w:trHeight w:val="710"/>
        </w:trPr>
        <w:tc>
          <w:tcPr>
            <w:tcW w:w="715" w:type="dxa"/>
            <w:tcBorders>
              <w:right w:val="nil"/>
            </w:tcBorders>
            <w:shd w:val="clear" w:color="auto" w:fill="auto"/>
            <w:noWrap/>
          </w:tcPr>
          <w:p w:rsidR="00F07662" w:rsidRPr="00461A42" w:rsidP="00F07662" w14:paraId="028AA66C" w14:textId="7B58DEA9">
            <w:pPr>
              <w:rPr>
                <w:sz w:val="22"/>
                <w:szCs w:val="22"/>
              </w:rPr>
            </w:pPr>
          </w:p>
        </w:tc>
        <w:tc>
          <w:tcPr>
            <w:tcW w:w="3740" w:type="dxa"/>
            <w:tcBorders>
              <w:left w:val="nil"/>
            </w:tcBorders>
            <w:shd w:val="clear" w:color="auto" w:fill="auto"/>
            <w:vAlign w:val="bottom"/>
          </w:tcPr>
          <w:p w:rsidR="00F07662" w:rsidRPr="00461A42" w:rsidP="00927F83" w14:paraId="1C1F23AD" w14:textId="34B4A54C">
            <w:pPr>
              <w:numPr>
                <w:ilvl w:val="0"/>
                <w:numId w:val="40"/>
              </w:numPr>
              <w:rPr>
                <w:bCs/>
                <w:sz w:val="22"/>
                <w:szCs w:val="22"/>
              </w:rPr>
            </w:pPr>
            <w:r w:rsidRPr="00461A42">
              <w:rPr>
                <w:bCs/>
                <w:sz w:val="22"/>
                <w:szCs w:val="22"/>
              </w:rPr>
              <w:t xml:space="preserve">FCC Form 460 – </w:t>
            </w:r>
            <w:r w:rsidR="00ED314A">
              <w:rPr>
                <w:bCs/>
                <w:sz w:val="22"/>
                <w:szCs w:val="22"/>
              </w:rPr>
              <w:t>(</w:t>
            </w:r>
            <w:r w:rsidRPr="00461A42">
              <w:rPr>
                <w:bCs/>
                <w:sz w:val="22"/>
                <w:szCs w:val="22"/>
              </w:rPr>
              <w:t xml:space="preserve">Eligibility </w:t>
            </w:r>
            <w:r w:rsidRPr="00461A42">
              <w:rPr>
                <w:bCs/>
                <w:sz w:val="22"/>
                <w:szCs w:val="22"/>
              </w:rPr>
              <w:t>Determination and Consortium Information</w:t>
            </w:r>
            <w:r w:rsidR="00ED314A">
              <w:rPr>
                <w:bCs/>
                <w:sz w:val="22"/>
                <w:szCs w:val="22"/>
              </w:rPr>
              <w:t>)</w:t>
            </w:r>
          </w:p>
        </w:tc>
        <w:tc>
          <w:tcPr>
            <w:tcW w:w="1503" w:type="dxa"/>
            <w:shd w:val="clear" w:color="auto" w:fill="auto"/>
            <w:vAlign w:val="bottom"/>
          </w:tcPr>
          <w:p w:rsidR="00F07662" w:rsidRPr="00461A42" w:rsidP="00F07662" w14:paraId="71A869CA" w14:textId="56103AD3">
            <w:pPr>
              <w:jc w:val="right"/>
              <w:rPr>
                <w:sz w:val="22"/>
                <w:szCs w:val="22"/>
              </w:rPr>
            </w:pPr>
            <w:r w:rsidRPr="00461A42">
              <w:rPr>
                <w:sz w:val="22"/>
                <w:szCs w:val="22"/>
              </w:rPr>
              <w:t>4,100</w:t>
            </w:r>
          </w:p>
        </w:tc>
        <w:tc>
          <w:tcPr>
            <w:tcW w:w="1260" w:type="dxa"/>
            <w:shd w:val="clear" w:color="auto" w:fill="auto"/>
            <w:noWrap/>
            <w:vAlign w:val="bottom"/>
          </w:tcPr>
          <w:p w:rsidR="00F07662" w:rsidRPr="00461A42" w:rsidP="00F07662" w14:paraId="64EF55F1" w14:textId="682B0F7F">
            <w:pPr>
              <w:jc w:val="right"/>
              <w:rPr>
                <w:sz w:val="22"/>
                <w:szCs w:val="22"/>
              </w:rPr>
            </w:pPr>
            <w:r w:rsidRPr="00461A42">
              <w:rPr>
                <w:sz w:val="22"/>
                <w:szCs w:val="22"/>
              </w:rPr>
              <w:t>4,100</w:t>
            </w:r>
          </w:p>
        </w:tc>
        <w:tc>
          <w:tcPr>
            <w:tcW w:w="1350" w:type="dxa"/>
            <w:shd w:val="clear" w:color="auto" w:fill="auto"/>
            <w:vAlign w:val="bottom"/>
          </w:tcPr>
          <w:p w:rsidR="00F07662" w:rsidRPr="00461A42" w:rsidP="00F07662" w14:paraId="4CC0E1D5" w14:textId="7653C963">
            <w:pPr>
              <w:spacing w:line="259" w:lineRule="auto"/>
              <w:jc w:val="right"/>
              <w:rPr>
                <w:sz w:val="22"/>
                <w:szCs w:val="22"/>
              </w:rPr>
            </w:pPr>
            <w:r w:rsidRPr="00461A42">
              <w:rPr>
                <w:sz w:val="22"/>
                <w:szCs w:val="22"/>
              </w:rPr>
              <w:t>4,100</w:t>
            </w:r>
          </w:p>
        </w:tc>
        <w:tc>
          <w:tcPr>
            <w:tcW w:w="1710" w:type="dxa"/>
            <w:shd w:val="clear" w:color="auto" w:fill="auto"/>
            <w:noWrap/>
            <w:vAlign w:val="bottom"/>
          </w:tcPr>
          <w:p w:rsidR="00F07662" w:rsidRPr="00461A42" w:rsidP="00F07662" w14:paraId="1EA475B5" w14:textId="4CBDB96C">
            <w:pPr>
              <w:jc w:val="right"/>
              <w:rPr>
                <w:sz w:val="22"/>
                <w:szCs w:val="22"/>
              </w:rPr>
            </w:pPr>
            <w:r w:rsidRPr="00461A42">
              <w:rPr>
                <w:sz w:val="22"/>
                <w:szCs w:val="22"/>
              </w:rPr>
              <w:t>$164,000</w:t>
            </w:r>
          </w:p>
        </w:tc>
      </w:tr>
      <w:tr w14:paraId="2A3E0168" w14:textId="05B09D5A" w:rsidTr="00F07662">
        <w:tblPrEx>
          <w:tblW w:w="10278" w:type="dxa"/>
          <w:tblLayout w:type="fixed"/>
          <w:tblLook w:val="0000"/>
        </w:tblPrEx>
        <w:tc>
          <w:tcPr>
            <w:tcW w:w="715" w:type="dxa"/>
            <w:tcBorders>
              <w:right w:val="nil"/>
            </w:tcBorders>
            <w:shd w:val="clear" w:color="auto" w:fill="auto"/>
            <w:noWrap/>
          </w:tcPr>
          <w:p w:rsidR="00F07662" w:rsidRPr="00461A42" w:rsidP="00F07662" w14:paraId="28FB0F1B" w14:textId="2100E819">
            <w:pPr>
              <w:rPr>
                <w:sz w:val="22"/>
                <w:szCs w:val="22"/>
              </w:rPr>
            </w:pPr>
          </w:p>
        </w:tc>
        <w:tc>
          <w:tcPr>
            <w:tcW w:w="3740" w:type="dxa"/>
            <w:tcBorders>
              <w:left w:val="nil"/>
            </w:tcBorders>
            <w:shd w:val="clear" w:color="auto" w:fill="auto"/>
            <w:vAlign w:val="bottom"/>
          </w:tcPr>
          <w:p w:rsidR="00F07662" w:rsidRPr="00461A42" w:rsidP="00927F83" w14:paraId="427F34D5" w14:textId="27D13768">
            <w:pPr>
              <w:numPr>
                <w:ilvl w:val="0"/>
                <w:numId w:val="40"/>
              </w:numPr>
              <w:rPr>
                <w:iCs/>
                <w:sz w:val="22"/>
                <w:szCs w:val="22"/>
              </w:rPr>
            </w:pPr>
            <w:r w:rsidRPr="00461A42">
              <w:rPr>
                <w:iCs/>
                <w:sz w:val="22"/>
                <w:szCs w:val="22"/>
              </w:rPr>
              <w:t>FCC Form 460</w:t>
            </w:r>
            <w:r w:rsidR="00ED314A">
              <w:rPr>
                <w:iCs/>
                <w:sz w:val="22"/>
                <w:szCs w:val="22"/>
              </w:rPr>
              <w:t xml:space="preserve"> </w:t>
            </w:r>
            <w:r w:rsidRPr="00461A42">
              <w:rPr>
                <w:iCs/>
                <w:sz w:val="22"/>
                <w:szCs w:val="22"/>
              </w:rPr>
              <w:t xml:space="preserve">– </w:t>
            </w:r>
            <w:r w:rsidR="00ED314A">
              <w:rPr>
                <w:iCs/>
                <w:sz w:val="22"/>
                <w:szCs w:val="22"/>
              </w:rPr>
              <w:t>(</w:t>
            </w:r>
            <w:r w:rsidRPr="00461A42">
              <w:rPr>
                <w:iCs/>
                <w:sz w:val="22"/>
                <w:szCs w:val="22"/>
              </w:rPr>
              <w:t>Letters of Agency (LOA) (Consortia Only</w:t>
            </w:r>
            <w:r w:rsidR="00ED314A">
              <w:rPr>
                <w:iCs/>
                <w:sz w:val="22"/>
                <w:szCs w:val="22"/>
              </w:rPr>
              <w:t>)</w:t>
            </w:r>
            <w:r w:rsidRPr="00461A42">
              <w:rPr>
                <w:iCs/>
                <w:sz w:val="22"/>
                <w:szCs w:val="22"/>
              </w:rPr>
              <w:t>)</w:t>
            </w:r>
          </w:p>
        </w:tc>
        <w:tc>
          <w:tcPr>
            <w:tcW w:w="1503" w:type="dxa"/>
            <w:shd w:val="clear" w:color="auto" w:fill="auto"/>
            <w:vAlign w:val="bottom"/>
          </w:tcPr>
          <w:p w:rsidR="00F07662" w:rsidRPr="00461A42" w:rsidP="00F07662" w14:paraId="251AA7CC" w14:textId="17ED7873">
            <w:pPr>
              <w:jc w:val="right"/>
              <w:rPr>
                <w:sz w:val="22"/>
                <w:szCs w:val="22"/>
              </w:rPr>
            </w:pPr>
            <w:r w:rsidRPr="00461A42">
              <w:rPr>
                <w:sz w:val="22"/>
                <w:szCs w:val="22"/>
              </w:rPr>
              <w:t>4,304</w:t>
            </w:r>
          </w:p>
        </w:tc>
        <w:tc>
          <w:tcPr>
            <w:tcW w:w="1260" w:type="dxa"/>
            <w:shd w:val="clear" w:color="auto" w:fill="auto"/>
            <w:noWrap/>
            <w:vAlign w:val="bottom"/>
          </w:tcPr>
          <w:p w:rsidR="00F07662" w:rsidRPr="00461A42" w:rsidP="00F07662" w14:paraId="0AA3FD7A" w14:textId="0AA0CD19">
            <w:pPr>
              <w:jc w:val="right"/>
              <w:rPr>
                <w:sz w:val="22"/>
                <w:szCs w:val="22"/>
              </w:rPr>
            </w:pPr>
            <w:r w:rsidRPr="00461A42">
              <w:rPr>
                <w:sz w:val="22"/>
                <w:szCs w:val="22"/>
              </w:rPr>
              <w:t>4,304</w:t>
            </w:r>
          </w:p>
        </w:tc>
        <w:tc>
          <w:tcPr>
            <w:tcW w:w="1350" w:type="dxa"/>
            <w:shd w:val="clear" w:color="auto" w:fill="auto"/>
            <w:vAlign w:val="bottom"/>
          </w:tcPr>
          <w:p w:rsidR="00F07662" w:rsidRPr="00461A42" w:rsidP="00F07662" w14:paraId="503FE5EB" w14:textId="63CF9C8D">
            <w:pPr>
              <w:jc w:val="right"/>
              <w:rPr>
                <w:sz w:val="22"/>
                <w:szCs w:val="22"/>
              </w:rPr>
            </w:pPr>
            <w:r w:rsidRPr="00461A42">
              <w:rPr>
                <w:sz w:val="22"/>
                <w:szCs w:val="22"/>
              </w:rPr>
              <w:t>4,304</w:t>
            </w:r>
          </w:p>
        </w:tc>
        <w:tc>
          <w:tcPr>
            <w:tcW w:w="1710" w:type="dxa"/>
            <w:shd w:val="clear" w:color="auto" w:fill="auto"/>
            <w:noWrap/>
            <w:vAlign w:val="bottom"/>
          </w:tcPr>
          <w:p w:rsidR="00F07662" w:rsidRPr="00461A42" w:rsidP="00F07662" w14:paraId="3E6455D7" w14:textId="0B6390A4">
            <w:pPr>
              <w:jc w:val="right"/>
              <w:rPr>
                <w:sz w:val="22"/>
                <w:szCs w:val="22"/>
              </w:rPr>
            </w:pPr>
            <w:r w:rsidRPr="00461A42">
              <w:rPr>
                <w:sz w:val="22"/>
                <w:szCs w:val="22"/>
              </w:rPr>
              <w:t>$172,160</w:t>
            </w:r>
          </w:p>
        </w:tc>
      </w:tr>
      <w:tr w14:paraId="40CF276B" w14:textId="77777777" w:rsidTr="005E4646">
        <w:tblPrEx>
          <w:tblW w:w="10278" w:type="dxa"/>
          <w:tblLayout w:type="fixed"/>
          <w:tblLook w:val="0000"/>
        </w:tblPrEx>
        <w:trPr>
          <w:trHeight w:val="395"/>
        </w:trPr>
        <w:tc>
          <w:tcPr>
            <w:tcW w:w="715" w:type="dxa"/>
            <w:tcBorders>
              <w:right w:val="nil"/>
            </w:tcBorders>
            <w:shd w:val="clear" w:color="auto" w:fill="F2F2F2"/>
            <w:noWrap/>
          </w:tcPr>
          <w:p w:rsidR="00F07662" w:rsidRPr="00461A42" w:rsidP="00F07662" w14:paraId="27C8C6A1" w14:textId="77777777">
            <w:pPr>
              <w:rPr>
                <w:b/>
                <w:sz w:val="22"/>
                <w:szCs w:val="22"/>
              </w:rPr>
            </w:pPr>
          </w:p>
        </w:tc>
        <w:tc>
          <w:tcPr>
            <w:tcW w:w="3740" w:type="dxa"/>
            <w:tcBorders>
              <w:left w:val="nil"/>
            </w:tcBorders>
            <w:shd w:val="clear" w:color="auto" w:fill="F2F2F2"/>
            <w:vAlign w:val="bottom"/>
          </w:tcPr>
          <w:p w:rsidR="00F07662" w:rsidRPr="00461A42" w:rsidP="00F07662" w14:paraId="5C78CBC7" w14:textId="77777777">
            <w:pPr>
              <w:rPr>
                <w:b/>
                <w:sz w:val="22"/>
                <w:szCs w:val="22"/>
              </w:rPr>
            </w:pPr>
            <w:r w:rsidRPr="00461A42">
              <w:rPr>
                <w:b/>
                <w:sz w:val="22"/>
                <w:szCs w:val="22"/>
              </w:rPr>
              <w:t>GRAND TOTAL</w:t>
            </w:r>
          </w:p>
        </w:tc>
        <w:tc>
          <w:tcPr>
            <w:tcW w:w="1503" w:type="dxa"/>
            <w:shd w:val="clear" w:color="auto" w:fill="F2F2F2"/>
            <w:vAlign w:val="bottom"/>
          </w:tcPr>
          <w:p w:rsidR="00F07662" w:rsidRPr="005E4646" w:rsidP="005E4646" w14:paraId="212E8176" w14:textId="14EC91EF">
            <w:pPr>
              <w:jc w:val="right"/>
              <w:rPr>
                <w:b/>
                <w:bCs/>
                <w:sz w:val="22"/>
                <w:szCs w:val="22"/>
              </w:rPr>
            </w:pPr>
            <w:r>
              <w:rPr>
                <w:b/>
                <w:bCs/>
                <w:sz w:val="22"/>
                <w:szCs w:val="22"/>
              </w:rPr>
              <w:t>7,210</w:t>
            </w:r>
            <w:r w:rsidR="00A40C1D">
              <w:rPr>
                <w:b/>
                <w:bCs/>
                <w:sz w:val="22"/>
                <w:szCs w:val="22"/>
              </w:rPr>
              <w:t xml:space="preserve"> </w:t>
            </w:r>
            <w:r w:rsidR="00885F6A">
              <w:rPr>
                <w:b/>
                <w:bCs/>
                <w:sz w:val="22"/>
                <w:szCs w:val="22"/>
              </w:rPr>
              <w:t>unique respondents</w:t>
            </w:r>
          </w:p>
        </w:tc>
        <w:tc>
          <w:tcPr>
            <w:tcW w:w="1260" w:type="dxa"/>
            <w:shd w:val="clear" w:color="auto" w:fill="F2F2F2"/>
            <w:noWrap/>
            <w:vAlign w:val="bottom"/>
          </w:tcPr>
          <w:p w:rsidR="00F07662" w:rsidRPr="00AB453A" w:rsidP="00740BE8" w14:paraId="1029627D" w14:textId="72FE69EF">
            <w:pPr>
              <w:spacing w:line="259" w:lineRule="auto"/>
              <w:jc w:val="right"/>
              <w:rPr>
                <w:b/>
                <w:sz w:val="22"/>
                <w:szCs w:val="22"/>
              </w:rPr>
            </w:pPr>
            <w:r>
              <w:rPr>
                <w:b/>
                <w:sz w:val="22"/>
                <w:szCs w:val="22"/>
              </w:rPr>
              <w:t>34,553</w:t>
            </w:r>
          </w:p>
        </w:tc>
        <w:tc>
          <w:tcPr>
            <w:tcW w:w="1350" w:type="dxa"/>
            <w:shd w:val="clear" w:color="auto" w:fill="F2F2F2"/>
            <w:vAlign w:val="bottom"/>
          </w:tcPr>
          <w:p w:rsidR="00F07662" w:rsidRPr="00461A42" w:rsidP="005E4646" w14:paraId="1EB407FD" w14:textId="2F713827">
            <w:pPr>
              <w:jc w:val="right"/>
              <w:rPr>
                <w:b/>
                <w:bCs/>
                <w:sz w:val="22"/>
                <w:szCs w:val="22"/>
              </w:rPr>
            </w:pPr>
            <w:r>
              <w:rPr>
                <w:b/>
                <w:bCs/>
                <w:sz w:val="22"/>
                <w:szCs w:val="22"/>
              </w:rPr>
              <w:t>197,787</w:t>
            </w:r>
          </w:p>
        </w:tc>
        <w:tc>
          <w:tcPr>
            <w:tcW w:w="1710" w:type="dxa"/>
            <w:shd w:val="clear" w:color="auto" w:fill="F2F2F2"/>
            <w:noWrap/>
            <w:vAlign w:val="bottom"/>
          </w:tcPr>
          <w:p w:rsidR="00F07662" w:rsidRPr="002F6D34" w:rsidP="00F07662" w14:paraId="7BA33FAF" w14:textId="56E44570">
            <w:pPr>
              <w:jc w:val="right"/>
              <w:rPr>
                <w:b/>
                <w:bCs/>
                <w:sz w:val="22"/>
                <w:szCs w:val="22"/>
              </w:rPr>
            </w:pPr>
            <w:r>
              <w:rPr>
                <w:b/>
                <w:bCs/>
                <w:sz w:val="22"/>
                <w:szCs w:val="22"/>
              </w:rPr>
              <w:t>$7,</w:t>
            </w:r>
            <w:r w:rsidR="001F1161">
              <w:rPr>
                <w:b/>
                <w:bCs/>
                <w:sz w:val="22"/>
                <w:szCs w:val="22"/>
              </w:rPr>
              <w:t>91</w:t>
            </w:r>
            <w:r w:rsidR="00304A63">
              <w:rPr>
                <w:b/>
                <w:bCs/>
                <w:sz w:val="22"/>
                <w:szCs w:val="22"/>
              </w:rPr>
              <w:t>3,010</w:t>
            </w:r>
          </w:p>
        </w:tc>
      </w:tr>
    </w:tbl>
    <w:p w:rsidR="00461A42" w:rsidRPr="00461A42" w:rsidP="00461A42" w14:paraId="52F8A15D" w14:textId="77777777">
      <w:pPr>
        <w:rPr>
          <w:b/>
          <w:sz w:val="22"/>
          <w:szCs w:val="22"/>
        </w:rPr>
      </w:pPr>
    </w:p>
    <w:p w:rsidR="00461A42" w:rsidRPr="00461A42" w:rsidP="00461A42" w14:paraId="275345A7" w14:textId="465406C7">
      <w:pPr>
        <w:ind w:left="720" w:hanging="720"/>
        <w:rPr>
          <w:sz w:val="22"/>
          <w:szCs w:val="22"/>
        </w:rPr>
      </w:pPr>
      <w:r w:rsidRPr="00461A42">
        <w:rPr>
          <w:sz w:val="22"/>
          <w:szCs w:val="22"/>
        </w:rPr>
        <w:t xml:space="preserve">Total Number of Respondents:  </w:t>
      </w:r>
      <w:r w:rsidR="001F1161">
        <w:rPr>
          <w:sz w:val="22"/>
          <w:szCs w:val="22"/>
        </w:rPr>
        <w:t>7,210</w:t>
      </w:r>
      <w:r w:rsidR="008A70A9">
        <w:rPr>
          <w:sz w:val="22"/>
          <w:szCs w:val="22"/>
        </w:rPr>
        <w:t xml:space="preserve"> </w:t>
      </w:r>
      <w:r w:rsidR="00B700F6">
        <w:rPr>
          <w:sz w:val="22"/>
          <w:szCs w:val="22"/>
        </w:rPr>
        <w:t>unique r</w:t>
      </w:r>
      <w:r w:rsidRPr="00461A42">
        <w:rPr>
          <w:sz w:val="22"/>
          <w:szCs w:val="22"/>
        </w:rPr>
        <w:t>espondents</w:t>
      </w:r>
    </w:p>
    <w:p w:rsidR="00461A42" w:rsidRPr="00461A42" w:rsidP="00461A42" w14:paraId="40A3DB7A" w14:textId="2094E2AD">
      <w:pPr>
        <w:ind w:left="720" w:hanging="720"/>
        <w:rPr>
          <w:sz w:val="22"/>
          <w:szCs w:val="22"/>
        </w:rPr>
      </w:pPr>
      <w:r w:rsidRPr="00461A42">
        <w:rPr>
          <w:sz w:val="22"/>
          <w:szCs w:val="22"/>
        </w:rPr>
        <w:t xml:space="preserve">Total Number of Responses Annually: </w:t>
      </w:r>
      <w:bookmarkStart w:id="27" w:name="_Hlk23170249"/>
      <w:r w:rsidRPr="00461A42">
        <w:rPr>
          <w:sz w:val="22"/>
          <w:szCs w:val="22"/>
        </w:rPr>
        <w:t xml:space="preserve"> </w:t>
      </w:r>
      <w:bookmarkEnd w:id="27"/>
      <w:r w:rsidR="00704036">
        <w:rPr>
          <w:sz w:val="22"/>
          <w:szCs w:val="22"/>
        </w:rPr>
        <w:t>34,553</w:t>
      </w:r>
    </w:p>
    <w:p w:rsidR="00461A42" w:rsidRPr="00461A42" w:rsidP="00461A42" w14:paraId="6927BFEB" w14:textId="5478131B">
      <w:pPr>
        <w:ind w:left="720" w:hanging="720"/>
        <w:rPr>
          <w:sz w:val="22"/>
          <w:szCs w:val="22"/>
        </w:rPr>
      </w:pPr>
      <w:r w:rsidRPr="00461A42">
        <w:rPr>
          <w:sz w:val="22"/>
          <w:szCs w:val="22"/>
        </w:rPr>
        <w:t xml:space="preserve">Total Annual Hourly Burden:  </w:t>
      </w:r>
      <w:r w:rsidR="006E4248">
        <w:rPr>
          <w:sz w:val="22"/>
          <w:szCs w:val="22"/>
        </w:rPr>
        <w:t>197,787</w:t>
      </w:r>
    </w:p>
    <w:p w:rsidR="00461A42" w:rsidRPr="00461A42" w:rsidP="00461A42" w14:paraId="34FA8A17" w14:textId="0E48AC09">
      <w:pPr>
        <w:ind w:left="720" w:hanging="720"/>
        <w:rPr>
          <w:sz w:val="22"/>
          <w:szCs w:val="22"/>
        </w:rPr>
      </w:pPr>
      <w:r w:rsidRPr="00461A42">
        <w:rPr>
          <w:sz w:val="22"/>
          <w:szCs w:val="22"/>
        </w:rPr>
        <w:t xml:space="preserve">Total Estimate of Annualized Cost: </w:t>
      </w:r>
      <w:bookmarkStart w:id="28" w:name="_Hlk23170282"/>
      <w:r w:rsidRPr="00461A42">
        <w:rPr>
          <w:sz w:val="22"/>
          <w:szCs w:val="22"/>
        </w:rPr>
        <w:t xml:space="preserve"> $</w:t>
      </w:r>
      <w:bookmarkEnd w:id="28"/>
      <w:r w:rsidR="001F1161">
        <w:rPr>
          <w:sz w:val="22"/>
          <w:szCs w:val="22"/>
        </w:rPr>
        <w:t>7,91</w:t>
      </w:r>
      <w:r w:rsidR="00304A63">
        <w:rPr>
          <w:sz w:val="22"/>
          <w:szCs w:val="22"/>
        </w:rPr>
        <w:t>3,010</w:t>
      </w:r>
    </w:p>
    <w:p w:rsidR="00B33958" w:rsidRPr="00AB42B2" w:rsidP="00A40787" w14:paraId="0A906788" w14:textId="77777777">
      <w:pPr>
        <w:rPr>
          <w:sz w:val="22"/>
          <w:szCs w:val="22"/>
        </w:rPr>
      </w:pPr>
      <w:r w:rsidRPr="00461A42">
        <w:rPr>
          <w:sz w:val="22"/>
          <w:szCs w:val="22"/>
        </w:rPr>
        <w:tab/>
      </w:r>
      <w:r w:rsidRPr="00AB42B2">
        <w:rPr>
          <w:sz w:val="22"/>
          <w:szCs w:val="22"/>
        </w:rPr>
        <w:t xml:space="preserve"> </w:t>
      </w:r>
    </w:p>
    <w:p w:rsidR="004E4EE8" w:rsidRPr="002042BE" w:rsidP="00FD26BE" w14:paraId="60E07158" w14:textId="77777777">
      <w:pPr>
        <w:shd w:val="clear" w:color="auto" w:fill="FFFFFF"/>
        <w:spacing w:after="120"/>
        <w:ind w:left="450" w:hanging="450"/>
        <w:rPr>
          <w:sz w:val="22"/>
          <w:szCs w:val="22"/>
        </w:rPr>
      </w:pPr>
      <w:r w:rsidRPr="00957EE4">
        <w:rPr>
          <w:sz w:val="22"/>
          <w:szCs w:val="22"/>
        </w:rPr>
        <w:t xml:space="preserve">13.  </w:t>
      </w:r>
      <w:r w:rsidRPr="00957EE4" w:rsidR="008674AD">
        <w:rPr>
          <w:rFonts w:eastAsia="MS Mincho"/>
          <w:b/>
          <w:bCs/>
          <w:i/>
          <w:sz w:val="22"/>
          <w:szCs w:val="22"/>
          <w:lang w:eastAsia="ja-JP"/>
        </w:rPr>
        <w:t>Estimates for cost burden of the collection to respondents</w:t>
      </w:r>
      <w:r w:rsidRPr="00957EE4" w:rsidR="008674AD">
        <w:rPr>
          <w:rFonts w:eastAsia="MS Mincho"/>
          <w:b/>
          <w:i/>
          <w:sz w:val="22"/>
          <w:szCs w:val="22"/>
          <w:lang w:eastAsia="ja-JP"/>
        </w:rPr>
        <w:t>.</w:t>
      </w:r>
      <w:r w:rsidRPr="00957EE4" w:rsidR="008674AD">
        <w:rPr>
          <w:rFonts w:eastAsia="MS Mincho"/>
          <w:i/>
          <w:sz w:val="22"/>
          <w:szCs w:val="22"/>
          <w:lang w:eastAsia="ja-JP"/>
        </w:rPr>
        <w:t xml:space="preserve">  </w:t>
      </w:r>
      <w:r w:rsidRPr="000D6528" w:rsidR="008674AD">
        <w:rPr>
          <w:rFonts w:eastAsia="MS Mincho"/>
          <w:sz w:val="22"/>
          <w:szCs w:val="24"/>
          <w:lang w:eastAsia="ja-JP"/>
        </w:rPr>
        <w:t xml:space="preserve">There are no outside contracting costs for this information collection.  </w:t>
      </w:r>
      <w:r w:rsidRPr="000D6528" w:rsidR="00FB46E4">
        <w:rPr>
          <w:rFonts w:eastAsia="MS Mincho"/>
          <w:sz w:val="22"/>
          <w:szCs w:val="24"/>
          <w:lang w:eastAsia="ja-JP"/>
        </w:rPr>
        <w:t xml:space="preserve">See the last column in the chart in Item 12 above for the </w:t>
      </w:r>
      <w:r w:rsidRPr="002042BE" w:rsidR="00F60362">
        <w:rPr>
          <w:rFonts w:eastAsia="MS Mincho"/>
          <w:sz w:val="22"/>
          <w:szCs w:val="24"/>
          <w:lang w:eastAsia="ja-JP"/>
        </w:rPr>
        <w:t>T</w:t>
      </w:r>
      <w:r w:rsidRPr="002042BE" w:rsidR="00FB46E4">
        <w:rPr>
          <w:rFonts w:eastAsia="MS Mincho"/>
          <w:sz w:val="22"/>
          <w:szCs w:val="24"/>
          <w:lang w:eastAsia="ja-JP"/>
        </w:rPr>
        <w:t xml:space="preserve">otal </w:t>
      </w:r>
      <w:r w:rsidRPr="002042BE" w:rsidR="00F60362">
        <w:rPr>
          <w:rFonts w:eastAsia="MS Mincho"/>
          <w:sz w:val="22"/>
          <w:szCs w:val="24"/>
          <w:lang w:eastAsia="ja-JP"/>
        </w:rPr>
        <w:t>I</w:t>
      </w:r>
      <w:r w:rsidRPr="002042BE" w:rsidR="00FB46E4">
        <w:rPr>
          <w:rFonts w:eastAsia="MS Mincho"/>
          <w:sz w:val="22"/>
          <w:szCs w:val="24"/>
          <w:lang w:eastAsia="ja-JP"/>
        </w:rPr>
        <w:t>n-</w:t>
      </w:r>
      <w:r w:rsidRPr="002042BE" w:rsidR="00F60362">
        <w:rPr>
          <w:rFonts w:eastAsia="MS Mincho"/>
          <w:sz w:val="22"/>
          <w:szCs w:val="24"/>
          <w:lang w:eastAsia="ja-JP"/>
        </w:rPr>
        <w:t>H</w:t>
      </w:r>
      <w:r w:rsidRPr="002042BE" w:rsidR="00FB46E4">
        <w:rPr>
          <w:rFonts w:eastAsia="MS Mincho"/>
          <w:sz w:val="22"/>
          <w:szCs w:val="24"/>
          <w:lang w:eastAsia="ja-JP"/>
        </w:rPr>
        <w:t xml:space="preserve">ouse </w:t>
      </w:r>
      <w:r w:rsidRPr="002042BE" w:rsidR="00F60362">
        <w:rPr>
          <w:rFonts w:eastAsia="MS Mincho"/>
          <w:sz w:val="22"/>
          <w:szCs w:val="24"/>
          <w:lang w:eastAsia="ja-JP"/>
        </w:rPr>
        <w:t>C</w:t>
      </w:r>
      <w:r w:rsidRPr="002042BE" w:rsidR="00FB46E4">
        <w:rPr>
          <w:rFonts w:eastAsia="MS Mincho"/>
          <w:sz w:val="22"/>
          <w:szCs w:val="24"/>
          <w:lang w:eastAsia="ja-JP"/>
        </w:rPr>
        <w:t xml:space="preserve">ost to the </w:t>
      </w:r>
      <w:r w:rsidRPr="002042BE" w:rsidR="00F60362">
        <w:rPr>
          <w:rFonts w:eastAsia="MS Mincho"/>
          <w:sz w:val="22"/>
          <w:szCs w:val="24"/>
          <w:lang w:eastAsia="ja-JP"/>
        </w:rPr>
        <w:t>R</w:t>
      </w:r>
      <w:r w:rsidRPr="002042BE" w:rsidR="00FB46E4">
        <w:rPr>
          <w:rFonts w:eastAsia="MS Mincho"/>
          <w:sz w:val="22"/>
          <w:szCs w:val="24"/>
          <w:lang w:eastAsia="ja-JP"/>
        </w:rPr>
        <w:t>espondents.</w:t>
      </w:r>
    </w:p>
    <w:p w:rsidR="00E57D01" w:rsidRPr="002042BE" w:rsidP="008674AD" w14:paraId="1D692BDD" w14:textId="27ECC2D8">
      <w:pPr>
        <w:shd w:val="clear" w:color="auto" w:fill="FFFFFF"/>
        <w:spacing w:after="120"/>
        <w:ind w:left="360" w:hanging="360"/>
        <w:rPr>
          <w:sz w:val="22"/>
          <w:szCs w:val="22"/>
        </w:rPr>
      </w:pPr>
      <w:r w:rsidRPr="002042BE">
        <w:rPr>
          <w:sz w:val="22"/>
          <w:szCs w:val="22"/>
        </w:rPr>
        <w:t xml:space="preserve">14.  </w:t>
      </w:r>
      <w:r w:rsidRPr="002042BE" w:rsidR="008674AD">
        <w:rPr>
          <w:rFonts w:eastAsia="MS Mincho"/>
          <w:b/>
          <w:i/>
          <w:sz w:val="22"/>
          <w:szCs w:val="22"/>
          <w:lang w:eastAsia="ja-JP"/>
        </w:rPr>
        <w:t>Estimate of the cost burden to the Commission</w:t>
      </w:r>
      <w:r w:rsidRPr="002042BE" w:rsidR="008674AD">
        <w:rPr>
          <w:rFonts w:eastAsia="MS Mincho"/>
          <w:i/>
          <w:sz w:val="22"/>
          <w:szCs w:val="22"/>
          <w:lang w:eastAsia="ja-JP"/>
        </w:rPr>
        <w:t xml:space="preserve">.  </w:t>
      </w:r>
      <w:r w:rsidRPr="002042BE" w:rsidR="00542182">
        <w:rPr>
          <w:sz w:val="22"/>
          <w:szCs w:val="22"/>
        </w:rPr>
        <w:t>There will be few, if any, costs to the Commission because</w:t>
      </w:r>
      <w:r w:rsidRPr="002042BE" w:rsidR="00843DA7">
        <w:rPr>
          <w:sz w:val="22"/>
          <w:szCs w:val="22"/>
        </w:rPr>
        <w:t xml:space="preserve"> </w:t>
      </w:r>
      <w:r w:rsidRPr="002042BE" w:rsidR="009A6216">
        <w:rPr>
          <w:sz w:val="22"/>
          <w:szCs w:val="22"/>
        </w:rPr>
        <w:t>review</w:t>
      </w:r>
      <w:r w:rsidRPr="002042BE" w:rsidR="00542182">
        <w:rPr>
          <w:sz w:val="22"/>
          <w:szCs w:val="22"/>
        </w:rPr>
        <w:t>ing</w:t>
      </w:r>
      <w:r w:rsidRPr="002042BE" w:rsidR="009A6216">
        <w:rPr>
          <w:sz w:val="22"/>
          <w:szCs w:val="22"/>
        </w:rPr>
        <w:t xml:space="preserve"> </w:t>
      </w:r>
      <w:r w:rsidRPr="002042BE" w:rsidR="00122B34">
        <w:rPr>
          <w:sz w:val="22"/>
          <w:szCs w:val="22"/>
        </w:rPr>
        <w:t xml:space="preserve">requests </w:t>
      </w:r>
      <w:r w:rsidRPr="002042BE" w:rsidR="00542182">
        <w:rPr>
          <w:sz w:val="22"/>
          <w:szCs w:val="22"/>
        </w:rPr>
        <w:t xml:space="preserve">and </w:t>
      </w:r>
      <w:r w:rsidRPr="002042BE" w:rsidR="00850B62">
        <w:rPr>
          <w:sz w:val="22"/>
          <w:szCs w:val="22"/>
        </w:rPr>
        <w:t>handling financial obligations a</w:t>
      </w:r>
      <w:r w:rsidRPr="002042BE" w:rsidR="00542182">
        <w:rPr>
          <w:sz w:val="22"/>
          <w:szCs w:val="22"/>
        </w:rPr>
        <w:t xml:space="preserve">re already </w:t>
      </w:r>
      <w:r w:rsidRPr="002042BE" w:rsidR="009A6216">
        <w:rPr>
          <w:sz w:val="22"/>
          <w:szCs w:val="22"/>
        </w:rPr>
        <w:t xml:space="preserve">part of </w:t>
      </w:r>
      <w:r w:rsidRPr="002042BE" w:rsidR="00542182">
        <w:rPr>
          <w:sz w:val="22"/>
          <w:szCs w:val="22"/>
        </w:rPr>
        <w:t xml:space="preserve">Commission </w:t>
      </w:r>
      <w:r w:rsidRPr="002042BE" w:rsidR="009A6216">
        <w:rPr>
          <w:sz w:val="22"/>
          <w:szCs w:val="22"/>
        </w:rPr>
        <w:t xml:space="preserve">duties. </w:t>
      </w:r>
      <w:r w:rsidR="003901AF">
        <w:rPr>
          <w:sz w:val="22"/>
          <w:szCs w:val="22"/>
        </w:rPr>
        <w:t xml:space="preserve">Also, </w:t>
      </w:r>
      <w:r w:rsidRPr="003901AF" w:rsidR="003901AF">
        <w:rPr>
          <w:sz w:val="22"/>
          <w:szCs w:val="22"/>
        </w:rPr>
        <w:t>ensuring proper use of universal service support is already part of the Commission’s duties.</w:t>
      </w:r>
      <w:r w:rsidR="003901AF">
        <w:rPr>
          <w:sz w:val="22"/>
          <w:szCs w:val="22"/>
        </w:rPr>
        <w:t xml:space="preserve"> Further, administration of universal service funds is handled by a third-party A</w:t>
      </w:r>
      <w:r w:rsidR="001A0DAE">
        <w:rPr>
          <w:sz w:val="22"/>
          <w:szCs w:val="22"/>
        </w:rPr>
        <w:t>d</w:t>
      </w:r>
      <w:r w:rsidR="003901AF">
        <w:rPr>
          <w:sz w:val="22"/>
          <w:szCs w:val="22"/>
        </w:rPr>
        <w:t>minist</w:t>
      </w:r>
      <w:r w:rsidR="001A0DAE">
        <w:rPr>
          <w:sz w:val="22"/>
          <w:szCs w:val="22"/>
        </w:rPr>
        <w:t>r</w:t>
      </w:r>
      <w:r w:rsidR="003901AF">
        <w:rPr>
          <w:sz w:val="22"/>
          <w:szCs w:val="22"/>
        </w:rPr>
        <w:t>ator.</w:t>
      </w:r>
    </w:p>
    <w:p w:rsidR="003A6D34" w:rsidRPr="003E065E" w:rsidP="00FB2B0D" w14:paraId="38EDFC8E" w14:textId="14FCA0A6">
      <w:pPr>
        <w:shd w:val="clear" w:color="auto" w:fill="FFFFFF"/>
        <w:spacing w:after="120"/>
        <w:ind w:left="360" w:hanging="360"/>
        <w:rPr>
          <w:rFonts w:eastAsia="MS Mincho"/>
          <w:sz w:val="22"/>
          <w:szCs w:val="24"/>
          <w:lang w:eastAsia="ja-JP"/>
        </w:rPr>
      </w:pPr>
      <w:r w:rsidRPr="002042BE">
        <w:rPr>
          <w:sz w:val="22"/>
          <w:szCs w:val="22"/>
        </w:rPr>
        <w:t xml:space="preserve">15.  </w:t>
      </w:r>
      <w:r w:rsidRPr="00F720E7" w:rsidR="008674AD">
        <w:rPr>
          <w:rFonts w:eastAsia="MS Mincho"/>
          <w:b/>
          <w:i/>
          <w:sz w:val="22"/>
          <w:szCs w:val="24"/>
          <w:lang w:eastAsia="ja-JP"/>
        </w:rPr>
        <w:t>Program changes or adjustments.</w:t>
      </w:r>
      <w:r w:rsidRPr="00F720E7" w:rsidR="008674AD">
        <w:rPr>
          <w:rFonts w:eastAsia="MS Mincho"/>
          <w:sz w:val="22"/>
          <w:szCs w:val="24"/>
          <w:lang w:eastAsia="ja-JP"/>
        </w:rPr>
        <w:t xml:space="preserve">  </w:t>
      </w:r>
      <w:r w:rsidR="005C48CB">
        <w:rPr>
          <w:rFonts w:eastAsia="MS Mincho"/>
          <w:sz w:val="22"/>
          <w:szCs w:val="24"/>
          <w:lang w:eastAsia="ja-JP"/>
        </w:rPr>
        <w:t>There are no program changes or adjustments to this information collection</w:t>
      </w:r>
      <w:r w:rsidR="003E065E">
        <w:rPr>
          <w:rFonts w:eastAsia="MS Mincho"/>
          <w:sz w:val="22"/>
          <w:szCs w:val="24"/>
          <w:lang w:eastAsia="ja-JP"/>
        </w:rPr>
        <w:t>.</w:t>
      </w:r>
    </w:p>
    <w:p w:rsidR="004E4EE8" w:rsidRPr="00881F61" w:rsidP="008674AD" w14:paraId="1DE983AE" w14:textId="6012DBDB">
      <w:pPr>
        <w:shd w:val="clear" w:color="auto" w:fill="FFFFFF"/>
        <w:spacing w:after="120"/>
        <w:ind w:left="360" w:hanging="360"/>
        <w:rPr>
          <w:sz w:val="22"/>
          <w:szCs w:val="22"/>
        </w:rPr>
      </w:pPr>
      <w:r w:rsidRPr="000D6528">
        <w:rPr>
          <w:bCs/>
          <w:sz w:val="22"/>
          <w:szCs w:val="22"/>
        </w:rPr>
        <w:t>16.</w:t>
      </w:r>
      <w:r w:rsidRPr="00957EE4">
        <w:rPr>
          <w:sz w:val="22"/>
          <w:szCs w:val="22"/>
        </w:rPr>
        <w:t xml:space="preserve">  </w:t>
      </w:r>
      <w:r w:rsidRPr="00957EE4" w:rsidR="008674AD">
        <w:rPr>
          <w:rFonts w:eastAsia="MS Mincho"/>
          <w:b/>
          <w:i/>
          <w:sz w:val="22"/>
          <w:szCs w:val="22"/>
          <w:lang w:eastAsia="ja-JP"/>
        </w:rPr>
        <w:t>Collections of information whose results will be published.</w:t>
      </w:r>
      <w:r w:rsidRPr="00957EE4" w:rsidR="008674AD">
        <w:rPr>
          <w:rFonts w:eastAsia="MS Mincho"/>
          <w:i/>
          <w:sz w:val="22"/>
          <w:szCs w:val="22"/>
          <w:lang w:eastAsia="ja-JP"/>
        </w:rPr>
        <w:t xml:space="preserve">  </w:t>
      </w:r>
      <w:r w:rsidRPr="00DA606E" w:rsidR="008674AD">
        <w:rPr>
          <w:rFonts w:eastAsia="MS Mincho"/>
          <w:sz w:val="22"/>
          <w:szCs w:val="22"/>
          <w:lang w:eastAsia="ja-JP"/>
        </w:rPr>
        <w:t xml:space="preserve">The Commission has no plans at this time to publish other data collected for statistical use or other reports.  However, the Commission may publish such data in the future, to the extent that </w:t>
      </w:r>
      <w:r w:rsidRPr="00DA606E" w:rsidR="00967877">
        <w:rPr>
          <w:rFonts w:eastAsia="MS Mincho"/>
          <w:sz w:val="22"/>
          <w:szCs w:val="22"/>
          <w:lang w:eastAsia="ja-JP"/>
        </w:rPr>
        <w:t>the data’s</w:t>
      </w:r>
      <w:r w:rsidRPr="00DA606E" w:rsidR="008674AD">
        <w:rPr>
          <w:rFonts w:eastAsia="MS Mincho"/>
          <w:sz w:val="22"/>
          <w:szCs w:val="22"/>
          <w:lang w:eastAsia="ja-JP"/>
        </w:rPr>
        <w:t xml:space="preserve"> confidentiality is not protected under law, in the course of carrying out </w:t>
      </w:r>
      <w:r w:rsidRPr="00DA606E" w:rsidR="00967877">
        <w:rPr>
          <w:rFonts w:eastAsia="MS Mincho"/>
          <w:sz w:val="22"/>
          <w:szCs w:val="22"/>
          <w:lang w:eastAsia="ja-JP"/>
        </w:rPr>
        <w:t>the Commission’s</w:t>
      </w:r>
      <w:r w:rsidRPr="00DA606E" w:rsidR="008674AD">
        <w:rPr>
          <w:rFonts w:eastAsia="MS Mincho"/>
          <w:sz w:val="22"/>
          <w:szCs w:val="22"/>
          <w:lang w:eastAsia="ja-JP"/>
        </w:rPr>
        <w:t xml:space="preserve"> policymaking responsibilities.</w:t>
      </w:r>
      <w:r w:rsidR="00003822">
        <w:rPr>
          <w:rFonts w:eastAsia="MS Mincho"/>
          <w:sz w:val="22"/>
          <w:szCs w:val="22"/>
          <w:lang w:eastAsia="ja-JP"/>
        </w:rPr>
        <w:t xml:space="preserve"> </w:t>
      </w:r>
    </w:p>
    <w:p w:rsidR="00E57D01" w:rsidRPr="00881F61" w:rsidP="008674AD" w14:paraId="226D6E9F" w14:textId="7F512A6A">
      <w:pPr>
        <w:shd w:val="clear" w:color="auto" w:fill="FFFFFF"/>
        <w:spacing w:after="120"/>
        <w:ind w:left="360" w:hanging="360"/>
        <w:rPr>
          <w:sz w:val="22"/>
          <w:szCs w:val="22"/>
        </w:rPr>
      </w:pPr>
      <w:r w:rsidRPr="00881F61">
        <w:rPr>
          <w:bCs/>
          <w:sz w:val="22"/>
          <w:szCs w:val="22"/>
        </w:rPr>
        <w:t>17.</w:t>
      </w:r>
      <w:r w:rsidRPr="00881F61">
        <w:rPr>
          <w:sz w:val="22"/>
          <w:szCs w:val="22"/>
        </w:rPr>
        <w:t>  </w:t>
      </w:r>
      <w:r w:rsidRPr="008674AD" w:rsidR="008674AD">
        <w:rPr>
          <w:rFonts w:eastAsia="MS Mincho"/>
          <w:b/>
          <w:bCs/>
          <w:i/>
          <w:sz w:val="22"/>
          <w:szCs w:val="22"/>
          <w:lang w:eastAsia="ja-JP"/>
        </w:rPr>
        <w:t>Display the expiration date for OMB approval of the information collection.</w:t>
      </w:r>
      <w:r w:rsidRPr="008674AD" w:rsidR="008674AD">
        <w:rPr>
          <w:rFonts w:eastAsia="MS Mincho"/>
          <w:sz w:val="22"/>
          <w:szCs w:val="22"/>
          <w:lang w:eastAsia="ja-JP"/>
        </w:rPr>
        <w:t xml:space="preserve">  The Commission seeks approval to not display the expiration date for OMB approval of this information collection.</w:t>
      </w:r>
      <w:r w:rsidR="008674AD">
        <w:rPr>
          <w:rFonts w:eastAsia="MS Mincho"/>
          <w:sz w:val="22"/>
          <w:szCs w:val="22"/>
          <w:lang w:eastAsia="ja-JP"/>
        </w:rPr>
        <w:t xml:space="preserve">  </w:t>
      </w:r>
      <w:r w:rsidRPr="008674AD" w:rsidR="008674AD">
        <w:rPr>
          <w:rFonts w:eastAsia="MS Mincho"/>
          <w:sz w:val="22"/>
          <w:szCs w:val="22"/>
          <w:lang w:eastAsia="ja-JP"/>
        </w:rPr>
        <w:t>OMB</w:t>
      </w:r>
      <w:r w:rsidR="005C48CB">
        <w:rPr>
          <w:rFonts w:eastAsia="MS Mincho"/>
          <w:sz w:val="22"/>
          <w:szCs w:val="22"/>
          <w:lang w:eastAsia="ja-JP"/>
        </w:rPr>
        <w:t xml:space="preserve"> </w:t>
      </w:r>
      <w:r w:rsidRPr="008674AD" w:rsidR="008674AD">
        <w:rPr>
          <w:rFonts w:eastAsia="MS Mincho"/>
          <w:sz w:val="22"/>
          <w:szCs w:val="22"/>
          <w:lang w:eastAsia="ja-JP"/>
        </w:rPr>
        <w:t>approv</w:t>
      </w:r>
      <w:r w:rsidR="005C48CB">
        <w:rPr>
          <w:rFonts w:eastAsia="MS Mincho"/>
          <w:sz w:val="22"/>
          <w:szCs w:val="22"/>
          <w:lang w:eastAsia="ja-JP"/>
        </w:rPr>
        <w:t xml:space="preserve">al of the expiration date of the </w:t>
      </w:r>
      <w:r w:rsidRPr="008674AD" w:rsidR="008674AD">
        <w:rPr>
          <w:rFonts w:eastAsia="MS Mincho"/>
          <w:sz w:val="22"/>
          <w:szCs w:val="22"/>
          <w:lang w:eastAsia="ja-JP"/>
        </w:rPr>
        <w:t xml:space="preserve">information collections </w:t>
      </w:r>
      <w:r w:rsidR="005C48CB">
        <w:rPr>
          <w:rFonts w:eastAsia="MS Mincho"/>
          <w:sz w:val="22"/>
          <w:szCs w:val="22"/>
          <w:lang w:eastAsia="ja-JP"/>
        </w:rPr>
        <w:t>is available on OMB’s website</w:t>
      </w:r>
      <w:r w:rsidRPr="008674AD" w:rsidR="008674AD">
        <w:rPr>
          <w:rFonts w:eastAsia="MS Mincho"/>
          <w:sz w:val="22"/>
          <w:szCs w:val="22"/>
          <w:lang w:eastAsia="ja-JP"/>
        </w:rPr>
        <w:t>.</w:t>
      </w:r>
    </w:p>
    <w:p w:rsidR="00E57D01" w:rsidP="008674AD" w14:paraId="5B399D61" w14:textId="36724D11">
      <w:pPr>
        <w:shd w:val="clear" w:color="auto" w:fill="FFFFFF"/>
        <w:spacing w:after="120"/>
        <w:ind w:left="360" w:hanging="360"/>
        <w:rPr>
          <w:sz w:val="22"/>
          <w:szCs w:val="22"/>
        </w:rPr>
      </w:pPr>
      <w:r w:rsidRPr="00881F61">
        <w:rPr>
          <w:sz w:val="22"/>
          <w:szCs w:val="22"/>
        </w:rPr>
        <w:t xml:space="preserve">18.  </w:t>
      </w:r>
      <w:r w:rsidRPr="008674AD" w:rsidR="008674AD">
        <w:rPr>
          <w:rFonts w:eastAsia="MS Mincho"/>
          <w:b/>
          <w:bCs/>
          <w:i/>
          <w:sz w:val="22"/>
          <w:szCs w:val="22"/>
          <w:lang w:eastAsia="ja-JP"/>
        </w:rPr>
        <w:t xml:space="preserve">Exception to the certification statement for Paperwork Reduction Act submissions. </w:t>
      </w:r>
      <w:r w:rsidRPr="00881F61">
        <w:rPr>
          <w:sz w:val="22"/>
          <w:szCs w:val="22"/>
        </w:rPr>
        <w:t>There are no exceptions to the Certification Statement.</w:t>
      </w:r>
    </w:p>
    <w:p w:rsidR="004E4EE8" w:rsidRPr="00881F61" w:rsidP="006E06EC" w14:paraId="4C57875A" w14:textId="096BBC06">
      <w:pPr>
        <w:numPr>
          <w:ilvl w:val="0"/>
          <w:numId w:val="12"/>
        </w:numPr>
        <w:shd w:val="clear" w:color="auto" w:fill="FFFFFF"/>
        <w:spacing w:after="120"/>
        <w:rPr>
          <w:b/>
          <w:bCs/>
          <w:sz w:val="22"/>
          <w:szCs w:val="22"/>
          <w:u w:val="single"/>
        </w:rPr>
      </w:pPr>
      <w:r>
        <w:rPr>
          <w:b/>
          <w:bCs/>
          <w:sz w:val="22"/>
          <w:szCs w:val="22"/>
          <w:u w:val="single"/>
        </w:rPr>
        <w:t>C</w:t>
      </w:r>
      <w:r w:rsidRPr="00881F61">
        <w:rPr>
          <w:b/>
          <w:bCs/>
          <w:sz w:val="22"/>
          <w:szCs w:val="22"/>
          <w:u w:val="single"/>
        </w:rPr>
        <w:t>ollections of Information Employing Statistical Methods:</w:t>
      </w:r>
    </w:p>
    <w:p w:rsidR="00701A97" w:rsidP="00324CD4" w14:paraId="54F05DDD" w14:textId="77777777">
      <w:pPr>
        <w:shd w:val="clear" w:color="auto" w:fill="FFFFFF"/>
        <w:spacing w:after="120"/>
        <w:ind w:left="360"/>
      </w:pPr>
      <w:r w:rsidRPr="008674AD">
        <w:rPr>
          <w:rFonts w:eastAsia="MS Mincho"/>
          <w:sz w:val="22"/>
          <w:szCs w:val="22"/>
          <w:lang w:eastAsia="ja-JP"/>
        </w:rPr>
        <w:t>The Commission does not anticipate that the collection of information will employ statistical methods.</w:t>
      </w:r>
    </w:p>
    <w:sectPr w:rsidSect="00DD449B">
      <w:headerReference w:type="default" r:id="rId13"/>
      <w:footerReference w:type="default" r:id="rId14"/>
      <w:pgSz w:w="12240" w:h="15840"/>
      <w:pgMar w:top="1440" w:right="180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B4A" w:rsidP="009574D9" w14:paraId="06D5D04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A56B4A" w14:paraId="5E8E15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2C1C" w14:paraId="63496A1C" w14:textId="77777777">
      <w:r>
        <w:separator/>
      </w:r>
    </w:p>
  </w:footnote>
  <w:footnote w:type="continuationSeparator" w:id="1">
    <w:p w:rsidR="00532C1C" w14:paraId="3ACC62A3" w14:textId="77777777">
      <w:r>
        <w:continuationSeparator/>
      </w:r>
    </w:p>
  </w:footnote>
  <w:footnote w:type="continuationNotice" w:id="2">
    <w:p w:rsidR="00532C1C" w14:paraId="295351A9" w14:textId="77777777"/>
  </w:footnote>
  <w:footnote w:id="3">
    <w:p w:rsidR="00517AFC" w:rsidP="00517AFC" w14:paraId="4C8C6A08" w14:textId="77777777">
      <w:pPr>
        <w:pStyle w:val="FootnoteText"/>
      </w:pPr>
      <w:r>
        <w:rPr>
          <w:rStyle w:val="FootnoteReference"/>
        </w:rPr>
        <w:footnoteRef/>
      </w:r>
      <w:r>
        <w:t xml:space="preserve"> </w:t>
      </w:r>
      <w:r w:rsidRPr="003C6521">
        <w:t>CARES</w:t>
      </w:r>
      <w:r>
        <w:t xml:space="preserve"> </w:t>
      </w:r>
      <w:r w:rsidRPr="003C6521">
        <w:t xml:space="preserve">Act, Pub. L. No 116-136, 134 Stat. 281 (2020).  The CARES Act appropriates $200 million to the Commission “to support efforts of health care providers to address coronavirus by providing telecommunications services, information services, and devices necessary to enable the provision of telehealth services” during the pendency of the COVID-19 pandemic.  </w:t>
      </w:r>
      <w:r w:rsidRPr="003C26B4">
        <w:rPr>
          <w:i/>
          <w:iCs/>
        </w:rPr>
        <w:t>Id</w:t>
      </w:r>
      <w:r w:rsidRPr="003C6521">
        <w:t>.</w:t>
      </w:r>
    </w:p>
  </w:footnote>
  <w:footnote w:id="4">
    <w:p w:rsidR="00980B9E" w14:paraId="04C98E3F" w14:textId="1C93BE31">
      <w:pPr>
        <w:pStyle w:val="FootnoteText"/>
      </w:pPr>
      <w:r>
        <w:rPr>
          <w:rStyle w:val="FootnoteReference"/>
        </w:rPr>
        <w:footnoteRef/>
      </w:r>
      <w:r>
        <w:t xml:space="preserve"> </w:t>
      </w:r>
      <w:r w:rsidR="003A7009">
        <w:t>Consolidated</w:t>
      </w:r>
      <w:r w:rsidR="004605AB">
        <w:t xml:space="preserve"> Appropriations Act, 2021, Pub. L. No</w:t>
      </w:r>
      <w:r w:rsidR="00C57A0C">
        <w:t>: 116-260, Division N-Additional Coronavirus Response and Relief, Title IX-Broadband Internet Access Service</w:t>
      </w:r>
      <w:r w:rsidR="00FF1792">
        <w:t>, § 903 “FCC COVID-19 Telehealth Program”</w:t>
      </w:r>
      <w:r w:rsidR="003A7009">
        <w:t xml:space="preserve"> (2020).</w:t>
      </w:r>
    </w:p>
  </w:footnote>
  <w:footnote w:id="5">
    <w:p w:rsidR="00A56B4A" w14:paraId="1EA5E4ED" w14:textId="0A30D765">
      <w:pPr>
        <w:pStyle w:val="FootnoteText"/>
      </w:pPr>
      <w:r>
        <w:rPr>
          <w:rStyle w:val="FootnoteReference"/>
        </w:rPr>
        <w:footnoteRef/>
      </w:r>
      <w:r>
        <w:t xml:space="preserve"> Eligible institutions </w:t>
      </w:r>
      <w:r w:rsidRPr="00DF6867">
        <w:t xml:space="preserve">include: </w:t>
      </w:r>
      <w:r w:rsidRPr="001815F6">
        <w:t>(1) post-secondary educational institutions offering health care instruction, teaching hospitals, and medical schools; (2) community health centers or health centers providing health care to migrants; (3) local health departments or agencies; (4) community mental health centers; (5) not-for-profit hospitals; (6) rural health clinics; (7) skilled nursing facilities; or (8) consortia of health care providers consisting of one or more entities falling into the first seven catego</w:t>
      </w:r>
      <w:r w:rsidRPr="001815F6">
        <w:t>ries. 47 U.S.C. § 254(h)(7)(B).</w:t>
      </w:r>
    </w:p>
  </w:footnote>
  <w:footnote w:id="6">
    <w:p w:rsidR="00A56B4A" w:rsidP="0070354B" w14:paraId="568B8657" w14:textId="77777777">
      <w:pPr>
        <w:pStyle w:val="FootnoteText"/>
      </w:pPr>
      <w:r>
        <w:rPr>
          <w:rStyle w:val="FootnoteReference"/>
        </w:rPr>
        <w:footnoteRef/>
      </w:r>
      <w:r>
        <w:t xml:space="preserve"> </w:t>
      </w:r>
      <w:r w:rsidRPr="00CF6652">
        <w:t>Federal Funding Accountability and Transparency Act of 2006 (FFATA), Pub. L. No 109-282, 120 Stat. 1186-1190 (2006), as amended by the Digital Accountability and Transparency Act of 2014 (DATA Act), Pub. L. No. 113-101, 128 Stat. 1146 (2014)</w:t>
      </w:r>
      <w:r>
        <w:t>.</w:t>
      </w:r>
    </w:p>
    <w:p w:rsidR="00A56B4A" w:rsidP="0070354B" w14:paraId="41AD8EAC" w14:textId="77777777">
      <w:pPr>
        <w:pStyle w:val="FootnoteText"/>
      </w:pPr>
      <w:r>
        <w:t xml:space="preserve"> </w:t>
      </w:r>
    </w:p>
  </w:footnote>
  <w:footnote w:id="7">
    <w:p w:rsidR="00A56B4A" w:rsidP="003E73C0" w14:paraId="0C73C43E" w14:textId="77777777">
      <w:pPr>
        <w:pStyle w:val="FootnoteText"/>
      </w:pPr>
      <w:r>
        <w:rPr>
          <w:rStyle w:val="FootnoteReference"/>
        </w:rPr>
        <w:footnoteRef/>
      </w:r>
      <w:r>
        <w:t xml:space="preserve"> The Commission received OMB approval of the FCC Form 460 as part of the Rural Health Care Program information collection requirements under </w:t>
      </w:r>
      <w:r w:rsidRPr="008C1CED">
        <w:t>OMB 3060-0804</w:t>
      </w:r>
      <w:r>
        <w:t xml:space="preserve">.  </w:t>
      </w:r>
      <w:r w:rsidRPr="00905B26">
        <w:t>Any OMB approved revisions to FCC Form 460 also apply to the Pilot Program because selected Pilot Program participants are subject to the eligibility requirements of the Healthcare Connect Fund Program, except the certification requirement as outlined above. Therefore, in this information collection, we are extending the FCC Form 460 information collect</w:t>
      </w:r>
      <w:r w:rsidRPr="00905B26">
        <w:t>ion requirements approved under OMB 3060-0804 to the Pilot Program under this information collection, OMB 3060-1271.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B4A" w:rsidRPr="00CF45F6" w:rsidP="00CF45F6" w14:paraId="52328D97" w14:textId="36008AC6">
    <w:pPr>
      <w:pStyle w:val="Header"/>
      <w:rPr>
        <w:b/>
        <w:bCs/>
        <w:sz w:val="22"/>
        <w:szCs w:val="22"/>
      </w:rPr>
    </w:pPr>
    <w:r w:rsidRPr="00701427">
      <w:rPr>
        <w:b/>
        <w:bCs/>
        <w:sz w:val="22"/>
        <w:szCs w:val="22"/>
      </w:rPr>
      <w:t>Promoting Telehealth for Low-Income Consumers</w:t>
    </w:r>
    <w:r w:rsidR="00F31426">
      <w:rPr>
        <w:b/>
        <w:bCs/>
        <w:sz w:val="22"/>
        <w:szCs w:val="22"/>
      </w:rPr>
      <w:t>, COVID-19 Telehealth Program</w:t>
    </w:r>
    <w:r w:rsidRPr="00CF45F6">
      <w:rPr>
        <w:b/>
        <w:bCs/>
        <w:sz w:val="22"/>
        <w:szCs w:val="22"/>
      </w:rPr>
      <w:tab/>
      <w:t>3060-</w:t>
    </w:r>
    <w:r>
      <w:rPr>
        <w:b/>
        <w:bCs/>
        <w:sz w:val="22"/>
        <w:szCs w:val="22"/>
      </w:rPr>
      <w:t>1271</w:t>
    </w:r>
  </w:p>
  <w:p w:rsidR="00A56B4A" w:rsidP="00CF45F6" w14:paraId="786EC6A6" w14:textId="7387931D">
    <w:pPr>
      <w:pStyle w:val="Header"/>
      <w:rPr>
        <w:b/>
        <w:bCs/>
        <w:sz w:val="22"/>
        <w:szCs w:val="22"/>
      </w:rPr>
    </w:pPr>
    <w:r w:rsidRPr="00CF45F6">
      <w:rPr>
        <w:b/>
        <w:bCs/>
        <w:sz w:val="22"/>
        <w:szCs w:val="22"/>
      </w:rPr>
      <w:tab/>
    </w:r>
    <w:r w:rsidRPr="00CF45F6">
      <w:rPr>
        <w:b/>
        <w:bCs/>
        <w:sz w:val="22"/>
        <w:szCs w:val="22"/>
      </w:rPr>
      <w:tab/>
    </w:r>
    <w:r w:rsidR="000B3FFA">
      <w:rPr>
        <w:b/>
        <w:bCs/>
        <w:sz w:val="22"/>
        <w:szCs w:val="22"/>
      </w:rPr>
      <w:t>May</w:t>
    </w:r>
    <w:r w:rsidRPr="004752C4" w:rsidR="00740201">
      <w:rPr>
        <w:b/>
        <w:bCs/>
        <w:sz w:val="22"/>
        <w:szCs w:val="22"/>
      </w:rPr>
      <w:t xml:space="preserve"> 2025</w:t>
    </w:r>
  </w:p>
  <w:p w:rsidR="00740201" w:rsidRPr="004752C4" w:rsidP="00CF45F6" w14:paraId="5824E2B6" w14:textId="77777777">
    <w:pPr>
      <w:pStyle w:val="Head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F550C"/>
    <w:multiLevelType w:val="hybridMultilevel"/>
    <w:tmpl w:val="5D783266"/>
    <w:lvl w:ilvl="0">
      <w:start w:val="4"/>
      <w:numFmt w:val="lowerLetter"/>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C4B8A"/>
    <w:multiLevelType w:val="hybridMultilevel"/>
    <w:tmpl w:val="6A1064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7021AAC"/>
    <w:multiLevelType w:val="hybridMultilevel"/>
    <w:tmpl w:val="F30484F6"/>
    <w:lvl w:ilvl="0">
      <w:start w:val="1"/>
      <w:numFmt w:val="lowerLetter"/>
      <w:lvlText w:val="%1."/>
      <w:lvlJc w:val="left"/>
      <w:pPr>
        <w:ind w:left="630" w:hanging="360"/>
      </w:pPr>
      <w:rPr>
        <w:rFonts w:hint="default"/>
        <w:b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B1088"/>
    <w:multiLevelType w:val="hybridMultilevel"/>
    <w:tmpl w:val="B4AE2E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A5B6E44"/>
    <w:multiLevelType w:val="hybridMultilevel"/>
    <w:tmpl w:val="FC06134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DCB50ED"/>
    <w:multiLevelType w:val="hybridMultilevel"/>
    <w:tmpl w:val="C87E01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E0F1A73"/>
    <w:multiLevelType w:val="hybridMultilevel"/>
    <w:tmpl w:val="E07C77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4D4391"/>
    <w:multiLevelType w:val="hybridMultilevel"/>
    <w:tmpl w:val="95E2A7D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2D40265"/>
    <w:multiLevelType w:val="hybridMultilevel"/>
    <w:tmpl w:val="3082534A"/>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107176"/>
    <w:multiLevelType w:val="hybridMultilevel"/>
    <w:tmpl w:val="D4B2537C"/>
    <w:lvl w:ilvl="0">
      <w:start w:val="4"/>
      <w:numFmt w:val="lowerLetter"/>
      <w:lvlText w:val="%1."/>
      <w:lvlJc w:val="left"/>
      <w:pPr>
        <w:ind w:left="720" w:hanging="360"/>
      </w:pPr>
      <w:rPr>
        <w:rFonts w:hint="default"/>
        <w:sz w:val="22"/>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A66BE4"/>
    <w:multiLevelType w:val="hybridMultilevel"/>
    <w:tmpl w:val="A3A4342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C0D43DC"/>
    <w:multiLevelType w:val="hybridMultilevel"/>
    <w:tmpl w:val="175EEA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5403951"/>
    <w:multiLevelType w:val="hybridMultilevel"/>
    <w:tmpl w:val="55CCE568"/>
    <w:lvl w:ilvl="0">
      <w:start w:val="2"/>
      <w:numFmt w:val="upperLetter"/>
      <w:lvlText w:val="%1."/>
      <w:lvlJc w:val="left"/>
      <w:pPr>
        <w:ind w:left="360" w:hanging="360"/>
      </w:pPr>
      <w:rPr>
        <w:rFonts w:hint="default"/>
      </w:rPr>
    </w:lvl>
    <w:lvl w:ilvl="1" w:tentative="1">
      <w:start w:val="1"/>
      <w:numFmt w:val="lowerLetter"/>
      <w:lvlText w:val="%2."/>
      <w:lvlJc w:val="left"/>
      <w:pPr>
        <w:ind w:left="-90" w:hanging="360"/>
      </w:pPr>
    </w:lvl>
    <w:lvl w:ilvl="2" w:tentative="1">
      <w:start w:val="1"/>
      <w:numFmt w:val="lowerRoman"/>
      <w:lvlText w:val="%3."/>
      <w:lvlJc w:val="right"/>
      <w:pPr>
        <w:ind w:left="630" w:hanging="180"/>
      </w:pPr>
    </w:lvl>
    <w:lvl w:ilvl="3" w:tentative="1">
      <w:start w:val="1"/>
      <w:numFmt w:val="decimal"/>
      <w:lvlText w:val="%4."/>
      <w:lvlJc w:val="left"/>
      <w:pPr>
        <w:ind w:left="1350" w:hanging="360"/>
      </w:pPr>
    </w:lvl>
    <w:lvl w:ilvl="4" w:tentative="1">
      <w:start w:val="1"/>
      <w:numFmt w:val="lowerLetter"/>
      <w:lvlText w:val="%5."/>
      <w:lvlJc w:val="left"/>
      <w:pPr>
        <w:ind w:left="2070" w:hanging="360"/>
      </w:pPr>
    </w:lvl>
    <w:lvl w:ilvl="5" w:tentative="1">
      <w:start w:val="1"/>
      <w:numFmt w:val="lowerRoman"/>
      <w:lvlText w:val="%6."/>
      <w:lvlJc w:val="right"/>
      <w:pPr>
        <w:ind w:left="2790" w:hanging="180"/>
      </w:pPr>
    </w:lvl>
    <w:lvl w:ilvl="6" w:tentative="1">
      <w:start w:val="1"/>
      <w:numFmt w:val="decimal"/>
      <w:lvlText w:val="%7."/>
      <w:lvlJc w:val="left"/>
      <w:pPr>
        <w:ind w:left="3510" w:hanging="360"/>
      </w:pPr>
    </w:lvl>
    <w:lvl w:ilvl="7" w:tentative="1">
      <w:start w:val="1"/>
      <w:numFmt w:val="lowerLetter"/>
      <w:lvlText w:val="%8."/>
      <w:lvlJc w:val="left"/>
      <w:pPr>
        <w:ind w:left="4230" w:hanging="360"/>
      </w:pPr>
    </w:lvl>
    <w:lvl w:ilvl="8" w:tentative="1">
      <w:start w:val="1"/>
      <w:numFmt w:val="lowerRoman"/>
      <w:lvlText w:val="%9."/>
      <w:lvlJc w:val="right"/>
      <w:pPr>
        <w:ind w:left="4950" w:hanging="180"/>
      </w:pPr>
    </w:lvl>
  </w:abstractNum>
  <w:abstractNum w:abstractNumId="13">
    <w:nsid w:val="25C404A2"/>
    <w:multiLevelType w:val="hybridMultilevel"/>
    <w:tmpl w:val="FB00F7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62F213A"/>
    <w:multiLevelType w:val="hybridMultilevel"/>
    <w:tmpl w:val="357ADF38"/>
    <w:lvl w:ilvl="0">
      <w:start w:val="1"/>
      <w:numFmt w:val="lowerLetter"/>
      <w:lvlText w:val="%1."/>
      <w:lvlJc w:val="left"/>
      <w:pPr>
        <w:ind w:left="63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780CCF"/>
    <w:multiLevelType w:val="hybridMultilevel"/>
    <w:tmpl w:val="34E0E39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A4D19D9"/>
    <w:multiLevelType w:val="hybridMultilevel"/>
    <w:tmpl w:val="76040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B442BD"/>
    <w:multiLevelType w:val="hybridMultilevel"/>
    <w:tmpl w:val="3BB8759E"/>
    <w:lvl w:ilvl="0">
      <w:start w:val="1"/>
      <w:numFmt w:val="bullet"/>
      <w:lvlText w:val=""/>
      <w:lvlJc w:val="left"/>
      <w:pPr>
        <w:ind w:left="1350" w:hanging="360"/>
      </w:pPr>
      <w:rPr>
        <w:rFonts w:ascii="Wingdings" w:hAnsi="Wingdings"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2BBB5F9F"/>
    <w:multiLevelType w:val="hybridMultilevel"/>
    <w:tmpl w:val="B7641F2C"/>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E570951"/>
    <w:multiLevelType w:val="hybridMultilevel"/>
    <w:tmpl w:val="144C249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2E634E6C"/>
    <w:multiLevelType w:val="hybridMultilevel"/>
    <w:tmpl w:val="ADAAEDF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2FFF0320"/>
    <w:multiLevelType w:val="hybridMultilevel"/>
    <w:tmpl w:val="41F828D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0AB4EFA"/>
    <w:multiLevelType w:val="hybridMultilevel"/>
    <w:tmpl w:val="5FB2A2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402436"/>
    <w:multiLevelType w:val="hybridMultilevel"/>
    <w:tmpl w:val="D40A3D7E"/>
    <w:lvl w:ilvl="0">
      <w:start w:val="1"/>
      <w:numFmt w:val="lowerLetter"/>
      <w:lvlText w:val="%1."/>
      <w:lvlJc w:val="left"/>
      <w:pPr>
        <w:ind w:left="630" w:hanging="360"/>
      </w:pPr>
      <w:rPr>
        <w:rFonts w:hint="default"/>
        <w:b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1543FB"/>
    <w:multiLevelType w:val="hybridMultilevel"/>
    <w:tmpl w:val="6BF64668"/>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7811D85"/>
    <w:multiLevelType w:val="hybridMultilevel"/>
    <w:tmpl w:val="5A16956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CFE1733"/>
    <w:multiLevelType w:val="hybridMultilevel"/>
    <w:tmpl w:val="E6B8D500"/>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3DF36096"/>
    <w:multiLevelType w:val="hybridMultilevel"/>
    <w:tmpl w:val="4F7A67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4B63D17"/>
    <w:multiLevelType w:val="hybridMultilevel"/>
    <w:tmpl w:val="DCD2FD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7677CB"/>
    <w:multiLevelType w:val="hybridMultilevel"/>
    <w:tmpl w:val="B0DEEC6A"/>
    <w:lvl w:ilvl="0">
      <w:start w:val="1"/>
      <w:numFmt w:val="lowerLetter"/>
      <w:lvlText w:val="%1."/>
      <w:lvlJc w:val="left"/>
      <w:pPr>
        <w:ind w:left="63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035C4D"/>
    <w:multiLevelType w:val="hybridMultilevel"/>
    <w:tmpl w:val="820431D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F3B5AD7"/>
    <w:multiLevelType w:val="hybridMultilevel"/>
    <w:tmpl w:val="2F5AEF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6664DFD"/>
    <w:multiLevelType w:val="hybridMultilevel"/>
    <w:tmpl w:val="5D6ECE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83B2459"/>
    <w:multiLevelType w:val="hybridMultilevel"/>
    <w:tmpl w:val="B7002BE8"/>
    <w:lvl w:ilvl="0">
      <w:start w:val="1"/>
      <w:numFmt w:val="lowerLetter"/>
      <w:lvlText w:val="%1."/>
      <w:lvlJc w:val="left"/>
      <w:pPr>
        <w:ind w:left="1620" w:hanging="360"/>
      </w:pPr>
      <w:rPr>
        <w:rFonts w:hint="default"/>
        <w:b w:val="0"/>
      </w:rPr>
    </w:lvl>
    <w:lvl w:ilvl="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4">
    <w:nsid w:val="58ED38D9"/>
    <w:multiLevelType w:val="hybridMultilevel"/>
    <w:tmpl w:val="36829A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F341923"/>
    <w:multiLevelType w:val="hybridMultilevel"/>
    <w:tmpl w:val="F60CB2A0"/>
    <w:lvl w:ilvl="0">
      <w:start w:val="1"/>
      <w:numFmt w:val="bullet"/>
      <w:lvlText w:val=""/>
      <w:lvlJc w:val="left"/>
      <w:pPr>
        <w:ind w:left="1440" w:hanging="360"/>
      </w:pPr>
      <w:rPr>
        <w:rFonts w:ascii="Wingdings" w:hAnsi="Wingding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FA162C1"/>
    <w:multiLevelType w:val="hybridMultilevel"/>
    <w:tmpl w:val="D5AA74B0"/>
    <w:lvl w:ilvl="0">
      <w:start w:val="1"/>
      <w:numFmt w:val="low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182925"/>
    <w:multiLevelType w:val="singleLevel"/>
    <w:tmpl w:val="71E601A8"/>
    <w:lvl w:ilvl="0">
      <w:start w:val="1"/>
      <w:numFmt w:val="decimal"/>
      <w:pStyle w:val="ParaNum0"/>
      <w:lvlText w:val="%1."/>
      <w:lvlJc w:val="left"/>
      <w:pPr>
        <w:tabs>
          <w:tab w:val="num" w:pos="1080"/>
        </w:tabs>
        <w:ind w:left="0" w:firstLine="720"/>
      </w:pPr>
      <w:rPr>
        <w:b w:val="0"/>
      </w:rPr>
    </w:lvl>
  </w:abstractNum>
  <w:abstractNum w:abstractNumId="38">
    <w:nsid w:val="63A02A11"/>
    <w:multiLevelType w:val="hybridMultilevel"/>
    <w:tmpl w:val="0B3C81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7F8643F"/>
    <w:multiLevelType w:val="hybridMultilevel"/>
    <w:tmpl w:val="1BF29C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C473202"/>
    <w:multiLevelType w:val="hybridMultilevel"/>
    <w:tmpl w:val="4C7A624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65209A7"/>
    <w:multiLevelType w:val="hybridMultilevel"/>
    <w:tmpl w:val="0E1A49B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6A430FB"/>
    <w:multiLevelType w:val="hybridMultilevel"/>
    <w:tmpl w:val="5EEE4F6A"/>
    <w:lvl w:ilvl="0">
      <w:start w:val="1"/>
      <w:numFmt w:val="decimal"/>
      <w:lvlText w:val="%1."/>
      <w:lvlJc w:val="left"/>
      <w:pPr>
        <w:ind w:left="1890" w:hanging="360"/>
      </w:p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3">
    <w:nsid w:val="77D56C39"/>
    <w:multiLevelType w:val="hybridMultilevel"/>
    <w:tmpl w:val="2FF401A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E87C0A"/>
    <w:multiLevelType w:val="hybridMultilevel"/>
    <w:tmpl w:val="BFCC9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F67F41"/>
    <w:multiLevelType w:val="hybridMultilevel"/>
    <w:tmpl w:val="EA60084A"/>
    <w:lvl w:ilvl="0">
      <w:start w:val="1"/>
      <w:numFmt w:val="lowerLetter"/>
      <w:lvlText w:val="%1."/>
      <w:lvlJc w:val="left"/>
      <w:pPr>
        <w:ind w:left="1890" w:hanging="360"/>
      </w:pPr>
      <w:rPr>
        <w:rFonts w:hint="default"/>
        <w:b/>
      </w:rPr>
    </w:lvl>
    <w:lvl w:ilvl="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6">
    <w:nsid w:val="7C1C184F"/>
    <w:multiLevelType w:val="hybridMultilevel"/>
    <w:tmpl w:val="90CC8DFA"/>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D417110"/>
    <w:multiLevelType w:val="hybridMultilevel"/>
    <w:tmpl w:val="8B38666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F6925A9"/>
    <w:multiLevelType w:val="hybridMultilevel"/>
    <w:tmpl w:val="58D68D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nsid w:val="7FB10EEF"/>
    <w:multiLevelType w:val="hybridMultilevel"/>
    <w:tmpl w:val="23141A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44197067">
    <w:abstractNumId w:val="37"/>
  </w:num>
  <w:num w:numId="2" w16cid:durableId="869024794">
    <w:abstractNumId w:val="5"/>
  </w:num>
  <w:num w:numId="3" w16cid:durableId="475026113">
    <w:abstractNumId w:val="24"/>
  </w:num>
  <w:num w:numId="4" w16cid:durableId="297342376">
    <w:abstractNumId w:val="27"/>
  </w:num>
  <w:num w:numId="5" w16cid:durableId="752240161">
    <w:abstractNumId w:val="3"/>
  </w:num>
  <w:num w:numId="6" w16cid:durableId="350181018">
    <w:abstractNumId w:val="38"/>
  </w:num>
  <w:num w:numId="7" w16cid:durableId="567493143">
    <w:abstractNumId w:val="16"/>
  </w:num>
  <w:num w:numId="8" w16cid:durableId="2031837328">
    <w:abstractNumId w:val="25"/>
  </w:num>
  <w:num w:numId="9" w16cid:durableId="266158661">
    <w:abstractNumId w:val="42"/>
  </w:num>
  <w:num w:numId="10" w16cid:durableId="2107652531">
    <w:abstractNumId w:val="47"/>
  </w:num>
  <w:num w:numId="11" w16cid:durableId="154345277">
    <w:abstractNumId w:val="12"/>
  </w:num>
  <w:num w:numId="12" w16cid:durableId="611783312">
    <w:abstractNumId w:val="26"/>
  </w:num>
  <w:num w:numId="13" w16cid:durableId="455950007">
    <w:abstractNumId w:val="31"/>
  </w:num>
  <w:num w:numId="14" w16cid:durableId="1741171952">
    <w:abstractNumId w:val="20"/>
  </w:num>
  <w:num w:numId="15" w16cid:durableId="1059405255">
    <w:abstractNumId w:val="34"/>
  </w:num>
  <w:num w:numId="16" w16cid:durableId="351297657">
    <w:abstractNumId w:val="32"/>
  </w:num>
  <w:num w:numId="17" w16cid:durableId="1227565421">
    <w:abstractNumId w:val="18"/>
  </w:num>
  <w:num w:numId="18" w16cid:durableId="1533299350">
    <w:abstractNumId w:val="8"/>
  </w:num>
  <w:num w:numId="19" w16cid:durableId="1257715314">
    <w:abstractNumId w:val="39"/>
  </w:num>
  <w:num w:numId="20" w16cid:durableId="239412367">
    <w:abstractNumId w:val="11"/>
  </w:num>
  <w:num w:numId="21" w16cid:durableId="1041591364">
    <w:abstractNumId w:val="33"/>
  </w:num>
  <w:num w:numId="22" w16cid:durableId="971516801">
    <w:abstractNumId w:val="21"/>
  </w:num>
  <w:num w:numId="23" w16cid:durableId="1411468993">
    <w:abstractNumId w:val="45"/>
  </w:num>
  <w:num w:numId="24" w16cid:durableId="2077781943">
    <w:abstractNumId w:val="5"/>
  </w:num>
  <w:num w:numId="25" w16cid:durableId="825589078">
    <w:abstractNumId w:val="17"/>
  </w:num>
  <w:num w:numId="26" w16cid:durableId="236324027">
    <w:abstractNumId w:val="35"/>
  </w:num>
  <w:num w:numId="27" w16cid:durableId="1886872858">
    <w:abstractNumId w:val="15"/>
  </w:num>
  <w:num w:numId="28" w16cid:durableId="722600888">
    <w:abstractNumId w:val="46"/>
  </w:num>
  <w:num w:numId="29" w16cid:durableId="1434471215">
    <w:abstractNumId w:val="49"/>
  </w:num>
  <w:num w:numId="30" w16cid:durableId="573785359">
    <w:abstractNumId w:val="40"/>
  </w:num>
  <w:num w:numId="31" w16cid:durableId="831527021">
    <w:abstractNumId w:val="4"/>
  </w:num>
  <w:num w:numId="32" w16cid:durableId="479689762">
    <w:abstractNumId w:val="22"/>
  </w:num>
  <w:num w:numId="33" w16cid:durableId="1244143934">
    <w:abstractNumId w:val="29"/>
  </w:num>
  <w:num w:numId="34" w16cid:durableId="1460612834">
    <w:abstractNumId w:val="36"/>
  </w:num>
  <w:num w:numId="35" w16cid:durableId="1338187529">
    <w:abstractNumId w:val="1"/>
  </w:num>
  <w:num w:numId="36" w16cid:durableId="1561944469">
    <w:abstractNumId w:val="9"/>
  </w:num>
  <w:num w:numId="37" w16cid:durableId="1551916615">
    <w:abstractNumId w:val="0"/>
  </w:num>
  <w:num w:numId="38" w16cid:durableId="281763264">
    <w:abstractNumId w:val="43"/>
  </w:num>
  <w:num w:numId="39" w16cid:durableId="2035377195">
    <w:abstractNumId w:val="28"/>
  </w:num>
  <w:num w:numId="40" w16cid:durableId="1960598315">
    <w:abstractNumId w:val="41"/>
  </w:num>
  <w:num w:numId="41" w16cid:durableId="1741439816">
    <w:abstractNumId w:val="2"/>
  </w:num>
  <w:num w:numId="42" w16cid:durableId="833497628">
    <w:abstractNumId w:val="48"/>
  </w:num>
  <w:num w:numId="43" w16cid:durableId="475074489">
    <w:abstractNumId w:val="6"/>
  </w:num>
  <w:num w:numId="44" w16cid:durableId="1065646590">
    <w:abstractNumId w:val="10"/>
  </w:num>
  <w:num w:numId="45" w16cid:durableId="1506746038">
    <w:abstractNumId w:val="19"/>
  </w:num>
  <w:num w:numId="46" w16cid:durableId="1438790644">
    <w:abstractNumId w:val="44"/>
  </w:num>
  <w:num w:numId="47" w16cid:durableId="1561742322">
    <w:abstractNumId w:val="13"/>
  </w:num>
  <w:num w:numId="48" w16cid:durableId="1740129252">
    <w:abstractNumId w:val="14"/>
  </w:num>
  <w:num w:numId="49" w16cid:durableId="1294604697">
    <w:abstractNumId w:val="23"/>
  </w:num>
  <w:num w:numId="50" w16cid:durableId="626274858">
    <w:abstractNumId w:val="7"/>
  </w:num>
  <w:num w:numId="51" w16cid:durableId="15099571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E8"/>
    <w:rsid w:val="000003E9"/>
    <w:rsid w:val="000005B9"/>
    <w:rsid w:val="000005DF"/>
    <w:rsid w:val="00001871"/>
    <w:rsid w:val="00001F3F"/>
    <w:rsid w:val="00003411"/>
    <w:rsid w:val="00003660"/>
    <w:rsid w:val="00003822"/>
    <w:rsid w:val="000045D8"/>
    <w:rsid w:val="00004ADD"/>
    <w:rsid w:val="000058E3"/>
    <w:rsid w:val="00006549"/>
    <w:rsid w:val="00006963"/>
    <w:rsid w:val="000071EA"/>
    <w:rsid w:val="0000735D"/>
    <w:rsid w:val="00007651"/>
    <w:rsid w:val="00007BD0"/>
    <w:rsid w:val="00007EB6"/>
    <w:rsid w:val="00010162"/>
    <w:rsid w:val="000101B1"/>
    <w:rsid w:val="00010421"/>
    <w:rsid w:val="00010CF0"/>
    <w:rsid w:val="0001262C"/>
    <w:rsid w:val="000134D2"/>
    <w:rsid w:val="00013956"/>
    <w:rsid w:val="0001567C"/>
    <w:rsid w:val="000158CA"/>
    <w:rsid w:val="00015BF3"/>
    <w:rsid w:val="00015CF2"/>
    <w:rsid w:val="00016111"/>
    <w:rsid w:val="0001677C"/>
    <w:rsid w:val="00016A88"/>
    <w:rsid w:val="000179D9"/>
    <w:rsid w:val="00017B2D"/>
    <w:rsid w:val="00020049"/>
    <w:rsid w:val="0002081D"/>
    <w:rsid w:val="0002084F"/>
    <w:rsid w:val="00020FD8"/>
    <w:rsid w:val="00021028"/>
    <w:rsid w:val="00021C16"/>
    <w:rsid w:val="000222F1"/>
    <w:rsid w:val="00022E7D"/>
    <w:rsid w:val="00023054"/>
    <w:rsid w:val="00023771"/>
    <w:rsid w:val="00023D4B"/>
    <w:rsid w:val="00024287"/>
    <w:rsid w:val="00024E3D"/>
    <w:rsid w:val="00024FF0"/>
    <w:rsid w:val="000253D8"/>
    <w:rsid w:val="00025D62"/>
    <w:rsid w:val="0002629E"/>
    <w:rsid w:val="000268E9"/>
    <w:rsid w:val="00026983"/>
    <w:rsid w:val="00026DA5"/>
    <w:rsid w:val="00027D26"/>
    <w:rsid w:val="00027E32"/>
    <w:rsid w:val="00030536"/>
    <w:rsid w:val="000306CD"/>
    <w:rsid w:val="00031355"/>
    <w:rsid w:val="00031422"/>
    <w:rsid w:val="000319DC"/>
    <w:rsid w:val="00031C48"/>
    <w:rsid w:val="00031D01"/>
    <w:rsid w:val="000329A1"/>
    <w:rsid w:val="00032A1C"/>
    <w:rsid w:val="00032D7F"/>
    <w:rsid w:val="00033299"/>
    <w:rsid w:val="00034B98"/>
    <w:rsid w:val="0003500A"/>
    <w:rsid w:val="000350A7"/>
    <w:rsid w:val="000357F5"/>
    <w:rsid w:val="00035BC4"/>
    <w:rsid w:val="00035C11"/>
    <w:rsid w:val="00035DED"/>
    <w:rsid w:val="0003619C"/>
    <w:rsid w:val="0003620A"/>
    <w:rsid w:val="00036B39"/>
    <w:rsid w:val="0004032A"/>
    <w:rsid w:val="000405ED"/>
    <w:rsid w:val="00040618"/>
    <w:rsid w:val="00040EEB"/>
    <w:rsid w:val="000424C3"/>
    <w:rsid w:val="00042954"/>
    <w:rsid w:val="0004302F"/>
    <w:rsid w:val="00044ABA"/>
    <w:rsid w:val="000456DE"/>
    <w:rsid w:val="000465F3"/>
    <w:rsid w:val="00046B62"/>
    <w:rsid w:val="00046BF6"/>
    <w:rsid w:val="00051364"/>
    <w:rsid w:val="00053906"/>
    <w:rsid w:val="00053A5E"/>
    <w:rsid w:val="00054AC0"/>
    <w:rsid w:val="000555A9"/>
    <w:rsid w:val="0005563B"/>
    <w:rsid w:val="00055981"/>
    <w:rsid w:val="000561CF"/>
    <w:rsid w:val="00057697"/>
    <w:rsid w:val="00060535"/>
    <w:rsid w:val="0006189A"/>
    <w:rsid w:val="00061B50"/>
    <w:rsid w:val="000623A0"/>
    <w:rsid w:val="00062AC3"/>
    <w:rsid w:val="00063180"/>
    <w:rsid w:val="00063826"/>
    <w:rsid w:val="000638C3"/>
    <w:rsid w:val="000643FE"/>
    <w:rsid w:val="0006460C"/>
    <w:rsid w:val="00064644"/>
    <w:rsid w:val="00064D4E"/>
    <w:rsid w:val="0006532C"/>
    <w:rsid w:val="000654B1"/>
    <w:rsid w:val="00066160"/>
    <w:rsid w:val="000663E3"/>
    <w:rsid w:val="00067D60"/>
    <w:rsid w:val="00070951"/>
    <w:rsid w:val="000725DC"/>
    <w:rsid w:val="0007377E"/>
    <w:rsid w:val="0007379E"/>
    <w:rsid w:val="00073F5E"/>
    <w:rsid w:val="00073F8E"/>
    <w:rsid w:val="0007430D"/>
    <w:rsid w:val="00074734"/>
    <w:rsid w:val="000759BC"/>
    <w:rsid w:val="00075ACE"/>
    <w:rsid w:val="00075EAF"/>
    <w:rsid w:val="00076B6D"/>
    <w:rsid w:val="00077107"/>
    <w:rsid w:val="0007778C"/>
    <w:rsid w:val="0008018E"/>
    <w:rsid w:val="000801AD"/>
    <w:rsid w:val="000809AB"/>
    <w:rsid w:val="00080A2E"/>
    <w:rsid w:val="00080AD7"/>
    <w:rsid w:val="00080BF4"/>
    <w:rsid w:val="00080CE5"/>
    <w:rsid w:val="0008283B"/>
    <w:rsid w:val="00082992"/>
    <w:rsid w:val="00082B73"/>
    <w:rsid w:val="00082BE3"/>
    <w:rsid w:val="00083FEB"/>
    <w:rsid w:val="00084AA7"/>
    <w:rsid w:val="0008553C"/>
    <w:rsid w:val="00086359"/>
    <w:rsid w:val="000867D4"/>
    <w:rsid w:val="00087F68"/>
    <w:rsid w:val="00091611"/>
    <w:rsid w:val="0009195C"/>
    <w:rsid w:val="00092510"/>
    <w:rsid w:val="0009374B"/>
    <w:rsid w:val="000937BF"/>
    <w:rsid w:val="00093AD4"/>
    <w:rsid w:val="0009417A"/>
    <w:rsid w:val="000944CD"/>
    <w:rsid w:val="000948DC"/>
    <w:rsid w:val="000956CA"/>
    <w:rsid w:val="0009654C"/>
    <w:rsid w:val="00096960"/>
    <w:rsid w:val="000969F1"/>
    <w:rsid w:val="00097334"/>
    <w:rsid w:val="00097FFD"/>
    <w:rsid w:val="000A0927"/>
    <w:rsid w:val="000A0CDD"/>
    <w:rsid w:val="000A1DA7"/>
    <w:rsid w:val="000A2A2E"/>
    <w:rsid w:val="000A39AC"/>
    <w:rsid w:val="000A466D"/>
    <w:rsid w:val="000A4B7E"/>
    <w:rsid w:val="000A4E6B"/>
    <w:rsid w:val="000A5204"/>
    <w:rsid w:val="000A5578"/>
    <w:rsid w:val="000A564C"/>
    <w:rsid w:val="000A6BB0"/>
    <w:rsid w:val="000A7068"/>
    <w:rsid w:val="000A7214"/>
    <w:rsid w:val="000A754B"/>
    <w:rsid w:val="000A76A7"/>
    <w:rsid w:val="000A79D6"/>
    <w:rsid w:val="000B00B9"/>
    <w:rsid w:val="000B078D"/>
    <w:rsid w:val="000B1542"/>
    <w:rsid w:val="000B1CA3"/>
    <w:rsid w:val="000B2B87"/>
    <w:rsid w:val="000B2F1E"/>
    <w:rsid w:val="000B3392"/>
    <w:rsid w:val="000B3FFA"/>
    <w:rsid w:val="000B4AA4"/>
    <w:rsid w:val="000B4AC3"/>
    <w:rsid w:val="000B4BC1"/>
    <w:rsid w:val="000B4DDC"/>
    <w:rsid w:val="000B57B0"/>
    <w:rsid w:val="000B657F"/>
    <w:rsid w:val="000B69B5"/>
    <w:rsid w:val="000B6D70"/>
    <w:rsid w:val="000B6DD1"/>
    <w:rsid w:val="000B7734"/>
    <w:rsid w:val="000B7C17"/>
    <w:rsid w:val="000B7F38"/>
    <w:rsid w:val="000B7F44"/>
    <w:rsid w:val="000C087F"/>
    <w:rsid w:val="000C1751"/>
    <w:rsid w:val="000C1F79"/>
    <w:rsid w:val="000C2892"/>
    <w:rsid w:val="000C3444"/>
    <w:rsid w:val="000C422C"/>
    <w:rsid w:val="000C4BB7"/>
    <w:rsid w:val="000C4F92"/>
    <w:rsid w:val="000C5769"/>
    <w:rsid w:val="000C5A23"/>
    <w:rsid w:val="000C5ECA"/>
    <w:rsid w:val="000C5F21"/>
    <w:rsid w:val="000C6403"/>
    <w:rsid w:val="000C685D"/>
    <w:rsid w:val="000C7453"/>
    <w:rsid w:val="000C7C2C"/>
    <w:rsid w:val="000D13BA"/>
    <w:rsid w:val="000D26AC"/>
    <w:rsid w:val="000D26E6"/>
    <w:rsid w:val="000D3500"/>
    <w:rsid w:val="000D4BA7"/>
    <w:rsid w:val="000D54B5"/>
    <w:rsid w:val="000D6158"/>
    <w:rsid w:val="000D6356"/>
    <w:rsid w:val="000D6528"/>
    <w:rsid w:val="000D66A6"/>
    <w:rsid w:val="000D6D64"/>
    <w:rsid w:val="000D7647"/>
    <w:rsid w:val="000D764D"/>
    <w:rsid w:val="000D7DB3"/>
    <w:rsid w:val="000D7E99"/>
    <w:rsid w:val="000D7EE6"/>
    <w:rsid w:val="000E04A1"/>
    <w:rsid w:val="000E0982"/>
    <w:rsid w:val="000E1429"/>
    <w:rsid w:val="000E18B2"/>
    <w:rsid w:val="000E2B60"/>
    <w:rsid w:val="000E35CC"/>
    <w:rsid w:val="000E3A79"/>
    <w:rsid w:val="000E3FF0"/>
    <w:rsid w:val="000E411E"/>
    <w:rsid w:val="000E433E"/>
    <w:rsid w:val="000E68E0"/>
    <w:rsid w:val="000E7142"/>
    <w:rsid w:val="000E76A2"/>
    <w:rsid w:val="000E79A5"/>
    <w:rsid w:val="000F0B48"/>
    <w:rsid w:val="000F0DAB"/>
    <w:rsid w:val="000F16F3"/>
    <w:rsid w:val="000F1829"/>
    <w:rsid w:val="000F26BD"/>
    <w:rsid w:val="000F2F7D"/>
    <w:rsid w:val="000F31AA"/>
    <w:rsid w:val="000F32CE"/>
    <w:rsid w:val="000F33F2"/>
    <w:rsid w:val="000F4316"/>
    <w:rsid w:val="000F49F1"/>
    <w:rsid w:val="000F5A9F"/>
    <w:rsid w:val="000F6EE2"/>
    <w:rsid w:val="000F767D"/>
    <w:rsid w:val="00100B1C"/>
    <w:rsid w:val="00102115"/>
    <w:rsid w:val="001027F2"/>
    <w:rsid w:val="00102E7C"/>
    <w:rsid w:val="001032C0"/>
    <w:rsid w:val="0010430D"/>
    <w:rsid w:val="00104EA5"/>
    <w:rsid w:val="00105145"/>
    <w:rsid w:val="0010582D"/>
    <w:rsid w:val="001061AF"/>
    <w:rsid w:val="00106BD7"/>
    <w:rsid w:val="00106CD3"/>
    <w:rsid w:val="00107F58"/>
    <w:rsid w:val="00107FE6"/>
    <w:rsid w:val="00110553"/>
    <w:rsid w:val="00110BE3"/>
    <w:rsid w:val="00111086"/>
    <w:rsid w:val="00111C2E"/>
    <w:rsid w:val="001120BD"/>
    <w:rsid w:val="00112930"/>
    <w:rsid w:val="0011300A"/>
    <w:rsid w:val="00115291"/>
    <w:rsid w:val="001161CE"/>
    <w:rsid w:val="001161F2"/>
    <w:rsid w:val="00116A0C"/>
    <w:rsid w:val="00116AC2"/>
    <w:rsid w:val="00116CE2"/>
    <w:rsid w:val="001178CB"/>
    <w:rsid w:val="00117A6D"/>
    <w:rsid w:val="00120196"/>
    <w:rsid w:val="0012133F"/>
    <w:rsid w:val="00121378"/>
    <w:rsid w:val="0012243C"/>
    <w:rsid w:val="00122774"/>
    <w:rsid w:val="00122878"/>
    <w:rsid w:val="00122B34"/>
    <w:rsid w:val="001230A0"/>
    <w:rsid w:val="0012459E"/>
    <w:rsid w:val="00124B52"/>
    <w:rsid w:val="001251D8"/>
    <w:rsid w:val="0012549E"/>
    <w:rsid w:val="001269B6"/>
    <w:rsid w:val="00126B7E"/>
    <w:rsid w:val="0012706F"/>
    <w:rsid w:val="001272C3"/>
    <w:rsid w:val="001272CF"/>
    <w:rsid w:val="00127CB6"/>
    <w:rsid w:val="001304BE"/>
    <w:rsid w:val="00130565"/>
    <w:rsid w:val="00130B24"/>
    <w:rsid w:val="00130F8F"/>
    <w:rsid w:val="001312AF"/>
    <w:rsid w:val="00131DAE"/>
    <w:rsid w:val="00132F4C"/>
    <w:rsid w:val="00132FAA"/>
    <w:rsid w:val="00134448"/>
    <w:rsid w:val="00134D6C"/>
    <w:rsid w:val="0013537D"/>
    <w:rsid w:val="00135C49"/>
    <w:rsid w:val="00136A1C"/>
    <w:rsid w:val="00136BC4"/>
    <w:rsid w:val="00136BC8"/>
    <w:rsid w:val="00136CEA"/>
    <w:rsid w:val="00137790"/>
    <w:rsid w:val="001379DC"/>
    <w:rsid w:val="00140691"/>
    <w:rsid w:val="00140B36"/>
    <w:rsid w:val="001429C9"/>
    <w:rsid w:val="00142A80"/>
    <w:rsid w:val="00143DE2"/>
    <w:rsid w:val="00144775"/>
    <w:rsid w:val="0014500D"/>
    <w:rsid w:val="001453B5"/>
    <w:rsid w:val="001459FB"/>
    <w:rsid w:val="00145F42"/>
    <w:rsid w:val="0014665E"/>
    <w:rsid w:val="001474D8"/>
    <w:rsid w:val="00150536"/>
    <w:rsid w:val="0015099A"/>
    <w:rsid w:val="00151285"/>
    <w:rsid w:val="0015149F"/>
    <w:rsid w:val="001515D4"/>
    <w:rsid w:val="0015169A"/>
    <w:rsid w:val="0015208E"/>
    <w:rsid w:val="0015256B"/>
    <w:rsid w:val="0015285A"/>
    <w:rsid w:val="0015309D"/>
    <w:rsid w:val="0015361F"/>
    <w:rsid w:val="00153DD2"/>
    <w:rsid w:val="001540B0"/>
    <w:rsid w:val="00154340"/>
    <w:rsid w:val="001544EC"/>
    <w:rsid w:val="001544F5"/>
    <w:rsid w:val="00154E47"/>
    <w:rsid w:val="00155395"/>
    <w:rsid w:val="00155484"/>
    <w:rsid w:val="0015599E"/>
    <w:rsid w:val="00157FA1"/>
    <w:rsid w:val="00160B21"/>
    <w:rsid w:val="00160D80"/>
    <w:rsid w:val="00161903"/>
    <w:rsid w:val="00161C17"/>
    <w:rsid w:val="00162390"/>
    <w:rsid w:val="00162495"/>
    <w:rsid w:val="001643DD"/>
    <w:rsid w:val="001644B9"/>
    <w:rsid w:val="00164528"/>
    <w:rsid w:val="00164E70"/>
    <w:rsid w:val="00164EC8"/>
    <w:rsid w:val="0016519D"/>
    <w:rsid w:val="00165540"/>
    <w:rsid w:val="001665F8"/>
    <w:rsid w:val="001667A6"/>
    <w:rsid w:val="0016751C"/>
    <w:rsid w:val="00167962"/>
    <w:rsid w:val="00167A94"/>
    <w:rsid w:val="00167ECA"/>
    <w:rsid w:val="00167FC8"/>
    <w:rsid w:val="00170E69"/>
    <w:rsid w:val="00170F09"/>
    <w:rsid w:val="00171BF8"/>
    <w:rsid w:val="00171DEF"/>
    <w:rsid w:val="00171E5A"/>
    <w:rsid w:val="00171EE6"/>
    <w:rsid w:val="001722B6"/>
    <w:rsid w:val="00172887"/>
    <w:rsid w:val="0017311E"/>
    <w:rsid w:val="00173AE5"/>
    <w:rsid w:val="001747AE"/>
    <w:rsid w:val="001750A5"/>
    <w:rsid w:val="00175523"/>
    <w:rsid w:val="00175614"/>
    <w:rsid w:val="00175D04"/>
    <w:rsid w:val="001761AB"/>
    <w:rsid w:val="00177D83"/>
    <w:rsid w:val="00180CA5"/>
    <w:rsid w:val="001815F6"/>
    <w:rsid w:val="001817CF"/>
    <w:rsid w:val="0018332B"/>
    <w:rsid w:val="0018374F"/>
    <w:rsid w:val="00183E70"/>
    <w:rsid w:val="00183F55"/>
    <w:rsid w:val="001841E7"/>
    <w:rsid w:val="0018481E"/>
    <w:rsid w:val="00184AB2"/>
    <w:rsid w:val="00184B15"/>
    <w:rsid w:val="00185A7F"/>
    <w:rsid w:val="00185C14"/>
    <w:rsid w:val="00186360"/>
    <w:rsid w:val="0018672D"/>
    <w:rsid w:val="00187BA4"/>
    <w:rsid w:val="00187E1F"/>
    <w:rsid w:val="00190183"/>
    <w:rsid w:val="00190783"/>
    <w:rsid w:val="00190A96"/>
    <w:rsid w:val="00191665"/>
    <w:rsid w:val="00192225"/>
    <w:rsid w:val="001925DD"/>
    <w:rsid w:val="001932D4"/>
    <w:rsid w:val="0019353F"/>
    <w:rsid w:val="0019361F"/>
    <w:rsid w:val="00193AA2"/>
    <w:rsid w:val="00193BB7"/>
    <w:rsid w:val="00194761"/>
    <w:rsid w:val="00194F80"/>
    <w:rsid w:val="0019558B"/>
    <w:rsid w:val="00195CD0"/>
    <w:rsid w:val="0019634A"/>
    <w:rsid w:val="00197424"/>
    <w:rsid w:val="0019792E"/>
    <w:rsid w:val="001A07CE"/>
    <w:rsid w:val="001A0DAE"/>
    <w:rsid w:val="001A0DCF"/>
    <w:rsid w:val="001A0F45"/>
    <w:rsid w:val="001A11EC"/>
    <w:rsid w:val="001A238D"/>
    <w:rsid w:val="001A25D2"/>
    <w:rsid w:val="001A2D6B"/>
    <w:rsid w:val="001A2E45"/>
    <w:rsid w:val="001A31E8"/>
    <w:rsid w:val="001A33CD"/>
    <w:rsid w:val="001A366F"/>
    <w:rsid w:val="001A3CC4"/>
    <w:rsid w:val="001A52CD"/>
    <w:rsid w:val="001A674B"/>
    <w:rsid w:val="001A6FB0"/>
    <w:rsid w:val="001A746A"/>
    <w:rsid w:val="001A74F7"/>
    <w:rsid w:val="001B0603"/>
    <w:rsid w:val="001B0CB6"/>
    <w:rsid w:val="001B1389"/>
    <w:rsid w:val="001B1630"/>
    <w:rsid w:val="001B18C3"/>
    <w:rsid w:val="001B230A"/>
    <w:rsid w:val="001B2C0F"/>
    <w:rsid w:val="001B3224"/>
    <w:rsid w:val="001B3C4C"/>
    <w:rsid w:val="001B451F"/>
    <w:rsid w:val="001B45EB"/>
    <w:rsid w:val="001B4929"/>
    <w:rsid w:val="001B5FCC"/>
    <w:rsid w:val="001B6092"/>
    <w:rsid w:val="001B61CD"/>
    <w:rsid w:val="001B6361"/>
    <w:rsid w:val="001B65F6"/>
    <w:rsid w:val="001B6BFD"/>
    <w:rsid w:val="001B72AD"/>
    <w:rsid w:val="001B77EB"/>
    <w:rsid w:val="001C0DF7"/>
    <w:rsid w:val="001C0E12"/>
    <w:rsid w:val="001C1520"/>
    <w:rsid w:val="001C15D3"/>
    <w:rsid w:val="001C281A"/>
    <w:rsid w:val="001C337B"/>
    <w:rsid w:val="001C4E1F"/>
    <w:rsid w:val="001C5381"/>
    <w:rsid w:val="001C58D6"/>
    <w:rsid w:val="001C5AE6"/>
    <w:rsid w:val="001C5E24"/>
    <w:rsid w:val="001C61D6"/>
    <w:rsid w:val="001C65B6"/>
    <w:rsid w:val="001C6AA6"/>
    <w:rsid w:val="001C70FA"/>
    <w:rsid w:val="001C7D66"/>
    <w:rsid w:val="001D06EB"/>
    <w:rsid w:val="001D0C20"/>
    <w:rsid w:val="001D10E6"/>
    <w:rsid w:val="001D1998"/>
    <w:rsid w:val="001D1B53"/>
    <w:rsid w:val="001D2A8D"/>
    <w:rsid w:val="001D3190"/>
    <w:rsid w:val="001D3898"/>
    <w:rsid w:val="001D3D71"/>
    <w:rsid w:val="001D4006"/>
    <w:rsid w:val="001D42B0"/>
    <w:rsid w:val="001D4E22"/>
    <w:rsid w:val="001D5598"/>
    <w:rsid w:val="001D5965"/>
    <w:rsid w:val="001D5AD8"/>
    <w:rsid w:val="001D7176"/>
    <w:rsid w:val="001E0A62"/>
    <w:rsid w:val="001E11F8"/>
    <w:rsid w:val="001E1235"/>
    <w:rsid w:val="001E2144"/>
    <w:rsid w:val="001E290D"/>
    <w:rsid w:val="001E2AB0"/>
    <w:rsid w:val="001E2B63"/>
    <w:rsid w:val="001E2C19"/>
    <w:rsid w:val="001E4DB8"/>
    <w:rsid w:val="001E5005"/>
    <w:rsid w:val="001E5B9D"/>
    <w:rsid w:val="001E5E4D"/>
    <w:rsid w:val="001E628A"/>
    <w:rsid w:val="001E7048"/>
    <w:rsid w:val="001F049E"/>
    <w:rsid w:val="001F1121"/>
    <w:rsid w:val="001F1161"/>
    <w:rsid w:val="001F13F6"/>
    <w:rsid w:val="001F1EDA"/>
    <w:rsid w:val="001F2DA5"/>
    <w:rsid w:val="001F322B"/>
    <w:rsid w:val="001F34EC"/>
    <w:rsid w:val="001F37B0"/>
    <w:rsid w:val="001F3ACA"/>
    <w:rsid w:val="001F3F1B"/>
    <w:rsid w:val="001F4096"/>
    <w:rsid w:val="001F40B4"/>
    <w:rsid w:val="001F4C2C"/>
    <w:rsid w:val="001F672A"/>
    <w:rsid w:val="001F7105"/>
    <w:rsid w:val="001F76AD"/>
    <w:rsid w:val="001F776F"/>
    <w:rsid w:val="001F79E2"/>
    <w:rsid w:val="0020045C"/>
    <w:rsid w:val="00200A7F"/>
    <w:rsid w:val="00200AEF"/>
    <w:rsid w:val="0020188E"/>
    <w:rsid w:val="002020FC"/>
    <w:rsid w:val="00202572"/>
    <w:rsid w:val="002026A9"/>
    <w:rsid w:val="002026BD"/>
    <w:rsid w:val="00202E5B"/>
    <w:rsid w:val="002035BD"/>
    <w:rsid w:val="0020370B"/>
    <w:rsid w:val="00203745"/>
    <w:rsid w:val="002039F9"/>
    <w:rsid w:val="002042BE"/>
    <w:rsid w:val="0020473E"/>
    <w:rsid w:val="0020489C"/>
    <w:rsid w:val="002057FE"/>
    <w:rsid w:val="00205B41"/>
    <w:rsid w:val="002100FA"/>
    <w:rsid w:val="002103A2"/>
    <w:rsid w:val="0021073F"/>
    <w:rsid w:val="0021074A"/>
    <w:rsid w:val="0021080D"/>
    <w:rsid w:val="00210BF8"/>
    <w:rsid w:val="002115A2"/>
    <w:rsid w:val="00211887"/>
    <w:rsid w:val="00211A30"/>
    <w:rsid w:val="0021218A"/>
    <w:rsid w:val="00212C4E"/>
    <w:rsid w:val="0021309E"/>
    <w:rsid w:val="0021369E"/>
    <w:rsid w:val="002142AC"/>
    <w:rsid w:val="00214C18"/>
    <w:rsid w:val="00214E12"/>
    <w:rsid w:val="00214E4C"/>
    <w:rsid w:val="00215963"/>
    <w:rsid w:val="00215BFD"/>
    <w:rsid w:val="0021638B"/>
    <w:rsid w:val="00216BED"/>
    <w:rsid w:val="00217894"/>
    <w:rsid w:val="00217B41"/>
    <w:rsid w:val="00217B80"/>
    <w:rsid w:val="00220040"/>
    <w:rsid w:val="00220193"/>
    <w:rsid w:val="00221DE2"/>
    <w:rsid w:val="00222213"/>
    <w:rsid w:val="00222388"/>
    <w:rsid w:val="002229D1"/>
    <w:rsid w:val="00222EAF"/>
    <w:rsid w:val="00223136"/>
    <w:rsid w:val="002231D2"/>
    <w:rsid w:val="0022346F"/>
    <w:rsid w:val="0022359F"/>
    <w:rsid w:val="0022384D"/>
    <w:rsid w:val="002240C8"/>
    <w:rsid w:val="002247F4"/>
    <w:rsid w:val="00224BC1"/>
    <w:rsid w:val="00224CFC"/>
    <w:rsid w:val="00225158"/>
    <w:rsid w:val="00225EB7"/>
    <w:rsid w:val="002265A2"/>
    <w:rsid w:val="00226E81"/>
    <w:rsid w:val="00227145"/>
    <w:rsid w:val="00227684"/>
    <w:rsid w:val="00227FA8"/>
    <w:rsid w:val="002301C5"/>
    <w:rsid w:val="00230551"/>
    <w:rsid w:val="00230709"/>
    <w:rsid w:val="0023103A"/>
    <w:rsid w:val="00231113"/>
    <w:rsid w:val="00231A4B"/>
    <w:rsid w:val="00232504"/>
    <w:rsid w:val="00232F83"/>
    <w:rsid w:val="0023325D"/>
    <w:rsid w:val="0023409F"/>
    <w:rsid w:val="0023431E"/>
    <w:rsid w:val="00235186"/>
    <w:rsid w:val="00235392"/>
    <w:rsid w:val="00235447"/>
    <w:rsid w:val="002357C3"/>
    <w:rsid w:val="00235851"/>
    <w:rsid w:val="00237103"/>
    <w:rsid w:val="00237607"/>
    <w:rsid w:val="00237B00"/>
    <w:rsid w:val="00237F2A"/>
    <w:rsid w:val="00240308"/>
    <w:rsid w:val="00240D69"/>
    <w:rsid w:val="002412A5"/>
    <w:rsid w:val="002427F1"/>
    <w:rsid w:val="00242CE9"/>
    <w:rsid w:val="00245629"/>
    <w:rsid w:val="00245EC2"/>
    <w:rsid w:val="0024607A"/>
    <w:rsid w:val="002468AA"/>
    <w:rsid w:val="0024705F"/>
    <w:rsid w:val="002475C9"/>
    <w:rsid w:val="0024774A"/>
    <w:rsid w:val="00250B79"/>
    <w:rsid w:val="00250F60"/>
    <w:rsid w:val="00251FB5"/>
    <w:rsid w:val="00252BAF"/>
    <w:rsid w:val="00252FE5"/>
    <w:rsid w:val="00254A3C"/>
    <w:rsid w:val="00254C7D"/>
    <w:rsid w:val="00254D0D"/>
    <w:rsid w:val="0025554A"/>
    <w:rsid w:val="0025656D"/>
    <w:rsid w:val="002575B5"/>
    <w:rsid w:val="00257A65"/>
    <w:rsid w:val="00257F9F"/>
    <w:rsid w:val="002619A4"/>
    <w:rsid w:val="00261C7F"/>
    <w:rsid w:val="00261F2C"/>
    <w:rsid w:val="0026276A"/>
    <w:rsid w:val="0026279C"/>
    <w:rsid w:val="00262880"/>
    <w:rsid w:val="00262C14"/>
    <w:rsid w:val="00263FBA"/>
    <w:rsid w:val="00264398"/>
    <w:rsid w:val="002648E5"/>
    <w:rsid w:val="00264D0D"/>
    <w:rsid w:val="00265460"/>
    <w:rsid w:val="0026625A"/>
    <w:rsid w:val="002664AE"/>
    <w:rsid w:val="00270BFA"/>
    <w:rsid w:val="00270EBE"/>
    <w:rsid w:val="00271972"/>
    <w:rsid w:val="002719A8"/>
    <w:rsid w:val="00271E7F"/>
    <w:rsid w:val="00271E8A"/>
    <w:rsid w:val="002728E4"/>
    <w:rsid w:val="002737FA"/>
    <w:rsid w:val="002739F8"/>
    <w:rsid w:val="0027410C"/>
    <w:rsid w:val="00274466"/>
    <w:rsid w:val="00275170"/>
    <w:rsid w:val="00275508"/>
    <w:rsid w:val="00275908"/>
    <w:rsid w:val="00275B8E"/>
    <w:rsid w:val="00276056"/>
    <w:rsid w:val="002762D4"/>
    <w:rsid w:val="002767CF"/>
    <w:rsid w:val="002769F5"/>
    <w:rsid w:val="00276DEA"/>
    <w:rsid w:val="002773CB"/>
    <w:rsid w:val="00277C1B"/>
    <w:rsid w:val="0028094D"/>
    <w:rsid w:val="0028227F"/>
    <w:rsid w:val="002822F0"/>
    <w:rsid w:val="00282348"/>
    <w:rsid w:val="002833C6"/>
    <w:rsid w:val="002834E5"/>
    <w:rsid w:val="00283D5D"/>
    <w:rsid w:val="002840BD"/>
    <w:rsid w:val="002840CA"/>
    <w:rsid w:val="0028417A"/>
    <w:rsid w:val="002846EE"/>
    <w:rsid w:val="00284D56"/>
    <w:rsid w:val="002855FA"/>
    <w:rsid w:val="002864CA"/>
    <w:rsid w:val="00286B70"/>
    <w:rsid w:val="00290270"/>
    <w:rsid w:val="00290438"/>
    <w:rsid w:val="00290B5B"/>
    <w:rsid w:val="00291DF4"/>
    <w:rsid w:val="0029270F"/>
    <w:rsid w:val="00292AC5"/>
    <w:rsid w:val="00292B61"/>
    <w:rsid w:val="00293091"/>
    <w:rsid w:val="00294F0E"/>
    <w:rsid w:val="00294FBB"/>
    <w:rsid w:val="0029506B"/>
    <w:rsid w:val="002A00C5"/>
    <w:rsid w:val="002A1265"/>
    <w:rsid w:val="002A1393"/>
    <w:rsid w:val="002A2456"/>
    <w:rsid w:val="002A2877"/>
    <w:rsid w:val="002A2D72"/>
    <w:rsid w:val="002A3880"/>
    <w:rsid w:val="002A3AD3"/>
    <w:rsid w:val="002A40DA"/>
    <w:rsid w:val="002A4774"/>
    <w:rsid w:val="002A4780"/>
    <w:rsid w:val="002A54B1"/>
    <w:rsid w:val="002A5AB3"/>
    <w:rsid w:val="002A679C"/>
    <w:rsid w:val="002A6B26"/>
    <w:rsid w:val="002A6C10"/>
    <w:rsid w:val="002A7687"/>
    <w:rsid w:val="002A783F"/>
    <w:rsid w:val="002B06CD"/>
    <w:rsid w:val="002B091D"/>
    <w:rsid w:val="002B0C58"/>
    <w:rsid w:val="002B16CE"/>
    <w:rsid w:val="002B2242"/>
    <w:rsid w:val="002B2DB7"/>
    <w:rsid w:val="002B30E3"/>
    <w:rsid w:val="002B3A2A"/>
    <w:rsid w:val="002B3D2D"/>
    <w:rsid w:val="002B4C1D"/>
    <w:rsid w:val="002B533C"/>
    <w:rsid w:val="002B5673"/>
    <w:rsid w:val="002B5D9E"/>
    <w:rsid w:val="002B5FB6"/>
    <w:rsid w:val="002B6165"/>
    <w:rsid w:val="002B628B"/>
    <w:rsid w:val="002B69DD"/>
    <w:rsid w:val="002B6D49"/>
    <w:rsid w:val="002B71B7"/>
    <w:rsid w:val="002B7CC8"/>
    <w:rsid w:val="002C0094"/>
    <w:rsid w:val="002C094A"/>
    <w:rsid w:val="002C0AFD"/>
    <w:rsid w:val="002C0C7A"/>
    <w:rsid w:val="002C0DE2"/>
    <w:rsid w:val="002C22BA"/>
    <w:rsid w:val="002C3040"/>
    <w:rsid w:val="002C3BAF"/>
    <w:rsid w:val="002C3FC4"/>
    <w:rsid w:val="002C46A4"/>
    <w:rsid w:val="002C5725"/>
    <w:rsid w:val="002C5BB4"/>
    <w:rsid w:val="002C605D"/>
    <w:rsid w:val="002C7804"/>
    <w:rsid w:val="002C79D8"/>
    <w:rsid w:val="002C7A3A"/>
    <w:rsid w:val="002C7A8B"/>
    <w:rsid w:val="002D0705"/>
    <w:rsid w:val="002D16E7"/>
    <w:rsid w:val="002D1D85"/>
    <w:rsid w:val="002D1F9C"/>
    <w:rsid w:val="002D2636"/>
    <w:rsid w:val="002D45C2"/>
    <w:rsid w:val="002D4A22"/>
    <w:rsid w:val="002D4C2C"/>
    <w:rsid w:val="002D63B5"/>
    <w:rsid w:val="002D6886"/>
    <w:rsid w:val="002D726E"/>
    <w:rsid w:val="002D7795"/>
    <w:rsid w:val="002D7CD5"/>
    <w:rsid w:val="002E026F"/>
    <w:rsid w:val="002E1192"/>
    <w:rsid w:val="002E1320"/>
    <w:rsid w:val="002E1464"/>
    <w:rsid w:val="002E1B01"/>
    <w:rsid w:val="002E2FAE"/>
    <w:rsid w:val="002E3D38"/>
    <w:rsid w:val="002E3FB7"/>
    <w:rsid w:val="002E453C"/>
    <w:rsid w:val="002E4567"/>
    <w:rsid w:val="002E509C"/>
    <w:rsid w:val="002E519B"/>
    <w:rsid w:val="002E52A9"/>
    <w:rsid w:val="002E5329"/>
    <w:rsid w:val="002E7FCF"/>
    <w:rsid w:val="002F0079"/>
    <w:rsid w:val="002F029F"/>
    <w:rsid w:val="002F03EF"/>
    <w:rsid w:val="002F2329"/>
    <w:rsid w:val="002F242C"/>
    <w:rsid w:val="002F2CF0"/>
    <w:rsid w:val="002F3D37"/>
    <w:rsid w:val="002F493A"/>
    <w:rsid w:val="002F5C69"/>
    <w:rsid w:val="002F5DD4"/>
    <w:rsid w:val="002F6370"/>
    <w:rsid w:val="002F640B"/>
    <w:rsid w:val="002F6780"/>
    <w:rsid w:val="002F6D34"/>
    <w:rsid w:val="002F727F"/>
    <w:rsid w:val="002F7D4E"/>
    <w:rsid w:val="00300067"/>
    <w:rsid w:val="003007A4"/>
    <w:rsid w:val="00300C9F"/>
    <w:rsid w:val="003011B1"/>
    <w:rsid w:val="003013DB"/>
    <w:rsid w:val="003021F7"/>
    <w:rsid w:val="003022ED"/>
    <w:rsid w:val="00303107"/>
    <w:rsid w:val="003043B0"/>
    <w:rsid w:val="0030458E"/>
    <w:rsid w:val="00304A63"/>
    <w:rsid w:val="0030511A"/>
    <w:rsid w:val="00306045"/>
    <w:rsid w:val="003062FD"/>
    <w:rsid w:val="00306F44"/>
    <w:rsid w:val="003070EA"/>
    <w:rsid w:val="00307668"/>
    <w:rsid w:val="0031050E"/>
    <w:rsid w:val="00310832"/>
    <w:rsid w:val="00311275"/>
    <w:rsid w:val="003114A3"/>
    <w:rsid w:val="00311A3E"/>
    <w:rsid w:val="00311D3F"/>
    <w:rsid w:val="0031211D"/>
    <w:rsid w:val="00312713"/>
    <w:rsid w:val="003129A6"/>
    <w:rsid w:val="00312FC0"/>
    <w:rsid w:val="003136BA"/>
    <w:rsid w:val="00313966"/>
    <w:rsid w:val="003140F7"/>
    <w:rsid w:val="00314124"/>
    <w:rsid w:val="003152A8"/>
    <w:rsid w:val="00316579"/>
    <w:rsid w:val="00320435"/>
    <w:rsid w:val="003224FD"/>
    <w:rsid w:val="00322610"/>
    <w:rsid w:val="003227DE"/>
    <w:rsid w:val="00322B68"/>
    <w:rsid w:val="00324188"/>
    <w:rsid w:val="003246DB"/>
    <w:rsid w:val="00324ADE"/>
    <w:rsid w:val="00324CD4"/>
    <w:rsid w:val="0032549D"/>
    <w:rsid w:val="003270E5"/>
    <w:rsid w:val="003278B3"/>
    <w:rsid w:val="003302C4"/>
    <w:rsid w:val="0033076F"/>
    <w:rsid w:val="0033149B"/>
    <w:rsid w:val="00331888"/>
    <w:rsid w:val="0033197C"/>
    <w:rsid w:val="00334DAB"/>
    <w:rsid w:val="00335A44"/>
    <w:rsid w:val="00335E4B"/>
    <w:rsid w:val="00335FAE"/>
    <w:rsid w:val="003366C7"/>
    <w:rsid w:val="00336BED"/>
    <w:rsid w:val="00337238"/>
    <w:rsid w:val="00337512"/>
    <w:rsid w:val="00340AA2"/>
    <w:rsid w:val="00340C15"/>
    <w:rsid w:val="00341B48"/>
    <w:rsid w:val="0034206C"/>
    <w:rsid w:val="003438DE"/>
    <w:rsid w:val="00343EEF"/>
    <w:rsid w:val="00343FA4"/>
    <w:rsid w:val="00344A0C"/>
    <w:rsid w:val="00345192"/>
    <w:rsid w:val="00345261"/>
    <w:rsid w:val="00346C65"/>
    <w:rsid w:val="003474A6"/>
    <w:rsid w:val="00347BBA"/>
    <w:rsid w:val="003504F1"/>
    <w:rsid w:val="00350BDA"/>
    <w:rsid w:val="00352774"/>
    <w:rsid w:val="00353414"/>
    <w:rsid w:val="0035394A"/>
    <w:rsid w:val="00353A29"/>
    <w:rsid w:val="00353A48"/>
    <w:rsid w:val="003545ED"/>
    <w:rsid w:val="003547EE"/>
    <w:rsid w:val="0035492E"/>
    <w:rsid w:val="00354972"/>
    <w:rsid w:val="00354B9A"/>
    <w:rsid w:val="0035505E"/>
    <w:rsid w:val="00355F06"/>
    <w:rsid w:val="0035640E"/>
    <w:rsid w:val="00357141"/>
    <w:rsid w:val="0035789A"/>
    <w:rsid w:val="00357D62"/>
    <w:rsid w:val="00361689"/>
    <w:rsid w:val="00361A6B"/>
    <w:rsid w:val="00361C47"/>
    <w:rsid w:val="00361F5F"/>
    <w:rsid w:val="00362B67"/>
    <w:rsid w:val="003637EC"/>
    <w:rsid w:val="00363F69"/>
    <w:rsid w:val="00364B64"/>
    <w:rsid w:val="00365308"/>
    <w:rsid w:val="00365D5D"/>
    <w:rsid w:val="00365E06"/>
    <w:rsid w:val="00365E2A"/>
    <w:rsid w:val="003668EB"/>
    <w:rsid w:val="00367499"/>
    <w:rsid w:val="00367C97"/>
    <w:rsid w:val="00370511"/>
    <w:rsid w:val="00370937"/>
    <w:rsid w:val="0037146B"/>
    <w:rsid w:val="00371766"/>
    <w:rsid w:val="00371988"/>
    <w:rsid w:val="00371E08"/>
    <w:rsid w:val="00371FD6"/>
    <w:rsid w:val="00372411"/>
    <w:rsid w:val="00372C68"/>
    <w:rsid w:val="00373053"/>
    <w:rsid w:val="003738DE"/>
    <w:rsid w:val="003740A4"/>
    <w:rsid w:val="00375123"/>
    <w:rsid w:val="00375D04"/>
    <w:rsid w:val="00376324"/>
    <w:rsid w:val="00376884"/>
    <w:rsid w:val="0037713C"/>
    <w:rsid w:val="00377352"/>
    <w:rsid w:val="00377544"/>
    <w:rsid w:val="0037784D"/>
    <w:rsid w:val="00377C5C"/>
    <w:rsid w:val="0038009B"/>
    <w:rsid w:val="003802EC"/>
    <w:rsid w:val="0038088B"/>
    <w:rsid w:val="00380AEA"/>
    <w:rsid w:val="003812D4"/>
    <w:rsid w:val="00381303"/>
    <w:rsid w:val="003822AF"/>
    <w:rsid w:val="00382D5E"/>
    <w:rsid w:val="00383054"/>
    <w:rsid w:val="00383C93"/>
    <w:rsid w:val="00384317"/>
    <w:rsid w:val="0038594A"/>
    <w:rsid w:val="00386438"/>
    <w:rsid w:val="00386441"/>
    <w:rsid w:val="00386446"/>
    <w:rsid w:val="0038725D"/>
    <w:rsid w:val="00387D74"/>
    <w:rsid w:val="003900DC"/>
    <w:rsid w:val="003901AF"/>
    <w:rsid w:val="003909C1"/>
    <w:rsid w:val="00390ACA"/>
    <w:rsid w:val="00390CF7"/>
    <w:rsid w:val="00391AFA"/>
    <w:rsid w:val="00391CFD"/>
    <w:rsid w:val="00391F7B"/>
    <w:rsid w:val="0039230F"/>
    <w:rsid w:val="003929CF"/>
    <w:rsid w:val="00394106"/>
    <w:rsid w:val="003948DB"/>
    <w:rsid w:val="00394917"/>
    <w:rsid w:val="00394B8B"/>
    <w:rsid w:val="00394BFC"/>
    <w:rsid w:val="00396CE8"/>
    <w:rsid w:val="00397C20"/>
    <w:rsid w:val="003A079C"/>
    <w:rsid w:val="003A07C9"/>
    <w:rsid w:val="003A0927"/>
    <w:rsid w:val="003A0B71"/>
    <w:rsid w:val="003A0C7B"/>
    <w:rsid w:val="003A1E67"/>
    <w:rsid w:val="003A26A2"/>
    <w:rsid w:val="003A31EC"/>
    <w:rsid w:val="003A3D58"/>
    <w:rsid w:val="003A5228"/>
    <w:rsid w:val="003A5883"/>
    <w:rsid w:val="003A5C4B"/>
    <w:rsid w:val="003A6D34"/>
    <w:rsid w:val="003A6F14"/>
    <w:rsid w:val="003A7009"/>
    <w:rsid w:val="003A790C"/>
    <w:rsid w:val="003A7F7A"/>
    <w:rsid w:val="003B0482"/>
    <w:rsid w:val="003B0A35"/>
    <w:rsid w:val="003B1117"/>
    <w:rsid w:val="003B12BF"/>
    <w:rsid w:val="003B1E0F"/>
    <w:rsid w:val="003B2014"/>
    <w:rsid w:val="003B253F"/>
    <w:rsid w:val="003B28DD"/>
    <w:rsid w:val="003B2B49"/>
    <w:rsid w:val="003B2B73"/>
    <w:rsid w:val="003B2BA9"/>
    <w:rsid w:val="003B2DF2"/>
    <w:rsid w:val="003B32EB"/>
    <w:rsid w:val="003B38EA"/>
    <w:rsid w:val="003B47F9"/>
    <w:rsid w:val="003B49DA"/>
    <w:rsid w:val="003B5278"/>
    <w:rsid w:val="003B6293"/>
    <w:rsid w:val="003B6567"/>
    <w:rsid w:val="003B6B53"/>
    <w:rsid w:val="003B6E7B"/>
    <w:rsid w:val="003C0C3B"/>
    <w:rsid w:val="003C1643"/>
    <w:rsid w:val="003C19E1"/>
    <w:rsid w:val="003C1D37"/>
    <w:rsid w:val="003C216F"/>
    <w:rsid w:val="003C25FE"/>
    <w:rsid w:val="003C26B4"/>
    <w:rsid w:val="003C2BBD"/>
    <w:rsid w:val="003C307D"/>
    <w:rsid w:val="003C3962"/>
    <w:rsid w:val="003C3A3B"/>
    <w:rsid w:val="003C3CB1"/>
    <w:rsid w:val="003C3E9E"/>
    <w:rsid w:val="003C42DB"/>
    <w:rsid w:val="003C4F69"/>
    <w:rsid w:val="003C5E21"/>
    <w:rsid w:val="003C62D4"/>
    <w:rsid w:val="003C6521"/>
    <w:rsid w:val="003C6A15"/>
    <w:rsid w:val="003C7308"/>
    <w:rsid w:val="003C75AC"/>
    <w:rsid w:val="003C7C44"/>
    <w:rsid w:val="003D067B"/>
    <w:rsid w:val="003D08F4"/>
    <w:rsid w:val="003D10ED"/>
    <w:rsid w:val="003D1F12"/>
    <w:rsid w:val="003D28AB"/>
    <w:rsid w:val="003D2EED"/>
    <w:rsid w:val="003D313F"/>
    <w:rsid w:val="003D3463"/>
    <w:rsid w:val="003D36EF"/>
    <w:rsid w:val="003D3986"/>
    <w:rsid w:val="003D4FAB"/>
    <w:rsid w:val="003D592E"/>
    <w:rsid w:val="003D59BA"/>
    <w:rsid w:val="003D5FFD"/>
    <w:rsid w:val="003D635C"/>
    <w:rsid w:val="003D6FD2"/>
    <w:rsid w:val="003D761F"/>
    <w:rsid w:val="003D7965"/>
    <w:rsid w:val="003E0149"/>
    <w:rsid w:val="003E05DA"/>
    <w:rsid w:val="003E0658"/>
    <w:rsid w:val="003E065E"/>
    <w:rsid w:val="003E072B"/>
    <w:rsid w:val="003E09A6"/>
    <w:rsid w:val="003E1558"/>
    <w:rsid w:val="003E1E8E"/>
    <w:rsid w:val="003E2977"/>
    <w:rsid w:val="003E2B0E"/>
    <w:rsid w:val="003E2D47"/>
    <w:rsid w:val="003E3C03"/>
    <w:rsid w:val="003E3D80"/>
    <w:rsid w:val="003E405A"/>
    <w:rsid w:val="003E41C1"/>
    <w:rsid w:val="003E4615"/>
    <w:rsid w:val="003E557C"/>
    <w:rsid w:val="003E5920"/>
    <w:rsid w:val="003E73C0"/>
    <w:rsid w:val="003E757C"/>
    <w:rsid w:val="003E7AFD"/>
    <w:rsid w:val="003E7F18"/>
    <w:rsid w:val="003F07EF"/>
    <w:rsid w:val="003F1161"/>
    <w:rsid w:val="003F1D57"/>
    <w:rsid w:val="003F3C33"/>
    <w:rsid w:val="003F4F0B"/>
    <w:rsid w:val="003F56B7"/>
    <w:rsid w:val="003F59AE"/>
    <w:rsid w:val="003F5A95"/>
    <w:rsid w:val="003F5F71"/>
    <w:rsid w:val="003F600E"/>
    <w:rsid w:val="003F650C"/>
    <w:rsid w:val="003F66C5"/>
    <w:rsid w:val="003F66E3"/>
    <w:rsid w:val="003F6B51"/>
    <w:rsid w:val="003F74A2"/>
    <w:rsid w:val="003F79B4"/>
    <w:rsid w:val="003F7A79"/>
    <w:rsid w:val="003F7E20"/>
    <w:rsid w:val="004004EE"/>
    <w:rsid w:val="00400AA9"/>
    <w:rsid w:val="00400B7A"/>
    <w:rsid w:val="004015FE"/>
    <w:rsid w:val="0040188A"/>
    <w:rsid w:val="00401D64"/>
    <w:rsid w:val="004023E8"/>
    <w:rsid w:val="00402527"/>
    <w:rsid w:val="0040270B"/>
    <w:rsid w:val="00402A50"/>
    <w:rsid w:val="00402EDA"/>
    <w:rsid w:val="00403298"/>
    <w:rsid w:val="00404241"/>
    <w:rsid w:val="00405D43"/>
    <w:rsid w:val="00405D9C"/>
    <w:rsid w:val="004060A5"/>
    <w:rsid w:val="00406993"/>
    <w:rsid w:val="00407566"/>
    <w:rsid w:val="00407583"/>
    <w:rsid w:val="004110B2"/>
    <w:rsid w:val="004111AC"/>
    <w:rsid w:val="004114BD"/>
    <w:rsid w:val="0041194E"/>
    <w:rsid w:val="004125CD"/>
    <w:rsid w:val="004134DE"/>
    <w:rsid w:val="00413628"/>
    <w:rsid w:val="00413C0E"/>
    <w:rsid w:val="00414218"/>
    <w:rsid w:val="00414A61"/>
    <w:rsid w:val="004150A1"/>
    <w:rsid w:val="00415442"/>
    <w:rsid w:val="00415E00"/>
    <w:rsid w:val="004164DE"/>
    <w:rsid w:val="00416C5F"/>
    <w:rsid w:val="00417329"/>
    <w:rsid w:val="00417353"/>
    <w:rsid w:val="0041758D"/>
    <w:rsid w:val="004178CC"/>
    <w:rsid w:val="00420428"/>
    <w:rsid w:val="00420978"/>
    <w:rsid w:val="00420AA9"/>
    <w:rsid w:val="00420D31"/>
    <w:rsid w:val="00420DDB"/>
    <w:rsid w:val="0042196C"/>
    <w:rsid w:val="00421CCA"/>
    <w:rsid w:val="004224FC"/>
    <w:rsid w:val="004227F3"/>
    <w:rsid w:val="00422D27"/>
    <w:rsid w:val="00422FB3"/>
    <w:rsid w:val="00423B70"/>
    <w:rsid w:val="00424944"/>
    <w:rsid w:val="004249EE"/>
    <w:rsid w:val="00424A71"/>
    <w:rsid w:val="00424F30"/>
    <w:rsid w:val="004250DE"/>
    <w:rsid w:val="004252AB"/>
    <w:rsid w:val="00425436"/>
    <w:rsid w:val="0042590F"/>
    <w:rsid w:val="004259F2"/>
    <w:rsid w:val="00425B3C"/>
    <w:rsid w:val="00425EE9"/>
    <w:rsid w:val="004260A2"/>
    <w:rsid w:val="00426114"/>
    <w:rsid w:val="00426789"/>
    <w:rsid w:val="00427CB8"/>
    <w:rsid w:val="00427EAD"/>
    <w:rsid w:val="00430DC7"/>
    <w:rsid w:val="0043158A"/>
    <w:rsid w:val="00432096"/>
    <w:rsid w:val="0043280B"/>
    <w:rsid w:val="00432CE5"/>
    <w:rsid w:val="004338DC"/>
    <w:rsid w:val="00433ABF"/>
    <w:rsid w:val="004340C1"/>
    <w:rsid w:val="0043415D"/>
    <w:rsid w:val="00434195"/>
    <w:rsid w:val="00434722"/>
    <w:rsid w:val="00434D2E"/>
    <w:rsid w:val="004357D5"/>
    <w:rsid w:val="0043587B"/>
    <w:rsid w:val="00435FB2"/>
    <w:rsid w:val="00436417"/>
    <w:rsid w:val="00437808"/>
    <w:rsid w:val="0044007F"/>
    <w:rsid w:val="004401D8"/>
    <w:rsid w:val="004402A8"/>
    <w:rsid w:val="00440E93"/>
    <w:rsid w:val="00440FF7"/>
    <w:rsid w:val="00440FFF"/>
    <w:rsid w:val="00441004"/>
    <w:rsid w:val="004415DC"/>
    <w:rsid w:val="00441D45"/>
    <w:rsid w:val="00442585"/>
    <w:rsid w:val="00443063"/>
    <w:rsid w:val="00443C4F"/>
    <w:rsid w:val="00444614"/>
    <w:rsid w:val="004456FF"/>
    <w:rsid w:val="00445FEE"/>
    <w:rsid w:val="004463E2"/>
    <w:rsid w:val="004465EC"/>
    <w:rsid w:val="00446B22"/>
    <w:rsid w:val="00447F52"/>
    <w:rsid w:val="00450BE3"/>
    <w:rsid w:val="00450CCD"/>
    <w:rsid w:val="004510DD"/>
    <w:rsid w:val="00451EC8"/>
    <w:rsid w:val="004524D9"/>
    <w:rsid w:val="00452B41"/>
    <w:rsid w:val="004531E0"/>
    <w:rsid w:val="0045346F"/>
    <w:rsid w:val="00453A47"/>
    <w:rsid w:val="00453D59"/>
    <w:rsid w:val="00454066"/>
    <w:rsid w:val="004548A5"/>
    <w:rsid w:val="00454E47"/>
    <w:rsid w:val="00457581"/>
    <w:rsid w:val="0045768D"/>
    <w:rsid w:val="00460101"/>
    <w:rsid w:val="004604BE"/>
    <w:rsid w:val="004605AB"/>
    <w:rsid w:val="00460D2C"/>
    <w:rsid w:val="0046146B"/>
    <w:rsid w:val="00461A42"/>
    <w:rsid w:val="004629B1"/>
    <w:rsid w:val="00462E6B"/>
    <w:rsid w:val="00463AD3"/>
    <w:rsid w:val="00465082"/>
    <w:rsid w:val="00465E37"/>
    <w:rsid w:val="004664CE"/>
    <w:rsid w:val="004675B8"/>
    <w:rsid w:val="004676C6"/>
    <w:rsid w:val="00467D44"/>
    <w:rsid w:val="00467E40"/>
    <w:rsid w:val="00471054"/>
    <w:rsid w:val="00471C00"/>
    <w:rsid w:val="0047245B"/>
    <w:rsid w:val="004724E1"/>
    <w:rsid w:val="00472671"/>
    <w:rsid w:val="004726CC"/>
    <w:rsid w:val="004737E4"/>
    <w:rsid w:val="00473865"/>
    <w:rsid w:val="00473C70"/>
    <w:rsid w:val="00473FD0"/>
    <w:rsid w:val="00474C4B"/>
    <w:rsid w:val="004752C4"/>
    <w:rsid w:val="00475B60"/>
    <w:rsid w:val="0047602C"/>
    <w:rsid w:val="00476C78"/>
    <w:rsid w:val="0047743D"/>
    <w:rsid w:val="004778A3"/>
    <w:rsid w:val="00477C31"/>
    <w:rsid w:val="00477D5D"/>
    <w:rsid w:val="0048043A"/>
    <w:rsid w:val="0048096E"/>
    <w:rsid w:val="00481653"/>
    <w:rsid w:val="004816D0"/>
    <w:rsid w:val="00481ADA"/>
    <w:rsid w:val="004825A4"/>
    <w:rsid w:val="0048289B"/>
    <w:rsid w:val="0048345A"/>
    <w:rsid w:val="00483BEC"/>
    <w:rsid w:val="0048486E"/>
    <w:rsid w:val="00485C8D"/>
    <w:rsid w:val="00487A7E"/>
    <w:rsid w:val="00487A8B"/>
    <w:rsid w:val="00487F4C"/>
    <w:rsid w:val="00491039"/>
    <w:rsid w:val="004915D0"/>
    <w:rsid w:val="00491F8C"/>
    <w:rsid w:val="0049200B"/>
    <w:rsid w:val="00492D68"/>
    <w:rsid w:val="004938FF"/>
    <w:rsid w:val="00494107"/>
    <w:rsid w:val="004949CF"/>
    <w:rsid w:val="00496310"/>
    <w:rsid w:val="00496B14"/>
    <w:rsid w:val="0049705B"/>
    <w:rsid w:val="0049745B"/>
    <w:rsid w:val="004979B2"/>
    <w:rsid w:val="004A02A6"/>
    <w:rsid w:val="004A05A3"/>
    <w:rsid w:val="004A1C32"/>
    <w:rsid w:val="004A217A"/>
    <w:rsid w:val="004A2A9F"/>
    <w:rsid w:val="004A3E0E"/>
    <w:rsid w:val="004A68D8"/>
    <w:rsid w:val="004A6E43"/>
    <w:rsid w:val="004A6FFA"/>
    <w:rsid w:val="004A7F15"/>
    <w:rsid w:val="004B0833"/>
    <w:rsid w:val="004B0DEA"/>
    <w:rsid w:val="004B2460"/>
    <w:rsid w:val="004B2656"/>
    <w:rsid w:val="004B298E"/>
    <w:rsid w:val="004B4C20"/>
    <w:rsid w:val="004B547A"/>
    <w:rsid w:val="004B54ED"/>
    <w:rsid w:val="004B5683"/>
    <w:rsid w:val="004B5DBF"/>
    <w:rsid w:val="004B5E1B"/>
    <w:rsid w:val="004B603D"/>
    <w:rsid w:val="004B6F99"/>
    <w:rsid w:val="004B7844"/>
    <w:rsid w:val="004B7DBA"/>
    <w:rsid w:val="004C012A"/>
    <w:rsid w:val="004C114F"/>
    <w:rsid w:val="004C32BE"/>
    <w:rsid w:val="004C3553"/>
    <w:rsid w:val="004C3EAB"/>
    <w:rsid w:val="004C414D"/>
    <w:rsid w:val="004C5B4A"/>
    <w:rsid w:val="004C5E5D"/>
    <w:rsid w:val="004C62ED"/>
    <w:rsid w:val="004C72FF"/>
    <w:rsid w:val="004C7466"/>
    <w:rsid w:val="004C7A76"/>
    <w:rsid w:val="004C7A9E"/>
    <w:rsid w:val="004D00DD"/>
    <w:rsid w:val="004D0A3E"/>
    <w:rsid w:val="004D11DF"/>
    <w:rsid w:val="004D1BF4"/>
    <w:rsid w:val="004D2464"/>
    <w:rsid w:val="004D2832"/>
    <w:rsid w:val="004D2EF1"/>
    <w:rsid w:val="004D4024"/>
    <w:rsid w:val="004D50A3"/>
    <w:rsid w:val="004D5A67"/>
    <w:rsid w:val="004D5D9B"/>
    <w:rsid w:val="004D62EC"/>
    <w:rsid w:val="004D6C0B"/>
    <w:rsid w:val="004D6C61"/>
    <w:rsid w:val="004D7D1F"/>
    <w:rsid w:val="004E06CF"/>
    <w:rsid w:val="004E145D"/>
    <w:rsid w:val="004E1607"/>
    <w:rsid w:val="004E22C5"/>
    <w:rsid w:val="004E2395"/>
    <w:rsid w:val="004E2C25"/>
    <w:rsid w:val="004E301E"/>
    <w:rsid w:val="004E363C"/>
    <w:rsid w:val="004E392E"/>
    <w:rsid w:val="004E3C17"/>
    <w:rsid w:val="004E4130"/>
    <w:rsid w:val="004E432C"/>
    <w:rsid w:val="004E43D1"/>
    <w:rsid w:val="004E4604"/>
    <w:rsid w:val="004E487C"/>
    <w:rsid w:val="004E4EE8"/>
    <w:rsid w:val="004E65C5"/>
    <w:rsid w:val="004E6803"/>
    <w:rsid w:val="004E6DA1"/>
    <w:rsid w:val="004E7ABB"/>
    <w:rsid w:val="004F106D"/>
    <w:rsid w:val="004F225F"/>
    <w:rsid w:val="004F2966"/>
    <w:rsid w:val="004F2C64"/>
    <w:rsid w:val="004F2FD4"/>
    <w:rsid w:val="004F63BF"/>
    <w:rsid w:val="004F640C"/>
    <w:rsid w:val="004F64C9"/>
    <w:rsid w:val="004F6A94"/>
    <w:rsid w:val="004F6F6B"/>
    <w:rsid w:val="00500113"/>
    <w:rsid w:val="005003D1"/>
    <w:rsid w:val="005017E9"/>
    <w:rsid w:val="00501819"/>
    <w:rsid w:val="00501C2E"/>
    <w:rsid w:val="00502A6D"/>
    <w:rsid w:val="00502C12"/>
    <w:rsid w:val="00503397"/>
    <w:rsid w:val="005035DC"/>
    <w:rsid w:val="00504D02"/>
    <w:rsid w:val="0050509A"/>
    <w:rsid w:val="005053F3"/>
    <w:rsid w:val="00505BC6"/>
    <w:rsid w:val="00506F22"/>
    <w:rsid w:val="00507462"/>
    <w:rsid w:val="0050749E"/>
    <w:rsid w:val="00510BE2"/>
    <w:rsid w:val="0051100B"/>
    <w:rsid w:val="00511522"/>
    <w:rsid w:val="00511FB2"/>
    <w:rsid w:val="00512A40"/>
    <w:rsid w:val="0051306A"/>
    <w:rsid w:val="00513B5F"/>
    <w:rsid w:val="00514159"/>
    <w:rsid w:val="005153A1"/>
    <w:rsid w:val="00515A18"/>
    <w:rsid w:val="00516625"/>
    <w:rsid w:val="00517AFC"/>
    <w:rsid w:val="00517BC1"/>
    <w:rsid w:val="0052050F"/>
    <w:rsid w:val="00521BAE"/>
    <w:rsid w:val="00521C7F"/>
    <w:rsid w:val="00522766"/>
    <w:rsid w:val="00522BCB"/>
    <w:rsid w:val="00522DCB"/>
    <w:rsid w:val="00523F76"/>
    <w:rsid w:val="00524DD0"/>
    <w:rsid w:val="00524DE6"/>
    <w:rsid w:val="00525222"/>
    <w:rsid w:val="00525889"/>
    <w:rsid w:val="00525985"/>
    <w:rsid w:val="00525C52"/>
    <w:rsid w:val="00525D26"/>
    <w:rsid w:val="00526D92"/>
    <w:rsid w:val="005270A7"/>
    <w:rsid w:val="0052736D"/>
    <w:rsid w:val="00527DF9"/>
    <w:rsid w:val="0053052A"/>
    <w:rsid w:val="005320B3"/>
    <w:rsid w:val="00532B36"/>
    <w:rsid w:val="00532C1C"/>
    <w:rsid w:val="00532C1D"/>
    <w:rsid w:val="00532CB7"/>
    <w:rsid w:val="00532CBD"/>
    <w:rsid w:val="0053332B"/>
    <w:rsid w:val="00534024"/>
    <w:rsid w:val="00534FA0"/>
    <w:rsid w:val="00535EDC"/>
    <w:rsid w:val="005361CD"/>
    <w:rsid w:val="00536327"/>
    <w:rsid w:val="00536475"/>
    <w:rsid w:val="00537115"/>
    <w:rsid w:val="00537A26"/>
    <w:rsid w:val="0054053B"/>
    <w:rsid w:val="00540646"/>
    <w:rsid w:val="00541C43"/>
    <w:rsid w:val="00542182"/>
    <w:rsid w:val="00542403"/>
    <w:rsid w:val="00542BC1"/>
    <w:rsid w:val="0054312A"/>
    <w:rsid w:val="005431D6"/>
    <w:rsid w:val="00543CC2"/>
    <w:rsid w:val="00544BD6"/>
    <w:rsid w:val="005451CE"/>
    <w:rsid w:val="005454F2"/>
    <w:rsid w:val="0054578B"/>
    <w:rsid w:val="0054593B"/>
    <w:rsid w:val="00545BEA"/>
    <w:rsid w:val="00546514"/>
    <w:rsid w:val="00546A20"/>
    <w:rsid w:val="00546E38"/>
    <w:rsid w:val="00546FE1"/>
    <w:rsid w:val="005509FA"/>
    <w:rsid w:val="00550C51"/>
    <w:rsid w:val="00550CCD"/>
    <w:rsid w:val="00550E79"/>
    <w:rsid w:val="00551733"/>
    <w:rsid w:val="00551BD4"/>
    <w:rsid w:val="0055278A"/>
    <w:rsid w:val="00552A15"/>
    <w:rsid w:val="00552DD4"/>
    <w:rsid w:val="005537A8"/>
    <w:rsid w:val="00553FB4"/>
    <w:rsid w:val="0055409B"/>
    <w:rsid w:val="00554822"/>
    <w:rsid w:val="0055504A"/>
    <w:rsid w:val="00555187"/>
    <w:rsid w:val="00556A61"/>
    <w:rsid w:val="00560AB8"/>
    <w:rsid w:val="00560DC6"/>
    <w:rsid w:val="00561631"/>
    <w:rsid w:val="00561C89"/>
    <w:rsid w:val="00562033"/>
    <w:rsid w:val="005628D2"/>
    <w:rsid w:val="00562BE0"/>
    <w:rsid w:val="00562CB2"/>
    <w:rsid w:val="00562DC0"/>
    <w:rsid w:val="00562EE1"/>
    <w:rsid w:val="005638E1"/>
    <w:rsid w:val="00564384"/>
    <w:rsid w:val="00564741"/>
    <w:rsid w:val="00564DE7"/>
    <w:rsid w:val="00564E96"/>
    <w:rsid w:val="0056611B"/>
    <w:rsid w:val="0056634D"/>
    <w:rsid w:val="00566BCB"/>
    <w:rsid w:val="00566C3A"/>
    <w:rsid w:val="00567CBC"/>
    <w:rsid w:val="00570075"/>
    <w:rsid w:val="00570AB4"/>
    <w:rsid w:val="00570F2D"/>
    <w:rsid w:val="00571047"/>
    <w:rsid w:val="00571E4C"/>
    <w:rsid w:val="00572522"/>
    <w:rsid w:val="00572D88"/>
    <w:rsid w:val="00573006"/>
    <w:rsid w:val="005732CC"/>
    <w:rsid w:val="00573339"/>
    <w:rsid w:val="00573A9B"/>
    <w:rsid w:val="00574215"/>
    <w:rsid w:val="00574706"/>
    <w:rsid w:val="00574B8E"/>
    <w:rsid w:val="00574E51"/>
    <w:rsid w:val="00575CB1"/>
    <w:rsid w:val="00575DE0"/>
    <w:rsid w:val="00576138"/>
    <w:rsid w:val="00576F7D"/>
    <w:rsid w:val="005779AC"/>
    <w:rsid w:val="005801EA"/>
    <w:rsid w:val="00581027"/>
    <w:rsid w:val="005810EF"/>
    <w:rsid w:val="005812ED"/>
    <w:rsid w:val="00581D4F"/>
    <w:rsid w:val="00582438"/>
    <w:rsid w:val="0058337D"/>
    <w:rsid w:val="00584E25"/>
    <w:rsid w:val="00585F96"/>
    <w:rsid w:val="0058717D"/>
    <w:rsid w:val="005901EF"/>
    <w:rsid w:val="00590226"/>
    <w:rsid w:val="005902BD"/>
    <w:rsid w:val="005905C9"/>
    <w:rsid w:val="005907CA"/>
    <w:rsid w:val="0059282C"/>
    <w:rsid w:val="00592A67"/>
    <w:rsid w:val="00592F16"/>
    <w:rsid w:val="00593FFD"/>
    <w:rsid w:val="00594444"/>
    <w:rsid w:val="00595A5B"/>
    <w:rsid w:val="00595DF2"/>
    <w:rsid w:val="00596471"/>
    <w:rsid w:val="00596A86"/>
    <w:rsid w:val="00597A41"/>
    <w:rsid w:val="00597ED8"/>
    <w:rsid w:val="005A0E38"/>
    <w:rsid w:val="005A13F8"/>
    <w:rsid w:val="005A228A"/>
    <w:rsid w:val="005A26C5"/>
    <w:rsid w:val="005A32FA"/>
    <w:rsid w:val="005A388F"/>
    <w:rsid w:val="005A3AC9"/>
    <w:rsid w:val="005A3F20"/>
    <w:rsid w:val="005A40BC"/>
    <w:rsid w:val="005A4A70"/>
    <w:rsid w:val="005A507D"/>
    <w:rsid w:val="005A66F3"/>
    <w:rsid w:val="005A6A99"/>
    <w:rsid w:val="005A6E22"/>
    <w:rsid w:val="005A6E95"/>
    <w:rsid w:val="005A73AC"/>
    <w:rsid w:val="005A7666"/>
    <w:rsid w:val="005A76F2"/>
    <w:rsid w:val="005B0521"/>
    <w:rsid w:val="005B0693"/>
    <w:rsid w:val="005B0754"/>
    <w:rsid w:val="005B0A42"/>
    <w:rsid w:val="005B0BA9"/>
    <w:rsid w:val="005B0C72"/>
    <w:rsid w:val="005B0EF7"/>
    <w:rsid w:val="005B15C7"/>
    <w:rsid w:val="005B16A1"/>
    <w:rsid w:val="005B1DE5"/>
    <w:rsid w:val="005B20FA"/>
    <w:rsid w:val="005B41E9"/>
    <w:rsid w:val="005B439B"/>
    <w:rsid w:val="005B4601"/>
    <w:rsid w:val="005B508C"/>
    <w:rsid w:val="005B5427"/>
    <w:rsid w:val="005B5C28"/>
    <w:rsid w:val="005B78E6"/>
    <w:rsid w:val="005B7981"/>
    <w:rsid w:val="005C00AC"/>
    <w:rsid w:val="005C020C"/>
    <w:rsid w:val="005C029A"/>
    <w:rsid w:val="005C035A"/>
    <w:rsid w:val="005C084F"/>
    <w:rsid w:val="005C0937"/>
    <w:rsid w:val="005C0EBF"/>
    <w:rsid w:val="005C0FCF"/>
    <w:rsid w:val="005C1013"/>
    <w:rsid w:val="005C272E"/>
    <w:rsid w:val="005C32F9"/>
    <w:rsid w:val="005C35E1"/>
    <w:rsid w:val="005C3CBE"/>
    <w:rsid w:val="005C4700"/>
    <w:rsid w:val="005C48CB"/>
    <w:rsid w:val="005C4949"/>
    <w:rsid w:val="005C4A0D"/>
    <w:rsid w:val="005C5145"/>
    <w:rsid w:val="005C544D"/>
    <w:rsid w:val="005C55E0"/>
    <w:rsid w:val="005C60CB"/>
    <w:rsid w:val="005C6719"/>
    <w:rsid w:val="005C7D13"/>
    <w:rsid w:val="005D173E"/>
    <w:rsid w:val="005D1761"/>
    <w:rsid w:val="005D2372"/>
    <w:rsid w:val="005D30E5"/>
    <w:rsid w:val="005D37B1"/>
    <w:rsid w:val="005D45F6"/>
    <w:rsid w:val="005D478E"/>
    <w:rsid w:val="005D4E00"/>
    <w:rsid w:val="005D670F"/>
    <w:rsid w:val="005D6866"/>
    <w:rsid w:val="005D6AC1"/>
    <w:rsid w:val="005D6C61"/>
    <w:rsid w:val="005D6D1F"/>
    <w:rsid w:val="005D6DD8"/>
    <w:rsid w:val="005D7269"/>
    <w:rsid w:val="005D730B"/>
    <w:rsid w:val="005E0A64"/>
    <w:rsid w:val="005E13B8"/>
    <w:rsid w:val="005E1EC5"/>
    <w:rsid w:val="005E2B42"/>
    <w:rsid w:val="005E313F"/>
    <w:rsid w:val="005E3CD0"/>
    <w:rsid w:val="005E3EC9"/>
    <w:rsid w:val="005E4452"/>
    <w:rsid w:val="005E4646"/>
    <w:rsid w:val="005E4E93"/>
    <w:rsid w:val="005E5911"/>
    <w:rsid w:val="005E6CB7"/>
    <w:rsid w:val="005E7514"/>
    <w:rsid w:val="005F0B36"/>
    <w:rsid w:val="005F15AE"/>
    <w:rsid w:val="005F189B"/>
    <w:rsid w:val="005F1D2C"/>
    <w:rsid w:val="005F29FB"/>
    <w:rsid w:val="005F2F92"/>
    <w:rsid w:val="005F3146"/>
    <w:rsid w:val="005F33AD"/>
    <w:rsid w:val="005F3539"/>
    <w:rsid w:val="005F3E2F"/>
    <w:rsid w:val="005F3ECF"/>
    <w:rsid w:val="005F4A60"/>
    <w:rsid w:val="005F4C62"/>
    <w:rsid w:val="005F4F7D"/>
    <w:rsid w:val="005F56DD"/>
    <w:rsid w:val="005F5813"/>
    <w:rsid w:val="005F6413"/>
    <w:rsid w:val="005F6609"/>
    <w:rsid w:val="005F67FE"/>
    <w:rsid w:val="005F6875"/>
    <w:rsid w:val="005F739C"/>
    <w:rsid w:val="005F7ED7"/>
    <w:rsid w:val="00601496"/>
    <w:rsid w:val="00601808"/>
    <w:rsid w:val="006023A5"/>
    <w:rsid w:val="00603130"/>
    <w:rsid w:val="006034D1"/>
    <w:rsid w:val="00603E57"/>
    <w:rsid w:val="006041A3"/>
    <w:rsid w:val="00604AA9"/>
    <w:rsid w:val="0060523A"/>
    <w:rsid w:val="00605F71"/>
    <w:rsid w:val="00606DC1"/>
    <w:rsid w:val="006102B9"/>
    <w:rsid w:val="00610452"/>
    <w:rsid w:val="00610993"/>
    <w:rsid w:val="00610E00"/>
    <w:rsid w:val="00611431"/>
    <w:rsid w:val="006114FA"/>
    <w:rsid w:val="00611E22"/>
    <w:rsid w:val="00611E3E"/>
    <w:rsid w:val="00612144"/>
    <w:rsid w:val="0061311A"/>
    <w:rsid w:val="006134AC"/>
    <w:rsid w:val="00613D38"/>
    <w:rsid w:val="0061401C"/>
    <w:rsid w:val="006148FA"/>
    <w:rsid w:val="00614CF2"/>
    <w:rsid w:val="0061532C"/>
    <w:rsid w:val="00615662"/>
    <w:rsid w:val="00615756"/>
    <w:rsid w:val="0061593E"/>
    <w:rsid w:val="006159FD"/>
    <w:rsid w:val="00615F7C"/>
    <w:rsid w:val="006163FB"/>
    <w:rsid w:val="006167BC"/>
    <w:rsid w:val="00616880"/>
    <w:rsid w:val="00616CA0"/>
    <w:rsid w:val="00617E5F"/>
    <w:rsid w:val="00617EB9"/>
    <w:rsid w:val="0062067A"/>
    <w:rsid w:val="00620A6D"/>
    <w:rsid w:val="00621178"/>
    <w:rsid w:val="00621A4F"/>
    <w:rsid w:val="00621A57"/>
    <w:rsid w:val="00621A9D"/>
    <w:rsid w:val="00621C45"/>
    <w:rsid w:val="00623838"/>
    <w:rsid w:val="006238FA"/>
    <w:rsid w:val="00624041"/>
    <w:rsid w:val="00624300"/>
    <w:rsid w:val="00625B75"/>
    <w:rsid w:val="00630F5A"/>
    <w:rsid w:val="00631215"/>
    <w:rsid w:val="0063162F"/>
    <w:rsid w:val="00631826"/>
    <w:rsid w:val="0063207B"/>
    <w:rsid w:val="0063479C"/>
    <w:rsid w:val="006349FF"/>
    <w:rsid w:val="00634C07"/>
    <w:rsid w:val="00635345"/>
    <w:rsid w:val="0063546B"/>
    <w:rsid w:val="006357FD"/>
    <w:rsid w:val="00635A21"/>
    <w:rsid w:val="00637E68"/>
    <w:rsid w:val="0064049F"/>
    <w:rsid w:val="00640C3B"/>
    <w:rsid w:val="00641111"/>
    <w:rsid w:val="00641569"/>
    <w:rsid w:val="00641A32"/>
    <w:rsid w:val="00641B23"/>
    <w:rsid w:val="006422F0"/>
    <w:rsid w:val="00644114"/>
    <w:rsid w:val="006449D0"/>
    <w:rsid w:val="00644D55"/>
    <w:rsid w:val="006453A7"/>
    <w:rsid w:val="00645501"/>
    <w:rsid w:val="00645FED"/>
    <w:rsid w:val="00646C41"/>
    <w:rsid w:val="00647740"/>
    <w:rsid w:val="006504F9"/>
    <w:rsid w:val="00650853"/>
    <w:rsid w:val="00651000"/>
    <w:rsid w:val="00653054"/>
    <w:rsid w:val="00653EAB"/>
    <w:rsid w:val="0065408D"/>
    <w:rsid w:val="00654DA5"/>
    <w:rsid w:val="00654E9E"/>
    <w:rsid w:val="0065522F"/>
    <w:rsid w:val="006553EE"/>
    <w:rsid w:val="00655D64"/>
    <w:rsid w:val="00656BA7"/>
    <w:rsid w:val="00657492"/>
    <w:rsid w:val="00657641"/>
    <w:rsid w:val="006576E6"/>
    <w:rsid w:val="00657D3F"/>
    <w:rsid w:val="00657DBC"/>
    <w:rsid w:val="0066004A"/>
    <w:rsid w:val="00660161"/>
    <w:rsid w:val="006610E8"/>
    <w:rsid w:val="00661997"/>
    <w:rsid w:val="00661FA0"/>
    <w:rsid w:val="0066278B"/>
    <w:rsid w:val="00662915"/>
    <w:rsid w:val="00662D9E"/>
    <w:rsid w:val="006637A2"/>
    <w:rsid w:val="00664F1D"/>
    <w:rsid w:val="00664FB4"/>
    <w:rsid w:val="00665AB8"/>
    <w:rsid w:val="00666666"/>
    <w:rsid w:val="00666ADF"/>
    <w:rsid w:val="00667512"/>
    <w:rsid w:val="00667E32"/>
    <w:rsid w:val="006709A6"/>
    <w:rsid w:val="00670DC7"/>
    <w:rsid w:val="00671187"/>
    <w:rsid w:val="006719BA"/>
    <w:rsid w:val="00671A69"/>
    <w:rsid w:val="00673032"/>
    <w:rsid w:val="00673A20"/>
    <w:rsid w:val="00675AAD"/>
    <w:rsid w:val="00675EC6"/>
    <w:rsid w:val="0067668F"/>
    <w:rsid w:val="00677D12"/>
    <w:rsid w:val="00677F5D"/>
    <w:rsid w:val="00680F3D"/>
    <w:rsid w:val="00681619"/>
    <w:rsid w:val="006817D0"/>
    <w:rsid w:val="00681FF3"/>
    <w:rsid w:val="00682A3A"/>
    <w:rsid w:val="00682EF4"/>
    <w:rsid w:val="00683714"/>
    <w:rsid w:val="006837CC"/>
    <w:rsid w:val="006838A8"/>
    <w:rsid w:val="006840C9"/>
    <w:rsid w:val="006844CF"/>
    <w:rsid w:val="00684BBD"/>
    <w:rsid w:val="00685735"/>
    <w:rsid w:val="00685B5D"/>
    <w:rsid w:val="00686D37"/>
    <w:rsid w:val="00687B7C"/>
    <w:rsid w:val="00687C2D"/>
    <w:rsid w:val="00690304"/>
    <w:rsid w:val="00690ACE"/>
    <w:rsid w:val="006911CE"/>
    <w:rsid w:val="006914CD"/>
    <w:rsid w:val="00691EB8"/>
    <w:rsid w:val="006921B9"/>
    <w:rsid w:val="006924E8"/>
    <w:rsid w:val="00693732"/>
    <w:rsid w:val="00693AAD"/>
    <w:rsid w:val="00693C6D"/>
    <w:rsid w:val="00693D50"/>
    <w:rsid w:val="00694732"/>
    <w:rsid w:val="00694B31"/>
    <w:rsid w:val="006950FC"/>
    <w:rsid w:val="00695195"/>
    <w:rsid w:val="0069627B"/>
    <w:rsid w:val="00696B1E"/>
    <w:rsid w:val="00696DCB"/>
    <w:rsid w:val="00696FF5"/>
    <w:rsid w:val="00696FF9"/>
    <w:rsid w:val="0069705A"/>
    <w:rsid w:val="00697850"/>
    <w:rsid w:val="006A0555"/>
    <w:rsid w:val="006A15E8"/>
    <w:rsid w:val="006A17A8"/>
    <w:rsid w:val="006A246C"/>
    <w:rsid w:val="006A26A6"/>
    <w:rsid w:val="006A35B3"/>
    <w:rsid w:val="006A36D7"/>
    <w:rsid w:val="006A403C"/>
    <w:rsid w:val="006A40AC"/>
    <w:rsid w:val="006A4254"/>
    <w:rsid w:val="006A429A"/>
    <w:rsid w:val="006A53EC"/>
    <w:rsid w:val="006A56F0"/>
    <w:rsid w:val="006A6B97"/>
    <w:rsid w:val="006A7680"/>
    <w:rsid w:val="006A7943"/>
    <w:rsid w:val="006B0FE4"/>
    <w:rsid w:val="006B1DB9"/>
    <w:rsid w:val="006B22E4"/>
    <w:rsid w:val="006B283E"/>
    <w:rsid w:val="006B3050"/>
    <w:rsid w:val="006B3853"/>
    <w:rsid w:val="006B3C67"/>
    <w:rsid w:val="006B45BD"/>
    <w:rsid w:val="006B4BF9"/>
    <w:rsid w:val="006B4DAD"/>
    <w:rsid w:val="006B56D5"/>
    <w:rsid w:val="006B6592"/>
    <w:rsid w:val="006C0FD9"/>
    <w:rsid w:val="006C14F0"/>
    <w:rsid w:val="006C1508"/>
    <w:rsid w:val="006C1524"/>
    <w:rsid w:val="006C2A00"/>
    <w:rsid w:val="006C3875"/>
    <w:rsid w:val="006C45D6"/>
    <w:rsid w:val="006C4834"/>
    <w:rsid w:val="006C488E"/>
    <w:rsid w:val="006C580F"/>
    <w:rsid w:val="006C7ABA"/>
    <w:rsid w:val="006D0072"/>
    <w:rsid w:val="006D01B9"/>
    <w:rsid w:val="006D0FC0"/>
    <w:rsid w:val="006D1AA2"/>
    <w:rsid w:val="006D2466"/>
    <w:rsid w:val="006D45EA"/>
    <w:rsid w:val="006D592D"/>
    <w:rsid w:val="006D5BDC"/>
    <w:rsid w:val="006D6976"/>
    <w:rsid w:val="006D6DC7"/>
    <w:rsid w:val="006D748F"/>
    <w:rsid w:val="006D7CA1"/>
    <w:rsid w:val="006D7DA3"/>
    <w:rsid w:val="006E06EC"/>
    <w:rsid w:val="006E0DB3"/>
    <w:rsid w:val="006E1586"/>
    <w:rsid w:val="006E2034"/>
    <w:rsid w:val="006E269D"/>
    <w:rsid w:val="006E4248"/>
    <w:rsid w:val="006E4650"/>
    <w:rsid w:val="006E49C2"/>
    <w:rsid w:val="006E69CF"/>
    <w:rsid w:val="006E6ADF"/>
    <w:rsid w:val="006F0E5B"/>
    <w:rsid w:val="006F0F72"/>
    <w:rsid w:val="006F157E"/>
    <w:rsid w:val="006F17B7"/>
    <w:rsid w:val="006F27AA"/>
    <w:rsid w:val="006F2B59"/>
    <w:rsid w:val="006F2E92"/>
    <w:rsid w:val="006F3044"/>
    <w:rsid w:val="006F306D"/>
    <w:rsid w:val="006F3168"/>
    <w:rsid w:val="006F3589"/>
    <w:rsid w:val="006F3AF2"/>
    <w:rsid w:val="006F3FCE"/>
    <w:rsid w:val="006F52C1"/>
    <w:rsid w:val="006F53EF"/>
    <w:rsid w:val="006F55BD"/>
    <w:rsid w:val="006F5A7F"/>
    <w:rsid w:val="006F5C30"/>
    <w:rsid w:val="00700304"/>
    <w:rsid w:val="007004EA"/>
    <w:rsid w:val="00700817"/>
    <w:rsid w:val="00700FC3"/>
    <w:rsid w:val="00701427"/>
    <w:rsid w:val="007019D9"/>
    <w:rsid w:val="00701A97"/>
    <w:rsid w:val="00701F3D"/>
    <w:rsid w:val="00702A21"/>
    <w:rsid w:val="00702EB8"/>
    <w:rsid w:val="0070354B"/>
    <w:rsid w:val="00703DFE"/>
    <w:rsid w:val="00704036"/>
    <w:rsid w:val="00704088"/>
    <w:rsid w:val="00704217"/>
    <w:rsid w:val="00704EDC"/>
    <w:rsid w:val="00704F04"/>
    <w:rsid w:val="00704F7D"/>
    <w:rsid w:val="0070503F"/>
    <w:rsid w:val="00705AB5"/>
    <w:rsid w:val="0070602A"/>
    <w:rsid w:val="00706306"/>
    <w:rsid w:val="00706509"/>
    <w:rsid w:val="007068A2"/>
    <w:rsid w:val="00706F4C"/>
    <w:rsid w:val="00706FB2"/>
    <w:rsid w:val="0070709E"/>
    <w:rsid w:val="00707787"/>
    <w:rsid w:val="007077FC"/>
    <w:rsid w:val="0071008F"/>
    <w:rsid w:val="007102B7"/>
    <w:rsid w:val="0071043F"/>
    <w:rsid w:val="0071052F"/>
    <w:rsid w:val="00710ABC"/>
    <w:rsid w:val="00710DAF"/>
    <w:rsid w:val="00710E1B"/>
    <w:rsid w:val="007116F3"/>
    <w:rsid w:val="007117C0"/>
    <w:rsid w:val="00714611"/>
    <w:rsid w:val="007146CB"/>
    <w:rsid w:val="0071479F"/>
    <w:rsid w:val="00714DAC"/>
    <w:rsid w:val="00714EB2"/>
    <w:rsid w:val="00715D95"/>
    <w:rsid w:val="00716003"/>
    <w:rsid w:val="00716191"/>
    <w:rsid w:val="007161BE"/>
    <w:rsid w:val="00716212"/>
    <w:rsid w:val="00716648"/>
    <w:rsid w:val="00717277"/>
    <w:rsid w:val="00717316"/>
    <w:rsid w:val="0072025F"/>
    <w:rsid w:val="007204C5"/>
    <w:rsid w:val="00721310"/>
    <w:rsid w:val="0072323B"/>
    <w:rsid w:val="00723D3D"/>
    <w:rsid w:val="0072465C"/>
    <w:rsid w:val="0072472C"/>
    <w:rsid w:val="007249AA"/>
    <w:rsid w:val="00724CD3"/>
    <w:rsid w:val="00725577"/>
    <w:rsid w:val="00725A76"/>
    <w:rsid w:val="00725F26"/>
    <w:rsid w:val="00727B79"/>
    <w:rsid w:val="00730294"/>
    <w:rsid w:val="00732478"/>
    <w:rsid w:val="0073296B"/>
    <w:rsid w:val="007332BC"/>
    <w:rsid w:val="00733AE5"/>
    <w:rsid w:val="00733B1F"/>
    <w:rsid w:val="00733D0F"/>
    <w:rsid w:val="0073439D"/>
    <w:rsid w:val="00734E96"/>
    <w:rsid w:val="0073562F"/>
    <w:rsid w:val="007365AB"/>
    <w:rsid w:val="00737129"/>
    <w:rsid w:val="00737A91"/>
    <w:rsid w:val="00740201"/>
    <w:rsid w:val="00740765"/>
    <w:rsid w:val="00740BE1"/>
    <w:rsid w:val="00740BE8"/>
    <w:rsid w:val="0074104E"/>
    <w:rsid w:val="00742060"/>
    <w:rsid w:val="0074245D"/>
    <w:rsid w:val="00742988"/>
    <w:rsid w:val="0074312E"/>
    <w:rsid w:val="0074397C"/>
    <w:rsid w:val="00744576"/>
    <w:rsid w:val="007445B2"/>
    <w:rsid w:val="00744ED4"/>
    <w:rsid w:val="00745C4D"/>
    <w:rsid w:val="00746323"/>
    <w:rsid w:val="00746586"/>
    <w:rsid w:val="007467E3"/>
    <w:rsid w:val="00746B25"/>
    <w:rsid w:val="007470B5"/>
    <w:rsid w:val="0075031E"/>
    <w:rsid w:val="00750488"/>
    <w:rsid w:val="00750B96"/>
    <w:rsid w:val="00750E43"/>
    <w:rsid w:val="007518FE"/>
    <w:rsid w:val="00751989"/>
    <w:rsid w:val="00751CEC"/>
    <w:rsid w:val="00752471"/>
    <w:rsid w:val="00752D01"/>
    <w:rsid w:val="007542C9"/>
    <w:rsid w:val="00755517"/>
    <w:rsid w:val="00755794"/>
    <w:rsid w:val="00755A2D"/>
    <w:rsid w:val="0075661B"/>
    <w:rsid w:val="00756EF0"/>
    <w:rsid w:val="00757A12"/>
    <w:rsid w:val="00757A9F"/>
    <w:rsid w:val="00757B66"/>
    <w:rsid w:val="007600C9"/>
    <w:rsid w:val="00760868"/>
    <w:rsid w:val="00760A37"/>
    <w:rsid w:val="00760FF5"/>
    <w:rsid w:val="00761099"/>
    <w:rsid w:val="0076114B"/>
    <w:rsid w:val="0076167B"/>
    <w:rsid w:val="00761794"/>
    <w:rsid w:val="00761B63"/>
    <w:rsid w:val="00762084"/>
    <w:rsid w:val="007621D9"/>
    <w:rsid w:val="00762DD9"/>
    <w:rsid w:val="007632ED"/>
    <w:rsid w:val="007635F4"/>
    <w:rsid w:val="00763737"/>
    <w:rsid w:val="007638FA"/>
    <w:rsid w:val="00763CDE"/>
    <w:rsid w:val="00763D32"/>
    <w:rsid w:val="00763FEB"/>
    <w:rsid w:val="00765338"/>
    <w:rsid w:val="007657F5"/>
    <w:rsid w:val="007658B5"/>
    <w:rsid w:val="00765C55"/>
    <w:rsid w:val="0076775B"/>
    <w:rsid w:val="0077125B"/>
    <w:rsid w:val="00771806"/>
    <w:rsid w:val="00772086"/>
    <w:rsid w:val="00772E95"/>
    <w:rsid w:val="00773A2C"/>
    <w:rsid w:val="0077402B"/>
    <w:rsid w:val="00774F48"/>
    <w:rsid w:val="007756E3"/>
    <w:rsid w:val="00775896"/>
    <w:rsid w:val="00775BE0"/>
    <w:rsid w:val="00775C57"/>
    <w:rsid w:val="00776B1E"/>
    <w:rsid w:val="00776D2B"/>
    <w:rsid w:val="00777307"/>
    <w:rsid w:val="007809AA"/>
    <w:rsid w:val="007809ED"/>
    <w:rsid w:val="00780A04"/>
    <w:rsid w:val="00781294"/>
    <w:rsid w:val="007812BA"/>
    <w:rsid w:val="007818AA"/>
    <w:rsid w:val="0078312F"/>
    <w:rsid w:val="007840F6"/>
    <w:rsid w:val="007844D0"/>
    <w:rsid w:val="00784954"/>
    <w:rsid w:val="0078535E"/>
    <w:rsid w:val="00785D01"/>
    <w:rsid w:val="00785D38"/>
    <w:rsid w:val="007862CF"/>
    <w:rsid w:val="0078671A"/>
    <w:rsid w:val="00786A9A"/>
    <w:rsid w:val="007870BB"/>
    <w:rsid w:val="007876E2"/>
    <w:rsid w:val="0079007B"/>
    <w:rsid w:val="00790534"/>
    <w:rsid w:val="007908CC"/>
    <w:rsid w:val="007911AA"/>
    <w:rsid w:val="00791893"/>
    <w:rsid w:val="00791D3A"/>
    <w:rsid w:val="00792CF1"/>
    <w:rsid w:val="007932BB"/>
    <w:rsid w:val="0079463B"/>
    <w:rsid w:val="00797859"/>
    <w:rsid w:val="00797F78"/>
    <w:rsid w:val="007A29D3"/>
    <w:rsid w:val="007A2AB9"/>
    <w:rsid w:val="007A2CC6"/>
    <w:rsid w:val="007A3317"/>
    <w:rsid w:val="007A479F"/>
    <w:rsid w:val="007A482A"/>
    <w:rsid w:val="007A48BF"/>
    <w:rsid w:val="007A4B31"/>
    <w:rsid w:val="007A7174"/>
    <w:rsid w:val="007A7D22"/>
    <w:rsid w:val="007B01A3"/>
    <w:rsid w:val="007B03E7"/>
    <w:rsid w:val="007B0712"/>
    <w:rsid w:val="007B21D1"/>
    <w:rsid w:val="007B23EB"/>
    <w:rsid w:val="007B28AC"/>
    <w:rsid w:val="007B3027"/>
    <w:rsid w:val="007B3610"/>
    <w:rsid w:val="007B47F0"/>
    <w:rsid w:val="007B543A"/>
    <w:rsid w:val="007B63B7"/>
    <w:rsid w:val="007B664E"/>
    <w:rsid w:val="007B6B40"/>
    <w:rsid w:val="007B6FCA"/>
    <w:rsid w:val="007B740B"/>
    <w:rsid w:val="007B7F26"/>
    <w:rsid w:val="007C000A"/>
    <w:rsid w:val="007C1AF1"/>
    <w:rsid w:val="007C1D44"/>
    <w:rsid w:val="007C1E63"/>
    <w:rsid w:val="007C4363"/>
    <w:rsid w:val="007C458D"/>
    <w:rsid w:val="007C4719"/>
    <w:rsid w:val="007C4F1C"/>
    <w:rsid w:val="007C50A8"/>
    <w:rsid w:val="007C5A96"/>
    <w:rsid w:val="007C602A"/>
    <w:rsid w:val="007C67FD"/>
    <w:rsid w:val="007C6BAE"/>
    <w:rsid w:val="007C6E3A"/>
    <w:rsid w:val="007C7CE9"/>
    <w:rsid w:val="007C7F55"/>
    <w:rsid w:val="007D1992"/>
    <w:rsid w:val="007D2B11"/>
    <w:rsid w:val="007D3719"/>
    <w:rsid w:val="007D3F9A"/>
    <w:rsid w:val="007D4703"/>
    <w:rsid w:val="007D5318"/>
    <w:rsid w:val="007D6123"/>
    <w:rsid w:val="007D65BF"/>
    <w:rsid w:val="007D6B4B"/>
    <w:rsid w:val="007D771C"/>
    <w:rsid w:val="007D7F21"/>
    <w:rsid w:val="007E051D"/>
    <w:rsid w:val="007E0BF9"/>
    <w:rsid w:val="007E0D82"/>
    <w:rsid w:val="007E0EA8"/>
    <w:rsid w:val="007E11E9"/>
    <w:rsid w:val="007E1354"/>
    <w:rsid w:val="007E1DC9"/>
    <w:rsid w:val="007E2119"/>
    <w:rsid w:val="007E269C"/>
    <w:rsid w:val="007E2D74"/>
    <w:rsid w:val="007E396B"/>
    <w:rsid w:val="007E415B"/>
    <w:rsid w:val="007E4249"/>
    <w:rsid w:val="007E515F"/>
    <w:rsid w:val="007E5F45"/>
    <w:rsid w:val="007E7182"/>
    <w:rsid w:val="007E7CA1"/>
    <w:rsid w:val="007E7D67"/>
    <w:rsid w:val="007F01EC"/>
    <w:rsid w:val="007F0CBE"/>
    <w:rsid w:val="007F0E7B"/>
    <w:rsid w:val="007F17F3"/>
    <w:rsid w:val="007F18CE"/>
    <w:rsid w:val="007F1ADB"/>
    <w:rsid w:val="007F1C13"/>
    <w:rsid w:val="007F1DD3"/>
    <w:rsid w:val="007F1E69"/>
    <w:rsid w:val="007F3154"/>
    <w:rsid w:val="007F326B"/>
    <w:rsid w:val="007F3671"/>
    <w:rsid w:val="007F4D30"/>
    <w:rsid w:val="007F4FCF"/>
    <w:rsid w:val="007F5058"/>
    <w:rsid w:val="007F5271"/>
    <w:rsid w:val="007F531E"/>
    <w:rsid w:val="007F54E9"/>
    <w:rsid w:val="007F5AD9"/>
    <w:rsid w:val="007F5D93"/>
    <w:rsid w:val="007F6EC1"/>
    <w:rsid w:val="007F6EF8"/>
    <w:rsid w:val="007F7060"/>
    <w:rsid w:val="007F7841"/>
    <w:rsid w:val="008001CF"/>
    <w:rsid w:val="00800339"/>
    <w:rsid w:val="008009F1"/>
    <w:rsid w:val="00800B80"/>
    <w:rsid w:val="008019D2"/>
    <w:rsid w:val="00803267"/>
    <w:rsid w:val="00803348"/>
    <w:rsid w:val="0080345E"/>
    <w:rsid w:val="008038C0"/>
    <w:rsid w:val="0080587E"/>
    <w:rsid w:val="0080591C"/>
    <w:rsid w:val="00806458"/>
    <w:rsid w:val="00806A74"/>
    <w:rsid w:val="00806CF1"/>
    <w:rsid w:val="0080700E"/>
    <w:rsid w:val="008071E2"/>
    <w:rsid w:val="0081030A"/>
    <w:rsid w:val="0081138B"/>
    <w:rsid w:val="00812BC7"/>
    <w:rsid w:val="00815915"/>
    <w:rsid w:val="00815B07"/>
    <w:rsid w:val="00815B2B"/>
    <w:rsid w:val="00815D20"/>
    <w:rsid w:val="00816000"/>
    <w:rsid w:val="008161A0"/>
    <w:rsid w:val="00816660"/>
    <w:rsid w:val="008167FC"/>
    <w:rsid w:val="00816C82"/>
    <w:rsid w:val="00816E97"/>
    <w:rsid w:val="00816F8F"/>
    <w:rsid w:val="00817B68"/>
    <w:rsid w:val="00820F20"/>
    <w:rsid w:val="0082141B"/>
    <w:rsid w:val="00821CB6"/>
    <w:rsid w:val="0082241F"/>
    <w:rsid w:val="0082304D"/>
    <w:rsid w:val="00823BF4"/>
    <w:rsid w:val="00823DD8"/>
    <w:rsid w:val="00824021"/>
    <w:rsid w:val="00824FAB"/>
    <w:rsid w:val="00825A1C"/>
    <w:rsid w:val="00825F5B"/>
    <w:rsid w:val="00826A1E"/>
    <w:rsid w:val="0082706F"/>
    <w:rsid w:val="00830861"/>
    <w:rsid w:val="00830FE5"/>
    <w:rsid w:val="00831514"/>
    <w:rsid w:val="00831E61"/>
    <w:rsid w:val="008322ED"/>
    <w:rsid w:val="00833218"/>
    <w:rsid w:val="00833730"/>
    <w:rsid w:val="0083449C"/>
    <w:rsid w:val="00834741"/>
    <w:rsid w:val="008348DB"/>
    <w:rsid w:val="00834F64"/>
    <w:rsid w:val="00835347"/>
    <w:rsid w:val="008357CB"/>
    <w:rsid w:val="00835818"/>
    <w:rsid w:val="00841146"/>
    <w:rsid w:val="00841F03"/>
    <w:rsid w:val="00842887"/>
    <w:rsid w:val="008434A0"/>
    <w:rsid w:val="00843C9D"/>
    <w:rsid w:val="00843DA7"/>
    <w:rsid w:val="008443D9"/>
    <w:rsid w:val="00844A23"/>
    <w:rsid w:val="00845BE6"/>
    <w:rsid w:val="00845D52"/>
    <w:rsid w:val="00846B8B"/>
    <w:rsid w:val="00846CFD"/>
    <w:rsid w:val="00846EF0"/>
    <w:rsid w:val="00847763"/>
    <w:rsid w:val="00847840"/>
    <w:rsid w:val="0085023D"/>
    <w:rsid w:val="00850B62"/>
    <w:rsid w:val="00850D9D"/>
    <w:rsid w:val="008520E2"/>
    <w:rsid w:val="0085346F"/>
    <w:rsid w:val="0085546A"/>
    <w:rsid w:val="008560A8"/>
    <w:rsid w:val="00856295"/>
    <w:rsid w:val="00856D5E"/>
    <w:rsid w:val="0085733C"/>
    <w:rsid w:val="00857485"/>
    <w:rsid w:val="008604DC"/>
    <w:rsid w:val="008609A6"/>
    <w:rsid w:val="008617DE"/>
    <w:rsid w:val="0086206B"/>
    <w:rsid w:val="00862127"/>
    <w:rsid w:val="0086251E"/>
    <w:rsid w:val="00863445"/>
    <w:rsid w:val="00863941"/>
    <w:rsid w:val="00863B22"/>
    <w:rsid w:val="00864745"/>
    <w:rsid w:val="00864DBD"/>
    <w:rsid w:val="008652EA"/>
    <w:rsid w:val="00865798"/>
    <w:rsid w:val="008667BE"/>
    <w:rsid w:val="00866D29"/>
    <w:rsid w:val="00866FCA"/>
    <w:rsid w:val="008674AD"/>
    <w:rsid w:val="00867AE6"/>
    <w:rsid w:val="00870483"/>
    <w:rsid w:val="00870A6F"/>
    <w:rsid w:val="00871F15"/>
    <w:rsid w:val="00872884"/>
    <w:rsid w:val="00872D1F"/>
    <w:rsid w:val="0087435E"/>
    <w:rsid w:val="00874598"/>
    <w:rsid w:val="00874DD3"/>
    <w:rsid w:val="0087562A"/>
    <w:rsid w:val="00877729"/>
    <w:rsid w:val="0087784B"/>
    <w:rsid w:val="00877DEE"/>
    <w:rsid w:val="008805C0"/>
    <w:rsid w:val="0088128C"/>
    <w:rsid w:val="00881E80"/>
    <w:rsid w:val="00881F61"/>
    <w:rsid w:val="00882596"/>
    <w:rsid w:val="00882698"/>
    <w:rsid w:val="008829D4"/>
    <w:rsid w:val="00882A77"/>
    <w:rsid w:val="00882D6B"/>
    <w:rsid w:val="00883548"/>
    <w:rsid w:val="008838A0"/>
    <w:rsid w:val="00883AC1"/>
    <w:rsid w:val="00883ED1"/>
    <w:rsid w:val="00883F66"/>
    <w:rsid w:val="0088432E"/>
    <w:rsid w:val="00884679"/>
    <w:rsid w:val="00885181"/>
    <w:rsid w:val="00885F6A"/>
    <w:rsid w:val="00887036"/>
    <w:rsid w:val="00887161"/>
    <w:rsid w:val="008879C9"/>
    <w:rsid w:val="00887A85"/>
    <w:rsid w:val="008901AA"/>
    <w:rsid w:val="00890383"/>
    <w:rsid w:val="00890D8B"/>
    <w:rsid w:val="00890FBF"/>
    <w:rsid w:val="008910EF"/>
    <w:rsid w:val="008914A3"/>
    <w:rsid w:val="00892663"/>
    <w:rsid w:val="008927F2"/>
    <w:rsid w:val="0089313A"/>
    <w:rsid w:val="008932CF"/>
    <w:rsid w:val="00893D8E"/>
    <w:rsid w:val="0089443A"/>
    <w:rsid w:val="00894A55"/>
    <w:rsid w:val="00894B6D"/>
    <w:rsid w:val="008954AA"/>
    <w:rsid w:val="00895B0A"/>
    <w:rsid w:val="00895C4B"/>
    <w:rsid w:val="00895F96"/>
    <w:rsid w:val="00896094"/>
    <w:rsid w:val="00896290"/>
    <w:rsid w:val="00897826"/>
    <w:rsid w:val="00897CDE"/>
    <w:rsid w:val="008A0267"/>
    <w:rsid w:val="008A0305"/>
    <w:rsid w:val="008A2379"/>
    <w:rsid w:val="008A253F"/>
    <w:rsid w:val="008A25BA"/>
    <w:rsid w:val="008A328E"/>
    <w:rsid w:val="008A402C"/>
    <w:rsid w:val="008A4065"/>
    <w:rsid w:val="008A410D"/>
    <w:rsid w:val="008A499B"/>
    <w:rsid w:val="008A546F"/>
    <w:rsid w:val="008A549B"/>
    <w:rsid w:val="008A5BCF"/>
    <w:rsid w:val="008A5F08"/>
    <w:rsid w:val="008A6072"/>
    <w:rsid w:val="008A60A7"/>
    <w:rsid w:val="008A6CD5"/>
    <w:rsid w:val="008A6EC5"/>
    <w:rsid w:val="008A70A9"/>
    <w:rsid w:val="008B01B2"/>
    <w:rsid w:val="008B06F0"/>
    <w:rsid w:val="008B0DD9"/>
    <w:rsid w:val="008B0F2E"/>
    <w:rsid w:val="008B10AF"/>
    <w:rsid w:val="008B11CC"/>
    <w:rsid w:val="008B1A1B"/>
    <w:rsid w:val="008B1BA0"/>
    <w:rsid w:val="008B2C1F"/>
    <w:rsid w:val="008B338B"/>
    <w:rsid w:val="008B3510"/>
    <w:rsid w:val="008B38D4"/>
    <w:rsid w:val="008B3DE2"/>
    <w:rsid w:val="008B4A06"/>
    <w:rsid w:val="008B4B1C"/>
    <w:rsid w:val="008B4B53"/>
    <w:rsid w:val="008B59E7"/>
    <w:rsid w:val="008B6531"/>
    <w:rsid w:val="008B68D1"/>
    <w:rsid w:val="008B6FF0"/>
    <w:rsid w:val="008B7F25"/>
    <w:rsid w:val="008C079C"/>
    <w:rsid w:val="008C0AE3"/>
    <w:rsid w:val="008C1CED"/>
    <w:rsid w:val="008C27F5"/>
    <w:rsid w:val="008C2866"/>
    <w:rsid w:val="008C44EA"/>
    <w:rsid w:val="008C6674"/>
    <w:rsid w:val="008C6E55"/>
    <w:rsid w:val="008C7C05"/>
    <w:rsid w:val="008D0F29"/>
    <w:rsid w:val="008D1B6E"/>
    <w:rsid w:val="008D2C98"/>
    <w:rsid w:val="008D2D9D"/>
    <w:rsid w:val="008D33BE"/>
    <w:rsid w:val="008D50E8"/>
    <w:rsid w:val="008D5C6A"/>
    <w:rsid w:val="008D6388"/>
    <w:rsid w:val="008D6C97"/>
    <w:rsid w:val="008D6FC0"/>
    <w:rsid w:val="008D7DB7"/>
    <w:rsid w:val="008E0313"/>
    <w:rsid w:val="008E05C9"/>
    <w:rsid w:val="008E081E"/>
    <w:rsid w:val="008E137F"/>
    <w:rsid w:val="008E21B2"/>
    <w:rsid w:val="008E2296"/>
    <w:rsid w:val="008E22CE"/>
    <w:rsid w:val="008E2A29"/>
    <w:rsid w:val="008E2B44"/>
    <w:rsid w:val="008E2C7C"/>
    <w:rsid w:val="008E2DBF"/>
    <w:rsid w:val="008E421C"/>
    <w:rsid w:val="008E43E9"/>
    <w:rsid w:val="008E4862"/>
    <w:rsid w:val="008E4C23"/>
    <w:rsid w:val="008E55C7"/>
    <w:rsid w:val="008E61BB"/>
    <w:rsid w:val="008E64B5"/>
    <w:rsid w:val="008E673E"/>
    <w:rsid w:val="008E700B"/>
    <w:rsid w:val="008E70F7"/>
    <w:rsid w:val="008E7348"/>
    <w:rsid w:val="008E7703"/>
    <w:rsid w:val="008E7739"/>
    <w:rsid w:val="008F00B4"/>
    <w:rsid w:val="008F0280"/>
    <w:rsid w:val="008F0378"/>
    <w:rsid w:val="008F12D0"/>
    <w:rsid w:val="008F144F"/>
    <w:rsid w:val="008F17F4"/>
    <w:rsid w:val="008F1AEC"/>
    <w:rsid w:val="008F1B2F"/>
    <w:rsid w:val="008F2017"/>
    <w:rsid w:val="008F20C5"/>
    <w:rsid w:val="008F237B"/>
    <w:rsid w:val="008F3673"/>
    <w:rsid w:val="008F3F61"/>
    <w:rsid w:val="008F4132"/>
    <w:rsid w:val="008F428A"/>
    <w:rsid w:val="008F50D5"/>
    <w:rsid w:val="008F57A2"/>
    <w:rsid w:val="008F59E6"/>
    <w:rsid w:val="008F5EC9"/>
    <w:rsid w:val="008F5F7F"/>
    <w:rsid w:val="008F62D3"/>
    <w:rsid w:val="008F6A8F"/>
    <w:rsid w:val="008F753C"/>
    <w:rsid w:val="008F7D9D"/>
    <w:rsid w:val="00900090"/>
    <w:rsid w:val="009000C8"/>
    <w:rsid w:val="00900A7F"/>
    <w:rsid w:val="00901159"/>
    <w:rsid w:val="00904104"/>
    <w:rsid w:val="009048AF"/>
    <w:rsid w:val="00905058"/>
    <w:rsid w:val="00905195"/>
    <w:rsid w:val="00905462"/>
    <w:rsid w:val="00905538"/>
    <w:rsid w:val="00905B26"/>
    <w:rsid w:val="00906011"/>
    <w:rsid w:val="00906D75"/>
    <w:rsid w:val="0091228F"/>
    <w:rsid w:val="00912617"/>
    <w:rsid w:val="00912B48"/>
    <w:rsid w:val="00912B6B"/>
    <w:rsid w:val="00912EBF"/>
    <w:rsid w:val="009130B7"/>
    <w:rsid w:val="00915BE1"/>
    <w:rsid w:val="009164D3"/>
    <w:rsid w:val="00917415"/>
    <w:rsid w:val="00917877"/>
    <w:rsid w:val="00917977"/>
    <w:rsid w:val="00920AE4"/>
    <w:rsid w:val="00921AFA"/>
    <w:rsid w:val="009228E0"/>
    <w:rsid w:val="009234B5"/>
    <w:rsid w:val="00923C9B"/>
    <w:rsid w:val="00924B5A"/>
    <w:rsid w:val="00924BC6"/>
    <w:rsid w:val="00925B27"/>
    <w:rsid w:val="00926879"/>
    <w:rsid w:val="00926B80"/>
    <w:rsid w:val="00926BA8"/>
    <w:rsid w:val="00926BCE"/>
    <w:rsid w:val="00927C56"/>
    <w:rsid w:val="00927F83"/>
    <w:rsid w:val="00932EC8"/>
    <w:rsid w:val="0093405C"/>
    <w:rsid w:val="009344A5"/>
    <w:rsid w:val="00934556"/>
    <w:rsid w:val="00934C79"/>
    <w:rsid w:val="00934D25"/>
    <w:rsid w:val="009354B6"/>
    <w:rsid w:val="00936446"/>
    <w:rsid w:val="0093656F"/>
    <w:rsid w:val="00936618"/>
    <w:rsid w:val="00936FFD"/>
    <w:rsid w:val="00937CCF"/>
    <w:rsid w:val="00941459"/>
    <w:rsid w:val="00941812"/>
    <w:rsid w:val="00941ADE"/>
    <w:rsid w:val="0094240D"/>
    <w:rsid w:val="0094285C"/>
    <w:rsid w:val="00943026"/>
    <w:rsid w:val="009432E2"/>
    <w:rsid w:val="0094382B"/>
    <w:rsid w:val="00943C90"/>
    <w:rsid w:val="009440F3"/>
    <w:rsid w:val="0094436D"/>
    <w:rsid w:val="009446FF"/>
    <w:rsid w:val="00944984"/>
    <w:rsid w:val="00944C32"/>
    <w:rsid w:val="009452BD"/>
    <w:rsid w:val="00945BDE"/>
    <w:rsid w:val="00946F46"/>
    <w:rsid w:val="009473D4"/>
    <w:rsid w:val="00950102"/>
    <w:rsid w:val="009502C3"/>
    <w:rsid w:val="00950CF3"/>
    <w:rsid w:val="009512B1"/>
    <w:rsid w:val="00952669"/>
    <w:rsid w:val="009535DF"/>
    <w:rsid w:val="00953882"/>
    <w:rsid w:val="009538A0"/>
    <w:rsid w:val="00953BDD"/>
    <w:rsid w:val="00953CDC"/>
    <w:rsid w:val="00953D97"/>
    <w:rsid w:val="00954009"/>
    <w:rsid w:val="00954167"/>
    <w:rsid w:val="00954AB0"/>
    <w:rsid w:val="00954F0E"/>
    <w:rsid w:val="0095577F"/>
    <w:rsid w:val="00955C35"/>
    <w:rsid w:val="00956095"/>
    <w:rsid w:val="0095669F"/>
    <w:rsid w:val="00956F9F"/>
    <w:rsid w:val="009570A4"/>
    <w:rsid w:val="009574D9"/>
    <w:rsid w:val="0095758D"/>
    <w:rsid w:val="00957CA2"/>
    <w:rsid w:val="00957EE4"/>
    <w:rsid w:val="00957F39"/>
    <w:rsid w:val="0096153F"/>
    <w:rsid w:val="00961C4B"/>
    <w:rsid w:val="0096322C"/>
    <w:rsid w:val="0096417E"/>
    <w:rsid w:val="009644B1"/>
    <w:rsid w:val="00964A1A"/>
    <w:rsid w:val="00964D1D"/>
    <w:rsid w:val="00964ED4"/>
    <w:rsid w:val="009654B7"/>
    <w:rsid w:val="00965625"/>
    <w:rsid w:val="00965CE8"/>
    <w:rsid w:val="00965D8D"/>
    <w:rsid w:val="00965E30"/>
    <w:rsid w:val="00966AE4"/>
    <w:rsid w:val="0096703D"/>
    <w:rsid w:val="00967877"/>
    <w:rsid w:val="00967A66"/>
    <w:rsid w:val="00967EBE"/>
    <w:rsid w:val="00970174"/>
    <w:rsid w:val="00970194"/>
    <w:rsid w:val="0097022F"/>
    <w:rsid w:val="00970256"/>
    <w:rsid w:val="00970CF5"/>
    <w:rsid w:val="00971686"/>
    <w:rsid w:val="0097245E"/>
    <w:rsid w:val="00972A74"/>
    <w:rsid w:val="00973236"/>
    <w:rsid w:val="009733F9"/>
    <w:rsid w:val="00973ED6"/>
    <w:rsid w:val="00973EFB"/>
    <w:rsid w:val="00973FE4"/>
    <w:rsid w:val="00974347"/>
    <w:rsid w:val="0097488B"/>
    <w:rsid w:val="00974B0C"/>
    <w:rsid w:val="00974C78"/>
    <w:rsid w:val="00975119"/>
    <w:rsid w:val="009757E3"/>
    <w:rsid w:val="00975A04"/>
    <w:rsid w:val="00975BE5"/>
    <w:rsid w:val="00975BFA"/>
    <w:rsid w:val="00975D27"/>
    <w:rsid w:val="009761D2"/>
    <w:rsid w:val="009762B9"/>
    <w:rsid w:val="00976326"/>
    <w:rsid w:val="00976526"/>
    <w:rsid w:val="00976E85"/>
    <w:rsid w:val="00977AEC"/>
    <w:rsid w:val="00980426"/>
    <w:rsid w:val="00980B9E"/>
    <w:rsid w:val="0098229B"/>
    <w:rsid w:val="00982FBA"/>
    <w:rsid w:val="0098326E"/>
    <w:rsid w:val="009833E1"/>
    <w:rsid w:val="009842CF"/>
    <w:rsid w:val="00985486"/>
    <w:rsid w:val="00985BBA"/>
    <w:rsid w:val="0098602D"/>
    <w:rsid w:val="00986056"/>
    <w:rsid w:val="00986CFF"/>
    <w:rsid w:val="00987A7B"/>
    <w:rsid w:val="00987AF0"/>
    <w:rsid w:val="00990793"/>
    <w:rsid w:val="00991D54"/>
    <w:rsid w:val="00991F1C"/>
    <w:rsid w:val="009921EA"/>
    <w:rsid w:val="00994448"/>
    <w:rsid w:val="00994998"/>
    <w:rsid w:val="00994BA6"/>
    <w:rsid w:val="009951DF"/>
    <w:rsid w:val="00995E54"/>
    <w:rsid w:val="00996015"/>
    <w:rsid w:val="009964C6"/>
    <w:rsid w:val="00996596"/>
    <w:rsid w:val="009974D8"/>
    <w:rsid w:val="009A010F"/>
    <w:rsid w:val="009A0C41"/>
    <w:rsid w:val="009A19BA"/>
    <w:rsid w:val="009A21DC"/>
    <w:rsid w:val="009A3F2B"/>
    <w:rsid w:val="009A5859"/>
    <w:rsid w:val="009A59EC"/>
    <w:rsid w:val="009A5AFE"/>
    <w:rsid w:val="009A5D91"/>
    <w:rsid w:val="009A6216"/>
    <w:rsid w:val="009A669F"/>
    <w:rsid w:val="009A66AD"/>
    <w:rsid w:val="009A73D7"/>
    <w:rsid w:val="009A76E0"/>
    <w:rsid w:val="009A79FB"/>
    <w:rsid w:val="009A7EF8"/>
    <w:rsid w:val="009B09EC"/>
    <w:rsid w:val="009B0C96"/>
    <w:rsid w:val="009B1A9A"/>
    <w:rsid w:val="009B1C34"/>
    <w:rsid w:val="009B2006"/>
    <w:rsid w:val="009B2C58"/>
    <w:rsid w:val="009B2CE6"/>
    <w:rsid w:val="009B2D67"/>
    <w:rsid w:val="009B2F65"/>
    <w:rsid w:val="009B3E2C"/>
    <w:rsid w:val="009B3E68"/>
    <w:rsid w:val="009B44BB"/>
    <w:rsid w:val="009B44CA"/>
    <w:rsid w:val="009B458A"/>
    <w:rsid w:val="009B465D"/>
    <w:rsid w:val="009B47A6"/>
    <w:rsid w:val="009B4F23"/>
    <w:rsid w:val="009B530A"/>
    <w:rsid w:val="009B5DEA"/>
    <w:rsid w:val="009B66C0"/>
    <w:rsid w:val="009B6D88"/>
    <w:rsid w:val="009B7846"/>
    <w:rsid w:val="009B7ADA"/>
    <w:rsid w:val="009B7AF1"/>
    <w:rsid w:val="009B7C29"/>
    <w:rsid w:val="009B7FF6"/>
    <w:rsid w:val="009C01B0"/>
    <w:rsid w:val="009C0F4B"/>
    <w:rsid w:val="009C16E2"/>
    <w:rsid w:val="009C23B2"/>
    <w:rsid w:val="009C251E"/>
    <w:rsid w:val="009C2941"/>
    <w:rsid w:val="009C2E24"/>
    <w:rsid w:val="009C36C2"/>
    <w:rsid w:val="009C3914"/>
    <w:rsid w:val="009C419B"/>
    <w:rsid w:val="009C51F2"/>
    <w:rsid w:val="009C53AA"/>
    <w:rsid w:val="009C71B0"/>
    <w:rsid w:val="009D0BE4"/>
    <w:rsid w:val="009D14F8"/>
    <w:rsid w:val="009D22CE"/>
    <w:rsid w:val="009D292A"/>
    <w:rsid w:val="009D42CE"/>
    <w:rsid w:val="009D42CF"/>
    <w:rsid w:val="009D442F"/>
    <w:rsid w:val="009D45B4"/>
    <w:rsid w:val="009D525D"/>
    <w:rsid w:val="009D5A95"/>
    <w:rsid w:val="009D5DF5"/>
    <w:rsid w:val="009D67D0"/>
    <w:rsid w:val="009D6923"/>
    <w:rsid w:val="009D6FDD"/>
    <w:rsid w:val="009D71BB"/>
    <w:rsid w:val="009D74F0"/>
    <w:rsid w:val="009D7A29"/>
    <w:rsid w:val="009D7A68"/>
    <w:rsid w:val="009D7F23"/>
    <w:rsid w:val="009E0A33"/>
    <w:rsid w:val="009E0DFE"/>
    <w:rsid w:val="009E2F5D"/>
    <w:rsid w:val="009E4705"/>
    <w:rsid w:val="009E4F1A"/>
    <w:rsid w:val="009E5A16"/>
    <w:rsid w:val="009E6351"/>
    <w:rsid w:val="009E7988"/>
    <w:rsid w:val="009E7DBC"/>
    <w:rsid w:val="009F0071"/>
    <w:rsid w:val="009F0473"/>
    <w:rsid w:val="009F0CEE"/>
    <w:rsid w:val="009F0F50"/>
    <w:rsid w:val="009F1200"/>
    <w:rsid w:val="009F143B"/>
    <w:rsid w:val="009F171F"/>
    <w:rsid w:val="009F1963"/>
    <w:rsid w:val="009F25D4"/>
    <w:rsid w:val="009F300A"/>
    <w:rsid w:val="009F365D"/>
    <w:rsid w:val="009F3A36"/>
    <w:rsid w:val="009F42A7"/>
    <w:rsid w:val="009F42B1"/>
    <w:rsid w:val="009F4349"/>
    <w:rsid w:val="009F55CC"/>
    <w:rsid w:val="009F5C37"/>
    <w:rsid w:val="009F5C8F"/>
    <w:rsid w:val="009F5C91"/>
    <w:rsid w:val="009F629A"/>
    <w:rsid w:val="009F6DE0"/>
    <w:rsid w:val="009F6F7C"/>
    <w:rsid w:val="009F7014"/>
    <w:rsid w:val="00A00B3F"/>
    <w:rsid w:val="00A01608"/>
    <w:rsid w:val="00A018D8"/>
    <w:rsid w:val="00A01E0B"/>
    <w:rsid w:val="00A02779"/>
    <w:rsid w:val="00A02FD4"/>
    <w:rsid w:val="00A03111"/>
    <w:rsid w:val="00A03177"/>
    <w:rsid w:val="00A0356A"/>
    <w:rsid w:val="00A036BD"/>
    <w:rsid w:val="00A048D9"/>
    <w:rsid w:val="00A050D8"/>
    <w:rsid w:val="00A05ADA"/>
    <w:rsid w:val="00A065B3"/>
    <w:rsid w:val="00A070D4"/>
    <w:rsid w:val="00A071CD"/>
    <w:rsid w:val="00A07D2D"/>
    <w:rsid w:val="00A07DE2"/>
    <w:rsid w:val="00A1057C"/>
    <w:rsid w:val="00A10673"/>
    <w:rsid w:val="00A10BB3"/>
    <w:rsid w:val="00A10D4B"/>
    <w:rsid w:val="00A11E7A"/>
    <w:rsid w:val="00A13804"/>
    <w:rsid w:val="00A142E0"/>
    <w:rsid w:val="00A14B37"/>
    <w:rsid w:val="00A1697B"/>
    <w:rsid w:val="00A16D8D"/>
    <w:rsid w:val="00A16F75"/>
    <w:rsid w:val="00A17BF8"/>
    <w:rsid w:val="00A20AA3"/>
    <w:rsid w:val="00A213C5"/>
    <w:rsid w:val="00A21DDA"/>
    <w:rsid w:val="00A22111"/>
    <w:rsid w:val="00A22817"/>
    <w:rsid w:val="00A22F1B"/>
    <w:rsid w:val="00A23182"/>
    <w:rsid w:val="00A231EE"/>
    <w:rsid w:val="00A2326D"/>
    <w:rsid w:val="00A23310"/>
    <w:rsid w:val="00A23E16"/>
    <w:rsid w:val="00A2438D"/>
    <w:rsid w:val="00A2464B"/>
    <w:rsid w:val="00A24730"/>
    <w:rsid w:val="00A24DA6"/>
    <w:rsid w:val="00A25684"/>
    <w:rsid w:val="00A25CF1"/>
    <w:rsid w:val="00A2662B"/>
    <w:rsid w:val="00A27429"/>
    <w:rsid w:val="00A30241"/>
    <w:rsid w:val="00A31958"/>
    <w:rsid w:val="00A32041"/>
    <w:rsid w:val="00A325AC"/>
    <w:rsid w:val="00A326A7"/>
    <w:rsid w:val="00A32C71"/>
    <w:rsid w:val="00A33B6E"/>
    <w:rsid w:val="00A33EF6"/>
    <w:rsid w:val="00A343E3"/>
    <w:rsid w:val="00A344AC"/>
    <w:rsid w:val="00A34630"/>
    <w:rsid w:val="00A34A2A"/>
    <w:rsid w:val="00A34E4E"/>
    <w:rsid w:val="00A34F93"/>
    <w:rsid w:val="00A36F2A"/>
    <w:rsid w:val="00A37DF4"/>
    <w:rsid w:val="00A37E1A"/>
    <w:rsid w:val="00A40214"/>
    <w:rsid w:val="00A40758"/>
    <w:rsid w:val="00A40787"/>
    <w:rsid w:val="00A40C1D"/>
    <w:rsid w:val="00A429F9"/>
    <w:rsid w:val="00A42B61"/>
    <w:rsid w:val="00A42CF7"/>
    <w:rsid w:val="00A43030"/>
    <w:rsid w:val="00A4354B"/>
    <w:rsid w:val="00A4409B"/>
    <w:rsid w:val="00A45A9C"/>
    <w:rsid w:val="00A46354"/>
    <w:rsid w:val="00A4683E"/>
    <w:rsid w:val="00A46FF5"/>
    <w:rsid w:val="00A47354"/>
    <w:rsid w:val="00A47362"/>
    <w:rsid w:val="00A47421"/>
    <w:rsid w:val="00A474A8"/>
    <w:rsid w:val="00A475D6"/>
    <w:rsid w:val="00A4783C"/>
    <w:rsid w:val="00A505C1"/>
    <w:rsid w:val="00A5069E"/>
    <w:rsid w:val="00A506ED"/>
    <w:rsid w:val="00A50A78"/>
    <w:rsid w:val="00A50C31"/>
    <w:rsid w:val="00A51045"/>
    <w:rsid w:val="00A5184D"/>
    <w:rsid w:val="00A51A2A"/>
    <w:rsid w:val="00A52078"/>
    <w:rsid w:val="00A52120"/>
    <w:rsid w:val="00A5239B"/>
    <w:rsid w:val="00A524AF"/>
    <w:rsid w:val="00A5293F"/>
    <w:rsid w:val="00A52B89"/>
    <w:rsid w:val="00A53008"/>
    <w:rsid w:val="00A53682"/>
    <w:rsid w:val="00A536B3"/>
    <w:rsid w:val="00A53B75"/>
    <w:rsid w:val="00A54226"/>
    <w:rsid w:val="00A545B1"/>
    <w:rsid w:val="00A54F37"/>
    <w:rsid w:val="00A551B1"/>
    <w:rsid w:val="00A556D5"/>
    <w:rsid w:val="00A559D3"/>
    <w:rsid w:val="00A56B4A"/>
    <w:rsid w:val="00A570DF"/>
    <w:rsid w:val="00A5737F"/>
    <w:rsid w:val="00A575B5"/>
    <w:rsid w:val="00A5795F"/>
    <w:rsid w:val="00A57C18"/>
    <w:rsid w:val="00A60206"/>
    <w:rsid w:val="00A60B61"/>
    <w:rsid w:val="00A6117E"/>
    <w:rsid w:val="00A613B9"/>
    <w:rsid w:val="00A61543"/>
    <w:rsid w:val="00A6166F"/>
    <w:rsid w:val="00A618BF"/>
    <w:rsid w:val="00A61B1E"/>
    <w:rsid w:val="00A62348"/>
    <w:rsid w:val="00A624B5"/>
    <w:rsid w:val="00A63528"/>
    <w:rsid w:val="00A64A45"/>
    <w:rsid w:val="00A65B50"/>
    <w:rsid w:val="00A66AB0"/>
    <w:rsid w:val="00A675E2"/>
    <w:rsid w:val="00A67697"/>
    <w:rsid w:val="00A679EF"/>
    <w:rsid w:val="00A70E17"/>
    <w:rsid w:val="00A72394"/>
    <w:rsid w:val="00A72AD1"/>
    <w:rsid w:val="00A72F4A"/>
    <w:rsid w:val="00A73B4B"/>
    <w:rsid w:val="00A747F7"/>
    <w:rsid w:val="00A75C8C"/>
    <w:rsid w:val="00A75CDF"/>
    <w:rsid w:val="00A75F37"/>
    <w:rsid w:val="00A76083"/>
    <w:rsid w:val="00A76CD9"/>
    <w:rsid w:val="00A76F49"/>
    <w:rsid w:val="00A76FE7"/>
    <w:rsid w:val="00A80508"/>
    <w:rsid w:val="00A809B7"/>
    <w:rsid w:val="00A80AB5"/>
    <w:rsid w:val="00A80CC4"/>
    <w:rsid w:val="00A82E44"/>
    <w:rsid w:val="00A8355D"/>
    <w:rsid w:val="00A8423D"/>
    <w:rsid w:val="00A844B9"/>
    <w:rsid w:val="00A84A6B"/>
    <w:rsid w:val="00A85B9F"/>
    <w:rsid w:val="00A85F85"/>
    <w:rsid w:val="00A8653A"/>
    <w:rsid w:val="00A875D1"/>
    <w:rsid w:val="00A90855"/>
    <w:rsid w:val="00A91723"/>
    <w:rsid w:val="00A9293F"/>
    <w:rsid w:val="00A92D21"/>
    <w:rsid w:val="00A9340F"/>
    <w:rsid w:val="00A9369A"/>
    <w:rsid w:val="00A93C74"/>
    <w:rsid w:val="00A941F1"/>
    <w:rsid w:val="00A949E2"/>
    <w:rsid w:val="00A94C56"/>
    <w:rsid w:val="00A951C4"/>
    <w:rsid w:val="00A95363"/>
    <w:rsid w:val="00A9549C"/>
    <w:rsid w:val="00A956A9"/>
    <w:rsid w:val="00A95BA8"/>
    <w:rsid w:val="00A95FD2"/>
    <w:rsid w:val="00A96380"/>
    <w:rsid w:val="00A9673F"/>
    <w:rsid w:val="00AA044A"/>
    <w:rsid w:val="00AA0C63"/>
    <w:rsid w:val="00AA0D79"/>
    <w:rsid w:val="00AA1F88"/>
    <w:rsid w:val="00AA2DFE"/>
    <w:rsid w:val="00AA351F"/>
    <w:rsid w:val="00AA37F3"/>
    <w:rsid w:val="00AA3885"/>
    <w:rsid w:val="00AA3DDF"/>
    <w:rsid w:val="00AA3E84"/>
    <w:rsid w:val="00AA74EA"/>
    <w:rsid w:val="00AA785E"/>
    <w:rsid w:val="00AB079F"/>
    <w:rsid w:val="00AB08DE"/>
    <w:rsid w:val="00AB151F"/>
    <w:rsid w:val="00AB2996"/>
    <w:rsid w:val="00AB2B52"/>
    <w:rsid w:val="00AB421F"/>
    <w:rsid w:val="00AB42B2"/>
    <w:rsid w:val="00AB43D3"/>
    <w:rsid w:val="00AB44EE"/>
    <w:rsid w:val="00AB453A"/>
    <w:rsid w:val="00AB7AB9"/>
    <w:rsid w:val="00AB7BF6"/>
    <w:rsid w:val="00AB7CF6"/>
    <w:rsid w:val="00AC0D29"/>
    <w:rsid w:val="00AC161D"/>
    <w:rsid w:val="00AC17C5"/>
    <w:rsid w:val="00AC1DF5"/>
    <w:rsid w:val="00AC2EDB"/>
    <w:rsid w:val="00AC307A"/>
    <w:rsid w:val="00AC3BCD"/>
    <w:rsid w:val="00AC3C3E"/>
    <w:rsid w:val="00AC4733"/>
    <w:rsid w:val="00AC4B13"/>
    <w:rsid w:val="00AC4CBF"/>
    <w:rsid w:val="00AC4D54"/>
    <w:rsid w:val="00AC5DE3"/>
    <w:rsid w:val="00AC6141"/>
    <w:rsid w:val="00AC65FA"/>
    <w:rsid w:val="00AC682C"/>
    <w:rsid w:val="00AC7556"/>
    <w:rsid w:val="00AD002C"/>
    <w:rsid w:val="00AD09EB"/>
    <w:rsid w:val="00AD14E8"/>
    <w:rsid w:val="00AD1F93"/>
    <w:rsid w:val="00AD36CC"/>
    <w:rsid w:val="00AD45E6"/>
    <w:rsid w:val="00AD4B38"/>
    <w:rsid w:val="00AD57AA"/>
    <w:rsid w:val="00AD5C79"/>
    <w:rsid w:val="00AD6D28"/>
    <w:rsid w:val="00AD6FA8"/>
    <w:rsid w:val="00AD6FA9"/>
    <w:rsid w:val="00AE078B"/>
    <w:rsid w:val="00AE10AD"/>
    <w:rsid w:val="00AE16CA"/>
    <w:rsid w:val="00AE206C"/>
    <w:rsid w:val="00AE2157"/>
    <w:rsid w:val="00AE23D0"/>
    <w:rsid w:val="00AE2E75"/>
    <w:rsid w:val="00AE302F"/>
    <w:rsid w:val="00AE46A1"/>
    <w:rsid w:val="00AE4C7E"/>
    <w:rsid w:val="00AE5382"/>
    <w:rsid w:val="00AE61E2"/>
    <w:rsid w:val="00AE6403"/>
    <w:rsid w:val="00AE662D"/>
    <w:rsid w:val="00AF080D"/>
    <w:rsid w:val="00AF1569"/>
    <w:rsid w:val="00AF1EDB"/>
    <w:rsid w:val="00AF1F74"/>
    <w:rsid w:val="00AF217B"/>
    <w:rsid w:val="00AF3129"/>
    <w:rsid w:val="00AF3FDC"/>
    <w:rsid w:val="00AF5675"/>
    <w:rsid w:val="00AF58F5"/>
    <w:rsid w:val="00AF69A6"/>
    <w:rsid w:val="00AF6CC4"/>
    <w:rsid w:val="00AF6F35"/>
    <w:rsid w:val="00AF6F45"/>
    <w:rsid w:val="00AF7788"/>
    <w:rsid w:val="00AF7E53"/>
    <w:rsid w:val="00B0037C"/>
    <w:rsid w:val="00B00513"/>
    <w:rsid w:val="00B0056C"/>
    <w:rsid w:val="00B009F7"/>
    <w:rsid w:val="00B01281"/>
    <w:rsid w:val="00B02606"/>
    <w:rsid w:val="00B0281A"/>
    <w:rsid w:val="00B0287A"/>
    <w:rsid w:val="00B031C4"/>
    <w:rsid w:val="00B03A5A"/>
    <w:rsid w:val="00B03BC7"/>
    <w:rsid w:val="00B04544"/>
    <w:rsid w:val="00B051FF"/>
    <w:rsid w:val="00B05812"/>
    <w:rsid w:val="00B069D6"/>
    <w:rsid w:val="00B06AA8"/>
    <w:rsid w:val="00B06B3F"/>
    <w:rsid w:val="00B07293"/>
    <w:rsid w:val="00B10F96"/>
    <w:rsid w:val="00B1175E"/>
    <w:rsid w:val="00B11C4D"/>
    <w:rsid w:val="00B11F20"/>
    <w:rsid w:val="00B12090"/>
    <w:rsid w:val="00B13429"/>
    <w:rsid w:val="00B13758"/>
    <w:rsid w:val="00B1392C"/>
    <w:rsid w:val="00B13A31"/>
    <w:rsid w:val="00B1416F"/>
    <w:rsid w:val="00B14365"/>
    <w:rsid w:val="00B14A8E"/>
    <w:rsid w:val="00B14AE7"/>
    <w:rsid w:val="00B156C0"/>
    <w:rsid w:val="00B16EAD"/>
    <w:rsid w:val="00B1756C"/>
    <w:rsid w:val="00B200C1"/>
    <w:rsid w:val="00B20A07"/>
    <w:rsid w:val="00B20DC7"/>
    <w:rsid w:val="00B20EC0"/>
    <w:rsid w:val="00B21843"/>
    <w:rsid w:val="00B22100"/>
    <w:rsid w:val="00B22747"/>
    <w:rsid w:val="00B22911"/>
    <w:rsid w:val="00B22932"/>
    <w:rsid w:val="00B233E0"/>
    <w:rsid w:val="00B23500"/>
    <w:rsid w:val="00B23643"/>
    <w:rsid w:val="00B240CC"/>
    <w:rsid w:val="00B24C97"/>
    <w:rsid w:val="00B24FCA"/>
    <w:rsid w:val="00B2507E"/>
    <w:rsid w:val="00B256D9"/>
    <w:rsid w:val="00B2582E"/>
    <w:rsid w:val="00B25B35"/>
    <w:rsid w:val="00B26A4D"/>
    <w:rsid w:val="00B2708A"/>
    <w:rsid w:val="00B27BB4"/>
    <w:rsid w:val="00B30070"/>
    <w:rsid w:val="00B30564"/>
    <w:rsid w:val="00B30922"/>
    <w:rsid w:val="00B30F37"/>
    <w:rsid w:val="00B31C8F"/>
    <w:rsid w:val="00B322C3"/>
    <w:rsid w:val="00B32A2E"/>
    <w:rsid w:val="00B3353C"/>
    <w:rsid w:val="00B33958"/>
    <w:rsid w:val="00B3445D"/>
    <w:rsid w:val="00B35A55"/>
    <w:rsid w:val="00B35B1C"/>
    <w:rsid w:val="00B35B3E"/>
    <w:rsid w:val="00B35C8F"/>
    <w:rsid w:val="00B36158"/>
    <w:rsid w:val="00B36633"/>
    <w:rsid w:val="00B36A07"/>
    <w:rsid w:val="00B36AEB"/>
    <w:rsid w:val="00B371D8"/>
    <w:rsid w:val="00B37752"/>
    <w:rsid w:val="00B377DE"/>
    <w:rsid w:val="00B40157"/>
    <w:rsid w:val="00B40823"/>
    <w:rsid w:val="00B40FA4"/>
    <w:rsid w:val="00B4100A"/>
    <w:rsid w:val="00B4127E"/>
    <w:rsid w:val="00B41504"/>
    <w:rsid w:val="00B42AE4"/>
    <w:rsid w:val="00B4393C"/>
    <w:rsid w:val="00B44866"/>
    <w:rsid w:val="00B44F1E"/>
    <w:rsid w:val="00B4570C"/>
    <w:rsid w:val="00B45D15"/>
    <w:rsid w:val="00B45D53"/>
    <w:rsid w:val="00B467B8"/>
    <w:rsid w:val="00B46975"/>
    <w:rsid w:val="00B46DA4"/>
    <w:rsid w:val="00B507FD"/>
    <w:rsid w:val="00B51204"/>
    <w:rsid w:val="00B5133D"/>
    <w:rsid w:val="00B51780"/>
    <w:rsid w:val="00B53BC0"/>
    <w:rsid w:val="00B543B5"/>
    <w:rsid w:val="00B5441B"/>
    <w:rsid w:val="00B5648E"/>
    <w:rsid w:val="00B56591"/>
    <w:rsid w:val="00B566D4"/>
    <w:rsid w:val="00B57236"/>
    <w:rsid w:val="00B57886"/>
    <w:rsid w:val="00B57A7D"/>
    <w:rsid w:val="00B6022A"/>
    <w:rsid w:val="00B60239"/>
    <w:rsid w:val="00B602FB"/>
    <w:rsid w:val="00B60EA6"/>
    <w:rsid w:val="00B62BF7"/>
    <w:rsid w:val="00B64089"/>
    <w:rsid w:val="00B640B2"/>
    <w:rsid w:val="00B6468D"/>
    <w:rsid w:val="00B64CCC"/>
    <w:rsid w:val="00B64F58"/>
    <w:rsid w:val="00B66EC9"/>
    <w:rsid w:val="00B67856"/>
    <w:rsid w:val="00B67860"/>
    <w:rsid w:val="00B679ED"/>
    <w:rsid w:val="00B67B97"/>
    <w:rsid w:val="00B7004E"/>
    <w:rsid w:val="00B700F6"/>
    <w:rsid w:val="00B705B1"/>
    <w:rsid w:val="00B73BE9"/>
    <w:rsid w:val="00B741E3"/>
    <w:rsid w:val="00B75459"/>
    <w:rsid w:val="00B766FF"/>
    <w:rsid w:val="00B76E76"/>
    <w:rsid w:val="00B77528"/>
    <w:rsid w:val="00B77DD9"/>
    <w:rsid w:val="00B80F0D"/>
    <w:rsid w:val="00B81A22"/>
    <w:rsid w:val="00B82C38"/>
    <w:rsid w:val="00B82D71"/>
    <w:rsid w:val="00B82DA9"/>
    <w:rsid w:val="00B836F6"/>
    <w:rsid w:val="00B83E74"/>
    <w:rsid w:val="00B84DC0"/>
    <w:rsid w:val="00B8538D"/>
    <w:rsid w:val="00B85FA0"/>
    <w:rsid w:val="00B86B25"/>
    <w:rsid w:val="00B90361"/>
    <w:rsid w:val="00B90940"/>
    <w:rsid w:val="00B90E9A"/>
    <w:rsid w:val="00B914F7"/>
    <w:rsid w:val="00B9262F"/>
    <w:rsid w:val="00B92BD8"/>
    <w:rsid w:val="00B92F8F"/>
    <w:rsid w:val="00B94191"/>
    <w:rsid w:val="00B94269"/>
    <w:rsid w:val="00B9440F"/>
    <w:rsid w:val="00B94A5A"/>
    <w:rsid w:val="00B951C3"/>
    <w:rsid w:val="00B95563"/>
    <w:rsid w:val="00B95CC5"/>
    <w:rsid w:val="00B96BE3"/>
    <w:rsid w:val="00B97B17"/>
    <w:rsid w:val="00B97BEC"/>
    <w:rsid w:val="00BA1080"/>
    <w:rsid w:val="00BA19C9"/>
    <w:rsid w:val="00BA2097"/>
    <w:rsid w:val="00BA3B85"/>
    <w:rsid w:val="00BA4920"/>
    <w:rsid w:val="00BA4A82"/>
    <w:rsid w:val="00BA53DC"/>
    <w:rsid w:val="00BA5A7D"/>
    <w:rsid w:val="00BA5F95"/>
    <w:rsid w:val="00BA78ED"/>
    <w:rsid w:val="00BB0105"/>
    <w:rsid w:val="00BB0BBB"/>
    <w:rsid w:val="00BB0DFD"/>
    <w:rsid w:val="00BB16FF"/>
    <w:rsid w:val="00BB2617"/>
    <w:rsid w:val="00BB2BFF"/>
    <w:rsid w:val="00BB2CCE"/>
    <w:rsid w:val="00BB31F6"/>
    <w:rsid w:val="00BB3C60"/>
    <w:rsid w:val="00BB46B6"/>
    <w:rsid w:val="00BB48A4"/>
    <w:rsid w:val="00BB51B5"/>
    <w:rsid w:val="00BB55A7"/>
    <w:rsid w:val="00BB5F07"/>
    <w:rsid w:val="00BB62F8"/>
    <w:rsid w:val="00BB636C"/>
    <w:rsid w:val="00BB75D4"/>
    <w:rsid w:val="00BC033C"/>
    <w:rsid w:val="00BC085E"/>
    <w:rsid w:val="00BC108E"/>
    <w:rsid w:val="00BC1364"/>
    <w:rsid w:val="00BC178B"/>
    <w:rsid w:val="00BC2853"/>
    <w:rsid w:val="00BC3A2C"/>
    <w:rsid w:val="00BC41B2"/>
    <w:rsid w:val="00BC4B60"/>
    <w:rsid w:val="00BC51E4"/>
    <w:rsid w:val="00BC57BD"/>
    <w:rsid w:val="00BC5879"/>
    <w:rsid w:val="00BC667E"/>
    <w:rsid w:val="00BC715F"/>
    <w:rsid w:val="00BD00B2"/>
    <w:rsid w:val="00BD0C08"/>
    <w:rsid w:val="00BD0C81"/>
    <w:rsid w:val="00BD0EBD"/>
    <w:rsid w:val="00BD196D"/>
    <w:rsid w:val="00BD1B6E"/>
    <w:rsid w:val="00BD1C3B"/>
    <w:rsid w:val="00BD25D8"/>
    <w:rsid w:val="00BD3150"/>
    <w:rsid w:val="00BD3A63"/>
    <w:rsid w:val="00BD3AAF"/>
    <w:rsid w:val="00BD4D72"/>
    <w:rsid w:val="00BD510C"/>
    <w:rsid w:val="00BD562E"/>
    <w:rsid w:val="00BD5D8F"/>
    <w:rsid w:val="00BD629F"/>
    <w:rsid w:val="00BD62F5"/>
    <w:rsid w:val="00BD6BA5"/>
    <w:rsid w:val="00BD7C10"/>
    <w:rsid w:val="00BE0A1F"/>
    <w:rsid w:val="00BE1175"/>
    <w:rsid w:val="00BE25A4"/>
    <w:rsid w:val="00BE2AA9"/>
    <w:rsid w:val="00BE305C"/>
    <w:rsid w:val="00BE3179"/>
    <w:rsid w:val="00BE37F8"/>
    <w:rsid w:val="00BE39E4"/>
    <w:rsid w:val="00BE4E97"/>
    <w:rsid w:val="00BE51B2"/>
    <w:rsid w:val="00BE5FCD"/>
    <w:rsid w:val="00BE666B"/>
    <w:rsid w:val="00BE70E1"/>
    <w:rsid w:val="00BE7630"/>
    <w:rsid w:val="00BF0591"/>
    <w:rsid w:val="00BF07C4"/>
    <w:rsid w:val="00BF08EE"/>
    <w:rsid w:val="00BF091D"/>
    <w:rsid w:val="00BF0C12"/>
    <w:rsid w:val="00BF11C5"/>
    <w:rsid w:val="00BF3307"/>
    <w:rsid w:val="00BF7248"/>
    <w:rsid w:val="00BF7385"/>
    <w:rsid w:val="00BF7C69"/>
    <w:rsid w:val="00C00EC8"/>
    <w:rsid w:val="00C01170"/>
    <w:rsid w:val="00C013A9"/>
    <w:rsid w:val="00C01DDD"/>
    <w:rsid w:val="00C022A0"/>
    <w:rsid w:val="00C02865"/>
    <w:rsid w:val="00C02DF3"/>
    <w:rsid w:val="00C06099"/>
    <w:rsid w:val="00C0657E"/>
    <w:rsid w:val="00C067C9"/>
    <w:rsid w:val="00C06E4D"/>
    <w:rsid w:val="00C06FCC"/>
    <w:rsid w:val="00C074C1"/>
    <w:rsid w:val="00C0791C"/>
    <w:rsid w:val="00C07E0B"/>
    <w:rsid w:val="00C103B0"/>
    <w:rsid w:val="00C1177C"/>
    <w:rsid w:val="00C11C85"/>
    <w:rsid w:val="00C123A0"/>
    <w:rsid w:val="00C124E3"/>
    <w:rsid w:val="00C126EB"/>
    <w:rsid w:val="00C1299F"/>
    <w:rsid w:val="00C129EA"/>
    <w:rsid w:val="00C12D96"/>
    <w:rsid w:val="00C12FAE"/>
    <w:rsid w:val="00C134F1"/>
    <w:rsid w:val="00C1379A"/>
    <w:rsid w:val="00C13B8C"/>
    <w:rsid w:val="00C13D3E"/>
    <w:rsid w:val="00C143B6"/>
    <w:rsid w:val="00C14DF1"/>
    <w:rsid w:val="00C16233"/>
    <w:rsid w:val="00C1661F"/>
    <w:rsid w:val="00C1680A"/>
    <w:rsid w:val="00C16E28"/>
    <w:rsid w:val="00C170F4"/>
    <w:rsid w:val="00C1762F"/>
    <w:rsid w:val="00C17631"/>
    <w:rsid w:val="00C17E41"/>
    <w:rsid w:val="00C20D31"/>
    <w:rsid w:val="00C22568"/>
    <w:rsid w:val="00C22855"/>
    <w:rsid w:val="00C2349D"/>
    <w:rsid w:val="00C23916"/>
    <w:rsid w:val="00C23BEA"/>
    <w:rsid w:val="00C23D9A"/>
    <w:rsid w:val="00C240FF"/>
    <w:rsid w:val="00C24E96"/>
    <w:rsid w:val="00C257F0"/>
    <w:rsid w:val="00C26078"/>
    <w:rsid w:val="00C265E8"/>
    <w:rsid w:val="00C2674D"/>
    <w:rsid w:val="00C27248"/>
    <w:rsid w:val="00C275F2"/>
    <w:rsid w:val="00C27B72"/>
    <w:rsid w:val="00C300F4"/>
    <w:rsid w:val="00C30194"/>
    <w:rsid w:val="00C30319"/>
    <w:rsid w:val="00C308DB"/>
    <w:rsid w:val="00C320A6"/>
    <w:rsid w:val="00C32206"/>
    <w:rsid w:val="00C32AA1"/>
    <w:rsid w:val="00C339AC"/>
    <w:rsid w:val="00C339BC"/>
    <w:rsid w:val="00C33B3D"/>
    <w:rsid w:val="00C33B54"/>
    <w:rsid w:val="00C34E24"/>
    <w:rsid w:val="00C35E77"/>
    <w:rsid w:val="00C3624A"/>
    <w:rsid w:val="00C36454"/>
    <w:rsid w:val="00C36F2D"/>
    <w:rsid w:val="00C4011E"/>
    <w:rsid w:val="00C404CD"/>
    <w:rsid w:val="00C406BA"/>
    <w:rsid w:val="00C40E5B"/>
    <w:rsid w:val="00C41618"/>
    <w:rsid w:val="00C41953"/>
    <w:rsid w:val="00C41E19"/>
    <w:rsid w:val="00C41E86"/>
    <w:rsid w:val="00C42037"/>
    <w:rsid w:val="00C4239C"/>
    <w:rsid w:val="00C42C37"/>
    <w:rsid w:val="00C44030"/>
    <w:rsid w:val="00C446E5"/>
    <w:rsid w:val="00C45182"/>
    <w:rsid w:val="00C4558B"/>
    <w:rsid w:val="00C4653E"/>
    <w:rsid w:val="00C47A63"/>
    <w:rsid w:val="00C50439"/>
    <w:rsid w:val="00C51076"/>
    <w:rsid w:val="00C51229"/>
    <w:rsid w:val="00C51E61"/>
    <w:rsid w:val="00C53C6B"/>
    <w:rsid w:val="00C547AF"/>
    <w:rsid w:val="00C55569"/>
    <w:rsid w:val="00C555BA"/>
    <w:rsid w:val="00C560B7"/>
    <w:rsid w:val="00C576A9"/>
    <w:rsid w:val="00C57A0C"/>
    <w:rsid w:val="00C57F79"/>
    <w:rsid w:val="00C6054D"/>
    <w:rsid w:val="00C61481"/>
    <w:rsid w:val="00C637D6"/>
    <w:rsid w:val="00C644F2"/>
    <w:rsid w:val="00C64BE7"/>
    <w:rsid w:val="00C64DAD"/>
    <w:rsid w:val="00C65A38"/>
    <w:rsid w:val="00C65BA1"/>
    <w:rsid w:val="00C663BE"/>
    <w:rsid w:val="00C67270"/>
    <w:rsid w:val="00C6798E"/>
    <w:rsid w:val="00C704CE"/>
    <w:rsid w:val="00C70AEF"/>
    <w:rsid w:val="00C70C2C"/>
    <w:rsid w:val="00C7120B"/>
    <w:rsid w:val="00C7156F"/>
    <w:rsid w:val="00C7183F"/>
    <w:rsid w:val="00C72545"/>
    <w:rsid w:val="00C72732"/>
    <w:rsid w:val="00C731D2"/>
    <w:rsid w:val="00C74D98"/>
    <w:rsid w:val="00C757A7"/>
    <w:rsid w:val="00C75DF6"/>
    <w:rsid w:val="00C7673E"/>
    <w:rsid w:val="00C769D6"/>
    <w:rsid w:val="00C76C31"/>
    <w:rsid w:val="00C76E46"/>
    <w:rsid w:val="00C778AC"/>
    <w:rsid w:val="00C77D10"/>
    <w:rsid w:val="00C800A6"/>
    <w:rsid w:val="00C803C3"/>
    <w:rsid w:val="00C80E5F"/>
    <w:rsid w:val="00C8245B"/>
    <w:rsid w:val="00C82789"/>
    <w:rsid w:val="00C82B7D"/>
    <w:rsid w:val="00C83624"/>
    <w:rsid w:val="00C847A9"/>
    <w:rsid w:val="00C8486C"/>
    <w:rsid w:val="00C84902"/>
    <w:rsid w:val="00C85A9A"/>
    <w:rsid w:val="00C864B9"/>
    <w:rsid w:val="00C86978"/>
    <w:rsid w:val="00C87784"/>
    <w:rsid w:val="00C87F83"/>
    <w:rsid w:val="00C90D90"/>
    <w:rsid w:val="00C916D6"/>
    <w:rsid w:val="00C92298"/>
    <w:rsid w:val="00C92615"/>
    <w:rsid w:val="00C93017"/>
    <w:rsid w:val="00C932BC"/>
    <w:rsid w:val="00C93A84"/>
    <w:rsid w:val="00C94134"/>
    <w:rsid w:val="00C94432"/>
    <w:rsid w:val="00C94475"/>
    <w:rsid w:val="00C94E2D"/>
    <w:rsid w:val="00C950F1"/>
    <w:rsid w:val="00C95480"/>
    <w:rsid w:val="00C96300"/>
    <w:rsid w:val="00C978AF"/>
    <w:rsid w:val="00C978E4"/>
    <w:rsid w:val="00C97A6B"/>
    <w:rsid w:val="00CA0176"/>
    <w:rsid w:val="00CA0E63"/>
    <w:rsid w:val="00CA0F55"/>
    <w:rsid w:val="00CA15A7"/>
    <w:rsid w:val="00CA1E11"/>
    <w:rsid w:val="00CA2110"/>
    <w:rsid w:val="00CA2A62"/>
    <w:rsid w:val="00CA347D"/>
    <w:rsid w:val="00CA3701"/>
    <w:rsid w:val="00CA38CA"/>
    <w:rsid w:val="00CA4941"/>
    <w:rsid w:val="00CA4CC4"/>
    <w:rsid w:val="00CA50FB"/>
    <w:rsid w:val="00CA6142"/>
    <w:rsid w:val="00CA6D36"/>
    <w:rsid w:val="00CA7542"/>
    <w:rsid w:val="00CB0007"/>
    <w:rsid w:val="00CB0666"/>
    <w:rsid w:val="00CB06D5"/>
    <w:rsid w:val="00CB08FE"/>
    <w:rsid w:val="00CB0AB6"/>
    <w:rsid w:val="00CB1455"/>
    <w:rsid w:val="00CB370B"/>
    <w:rsid w:val="00CB4365"/>
    <w:rsid w:val="00CB437C"/>
    <w:rsid w:val="00CB4616"/>
    <w:rsid w:val="00CB47DB"/>
    <w:rsid w:val="00CB47E2"/>
    <w:rsid w:val="00CB56B5"/>
    <w:rsid w:val="00CB5A10"/>
    <w:rsid w:val="00CB5EE9"/>
    <w:rsid w:val="00CB61B4"/>
    <w:rsid w:val="00CB6271"/>
    <w:rsid w:val="00CB724E"/>
    <w:rsid w:val="00CB7580"/>
    <w:rsid w:val="00CC0CA1"/>
    <w:rsid w:val="00CC1245"/>
    <w:rsid w:val="00CC132F"/>
    <w:rsid w:val="00CC174D"/>
    <w:rsid w:val="00CC1D25"/>
    <w:rsid w:val="00CC20AE"/>
    <w:rsid w:val="00CC2686"/>
    <w:rsid w:val="00CC29F3"/>
    <w:rsid w:val="00CC3571"/>
    <w:rsid w:val="00CC3AEE"/>
    <w:rsid w:val="00CC3BB9"/>
    <w:rsid w:val="00CC40FE"/>
    <w:rsid w:val="00CC4437"/>
    <w:rsid w:val="00CC4E16"/>
    <w:rsid w:val="00CC5F74"/>
    <w:rsid w:val="00CC7E5B"/>
    <w:rsid w:val="00CC7F2A"/>
    <w:rsid w:val="00CD0BD2"/>
    <w:rsid w:val="00CD0C8D"/>
    <w:rsid w:val="00CD165A"/>
    <w:rsid w:val="00CD16E2"/>
    <w:rsid w:val="00CD1B27"/>
    <w:rsid w:val="00CD2CF3"/>
    <w:rsid w:val="00CD3464"/>
    <w:rsid w:val="00CD3A4C"/>
    <w:rsid w:val="00CD3B49"/>
    <w:rsid w:val="00CD3CEF"/>
    <w:rsid w:val="00CD4414"/>
    <w:rsid w:val="00CD4E51"/>
    <w:rsid w:val="00CD4EAA"/>
    <w:rsid w:val="00CD5DAF"/>
    <w:rsid w:val="00CD5EAF"/>
    <w:rsid w:val="00CD5F20"/>
    <w:rsid w:val="00CD60C4"/>
    <w:rsid w:val="00CD710A"/>
    <w:rsid w:val="00CD7B11"/>
    <w:rsid w:val="00CD7D5F"/>
    <w:rsid w:val="00CE0410"/>
    <w:rsid w:val="00CE0857"/>
    <w:rsid w:val="00CE0971"/>
    <w:rsid w:val="00CE0B39"/>
    <w:rsid w:val="00CE1271"/>
    <w:rsid w:val="00CE1678"/>
    <w:rsid w:val="00CE176C"/>
    <w:rsid w:val="00CE22E1"/>
    <w:rsid w:val="00CE28E8"/>
    <w:rsid w:val="00CE2E2A"/>
    <w:rsid w:val="00CE3358"/>
    <w:rsid w:val="00CE35D4"/>
    <w:rsid w:val="00CE363E"/>
    <w:rsid w:val="00CE555D"/>
    <w:rsid w:val="00CE6813"/>
    <w:rsid w:val="00CE6F42"/>
    <w:rsid w:val="00CE6F69"/>
    <w:rsid w:val="00CE731E"/>
    <w:rsid w:val="00CE7A14"/>
    <w:rsid w:val="00CF013E"/>
    <w:rsid w:val="00CF01D4"/>
    <w:rsid w:val="00CF04C8"/>
    <w:rsid w:val="00CF1427"/>
    <w:rsid w:val="00CF14B5"/>
    <w:rsid w:val="00CF1B7B"/>
    <w:rsid w:val="00CF2D52"/>
    <w:rsid w:val="00CF3047"/>
    <w:rsid w:val="00CF31B8"/>
    <w:rsid w:val="00CF3940"/>
    <w:rsid w:val="00CF3A5D"/>
    <w:rsid w:val="00CF3CDA"/>
    <w:rsid w:val="00CF43CE"/>
    <w:rsid w:val="00CF45F6"/>
    <w:rsid w:val="00CF521E"/>
    <w:rsid w:val="00CF6652"/>
    <w:rsid w:val="00CF7E06"/>
    <w:rsid w:val="00D0112D"/>
    <w:rsid w:val="00D01632"/>
    <w:rsid w:val="00D016C5"/>
    <w:rsid w:val="00D01A70"/>
    <w:rsid w:val="00D01D0D"/>
    <w:rsid w:val="00D01ECC"/>
    <w:rsid w:val="00D0248E"/>
    <w:rsid w:val="00D02AC6"/>
    <w:rsid w:val="00D02CD3"/>
    <w:rsid w:val="00D03408"/>
    <w:rsid w:val="00D037CF"/>
    <w:rsid w:val="00D04C97"/>
    <w:rsid w:val="00D053DE"/>
    <w:rsid w:val="00D06009"/>
    <w:rsid w:val="00D065EC"/>
    <w:rsid w:val="00D07E5E"/>
    <w:rsid w:val="00D07EA9"/>
    <w:rsid w:val="00D101F5"/>
    <w:rsid w:val="00D10DBE"/>
    <w:rsid w:val="00D11E5D"/>
    <w:rsid w:val="00D12946"/>
    <w:rsid w:val="00D12984"/>
    <w:rsid w:val="00D12B01"/>
    <w:rsid w:val="00D12F64"/>
    <w:rsid w:val="00D12FFA"/>
    <w:rsid w:val="00D133E4"/>
    <w:rsid w:val="00D13B47"/>
    <w:rsid w:val="00D144DF"/>
    <w:rsid w:val="00D14BE4"/>
    <w:rsid w:val="00D14F5E"/>
    <w:rsid w:val="00D15D86"/>
    <w:rsid w:val="00D16A59"/>
    <w:rsid w:val="00D16AE4"/>
    <w:rsid w:val="00D16E3F"/>
    <w:rsid w:val="00D16FF3"/>
    <w:rsid w:val="00D17592"/>
    <w:rsid w:val="00D1778B"/>
    <w:rsid w:val="00D1780B"/>
    <w:rsid w:val="00D17AEA"/>
    <w:rsid w:val="00D17CED"/>
    <w:rsid w:val="00D20B9F"/>
    <w:rsid w:val="00D20E64"/>
    <w:rsid w:val="00D2124E"/>
    <w:rsid w:val="00D217DC"/>
    <w:rsid w:val="00D21E1D"/>
    <w:rsid w:val="00D2215D"/>
    <w:rsid w:val="00D222FA"/>
    <w:rsid w:val="00D2362C"/>
    <w:rsid w:val="00D23EB2"/>
    <w:rsid w:val="00D23ECF"/>
    <w:rsid w:val="00D241A0"/>
    <w:rsid w:val="00D24927"/>
    <w:rsid w:val="00D25262"/>
    <w:rsid w:val="00D25E37"/>
    <w:rsid w:val="00D26C4C"/>
    <w:rsid w:val="00D26D23"/>
    <w:rsid w:val="00D26DBA"/>
    <w:rsid w:val="00D2724F"/>
    <w:rsid w:val="00D27447"/>
    <w:rsid w:val="00D2766E"/>
    <w:rsid w:val="00D27914"/>
    <w:rsid w:val="00D27BE0"/>
    <w:rsid w:val="00D27C1C"/>
    <w:rsid w:val="00D27FE0"/>
    <w:rsid w:val="00D30154"/>
    <w:rsid w:val="00D31397"/>
    <w:rsid w:val="00D31A7D"/>
    <w:rsid w:val="00D31DFF"/>
    <w:rsid w:val="00D3298E"/>
    <w:rsid w:val="00D33087"/>
    <w:rsid w:val="00D33114"/>
    <w:rsid w:val="00D33375"/>
    <w:rsid w:val="00D33F65"/>
    <w:rsid w:val="00D350C9"/>
    <w:rsid w:val="00D3518C"/>
    <w:rsid w:val="00D35C0F"/>
    <w:rsid w:val="00D36105"/>
    <w:rsid w:val="00D3663B"/>
    <w:rsid w:val="00D3765F"/>
    <w:rsid w:val="00D40470"/>
    <w:rsid w:val="00D408F4"/>
    <w:rsid w:val="00D40FE2"/>
    <w:rsid w:val="00D41770"/>
    <w:rsid w:val="00D41D9B"/>
    <w:rsid w:val="00D41EBD"/>
    <w:rsid w:val="00D42F27"/>
    <w:rsid w:val="00D43516"/>
    <w:rsid w:val="00D443AB"/>
    <w:rsid w:val="00D44A70"/>
    <w:rsid w:val="00D46B74"/>
    <w:rsid w:val="00D46CF2"/>
    <w:rsid w:val="00D4714C"/>
    <w:rsid w:val="00D474E2"/>
    <w:rsid w:val="00D4783E"/>
    <w:rsid w:val="00D50050"/>
    <w:rsid w:val="00D50A91"/>
    <w:rsid w:val="00D50FCC"/>
    <w:rsid w:val="00D51AC7"/>
    <w:rsid w:val="00D5267C"/>
    <w:rsid w:val="00D52B67"/>
    <w:rsid w:val="00D52F1C"/>
    <w:rsid w:val="00D5481E"/>
    <w:rsid w:val="00D548BB"/>
    <w:rsid w:val="00D55027"/>
    <w:rsid w:val="00D55150"/>
    <w:rsid w:val="00D56D5E"/>
    <w:rsid w:val="00D56F6E"/>
    <w:rsid w:val="00D602CA"/>
    <w:rsid w:val="00D6037D"/>
    <w:rsid w:val="00D604BC"/>
    <w:rsid w:val="00D60FCE"/>
    <w:rsid w:val="00D6275B"/>
    <w:rsid w:val="00D63451"/>
    <w:rsid w:val="00D638D9"/>
    <w:rsid w:val="00D64A3B"/>
    <w:rsid w:val="00D64A73"/>
    <w:rsid w:val="00D64F4C"/>
    <w:rsid w:val="00D65ED6"/>
    <w:rsid w:val="00D65F38"/>
    <w:rsid w:val="00D65FE7"/>
    <w:rsid w:val="00D661EE"/>
    <w:rsid w:val="00D667BE"/>
    <w:rsid w:val="00D66D45"/>
    <w:rsid w:val="00D6768F"/>
    <w:rsid w:val="00D6775C"/>
    <w:rsid w:val="00D7118D"/>
    <w:rsid w:val="00D711E2"/>
    <w:rsid w:val="00D72F01"/>
    <w:rsid w:val="00D73B7B"/>
    <w:rsid w:val="00D73ED1"/>
    <w:rsid w:val="00D750C5"/>
    <w:rsid w:val="00D753E8"/>
    <w:rsid w:val="00D757D9"/>
    <w:rsid w:val="00D75FC1"/>
    <w:rsid w:val="00D761DC"/>
    <w:rsid w:val="00D777B5"/>
    <w:rsid w:val="00D80108"/>
    <w:rsid w:val="00D802BE"/>
    <w:rsid w:val="00D80429"/>
    <w:rsid w:val="00D805BD"/>
    <w:rsid w:val="00D817AD"/>
    <w:rsid w:val="00D83A3D"/>
    <w:rsid w:val="00D84D69"/>
    <w:rsid w:val="00D851BC"/>
    <w:rsid w:val="00D8535C"/>
    <w:rsid w:val="00D85A23"/>
    <w:rsid w:val="00D8611B"/>
    <w:rsid w:val="00D8655A"/>
    <w:rsid w:val="00D866FD"/>
    <w:rsid w:val="00D86856"/>
    <w:rsid w:val="00D86946"/>
    <w:rsid w:val="00D8788F"/>
    <w:rsid w:val="00D90DE8"/>
    <w:rsid w:val="00D90E73"/>
    <w:rsid w:val="00D90EB1"/>
    <w:rsid w:val="00D91A4F"/>
    <w:rsid w:val="00D91B5D"/>
    <w:rsid w:val="00D92246"/>
    <w:rsid w:val="00D92BA5"/>
    <w:rsid w:val="00D934F9"/>
    <w:rsid w:val="00D9422C"/>
    <w:rsid w:val="00D94D20"/>
    <w:rsid w:val="00D94FEE"/>
    <w:rsid w:val="00D9549C"/>
    <w:rsid w:val="00D956DC"/>
    <w:rsid w:val="00D95F59"/>
    <w:rsid w:val="00D95FBF"/>
    <w:rsid w:val="00D9669D"/>
    <w:rsid w:val="00D9673A"/>
    <w:rsid w:val="00D9731C"/>
    <w:rsid w:val="00D97337"/>
    <w:rsid w:val="00DA031D"/>
    <w:rsid w:val="00DA08C7"/>
    <w:rsid w:val="00DA0D6B"/>
    <w:rsid w:val="00DA2A5C"/>
    <w:rsid w:val="00DA2DC3"/>
    <w:rsid w:val="00DA3783"/>
    <w:rsid w:val="00DA3829"/>
    <w:rsid w:val="00DA3F7A"/>
    <w:rsid w:val="00DA4248"/>
    <w:rsid w:val="00DA5A42"/>
    <w:rsid w:val="00DA6012"/>
    <w:rsid w:val="00DA606E"/>
    <w:rsid w:val="00DA6650"/>
    <w:rsid w:val="00DB0200"/>
    <w:rsid w:val="00DB02F9"/>
    <w:rsid w:val="00DB1375"/>
    <w:rsid w:val="00DB1E22"/>
    <w:rsid w:val="00DB1F74"/>
    <w:rsid w:val="00DB21E3"/>
    <w:rsid w:val="00DB391B"/>
    <w:rsid w:val="00DB3E1B"/>
    <w:rsid w:val="00DB3F4D"/>
    <w:rsid w:val="00DB4F08"/>
    <w:rsid w:val="00DB4F69"/>
    <w:rsid w:val="00DB5214"/>
    <w:rsid w:val="00DB5318"/>
    <w:rsid w:val="00DB55D1"/>
    <w:rsid w:val="00DB57A4"/>
    <w:rsid w:val="00DB5DCA"/>
    <w:rsid w:val="00DB605E"/>
    <w:rsid w:val="00DB62B7"/>
    <w:rsid w:val="00DB6F93"/>
    <w:rsid w:val="00DB7D8A"/>
    <w:rsid w:val="00DC1320"/>
    <w:rsid w:val="00DC159B"/>
    <w:rsid w:val="00DC15F4"/>
    <w:rsid w:val="00DC2554"/>
    <w:rsid w:val="00DC2814"/>
    <w:rsid w:val="00DC2E42"/>
    <w:rsid w:val="00DC3489"/>
    <w:rsid w:val="00DC424E"/>
    <w:rsid w:val="00DC4CB4"/>
    <w:rsid w:val="00DC516B"/>
    <w:rsid w:val="00DC5D8D"/>
    <w:rsid w:val="00DC5EAC"/>
    <w:rsid w:val="00DC6FC3"/>
    <w:rsid w:val="00DC7632"/>
    <w:rsid w:val="00DD00C0"/>
    <w:rsid w:val="00DD0513"/>
    <w:rsid w:val="00DD0DBB"/>
    <w:rsid w:val="00DD15B9"/>
    <w:rsid w:val="00DD2FE8"/>
    <w:rsid w:val="00DD3478"/>
    <w:rsid w:val="00DD39F4"/>
    <w:rsid w:val="00DD449B"/>
    <w:rsid w:val="00DD4C71"/>
    <w:rsid w:val="00DD4DBB"/>
    <w:rsid w:val="00DD6202"/>
    <w:rsid w:val="00DD63D6"/>
    <w:rsid w:val="00DD6854"/>
    <w:rsid w:val="00DD70CF"/>
    <w:rsid w:val="00DD7962"/>
    <w:rsid w:val="00DD7A49"/>
    <w:rsid w:val="00DE0F53"/>
    <w:rsid w:val="00DE1C6E"/>
    <w:rsid w:val="00DE20CF"/>
    <w:rsid w:val="00DE28DD"/>
    <w:rsid w:val="00DE2970"/>
    <w:rsid w:val="00DE3D13"/>
    <w:rsid w:val="00DE519B"/>
    <w:rsid w:val="00DE5208"/>
    <w:rsid w:val="00DE5924"/>
    <w:rsid w:val="00DE62A3"/>
    <w:rsid w:val="00DE70C0"/>
    <w:rsid w:val="00DF053A"/>
    <w:rsid w:val="00DF12B0"/>
    <w:rsid w:val="00DF1FD2"/>
    <w:rsid w:val="00DF2C94"/>
    <w:rsid w:val="00DF312D"/>
    <w:rsid w:val="00DF32E9"/>
    <w:rsid w:val="00DF3A25"/>
    <w:rsid w:val="00DF457D"/>
    <w:rsid w:val="00DF4DA6"/>
    <w:rsid w:val="00DF55EC"/>
    <w:rsid w:val="00DF5973"/>
    <w:rsid w:val="00DF63FE"/>
    <w:rsid w:val="00DF6867"/>
    <w:rsid w:val="00DF6C7B"/>
    <w:rsid w:val="00DF75A2"/>
    <w:rsid w:val="00E00C1B"/>
    <w:rsid w:val="00E0160F"/>
    <w:rsid w:val="00E019E7"/>
    <w:rsid w:val="00E02B77"/>
    <w:rsid w:val="00E02CF3"/>
    <w:rsid w:val="00E032B3"/>
    <w:rsid w:val="00E03614"/>
    <w:rsid w:val="00E038DF"/>
    <w:rsid w:val="00E03921"/>
    <w:rsid w:val="00E047A9"/>
    <w:rsid w:val="00E05B71"/>
    <w:rsid w:val="00E05E7C"/>
    <w:rsid w:val="00E06430"/>
    <w:rsid w:val="00E06755"/>
    <w:rsid w:val="00E068C0"/>
    <w:rsid w:val="00E06DCF"/>
    <w:rsid w:val="00E07090"/>
    <w:rsid w:val="00E11501"/>
    <w:rsid w:val="00E11FE7"/>
    <w:rsid w:val="00E12E99"/>
    <w:rsid w:val="00E139C9"/>
    <w:rsid w:val="00E1440B"/>
    <w:rsid w:val="00E1441B"/>
    <w:rsid w:val="00E146D4"/>
    <w:rsid w:val="00E157EF"/>
    <w:rsid w:val="00E17507"/>
    <w:rsid w:val="00E17A3B"/>
    <w:rsid w:val="00E203C7"/>
    <w:rsid w:val="00E20612"/>
    <w:rsid w:val="00E21516"/>
    <w:rsid w:val="00E23528"/>
    <w:rsid w:val="00E238DE"/>
    <w:rsid w:val="00E23AB6"/>
    <w:rsid w:val="00E250DB"/>
    <w:rsid w:val="00E250E3"/>
    <w:rsid w:val="00E25628"/>
    <w:rsid w:val="00E2564D"/>
    <w:rsid w:val="00E25FED"/>
    <w:rsid w:val="00E26053"/>
    <w:rsid w:val="00E2622C"/>
    <w:rsid w:val="00E272BB"/>
    <w:rsid w:val="00E27986"/>
    <w:rsid w:val="00E27FB8"/>
    <w:rsid w:val="00E309A2"/>
    <w:rsid w:val="00E316AC"/>
    <w:rsid w:val="00E3287F"/>
    <w:rsid w:val="00E329E0"/>
    <w:rsid w:val="00E32DC0"/>
    <w:rsid w:val="00E340EC"/>
    <w:rsid w:val="00E34170"/>
    <w:rsid w:val="00E35952"/>
    <w:rsid w:val="00E3614F"/>
    <w:rsid w:val="00E369AC"/>
    <w:rsid w:val="00E40876"/>
    <w:rsid w:val="00E40941"/>
    <w:rsid w:val="00E419C9"/>
    <w:rsid w:val="00E4262D"/>
    <w:rsid w:val="00E4302B"/>
    <w:rsid w:val="00E44B6E"/>
    <w:rsid w:val="00E4555E"/>
    <w:rsid w:val="00E45838"/>
    <w:rsid w:val="00E4596B"/>
    <w:rsid w:val="00E46892"/>
    <w:rsid w:val="00E46DBD"/>
    <w:rsid w:val="00E472AD"/>
    <w:rsid w:val="00E50048"/>
    <w:rsid w:val="00E50643"/>
    <w:rsid w:val="00E514C7"/>
    <w:rsid w:val="00E51F76"/>
    <w:rsid w:val="00E52DB1"/>
    <w:rsid w:val="00E5303A"/>
    <w:rsid w:val="00E536C0"/>
    <w:rsid w:val="00E53DC1"/>
    <w:rsid w:val="00E54356"/>
    <w:rsid w:val="00E5465E"/>
    <w:rsid w:val="00E54E89"/>
    <w:rsid w:val="00E55604"/>
    <w:rsid w:val="00E556CF"/>
    <w:rsid w:val="00E56CB3"/>
    <w:rsid w:val="00E57185"/>
    <w:rsid w:val="00E57657"/>
    <w:rsid w:val="00E57D01"/>
    <w:rsid w:val="00E57D64"/>
    <w:rsid w:val="00E60804"/>
    <w:rsid w:val="00E61735"/>
    <w:rsid w:val="00E62257"/>
    <w:rsid w:val="00E62615"/>
    <w:rsid w:val="00E6352B"/>
    <w:rsid w:val="00E63A09"/>
    <w:rsid w:val="00E63E44"/>
    <w:rsid w:val="00E651C7"/>
    <w:rsid w:val="00E672CC"/>
    <w:rsid w:val="00E675BB"/>
    <w:rsid w:val="00E67E0C"/>
    <w:rsid w:val="00E67F66"/>
    <w:rsid w:val="00E70744"/>
    <w:rsid w:val="00E70ED8"/>
    <w:rsid w:val="00E71B59"/>
    <w:rsid w:val="00E71C22"/>
    <w:rsid w:val="00E71F6E"/>
    <w:rsid w:val="00E7224D"/>
    <w:rsid w:val="00E725CB"/>
    <w:rsid w:val="00E726B6"/>
    <w:rsid w:val="00E72B79"/>
    <w:rsid w:val="00E73145"/>
    <w:rsid w:val="00E73220"/>
    <w:rsid w:val="00E73AA1"/>
    <w:rsid w:val="00E74BB6"/>
    <w:rsid w:val="00E74C7D"/>
    <w:rsid w:val="00E74E3F"/>
    <w:rsid w:val="00E74F1D"/>
    <w:rsid w:val="00E754B8"/>
    <w:rsid w:val="00E75F7C"/>
    <w:rsid w:val="00E76327"/>
    <w:rsid w:val="00E7655B"/>
    <w:rsid w:val="00E775A3"/>
    <w:rsid w:val="00E7799A"/>
    <w:rsid w:val="00E8101A"/>
    <w:rsid w:val="00E81DD1"/>
    <w:rsid w:val="00E82871"/>
    <w:rsid w:val="00E83A0A"/>
    <w:rsid w:val="00E83A46"/>
    <w:rsid w:val="00E84318"/>
    <w:rsid w:val="00E843A7"/>
    <w:rsid w:val="00E8478D"/>
    <w:rsid w:val="00E84D70"/>
    <w:rsid w:val="00E84EF7"/>
    <w:rsid w:val="00E87D7F"/>
    <w:rsid w:val="00E90887"/>
    <w:rsid w:val="00E90D3D"/>
    <w:rsid w:val="00E9134E"/>
    <w:rsid w:val="00E915FB"/>
    <w:rsid w:val="00E9175D"/>
    <w:rsid w:val="00E9218E"/>
    <w:rsid w:val="00E92A99"/>
    <w:rsid w:val="00E94EF1"/>
    <w:rsid w:val="00E94F40"/>
    <w:rsid w:val="00E952CA"/>
    <w:rsid w:val="00E953A7"/>
    <w:rsid w:val="00E956E3"/>
    <w:rsid w:val="00E95C04"/>
    <w:rsid w:val="00E95F03"/>
    <w:rsid w:val="00E960E7"/>
    <w:rsid w:val="00E96190"/>
    <w:rsid w:val="00E979DE"/>
    <w:rsid w:val="00E97A44"/>
    <w:rsid w:val="00EA0B74"/>
    <w:rsid w:val="00EA1234"/>
    <w:rsid w:val="00EA12B0"/>
    <w:rsid w:val="00EA16E6"/>
    <w:rsid w:val="00EA2176"/>
    <w:rsid w:val="00EA2500"/>
    <w:rsid w:val="00EA4DB2"/>
    <w:rsid w:val="00EA5072"/>
    <w:rsid w:val="00EA5776"/>
    <w:rsid w:val="00EA58FD"/>
    <w:rsid w:val="00EA69E5"/>
    <w:rsid w:val="00EA7785"/>
    <w:rsid w:val="00EA7A3E"/>
    <w:rsid w:val="00EA7F72"/>
    <w:rsid w:val="00EB057D"/>
    <w:rsid w:val="00EB0E20"/>
    <w:rsid w:val="00EB101C"/>
    <w:rsid w:val="00EB116B"/>
    <w:rsid w:val="00EB14CB"/>
    <w:rsid w:val="00EB1F97"/>
    <w:rsid w:val="00EB24E9"/>
    <w:rsid w:val="00EB3F56"/>
    <w:rsid w:val="00EB447E"/>
    <w:rsid w:val="00EB529C"/>
    <w:rsid w:val="00EB6547"/>
    <w:rsid w:val="00EB6717"/>
    <w:rsid w:val="00EC012B"/>
    <w:rsid w:val="00EC0DC8"/>
    <w:rsid w:val="00EC11C3"/>
    <w:rsid w:val="00EC1AF1"/>
    <w:rsid w:val="00EC2196"/>
    <w:rsid w:val="00EC24F3"/>
    <w:rsid w:val="00EC3B3C"/>
    <w:rsid w:val="00EC3C18"/>
    <w:rsid w:val="00EC3E9F"/>
    <w:rsid w:val="00EC41C9"/>
    <w:rsid w:val="00EC598F"/>
    <w:rsid w:val="00EC5A48"/>
    <w:rsid w:val="00EC63D4"/>
    <w:rsid w:val="00EC6DFF"/>
    <w:rsid w:val="00ED1178"/>
    <w:rsid w:val="00ED1857"/>
    <w:rsid w:val="00ED1E81"/>
    <w:rsid w:val="00ED2BB7"/>
    <w:rsid w:val="00ED2C55"/>
    <w:rsid w:val="00ED2C7F"/>
    <w:rsid w:val="00ED314A"/>
    <w:rsid w:val="00ED3295"/>
    <w:rsid w:val="00ED3423"/>
    <w:rsid w:val="00ED345F"/>
    <w:rsid w:val="00ED3D61"/>
    <w:rsid w:val="00ED45BC"/>
    <w:rsid w:val="00ED60AA"/>
    <w:rsid w:val="00ED6512"/>
    <w:rsid w:val="00ED68A6"/>
    <w:rsid w:val="00ED6F49"/>
    <w:rsid w:val="00ED7348"/>
    <w:rsid w:val="00EE0715"/>
    <w:rsid w:val="00EE0CB8"/>
    <w:rsid w:val="00EE0E76"/>
    <w:rsid w:val="00EE1119"/>
    <w:rsid w:val="00EE2B16"/>
    <w:rsid w:val="00EE3258"/>
    <w:rsid w:val="00EE4361"/>
    <w:rsid w:val="00EE43A6"/>
    <w:rsid w:val="00EE5910"/>
    <w:rsid w:val="00EE62FF"/>
    <w:rsid w:val="00EE66BE"/>
    <w:rsid w:val="00EE6DEF"/>
    <w:rsid w:val="00EF01C0"/>
    <w:rsid w:val="00EF0662"/>
    <w:rsid w:val="00EF11BE"/>
    <w:rsid w:val="00EF13C8"/>
    <w:rsid w:val="00EF1447"/>
    <w:rsid w:val="00EF1A55"/>
    <w:rsid w:val="00EF2734"/>
    <w:rsid w:val="00EF3697"/>
    <w:rsid w:val="00EF4BCB"/>
    <w:rsid w:val="00EF5C56"/>
    <w:rsid w:val="00EF5DFE"/>
    <w:rsid w:val="00EF5FEE"/>
    <w:rsid w:val="00EF6F55"/>
    <w:rsid w:val="00EF6FE8"/>
    <w:rsid w:val="00EF71B8"/>
    <w:rsid w:val="00EF7471"/>
    <w:rsid w:val="00EF78A3"/>
    <w:rsid w:val="00EF7A6D"/>
    <w:rsid w:val="00EF7E48"/>
    <w:rsid w:val="00EF7F2A"/>
    <w:rsid w:val="00F00D3C"/>
    <w:rsid w:val="00F00F2D"/>
    <w:rsid w:val="00F016BB"/>
    <w:rsid w:val="00F02227"/>
    <w:rsid w:val="00F0236F"/>
    <w:rsid w:val="00F03E55"/>
    <w:rsid w:val="00F04196"/>
    <w:rsid w:val="00F051A7"/>
    <w:rsid w:val="00F05C4A"/>
    <w:rsid w:val="00F06025"/>
    <w:rsid w:val="00F06D6B"/>
    <w:rsid w:val="00F06DC9"/>
    <w:rsid w:val="00F07662"/>
    <w:rsid w:val="00F078E2"/>
    <w:rsid w:val="00F10493"/>
    <w:rsid w:val="00F1130C"/>
    <w:rsid w:val="00F12BA7"/>
    <w:rsid w:val="00F13053"/>
    <w:rsid w:val="00F1347D"/>
    <w:rsid w:val="00F13681"/>
    <w:rsid w:val="00F13EB4"/>
    <w:rsid w:val="00F1445E"/>
    <w:rsid w:val="00F14628"/>
    <w:rsid w:val="00F1549F"/>
    <w:rsid w:val="00F2111D"/>
    <w:rsid w:val="00F2131E"/>
    <w:rsid w:val="00F216BB"/>
    <w:rsid w:val="00F21FF3"/>
    <w:rsid w:val="00F224BD"/>
    <w:rsid w:val="00F22A77"/>
    <w:rsid w:val="00F2324A"/>
    <w:rsid w:val="00F23445"/>
    <w:rsid w:val="00F24715"/>
    <w:rsid w:val="00F24F2B"/>
    <w:rsid w:val="00F261C3"/>
    <w:rsid w:val="00F26C9E"/>
    <w:rsid w:val="00F26FBB"/>
    <w:rsid w:val="00F273DD"/>
    <w:rsid w:val="00F30575"/>
    <w:rsid w:val="00F3061D"/>
    <w:rsid w:val="00F313D2"/>
    <w:rsid w:val="00F31426"/>
    <w:rsid w:val="00F314E8"/>
    <w:rsid w:val="00F32DCA"/>
    <w:rsid w:val="00F33948"/>
    <w:rsid w:val="00F339B4"/>
    <w:rsid w:val="00F33E01"/>
    <w:rsid w:val="00F350CE"/>
    <w:rsid w:val="00F351B6"/>
    <w:rsid w:val="00F35913"/>
    <w:rsid w:val="00F3592E"/>
    <w:rsid w:val="00F35A54"/>
    <w:rsid w:val="00F36639"/>
    <w:rsid w:val="00F369DD"/>
    <w:rsid w:val="00F36E6C"/>
    <w:rsid w:val="00F36EFA"/>
    <w:rsid w:val="00F37BF8"/>
    <w:rsid w:val="00F402C4"/>
    <w:rsid w:val="00F40B5E"/>
    <w:rsid w:val="00F412D3"/>
    <w:rsid w:val="00F41C4B"/>
    <w:rsid w:val="00F421FF"/>
    <w:rsid w:val="00F422A4"/>
    <w:rsid w:val="00F43752"/>
    <w:rsid w:val="00F438C6"/>
    <w:rsid w:val="00F43AA6"/>
    <w:rsid w:val="00F43B9A"/>
    <w:rsid w:val="00F44D1B"/>
    <w:rsid w:val="00F45326"/>
    <w:rsid w:val="00F46E96"/>
    <w:rsid w:val="00F47A02"/>
    <w:rsid w:val="00F47AF5"/>
    <w:rsid w:val="00F51101"/>
    <w:rsid w:val="00F516A6"/>
    <w:rsid w:val="00F51D96"/>
    <w:rsid w:val="00F52D5D"/>
    <w:rsid w:val="00F52F7B"/>
    <w:rsid w:val="00F530CA"/>
    <w:rsid w:val="00F534B8"/>
    <w:rsid w:val="00F53C50"/>
    <w:rsid w:val="00F53D47"/>
    <w:rsid w:val="00F55276"/>
    <w:rsid w:val="00F55B6F"/>
    <w:rsid w:val="00F56171"/>
    <w:rsid w:val="00F5643F"/>
    <w:rsid w:val="00F56BF9"/>
    <w:rsid w:val="00F5727E"/>
    <w:rsid w:val="00F57285"/>
    <w:rsid w:val="00F573DC"/>
    <w:rsid w:val="00F5742F"/>
    <w:rsid w:val="00F60362"/>
    <w:rsid w:val="00F6169F"/>
    <w:rsid w:val="00F61A16"/>
    <w:rsid w:val="00F61DFD"/>
    <w:rsid w:val="00F63078"/>
    <w:rsid w:val="00F63375"/>
    <w:rsid w:val="00F641D0"/>
    <w:rsid w:val="00F646E0"/>
    <w:rsid w:val="00F64A3D"/>
    <w:rsid w:val="00F64F81"/>
    <w:rsid w:val="00F65030"/>
    <w:rsid w:val="00F65A7F"/>
    <w:rsid w:val="00F661FF"/>
    <w:rsid w:val="00F66543"/>
    <w:rsid w:val="00F702D0"/>
    <w:rsid w:val="00F70B81"/>
    <w:rsid w:val="00F7107A"/>
    <w:rsid w:val="00F716AA"/>
    <w:rsid w:val="00F7197D"/>
    <w:rsid w:val="00F720E7"/>
    <w:rsid w:val="00F723ED"/>
    <w:rsid w:val="00F725E8"/>
    <w:rsid w:val="00F73DA4"/>
    <w:rsid w:val="00F73E81"/>
    <w:rsid w:val="00F73E9C"/>
    <w:rsid w:val="00F740C5"/>
    <w:rsid w:val="00F74746"/>
    <w:rsid w:val="00F74766"/>
    <w:rsid w:val="00F749C9"/>
    <w:rsid w:val="00F74BFA"/>
    <w:rsid w:val="00F74F69"/>
    <w:rsid w:val="00F769E7"/>
    <w:rsid w:val="00F76D5F"/>
    <w:rsid w:val="00F76F32"/>
    <w:rsid w:val="00F7756A"/>
    <w:rsid w:val="00F77817"/>
    <w:rsid w:val="00F8053C"/>
    <w:rsid w:val="00F80D81"/>
    <w:rsid w:val="00F80DE4"/>
    <w:rsid w:val="00F81132"/>
    <w:rsid w:val="00F814EB"/>
    <w:rsid w:val="00F821D8"/>
    <w:rsid w:val="00F8243F"/>
    <w:rsid w:val="00F82E15"/>
    <w:rsid w:val="00F83720"/>
    <w:rsid w:val="00F83DBF"/>
    <w:rsid w:val="00F8454B"/>
    <w:rsid w:val="00F8493E"/>
    <w:rsid w:val="00F850D2"/>
    <w:rsid w:val="00F8558F"/>
    <w:rsid w:val="00F855F1"/>
    <w:rsid w:val="00F8560F"/>
    <w:rsid w:val="00F858F7"/>
    <w:rsid w:val="00F85C70"/>
    <w:rsid w:val="00F861AC"/>
    <w:rsid w:val="00F878DB"/>
    <w:rsid w:val="00F9047E"/>
    <w:rsid w:val="00F91C6E"/>
    <w:rsid w:val="00F93353"/>
    <w:rsid w:val="00F936AB"/>
    <w:rsid w:val="00F937CC"/>
    <w:rsid w:val="00F93FCF"/>
    <w:rsid w:val="00F940F1"/>
    <w:rsid w:val="00F95DBA"/>
    <w:rsid w:val="00F960CC"/>
    <w:rsid w:val="00F96177"/>
    <w:rsid w:val="00F961E9"/>
    <w:rsid w:val="00F970AB"/>
    <w:rsid w:val="00F97215"/>
    <w:rsid w:val="00F9779F"/>
    <w:rsid w:val="00FA0434"/>
    <w:rsid w:val="00FA06C1"/>
    <w:rsid w:val="00FA16B8"/>
    <w:rsid w:val="00FA1C3C"/>
    <w:rsid w:val="00FA26FB"/>
    <w:rsid w:val="00FA3976"/>
    <w:rsid w:val="00FA3C94"/>
    <w:rsid w:val="00FA4312"/>
    <w:rsid w:val="00FA4743"/>
    <w:rsid w:val="00FA5AE0"/>
    <w:rsid w:val="00FA5FA1"/>
    <w:rsid w:val="00FA6185"/>
    <w:rsid w:val="00FA61F7"/>
    <w:rsid w:val="00FA65FF"/>
    <w:rsid w:val="00FA6B43"/>
    <w:rsid w:val="00FA6D09"/>
    <w:rsid w:val="00FA7174"/>
    <w:rsid w:val="00FB1B6F"/>
    <w:rsid w:val="00FB205E"/>
    <w:rsid w:val="00FB20AB"/>
    <w:rsid w:val="00FB2B0D"/>
    <w:rsid w:val="00FB3038"/>
    <w:rsid w:val="00FB4031"/>
    <w:rsid w:val="00FB4507"/>
    <w:rsid w:val="00FB45FA"/>
    <w:rsid w:val="00FB46E4"/>
    <w:rsid w:val="00FB479A"/>
    <w:rsid w:val="00FB4A86"/>
    <w:rsid w:val="00FB4F07"/>
    <w:rsid w:val="00FB54BE"/>
    <w:rsid w:val="00FB552E"/>
    <w:rsid w:val="00FB6EC5"/>
    <w:rsid w:val="00FB7097"/>
    <w:rsid w:val="00FB77A9"/>
    <w:rsid w:val="00FB77AF"/>
    <w:rsid w:val="00FB796B"/>
    <w:rsid w:val="00FB7D91"/>
    <w:rsid w:val="00FC033F"/>
    <w:rsid w:val="00FC0B57"/>
    <w:rsid w:val="00FC155A"/>
    <w:rsid w:val="00FC1B36"/>
    <w:rsid w:val="00FC3102"/>
    <w:rsid w:val="00FC32A2"/>
    <w:rsid w:val="00FC372A"/>
    <w:rsid w:val="00FC386D"/>
    <w:rsid w:val="00FC3C9C"/>
    <w:rsid w:val="00FC4023"/>
    <w:rsid w:val="00FC4B98"/>
    <w:rsid w:val="00FC503A"/>
    <w:rsid w:val="00FC50A2"/>
    <w:rsid w:val="00FC52B6"/>
    <w:rsid w:val="00FC5E29"/>
    <w:rsid w:val="00FC6543"/>
    <w:rsid w:val="00FC71D3"/>
    <w:rsid w:val="00FC7286"/>
    <w:rsid w:val="00FC7F03"/>
    <w:rsid w:val="00FD0603"/>
    <w:rsid w:val="00FD26BE"/>
    <w:rsid w:val="00FD37EB"/>
    <w:rsid w:val="00FD5CAB"/>
    <w:rsid w:val="00FD64CD"/>
    <w:rsid w:val="00FD78B8"/>
    <w:rsid w:val="00FD7914"/>
    <w:rsid w:val="00FE02CE"/>
    <w:rsid w:val="00FE0CA1"/>
    <w:rsid w:val="00FE12A8"/>
    <w:rsid w:val="00FE1B50"/>
    <w:rsid w:val="00FE23CE"/>
    <w:rsid w:val="00FE335B"/>
    <w:rsid w:val="00FE374E"/>
    <w:rsid w:val="00FE4429"/>
    <w:rsid w:val="00FE45D7"/>
    <w:rsid w:val="00FE49D6"/>
    <w:rsid w:val="00FE582D"/>
    <w:rsid w:val="00FE5B1D"/>
    <w:rsid w:val="00FE60F4"/>
    <w:rsid w:val="00FE64E3"/>
    <w:rsid w:val="00FE65AA"/>
    <w:rsid w:val="00FE67B9"/>
    <w:rsid w:val="00FE6F1E"/>
    <w:rsid w:val="00FE7148"/>
    <w:rsid w:val="00FE73A3"/>
    <w:rsid w:val="00FE7854"/>
    <w:rsid w:val="00FE7EA0"/>
    <w:rsid w:val="00FF0380"/>
    <w:rsid w:val="00FF0EA8"/>
    <w:rsid w:val="00FF1104"/>
    <w:rsid w:val="00FF1278"/>
    <w:rsid w:val="00FF15EF"/>
    <w:rsid w:val="00FF1792"/>
    <w:rsid w:val="00FF1AE8"/>
    <w:rsid w:val="00FF1E32"/>
    <w:rsid w:val="00FF223C"/>
    <w:rsid w:val="00FF239A"/>
    <w:rsid w:val="00FF23EF"/>
    <w:rsid w:val="00FF2EB1"/>
    <w:rsid w:val="00FF3193"/>
    <w:rsid w:val="00FF33AC"/>
    <w:rsid w:val="00FF4159"/>
    <w:rsid w:val="00FF478D"/>
    <w:rsid w:val="00FF4C17"/>
    <w:rsid w:val="00FF4DA6"/>
    <w:rsid w:val="00FF5466"/>
    <w:rsid w:val="00FF5648"/>
    <w:rsid w:val="00FF732D"/>
    <w:rsid w:val="00FF7CD5"/>
    <w:rsid w:val="2F6E344F"/>
    <w:rsid w:val="466AFCF1"/>
    <w:rsid w:val="4C0FB4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5D0176"/>
  <w15:chartTrackingRefBased/>
  <w15:docId w15:val="{F3BF708F-758F-4949-912D-B3FB4A6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73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4E4EE8"/>
    <w:pPr>
      <w:spacing w:after="240"/>
      <w:ind w:firstLine="720"/>
    </w:pPr>
    <w:rPr>
      <w:sz w:val="22"/>
      <w:szCs w:val="22"/>
    </w:rPr>
  </w:style>
  <w:style w:type="paragraph" w:styleId="BalloonText">
    <w:name w:val="Balloon Text"/>
    <w:basedOn w:val="Normal"/>
    <w:semiHidden/>
    <w:rsid w:val="00D73ED1"/>
    <w:rPr>
      <w:rFonts w:ascii="Tahoma" w:hAnsi="Tahoma" w:cs="Tahoma"/>
      <w:sz w:val="16"/>
      <w:szCs w:val="16"/>
    </w:rPr>
  </w:style>
  <w:style w:type="paragraph" w:styleId="FootnoteText">
    <w:name w:val="footnote text"/>
    <w:aliases w:val="ALTS FOOTNOTE,ALTS FOOTNOTE Char,Footnote Text Char Char Char,Footnote Text Char Char Char Char Char Char,Footnote Text Char1 Char,Footnote Text Char1 Char1 Char Char Char,Footnote Text Char2,Footnote Text Char2 Char Char Char,f,fn,fn Cha"/>
    <w:basedOn w:val="Normal"/>
    <w:link w:val="FootnoteTextChar"/>
    <w:rsid w:val="00237F2A"/>
    <w:rPr>
      <w:sz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37F2A"/>
    <w:rPr>
      <w:vertAlign w:val="superscript"/>
    </w:rPr>
  </w:style>
  <w:style w:type="paragraph" w:customStyle="1" w:styleId="ParaNum0">
    <w:name w:val="ParaNum"/>
    <w:basedOn w:val="Normal"/>
    <w:link w:val="ParaNumChar"/>
    <w:rsid w:val="006E0DB3"/>
    <w:pPr>
      <w:widowControl w:val="0"/>
      <w:numPr>
        <w:numId w:val="1"/>
      </w:numPr>
      <w:spacing w:after="120"/>
    </w:pPr>
    <w:rPr>
      <w:snapToGrid w:val="0"/>
      <w:kern w:val="28"/>
      <w:sz w:val="22"/>
    </w:rPr>
  </w:style>
  <w:style w:type="character" w:customStyle="1" w:styleId="ParaNumChar">
    <w:name w:val="ParaNum Char"/>
    <w:link w:val="ParaNum0"/>
    <w:rsid w:val="006E0DB3"/>
    <w:rPr>
      <w:snapToGrid w:val="0"/>
      <w:kern w:val="28"/>
      <w:sz w:val="22"/>
    </w:rPr>
  </w:style>
  <w:style w:type="character" w:styleId="CommentReference">
    <w:name w:val="annotation reference"/>
    <w:uiPriority w:val="99"/>
    <w:rsid w:val="006E0DB3"/>
    <w:rPr>
      <w:sz w:val="16"/>
      <w:szCs w:val="16"/>
    </w:rPr>
  </w:style>
  <w:style w:type="paragraph" w:styleId="CommentText">
    <w:name w:val="annotation text"/>
    <w:basedOn w:val="Normal"/>
    <w:link w:val="CommentTextChar"/>
    <w:uiPriority w:val="99"/>
    <w:rsid w:val="006E0DB3"/>
    <w:pPr>
      <w:widowControl w:val="0"/>
    </w:pPr>
    <w:rPr>
      <w:snapToGrid w:val="0"/>
      <w:kern w:val="28"/>
      <w:sz w:val="20"/>
    </w:rPr>
  </w:style>
  <w:style w:type="character" w:customStyle="1" w:styleId="CommentTextChar">
    <w:name w:val="Comment Text Char"/>
    <w:link w:val="CommentText"/>
    <w:uiPriority w:val="99"/>
    <w:rsid w:val="006E0DB3"/>
    <w:rPr>
      <w:snapToGrid w:val="0"/>
      <w:kern w:val="28"/>
    </w:rPr>
  </w:style>
  <w:style w:type="paragraph" w:styleId="Header">
    <w:name w:val="header"/>
    <w:basedOn w:val="Normal"/>
    <w:link w:val="HeaderChar"/>
    <w:uiPriority w:val="99"/>
    <w:rsid w:val="00A45A9C"/>
    <w:pPr>
      <w:tabs>
        <w:tab w:val="center" w:pos="4680"/>
        <w:tab w:val="right" w:pos="9360"/>
      </w:tabs>
    </w:pPr>
  </w:style>
  <w:style w:type="character" w:customStyle="1" w:styleId="HeaderChar">
    <w:name w:val="Header Char"/>
    <w:link w:val="Header"/>
    <w:uiPriority w:val="99"/>
    <w:rsid w:val="00A45A9C"/>
    <w:rPr>
      <w:sz w:val="24"/>
    </w:rPr>
  </w:style>
  <w:style w:type="paragraph" w:styleId="Footer">
    <w:name w:val="footer"/>
    <w:basedOn w:val="Normal"/>
    <w:link w:val="FooterChar"/>
    <w:rsid w:val="00A45A9C"/>
    <w:pPr>
      <w:tabs>
        <w:tab w:val="center" w:pos="4680"/>
        <w:tab w:val="right" w:pos="9360"/>
      </w:tabs>
    </w:pPr>
  </w:style>
  <w:style w:type="character" w:customStyle="1" w:styleId="FooterChar">
    <w:name w:val="Footer Char"/>
    <w:link w:val="Footer"/>
    <w:rsid w:val="00A45A9C"/>
    <w:rPr>
      <w:sz w:val="24"/>
    </w:rPr>
  </w:style>
  <w:style w:type="paragraph" w:styleId="ListParagraph">
    <w:name w:val="List Paragraph"/>
    <w:basedOn w:val="Normal"/>
    <w:uiPriority w:val="34"/>
    <w:qFormat/>
    <w:rsid w:val="00CA0E63"/>
    <w:pPr>
      <w:ind w:left="720"/>
    </w:pPr>
  </w:style>
  <w:style w:type="paragraph" w:styleId="CommentSubject">
    <w:name w:val="annotation subject"/>
    <w:basedOn w:val="CommentText"/>
    <w:next w:val="CommentText"/>
    <w:link w:val="CommentSubjectChar"/>
    <w:rsid w:val="001F7105"/>
    <w:pPr>
      <w:widowControl/>
    </w:pPr>
    <w:rPr>
      <w:b/>
      <w:bCs/>
      <w:snapToGrid/>
      <w:kern w:val="0"/>
    </w:rPr>
  </w:style>
  <w:style w:type="character" w:customStyle="1" w:styleId="CommentSubjectChar">
    <w:name w:val="Comment Subject Char"/>
    <w:link w:val="CommentSubject"/>
    <w:rsid w:val="001F7105"/>
    <w:rPr>
      <w:b/>
      <w:bCs/>
      <w:snapToGrid/>
      <w:kern w:val="28"/>
    </w:rPr>
  </w:style>
  <w:style w:type="character" w:styleId="Hyperlink">
    <w:name w:val="Hyperlink"/>
    <w:rsid w:val="001D7176"/>
    <w:rPr>
      <w:color w:val="0000FF"/>
      <w:u w:val="single"/>
    </w:rPr>
  </w:style>
  <w:style w:type="character" w:customStyle="1" w:styleId="FootnoteTextChar">
    <w:name w:val="Footnote Text Char"/>
    <w:aliases w:val="ALTS FOOTNOTE Char Char,ALTS FOOTNOTE Char1,Footnote Text Char Char Char Char,Footnote Text Char Char Char Char Char Char Char,Footnote Text Char1 Char Char,Footnote Text Char1 Char1 Char Char Char Char,Footnote Text Char2 Char,f Char"/>
    <w:link w:val="FootnoteText"/>
    <w:locked/>
    <w:rsid w:val="001D7176"/>
  </w:style>
  <w:style w:type="paragraph" w:styleId="Revision">
    <w:name w:val="Revision"/>
    <w:hidden/>
    <w:uiPriority w:val="99"/>
    <w:semiHidden/>
    <w:rsid w:val="009B1C34"/>
    <w:rPr>
      <w:sz w:val="24"/>
    </w:rPr>
  </w:style>
  <w:style w:type="character" w:styleId="UnresolvedMention">
    <w:name w:val="Unresolved Mention"/>
    <w:uiPriority w:val="99"/>
    <w:unhideWhenUsed/>
    <w:rsid w:val="00EA7785"/>
    <w:rPr>
      <w:color w:val="605E5C"/>
      <w:shd w:val="clear" w:color="auto" w:fill="E1DFDD"/>
    </w:rPr>
  </w:style>
  <w:style w:type="character" w:styleId="FollowedHyperlink">
    <w:name w:val="FollowedHyperlink"/>
    <w:rsid w:val="000005B9"/>
    <w:rPr>
      <w:color w:val="954F72"/>
      <w:u w:val="single"/>
    </w:rPr>
  </w:style>
  <w:style w:type="character" w:customStyle="1" w:styleId="ParaNumChar2">
    <w:name w:val="ParaNum Char2"/>
    <w:locked/>
    <w:rsid w:val="00A844B9"/>
    <w:rPr>
      <w:snapToGrid w:val="0"/>
      <w:kern w:val="28"/>
      <w:sz w:val="22"/>
    </w:rPr>
  </w:style>
  <w:style w:type="character" w:styleId="Mention">
    <w:name w:val="Mention"/>
    <w:uiPriority w:val="99"/>
    <w:unhideWhenUsed/>
    <w:rsid w:val="00FB77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ipp.gov/" TargetMode="External" /><Relationship Id="rId11" Type="http://schemas.openxmlformats.org/officeDocument/2006/relationships/hyperlink" Target="http://www.usaspending.gov/" TargetMode="External" /><Relationship Id="rId12" Type="http://schemas.openxmlformats.org/officeDocument/2006/relationships/hyperlink" Target="https://www.whitehouse.gov/wp-content/uploads/2020/04/Implementation-Guidance-for-Supplemental-Funding-Provided-in-Response.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ac.org/rural-health-care/resource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D5696-047A-438E-BB08-AC1A33A4C932}">
  <ds:schemaRefs>
    <ds:schemaRef ds:uri="http://schemas.openxmlformats.org/officeDocument/2006/bibliography"/>
  </ds:schemaRefs>
</ds:datastoreItem>
</file>

<file path=customXml/itemProps2.xml><?xml version="1.0" encoding="utf-8"?>
<ds:datastoreItem xmlns:ds="http://schemas.openxmlformats.org/officeDocument/2006/customXml" ds:itemID="{5C877EEE-8BF7-4A3F-8245-555E4CD0C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85C32-9B2B-4B5D-B805-DC72C1FE4510}">
  <ds:schemaRefs>
    <ds:schemaRef ds:uri="http://schemas.microsoft.com/sharepoint/v3/contenttype/forms"/>
  </ds:schemaRefs>
</ds:datastoreItem>
</file>

<file path=customXml/itemProps4.xml><?xml version="1.0" encoding="utf-8"?>
<ds:datastoreItem xmlns:ds="http://schemas.openxmlformats.org/officeDocument/2006/customXml" ds:itemID="{8A07EA80-C56B-4406-A308-166148229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13208</Words>
  <Characters>75291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88323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Paul.Laurenzano</dc:creator>
  <cp:lastModifiedBy>Nicole Ongele</cp:lastModifiedBy>
  <cp:revision>2</cp:revision>
  <cp:lastPrinted>2025-01-30T15:22:00Z</cp:lastPrinted>
  <dcterms:created xsi:type="dcterms:W3CDTF">2025-05-28T18:04:00Z</dcterms:created>
  <dcterms:modified xsi:type="dcterms:W3CDTF">2025-05-28T18:04:00Z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