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rsidP="00937D03" w14:paraId="46C8F908" w14:textId="35268AA0">
      <w:pPr>
        <w:spacing w:line="240" w:lineRule="auto"/>
        <w:rPr>
          <w:b/>
        </w:rPr>
      </w:pPr>
    </w:p>
    <w:p w:rsidR="0054255A" w:rsidRPr="00B13297" w:rsidP="00937D03" w14:paraId="62DEA0B8" w14:textId="1C70912C">
      <w:pPr>
        <w:pStyle w:val="ReportCover-Title"/>
        <w:spacing w:line="240" w:lineRule="auto"/>
        <w:jc w:val="center"/>
        <w:rPr>
          <w:rFonts w:ascii="Arial" w:hAnsi="Arial" w:cs="Arial"/>
          <w:color w:val="auto"/>
        </w:rPr>
      </w:pPr>
      <w:r>
        <w:rPr>
          <w:rFonts w:ascii="Arial" w:eastAsia="Arial Unicode MS" w:hAnsi="Arial" w:cs="Arial"/>
          <w:noProof/>
          <w:color w:val="auto"/>
        </w:rPr>
        <w:t>Supporting Pilot Program Outcomes, Research and Tech</w:t>
      </w:r>
      <w:r w:rsidR="007068B8">
        <w:rPr>
          <w:rFonts w:ascii="Arial" w:eastAsia="Arial Unicode MS" w:hAnsi="Arial" w:cs="Arial"/>
          <w:noProof/>
          <w:color w:val="auto"/>
        </w:rPr>
        <w:t>nical Assi</w:t>
      </w:r>
      <w:r w:rsidR="0039446B">
        <w:rPr>
          <w:rFonts w:ascii="Arial" w:eastAsia="Arial Unicode MS" w:hAnsi="Arial" w:cs="Arial"/>
          <w:noProof/>
          <w:color w:val="auto"/>
        </w:rPr>
        <w:t>s</w:t>
      </w:r>
      <w:r w:rsidR="007068B8">
        <w:rPr>
          <w:rFonts w:ascii="Arial" w:eastAsia="Arial Unicode MS" w:hAnsi="Arial" w:cs="Arial"/>
          <w:noProof/>
          <w:color w:val="auto"/>
        </w:rPr>
        <w:t>tance in TANF (Project S</w:t>
      </w:r>
      <w:r w:rsidR="00C77048">
        <w:rPr>
          <w:rFonts w:ascii="Arial" w:eastAsia="Arial Unicode MS" w:hAnsi="Arial" w:cs="Arial"/>
          <w:noProof/>
          <w:color w:val="auto"/>
        </w:rPr>
        <w:t>UPPORTT</w:t>
      </w:r>
      <w:r w:rsidR="00035D70">
        <w:rPr>
          <w:rFonts w:ascii="Arial" w:eastAsia="Arial Unicode MS" w:hAnsi="Arial" w:cs="Arial"/>
          <w:noProof/>
          <w:color w:val="auto"/>
        </w:rPr>
        <w:t>)</w:t>
      </w:r>
      <w:r w:rsidR="00BE23DF">
        <w:rPr>
          <w:rFonts w:ascii="Arial" w:eastAsia="Arial Unicode MS" w:hAnsi="Arial" w:cs="Arial"/>
          <w:noProof/>
          <w:color w:val="auto"/>
        </w:rPr>
        <w:t xml:space="preserve"> </w:t>
      </w:r>
      <w:r w:rsidR="003A52A9">
        <w:rPr>
          <w:rFonts w:ascii="Arial" w:eastAsia="Arial Unicode MS" w:hAnsi="Arial" w:cs="Arial"/>
          <w:noProof/>
          <w:color w:val="auto"/>
        </w:rPr>
        <w:t>–</w:t>
      </w:r>
      <w:r w:rsidR="00035D70">
        <w:rPr>
          <w:rFonts w:ascii="Arial" w:eastAsia="Arial Unicode MS" w:hAnsi="Arial" w:cs="Arial"/>
          <w:noProof/>
          <w:color w:val="auto"/>
        </w:rPr>
        <w:t xml:space="preserve"> </w:t>
      </w:r>
      <w:r w:rsidR="001D0211">
        <w:rPr>
          <w:rFonts w:ascii="Arial" w:eastAsia="Arial Unicode MS" w:hAnsi="Arial" w:cs="Arial"/>
          <w:noProof/>
          <w:color w:val="auto"/>
        </w:rPr>
        <w:t xml:space="preserve">Pilot </w:t>
      </w:r>
      <w:r w:rsidR="00035D70">
        <w:rPr>
          <w:rFonts w:ascii="Arial" w:eastAsia="Arial Unicode MS" w:hAnsi="Arial" w:cs="Arial"/>
          <w:noProof/>
          <w:color w:val="auto"/>
        </w:rPr>
        <w:t>Assessment</w:t>
      </w:r>
      <w:r w:rsidR="003A52A9">
        <w:rPr>
          <w:rFonts w:ascii="Arial" w:eastAsia="Arial Unicode MS" w:hAnsi="Arial" w:cs="Arial"/>
          <w:noProof/>
          <w:color w:val="auto"/>
        </w:rPr>
        <w:t xml:space="preserve"> </w:t>
      </w:r>
      <w:r w:rsidR="00850C9C">
        <w:rPr>
          <w:rFonts w:ascii="Arial" w:eastAsia="Arial Unicode MS" w:hAnsi="Arial" w:cs="Arial"/>
          <w:noProof/>
          <w:color w:val="auto"/>
        </w:rPr>
        <w:t>Activities</w:t>
      </w:r>
      <w:r w:rsidR="003A52A9">
        <w:rPr>
          <w:rFonts w:ascii="Arial" w:eastAsia="Arial Unicode MS" w:hAnsi="Arial" w:cs="Arial"/>
          <w:noProof/>
          <w:color w:val="auto"/>
        </w:rPr>
        <w:t xml:space="preserve"> </w:t>
      </w:r>
      <w:r w:rsidR="00035D70">
        <w:rPr>
          <w:rFonts w:ascii="Arial" w:eastAsia="Arial Unicode MS" w:hAnsi="Arial" w:cs="Arial"/>
          <w:noProof/>
          <w:color w:val="auto"/>
        </w:rPr>
        <w:t xml:space="preserve"> </w:t>
      </w:r>
    </w:p>
    <w:p w:rsidR="0054255A" w:rsidRPr="00B13297" w:rsidP="00937D03" w14:paraId="11C893CE" w14:textId="77777777">
      <w:pPr>
        <w:pStyle w:val="ReportCover-Title"/>
        <w:spacing w:line="240" w:lineRule="auto"/>
        <w:rPr>
          <w:rFonts w:ascii="Arial" w:hAnsi="Arial" w:cs="Arial"/>
          <w:color w:val="auto"/>
        </w:rPr>
      </w:pPr>
    </w:p>
    <w:p w:rsidR="0054255A" w:rsidRPr="00B13297" w:rsidP="00937D03" w14:paraId="56DAFAF6" w14:textId="77777777">
      <w:pPr>
        <w:pStyle w:val="ReportCover-Title"/>
        <w:spacing w:line="240" w:lineRule="auto"/>
        <w:rPr>
          <w:rFonts w:ascii="Arial" w:hAnsi="Arial" w:cs="Arial"/>
          <w:color w:val="auto"/>
        </w:rPr>
      </w:pPr>
    </w:p>
    <w:p w:rsidR="00B3652D" w:rsidRPr="00FA5B1A" w:rsidP="00937D03" w14:paraId="025E32B5" w14:textId="77777777">
      <w:pPr>
        <w:pStyle w:val="ReportCover-Title"/>
        <w:spacing w:line="240" w:lineRule="auto"/>
        <w:jc w:val="center"/>
        <w:rPr>
          <w:rFonts w:ascii="Arial" w:hAnsi="Arial" w:cs="Arial"/>
          <w:color w:val="auto"/>
          <w:sz w:val="32"/>
          <w:szCs w:val="32"/>
        </w:rPr>
      </w:pPr>
      <w:r w:rsidRPr="00FA5B1A">
        <w:rPr>
          <w:rFonts w:ascii="Arial" w:hAnsi="Arial" w:cs="Arial"/>
          <w:color w:val="auto"/>
          <w:sz w:val="32"/>
          <w:szCs w:val="32"/>
        </w:rPr>
        <w:t>Formative Data Collections for ACF Research</w:t>
      </w:r>
    </w:p>
    <w:p w:rsidR="00B3652D" w:rsidRPr="00FA5B1A" w:rsidP="00937D03" w14:paraId="16F24FC8" w14:textId="674F0F87">
      <w:pPr>
        <w:pStyle w:val="ReportCover-Title"/>
        <w:spacing w:line="240" w:lineRule="auto"/>
        <w:jc w:val="center"/>
        <w:rPr>
          <w:rFonts w:ascii="Arial" w:hAnsi="Arial" w:cs="Arial"/>
          <w:color w:val="auto"/>
          <w:sz w:val="32"/>
          <w:szCs w:val="32"/>
        </w:rPr>
      </w:pPr>
    </w:p>
    <w:p w:rsidR="00B3652D" w:rsidRPr="002C4F75" w:rsidP="00937D03" w14:paraId="68EB784E" w14:textId="7A8BC126">
      <w:pPr>
        <w:pStyle w:val="ReportCover-Title"/>
        <w:spacing w:line="240" w:lineRule="auto"/>
        <w:jc w:val="center"/>
        <w:rPr>
          <w:rFonts w:ascii="Arial" w:hAnsi="Arial" w:cs="Arial"/>
          <w:color w:val="auto"/>
          <w:sz w:val="32"/>
          <w:szCs w:val="32"/>
        </w:rPr>
      </w:pPr>
      <w:r w:rsidRPr="00FA5B1A">
        <w:rPr>
          <w:rFonts w:ascii="Arial" w:hAnsi="Arial" w:cs="Arial"/>
          <w:color w:val="auto"/>
          <w:sz w:val="32"/>
          <w:szCs w:val="32"/>
        </w:rPr>
        <w:t xml:space="preserve">0970 </w:t>
      </w:r>
      <w:r w:rsidRPr="00FA5B1A" w:rsidR="00F4057A">
        <w:rPr>
          <w:rFonts w:ascii="Arial" w:hAnsi="Arial" w:cs="Arial"/>
          <w:color w:val="auto"/>
          <w:sz w:val="32"/>
          <w:szCs w:val="32"/>
        </w:rPr>
        <w:t>–</w:t>
      </w:r>
      <w:r w:rsidRPr="00FA5B1A">
        <w:rPr>
          <w:rFonts w:ascii="Arial" w:hAnsi="Arial" w:cs="Arial"/>
          <w:color w:val="auto"/>
          <w:sz w:val="32"/>
          <w:szCs w:val="32"/>
        </w:rPr>
        <w:t xml:space="preserve"> 0</w:t>
      </w:r>
      <w:r w:rsidRPr="00FA5B1A" w:rsidR="00FA5B1A">
        <w:rPr>
          <w:rFonts w:ascii="Arial" w:hAnsi="Arial" w:cs="Arial"/>
          <w:color w:val="auto"/>
          <w:sz w:val="32"/>
          <w:szCs w:val="32"/>
        </w:rPr>
        <w:t>356</w:t>
      </w:r>
    </w:p>
    <w:p w:rsidR="0054255A" w:rsidRPr="00B13297" w:rsidP="00937D03" w14:paraId="20B97EA0" w14:textId="77777777">
      <w:pPr>
        <w:spacing w:line="240" w:lineRule="auto"/>
        <w:rPr>
          <w:rFonts w:ascii="Arial" w:hAnsi="Arial" w:cs="Arial"/>
        </w:rPr>
      </w:pPr>
    </w:p>
    <w:p w:rsidR="0054255A" w:rsidRPr="00B13297" w:rsidP="00937D03" w14:paraId="073B8B22" w14:textId="77777777">
      <w:pPr>
        <w:pStyle w:val="ReportCover-Date"/>
        <w:spacing w:line="240" w:lineRule="auto"/>
        <w:jc w:val="center"/>
        <w:rPr>
          <w:rFonts w:ascii="Arial" w:hAnsi="Arial" w:cs="Arial"/>
          <w:color w:val="auto"/>
        </w:rPr>
      </w:pPr>
    </w:p>
    <w:p w:rsidR="0054255A" w:rsidRPr="00B13297" w:rsidP="00937D03"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937D03"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54255A" w:rsidP="00937D03" w14:paraId="782F2D46" w14:textId="64C70F32">
      <w:pPr>
        <w:pStyle w:val="ReportCover-Date"/>
        <w:spacing w:line="240" w:lineRule="auto"/>
        <w:jc w:val="center"/>
        <w:rPr>
          <w:rFonts w:ascii="Arial" w:hAnsi="Arial" w:cs="Arial"/>
          <w:color w:val="auto"/>
        </w:rPr>
      </w:pPr>
      <w:r>
        <w:rPr>
          <w:rFonts w:ascii="Arial" w:hAnsi="Arial" w:cs="Arial"/>
          <w:color w:val="auto"/>
        </w:rPr>
        <w:t>September</w:t>
      </w:r>
      <w:r w:rsidR="00852249">
        <w:rPr>
          <w:rFonts w:ascii="Arial" w:hAnsi="Arial" w:cs="Arial"/>
          <w:color w:val="auto"/>
        </w:rPr>
        <w:t xml:space="preserve"> 2025</w:t>
      </w:r>
    </w:p>
    <w:p w:rsidR="00CD2E49" w:rsidRPr="001F26E6" w:rsidP="00937D03" w14:paraId="4A715157" w14:textId="012D3D4C">
      <w:pPr>
        <w:pStyle w:val="ReportCover-Date"/>
        <w:spacing w:line="240" w:lineRule="auto"/>
        <w:jc w:val="center"/>
        <w:rPr>
          <w:rFonts w:ascii="Arial" w:hAnsi="Arial" w:cs="Arial"/>
          <w:color w:val="auto"/>
          <w:sz w:val="32"/>
          <w:szCs w:val="32"/>
        </w:rPr>
      </w:pPr>
      <w:r w:rsidRPr="001F26E6">
        <w:rPr>
          <w:rFonts w:ascii="Arial" w:hAnsi="Arial" w:cs="Arial"/>
          <w:color w:val="auto"/>
          <w:sz w:val="32"/>
          <w:szCs w:val="32"/>
        </w:rPr>
        <w:t xml:space="preserve">Type of Request: </w:t>
      </w:r>
      <w:r w:rsidRPr="001F26E6">
        <w:rPr>
          <w:rFonts w:ascii="Arial" w:hAnsi="Arial" w:cs="Arial"/>
          <w:b w:val="0"/>
          <w:bCs/>
          <w:color w:val="auto"/>
          <w:sz w:val="32"/>
          <w:szCs w:val="32"/>
        </w:rPr>
        <w:t>New</w:t>
      </w:r>
    </w:p>
    <w:p w:rsidR="0054255A" w:rsidRPr="00B13297" w:rsidP="00937D03" w14:paraId="44E8CF70" w14:textId="77777777">
      <w:pPr>
        <w:spacing w:after="0" w:line="240" w:lineRule="auto"/>
        <w:jc w:val="center"/>
        <w:rPr>
          <w:rFonts w:ascii="Arial" w:hAnsi="Arial" w:cs="Arial"/>
        </w:rPr>
      </w:pPr>
    </w:p>
    <w:p w:rsidR="0054255A" w:rsidRPr="00B13297" w:rsidP="00937D03" w14:paraId="326AE304" w14:textId="77777777">
      <w:pPr>
        <w:spacing w:after="0" w:line="240" w:lineRule="auto"/>
        <w:jc w:val="center"/>
        <w:rPr>
          <w:rFonts w:ascii="Arial" w:hAnsi="Arial" w:cs="Arial"/>
        </w:rPr>
      </w:pPr>
      <w:r w:rsidRPr="00B13297">
        <w:rPr>
          <w:rFonts w:ascii="Arial" w:hAnsi="Arial" w:cs="Arial"/>
        </w:rPr>
        <w:t>Submitted By:</w:t>
      </w:r>
    </w:p>
    <w:p w:rsidR="0054255A" w:rsidRPr="00B13297" w:rsidP="00937D03"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937D03"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937D03"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937D03" w14:paraId="0AED6156" w14:textId="77777777">
      <w:pPr>
        <w:spacing w:after="0" w:line="240" w:lineRule="auto"/>
        <w:jc w:val="center"/>
        <w:rPr>
          <w:rFonts w:ascii="Arial" w:hAnsi="Arial" w:cs="Arial"/>
        </w:rPr>
      </w:pPr>
    </w:p>
    <w:p w:rsidR="0054255A" w:rsidRPr="00B13297" w:rsidP="00937D03"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937D03"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937D03"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937D03" w14:paraId="00F1DA38" w14:textId="77777777">
      <w:pPr>
        <w:spacing w:after="0" w:line="240" w:lineRule="auto"/>
        <w:jc w:val="center"/>
        <w:rPr>
          <w:rFonts w:ascii="Arial" w:hAnsi="Arial" w:cs="Arial"/>
        </w:rPr>
      </w:pPr>
    </w:p>
    <w:p w:rsidR="0054255A" w:rsidRPr="002C4F75" w:rsidP="00937D03" w14:paraId="594D3C68" w14:textId="04EC68A1">
      <w:pPr>
        <w:spacing w:after="0" w:line="240" w:lineRule="auto"/>
        <w:jc w:val="center"/>
        <w:rPr>
          <w:rFonts w:ascii="Arial" w:hAnsi="Arial" w:cs="Arial"/>
        </w:rPr>
      </w:pPr>
      <w:r w:rsidRPr="00B13297">
        <w:rPr>
          <w:rFonts w:ascii="Arial" w:hAnsi="Arial" w:cs="Arial"/>
        </w:rPr>
        <w:t>Project Officers:</w:t>
      </w:r>
    </w:p>
    <w:p w:rsidR="0087349C" w:rsidRPr="005849C3" w:rsidP="00937D03" w14:paraId="78885607" w14:textId="77777777">
      <w:pPr>
        <w:spacing w:after="0" w:line="240" w:lineRule="auto"/>
        <w:ind w:left="360"/>
        <w:jc w:val="center"/>
        <w:rPr>
          <w:rFonts w:ascii="Arial" w:hAnsi="Arial" w:cs="Arial"/>
        </w:rPr>
      </w:pPr>
      <w:r w:rsidRPr="005849C3">
        <w:rPr>
          <w:rFonts w:ascii="Arial" w:hAnsi="Arial" w:cs="Arial"/>
        </w:rPr>
        <w:t>Lauren Deutsch-Stanton (COR)</w:t>
      </w:r>
    </w:p>
    <w:p w:rsidR="0054255A" w:rsidRPr="00C66447" w:rsidP="00937D03" w14:paraId="15758DCB" w14:textId="21420798">
      <w:pPr>
        <w:spacing w:after="0" w:line="240" w:lineRule="auto"/>
        <w:ind w:left="360"/>
        <w:jc w:val="center"/>
        <w:rPr>
          <w:rFonts w:ascii="Arial" w:hAnsi="Arial" w:cs="Arial"/>
        </w:rPr>
      </w:pPr>
      <w:r w:rsidRPr="005849C3">
        <w:rPr>
          <w:rFonts w:ascii="Arial" w:hAnsi="Arial" w:cs="Arial"/>
        </w:rPr>
        <w:t>Amelia Popham (ACOR</w:t>
      </w:r>
      <w:r w:rsidR="00C66447">
        <w:rPr>
          <w:rFonts w:ascii="Arial" w:hAnsi="Arial" w:cs="Arial"/>
        </w:rPr>
        <w:t>)</w:t>
      </w:r>
    </w:p>
    <w:p w:rsidR="0054255A" w:rsidP="00937D03" w14:paraId="59CD749F" w14:textId="77777777">
      <w:pPr>
        <w:spacing w:line="240" w:lineRule="auto"/>
        <w:jc w:val="center"/>
        <w:rPr>
          <w:b/>
        </w:rPr>
      </w:pPr>
    </w:p>
    <w:p w:rsidR="00624DDC" w:rsidP="00937D03" w14:paraId="36C08276" w14:textId="671DC8EB">
      <w:pPr>
        <w:spacing w:after="0" w:line="240" w:lineRule="auto"/>
        <w:jc w:val="center"/>
        <w:rPr>
          <w:b/>
          <w:sz w:val="32"/>
          <w:szCs w:val="32"/>
        </w:rPr>
      </w:pPr>
      <w:r w:rsidRPr="00624DDC">
        <w:rPr>
          <w:b/>
          <w:sz w:val="32"/>
          <w:szCs w:val="32"/>
        </w:rPr>
        <w:t>Part A</w:t>
      </w:r>
    </w:p>
    <w:p w:rsidR="00624DDC" w:rsidP="00937D03" w14:paraId="331767F9" w14:textId="77777777">
      <w:pPr>
        <w:spacing w:after="0" w:line="240" w:lineRule="auto"/>
        <w:jc w:val="center"/>
        <w:rPr>
          <w:b/>
        </w:rPr>
      </w:pPr>
    </w:p>
    <w:p w:rsidR="00026192" w:rsidP="00937D03" w14:paraId="095FF910" w14:textId="77777777">
      <w:pPr>
        <w:spacing w:after="0" w:line="240" w:lineRule="auto"/>
        <w:rPr>
          <w:b/>
          <w:u w:val="single"/>
        </w:rPr>
      </w:pPr>
    </w:p>
    <w:p w:rsidR="00026192" w:rsidP="00937D03" w14:paraId="4CA5E0BD" w14:textId="77777777">
      <w:pPr>
        <w:spacing w:after="0" w:line="240" w:lineRule="auto"/>
        <w:rPr>
          <w:b/>
          <w:u w:val="single"/>
        </w:rPr>
      </w:pPr>
    </w:p>
    <w:p w:rsidR="00840D32" w:rsidRPr="00026192" w:rsidP="00937D03" w14:paraId="5E4659ED" w14:textId="4B12C786">
      <w:pPr>
        <w:spacing w:after="0" w:line="240" w:lineRule="auto"/>
        <w:rPr>
          <w:b/>
          <w:sz w:val="28"/>
        </w:rPr>
      </w:pPr>
      <w:r w:rsidRPr="00026192">
        <w:rPr>
          <w:b/>
          <w:sz w:val="28"/>
          <w:u w:val="single"/>
        </w:rPr>
        <w:t>Executive Summary</w:t>
      </w:r>
    </w:p>
    <w:p w:rsidR="00B04785" w:rsidP="00937D03" w14:paraId="5D7B325A" w14:textId="6F433416">
      <w:pPr>
        <w:spacing w:after="0" w:line="240" w:lineRule="auto"/>
        <w:rPr>
          <w:b/>
        </w:rPr>
      </w:pPr>
    </w:p>
    <w:p w:rsidR="00B04785" w:rsidRPr="00B04785" w:rsidP="00937D03" w14:paraId="00321FF0" w14:textId="4F89101E">
      <w:pPr>
        <w:pStyle w:val="ListParagraph"/>
        <w:numPr>
          <w:ilvl w:val="0"/>
          <w:numId w:val="2"/>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FA5B1A">
        <w:t>Formative Data Collections for ACF Research</w:t>
      </w:r>
      <w:r w:rsidR="00FA5B1A">
        <w:t xml:space="preserve"> (0970-0356).</w:t>
      </w:r>
    </w:p>
    <w:p w:rsidR="00906F6A" w:rsidRPr="00BD7963" w:rsidP="00937D03" w14:paraId="51CAFB20" w14:textId="5981B6B3">
      <w:pPr>
        <w:spacing w:after="0" w:line="240" w:lineRule="auto"/>
      </w:pPr>
    </w:p>
    <w:p w:rsidR="005D2A84" w:rsidRPr="00F24C4C" w:rsidP="00937D03" w14:paraId="5E97A90B" w14:textId="0C816BE5">
      <w:pPr>
        <w:pStyle w:val="ListParagraph"/>
        <w:numPr>
          <w:ilvl w:val="0"/>
          <w:numId w:val="2"/>
        </w:numPr>
        <w:spacing w:after="0" w:line="240" w:lineRule="auto"/>
      </w:pPr>
      <w:r>
        <w:rPr>
          <w:b/>
        </w:rPr>
        <w:t xml:space="preserve">Progress to Date: </w:t>
      </w:r>
      <w:r w:rsidR="007E2F60">
        <w:rPr>
          <w:b/>
        </w:rPr>
        <w:t xml:space="preserve"> </w:t>
      </w:r>
      <w:r w:rsidR="00937D03">
        <w:rPr>
          <w:b/>
        </w:rPr>
        <w:t>The Administration for Children and Families (</w:t>
      </w:r>
      <w:r w:rsidR="007E2F60">
        <w:rPr>
          <w:bCs/>
        </w:rPr>
        <w:t>ACF</w:t>
      </w:r>
      <w:r w:rsidR="00937D03">
        <w:rPr>
          <w:bCs/>
        </w:rPr>
        <w:t>)</w:t>
      </w:r>
      <w:r w:rsidR="007E2F60">
        <w:rPr>
          <w:bCs/>
        </w:rPr>
        <w:t xml:space="preserve"> issued an </w:t>
      </w:r>
      <w:r w:rsidR="007E2F60">
        <w:rPr>
          <w:rStyle w:val="normaltextrun"/>
          <w:rFonts w:ascii="Calibri" w:hAnsi="Calibri" w:cs="Calibri"/>
          <w:color w:val="000000"/>
          <w:shd w:val="clear" w:color="auto" w:fill="FFFFFF"/>
        </w:rPr>
        <w:t xml:space="preserve">information collection to select states for the Fiscal Responsibility Act of 2023 (FRA) pilot program in 2025, as approved under the umbrella Generic for ACF Program Support (OMB #0970-0531; </w:t>
      </w:r>
      <w:r w:rsidR="007E2F60">
        <w:rPr>
          <w:rStyle w:val="normaltextrun"/>
          <w:rFonts w:ascii="Calibri" w:hAnsi="Calibri" w:cs="Calibri"/>
          <w:i/>
          <w:iCs/>
          <w:color w:val="000000"/>
          <w:shd w:val="clear" w:color="auto" w:fill="FFFFFF"/>
        </w:rPr>
        <w:t>Fiscal Responsibility Act TANF Pilot Program 2025)</w:t>
      </w:r>
      <w:r w:rsidR="007E2F60">
        <w:rPr>
          <w:rStyle w:val="normaltextrun"/>
          <w:rFonts w:ascii="Calibri" w:hAnsi="Calibri" w:cs="Calibri"/>
          <w:color w:val="000000"/>
          <w:shd w:val="clear" w:color="auto" w:fill="FFFFFF"/>
        </w:rPr>
        <w:t xml:space="preserve"> and is planning to conduct research on the pilot program. </w:t>
      </w:r>
      <w:r w:rsidR="0070772A">
        <w:rPr>
          <w:rStyle w:val="normaltextrun"/>
          <w:rFonts w:ascii="Calibri" w:hAnsi="Calibri" w:cs="Calibri"/>
          <w:color w:val="000000"/>
          <w:shd w:val="clear" w:color="auto" w:fill="FFFFFF"/>
        </w:rPr>
        <w:t>The information provided</w:t>
      </w:r>
      <w:r w:rsidR="00937D03">
        <w:rPr>
          <w:rStyle w:val="normaltextrun"/>
          <w:rFonts w:ascii="Calibri" w:hAnsi="Calibri" w:cs="Calibri"/>
          <w:color w:val="000000"/>
          <w:shd w:val="clear" w:color="auto" w:fill="FFFFFF"/>
        </w:rPr>
        <w:t xml:space="preserve"> through that request</w:t>
      </w:r>
      <w:r w:rsidR="0070772A">
        <w:rPr>
          <w:rStyle w:val="normaltextrun"/>
          <w:rFonts w:ascii="Calibri" w:hAnsi="Calibri" w:cs="Calibri"/>
          <w:color w:val="000000"/>
          <w:shd w:val="clear" w:color="auto" w:fill="FFFFFF"/>
        </w:rPr>
        <w:t xml:space="preserve"> will inform these efforts, as will </w:t>
      </w:r>
      <w:r w:rsidR="007E2F60">
        <w:rPr>
          <w:rStyle w:val="normaltextrun"/>
          <w:rFonts w:ascii="Calibri" w:hAnsi="Calibri" w:cs="Calibri"/>
          <w:color w:val="000000"/>
          <w:shd w:val="clear" w:color="auto" w:fill="FFFFFF"/>
        </w:rPr>
        <w:t>listening sessions</w:t>
      </w:r>
      <w:r w:rsidR="0070772A">
        <w:rPr>
          <w:rStyle w:val="normaltextrun"/>
          <w:rFonts w:ascii="Calibri" w:hAnsi="Calibri" w:cs="Calibri"/>
          <w:color w:val="000000"/>
          <w:shd w:val="clear" w:color="auto" w:fill="FFFFFF"/>
        </w:rPr>
        <w:t xml:space="preserve"> ACF conducted focused on this work</w:t>
      </w:r>
      <w:r w:rsidR="007E2F60">
        <w:rPr>
          <w:rStyle w:val="normaltextrun"/>
          <w:rFonts w:ascii="Calibri" w:hAnsi="Calibri" w:cs="Calibri"/>
          <w:color w:val="000000"/>
          <w:shd w:val="clear" w:color="auto" w:fill="FFFFFF"/>
        </w:rPr>
        <w:t xml:space="preserve"> under the same umbrella generic (Title: </w:t>
      </w:r>
      <w:r w:rsidRPr="007E2F60" w:rsidR="007E2F60">
        <w:rPr>
          <w:rStyle w:val="normaltextrun"/>
          <w:rFonts w:ascii="Calibri" w:hAnsi="Calibri" w:cs="Calibri"/>
          <w:i/>
          <w:iCs/>
          <w:color w:val="000000"/>
          <w:shd w:val="clear" w:color="auto" w:fill="FFFFFF"/>
        </w:rPr>
        <w:t>TANF Pilot Convenings</w:t>
      </w:r>
      <w:r w:rsidR="007E2F60">
        <w:rPr>
          <w:rStyle w:val="normaltextrun"/>
          <w:rFonts w:ascii="Calibri" w:hAnsi="Calibri" w:cs="Calibri"/>
          <w:color w:val="000000"/>
          <w:shd w:val="clear" w:color="auto" w:fill="FFFFFF"/>
        </w:rPr>
        <w:t>)</w:t>
      </w:r>
      <w:r w:rsidR="007E2F60">
        <w:rPr>
          <w:rStyle w:val="normaltextrun"/>
          <w:rFonts w:ascii="Arial" w:hAnsi="Arial" w:cs="Arial"/>
          <w:color w:val="000000"/>
          <w:sz w:val="20"/>
          <w:szCs w:val="20"/>
          <w:shd w:val="clear" w:color="auto" w:fill="FFFFFF"/>
        </w:rPr>
        <w:t>.</w:t>
      </w:r>
    </w:p>
    <w:p w:rsidR="005D2A84" w:rsidRPr="00F24C4C" w:rsidP="00937D03" w14:paraId="7B3CEDE6" w14:textId="77777777">
      <w:pPr>
        <w:pStyle w:val="ListParagraph"/>
        <w:spacing w:line="240" w:lineRule="auto"/>
        <w:rPr>
          <w:b/>
        </w:rPr>
      </w:pPr>
    </w:p>
    <w:p w:rsidR="00D269F7" w:rsidP="00937D03" w14:paraId="5A4B9429" w14:textId="23D51D2C">
      <w:pPr>
        <w:pStyle w:val="ListParagraph"/>
        <w:numPr>
          <w:ilvl w:val="0"/>
          <w:numId w:val="2"/>
        </w:numPr>
        <w:spacing w:after="0" w:line="240" w:lineRule="auto"/>
      </w:pPr>
      <w:r w:rsidRPr="00A12B46">
        <w:rPr>
          <w:b/>
        </w:rPr>
        <w:t xml:space="preserve">Description of Request: </w:t>
      </w:r>
      <w:r w:rsidRPr="00F24C4C" w:rsidR="009924E3">
        <w:rPr>
          <w:bCs/>
        </w:rPr>
        <w:t xml:space="preserve">ACF </w:t>
      </w:r>
      <w:r w:rsidR="0025180A">
        <w:rPr>
          <w:bCs/>
        </w:rPr>
        <w:t>awarded the</w:t>
      </w:r>
      <w:r w:rsidRPr="00F24C4C" w:rsidR="009924E3">
        <w:rPr>
          <w:bCs/>
        </w:rPr>
        <w:t xml:space="preserve"> contract</w:t>
      </w:r>
      <w:r w:rsidR="009924E3">
        <w:rPr>
          <w:b/>
        </w:rPr>
        <w:t xml:space="preserve"> </w:t>
      </w:r>
      <w:r w:rsidR="0093137C">
        <w:rPr>
          <w:b/>
        </w:rPr>
        <w:t>“</w:t>
      </w:r>
      <w:r w:rsidR="00DD5738">
        <w:t>Project SUPPORTT</w:t>
      </w:r>
      <w:r w:rsidR="0093137C">
        <w:t>”</w:t>
      </w:r>
      <w:r w:rsidR="00DD5738">
        <w:t xml:space="preserve"> </w:t>
      </w:r>
      <w:r w:rsidR="0039446B">
        <w:t>(</w:t>
      </w:r>
      <w:r w:rsidRPr="0039446B" w:rsidR="0039446B">
        <w:t>Supporting Pilot Program Outcomes, Research and Technical Assistance in TANF</w:t>
      </w:r>
      <w:r w:rsidR="0039446B">
        <w:t>)</w:t>
      </w:r>
      <w:r w:rsidRPr="0039446B" w:rsidR="0039446B">
        <w:t xml:space="preserve"> </w:t>
      </w:r>
      <w:r w:rsidR="003D0EB7">
        <w:t>to</w:t>
      </w:r>
      <w:r w:rsidRPr="003D0EB7" w:rsidR="003D0EB7">
        <w:t xml:space="preserve"> </w:t>
      </w:r>
      <w:r w:rsidRPr="00A12B46" w:rsidR="003D0EB7">
        <w:t xml:space="preserve">design rigorous implementation and outcomes studies of the </w:t>
      </w:r>
      <w:r w:rsidR="003D0EB7">
        <w:t xml:space="preserve">FRA </w:t>
      </w:r>
      <w:r w:rsidRPr="00A12B46" w:rsidR="003D0EB7">
        <w:t xml:space="preserve">pilots, as well as </w:t>
      </w:r>
      <w:r w:rsidR="00C24150">
        <w:t xml:space="preserve">to </w:t>
      </w:r>
      <w:r w:rsidRPr="00A12B46" w:rsidR="003D0EB7">
        <w:t xml:space="preserve">design and provide research, evaluation, and data-related technical assistance </w:t>
      </w:r>
      <w:r w:rsidR="00986619">
        <w:t xml:space="preserve">(TA) </w:t>
      </w:r>
      <w:r w:rsidRPr="00A12B46" w:rsidR="003D0EB7">
        <w:t>to the states participating in the pilot program</w:t>
      </w:r>
      <w:r w:rsidR="003D0EB7">
        <w:t xml:space="preserve">. </w:t>
      </w:r>
    </w:p>
    <w:p w:rsidR="00D269F7" w:rsidP="00937D03" w14:paraId="207FD2D8" w14:textId="77777777">
      <w:pPr>
        <w:pStyle w:val="ListParagraph"/>
        <w:spacing w:line="240" w:lineRule="auto"/>
      </w:pPr>
    </w:p>
    <w:p w:rsidR="00D269F7" w:rsidP="00937D03" w14:paraId="319F188A" w14:textId="6A81E023">
      <w:pPr>
        <w:pStyle w:val="ListParagraph"/>
        <w:spacing w:after="0" w:line="240" w:lineRule="auto"/>
      </w:pPr>
      <w:r>
        <w:t>These proposed</w:t>
      </w:r>
      <w:r w:rsidRPr="00A12B46" w:rsidR="003923D6">
        <w:t xml:space="preserve"> </w:t>
      </w:r>
      <w:r w:rsidRPr="00A12B46" w:rsidR="0093152B">
        <w:t xml:space="preserve">semi-structured </w:t>
      </w:r>
      <w:r w:rsidR="00033F8F">
        <w:t>interviews</w:t>
      </w:r>
      <w:r>
        <w:t xml:space="preserve"> are intended</w:t>
      </w:r>
      <w:r w:rsidRPr="00A12B46" w:rsidR="00F052D7">
        <w:t xml:space="preserve"> to </w:t>
      </w:r>
      <w:r w:rsidRPr="00A12B46" w:rsidR="005F7F44">
        <w:t xml:space="preserve">inform the design of </w:t>
      </w:r>
      <w:r w:rsidR="007E1B21">
        <w:t>rigo</w:t>
      </w:r>
      <w:r w:rsidR="00B32E97">
        <w:t>rous</w:t>
      </w:r>
      <w:r w:rsidR="00AF2D66">
        <w:t xml:space="preserve"> </w:t>
      </w:r>
      <w:r w:rsidRPr="00A12B46" w:rsidR="005F7F44">
        <w:t>implementation and outcomes studies of the pilots, as well as the development of TA activities and peer learning activities</w:t>
      </w:r>
      <w:r w:rsidRPr="00A12B46" w:rsidR="00786EBC">
        <w:t xml:space="preserve">. </w:t>
      </w:r>
    </w:p>
    <w:p w:rsidR="00D269F7" w:rsidP="00937D03" w14:paraId="0DCD281D" w14:textId="77777777">
      <w:pPr>
        <w:pStyle w:val="ListParagraph"/>
        <w:spacing w:after="0" w:line="240" w:lineRule="auto"/>
      </w:pPr>
    </w:p>
    <w:p w:rsidR="00E0304E" w:rsidRPr="00A12B46" w:rsidP="00937D03" w14:paraId="4890D91E" w14:textId="333B8795">
      <w:pPr>
        <w:pStyle w:val="ListParagraph"/>
        <w:spacing w:after="0" w:line="240" w:lineRule="auto"/>
      </w:pPr>
      <w:r w:rsidRPr="00A12B46">
        <w:rPr>
          <w:rFonts w:cs="Calibri"/>
        </w:rPr>
        <w:t xml:space="preserve">Data collected are not intended to be generalized to a broader population. </w:t>
      </w:r>
      <w:r w:rsidRPr="00A12B46" w:rsidR="00B3652D">
        <w:rPr>
          <w:rFonts w:cs="Calibri"/>
        </w:rPr>
        <w:t>We do not intend for this information to be used as the principal basis for public policy decisions.</w:t>
      </w:r>
    </w:p>
    <w:p w:rsidR="00F30A00" w:rsidRPr="00A12B46" w:rsidP="00937D03" w14:paraId="6FFB0688" w14:textId="77777777">
      <w:pPr>
        <w:spacing w:after="0" w:line="240" w:lineRule="auto"/>
      </w:pPr>
    </w:p>
    <w:p w:rsidR="00624DDC" w:rsidRPr="00FD3EB0" w:rsidP="00937D03" w14:paraId="64C8BC8B" w14:textId="406790E2">
      <w:pPr>
        <w:pStyle w:val="ListParagraph"/>
        <w:spacing w:after="0" w:line="240" w:lineRule="auto"/>
        <w:rPr>
          <w:b/>
        </w:rPr>
      </w:pPr>
      <w:r w:rsidRPr="00FD3EB0">
        <w:rPr>
          <w:b/>
        </w:rPr>
        <w:t xml:space="preserve">Time Sensitivity: </w:t>
      </w:r>
      <w:r w:rsidRPr="00FD3EB0" w:rsidR="003E7776">
        <w:rPr>
          <w:bCs/>
        </w:rPr>
        <w:t xml:space="preserve"> </w:t>
      </w:r>
      <w:r w:rsidR="008F19D3">
        <w:rPr>
          <w:bCs/>
        </w:rPr>
        <w:t>T</w:t>
      </w:r>
      <w:r w:rsidRPr="00283E59" w:rsidR="00914978">
        <w:rPr>
          <w:bCs/>
        </w:rPr>
        <w:t xml:space="preserve">he </w:t>
      </w:r>
      <w:r w:rsidRPr="00142ABC" w:rsidR="00914978">
        <w:rPr>
          <w:bCs/>
        </w:rPr>
        <w:t xml:space="preserve">pilot states </w:t>
      </w:r>
      <w:r w:rsidR="008F19D3">
        <w:rPr>
          <w:bCs/>
        </w:rPr>
        <w:t>will be</w:t>
      </w:r>
      <w:r w:rsidRPr="00142ABC" w:rsidR="00914978">
        <w:rPr>
          <w:bCs/>
        </w:rPr>
        <w:t xml:space="preserve"> selected in September 2025</w:t>
      </w:r>
      <w:r w:rsidR="001F26E6">
        <w:rPr>
          <w:bCs/>
        </w:rPr>
        <w:t xml:space="preserve">. </w:t>
      </w:r>
      <w:r w:rsidRPr="001F26E6" w:rsidR="001F26E6">
        <w:rPr>
          <w:bCs/>
        </w:rPr>
        <w:t>C</w:t>
      </w:r>
      <w:r w:rsidRPr="001F26E6" w:rsidR="00914978">
        <w:rPr>
          <w:bCs/>
        </w:rPr>
        <w:t xml:space="preserve">onducting </w:t>
      </w:r>
      <w:r w:rsidRPr="001F26E6" w:rsidR="001F26E6">
        <w:rPr>
          <w:bCs/>
        </w:rPr>
        <w:t xml:space="preserve">an </w:t>
      </w:r>
      <w:r w:rsidRPr="001F26E6" w:rsidR="00914978">
        <w:rPr>
          <w:bCs/>
        </w:rPr>
        <w:t>early assessment</w:t>
      </w:r>
      <w:r w:rsidRPr="001F26E6" w:rsidR="00A62006">
        <w:rPr>
          <w:bCs/>
        </w:rPr>
        <w:t xml:space="preserve"> </w:t>
      </w:r>
      <w:r w:rsidRPr="001F26E6" w:rsidR="00B1231E">
        <w:rPr>
          <w:bCs/>
        </w:rPr>
        <w:t>in late fall 2025</w:t>
      </w:r>
      <w:r w:rsidRPr="001F26E6" w:rsidR="001F26E6">
        <w:rPr>
          <w:bCs/>
        </w:rPr>
        <w:t xml:space="preserve"> </w:t>
      </w:r>
      <w:r w:rsidRPr="001F26E6" w:rsidR="00DE32BC">
        <w:rPr>
          <w:bCs/>
        </w:rPr>
        <w:t>to</w:t>
      </w:r>
      <w:r w:rsidRPr="001F26E6" w:rsidR="00914978">
        <w:rPr>
          <w:bCs/>
        </w:rPr>
        <w:t xml:space="preserve"> capture information about the </w:t>
      </w:r>
      <w:r w:rsidRPr="001F26E6" w:rsidR="00A62006">
        <w:rPr>
          <w:bCs/>
        </w:rPr>
        <w:t>state’s</w:t>
      </w:r>
      <w:r w:rsidRPr="001F26E6" w:rsidR="00914978">
        <w:rPr>
          <w:bCs/>
        </w:rPr>
        <w:t xml:space="preserve"> TANF context and implementation plans for the pilots </w:t>
      </w:r>
      <w:r w:rsidRPr="001F26E6" w:rsidR="000F2FC2">
        <w:rPr>
          <w:bCs/>
        </w:rPr>
        <w:t xml:space="preserve">is necessary to inform evaluation and TA </w:t>
      </w:r>
      <w:r w:rsidRPr="001F26E6" w:rsidR="00914978">
        <w:rPr>
          <w:bCs/>
        </w:rPr>
        <w:t xml:space="preserve">designs </w:t>
      </w:r>
      <w:r w:rsidRPr="001F26E6" w:rsidR="000F2FC2">
        <w:rPr>
          <w:bCs/>
        </w:rPr>
        <w:t>by the end of the pilot planning year</w:t>
      </w:r>
      <w:r w:rsidRPr="001F26E6" w:rsidR="001F26E6">
        <w:rPr>
          <w:bCs/>
        </w:rPr>
        <w:t xml:space="preserve"> (October 2026)</w:t>
      </w:r>
      <w:r w:rsidRPr="001F26E6" w:rsidR="00B1231E">
        <w:rPr>
          <w:bCs/>
        </w:rPr>
        <w:t xml:space="preserve">. </w:t>
      </w:r>
    </w:p>
    <w:p w:rsidR="00624DDC" w:rsidP="00937D03" w14:paraId="0D5E5383" w14:textId="77777777">
      <w:pPr>
        <w:spacing w:after="0" w:line="240" w:lineRule="auto"/>
        <w:rPr>
          <w:b/>
        </w:rPr>
      </w:pPr>
    </w:p>
    <w:p w:rsidR="001A38FD" w:rsidP="00937D03" w14:paraId="7EEF528A" w14:textId="156BF329">
      <w:pPr>
        <w:spacing w:line="240" w:lineRule="auto"/>
      </w:pPr>
      <w:r>
        <w:br w:type="page"/>
      </w:r>
    </w:p>
    <w:p w:rsidR="00D5346A" w:rsidP="00937D03" w14:paraId="695C22E4" w14:textId="77777777">
      <w:pPr>
        <w:spacing w:after="0" w:line="240" w:lineRule="auto"/>
      </w:pPr>
    </w:p>
    <w:p w:rsidR="004328A4" w:rsidP="00937D03" w14:paraId="5CB85B8F" w14:textId="41345FEF">
      <w:pPr>
        <w:spacing w:after="120" w:line="240" w:lineRule="auto"/>
      </w:pPr>
      <w:r w:rsidRPr="00624DDC">
        <w:rPr>
          <w:b/>
        </w:rPr>
        <w:t>A1</w:t>
      </w:r>
      <w:r>
        <w:t>.</w:t>
      </w:r>
      <w:r>
        <w:tab/>
      </w:r>
      <w:r w:rsidRPr="004328A4" w:rsidR="004E5778">
        <w:rPr>
          <w:b/>
        </w:rPr>
        <w:t>Necessity for Collection</w:t>
      </w:r>
      <w:r w:rsidR="004E5778">
        <w:t xml:space="preserve"> </w:t>
      </w:r>
    </w:p>
    <w:p w:rsidR="00D269F7" w:rsidP="00937D03" w14:paraId="5EA95F2B" w14:textId="77777777">
      <w:pPr>
        <w:spacing w:after="0" w:line="240" w:lineRule="auto"/>
      </w:pPr>
      <w:r w:rsidRPr="00A12B46">
        <w:t xml:space="preserve">The </w:t>
      </w:r>
      <w:hyperlink r:id="rId9" w:history="1">
        <w:r w:rsidRPr="00B235F9" w:rsidR="00B235F9">
          <w:rPr>
            <w:rStyle w:val="Hyperlink"/>
          </w:rPr>
          <w:t>Fiscal Responsibility Act</w:t>
        </w:r>
      </w:hyperlink>
      <w:r w:rsidRPr="00B235F9" w:rsidR="00B235F9">
        <w:t xml:space="preserve"> (FRA) of 2023 (P.L. 118-5)</w:t>
      </w:r>
      <w:r w:rsidRPr="00A12B46">
        <w:t xml:space="preserve"> requires HHS to carry out a pilot program under which it may select up to five states to negotiate TANF performance benchmarks for work and family outcomes instead of the Work Participation Rate (WPR). The legislation also requires</w:t>
      </w:r>
      <w:r w:rsidR="00A46834">
        <w:t xml:space="preserve"> </w:t>
      </w:r>
      <w:r>
        <w:t>the Administration for Children and Families (</w:t>
      </w:r>
      <w:r w:rsidR="00A46834">
        <w:t>ACF</w:t>
      </w:r>
      <w:r>
        <w:t>)</w:t>
      </w:r>
      <w:r w:rsidR="00A46834">
        <w:t xml:space="preserve"> to submit</w:t>
      </w:r>
      <w:r w:rsidRPr="00A12B46">
        <w:t xml:space="preserve"> a final comprehensive report on </w:t>
      </w:r>
      <w:r w:rsidR="00A46834">
        <w:t>the pilots</w:t>
      </w:r>
      <w:r w:rsidRPr="00A12B46">
        <w:t xml:space="preserve"> to Congress no later than one year after the pilot programs have ended. </w:t>
      </w:r>
    </w:p>
    <w:p w:rsidR="00D269F7" w:rsidP="00937D03" w14:paraId="5AFD91C5" w14:textId="77777777">
      <w:pPr>
        <w:spacing w:after="0" w:line="240" w:lineRule="auto"/>
      </w:pPr>
    </w:p>
    <w:p w:rsidR="006011A0" w:rsidP="00937D03" w14:paraId="1B5B0FED" w14:textId="66E2EB8C">
      <w:pPr>
        <w:spacing w:after="120" w:line="240" w:lineRule="auto"/>
      </w:pPr>
      <w:r w:rsidRPr="34555DF4">
        <w:rPr>
          <w:rFonts w:ascii="Calibri" w:eastAsia="Calibri" w:hAnsi="Calibri" w:cs="Calibri"/>
        </w:rPr>
        <w:t xml:space="preserve">ACF </w:t>
      </w:r>
      <w:r>
        <w:rPr>
          <w:rFonts w:ascii="Calibri" w:eastAsia="Calibri" w:hAnsi="Calibri" w:cs="Calibri"/>
        </w:rPr>
        <w:t>awarded the</w:t>
      </w:r>
      <w:r w:rsidRPr="34555DF4">
        <w:rPr>
          <w:rFonts w:ascii="Calibri" w:eastAsia="Calibri" w:hAnsi="Calibri" w:cs="Calibri"/>
        </w:rPr>
        <w:t xml:space="preserve"> </w:t>
      </w:r>
      <w:r w:rsidRPr="34555DF4">
        <w:rPr>
          <w:rFonts w:ascii="Calibri" w:eastAsia="Calibri" w:hAnsi="Calibri" w:cs="Calibri"/>
          <w:color w:val="000000" w:themeColor="text1"/>
        </w:rPr>
        <w:t>Supporting Pilot Program Outcomes, Research, and Technical Assistance in TANF</w:t>
      </w:r>
      <w:r>
        <w:rPr>
          <w:rFonts w:ascii="Calibri" w:eastAsia="Calibri" w:hAnsi="Calibri" w:cs="Calibri"/>
          <w:color w:val="000000" w:themeColor="text1"/>
        </w:rPr>
        <w:t xml:space="preserve"> (</w:t>
      </w:r>
      <w:r w:rsidRPr="34555DF4">
        <w:rPr>
          <w:rFonts w:ascii="Calibri" w:eastAsia="Calibri" w:hAnsi="Calibri" w:cs="Calibri"/>
        </w:rPr>
        <w:t xml:space="preserve">Project </w:t>
      </w:r>
      <w:r w:rsidRPr="34555DF4">
        <w:rPr>
          <w:rFonts w:ascii="Calibri" w:eastAsia="Calibri" w:hAnsi="Calibri" w:cs="Calibri"/>
          <w:color w:val="000000" w:themeColor="text1"/>
        </w:rPr>
        <w:t>SUPPORTT</w:t>
      </w:r>
      <w:r>
        <w:rPr>
          <w:rFonts w:ascii="Calibri" w:eastAsia="Calibri" w:hAnsi="Calibri" w:cs="Calibri"/>
          <w:color w:val="000000" w:themeColor="text1"/>
        </w:rPr>
        <w:t>) contract</w:t>
      </w:r>
      <w:r w:rsidRPr="34555DF4">
        <w:rPr>
          <w:rFonts w:ascii="Calibri" w:eastAsia="Calibri" w:hAnsi="Calibri" w:cs="Calibri"/>
        </w:rPr>
        <w:t xml:space="preserve"> to</w:t>
      </w:r>
      <w:r w:rsidRPr="00CD0E1B">
        <w:rPr>
          <w:rFonts w:ascii="Calibri" w:eastAsia="Calibri" w:hAnsi="Calibri" w:cs="Calibri"/>
        </w:rPr>
        <w:t xml:space="preserve"> </w:t>
      </w:r>
      <w:r w:rsidRPr="00847610">
        <w:rPr>
          <w:rFonts w:ascii="Calibri" w:eastAsia="Calibri" w:hAnsi="Calibri" w:cs="Calibri"/>
        </w:rPr>
        <w:t xml:space="preserve">support the </w:t>
      </w:r>
      <w:hyperlink r:id="rId10" w:history="1">
        <w:r w:rsidRPr="00155108">
          <w:rPr>
            <w:rStyle w:val="Hyperlink"/>
            <w:rFonts w:ascii="Calibri" w:eastAsia="Calibri" w:hAnsi="Calibri" w:cs="Calibri"/>
          </w:rPr>
          <w:t xml:space="preserve">TANF </w:t>
        </w:r>
        <w:r w:rsidR="00B60DA4">
          <w:rPr>
            <w:rStyle w:val="Hyperlink"/>
            <w:rFonts w:ascii="Calibri" w:eastAsia="Calibri" w:hAnsi="Calibri" w:cs="Calibri"/>
          </w:rPr>
          <w:t>P</w:t>
        </w:r>
        <w:r w:rsidRPr="00155108">
          <w:rPr>
            <w:rStyle w:val="Hyperlink"/>
            <w:rFonts w:ascii="Calibri" w:eastAsia="Calibri" w:hAnsi="Calibri" w:cs="Calibri"/>
          </w:rPr>
          <w:t xml:space="preserve">ilot </w:t>
        </w:r>
        <w:r w:rsidR="00B60DA4">
          <w:rPr>
            <w:rStyle w:val="Hyperlink"/>
            <w:rFonts w:ascii="Calibri" w:eastAsia="Calibri" w:hAnsi="Calibri" w:cs="Calibri"/>
          </w:rPr>
          <w:t>P</w:t>
        </w:r>
        <w:r w:rsidRPr="00155108">
          <w:rPr>
            <w:rStyle w:val="Hyperlink"/>
            <w:rFonts w:ascii="Calibri" w:eastAsia="Calibri" w:hAnsi="Calibri" w:cs="Calibri"/>
          </w:rPr>
          <w:t>ro</w:t>
        </w:r>
        <w:r>
          <w:rPr>
            <w:rStyle w:val="Hyperlink"/>
            <w:rFonts w:ascii="Calibri" w:eastAsia="Calibri" w:hAnsi="Calibri" w:cs="Calibri"/>
          </w:rPr>
          <w:t>gram</w:t>
        </w:r>
      </w:hyperlink>
      <w:r>
        <w:rPr>
          <w:rFonts w:ascii="Calibri" w:eastAsia="Calibri" w:hAnsi="Calibri" w:cs="Calibri"/>
        </w:rPr>
        <w:t xml:space="preserve"> by</w:t>
      </w:r>
      <w:r w:rsidRPr="00847610">
        <w:rPr>
          <w:rFonts w:ascii="Calibri" w:eastAsia="Calibri" w:hAnsi="Calibri" w:cs="Calibri"/>
        </w:rPr>
        <w:t xml:space="preserve"> (1) provid</w:t>
      </w:r>
      <w:r>
        <w:rPr>
          <w:rFonts w:ascii="Calibri" w:eastAsia="Calibri" w:hAnsi="Calibri" w:cs="Calibri"/>
        </w:rPr>
        <w:t>ing</w:t>
      </w:r>
      <w:r w:rsidRPr="00847610">
        <w:rPr>
          <w:rFonts w:ascii="Calibri" w:eastAsia="Calibri" w:hAnsi="Calibri" w:cs="Calibri"/>
        </w:rPr>
        <w:t xml:space="preserve"> research, evaluation, and data-related </w:t>
      </w:r>
      <w:r w:rsidR="00937D03">
        <w:rPr>
          <w:rFonts w:ascii="Calibri" w:eastAsia="Calibri" w:hAnsi="Calibri" w:cs="Calibri"/>
        </w:rPr>
        <w:t>technical assistance (</w:t>
      </w:r>
      <w:r w:rsidRPr="00847610">
        <w:rPr>
          <w:rFonts w:ascii="Calibri" w:eastAsia="Calibri" w:hAnsi="Calibri" w:cs="Calibri"/>
        </w:rPr>
        <w:t>TA</w:t>
      </w:r>
      <w:r w:rsidR="00937D03">
        <w:rPr>
          <w:rFonts w:ascii="Calibri" w:eastAsia="Calibri" w:hAnsi="Calibri" w:cs="Calibri"/>
        </w:rPr>
        <w:t>)</w:t>
      </w:r>
      <w:r w:rsidRPr="00847610">
        <w:rPr>
          <w:rFonts w:ascii="Calibri" w:eastAsia="Calibri" w:hAnsi="Calibri" w:cs="Calibri"/>
        </w:rPr>
        <w:t>; (2) giv</w:t>
      </w:r>
      <w:r>
        <w:rPr>
          <w:rFonts w:ascii="Calibri" w:eastAsia="Calibri" w:hAnsi="Calibri" w:cs="Calibri"/>
        </w:rPr>
        <w:t>ing</w:t>
      </w:r>
      <w:r w:rsidRPr="00847610">
        <w:rPr>
          <w:rFonts w:ascii="Calibri" w:eastAsia="Calibri" w:hAnsi="Calibri" w:cs="Calibri"/>
        </w:rPr>
        <w:t xml:space="preserve"> pilot and non-pilot states opportunities to interact and learn from each other; and (3) design</w:t>
      </w:r>
      <w:r>
        <w:rPr>
          <w:rFonts w:ascii="Calibri" w:eastAsia="Calibri" w:hAnsi="Calibri" w:cs="Calibri"/>
        </w:rPr>
        <w:t>ing</w:t>
      </w:r>
      <w:r w:rsidRPr="00847610">
        <w:rPr>
          <w:rFonts w:ascii="Calibri" w:eastAsia="Calibri" w:hAnsi="Calibri" w:cs="Calibri"/>
        </w:rPr>
        <w:t xml:space="preserve"> </w:t>
      </w:r>
      <w:r w:rsidR="004E5439">
        <w:rPr>
          <w:rFonts w:ascii="Calibri" w:eastAsia="Calibri" w:hAnsi="Calibri" w:cs="Calibri"/>
        </w:rPr>
        <w:t xml:space="preserve">and conducting </w:t>
      </w:r>
      <w:r>
        <w:rPr>
          <w:rFonts w:ascii="Calibri" w:eastAsia="Calibri" w:hAnsi="Calibri" w:cs="Calibri"/>
        </w:rPr>
        <w:t xml:space="preserve">implementation and outcome </w:t>
      </w:r>
      <w:r w:rsidRPr="00847610">
        <w:rPr>
          <w:rFonts w:ascii="Calibri" w:eastAsia="Calibri" w:hAnsi="Calibri" w:cs="Calibri"/>
        </w:rPr>
        <w:t xml:space="preserve">studies of </w:t>
      </w:r>
      <w:r>
        <w:rPr>
          <w:rFonts w:ascii="Calibri" w:eastAsia="Calibri" w:hAnsi="Calibri" w:cs="Calibri"/>
        </w:rPr>
        <w:t xml:space="preserve">the pilot programs to inform the report to Congress as required by P.L. 118-5. </w:t>
      </w:r>
      <w:r w:rsidRPr="00847610">
        <w:rPr>
          <w:rFonts w:ascii="Calibri" w:eastAsia="Calibri" w:hAnsi="Calibri" w:cs="Calibri"/>
        </w:rPr>
        <w:t xml:space="preserve"> </w:t>
      </w:r>
    </w:p>
    <w:p w:rsidR="006011A0" w:rsidP="00937D03" w14:paraId="0DD78BD7" w14:textId="77777777">
      <w:pPr>
        <w:spacing w:after="0" w:line="240" w:lineRule="auto"/>
      </w:pPr>
    </w:p>
    <w:p w:rsidR="004328A4" w:rsidP="00937D03" w14:paraId="55E13569" w14:textId="1C2AFBE0">
      <w:pPr>
        <w:spacing w:after="0" w:line="240" w:lineRule="auto"/>
      </w:pPr>
      <w:r>
        <w:t xml:space="preserve">This </w:t>
      </w:r>
      <w:r w:rsidR="00CC0525">
        <w:t xml:space="preserve">generic information collection </w:t>
      </w:r>
      <w:r>
        <w:t xml:space="preserve">request (GenIC) </w:t>
      </w:r>
      <w:r w:rsidR="006011A0">
        <w:t>is an initial step for this work and</w:t>
      </w:r>
      <w:r w:rsidR="00D22D91">
        <w:t xml:space="preserve"> </w:t>
      </w:r>
      <w:r w:rsidRPr="00A12B46" w:rsidR="00E44290">
        <w:t xml:space="preserve">is necessary </w:t>
      </w:r>
      <w:r w:rsidR="00AC2688">
        <w:t>to inform the</w:t>
      </w:r>
      <w:r w:rsidRPr="00A12B46" w:rsidR="00E44290">
        <w:t xml:space="preserve"> design </w:t>
      </w:r>
      <w:r w:rsidR="00AC2688">
        <w:t>and provision of</w:t>
      </w:r>
      <w:r w:rsidRPr="00A12B46" w:rsidR="00AC2688">
        <w:t xml:space="preserve"> </w:t>
      </w:r>
      <w:r w:rsidRPr="00A12B46" w:rsidR="00E44290">
        <w:t xml:space="preserve">research, evaluation, and data-related </w:t>
      </w:r>
      <w:r w:rsidR="00A34480">
        <w:t>TA</w:t>
      </w:r>
      <w:r w:rsidRPr="00A12B46" w:rsidR="00E44290">
        <w:t xml:space="preserve"> to the states participating in the pilot program</w:t>
      </w:r>
      <w:r w:rsidR="00FC7A58">
        <w:t>. It is also essential</w:t>
      </w:r>
      <w:r w:rsidR="008B02AF">
        <w:t xml:space="preserve"> for supporting the </w:t>
      </w:r>
      <w:r w:rsidRPr="00A12B46" w:rsidR="00E44290">
        <w:t xml:space="preserve">design </w:t>
      </w:r>
      <w:r w:rsidR="008B02AF">
        <w:t xml:space="preserve">of </w:t>
      </w:r>
      <w:r w:rsidRPr="00A12B46" w:rsidR="00E44290">
        <w:t>implementation and outcome studies of the pilot programs to inform the report to Congress.</w:t>
      </w:r>
      <w:r w:rsidRPr="006011A0" w:rsidR="006011A0">
        <w:t xml:space="preserve"> </w:t>
      </w:r>
      <w:r w:rsidR="006011A0">
        <w:t xml:space="preserve"> ACF plans to submit requests through the full review and approval process under the Paperwork Reduction Act (PRA) related to </w:t>
      </w:r>
      <w:r w:rsidR="00300A4A">
        <w:t xml:space="preserve">data collection for the </w:t>
      </w:r>
      <w:r w:rsidRPr="00A12B46" w:rsidR="006011A0">
        <w:t>rigorous implementation and outcomes studies</w:t>
      </w:r>
      <w:r w:rsidR="006011A0">
        <w:t>, including baseline data collection.</w:t>
      </w:r>
    </w:p>
    <w:p w:rsidR="00A34480" w:rsidP="00937D03" w14:paraId="064E5F01" w14:textId="77777777">
      <w:pPr>
        <w:spacing w:after="0" w:line="240" w:lineRule="auto"/>
      </w:pPr>
    </w:p>
    <w:p w:rsidR="004328A4" w:rsidP="00937D03" w14:paraId="77508B66" w14:textId="5FCD8AB6">
      <w:pPr>
        <w:spacing w:after="120" w:line="240" w:lineRule="auto"/>
        <w:rPr>
          <w:b/>
        </w:rPr>
      </w:pPr>
      <w:r w:rsidRPr="00624DDC">
        <w:rPr>
          <w:b/>
        </w:rPr>
        <w:t>A2</w:t>
      </w:r>
      <w:r>
        <w:t>.</w:t>
      </w:r>
      <w:r>
        <w:tab/>
      </w:r>
      <w:r w:rsidRPr="004328A4" w:rsidR="00107D87">
        <w:rPr>
          <w:b/>
        </w:rPr>
        <w:t>Purpose</w:t>
      </w:r>
    </w:p>
    <w:p w:rsidR="004328A4" w:rsidP="00937D03" w14:paraId="36656807" w14:textId="2D335D42">
      <w:pPr>
        <w:spacing w:after="60" w:line="240" w:lineRule="auto"/>
        <w:rPr>
          <w:rFonts w:cstheme="minorHAnsi"/>
          <w:i/>
        </w:rPr>
      </w:pPr>
      <w:r w:rsidRPr="004328A4">
        <w:rPr>
          <w:i/>
        </w:rPr>
        <w:t xml:space="preserve">Purpose and Use </w:t>
      </w:r>
    </w:p>
    <w:p w:rsidR="00EE7B0D" w:rsidP="00937D03" w14:paraId="17F7E249" w14:textId="6E21066D">
      <w:pPr>
        <w:spacing w:after="0" w:line="240" w:lineRule="auto"/>
        <w:rPr>
          <w:iCs/>
        </w:rPr>
      </w:pPr>
      <w:r>
        <w:rPr>
          <w:iCs/>
        </w:rPr>
        <w:t>Data collected will be used to</w:t>
      </w:r>
      <w:r w:rsidR="00642EA2">
        <w:rPr>
          <w:iCs/>
        </w:rPr>
        <w:t xml:space="preserve"> inform several </w:t>
      </w:r>
      <w:r w:rsidR="009A569F">
        <w:rPr>
          <w:iCs/>
        </w:rPr>
        <w:t xml:space="preserve">activities </w:t>
      </w:r>
      <w:r w:rsidR="00C96F55">
        <w:rPr>
          <w:iCs/>
        </w:rPr>
        <w:t xml:space="preserve">on </w:t>
      </w:r>
      <w:r w:rsidR="00FF0E35">
        <w:rPr>
          <w:iCs/>
        </w:rPr>
        <w:t>Project</w:t>
      </w:r>
      <w:r w:rsidR="00C96F55">
        <w:rPr>
          <w:iCs/>
        </w:rPr>
        <w:t xml:space="preserve"> SUPPORTT.</w:t>
      </w:r>
      <w:r w:rsidR="00305251">
        <w:rPr>
          <w:iCs/>
        </w:rPr>
        <w:t xml:space="preserve"> The data will</w:t>
      </w:r>
      <w:r w:rsidR="001B569C">
        <w:rPr>
          <w:iCs/>
        </w:rPr>
        <w:t xml:space="preserve"> </w:t>
      </w:r>
      <w:r w:rsidR="00077D23">
        <w:rPr>
          <w:iCs/>
        </w:rPr>
        <w:t>inform</w:t>
      </w:r>
      <w:r w:rsidR="00B42879">
        <w:rPr>
          <w:iCs/>
        </w:rPr>
        <w:t xml:space="preserve"> the design of ACF’s implementation and outcomes stud</w:t>
      </w:r>
      <w:r w:rsidR="001333FB">
        <w:rPr>
          <w:iCs/>
        </w:rPr>
        <w:t>ies</w:t>
      </w:r>
      <w:r w:rsidR="00B42879">
        <w:rPr>
          <w:iCs/>
        </w:rPr>
        <w:t xml:space="preserve"> of the pilot. The </w:t>
      </w:r>
      <w:r w:rsidR="00FB4923">
        <w:rPr>
          <w:iCs/>
        </w:rPr>
        <w:t>data</w:t>
      </w:r>
      <w:r w:rsidR="00B83B48">
        <w:rPr>
          <w:iCs/>
        </w:rPr>
        <w:t xml:space="preserve"> will be used</w:t>
      </w:r>
      <w:r w:rsidR="00FB4923">
        <w:rPr>
          <w:iCs/>
        </w:rPr>
        <w:t xml:space="preserve"> to </w:t>
      </w:r>
      <w:r w:rsidR="00B42879">
        <w:rPr>
          <w:iCs/>
        </w:rPr>
        <w:t>reflect the context in each state, the research interests of the pilot states, and</w:t>
      </w:r>
      <w:r w:rsidR="00967F93">
        <w:rPr>
          <w:iCs/>
        </w:rPr>
        <w:t xml:space="preserve"> the capacity of states to participate in the studies</w:t>
      </w:r>
      <w:r w:rsidR="00B42879">
        <w:rPr>
          <w:iCs/>
        </w:rPr>
        <w:t>.</w:t>
      </w:r>
      <w:r w:rsidR="00E502D4">
        <w:rPr>
          <w:iCs/>
        </w:rPr>
        <w:t xml:space="preserve"> The </w:t>
      </w:r>
      <w:r w:rsidR="00967F93">
        <w:rPr>
          <w:iCs/>
        </w:rPr>
        <w:t xml:space="preserve">Project </w:t>
      </w:r>
      <w:r w:rsidR="00E502D4">
        <w:rPr>
          <w:iCs/>
        </w:rPr>
        <w:t xml:space="preserve">SUPPORTT </w:t>
      </w:r>
      <w:r w:rsidR="00982741">
        <w:rPr>
          <w:iCs/>
        </w:rPr>
        <w:t>team will incorporate findings from the data collection</w:t>
      </w:r>
      <w:r w:rsidR="00B83B48">
        <w:rPr>
          <w:iCs/>
        </w:rPr>
        <w:t xml:space="preserve"> into each state-specific </w:t>
      </w:r>
      <w:r>
        <w:rPr>
          <w:iCs/>
        </w:rPr>
        <w:t>study design.</w:t>
      </w:r>
    </w:p>
    <w:p w:rsidR="00A34480" w:rsidP="00937D03" w14:paraId="09742365" w14:textId="77777777">
      <w:pPr>
        <w:spacing w:after="0" w:line="240" w:lineRule="auto"/>
        <w:rPr>
          <w:iCs/>
        </w:rPr>
      </w:pPr>
    </w:p>
    <w:p w:rsidR="00D43FA0" w:rsidP="00937D03" w14:paraId="0FB35A3D" w14:textId="5CD30D75">
      <w:pPr>
        <w:spacing w:after="0" w:line="240" w:lineRule="auto"/>
        <w:rPr>
          <w:iCs/>
        </w:rPr>
      </w:pPr>
      <w:r>
        <w:rPr>
          <w:iCs/>
        </w:rPr>
        <w:t xml:space="preserve">The data will </w:t>
      </w:r>
      <w:r w:rsidR="002B02C4">
        <w:rPr>
          <w:iCs/>
        </w:rPr>
        <w:t>also</w:t>
      </w:r>
      <w:r w:rsidR="00B42879">
        <w:rPr>
          <w:iCs/>
        </w:rPr>
        <w:t xml:space="preserve"> </w:t>
      </w:r>
      <w:r w:rsidR="002B02C4">
        <w:rPr>
          <w:iCs/>
        </w:rPr>
        <w:t>inform</w:t>
      </w:r>
      <w:r w:rsidR="001B569C">
        <w:rPr>
          <w:iCs/>
        </w:rPr>
        <w:t xml:space="preserve"> </w:t>
      </w:r>
      <w:r w:rsidR="00B56E3E">
        <w:rPr>
          <w:iCs/>
        </w:rPr>
        <w:t xml:space="preserve">the </w:t>
      </w:r>
      <w:r w:rsidR="00967F93">
        <w:rPr>
          <w:iCs/>
        </w:rPr>
        <w:t xml:space="preserve">Project </w:t>
      </w:r>
      <w:r w:rsidR="00B56E3E">
        <w:rPr>
          <w:iCs/>
        </w:rPr>
        <w:t>SUPPORTT team’s</w:t>
      </w:r>
      <w:r w:rsidR="001B569C">
        <w:rPr>
          <w:iCs/>
        </w:rPr>
        <w:t xml:space="preserve"> </w:t>
      </w:r>
      <w:r w:rsidR="00696D83">
        <w:rPr>
          <w:iCs/>
        </w:rPr>
        <w:t xml:space="preserve">approach to </w:t>
      </w:r>
      <w:r w:rsidR="00B54D97">
        <w:rPr>
          <w:iCs/>
        </w:rPr>
        <w:t xml:space="preserve">the provision of </w:t>
      </w:r>
      <w:r w:rsidR="00696D83">
        <w:rPr>
          <w:iCs/>
        </w:rPr>
        <w:t>TA to pilot states.</w:t>
      </w:r>
      <w:r w:rsidR="00DA073D">
        <w:rPr>
          <w:iCs/>
        </w:rPr>
        <w:t xml:space="preserve"> The data will </w:t>
      </w:r>
      <w:r w:rsidR="00640935">
        <w:rPr>
          <w:iCs/>
        </w:rPr>
        <w:t xml:space="preserve">reflect the capacity of states to participate in the studies and </w:t>
      </w:r>
      <w:r w:rsidR="00A7446A">
        <w:rPr>
          <w:iCs/>
        </w:rPr>
        <w:t>specific data, research, and evaluation areas in which they require support to fully participate in the implementation and outcomes study</w:t>
      </w:r>
      <w:r w:rsidR="00253747">
        <w:rPr>
          <w:iCs/>
        </w:rPr>
        <w:t>.</w:t>
      </w:r>
      <w:r w:rsidR="00696D83">
        <w:rPr>
          <w:iCs/>
        </w:rPr>
        <w:t xml:space="preserve"> </w:t>
      </w:r>
      <w:r>
        <w:rPr>
          <w:iCs/>
        </w:rPr>
        <w:t xml:space="preserve">Data collected will be used </w:t>
      </w:r>
      <w:r w:rsidR="00253747">
        <w:rPr>
          <w:iCs/>
        </w:rPr>
        <w:t xml:space="preserve">by the </w:t>
      </w:r>
      <w:r w:rsidR="00967F93">
        <w:rPr>
          <w:iCs/>
        </w:rPr>
        <w:t xml:space="preserve">Project </w:t>
      </w:r>
      <w:r w:rsidR="00253747">
        <w:rPr>
          <w:iCs/>
        </w:rPr>
        <w:t xml:space="preserve">SUPPORTT team </w:t>
      </w:r>
      <w:r>
        <w:rPr>
          <w:iCs/>
        </w:rPr>
        <w:t xml:space="preserve">to develop </w:t>
      </w:r>
      <w:r w:rsidR="00253747">
        <w:rPr>
          <w:iCs/>
        </w:rPr>
        <w:t xml:space="preserve">individual and </w:t>
      </w:r>
      <w:r>
        <w:rPr>
          <w:iCs/>
        </w:rPr>
        <w:t>peer learning plan</w:t>
      </w:r>
      <w:r w:rsidR="00253747">
        <w:rPr>
          <w:iCs/>
        </w:rPr>
        <w:t>s</w:t>
      </w:r>
      <w:r>
        <w:rPr>
          <w:iCs/>
        </w:rPr>
        <w:t xml:space="preserve"> based on the </w:t>
      </w:r>
      <w:r w:rsidR="00027BEE">
        <w:rPr>
          <w:iCs/>
        </w:rPr>
        <w:t xml:space="preserve">TA needs identified across </w:t>
      </w:r>
      <w:r w:rsidR="00ED0A84">
        <w:rPr>
          <w:iCs/>
        </w:rPr>
        <w:t xml:space="preserve">pilot states. </w:t>
      </w:r>
    </w:p>
    <w:p w:rsidR="00A34480" w:rsidP="00937D03" w14:paraId="34E7D666" w14:textId="77777777">
      <w:pPr>
        <w:spacing w:after="0" w:line="240" w:lineRule="auto"/>
        <w:rPr>
          <w:iCs/>
        </w:rPr>
      </w:pPr>
    </w:p>
    <w:p w:rsidR="00FD7DA1" w:rsidP="00937D03" w14:paraId="0A0D3363" w14:textId="0CD0DEF5">
      <w:pPr>
        <w:spacing w:after="0" w:line="240" w:lineRule="auto"/>
        <w:rPr>
          <w:rFonts w:eastAsia="Times New Roman" w:cstheme="minorHAnsi"/>
        </w:rPr>
      </w:pPr>
      <w:r>
        <w:rPr>
          <w:rFonts w:cstheme="minorHAnsi"/>
        </w:rPr>
        <w:t xml:space="preserve">While there are no immediate plans </w:t>
      </w:r>
      <w:r w:rsidR="00072435">
        <w:rPr>
          <w:rFonts w:cstheme="minorHAnsi"/>
        </w:rPr>
        <w:t xml:space="preserve">to produce </w:t>
      </w:r>
      <w:r>
        <w:rPr>
          <w:rFonts w:cstheme="minorHAnsi"/>
        </w:rPr>
        <w:t xml:space="preserve">public materials directly </w:t>
      </w:r>
      <w:r w:rsidR="00F52D9C">
        <w:rPr>
          <w:rFonts w:cstheme="minorHAnsi"/>
        </w:rPr>
        <w:t>based on the information from</w:t>
      </w:r>
      <w:r>
        <w:rPr>
          <w:rFonts w:cstheme="minorHAnsi"/>
        </w:rPr>
        <w:t xml:space="preserve"> these activities, t</w:t>
      </w:r>
      <w:r>
        <w:rPr>
          <w:iCs/>
        </w:rPr>
        <w:t xml:space="preserve">he </w:t>
      </w:r>
      <w:r w:rsidR="00DE4249">
        <w:rPr>
          <w:iCs/>
        </w:rPr>
        <w:t xml:space="preserve">Project </w:t>
      </w:r>
      <w:r>
        <w:rPr>
          <w:iCs/>
        </w:rPr>
        <w:t xml:space="preserve">SUPPORTT team </w:t>
      </w:r>
      <w:r w:rsidR="00F068AC">
        <w:rPr>
          <w:iCs/>
        </w:rPr>
        <w:t>will</w:t>
      </w:r>
      <w:r>
        <w:rPr>
          <w:iCs/>
        </w:rPr>
        <w:t xml:space="preserve"> </w:t>
      </w:r>
      <w:r>
        <w:rPr>
          <w:iCs/>
        </w:rPr>
        <w:t xml:space="preserve">summarize relevant information in future </w:t>
      </w:r>
      <w:r w:rsidRPr="00A12B46">
        <w:t xml:space="preserve">implementation and outcome studies of the pilot programs </w:t>
      </w:r>
      <w:r>
        <w:t>and this information may also</w:t>
      </w:r>
      <w:r w:rsidRPr="00A12B46">
        <w:t xml:space="preserve"> </w:t>
      </w:r>
      <w:r>
        <w:t>provide background contextual information for</w:t>
      </w:r>
      <w:r w:rsidRPr="00A12B46">
        <w:t xml:space="preserve"> the report to Congress</w:t>
      </w:r>
      <w:r>
        <w:t>.</w:t>
      </w:r>
    </w:p>
    <w:p w:rsidR="00FD7DA1" w:rsidP="00937D03" w14:paraId="377F5F00" w14:textId="77777777">
      <w:pPr>
        <w:spacing w:after="0" w:line="240" w:lineRule="auto"/>
        <w:rPr>
          <w:iCs/>
        </w:rPr>
      </w:pPr>
    </w:p>
    <w:p w:rsidR="00A36134" w:rsidP="00937D03" w14:paraId="12840CC4" w14:textId="666BCA52">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p w:rsidR="00A34480" w:rsidRPr="00014EDC" w:rsidP="00937D03" w14:paraId="01AFBF5A" w14:textId="77777777">
      <w:pPr>
        <w:spacing w:after="0" w:line="240" w:lineRule="auto"/>
        <w:rPr>
          <w:rFonts w:cstheme="minorHAnsi"/>
        </w:rPr>
      </w:pPr>
    </w:p>
    <w:p w:rsidR="00A34480" w:rsidRPr="00CA2ACC" w:rsidP="00937D03" w14:paraId="612A0F8E" w14:textId="77777777">
      <w:pPr>
        <w:spacing w:after="60" w:line="240" w:lineRule="auto"/>
        <w:rPr>
          <w:rFonts w:cstheme="minorHAnsi"/>
        </w:rPr>
      </w:pPr>
      <w:r w:rsidRPr="00FA5B1A">
        <w:rPr>
          <w:rFonts w:cstheme="minorHAnsi"/>
        </w:rPr>
        <w:t>This proposed information collection meets the following goals of ACF’s generic clearance for formative data collections for research and evaluation (0970-0356):</w:t>
      </w:r>
    </w:p>
    <w:p w:rsidR="00A34480" w:rsidRPr="00FA5B1A" w:rsidP="00937D03" w14:paraId="25A3B0D3" w14:textId="77777777">
      <w:pPr>
        <w:numPr>
          <w:ilvl w:val="0"/>
          <w:numId w:val="13"/>
        </w:numPr>
        <w:spacing w:after="0" w:line="240" w:lineRule="auto"/>
        <w:rPr>
          <w:rFonts w:cstheme="minorHAnsi"/>
        </w:rPr>
      </w:pPr>
      <w:r w:rsidRPr="00FA5B1A">
        <w:rPr>
          <w:rFonts w:cstheme="minorHAnsi"/>
        </w:rPr>
        <w:t>inform the development of ACF research</w:t>
      </w:r>
    </w:p>
    <w:p w:rsidR="00A34480" w:rsidRPr="00FA5B1A" w:rsidP="00937D03" w14:paraId="13C35A42" w14:textId="64A09B32">
      <w:pPr>
        <w:numPr>
          <w:ilvl w:val="0"/>
          <w:numId w:val="13"/>
        </w:numPr>
        <w:spacing w:after="0" w:line="240" w:lineRule="auto"/>
        <w:rPr>
          <w:rFonts w:cstheme="minorHAnsi"/>
        </w:rPr>
      </w:pPr>
      <w:r w:rsidRPr="00FA5B1A">
        <w:rPr>
          <w:rFonts w:cstheme="minorHAnsi"/>
        </w:rPr>
        <w:t>inform the provision of technical assistance</w:t>
      </w:r>
    </w:p>
    <w:p w:rsidR="007D0F6E" w:rsidRPr="004328A4" w:rsidP="00937D03" w14:paraId="3D05813B" w14:textId="77777777">
      <w:pPr>
        <w:spacing w:after="0" w:line="240" w:lineRule="auto"/>
        <w:rPr>
          <w:i/>
        </w:rPr>
      </w:pPr>
    </w:p>
    <w:p w:rsidR="004328A4" w:rsidP="00937D03" w14:paraId="57EB8C37" w14:textId="2CAE6C3A">
      <w:pPr>
        <w:spacing w:after="60" w:line="240" w:lineRule="auto"/>
        <w:rPr>
          <w:i/>
        </w:rPr>
      </w:pPr>
      <w:r>
        <w:rPr>
          <w:i/>
        </w:rPr>
        <w:t>Guiding</w:t>
      </w:r>
      <w:r w:rsidRPr="004328A4">
        <w:rPr>
          <w:i/>
        </w:rPr>
        <w:t xml:space="preserve"> Question</w:t>
      </w:r>
      <w:r>
        <w:rPr>
          <w:i/>
        </w:rPr>
        <w:t>s</w:t>
      </w:r>
    </w:p>
    <w:p w:rsidR="008F1A52" w:rsidP="00937D03" w14:paraId="2A4E251E" w14:textId="4DDE704C">
      <w:pPr>
        <w:spacing w:after="60" w:line="240" w:lineRule="auto"/>
        <w:rPr>
          <w:iCs/>
        </w:rPr>
      </w:pPr>
      <w:r>
        <w:rPr>
          <w:iCs/>
        </w:rPr>
        <w:t xml:space="preserve">The following </w:t>
      </w:r>
      <w:r w:rsidR="001F26E6">
        <w:rPr>
          <w:iCs/>
        </w:rPr>
        <w:t xml:space="preserve">overarching </w:t>
      </w:r>
      <w:r>
        <w:rPr>
          <w:iCs/>
        </w:rPr>
        <w:t>questions will guide</w:t>
      </w:r>
      <w:r w:rsidR="00F25A76">
        <w:rPr>
          <w:iCs/>
        </w:rPr>
        <w:t xml:space="preserve"> the</w:t>
      </w:r>
      <w:r>
        <w:rPr>
          <w:iCs/>
        </w:rPr>
        <w:t xml:space="preserve"> d</w:t>
      </w:r>
      <w:r w:rsidR="0002402E">
        <w:rPr>
          <w:iCs/>
        </w:rPr>
        <w:t>ata collect</w:t>
      </w:r>
      <w:r>
        <w:rPr>
          <w:iCs/>
        </w:rPr>
        <w:t>ion</w:t>
      </w:r>
      <w:r w:rsidR="00F25A76">
        <w:rPr>
          <w:iCs/>
        </w:rPr>
        <w:t xml:space="preserve"> activities</w:t>
      </w:r>
      <w:r w:rsidR="00EE5FFD">
        <w:rPr>
          <w:iCs/>
        </w:rPr>
        <w:t>:</w:t>
      </w:r>
    </w:p>
    <w:p w:rsidR="002F1589" w:rsidP="00937D03" w14:paraId="5591DD25" w14:textId="15584DE9">
      <w:pPr>
        <w:pStyle w:val="ListParagraph"/>
        <w:numPr>
          <w:ilvl w:val="0"/>
          <w:numId w:val="22"/>
        </w:numPr>
        <w:spacing w:after="0" w:line="240" w:lineRule="auto"/>
        <w:rPr>
          <w:iCs/>
        </w:rPr>
      </w:pPr>
      <w:r>
        <w:rPr>
          <w:iCs/>
        </w:rPr>
        <w:t xml:space="preserve">What </w:t>
      </w:r>
      <w:r w:rsidR="00981593">
        <w:rPr>
          <w:iCs/>
        </w:rPr>
        <w:t>are</w:t>
      </w:r>
      <w:r>
        <w:rPr>
          <w:iCs/>
        </w:rPr>
        <w:t xml:space="preserve"> </w:t>
      </w:r>
      <w:r w:rsidR="005E396B">
        <w:rPr>
          <w:iCs/>
        </w:rPr>
        <w:t>states’ pre-pilot</w:t>
      </w:r>
      <w:r w:rsidR="00DC6706">
        <w:rPr>
          <w:iCs/>
        </w:rPr>
        <w:t xml:space="preserve"> TANF program context, operations, and services?</w:t>
      </w:r>
    </w:p>
    <w:p w:rsidR="00981593" w:rsidP="00937D03" w14:paraId="3C3B6BAF" w14:textId="7328EC6C">
      <w:pPr>
        <w:pStyle w:val="ListParagraph"/>
        <w:numPr>
          <w:ilvl w:val="0"/>
          <w:numId w:val="22"/>
        </w:numPr>
        <w:spacing w:after="0" w:line="240" w:lineRule="auto"/>
        <w:rPr>
          <w:iCs/>
        </w:rPr>
      </w:pPr>
      <w:r>
        <w:rPr>
          <w:iCs/>
        </w:rPr>
        <w:t xml:space="preserve">What are states’ </w:t>
      </w:r>
      <w:r>
        <w:rPr>
          <w:iCs/>
        </w:rPr>
        <w:t>pilot</w:t>
      </w:r>
      <w:r w:rsidR="001E6785">
        <w:rPr>
          <w:iCs/>
        </w:rPr>
        <w:t xml:space="preserve"> </w:t>
      </w:r>
      <w:r>
        <w:rPr>
          <w:iCs/>
        </w:rPr>
        <w:t>designs</w:t>
      </w:r>
      <w:r w:rsidR="005E5158">
        <w:rPr>
          <w:iCs/>
        </w:rPr>
        <w:t>,</w:t>
      </w:r>
      <w:r w:rsidR="0007470B">
        <w:rPr>
          <w:iCs/>
        </w:rPr>
        <w:t xml:space="preserve"> </w:t>
      </w:r>
      <w:r>
        <w:rPr>
          <w:iCs/>
        </w:rPr>
        <w:t>goals</w:t>
      </w:r>
      <w:r w:rsidR="005E5158">
        <w:rPr>
          <w:iCs/>
        </w:rPr>
        <w:t>, and plans for implementation</w:t>
      </w:r>
      <w:r w:rsidR="0088508D">
        <w:rPr>
          <w:iCs/>
        </w:rPr>
        <w:t>?</w:t>
      </w:r>
    </w:p>
    <w:p w:rsidR="00A34FFC" w:rsidP="00937D03" w14:paraId="7DBB5A8C" w14:textId="202340AF">
      <w:pPr>
        <w:pStyle w:val="ListParagraph"/>
        <w:numPr>
          <w:ilvl w:val="0"/>
          <w:numId w:val="22"/>
        </w:numPr>
        <w:spacing w:after="0" w:line="240" w:lineRule="auto"/>
        <w:rPr>
          <w:iCs/>
        </w:rPr>
      </w:pPr>
      <w:r>
        <w:rPr>
          <w:iCs/>
        </w:rPr>
        <w:t xml:space="preserve">What are states’ current practices </w:t>
      </w:r>
      <w:r w:rsidR="001F7D6E">
        <w:rPr>
          <w:iCs/>
        </w:rPr>
        <w:t xml:space="preserve">and capacity </w:t>
      </w:r>
      <w:r>
        <w:rPr>
          <w:iCs/>
        </w:rPr>
        <w:t>related to data, performance management, and continuous improvement?</w:t>
      </w:r>
    </w:p>
    <w:p w:rsidR="00EE5FFD" w:rsidRPr="00EE5FFD" w:rsidP="00937D03" w14:paraId="59548AB9" w14:textId="47896A2F">
      <w:pPr>
        <w:pStyle w:val="ListParagraph"/>
        <w:numPr>
          <w:ilvl w:val="0"/>
          <w:numId w:val="22"/>
        </w:numPr>
        <w:spacing w:after="0" w:line="240" w:lineRule="auto"/>
        <w:rPr>
          <w:iCs/>
        </w:rPr>
      </w:pPr>
      <w:r w:rsidRPr="00EE5FFD">
        <w:rPr>
          <w:iCs/>
        </w:rPr>
        <w:t xml:space="preserve">What are </w:t>
      </w:r>
      <w:r w:rsidRPr="00EE5FFD" w:rsidR="0002402E">
        <w:rPr>
          <w:iCs/>
        </w:rPr>
        <w:t xml:space="preserve">states’ research, evaluation, and data-related goals </w:t>
      </w:r>
      <w:r w:rsidRPr="00EE5FFD">
        <w:rPr>
          <w:iCs/>
        </w:rPr>
        <w:t>and</w:t>
      </w:r>
      <w:r w:rsidRPr="00EE5FFD" w:rsidR="0002402E">
        <w:rPr>
          <w:iCs/>
        </w:rPr>
        <w:t xml:space="preserve"> </w:t>
      </w:r>
      <w:r w:rsidR="00182E45">
        <w:rPr>
          <w:iCs/>
        </w:rPr>
        <w:t>TA</w:t>
      </w:r>
      <w:r w:rsidRPr="00EE5FFD" w:rsidR="0002402E">
        <w:rPr>
          <w:iCs/>
        </w:rPr>
        <w:t xml:space="preserve"> needs</w:t>
      </w:r>
      <w:r w:rsidRPr="00EE5FFD">
        <w:rPr>
          <w:iCs/>
        </w:rPr>
        <w:t xml:space="preserve"> during the pilot?</w:t>
      </w:r>
    </w:p>
    <w:p w:rsidR="004328A4" w:rsidP="00937D03" w14:paraId="5B5CEC90" w14:textId="57D8A5C0">
      <w:pPr>
        <w:pStyle w:val="ListParagraph"/>
        <w:numPr>
          <w:ilvl w:val="0"/>
          <w:numId w:val="22"/>
        </w:numPr>
        <w:spacing w:after="0" w:line="240" w:lineRule="auto"/>
        <w:rPr>
          <w:iCs/>
        </w:rPr>
      </w:pPr>
      <w:r w:rsidRPr="00EE5FFD">
        <w:rPr>
          <w:iCs/>
        </w:rPr>
        <w:t>What is</w:t>
      </w:r>
      <w:r w:rsidRPr="00EE5FFD" w:rsidR="0002402E">
        <w:rPr>
          <w:iCs/>
        </w:rPr>
        <w:t xml:space="preserve"> the evaluability of each state’s pilot, including the types of research questions that are feasible given the pilot’s structure, context, and data capacity</w:t>
      </w:r>
      <w:r w:rsidRPr="00EE5FFD">
        <w:rPr>
          <w:iCs/>
        </w:rPr>
        <w:t>?</w:t>
      </w:r>
    </w:p>
    <w:p w:rsidR="007D0F6E" w:rsidP="00937D03" w14:paraId="074BB4AA" w14:textId="77777777">
      <w:pPr>
        <w:spacing w:after="0" w:line="240" w:lineRule="auto"/>
        <w:rPr>
          <w:i/>
        </w:rPr>
      </w:pPr>
    </w:p>
    <w:p w:rsidR="004328A4" w:rsidP="00937D03" w14:paraId="5C99A251" w14:textId="06F137D6">
      <w:pPr>
        <w:spacing w:after="60" w:line="240" w:lineRule="auto"/>
        <w:rPr>
          <w:i/>
        </w:rPr>
      </w:pPr>
      <w:r>
        <w:rPr>
          <w:i/>
        </w:rPr>
        <w:t>Study Design</w:t>
      </w:r>
    </w:p>
    <w:p w:rsidR="00552578" w:rsidP="00937D03" w14:paraId="45D989B1" w14:textId="2986861C">
      <w:pPr>
        <w:spacing w:after="0" w:line="240" w:lineRule="auto"/>
        <w:rPr>
          <w:iCs/>
        </w:rPr>
      </w:pPr>
      <w:r>
        <w:rPr>
          <w:iCs/>
        </w:rPr>
        <w:t xml:space="preserve">Project </w:t>
      </w:r>
      <w:r w:rsidR="00541286">
        <w:rPr>
          <w:iCs/>
        </w:rPr>
        <w:t>SUPPORTT</w:t>
      </w:r>
      <w:r w:rsidRPr="00611D3D" w:rsidR="00611D3D">
        <w:rPr>
          <w:iCs/>
        </w:rPr>
        <w:t xml:space="preserve"> will include both an implementation and outcomes study, for which a comprehensive </w:t>
      </w:r>
      <w:r>
        <w:rPr>
          <w:iCs/>
        </w:rPr>
        <w:t xml:space="preserve">information collection request under the PRA will be submitted to </w:t>
      </w:r>
      <w:r w:rsidRPr="00611D3D" w:rsidR="00611D3D">
        <w:rPr>
          <w:iCs/>
        </w:rPr>
        <w:t>OMB</w:t>
      </w:r>
      <w:r>
        <w:rPr>
          <w:iCs/>
        </w:rPr>
        <w:t xml:space="preserve"> as soon as possible. </w:t>
      </w:r>
      <w:r w:rsidRPr="00611D3D" w:rsidR="00611D3D">
        <w:rPr>
          <w:iCs/>
        </w:rPr>
        <w:t xml:space="preserve"> </w:t>
      </w:r>
      <w:r w:rsidR="00C5298D">
        <w:rPr>
          <w:iCs/>
        </w:rPr>
        <w:t>For this</w:t>
      </w:r>
      <w:r>
        <w:rPr>
          <w:iCs/>
        </w:rPr>
        <w:t xml:space="preserve"> GenIC</w:t>
      </w:r>
      <w:r w:rsidRPr="00611D3D" w:rsidR="00611D3D">
        <w:rPr>
          <w:iCs/>
        </w:rPr>
        <w:t xml:space="preserve">, </w:t>
      </w:r>
      <w:r w:rsidR="00955F2D">
        <w:rPr>
          <w:iCs/>
        </w:rPr>
        <w:t xml:space="preserve">the </w:t>
      </w:r>
      <w:r w:rsidR="008A033F">
        <w:rPr>
          <w:iCs/>
        </w:rPr>
        <w:t xml:space="preserve">Project </w:t>
      </w:r>
      <w:r w:rsidR="00955F2D">
        <w:rPr>
          <w:iCs/>
        </w:rPr>
        <w:t xml:space="preserve">SUPPORTT team </w:t>
      </w:r>
      <w:r w:rsidR="004C7046">
        <w:rPr>
          <w:iCs/>
        </w:rPr>
        <w:t>will</w:t>
      </w:r>
      <w:r w:rsidRPr="00611D3D" w:rsidR="00611D3D">
        <w:rPr>
          <w:iCs/>
        </w:rPr>
        <w:t xml:space="preserve"> conduct an initial assessment of pilot sites through semi-structured interviews during site visits. These interviews will gather qualitative data directly from TANF program staff</w:t>
      </w:r>
      <w:r w:rsidR="00AF19E8">
        <w:rPr>
          <w:iCs/>
        </w:rPr>
        <w:t xml:space="preserve">, including </w:t>
      </w:r>
      <w:r w:rsidR="00520EF1">
        <w:rPr>
          <w:iCs/>
        </w:rPr>
        <w:t>leadership, data specialists</w:t>
      </w:r>
      <w:r w:rsidR="009B414A">
        <w:rPr>
          <w:iCs/>
        </w:rPr>
        <w:t>, supervisors, and frontline staff,</w:t>
      </w:r>
      <w:r w:rsidRPr="00611D3D" w:rsidR="00611D3D">
        <w:rPr>
          <w:iCs/>
        </w:rPr>
        <w:t xml:space="preserve"> to better understand current program operations, service delivery models, </w:t>
      </w:r>
      <w:r w:rsidR="00503A7E">
        <w:rPr>
          <w:iCs/>
        </w:rPr>
        <w:t xml:space="preserve">capacity, </w:t>
      </w:r>
      <w:r w:rsidRPr="00611D3D" w:rsidR="00611D3D">
        <w:rPr>
          <w:iCs/>
        </w:rPr>
        <w:t xml:space="preserve">and contextual factors. </w:t>
      </w:r>
      <w:r w:rsidR="00930B29">
        <w:rPr>
          <w:iCs/>
        </w:rPr>
        <w:t xml:space="preserve">In states where key service delivery roles are </w:t>
      </w:r>
      <w:r w:rsidR="00EB3643">
        <w:rPr>
          <w:iCs/>
        </w:rPr>
        <w:t xml:space="preserve">filled by contracted partners, </w:t>
      </w:r>
      <w:r w:rsidR="006B3487">
        <w:rPr>
          <w:iCs/>
        </w:rPr>
        <w:t>the Project SUPPORTT team also</w:t>
      </w:r>
      <w:r w:rsidR="00930B29">
        <w:rPr>
          <w:iCs/>
        </w:rPr>
        <w:t xml:space="preserve"> </w:t>
      </w:r>
      <w:r w:rsidR="0093146F">
        <w:rPr>
          <w:iCs/>
        </w:rPr>
        <w:t xml:space="preserve">interview </w:t>
      </w:r>
      <w:r w:rsidR="00171221">
        <w:rPr>
          <w:iCs/>
        </w:rPr>
        <w:t xml:space="preserve">staff from those partners, including </w:t>
      </w:r>
      <w:r w:rsidR="0055120D">
        <w:rPr>
          <w:iCs/>
        </w:rPr>
        <w:t>partner agency leadership, supervisors, and frontline staff.</w:t>
      </w:r>
      <w:r w:rsidRPr="00611D3D" w:rsidR="00611D3D">
        <w:rPr>
          <w:iCs/>
        </w:rPr>
        <w:t xml:space="preserve"> </w:t>
      </w:r>
      <w:r>
        <w:rPr>
          <w:iCs/>
        </w:rPr>
        <w:t xml:space="preserve">The assessment semi-structured interviews will occur one-time during the pilot Planning Year. </w:t>
      </w:r>
      <w:r w:rsidRPr="00611D3D" w:rsidR="00611D3D">
        <w:rPr>
          <w:iCs/>
        </w:rPr>
        <w:t xml:space="preserve">This design is appropriate for the intended purpose, as it enables the research team to collect rich, descriptive insights from those with firsthand experience administering </w:t>
      </w:r>
      <w:r w:rsidR="003E3053">
        <w:rPr>
          <w:iCs/>
        </w:rPr>
        <w:t xml:space="preserve">the </w:t>
      </w:r>
      <w:r w:rsidRPr="00611D3D" w:rsidR="00611D3D">
        <w:rPr>
          <w:iCs/>
        </w:rPr>
        <w:t>TANF program</w:t>
      </w:r>
      <w:r w:rsidR="00736E22">
        <w:rPr>
          <w:iCs/>
        </w:rPr>
        <w:t xml:space="preserve">. </w:t>
      </w:r>
    </w:p>
    <w:p w:rsidR="00552578" w:rsidP="00937D03" w14:paraId="1C9018FF" w14:textId="77777777">
      <w:pPr>
        <w:spacing w:after="0" w:line="240" w:lineRule="auto"/>
        <w:rPr>
          <w:iCs/>
        </w:rPr>
      </w:pPr>
    </w:p>
    <w:p w:rsidR="009D39B5" w:rsidRPr="00611D3D" w:rsidP="00937D03" w14:paraId="711D5FB1" w14:textId="1DB2D8AF">
      <w:pPr>
        <w:spacing w:after="0" w:line="240" w:lineRule="auto"/>
        <w:rPr>
          <w:iCs/>
        </w:rPr>
      </w:pPr>
      <w:r>
        <w:rPr>
          <w:iCs/>
        </w:rPr>
        <w:t>Th</w:t>
      </w:r>
      <w:r w:rsidR="003E3053">
        <w:rPr>
          <w:iCs/>
        </w:rPr>
        <w:t>e</w:t>
      </w:r>
      <w:r>
        <w:rPr>
          <w:iCs/>
        </w:rPr>
        <w:t xml:space="preserve"> </w:t>
      </w:r>
      <w:r w:rsidRPr="00611D3D" w:rsidR="00611D3D">
        <w:rPr>
          <w:iCs/>
        </w:rPr>
        <w:t xml:space="preserve">information is critical for </w:t>
      </w:r>
      <w:r w:rsidR="003E3053">
        <w:rPr>
          <w:iCs/>
        </w:rPr>
        <w:t>informing the design of the</w:t>
      </w:r>
      <w:r w:rsidRPr="00611D3D" w:rsidR="00611D3D">
        <w:rPr>
          <w:iCs/>
        </w:rPr>
        <w:t xml:space="preserve"> implementation</w:t>
      </w:r>
      <w:r>
        <w:rPr>
          <w:iCs/>
        </w:rPr>
        <w:t xml:space="preserve"> and outcomes</w:t>
      </w:r>
      <w:r w:rsidRPr="00611D3D" w:rsidR="00611D3D">
        <w:rPr>
          <w:iCs/>
        </w:rPr>
        <w:t xml:space="preserve"> stud</w:t>
      </w:r>
      <w:r>
        <w:rPr>
          <w:iCs/>
        </w:rPr>
        <w:t>ies</w:t>
      </w:r>
      <w:r w:rsidRPr="00611D3D" w:rsidR="00611D3D">
        <w:rPr>
          <w:iCs/>
        </w:rPr>
        <w:t xml:space="preserve">. </w:t>
      </w:r>
      <w:r w:rsidR="003E3053">
        <w:rPr>
          <w:iCs/>
        </w:rPr>
        <w:t>T</w:t>
      </w:r>
      <w:r w:rsidRPr="00611D3D" w:rsidR="00611D3D">
        <w:rPr>
          <w:iCs/>
        </w:rPr>
        <w:t>he findings from these initial interviews are not intended to be representative or generalizable to all TANF programs or staff. Instead, they will provide foundational context and inform the development of future data collection instruments and analytic strategies</w:t>
      </w:r>
      <w:r w:rsidR="00074625">
        <w:rPr>
          <w:iCs/>
        </w:rPr>
        <w:t xml:space="preserve">, and </w:t>
      </w:r>
      <w:r w:rsidR="006300E9">
        <w:rPr>
          <w:iCs/>
        </w:rPr>
        <w:t>TA plans and activities</w:t>
      </w:r>
      <w:r w:rsidRPr="00611D3D" w:rsidR="00611D3D">
        <w:rPr>
          <w:iCs/>
        </w:rPr>
        <w:t>.</w:t>
      </w:r>
    </w:p>
    <w:p w:rsidR="0039391B" w:rsidRPr="00546F0C" w:rsidP="00937D03" w14:paraId="0394065F" w14:textId="1EED6251">
      <w:pPr>
        <w:spacing w:after="120" w:line="240" w:lineRule="auto"/>
        <w:rPr>
          <w:iCs/>
        </w:rPr>
      </w:pPr>
    </w:p>
    <w:tbl>
      <w:tblPr>
        <w:tblStyle w:val="TableGrid"/>
        <w:tblW w:w="9445" w:type="dxa"/>
        <w:tblInd w:w="0" w:type="dxa"/>
        <w:tblLook w:val="04A0"/>
      </w:tblPr>
      <w:tblGrid>
        <w:gridCol w:w="1883"/>
        <w:gridCol w:w="1653"/>
        <w:gridCol w:w="3973"/>
        <w:gridCol w:w="1936"/>
      </w:tblGrid>
      <w:tr w14:paraId="51FF2E50" w14:textId="77777777" w:rsidTr="00281791">
        <w:tblPrEx>
          <w:tblW w:w="9445" w:type="dxa"/>
          <w:tblInd w:w="0" w:type="dxa"/>
          <w:tblLook w:val="04A0"/>
        </w:tblPrEx>
        <w:tc>
          <w:tcPr>
            <w:tcW w:w="1883" w:type="dxa"/>
            <w:shd w:val="clear" w:color="auto" w:fill="D9D9D9" w:themeFill="background1" w:themeFillShade="D9"/>
          </w:tcPr>
          <w:p w:rsidR="00A36134" w:rsidRPr="00BC3401" w:rsidP="00937D03" w14:paraId="3C96822A" w14:textId="3A5FA2A2">
            <w:pPr>
              <w:rPr>
                <w:rFonts w:asciiTheme="minorHAnsi" w:hAnsiTheme="minorHAnsi" w:cstheme="minorHAnsi"/>
                <w:i/>
              </w:rPr>
            </w:pPr>
            <w:r w:rsidRPr="00BC3401">
              <w:rPr>
                <w:rFonts w:asciiTheme="minorHAnsi" w:hAnsiTheme="minorHAnsi" w:cstheme="minorHAnsi"/>
                <w:i/>
              </w:rPr>
              <w:t>Data Collection Activity</w:t>
            </w:r>
          </w:p>
        </w:tc>
        <w:tc>
          <w:tcPr>
            <w:tcW w:w="1653" w:type="dxa"/>
            <w:shd w:val="clear" w:color="auto" w:fill="D9D9D9" w:themeFill="background1" w:themeFillShade="D9"/>
          </w:tcPr>
          <w:p w:rsidR="00A36134" w:rsidRPr="00BC3401" w:rsidP="00937D03" w14:paraId="750C64CA" w14:textId="58F53F55">
            <w:pPr>
              <w:rPr>
                <w:rFonts w:asciiTheme="minorHAnsi" w:hAnsiTheme="minorHAnsi" w:cstheme="minorHAnsi"/>
                <w:i/>
              </w:rPr>
            </w:pPr>
            <w:r w:rsidRPr="00BC3401">
              <w:rPr>
                <w:rFonts w:asciiTheme="minorHAnsi" w:hAnsiTheme="minorHAnsi" w:cstheme="minorHAnsi"/>
                <w:i/>
              </w:rPr>
              <w:t>Instrument</w:t>
            </w:r>
          </w:p>
        </w:tc>
        <w:tc>
          <w:tcPr>
            <w:tcW w:w="3973" w:type="dxa"/>
            <w:shd w:val="clear" w:color="auto" w:fill="D9D9D9" w:themeFill="background1" w:themeFillShade="D9"/>
          </w:tcPr>
          <w:p w:rsidR="00A36134" w:rsidRPr="00BC3401" w:rsidP="00937D03"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936" w:type="dxa"/>
            <w:shd w:val="clear" w:color="auto" w:fill="D9D9D9" w:themeFill="background1" w:themeFillShade="D9"/>
          </w:tcPr>
          <w:p w:rsidR="00A36134" w:rsidRPr="00BC3401" w:rsidP="00937D03" w14:paraId="0C4F1C59" w14:textId="77777777">
            <w:pPr>
              <w:rPr>
                <w:rFonts w:asciiTheme="minorHAnsi" w:hAnsiTheme="minorHAnsi" w:cstheme="minorHAnsi"/>
                <w:i/>
              </w:rPr>
            </w:pPr>
            <w:r w:rsidRPr="00BC3401">
              <w:rPr>
                <w:rFonts w:asciiTheme="minorHAnsi" w:hAnsiTheme="minorHAnsi" w:cstheme="minorHAnsi"/>
                <w:i/>
              </w:rPr>
              <w:t>Mode and Duration</w:t>
            </w:r>
          </w:p>
        </w:tc>
      </w:tr>
      <w:tr w14:paraId="7460439D" w14:textId="77777777" w:rsidTr="00281791">
        <w:tblPrEx>
          <w:tblW w:w="9445" w:type="dxa"/>
          <w:tblInd w:w="0" w:type="dxa"/>
          <w:tblLook w:val="04A0"/>
        </w:tblPrEx>
        <w:tc>
          <w:tcPr>
            <w:tcW w:w="1883" w:type="dxa"/>
          </w:tcPr>
          <w:p w:rsidR="00A36134" w:rsidRPr="00BC3401" w:rsidP="00937D03" w14:paraId="45A0A4CE" w14:textId="4414115F">
            <w:pPr>
              <w:rPr>
                <w:rFonts w:asciiTheme="minorHAnsi" w:hAnsiTheme="minorHAnsi" w:cstheme="minorHAnsi"/>
              </w:rPr>
            </w:pPr>
            <w:r>
              <w:rPr>
                <w:rFonts w:asciiTheme="minorHAnsi" w:hAnsiTheme="minorHAnsi" w:cstheme="minorHAnsi"/>
              </w:rPr>
              <w:t xml:space="preserve">In-person and virtual </w:t>
            </w:r>
            <w:r w:rsidRPr="00581B63">
              <w:rPr>
                <w:rFonts w:asciiTheme="minorHAnsi" w:hAnsiTheme="minorHAnsi" w:cstheme="minorHAnsi"/>
              </w:rPr>
              <w:t>interviews</w:t>
            </w:r>
          </w:p>
        </w:tc>
        <w:tc>
          <w:tcPr>
            <w:tcW w:w="1653" w:type="dxa"/>
          </w:tcPr>
          <w:p w:rsidR="00A36134" w:rsidRPr="00BC3401" w:rsidP="00937D03" w14:paraId="3EDF4256" w14:textId="0F29763F">
            <w:pPr>
              <w:rPr>
                <w:rFonts w:asciiTheme="minorHAnsi" w:hAnsiTheme="minorHAnsi" w:cstheme="minorHAnsi"/>
              </w:rPr>
            </w:pPr>
            <w:r>
              <w:rPr>
                <w:rFonts w:asciiTheme="minorHAnsi" w:hAnsiTheme="minorHAnsi" w:cstheme="minorHAnsi"/>
              </w:rPr>
              <w:t>Instrument 1</w:t>
            </w:r>
            <w:r w:rsidR="004E37FE">
              <w:rPr>
                <w:rFonts w:asciiTheme="minorHAnsi" w:hAnsiTheme="minorHAnsi" w:cstheme="minorHAnsi"/>
              </w:rPr>
              <w:t>.</w:t>
            </w:r>
            <w:r>
              <w:rPr>
                <w:rFonts w:asciiTheme="minorHAnsi" w:hAnsiTheme="minorHAnsi" w:cstheme="minorHAnsi"/>
              </w:rPr>
              <w:t xml:space="preserve"> </w:t>
            </w:r>
            <w:r w:rsidR="00A1412E">
              <w:rPr>
                <w:rFonts w:asciiTheme="minorHAnsi" w:hAnsiTheme="minorHAnsi" w:cstheme="minorHAnsi"/>
              </w:rPr>
              <w:t>Assessmen</w:t>
            </w:r>
            <w:r w:rsidRPr="00581B63" w:rsidR="00A1412E">
              <w:rPr>
                <w:rFonts w:asciiTheme="minorHAnsi" w:hAnsiTheme="minorHAnsi" w:cstheme="minorHAnsi"/>
              </w:rPr>
              <w:t>t</w:t>
            </w:r>
            <w:r w:rsidR="00A1412E">
              <w:rPr>
                <w:rFonts w:asciiTheme="minorHAnsi" w:hAnsiTheme="minorHAnsi" w:cstheme="minorHAnsi"/>
              </w:rPr>
              <w:t xml:space="preserve"> </w:t>
            </w:r>
            <w:r w:rsidR="004E37FE">
              <w:rPr>
                <w:rFonts w:asciiTheme="minorHAnsi" w:hAnsiTheme="minorHAnsi" w:cstheme="minorHAnsi"/>
              </w:rPr>
              <w:t>D</w:t>
            </w:r>
            <w:r w:rsidR="00E63830">
              <w:rPr>
                <w:rFonts w:asciiTheme="minorHAnsi" w:hAnsiTheme="minorHAnsi" w:cstheme="minorHAnsi"/>
              </w:rPr>
              <w:t xml:space="preserve">iscussion </w:t>
            </w:r>
            <w:r w:rsidR="004E37FE">
              <w:rPr>
                <w:rFonts w:asciiTheme="minorHAnsi" w:hAnsiTheme="minorHAnsi" w:cstheme="minorHAnsi"/>
              </w:rPr>
              <w:t>Guide</w:t>
            </w:r>
          </w:p>
        </w:tc>
        <w:tc>
          <w:tcPr>
            <w:tcW w:w="3973" w:type="dxa"/>
          </w:tcPr>
          <w:p w:rsidR="00A36134" w:rsidRPr="00BC3401" w:rsidP="00937D03" w14:paraId="1600AC5F" w14:textId="5476C450">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6A3416">
              <w:rPr>
                <w:rFonts w:asciiTheme="minorHAnsi" w:hAnsiTheme="minorHAnsi" w:cstheme="minorHAnsi"/>
              </w:rPr>
              <w:t xml:space="preserve">State and county level TANF </w:t>
            </w:r>
            <w:r w:rsidR="00171221">
              <w:rPr>
                <w:rFonts w:asciiTheme="minorHAnsi" w:hAnsiTheme="minorHAnsi" w:cstheme="minorHAnsi"/>
              </w:rPr>
              <w:t>leaders</w:t>
            </w:r>
            <w:r w:rsidR="008A4988">
              <w:rPr>
                <w:rFonts w:asciiTheme="minorHAnsi" w:hAnsiTheme="minorHAnsi" w:cstheme="minorHAnsi"/>
              </w:rPr>
              <w:t>, program staff, and any relevant partners</w:t>
            </w:r>
            <w:r w:rsidR="005B6A34">
              <w:rPr>
                <w:rFonts w:asciiTheme="minorHAnsi" w:hAnsiTheme="minorHAnsi" w:cstheme="minorHAnsi"/>
              </w:rPr>
              <w:t xml:space="preserve"> in the five pilot states</w:t>
            </w:r>
          </w:p>
          <w:p w:rsidR="00A36134" w:rsidRPr="00BC3401" w:rsidP="00937D03" w14:paraId="32E164CC" w14:textId="77777777">
            <w:pPr>
              <w:rPr>
                <w:rFonts w:asciiTheme="minorHAnsi" w:hAnsiTheme="minorHAnsi" w:cstheme="minorHAnsi"/>
              </w:rPr>
            </w:pPr>
          </w:p>
          <w:p w:rsidR="00A36134" w:rsidRPr="00BC3401" w:rsidP="00937D03" w14:paraId="0BE4A700" w14:textId="1555F339">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6E0EB0">
              <w:rPr>
                <w:rFonts w:asciiTheme="minorHAnsi" w:hAnsiTheme="minorHAnsi" w:cstheme="minorHAnsi"/>
              </w:rPr>
              <w:t xml:space="preserve">Discussion questions to learn about </w:t>
            </w:r>
            <w:r w:rsidR="00C22CE1">
              <w:rPr>
                <w:rFonts w:asciiTheme="minorHAnsi" w:hAnsiTheme="minorHAnsi" w:cstheme="minorHAnsi"/>
              </w:rPr>
              <w:t>the current TANF</w:t>
            </w:r>
            <w:r w:rsidR="00111B23">
              <w:rPr>
                <w:rFonts w:asciiTheme="minorHAnsi" w:hAnsiTheme="minorHAnsi" w:cstheme="minorHAnsi"/>
              </w:rPr>
              <w:t xml:space="preserve"> program</w:t>
            </w:r>
            <w:r w:rsidR="00590500">
              <w:rPr>
                <w:rFonts w:asciiTheme="minorHAnsi" w:hAnsiTheme="minorHAnsi" w:cstheme="minorHAnsi"/>
              </w:rPr>
              <w:t>; key program elements pre-pilo</w:t>
            </w:r>
            <w:r w:rsidR="00D775EB">
              <w:rPr>
                <w:rFonts w:asciiTheme="minorHAnsi" w:hAnsiTheme="minorHAnsi" w:cstheme="minorHAnsi"/>
              </w:rPr>
              <w:t>t;</w:t>
            </w:r>
            <w:r w:rsidR="00333497">
              <w:rPr>
                <w:rFonts w:asciiTheme="minorHAnsi" w:hAnsiTheme="minorHAnsi" w:cstheme="minorHAnsi"/>
              </w:rPr>
              <w:t xml:space="preserve"> proposed pilot plans; research</w:t>
            </w:r>
            <w:r w:rsidR="009810C9">
              <w:rPr>
                <w:rFonts w:asciiTheme="minorHAnsi" w:hAnsiTheme="minorHAnsi" w:cstheme="minorHAnsi"/>
              </w:rPr>
              <w:t>,</w:t>
            </w:r>
            <w:r w:rsidR="00333497">
              <w:rPr>
                <w:rFonts w:asciiTheme="minorHAnsi" w:hAnsiTheme="minorHAnsi" w:cstheme="minorHAnsi"/>
              </w:rPr>
              <w:t xml:space="preserve"> evaluation, and data-related </w:t>
            </w:r>
            <w:r w:rsidR="00884888">
              <w:rPr>
                <w:rFonts w:asciiTheme="minorHAnsi" w:hAnsiTheme="minorHAnsi" w:cstheme="minorHAnsi"/>
              </w:rPr>
              <w:t>TA</w:t>
            </w:r>
            <w:r w:rsidR="00333497">
              <w:rPr>
                <w:rFonts w:asciiTheme="minorHAnsi" w:hAnsiTheme="minorHAnsi" w:cstheme="minorHAnsi"/>
              </w:rPr>
              <w:t xml:space="preserve"> needs. </w:t>
            </w:r>
          </w:p>
          <w:p w:rsidR="00A36134" w:rsidRPr="00BC3401" w:rsidP="00937D03" w14:paraId="5DE76A03" w14:textId="77777777">
            <w:pPr>
              <w:rPr>
                <w:rFonts w:asciiTheme="minorHAnsi" w:hAnsiTheme="minorHAnsi" w:cstheme="minorHAnsi"/>
              </w:rPr>
            </w:pPr>
          </w:p>
          <w:p w:rsidR="00A36134" w:rsidRPr="00BC3401" w:rsidP="00937D03" w14:paraId="11DAEC14" w14:textId="1E399067">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333497">
              <w:rPr>
                <w:rFonts w:asciiTheme="minorHAnsi" w:hAnsiTheme="minorHAnsi" w:cstheme="minorHAnsi"/>
              </w:rPr>
              <w:t xml:space="preserve"> </w:t>
            </w:r>
            <w:r w:rsidR="009B0A4B">
              <w:rPr>
                <w:rFonts w:asciiTheme="minorHAnsi" w:hAnsiTheme="minorHAnsi" w:cstheme="minorHAnsi"/>
              </w:rPr>
              <w:t>Understand and establish the state of TANF programs before the pilot</w:t>
            </w:r>
            <w:r w:rsidR="00E231DC">
              <w:rPr>
                <w:rFonts w:asciiTheme="minorHAnsi" w:hAnsiTheme="minorHAnsi" w:cstheme="minorHAnsi"/>
              </w:rPr>
              <w:t xml:space="preserve">, plan for TA, and gather information to inform future study design. </w:t>
            </w:r>
          </w:p>
        </w:tc>
        <w:tc>
          <w:tcPr>
            <w:tcW w:w="1936" w:type="dxa"/>
          </w:tcPr>
          <w:p w:rsidR="00A36134" w:rsidRPr="00BC3401" w:rsidP="00937D03" w14:paraId="169F7FD4" w14:textId="0DE20345">
            <w:pPr>
              <w:rPr>
                <w:rFonts w:asciiTheme="minorHAnsi" w:hAnsiTheme="minorHAnsi" w:cstheme="minorHAnsi"/>
              </w:rPr>
            </w:pPr>
            <w:r w:rsidRPr="00BC3401">
              <w:rPr>
                <w:rFonts w:asciiTheme="minorHAnsi" w:hAnsiTheme="minorHAnsi" w:cstheme="minorHAnsi"/>
                <w:b/>
              </w:rPr>
              <w:t>Mode</w:t>
            </w:r>
            <w:r w:rsidRPr="00BC3401">
              <w:rPr>
                <w:rFonts w:asciiTheme="minorHAnsi" w:hAnsiTheme="minorHAnsi" w:cstheme="minorHAnsi"/>
              </w:rPr>
              <w:t xml:space="preserve">: </w:t>
            </w:r>
            <w:r w:rsidR="00333497">
              <w:rPr>
                <w:rFonts w:asciiTheme="minorHAnsi" w:hAnsiTheme="minorHAnsi" w:cstheme="minorHAnsi"/>
              </w:rPr>
              <w:t>In-person and virtual discussions</w:t>
            </w:r>
          </w:p>
          <w:p w:rsidR="00A36134" w:rsidRPr="00BC3401" w:rsidP="00937D03" w14:paraId="7FF7A335" w14:textId="77777777">
            <w:pPr>
              <w:rPr>
                <w:rFonts w:asciiTheme="minorHAnsi" w:hAnsiTheme="minorHAnsi" w:cstheme="minorHAnsi"/>
              </w:rPr>
            </w:pPr>
          </w:p>
          <w:p w:rsidR="00A36134" w:rsidRPr="00BC3401" w:rsidP="00937D03" w14:paraId="5A3D1520" w14:textId="38CBA02B">
            <w:pPr>
              <w:rPr>
                <w:rFonts w:asciiTheme="minorHAnsi" w:hAnsiTheme="minorHAnsi" w:cstheme="minorHAnsi"/>
              </w:rPr>
            </w:pPr>
            <w:r w:rsidRPr="00BC3401">
              <w:rPr>
                <w:rFonts w:asciiTheme="minorHAnsi" w:hAnsiTheme="minorHAnsi" w:cstheme="minorHAnsi"/>
                <w:b/>
              </w:rPr>
              <w:t>Duration</w:t>
            </w:r>
            <w:r w:rsidRPr="00BC3401">
              <w:rPr>
                <w:rFonts w:asciiTheme="minorHAnsi" w:hAnsiTheme="minorHAnsi" w:cstheme="minorHAnsi"/>
              </w:rPr>
              <w:t>:</w:t>
            </w:r>
            <w:r w:rsidR="00333497">
              <w:rPr>
                <w:rFonts w:asciiTheme="minorHAnsi" w:hAnsiTheme="minorHAnsi" w:cstheme="minorHAnsi"/>
              </w:rPr>
              <w:t xml:space="preserve"> 90 minutes</w:t>
            </w:r>
            <w:r w:rsidR="00384AB8">
              <w:rPr>
                <w:rFonts w:asciiTheme="minorHAnsi" w:hAnsiTheme="minorHAnsi" w:cstheme="minorHAnsi"/>
              </w:rPr>
              <w:t xml:space="preserve"> </w:t>
            </w:r>
            <w:r w:rsidR="003B641D">
              <w:rPr>
                <w:rFonts w:asciiTheme="minorHAnsi" w:hAnsiTheme="minorHAnsi" w:cstheme="minorHAnsi"/>
              </w:rPr>
              <w:t xml:space="preserve">per program leader; </w:t>
            </w:r>
            <w:r w:rsidRPr="00A16C1E" w:rsidR="00065072">
              <w:rPr>
                <w:rFonts w:asciiTheme="minorHAnsi" w:hAnsiTheme="minorHAnsi" w:cstheme="minorHAnsi"/>
              </w:rPr>
              <w:t xml:space="preserve">60 minutes per </w:t>
            </w:r>
            <w:r w:rsidR="003720EA">
              <w:rPr>
                <w:rFonts w:asciiTheme="minorHAnsi" w:hAnsiTheme="minorHAnsi" w:cstheme="minorHAnsi"/>
              </w:rPr>
              <w:t>data specialist,</w:t>
            </w:r>
            <w:r w:rsidRPr="00A16C1E" w:rsidR="00065072">
              <w:rPr>
                <w:rFonts w:asciiTheme="minorHAnsi" w:hAnsiTheme="minorHAnsi" w:cstheme="minorHAnsi"/>
              </w:rPr>
              <w:t xml:space="preserve"> supervisor</w:t>
            </w:r>
            <w:r w:rsidR="00065072">
              <w:rPr>
                <w:rFonts w:asciiTheme="minorHAnsi" w:hAnsiTheme="minorHAnsi" w:cstheme="minorHAnsi"/>
              </w:rPr>
              <w:t>, or</w:t>
            </w:r>
            <w:r w:rsidRPr="00A16C1E" w:rsidR="00065072">
              <w:rPr>
                <w:rFonts w:asciiTheme="minorHAnsi" w:hAnsiTheme="minorHAnsi" w:cstheme="minorHAnsi"/>
              </w:rPr>
              <w:t xml:space="preserve"> </w:t>
            </w:r>
            <w:r w:rsidR="00C23D50">
              <w:rPr>
                <w:rFonts w:asciiTheme="minorHAnsi" w:hAnsiTheme="minorHAnsi" w:cstheme="minorHAnsi"/>
              </w:rPr>
              <w:t>frontline</w:t>
            </w:r>
            <w:r w:rsidRPr="00A16C1E" w:rsidR="00065072">
              <w:rPr>
                <w:rFonts w:asciiTheme="minorHAnsi" w:hAnsiTheme="minorHAnsi" w:cstheme="minorHAnsi"/>
              </w:rPr>
              <w:t xml:space="preserve"> staff</w:t>
            </w:r>
          </w:p>
        </w:tc>
      </w:tr>
    </w:tbl>
    <w:p w:rsidR="004328A4" w:rsidP="00937D03" w14:paraId="6EF7AE4F" w14:textId="27A95D57">
      <w:pPr>
        <w:spacing w:after="0" w:line="240" w:lineRule="auto"/>
        <w:rPr>
          <w:i/>
        </w:rPr>
      </w:pPr>
    </w:p>
    <w:p w:rsidR="004328A4" w:rsidRPr="004328A4" w:rsidP="00937D03" w14:paraId="6B7E22CE" w14:textId="14554C6B">
      <w:pPr>
        <w:spacing w:after="60" w:line="240" w:lineRule="auto"/>
        <w:rPr>
          <w:i/>
        </w:rPr>
      </w:pPr>
      <w:r>
        <w:rPr>
          <w:i/>
        </w:rPr>
        <w:t>Other Data Sources and Uses of Information</w:t>
      </w:r>
    </w:p>
    <w:p w:rsidR="007D0F6E" w:rsidP="00937D03" w14:paraId="6B426E89" w14:textId="1101D010">
      <w:pPr>
        <w:spacing w:after="0" w:line="240" w:lineRule="auto"/>
      </w:pPr>
      <w:r>
        <w:t>Prior to conducting the</w:t>
      </w:r>
      <w:r w:rsidRPr="00AE3B85">
        <w:t xml:space="preserve"> in-person and virtual </w:t>
      </w:r>
      <w:r>
        <w:t>interviews</w:t>
      </w:r>
      <w:r w:rsidRPr="00AE3B85">
        <w:t xml:space="preserve">, the </w:t>
      </w:r>
      <w:r w:rsidR="00DF7E37">
        <w:t xml:space="preserve">Project </w:t>
      </w:r>
      <w:r w:rsidRPr="00AE3B85">
        <w:t xml:space="preserve">SUPPORTT team will prefill </w:t>
      </w:r>
      <w:r w:rsidRPr="00591970">
        <w:rPr>
          <w:i/>
          <w:iCs/>
        </w:rPr>
        <w:t>Instrument 1</w:t>
      </w:r>
      <w:r w:rsidR="004E37FE">
        <w:rPr>
          <w:i/>
          <w:iCs/>
        </w:rPr>
        <w:t>.</w:t>
      </w:r>
      <w:r w:rsidRPr="00591970">
        <w:rPr>
          <w:i/>
          <w:iCs/>
        </w:rPr>
        <w:t xml:space="preserve"> Assessment </w:t>
      </w:r>
      <w:r w:rsidRPr="00591970" w:rsidR="00591970">
        <w:rPr>
          <w:i/>
          <w:iCs/>
        </w:rPr>
        <w:t xml:space="preserve">Discussion </w:t>
      </w:r>
      <w:r w:rsidRPr="00591970">
        <w:rPr>
          <w:i/>
          <w:iCs/>
        </w:rPr>
        <w:t>Guide</w:t>
      </w:r>
      <w:r w:rsidRPr="00AE3B85">
        <w:t xml:space="preserve"> with information </w:t>
      </w:r>
      <w:r w:rsidR="00591970">
        <w:t>gathered</w:t>
      </w:r>
      <w:r w:rsidRPr="00AE3B85">
        <w:t xml:space="preserve"> from existing data sources such as </w:t>
      </w:r>
      <w:r w:rsidRPr="00D05B9D">
        <w:t>State TANF Plans</w:t>
      </w:r>
      <w:r w:rsidRPr="00D05B9D" w:rsidR="0070772A">
        <w:t xml:space="preserve"> (OMB #0970-0145)</w:t>
      </w:r>
      <w:r w:rsidRPr="0018704B">
        <w:t>,</w:t>
      </w:r>
      <w:r w:rsidRPr="00AE3B85">
        <w:t xml:space="preserve"> the </w:t>
      </w:r>
      <w:hyperlink r:id="rId11" w:tgtFrame="_blank" w:history="1">
        <w:r w:rsidRPr="00AE3B85">
          <w:rPr>
            <w:rStyle w:val="Hyperlink"/>
          </w:rPr>
          <w:t>Welfare Rules Database</w:t>
        </w:r>
      </w:hyperlink>
      <w:r w:rsidRPr="00AE3B85">
        <w:t xml:space="preserve">, the </w:t>
      </w:r>
      <w:hyperlink r:id="rId12" w:tgtFrame="_blank" w:history="1">
        <w:r w:rsidRPr="00AE3B85">
          <w:rPr>
            <w:rStyle w:val="Hyperlink"/>
          </w:rPr>
          <w:t>Bureau of Labor Statistics</w:t>
        </w:r>
      </w:hyperlink>
      <w:r w:rsidRPr="00AE3B85">
        <w:t xml:space="preserve">, </w:t>
      </w:r>
      <w:hyperlink r:id="rId13" w:tgtFrame="_blank" w:history="1">
        <w:r w:rsidRPr="00AE3B85">
          <w:rPr>
            <w:rStyle w:val="Hyperlink"/>
          </w:rPr>
          <w:t>OFA’s State TANF Data and Reports</w:t>
        </w:r>
      </w:hyperlink>
      <w:r w:rsidRPr="00AE3B85">
        <w:t>, ACF-196R State TANF financial data</w:t>
      </w:r>
      <w:r w:rsidR="0070772A">
        <w:t xml:space="preserve"> (OMB #0970-0446)</w:t>
      </w:r>
      <w:r w:rsidRPr="00AE3B85">
        <w:t xml:space="preserve">, and/or the pilot state’s TANF website. During the in-person and virtual discussions the </w:t>
      </w:r>
      <w:r w:rsidR="00DC2A40">
        <w:t xml:space="preserve">Project </w:t>
      </w:r>
      <w:r w:rsidRPr="00AE3B85">
        <w:t xml:space="preserve">SUPPORTT team will then use discussion questions within the assessment guide to fill </w:t>
      </w:r>
      <w:r w:rsidR="00DB0320">
        <w:t xml:space="preserve">any </w:t>
      </w:r>
      <w:r w:rsidRPr="00AE3B85">
        <w:t>gaps.</w:t>
      </w:r>
      <w:r>
        <w:t xml:space="preserve"> </w:t>
      </w:r>
      <w:r w:rsidR="0092120A">
        <w:t xml:space="preserve">The </w:t>
      </w:r>
      <w:r w:rsidR="00DC2A40">
        <w:t xml:space="preserve">Project </w:t>
      </w:r>
      <w:r w:rsidR="0092120A">
        <w:t xml:space="preserve">SUPPORTT team will use information from the FRA pilot state applications, which were </w:t>
      </w:r>
      <w:r w:rsidR="004D1C46">
        <w:t xml:space="preserve">approved and issued </w:t>
      </w:r>
      <w:r w:rsidR="004D1C46">
        <w:rPr>
          <w:bCs/>
        </w:rPr>
        <w:t>u</w:t>
      </w:r>
      <w:r w:rsidRPr="00194ACD" w:rsidR="0092120A">
        <w:rPr>
          <w:bCs/>
        </w:rPr>
        <w:t>nder the umbrella generic Formative Data Collections for Program Support (0970-0531)</w:t>
      </w:r>
      <w:r w:rsidR="0092120A">
        <w:rPr>
          <w:rStyle w:val="normaltextrun"/>
          <w:rFonts w:ascii="Calibri" w:hAnsi="Calibri" w:cs="Calibri"/>
          <w:color w:val="000000"/>
          <w:shd w:val="clear" w:color="auto" w:fill="FFFFFF"/>
        </w:rPr>
        <w:t xml:space="preserve"> in the summer of 2025 under the title, </w:t>
      </w:r>
      <w:r w:rsidR="0092120A">
        <w:rPr>
          <w:rStyle w:val="normaltextrun"/>
          <w:rFonts w:ascii="Calibri" w:hAnsi="Calibri" w:cs="Calibri"/>
          <w:i/>
          <w:iCs/>
          <w:color w:val="000000"/>
          <w:shd w:val="clear" w:color="auto" w:fill="FFFFFF"/>
        </w:rPr>
        <w:t>Fiscal Responsibility Act TANF Pilot Program 2025.</w:t>
      </w:r>
    </w:p>
    <w:p w:rsidR="00CB1F9B" w:rsidP="00937D03" w14:paraId="3D73964B" w14:textId="77777777">
      <w:pPr>
        <w:spacing w:after="0" w:line="240" w:lineRule="auto"/>
      </w:pPr>
    </w:p>
    <w:p w:rsidR="00EF254B" w:rsidRPr="008767C5" w:rsidP="00937D03" w14:paraId="0DEB8540" w14:textId="65E633D9">
      <w:pPr>
        <w:spacing w:after="120" w:line="240" w:lineRule="auto"/>
        <w:rPr>
          <w:b/>
        </w:rPr>
      </w:pPr>
      <w:r w:rsidRPr="00624DDC">
        <w:rPr>
          <w:b/>
        </w:rPr>
        <w:t>A3</w:t>
      </w:r>
      <w:r w:rsidR="007D0F6E">
        <w:t>.</w:t>
      </w:r>
      <w:r w:rsidR="007D0F6E">
        <w:tab/>
      </w:r>
      <w:r w:rsidRPr="007D0F6E" w:rsidR="004E5778">
        <w:rPr>
          <w:b/>
        </w:rPr>
        <w:t>Use of Information Technology to Reduce Burden</w:t>
      </w:r>
    </w:p>
    <w:p w:rsidR="004528A3" w:rsidRPr="004528A3" w:rsidP="00937D03" w14:paraId="3493C9C7" w14:textId="4CD5EAB3">
      <w:pPr>
        <w:pStyle w:val="ParagraphContinued"/>
        <w:spacing w:before="0" w:after="0" w:line="240" w:lineRule="auto"/>
      </w:pPr>
      <w:r>
        <w:t>T</w:t>
      </w:r>
      <w:r w:rsidRPr="0092670A">
        <w:t xml:space="preserve">he data collection plan is designed to </w:t>
      </w:r>
      <w:r w:rsidRPr="008E00E9">
        <w:t>obtain information in an efficient way that minimizes respondent burden</w:t>
      </w:r>
      <w:r w:rsidRPr="007009FA">
        <w:t xml:space="preserve">. </w:t>
      </w:r>
      <w:r w:rsidRPr="0018110E">
        <w:t xml:space="preserve"> </w:t>
      </w:r>
      <w:r w:rsidR="004D70E0">
        <w:t xml:space="preserve">The </w:t>
      </w:r>
      <w:r w:rsidR="007A0116">
        <w:t xml:space="preserve">Project </w:t>
      </w:r>
      <w:r w:rsidR="004D70E0">
        <w:t xml:space="preserve">SUPPORTT </w:t>
      </w:r>
      <w:r w:rsidR="00485F9C">
        <w:t xml:space="preserve">team will complete </w:t>
      </w:r>
      <w:r w:rsidRPr="004E37FE" w:rsidR="004E37FE">
        <w:rPr>
          <w:i/>
          <w:iCs/>
        </w:rPr>
        <w:t>Instrument 1. A</w:t>
      </w:r>
      <w:r w:rsidRPr="004E37FE" w:rsidR="004E37FE">
        <w:rPr>
          <w:i/>
          <w:iCs/>
        </w:rPr>
        <w:t xml:space="preserve">ssessment </w:t>
      </w:r>
      <w:r w:rsidRPr="004E37FE" w:rsidR="004E37FE">
        <w:rPr>
          <w:i/>
          <w:iCs/>
        </w:rPr>
        <w:t>Discussion Guide</w:t>
      </w:r>
      <w:r w:rsidR="004E37FE">
        <w:t xml:space="preserve"> </w:t>
      </w:r>
      <w:r w:rsidR="00485F9C">
        <w:t xml:space="preserve">in </w:t>
      </w:r>
      <w:r w:rsidR="00D650F1">
        <w:t>Microsoft Word</w:t>
      </w:r>
      <w:r w:rsidR="00485F9C">
        <w:t xml:space="preserve">, which will allow </w:t>
      </w:r>
      <w:r w:rsidR="007071E2">
        <w:t xml:space="preserve">teams to build on information </w:t>
      </w:r>
      <w:r w:rsidR="00CC2B00">
        <w:t xml:space="preserve">that is prefilled and guide data collectors to only ask necessary questions to fill in gaps. </w:t>
      </w:r>
      <w:r w:rsidR="00702E73">
        <w:t>Respondents</w:t>
      </w:r>
      <w:r w:rsidR="00CC2B00">
        <w:t xml:space="preserve"> will not need to access the assessment </w:t>
      </w:r>
      <w:r w:rsidR="00145EF3">
        <w:t>discussion guide</w:t>
      </w:r>
      <w:r w:rsidR="00145EF3">
        <w:t xml:space="preserve"> </w:t>
      </w:r>
      <w:r w:rsidR="00CC2B00">
        <w:t xml:space="preserve">as it will be completed by the </w:t>
      </w:r>
      <w:r w:rsidR="00DA6967">
        <w:t xml:space="preserve">Project SUPPORTT team. </w:t>
      </w:r>
      <w:r w:rsidR="00540D0B">
        <w:t xml:space="preserve">The Project SUPPORTT team will also </w:t>
      </w:r>
      <w:r w:rsidR="00A47072">
        <w:t xml:space="preserve">ask for respondents’ permission to record the discussions, </w:t>
      </w:r>
      <w:r w:rsidR="00E9093C">
        <w:t>which</w:t>
      </w:r>
      <w:r w:rsidR="00A47072">
        <w:t xml:space="preserve"> will allow for a less burdensome information collection.</w:t>
      </w:r>
    </w:p>
    <w:p w:rsidR="0070772A" w:rsidRPr="0070772A" w:rsidP="00937D03" w14:paraId="6B176C0A" w14:textId="77777777">
      <w:pPr>
        <w:spacing w:after="0" w:line="240" w:lineRule="auto"/>
      </w:pPr>
    </w:p>
    <w:p w:rsidR="00891CD9" w:rsidP="00937D03"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CB1F9B" w:rsidP="00937D03" w14:paraId="3000107E" w14:textId="3AC3BF9B">
      <w:pPr>
        <w:pStyle w:val="Paragraph"/>
        <w:spacing w:after="0" w:line="240" w:lineRule="auto"/>
        <w:rPr>
          <w:rFonts w:cstheme="minorHAnsi"/>
        </w:rPr>
      </w:pPr>
      <w:r>
        <w:rPr>
          <w:rFonts w:cstheme="minorHAnsi"/>
        </w:rPr>
        <w:t xml:space="preserve">As </w:t>
      </w:r>
      <w:r w:rsidR="0056561B">
        <w:rPr>
          <w:rFonts w:cstheme="minorHAnsi"/>
        </w:rPr>
        <w:t>noted in A2</w:t>
      </w:r>
      <w:r w:rsidRPr="001F723F" w:rsidR="001F723F">
        <w:rPr>
          <w:rFonts w:cstheme="minorHAnsi"/>
        </w:rPr>
        <w:t xml:space="preserve">, </w:t>
      </w:r>
      <w:r w:rsidR="00091D21">
        <w:rPr>
          <w:rFonts w:cstheme="minorHAnsi"/>
        </w:rPr>
        <w:t xml:space="preserve">the </w:t>
      </w:r>
      <w:r w:rsidR="003F4884">
        <w:rPr>
          <w:rFonts w:cstheme="minorHAnsi"/>
        </w:rPr>
        <w:t xml:space="preserve">Project </w:t>
      </w:r>
      <w:r w:rsidR="00091D21">
        <w:rPr>
          <w:rFonts w:cstheme="minorHAnsi"/>
        </w:rPr>
        <w:t>SUPPORTT team</w:t>
      </w:r>
      <w:r w:rsidRPr="001F723F" w:rsidR="001F723F">
        <w:rPr>
          <w:rFonts w:cstheme="minorHAnsi"/>
        </w:rPr>
        <w:t xml:space="preserve"> will review pilot states’ applications and publicly available information. </w:t>
      </w:r>
      <w:r w:rsidR="00091D21">
        <w:rPr>
          <w:rFonts w:cstheme="minorHAnsi"/>
        </w:rPr>
        <w:t xml:space="preserve">The </w:t>
      </w:r>
      <w:r w:rsidR="003F4884">
        <w:rPr>
          <w:rFonts w:cstheme="minorHAnsi"/>
        </w:rPr>
        <w:t xml:space="preserve">Project </w:t>
      </w:r>
      <w:r w:rsidR="00091D21">
        <w:rPr>
          <w:rFonts w:cstheme="minorHAnsi"/>
        </w:rPr>
        <w:t>SUPPORTT team</w:t>
      </w:r>
      <w:r w:rsidRPr="001F723F" w:rsidR="001F723F">
        <w:rPr>
          <w:rFonts w:cstheme="minorHAnsi"/>
        </w:rPr>
        <w:t xml:space="preserve"> will use this information to tailor</w:t>
      </w:r>
      <w:r w:rsidR="00202466">
        <w:rPr>
          <w:rFonts w:cstheme="minorHAnsi"/>
        </w:rPr>
        <w:t xml:space="preserve"> the assessment guide</w:t>
      </w:r>
      <w:r w:rsidR="00B70FB7">
        <w:rPr>
          <w:rFonts w:cstheme="minorHAnsi"/>
        </w:rPr>
        <w:t xml:space="preserve"> </w:t>
      </w:r>
      <w:r w:rsidRPr="001F723F" w:rsidR="001F723F">
        <w:rPr>
          <w:rFonts w:cstheme="minorHAnsi"/>
        </w:rPr>
        <w:t>for each state to account for information that is already known. This will reduce the burden associated with this information collection and ensure no information collected is duplicative of what was already shared with ACF and the Contractor</w:t>
      </w:r>
      <w:r w:rsidR="001E38F1">
        <w:rPr>
          <w:rFonts w:cstheme="minorHAnsi"/>
        </w:rPr>
        <w:t xml:space="preserve"> or of what is publicly available</w:t>
      </w:r>
      <w:r w:rsidRPr="001F723F" w:rsidR="001F723F">
        <w:rPr>
          <w:rFonts w:cstheme="minorHAnsi"/>
        </w:rPr>
        <w:t xml:space="preserve">. </w:t>
      </w:r>
    </w:p>
    <w:p w:rsidR="0070772A" w:rsidRPr="00AC5442" w:rsidP="00937D03" w14:paraId="1AC94750" w14:textId="77777777">
      <w:pPr>
        <w:pStyle w:val="Paragraph"/>
        <w:spacing w:after="0" w:line="240" w:lineRule="auto"/>
        <w:rPr>
          <w:rFonts w:ascii="Times New Roman" w:hAnsi="Times New Roman"/>
        </w:rPr>
      </w:pPr>
    </w:p>
    <w:p w:rsidR="00B9441B" w:rsidP="00937D03"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060B30" w:rsidP="00937D03" w14:paraId="58C652C0" w14:textId="0B52D645">
      <w:pPr>
        <w:spacing w:after="0" w:line="240" w:lineRule="auto"/>
      </w:pPr>
      <w:r>
        <w:t>No small businesses will be involved with this information collection.</w:t>
      </w:r>
    </w:p>
    <w:p w:rsidR="005B5FCC" w:rsidP="00937D03" w14:paraId="373D68B1" w14:textId="77777777">
      <w:pPr>
        <w:spacing w:after="0" w:line="240" w:lineRule="auto"/>
      </w:pPr>
    </w:p>
    <w:p w:rsidR="00CC4651" w:rsidP="00937D03" w14:paraId="0B3334AC" w14:textId="7368B523">
      <w:pPr>
        <w:spacing w:after="120" w:line="240" w:lineRule="auto"/>
      </w:pPr>
      <w:r w:rsidRPr="00624DDC">
        <w:rPr>
          <w:b/>
        </w:rPr>
        <w:t>A6</w:t>
      </w:r>
      <w:r>
        <w:t>.</w:t>
      </w:r>
      <w:r>
        <w:tab/>
      </w:r>
      <w:r w:rsidRPr="005E3F36" w:rsidR="004E5778">
        <w:rPr>
          <w:b/>
        </w:rPr>
        <w:t>Consequences of Less Frequent Collection</w:t>
      </w:r>
      <w:r w:rsidR="004E5778">
        <w:t xml:space="preserve"> </w:t>
      </w:r>
      <w:r w:rsidR="001253F4">
        <w:t xml:space="preserve"> </w:t>
      </w:r>
    </w:p>
    <w:p w:rsidR="00A03305" w:rsidP="00937D03" w14:paraId="5E4129B7" w14:textId="47548C06">
      <w:pPr>
        <w:spacing w:after="0" w:line="240" w:lineRule="auto"/>
      </w:pPr>
      <w:r w:rsidRPr="009D0E97">
        <w:t>This is a one-time data collection.</w:t>
      </w:r>
    </w:p>
    <w:p w:rsidR="00CB1F9B" w:rsidP="00937D03" w14:paraId="2092E3EA" w14:textId="77777777">
      <w:pPr>
        <w:spacing w:after="0" w:line="240" w:lineRule="auto"/>
      </w:pPr>
    </w:p>
    <w:p w:rsidR="00B9441B" w:rsidP="00937D03" w14:paraId="109190DF" w14:textId="24A5C3A1">
      <w:pPr>
        <w:spacing w:after="120" w:line="240" w:lineRule="auto"/>
        <w:rPr>
          <w:b/>
        </w:rPr>
      </w:pPr>
      <w:r w:rsidRPr="00624DDC">
        <w:rPr>
          <w:b/>
        </w:rPr>
        <w:t>A7</w:t>
      </w:r>
      <w:r>
        <w:t>.</w:t>
      </w:r>
      <w:r>
        <w:tab/>
      </w:r>
      <w:r w:rsidRPr="00834C54">
        <w:rPr>
          <w:b/>
        </w:rPr>
        <w:t>Now subsumed under 2(b) above and 10 (below)</w:t>
      </w:r>
    </w:p>
    <w:p w:rsidR="008267B4" w:rsidP="00937D03" w14:paraId="07720509" w14:textId="77777777">
      <w:pPr>
        <w:spacing w:after="0" w:line="240" w:lineRule="auto"/>
        <w:rPr>
          <w:b/>
        </w:rPr>
      </w:pPr>
    </w:p>
    <w:p w:rsidR="00B9441B" w:rsidP="00937D03" w14:paraId="3B6F8604" w14:textId="28A5BD20">
      <w:pPr>
        <w:spacing w:after="120" w:line="240" w:lineRule="auto"/>
        <w:rPr>
          <w:b/>
        </w:rPr>
      </w:pPr>
      <w:r w:rsidRPr="00624DDC">
        <w:rPr>
          <w:b/>
        </w:rPr>
        <w:t>A8</w:t>
      </w:r>
      <w:r>
        <w:t>.</w:t>
      </w:r>
      <w:r>
        <w:tab/>
      </w:r>
      <w:r w:rsidRPr="00834C54">
        <w:rPr>
          <w:b/>
        </w:rPr>
        <w:t>Consultation</w:t>
      </w:r>
    </w:p>
    <w:p w:rsidR="00060B30" w:rsidRPr="00060B30" w:rsidP="00937D03" w14:paraId="2F3836D2" w14:textId="77777777">
      <w:pPr>
        <w:spacing w:after="60" w:line="240" w:lineRule="auto"/>
        <w:rPr>
          <w:i/>
        </w:rPr>
      </w:pPr>
      <w:r w:rsidRPr="00060B30">
        <w:rPr>
          <w:i/>
        </w:rPr>
        <w:t>Federal Register Notice and Comments</w:t>
      </w:r>
    </w:p>
    <w:p w:rsidR="00014EDC" w:rsidP="00937D03" w14:paraId="59ED9214" w14:textId="410A196E">
      <w:pPr>
        <w:spacing w:after="0" w:line="240" w:lineRule="auto"/>
      </w:pPr>
      <w:r w:rsidRPr="00F4788E">
        <w:t>In accordance with the Paperwork Reduction Act of 1995 (Pub. L. 104-13</w:t>
      </w:r>
      <w:r>
        <w:t>)</w:t>
      </w:r>
      <w:r w:rsidRPr="00F4788E">
        <w:t xml:space="preserve"> and Office of Management and Budget (OMB) regulations at 5 CFR Part 1320 (60 FR 44978, August 29, 1995), ACF published </w:t>
      </w:r>
      <w:r w:rsidR="00405075">
        <w:t xml:space="preserve">two </w:t>
      </w:r>
      <w:r w:rsidRPr="00F4788E">
        <w:t>notice</w:t>
      </w:r>
      <w:r w:rsidR="00405075">
        <w:t>s</w:t>
      </w:r>
      <w:r w:rsidRPr="00F4788E">
        <w:t xml:space="preserve"> in the Federal Register announcing the agency’s intention to </w:t>
      </w:r>
      <w:r w:rsidRPr="001E1086">
        <w:t xml:space="preserve">request an OMB </w:t>
      </w:r>
      <w:r w:rsidRPr="00D44EA5">
        <w:t xml:space="preserve">review of the overarching generic clearance </w:t>
      </w:r>
      <w:r w:rsidRPr="00453A86">
        <w:t xml:space="preserve">for formative information collection. This </w:t>
      </w:r>
      <w:r w:rsidRPr="00453A86" w:rsidR="00405075">
        <w:t xml:space="preserve">first </w:t>
      </w:r>
      <w:r w:rsidRPr="00453A86">
        <w:t xml:space="preserve">notice was published on </w:t>
      </w:r>
      <w:r w:rsidR="0077222B">
        <w:t>August 11, 2023 (88 FR 54614)</w:t>
      </w:r>
      <w:r w:rsidRPr="00453A86">
        <w:t xml:space="preserve"> and provided a sixty-day period for public comment. </w:t>
      </w:r>
      <w:r w:rsidRPr="00453A86" w:rsidR="00405075">
        <w:t xml:space="preserve">The second notice published on </w:t>
      </w:r>
      <w:r w:rsidR="0077222B">
        <w:t>December 14, 2023 (88 FR 86656)</w:t>
      </w:r>
      <w:r w:rsidRPr="00453A86" w:rsidR="00405075">
        <w:t xml:space="preserve"> and provided a thirty-day period for public comment. ACF did not receive any substantive comments</w:t>
      </w:r>
      <w:r w:rsidRPr="00453A86">
        <w:t>.</w:t>
      </w:r>
      <w:r>
        <w:t xml:space="preserve"> </w:t>
      </w:r>
    </w:p>
    <w:p w:rsidR="00060B30" w:rsidRPr="00325444" w:rsidP="00937D03" w14:paraId="678F3F3E" w14:textId="28380180">
      <w:pPr>
        <w:pStyle w:val="Heading4"/>
        <w:spacing w:before="0"/>
        <w:rPr>
          <w:rFonts w:asciiTheme="minorHAnsi" w:hAnsiTheme="minorHAnsi" w:cstheme="minorHAnsi"/>
          <w:b w:val="0"/>
          <w:i/>
          <w:sz w:val="22"/>
          <w:szCs w:val="22"/>
        </w:rPr>
      </w:pPr>
      <w:r w:rsidRPr="00325444">
        <w:rPr>
          <w:rFonts w:asciiTheme="minorHAnsi" w:hAnsiTheme="minorHAnsi" w:cstheme="minorHAnsi"/>
          <w:b w:val="0"/>
          <w:i/>
          <w:sz w:val="22"/>
          <w:szCs w:val="22"/>
        </w:rPr>
        <w:t>Consultation with Experts Outside of the Study</w:t>
      </w:r>
    </w:p>
    <w:p w:rsidR="00060B30" w:rsidRPr="00872FDC" w:rsidP="00937D03" w14:paraId="4E901FE9" w14:textId="575BA169">
      <w:pPr>
        <w:spacing w:after="0" w:line="240" w:lineRule="auto"/>
      </w:pPr>
      <w:r w:rsidRPr="00872FDC">
        <w:t xml:space="preserve">There has been no consultation with experts outside of the study for </w:t>
      </w:r>
      <w:r w:rsidR="00DD44A6">
        <w:t>this information collection</w:t>
      </w:r>
      <w:r w:rsidRPr="00872FDC">
        <w:t>.</w:t>
      </w:r>
    </w:p>
    <w:p w:rsidR="002560D7" w:rsidP="00937D03" w14:paraId="4F415BD5" w14:textId="77777777">
      <w:pPr>
        <w:spacing w:after="0" w:line="240" w:lineRule="auto"/>
      </w:pPr>
    </w:p>
    <w:p w:rsidR="009A39E1" w:rsidP="00937D03" w14:paraId="4ADF0CCE" w14:textId="50F60419">
      <w:pPr>
        <w:spacing w:after="120" w:line="240" w:lineRule="auto"/>
      </w:pPr>
      <w:r w:rsidRPr="00624DDC">
        <w:rPr>
          <w:b/>
        </w:rPr>
        <w:t>A9</w:t>
      </w:r>
      <w:r>
        <w:t>.</w:t>
      </w:r>
      <w:r>
        <w:tab/>
      </w:r>
      <w:r w:rsidRPr="005B5FCC">
        <w:rPr>
          <w:b/>
        </w:rPr>
        <w:t>Tokens of App</w:t>
      </w:r>
      <w:r w:rsidRPr="005B5FCC" w:rsidR="005B5FCC">
        <w:rPr>
          <w:b/>
        </w:rPr>
        <w:t>reciation</w:t>
      </w:r>
    </w:p>
    <w:p w:rsidR="002560D7" w:rsidP="00937D03" w14:paraId="144C58E3" w14:textId="253E54C4">
      <w:pPr>
        <w:spacing w:after="0" w:line="240" w:lineRule="auto"/>
      </w:pPr>
      <w:r>
        <w:t>This information collection does not include any tokens of appreciation.</w:t>
      </w:r>
    </w:p>
    <w:p w:rsidR="002560D7" w:rsidP="00937D03" w14:paraId="081C54E2" w14:textId="77777777">
      <w:pPr>
        <w:spacing w:after="0" w:line="240" w:lineRule="auto"/>
      </w:pPr>
    </w:p>
    <w:p w:rsidR="007C7B4B" w:rsidP="00937D03"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937D03" w14:paraId="6433E3BC" w14:textId="584A6F56">
      <w:pPr>
        <w:spacing w:after="60" w:line="240" w:lineRule="auto"/>
        <w:rPr>
          <w:i/>
        </w:rPr>
      </w:pPr>
      <w:r>
        <w:rPr>
          <w:i/>
        </w:rPr>
        <w:t>Personally Identifiable Information</w:t>
      </w:r>
    </w:p>
    <w:p w:rsidR="008267B4" w:rsidRPr="009139B3" w:rsidP="00937D03" w14:paraId="6E09F31B" w14:textId="6F87D1D9">
      <w:pPr>
        <w:spacing w:after="0" w:line="240" w:lineRule="auto"/>
        <w:rPr>
          <w:i/>
        </w:rPr>
      </w:pPr>
      <w:r w:rsidRPr="00DB39F4">
        <w:rPr>
          <w:rFonts w:cstheme="minorHAnsi"/>
        </w:rPr>
        <w:t xml:space="preserve">The only personally identifiable information will </w:t>
      </w:r>
      <w:r w:rsidR="00C25883">
        <w:rPr>
          <w:rFonts w:cstheme="minorHAnsi"/>
        </w:rPr>
        <w:t>be names and email addresses that are</w:t>
      </w:r>
      <w:r w:rsidRPr="00DB39F4">
        <w:rPr>
          <w:rFonts w:cstheme="minorHAnsi"/>
        </w:rPr>
        <w:t xml:space="preserve"> needed to schedule</w:t>
      </w:r>
      <w:r w:rsidR="00435C63">
        <w:rPr>
          <w:rFonts w:cstheme="minorHAnsi"/>
        </w:rPr>
        <w:t xml:space="preserve"> </w:t>
      </w:r>
      <w:r w:rsidRPr="00DB39F4">
        <w:rPr>
          <w:rFonts w:cstheme="minorHAnsi"/>
        </w:rPr>
        <w:t>interviews</w:t>
      </w:r>
      <w:r w:rsidR="006464A1">
        <w:rPr>
          <w:rFonts w:cstheme="minorHAnsi"/>
        </w:rPr>
        <w:t>.</w:t>
      </w:r>
      <w:r>
        <w:rPr>
          <w:rFonts w:cstheme="minorHAnsi"/>
        </w:rPr>
        <w:t xml:space="preserve"> </w:t>
      </w:r>
      <w:r w:rsidRPr="009139B3">
        <w:rPr>
          <w:rFonts w:cstheme="minorHAnsi"/>
        </w:rPr>
        <w:t xml:space="preserve"> Information</w:t>
      </w:r>
      <w:r w:rsidRPr="009139B3">
        <w:rPr>
          <w:rFonts w:cstheme="minorHAnsi"/>
        </w:rPr>
        <w:t xml:space="preserve"> will not be maintained in a paper or electronic system from which data are actually or directly retrieved by an individuals’ personal identifier.</w:t>
      </w:r>
    </w:p>
    <w:p w:rsidR="002560D7" w:rsidP="00937D03" w14:paraId="3A9E2882" w14:textId="4963E902">
      <w:pPr>
        <w:spacing w:after="0" w:line="240" w:lineRule="auto"/>
        <w:rPr>
          <w:i/>
        </w:rPr>
      </w:pPr>
    </w:p>
    <w:p w:rsidR="002560D7" w:rsidP="00937D03" w14:paraId="28D37A40" w14:textId="7557B9D2">
      <w:pPr>
        <w:spacing w:after="60" w:line="240" w:lineRule="auto"/>
        <w:rPr>
          <w:i/>
        </w:rPr>
      </w:pPr>
      <w:r>
        <w:rPr>
          <w:i/>
        </w:rPr>
        <w:t>Assurances of Privacy</w:t>
      </w:r>
    </w:p>
    <w:p w:rsidR="002560D7" w:rsidP="00937D03" w14:paraId="4180ABFE" w14:textId="6EBF190D">
      <w:pPr>
        <w:spacing w:after="0" w:line="240" w:lineRule="auto"/>
      </w:pPr>
      <w:r>
        <w:t xml:space="preserve">Information collected will be kept private </w:t>
      </w:r>
      <w:r w:rsidRPr="1241ADAB">
        <w:rPr>
          <w:rFonts w:ascii="Calibri" w:eastAsia="Calibri" w:hAnsi="Calibri" w:cs="Calibri"/>
        </w:rPr>
        <w:t>to the extent permitted by law</w:t>
      </w:r>
      <w:r>
        <w:t xml:space="preserve">. Respondents will be informed of all planned uses of data, that their participation is voluntary, and that their information will be kept private </w:t>
      </w:r>
      <w:r w:rsidRPr="1241ADAB">
        <w:rPr>
          <w:rFonts w:ascii="Calibri" w:eastAsia="Calibri" w:hAnsi="Calibri" w:cs="Calibri"/>
        </w:rPr>
        <w:t>to the extent permitted by law</w:t>
      </w:r>
      <w:r>
        <w:t>. As specified in the contract, the Contractor will comply with all Federal and Departmental regulations for private information.</w:t>
      </w:r>
    </w:p>
    <w:p w:rsidR="00993FDE" w:rsidP="00937D03" w14:paraId="00CC041B" w14:textId="77777777">
      <w:pPr>
        <w:spacing w:after="0" w:line="240" w:lineRule="auto"/>
      </w:pPr>
    </w:p>
    <w:p w:rsidR="002560D7" w:rsidP="00937D03" w14:paraId="2490F478" w14:textId="3CF9D7B9">
      <w:pPr>
        <w:spacing w:after="60" w:line="240" w:lineRule="auto"/>
        <w:rPr>
          <w:i/>
        </w:rPr>
      </w:pPr>
      <w:r>
        <w:rPr>
          <w:i/>
        </w:rPr>
        <w:t>Data Security and Monitoring</w:t>
      </w:r>
    </w:p>
    <w:p w:rsidR="004B5FA7" w:rsidP="00937D03" w14:paraId="197A981B" w14:textId="4ACE8317">
      <w:pPr>
        <w:spacing w:after="0" w:line="240" w:lineRule="auto"/>
      </w:pPr>
      <w:r w:rsidRPr="004B5FA7">
        <w:t xml:space="preserve">The project team will use Federal Information Processing Standard compliant encryption (Security Requirements for Cryptographic Module, as amended) to protect all instances of sensitive information during storage and transmission. They will securely generate and manage encryption keys to prevent unauthorized decryption of information, in accordance with the Federal Information Processing Standard. They will ensure that it incorporates this standard into its property management/control system and establishes a procedure to account for all laptop computers, desktop computers, and other mobile devices and portable media that store or process sensitive information. Any data stored electronically, including audio recordings of discussions with program </w:t>
      </w:r>
      <w:r w:rsidR="000C2536">
        <w:t>leaders</w:t>
      </w:r>
      <w:r w:rsidRPr="004B5FA7">
        <w:t xml:space="preserve"> and staff</w:t>
      </w:r>
      <w:r w:rsidR="0018704B">
        <w:t xml:space="preserve"> </w:t>
      </w:r>
      <w:r w:rsidRPr="004B5FA7">
        <w:t>will be secured in accordance with the most current National Institute of Standards and Technology requirements and other applicable Federal and departmental regulations.</w:t>
      </w:r>
    </w:p>
    <w:p w:rsidR="002560D7" w:rsidP="00937D03" w14:paraId="16AA8EC4" w14:textId="1E2B841B">
      <w:pPr>
        <w:spacing w:after="0" w:line="240" w:lineRule="auto"/>
      </w:pPr>
    </w:p>
    <w:p w:rsidR="00717BDC" w:rsidP="00937D03"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3"/>
      </w:r>
    </w:p>
    <w:p w:rsidR="00D32E6D" w:rsidP="00937D03" w14:paraId="67A048FB" w14:textId="4BAF249B">
      <w:pPr>
        <w:spacing w:after="0" w:line="240" w:lineRule="auto"/>
        <w:rPr>
          <w:rFonts w:cstheme="minorHAnsi"/>
        </w:rPr>
      </w:pPr>
      <w:r>
        <w:rPr>
          <w:rFonts w:cstheme="minorHAnsi"/>
        </w:rPr>
        <w:t xml:space="preserve">No information of a sensitive nature will be included in this </w:t>
      </w:r>
      <w:r w:rsidR="00162F99">
        <w:rPr>
          <w:rFonts w:cstheme="minorHAnsi"/>
        </w:rPr>
        <w:t>information collection</w:t>
      </w:r>
      <w:r>
        <w:rPr>
          <w:rFonts w:cstheme="minorHAnsi"/>
        </w:rPr>
        <w:t>.</w:t>
      </w:r>
    </w:p>
    <w:p w:rsidR="00D32E6D" w:rsidRPr="00D32E6D" w:rsidP="00937D03" w14:paraId="0DA926DF" w14:textId="77777777">
      <w:pPr>
        <w:spacing w:after="0" w:line="240" w:lineRule="auto"/>
        <w:rPr>
          <w:rFonts w:cstheme="minorHAnsi"/>
        </w:rPr>
      </w:pPr>
    </w:p>
    <w:p w:rsidR="00230CAA" w:rsidRPr="001F0446" w:rsidP="00937D03" w14:paraId="1316A99D" w14:textId="4C48D95C">
      <w:pPr>
        <w:spacing w:after="120" w:line="240" w:lineRule="auto"/>
        <w:rPr>
          <w:b/>
        </w:rPr>
      </w:pPr>
      <w:r w:rsidRPr="00624DDC">
        <w:rPr>
          <w:b/>
        </w:rPr>
        <w:t>A12</w:t>
      </w:r>
      <w:r>
        <w:t>.</w:t>
      </w:r>
      <w:r>
        <w:tab/>
      </w:r>
      <w:r w:rsidRPr="00D32E6D" w:rsidR="005D4A40">
        <w:rPr>
          <w:b/>
        </w:rPr>
        <w:t>Burden</w:t>
      </w:r>
    </w:p>
    <w:p w:rsidR="00230CAA" w:rsidP="00937D03" w14:paraId="5972B4E8" w14:textId="19743EC4">
      <w:pPr>
        <w:spacing w:after="60" w:line="240" w:lineRule="auto"/>
        <w:rPr>
          <w:i/>
        </w:rPr>
      </w:pPr>
      <w:r>
        <w:rPr>
          <w:i/>
        </w:rPr>
        <w:t>Explanation of Burden Estimates</w:t>
      </w:r>
    </w:p>
    <w:p w:rsidR="00C551D5" w:rsidP="00937D03" w14:paraId="37FABEAD" w14:textId="4A910175">
      <w:pPr>
        <w:spacing w:after="0" w:line="240" w:lineRule="auto"/>
        <w:rPr>
          <w:iCs/>
        </w:rPr>
      </w:pPr>
      <w:r w:rsidRPr="00C551D5">
        <w:rPr>
          <w:iCs/>
        </w:rPr>
        <w:t>Th</w:t>
      </w:r>
      <w:r w:rsidRPr="00C551D5">
        <w:rPr>
          <w:iCs/>
        </w:rPr>
        <w:t xml:space="preserve">is GenIC will engage </w:t>
      </w:r>
      <w:r w:rsidRPr="00C551D5" w:rsidR="00C07272">
        <w:rPr>
          <w:iCs/>
        </w:rPr>
        <w:t xml:space="preserve">up to </w:t>
      </w:r>
      <w:r w:rsidR="00234133">
        <w:t>325</w:t>
      </w:r>
      <w:r w:rsidRPr="00C551D5" w:rsidR="00C07272">
        <w:rPr>
          <w:iCs/>
        </w:rPr>
        <w:t xml:space="preserve"> unique respondents</w:t>
      </w:r>
      <w:r w:rsidRPr="00C551D5">
        <w:rPr>
          <w:iCs/>
        </w:rPr>
        <w:t xml:space="preserve"> across the five pilot states in</w:t>
      </w:r>
      <w:r w:rsidR="00234133">
        <w:rPr>
          <w:iCs/>
        </w:rPr>
        <w:t xml:space="preserve"> 1</w:t>
      </w:r>
      <w:r w:rsidR="007F4A0A">
        <w:rPr>
          <w:iCs/>
        </w:rPr>
        <w:t xml:space="preserve"> </w:t>
      </w:r>
      <w:r w:rsidR="00234133">
        <w:rPr>
          <w:iCs/>
        </w:rPr>
        <w:t>hour and</w:t>
      </w:r>
      <w:r w:rsidRPr="00C551D5">
        <w:rPr>
          <w:iCs/>
        </w:rPr>
        <w:t xml:space="preserve"> 1.5 hour discussions </w:t>
      </w:r>
      <w:r w:rsidR="00D51E3D">
        <w:rPr>
          <w:iCs/>
        </w:rPr>
        <w:t xml:space="preserve">to </w:t>
      </w:r>
      <w:r w:rsidRPr="00C551D5">
        <w:rPr>
          <w:iCs/>
        </w:rPr>
        <w:t xml:space="preserve">complete the assessment guides. </w:t>
      </w:r>
    </w:p>
    <w:p w:rsidR="00C551D5" w:rsidP="00937D03" w14:paraId="72522114" w14:textId="77777777">
      <w:pPr>
        <w:spacing w:after="0" w:line="240" w:lineRule="auto"/>
        <w:rPr>
          <w:iCs/>
        </w:rPr>
      </w:pPr>
    </w:p>
    <w:p w:rsidR="00A72A6F" w:rsidRPr="00C551D5" w:rsidP="00937D03" w14:paraId="4C2BD118" w14:textId="0AC1EAC4">
      <w:pPr>
        <w:spacing w:after="0" w:line="240" w:lineRule="auto"/>
      </w:pPr>
      <w:r w:rsidRPr="00C551D5">
        <w:t xml:space="preserve">A </w:t>
      </w:r>
      <w:r w:rsidRPr="00C551D5" w:rsidR="00D1449B">
        <w:t xml:space="preserve">total </w:t>
      </w:r>
      <w:r w:rsidRPr="00C551D5" w:rsidR="002F3D54">
        <w:t xml:space="preserve">of </w:t>
      </w:r>
      <w:r w:rsidRPr="00C551D5" w:rsidR="00AD0CF2">
        <w:t>40</w:t>
      </w:r>
      <w:r w:rsidRPr="00C551D5" w:rsidR="002F3D54">
        <w:t xml:space="preserve"> state</w:t>
      </w:r>
      <w:r w:rsidRPr="00C551D5" w:rsidR="00EB54E4">
        <w:t>-</w:t>
      </w:r>
      <w:r w:rsidR="004F60D4">
        <w:t>level</w:t>
      </w:r>
      <w:r w:rsidR="002869F4">
        <w:t xml:space="preserve"> TANF</w:t>
      </w:r>
      <w:r w:rsidR="004F60D4">
        <w:t xml:space="preserve"> leaders, </w:t>
      </w:r>
      <w:r w:rsidR="00C234EB">
        <w:t>75</w:t>
      </w:r>
      <w:r w:rsidRPr="00C551D5" w:rsidR="002F3D54">
        <w:t xml:space="preserve"> </w:t>
      </w:r>
      <w:r w:rsidRPr="00C551D5" w:rsidR="000D79BB">
        <w:t>local</w:t>
      </w:r>
      <w:r w:rsidRPr="00C551D5" w:rsidR="00EB54E4">
        <w:t>-</w:t>
      </w:r>
      <w:r w:rsidRPr="00C551D5" w:rsidR="002F3D54">
        <w:t xml:space="preserve">level TANF </w:t>
      </w:r>
      <w:r w:rsidR="002869F4">
        <w:t xml:space="preserve">leaders, </w:t>
      </w:r>
      <w:r w:rsidR="008E64EE">
        <w:t xml:space="preserve">ten </w:t>
      </w:r>
      <w:r w:rsidR="004541DF">
        <w:t xml:space="preserve">data specialists, </w:t>
      </w:r>
      <w:r w:rsidR="0015322C">
        <w:t xml:space="preserve">50 supervisors, </w:t>
      </w:r>
      <w:r w:rsidR="00022608">
        <w:t xml:space="preserve">and 150 </w:t>
      </w:r>
      <w:r w:rsidR="000A49FD">
        <w:t>frontline staff</w:t>
      </w:r>
      <w:r w:rsidRPr="00C551D5" w:rsidR="000D6860">
        <w:t xml:space="preserve"> will participate</w:t>
      </w:r>
      <w:r w:rsidR="00C551D5">
        <w:t>. T</w:t>
      </w:r>
      <w:r w:rsidRPr="00C551D5" w:rsidR="00282A9A">
        <w:t xml:space="preserve">his includes up to 8 state-level </w:t>
      </w:r>
      <w:r w:rsidR="00364BCF">
        <w:t>leaders,</w:t>
      </w:r>
      <w:r w:rsidRPr="00C551D5" w:rsidR="00282A9A">
        <w:t xml:space="preserve"> </w:t>
      </w:r>
      <w:r w:rsidR="004F15A8">
        <w:t>15</w:t>
      </w:r>
      <w:r w:rsidRPr="00C551D5" w:rsidR="00614B98">
        <w:t xml:space="preserve"> </w:t>
      </w:r>
      <w:r w:rsidRPr="00C551D5" w:rsidR="000D79BB">
        <w:t>local</w:t>
      </w:r>
      <w:r w:rsidRPr="00C551D5" w:rsidR="00614B98">
        <w:t xml:space="preserve">-level </w:t>
      </w:r>
      <w:r w:rsidR="004F15A8">
        <w:t xml:space="preserve">leaders, </w:t>
      </w:r>
      <w:r w:rsidR="002F084E">
        <w:t xml:space="preserve">two data </w:t>
      </w:r>
      <w:r w:rsidR="000E0406">
        <w:t>specialists</w:t>
      </w:r>
      <w:r w:rsidR="002F084E">
        <w:t xml:space="preserve">, </w:t>
      </w:r>
      <w:r w:rsidR="00023F21">
        <w:t xml:space="preserve">10 supervisors, </w:t>
      </w:r>
      <w:r w:rsidR="000349F2">
        <w:t xml:space="preserve">and </w:t>
      </w:r>
      <w:r w:rsidR="006B16B2">
        <w:t>3</w:t>
      </w:r>
      <w:r w:rsidR="00281CD0">
        <w:t>0</w:t>
      </w:r>
      <w:r w:rsidR="006B16B2">
        <w:t xml:space="preserve"> frontline staff</w:t>
      </w:r>
      <w:r w:rsidR="00281CD0">
        <w:t xml:space="preserve"> </w:t>
      </w:r>
      <w:r w:rsidRPr="00C551D5" w:rsidR="00614B98">
        <w:t>per state.</w:t>
      </w:r>
    </w:p>
    <w:p w:rsidR="001F0446" w:rsidP="00937D03" w14:paraId="24B69DBB" w14:textId="77777777">
      <w:pPr>
        <w:spacing w:after="0" w:line="240" w:lineRule="auto"/>
        <w:rPr>
          <w:i/>
        </w:rPr>
      </w:pPr>
    </w:p>
    <w:p w:rsidR="001F0446" w:rsidRPr="00230CAA" w:rsidP="00937D03" w14:paraId="2DFBEA9F" w14:textId="1258D740">
      <w:pPr>
        <w:spacing w:after="60" w:line="240" w:lineRule="auto"/>
        <w:rPr>
          <w:i/>
        </w:rPr>
      </w:pPr>
      <w:r>
        <w:rPr>
          <w:i/>
        </w:rPr>
        <w:t>Estimated Annualized Cost to Respondents</w:t>
      </w:r>
    </w:p>
    <w:p w:rsidR="0030374F" w:rsidP="00937D03" w14:paraId="383452DF" w14:textId="0FF77779">
      <w:pPr>
        <w:spacing w:after="0" w:line="240" w:lineRule="auto"/>
      </w:pPr>
      <w:r w:rsidRPr="0030374F">
        <w:t xml:space="preserve">To </w:t>
      </w:r>
      <w:r w:rsidR="00D00192">
        <w:t>generate the estimated annualized cost to respondents</w:t>
      </w:r>
      <w:r w:rsidRPr="0030374F">
        <w:t xml:space="preserve">, </w:t>
      </w:r>
      <w:r w:rsidR="005F0B56">
        <w:t>Project SUPPORTT</w:t>
      </w:r>
      <w:r w:rsidRPr="0030374F">
        <w:t xml:space="preserve"> consulted the </w:t>
      </w:r>
      <w:r w:rsidR="00B8764E">
        <w:t>average</w:t>
      </w:r>
      <w:r w:rsidRPr="0030374F">
        <w:t xml:space="preserve"> wage rates</w:t>
      </w:r>
      <w:r w:rsidR="00AA00CD">
        <w:t xml:space="preserve"> by North American Industry Classification System (NAICS) business code from the</w:t>
      </w:r>
      <w:r w:rsidRPr="00AA00CD" w:rsidR="00AA00CD">
        <w:t xml:space="preserve"> </w:t>
      </w:r>
      <w:r w:rsidRPr="0030374F" w:rsidR="00AA00CD">
        <w:t>Bureau of Labor Statistics’</w:t>
      </w:r>
      <w:r w:rsidR="00AA00CD">
        <w:t xml:space="preserve"> Occupational Employment and Wage Statistics</w:t>
      </w:r>
      <w:r w:rsidRPr="0030374F">
        <w:t xml:space="preserve">, last updated May </w:t>
      </w:r>
      <w:r w:rsidRPr="0030374F" w:rsidR="00855613">
        <w:t>202</w:t>
      </w:r>
      <w:r w:rsidR="00616A21">
        <w:t>3</w:t>
      </w:r>
      <w:r w:rsidRPr="0030374F">
        <w:t>. </w:t>
      </w:r>
      <w:r w:rsidR="001779DC">
        <w:t xml:space="preserve">Cost </w:t>
      </w:r>
      <w:r w:rsidR="005C1B6C">
        <w:t>estimates for participating in interviews for the assessment guide</w:t>
      </w:r>
      <w:r w:rsidR="001779DC">
        <w:t xml:space="preserve"> were calculated using the following wage rates</w:t>
      </w:r>
      <w:r w:rsidR="005C1B6C">
        <w:t>:</w:t>
      </w:r>
    </w:p>
    <w:p w:rsidR="004D0A4C" w:rsidP="00937D03" w14:paraId="0A396C9E" w14:textId="77777777">
      <w:pPr>
        <w:spacing w:after="0" w:line="240" w:lineRule="auto"/>
      </w:pPr>
    </w:p>
    <w:p w:rsidR="004D0A4C" w:rsidRPr="004D0A4C" w:rsidP="00937D03" w14:paraId="203854E8" w14:textId="3A0BCFF8">
      <w:pPr>
        <w:numPr>
          <w:ilvl w:val="0"/>
          <w:numId w:val="18"/>
        </w:numPr>
        <w:spacing w:after="0" w:line="240" w:lineRule="auto"/>
      </w:pPr>
      <w:r w:rsidRPr="004D0A4C">
        <w:t>State</w:t>
      </w:r>
      <w:r w:rsidR="003A06CE">
        <w:t>-level</w:t>
      </w:r>
      <w:r w:rsidRPr="004D0A4C">
        <w:t xml:space="preserve"> </w:t>
      </w:r>
      <w:r w:rsidR="00656D36">
        <w:t xml:space="preserve">TANF </w:t>
      </w:r>
      <w:r w:rsidR="00CE26CC">
        <w:t>leaders</w:t>
      </w:r>
      <w:r w:rsidRPr="004D0A4C">
        <w:t xml:space="preserve">: the </w:t>
      </w:r>
      <w:r w:rsidR="00B8764E">
        <w:t>average</w:t>
      </w:r>
      <w:r w:rsidRPr="004D0A4C">
        <w:t xml:space="preserve"> hourly wage for state government social and community services managers is $</w:t>
      </w:r>
      <w:r w:rsidR="00B8764E">
        <w:t>41.68</w:t>
      </w:r>
      <w:r w:rsidRPr="004D0A4C">
        <w:t xml:space="preserve"> (</w:t>
      </w:r>
      <w:hyperlink r:id="rId14" w:history="1">
        <w:r w:rsidRPr="00156D92">
          <w:rPr>
            <w:rStyle w:val="Hyperlink"/>
          </w:rPr>
          <w:t>NAICS 999200, 11-9151</w:t>
        </w:r>
      </w:hyperlink>
      <w:r w:rsidRPr="004D0A4C">
        <w:t>) </w:t>
      </w:r>
    </w:p>
    <w:p w:rsidR="004D0A4C" w:rsidP="00937D03" w14:paraId="2C1E1CCD" w14:textId="21E0194F">
      <w:pPr>
        <w:numPr>
          <w:ilvl w:val="0"/>
          <w:numId w:val="19"/>
        </w:numPr>
        <w:spacing w:after="0" w:line="240" w:lineRule="auto"/>
      </w:pPr>
      <w:r>
        <w:t>Local</w:t>
      </w:r>
      <w:r w:rsidR="003A06CE">
        <w:t>-level</w:t>
      </w:r>
      <w:r w:rsidR="00656D36">
        <w:t xml:space="preserve"> TANF </w:t>
      </w:r>
      <w:r w:rsidR="00CE26CC">
        <w:t>leaders</w:t>
      </w:r>
      <w:r w:rsidRPr="004D0A4C">
        <w:t xml:space="preserve">: the </w:t>
      </w:r>
      <w:r w:rsidR="00D6193D">
        <w:t>average</w:t>
      </w:r>
      <w:r w:rsidRPr="004D0A4C">
        <w:t xml:space="preserve"> hourly wage for local government social and community services managers is $4</w:t>
      </w:r>
      <w:r w:rsidR="00B8764E">
        <w:t>8</w:t>
      </w:r>
      <w:r w:rsidR="00BF2516">
        <w:t>.</w:t>
      </w:r>
      <w:r w:rsidR="00B8764E">
        <w:t>7</w:t>
      </w:r>
      <w:r w:rsidR="00BF2516">
        <w:t>7</w:t>
      </w:r>
      <w:r w:rsidRPr="004D0A4C">
        <w:t xml:space="preserve"> (</w:t>
      </w:r>
      <w:hyperlink r:id="rId15" w:history="1">
        <w:r w:rsidRPr="00E832E5">
          <w:rPr>
            <w:rStyle w:val="Hyperlink"/>
          </w:rPr>
          <w:t>NAICS 999300, 11-9151</w:t>
        </w:r>
      </w:hyperlink>
      <w:r w:rsidRPr="004D0A4C">
        <w:t>) </w:t>
      </w:r>
    </w:p>
    <w:p w:rsidR="00682209" w:rsidP="00937D03" w14:paraId="70FD486F" w14:textId="54D8AAE2">
      <w:pPr>
        <w:numPr>
          <w:ilvl w:val="0"/>
          <w:numId w:val="19"/>
        </w:numPr>
        <w:spacing w:after="0" w:line="240" w:lineRule="auto"/>
      </w:pPr>
      <w:r>
        <w:t>Data specialists</w:t>
      </w:r>
      <w:r w:rsidR="00197155">
        <w:t xml:space="preserve">: the </w:t>
      </w:r>
      <w:r w:rsidR="00D6193D">
        <w:t>average</w:t>
      </w:r>
      <w:r w:rsidR="00197155">
        <w:t xml:space="preserve"> hourly wage for </w:t>
      </w:r>
      <w:r w:rsidR="00991F80">
        <w:t xml:space="preserve">information and records clerks, all other is </w:t>
      </w:r>
      <w:r w:rsidR="006D68FF">
        <w:t>$20.</w:t>
      </w:r>
      <w:r w:rsidR="00B8764E">
        <w:t>70</w:t>
      </w:r>
      <w:r w:rsidR="006D68FF">
        <w:t xml:space="preserve"> (</w:t>
      </w:r>
      <w:hyperlink r:id="rId16" w:anchor="43-0000" w:history="1">
        <w:r w:rsidRPr="002B687D" w:rsidR="006D68FF">
          <w:rPr>
            <w:rStyle w:val="Hyperlink"/>
          </w:rPr>
          <w:t>NAICS</w:t>
        </w:r>
        <w:r w:rsidRPr="002B687D" w:rsidR="00E415EB">
          <w:rPr>
            <w:rStyle w:val="Hyperlink"/>
          </w:rPr>
          <w:t>,</w:t>
        </w:r>
        <w:r w:rsidRPr="002B687D" w:rsidR="0024345C">
          <w:rPr>
            <w:rStyle w:val="Hyperlink"/>
          </w:rPr>
          <w:t xml:space="preserve"> 813400</w:t>
        </w:r>
        <w:r w:rsidRPr="002B687D" w:rsidR="00E415EB">
          <w:rPr>
            <w:rStyle w:val="Hyperlink"/>
          </w:rPr>
          <w:t xml:space="preserve"> </w:t>
        </w:r>
        <w:r w:rsidRPr="002B687D" w:rsidR="00A8291E">
          <w:rPr>
            <w:rStyle w:val="Hyperlink"/>
          </w:rPr>
          <w:t>43-4199</w:t>
        </w:r>
      </w:hyperlink>
      <w:r w:rsidR="00A8291E">
        <w:t>)</w:t>
      </w:r>
    </w:p>
    <w:p w:rsidR="00433479" w:rsidP="00937D03" w14:paraId="30C8584A" w14:textId="6B807A74">
      <w:pPr>
        <w:numPr>
          <w:ilvl w:val="0"/>
          <w:numId w:val="19"/>
        </w:numPr>
        <w:spacing w:after="0" w:line="240" w:lineRule="auto"/>
      </w:pPr>
      <w:r>
        <w:t xml:space="preserve">Supervisors: the </w:t>
      </w:r>
      <w:r w:rsidR="00D6193D">
        <w:t>average</w:t>
      </w:r>
      <w:r>
        <w:t xml:space="preserve"> hourly wage </w:t>
      </w:r>
      <w:r w:rsidR="00B331E3">
        <w:t xml:space="preserve">for social and community service managers is </w:t>
      </w:r>
      <w:r w:rsidR="00042B90">
        <w:t>$3</w:t>
      </w:r>
      <w:r w:rsidR="00B8764E">
        <w:t>5</w:t>
      </w:r>
      <w:r w:rsidR="00042B90">
        <w:t>.</w:t>
      </w:r>
      <w:r w:rsidR="00B8764E">
        <w:t>87</w:t>
      </w:r>
      <w:r w:rsidR="009B686B">
        <w:t xml:space="preserve"> (</w:t>
      </w:r>
      <w:hyperlink r:id="rId16" w:anchor="43-0000" w:history="1">
        <w:r w:rsidRPr="002B687D" w:rsidR="009B686B">
          <w:rPr>
            <w:rStyle w:val="Hyperlink"/>
          </w:rPr>
          <w:t xml:space="preserve">NAICS 813400, </w:t>
        </w:r>
        <w:r w:rsidRPr="002B687D" w:rsidR="002A10FB">
          <w:rPr>
            <w:rStyle w:val="Hyperlink"/>
          </w:rPr>
          <w:t>11-9151</w:t>
        </w:r>
      </w:hyperlink>
      <w:r w:rsidR="002A10FB">
        <w:t>)</w:t>
      </w:r>
    </w:p>
    <w:p w:rsidR="004B58C2" w:rsidRPr="004D0A4C" w:rsidP="00937D03" w14:paraId="46BF2ACE" w14:textId="0C8DFB54">
      <w:pPr>
        <w:numPr>
          <w:ilvl w:val="0"/>
          <w:numId w:val="19"/>
        </w:numPr>
        <w:spacing w:after="0" w:line="240" w:lineRule="auto"/>
      </w:pPr>
      <w:r>
        <w:t>Frontline staff</w:t>
      </w:r>
      <w:r w:rsidRPr="004B58C2">
        <w:t xml:space="preserve">: The </w:t>
      </w:r>
      <w:r w:rsidR="00D6193D">
        <w:t>average</w:t>
      </w:r>
      <w:r w:rsidRPr="004B58C2">
        <w:t xml:space="preserve"> hourly wage for service providers- counselors, social workers, and other community and social services specialists is $</w:t>
      </w:r>
      <w:r w:rsidR="00B8764E">
        <w:t>20.26</w:t>
      </w:r>
      <w:r w:rsidRPr="004B58C2">
        <w:t xml:space="preserve"> (</w:t>
      </w:r>
      <w:hyperlink r:id="rId16" w:tgtFrame="_blank" w:history="1">
        <w:r w:rsidRPr="004B58C2">
          <w:rPr>
            <w:rStyle w:val="Hyperlink"/>
          </w:rPr>
          <w:t>NAICS 813400, 21-1000</w:t>
        </w:r>
      </w:hyperlink>
      <w:r w:rsidRPr="004B58C2">
        <w:t>) </w:t>
      </w:r>
    </w:p>
    <w:p w:rsidR="001779DC" w:rsidP="00937D03" w14:paraId="4BCB0083" w14:textId="77777777">
      <w:pPr>
        <w:spacing w:after="0" w:line="240" w:lineRule="auto"/>
      </w:pPr>
    </w:p>
    <w:p w:rsidR="001779DC" w:rsidP="00937D03" w14:paraId="67D5C624" w14:textId="05C0BE13">
      <w:pPr>
        <w:spacing w:after="0" w:line="240" w:lineRule="auto"/>
      </w:pPr>
      <w:r>
        <w:t xml:space="preserve">Note: </w:t>
      </w:r>
      <w:r w:rsidRPr="00C95310" w:rsidR="00C95310">
        <w:rPr>
          <w:i/>
          <w:iCs/>
        </w:rPr>
        <w:t>Instrument 1. Assessment Discussion Guide</w:t>
      </w:r>
      <w:r>
        <w:t xml:space="preserve"> will be used with</w:t>
      </w:r>
      <w:r w:rsidR="000F2FDF">
        <w:t xml:space="preserve"> </w:t>
      </w:r>
      <w:r w:rsidR="005B5723">
        <w:t xml:space="preserve">all </w:t>
      </w:r>
      <w:r w:rsidR="009E6538">
        <w:t>respondents</w:t>
      </w:r>
      <w:r w:rsidR="001A3C33">
        <w:t>. Questions will be tailored by staff type</w:t>
      </w:r>
      <w:r w:rsidR="00843556">
        <w:t xml:space="preserve">; </w:t>
      </w:r>
      <w:r w:rsidR="009E63D0">
        <w:t xml:space="preserve">discussions with state and local level TANF leaders will be 1.5 hours while discussions with </w:t>
      </w:r>
      <w:r w:rsidR="00DF53E2">
        <w:t>data specialists, supervisors, and frontline staff will be one hour.</w:t>
      </w:r>
      <w:r>
        <w:t xml:space="preserve">  The following table is broken out to acknowledge the different wage rates</w:t>
      </w:r>
      <w:r w:rsidR="00361DDC">
        <w:t xml:space="preserve"> and </w:t>
      </w:r>
      <w:r w:rsidR="005A7F52">
        <w:t>response lengths</w:t>
      </w:r>
      <w:r>
        <w:t>.</w:t>
      </w:r>
    </w:p>
    <w:p w:rsidR="001F0446" w:rsidP="00937D03" w14:paraId="380BFA12" w14:textId="7D5641AC">
      <w:pPr>
        <w:spacing w:after="0" w:line="240" w:lineRule="auto"/>
      </w:pPr>
    </w:p>
    <w:tbl>
      <w:tblPr>
        <w:tblStyle w:val="TableGrid"/>
        <w:tblW w:w="5243" w:type="pct"/>
        <w:tblInd w:w="0" w:type="dxa"/>
        <w:tblLayout w:type="fixed"/>
        <w:tblLook w:val="01E0"/>
      </w:tblPr>
      <w:tblGrid>
        <w:gridCol w:w="2607"/>
        <w:gridCol w:w="1441"/>
        <w:gridCol w:w="1529"/>
        <w:gridCol w:w="1080"/>
        <w:gridCol w:w="900"/>
        <w:gridCol w:w="990"/>
        <w:gridCol w:w="1257"/>
      </w:tblGrid>
      <w:tr w14:paraId="10E15412" w14:textId="77777777" w:rsidTr="00EE6E73">
        <w:tblPrEx>
          <w:tblW w:w="5243" w:type="pct"/>
          <w:tblInd w:w="0" w:type="dxa"/>
          <w:tblLayout w:type="fixed"/>
          <w:tblLook w:val="01E0"/>
        </w:tblPrEx>
        <w:trPr>
          <w:trHeight w:val="1160"/>
        </w:trPr>
        <w:tc>
          <w:tcPr>
            <w:tcW w:w="1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BD1DDD" w:rsidRPr="00EE6E73" w:rsidP="00937D03" w14:paraId="1157D7E6" w14:textId="055315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
              </w:rPr>
            </w:pPr>
            <w:r w:rsidRPr="00EE6E73">
              <w:rPr>
                <w:rFonts w:asciiTheme="minorHAnsi" w:hAnsiTheme="minorHAnsi" w:cstheme="minorHAnsi"/>
                <w:b/>
              </w:rPr>
              <w:t xml:space="preserve">Instrument </w:t>
            </w:r>
          </w:p>
        </w:tc>
        <w:tc>
          <w:tcPr>
            <w:tcW w:w="73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hideMark/>
          </w:tcPr>
          <w:p w:rsidR="00BD1DDD" w:rsidRPr="00EE6E73" w:rsidP="00937D03" w14:paraId="5E509B0A" w14:textId="03609D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right="115"/>
              <w:jc w:val="center"/>
              <w:rPr>
                <w:rFonts w:asciiTheme="minorHAnsi" w:hAnsiTheme="minorHAnsi" w:cstheme="minorHAnsi"/>
                <w:b/>
              </w:rPr>
            </w:pPr>
            <w:r w:rsidRPr="00EE6E73">
              <w:rPr>
                <w:rFonts w:asciiTheme="minorHAnsi" w:hAnsiTheme="minorHAnsi" w:cstheme="minorHAnsi"/>
                <w:b/>
              </w:rPr>
              <w:t>No. of Respondents (total over request period)</w:t>
            </w:r>
          </w:p>
        </w:tc>
        <w:tc>
          <w:tcPr>
            <w:tcW w:w="78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hideMark/>
          </w:tcPr>
          <w:p w:rsidR="00BD1DDD" w:rsidRPr="00EE6E73" w:rsidP="00937D03"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right="115"/>
              <w:jc w:val="center"/>
              <w:rPr>
                <w:rFonts w:asciiTheme="minorHAnsi" w:hAnsiTheme="minorHAnsi" w:cstheme="minorHAnsi"/>
                <w:b/>
              </w:rPr>
            </w:pPr>
            <w:r w:rsidRPr="00EE6E73">
              <w:rPr>
                <w:rFonts w:asciiTheme="minorHAnsi" w:hAnsiTheme="minorHAnsi" w:cstheme="minorHAnsi"/>
                <w:b/>
              </w:rPr>
              <w:t>No. of Responses per Respondent (total over request period)</w:t>
            </w:r>
          </w:p>
        </w:tc>
        <w:tc>
          <w:tcPr>
            <w:tcW w:w="55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hideMark/>
          </w:tcPr>
          <w:p w:rsidR="00BD1DDD" w:rsidRPr="00EE6E73" w:rsidP="00937D03" w14:paraId="47C7DEA9" w14:textId="5500A7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right="115"/>
              <w:jc w:val="center"/>
              <w:rPr>
                <w:rFonts w:asciiTheme="minorHAnsi" w:hAnsiTheme="minorHAnsi" w:cstheme="minorHAnsi"/>
                <w:b/>
              </w:rPr>
            </w:pPr>
            <w:r w:rsidRPr="00EE6E73">
              <w:rPr>
                <w:rFonts w:asciiTheme="minorHAnsi" w:hAnsiTheme="minorHAnsi" w:cstheme="minorHAnsi"/>
                <w:b/>
              </w:rPr>
              <w:t>Avg. Burden per Response (in hours)</w:t>
            </w:r>
          </w:p>
        </w:tc>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tcPr>
          <w:p w:rsidR="00BD1DDD" w:rsidRPr="00EE6E73" w:rsidP="00937D03" w14:paraId="63E93F96" w14:textId="61DC09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right="115"/>
              <w:jc w:val="center"/>
              <w:rPr>
                <w:rFonts w:asciiTheme="minorHAnsi" w:hAnsiTheme="minorHAnsi" w:cstheme="minorHAnsi"/>
                <w:b/>
              </w:rPr>
            </w:pPr>
            <w:r w:rsidRPr="00EE6E73">
              <w:rPr>
                <w:rFonts w:asciiTheme="minorHAnsi" w:hAnsiTheme="minorHAnsi" w:cstheme="minorHAnsi"/>
                <w:b/>
              </w:rPr>
              <w:t>Total Burden (in hours)</w:t>
            </w:r>
          </w:p>
        </w:tc>
        <w:tc>
          <w:tcPr>
            <w:tcW w:w="50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hideMark/>
          </w:tcPr>
          <w:p w:rsidR="00BD1DDD" w:rsidRPr="00EE6E73" w:rsidP="00937D03" w14:paraId="2F083B62" w14:textId="3B25C37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right="115"/>
              <w:jc w:val="center"/>
              <w:rPr>
                <w:rFonts w:asciiTheme="minorHAnsi" w:hAnsiTheme="minorHAnsi" w:cstheme="minorHAnsi"/>
                <w:b/>
              </w:rPr>
            </w:pPr>
            <w:r w:rsidRPr="00EE6E73">
              <w:rPr>
                <w:rFonts w:asciiTheme="minorHAnsi" w:hAnsiTheme="minorHAnsi" w:cstheme="minorHAnsi"/>
                <w:b/>
              </w:rPr>
              <w:t>Average Hourly Wage Rate</w:t>
            </w:r>
          </w:p>
        </w:tc>
        <w:tc>
          <w:tcPr>
            <w:tcW w:w="64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0" w:type="dxa"/>
              <w:right w:w="0" w:type="dxa"/>
            </w:tcMar>
            <w:vAlign w:val="center"/>
            <w:hideMark/>
          </w:tcPr>
          <w:p w:rsidR="00BD1DDD" w:rsidRPr="00EE6E73" w:rsidP="00937D03"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5" w:right="115"/>
              <w:jc w:val="center"/>
              <w:rPr>
                <w:rFonts w:asciiTheme="minorHAnsi" w:hAnsiTheme="minorHAnsi" w:cstheme="minorHAnsi"/>
                <w:b/>
              </w:rPr>
            </w:pPr>
            <w:r w:rsidRPr="00EE6E73">
              <w:rPr>
                <w:rFonts w:asciiTheme="minorHAnsi" w:hAnsiTheme="minorHAnsi" w:cstheme="minorHAnsi"/>
                <w:b/>
              </w:rPr>
              <w:t>Total Annual Respondent Cost</w:t>
            </w:r>
          </w:p>
        </w:tc>
      </w:tr>
      <w:tr w14:paraId="6B5B6719" w14:textId="77777777" w:rsidTr="00EE6E73">
        <w:tblPrEx>
          <w:tblW w:w="5243" w:type="pct"/>
          <w:tblInd w:w="0" w:type="dxa"/>
          <w:tblLayout w:type="fixed"/>
          <w:tblLook w:val="01E0"/>
        </w:tblPrEx>
        <w:tc>
          <w:tcPr>
            <w:tcW w:w="1329" w:type="pct"/>
            <w:tcBorders>
              <w:top w:val="single" w:sz="4" w:space="0" w:color="auto"/>
              <w:left w:val="single" w:sz="4" w:space="0" w:color="auto"/>
              <w:bottom w:val="single" w:sz="4" w:space="0" w:color="auto"/>
              <w:right w:val="single" w:sz="4" w:space="0" w:color="auto"/>
            </w:tcBorders>
          </w:tcPr>
          <w:p w:rsidR="00BD1DDD" w:rsidRPr="00EE6E73" w:rsidP="00937D03" w14:paraId="62685E98" w14:textId="756751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E6E73">
              <w:rPr>
                <w:rFonts w:asciiTheme="minorHAnsi" w:hAnsiTheme="minorHAnsi" w:cstheme="minorHAnsi"/>
                <w:bCs/>
              </w:rPr>
              <w:t xml:space="preserve">Instrument </w:t>
            </w:r>
            <w:r w:rsidRPr="00EE6E73" w:rsidR="00C95310">
              <w:rPr>
                <w:rFonts w:asciiTheme="minorHAnsi" w:hAnsiTheme="minorHAnsi" w:cstheme="minorHAnsi"/>
                <w:bCs/>
              </w:rPr>
              <w:t>1.</w:t>
            </w:r>
            <w:r w:rsidRPr="00EE6E73">
              <w:rPr>
                <w:rFonts w:asciiTheme="minorHAnsi" w:hAnsiTheme="minorHAnsi" w:cstheme="minorHAnsi"/>
                <w:bCs/>
              </w:rPr>
              <w:t xml:space="preserve"> </w:t>
            </w:r>
          </w:p>
          <w:p w:rsidR="00BD1DDD" w:rsidRPr="00EE6E73" w:rsidP="00937D03" w14:paraId="33FC3F19" w14:textId="4B2FD65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E6E73">
              <w:rPr>
                <w:rFonts w:asciiTheme="minorHAnsi" w:hAnsiTheme="minorHAnsi" w:cstheme="minorHAnsi"/>
                <w:bCs/>
              </w:rPr>
              <w:t xml:space="preserve">Assessment </w:t>
            </w:r>
            <w:r w:rsidRPr="00EE6E73" w:rsidR="00CA131C">
              <w:rPr>
                <w:rFonts w:asciiTheme="minorHAnsi" w:hAnsiTheme="minorHAnsi" w:cstheme="minorHAnsi"/>
                <w:bCs/>
              </w:rPr>
              <w:t>D</w:t>
            </w:r>
            <w:r w:rsidRPr="00EE6E73" w:rsidR="004532CD">
              <w:rPr>
                <w:rFonts w:asciiTheme="minorHAnsi" w:hAnsiTheme="minorHAnsi" w:cstheme="minorHAnsi"/>
                <w:bCs/>
              </w:rPr>
              <w:t>iscussion</w:t>
            </w:r>
            <w:r w:rsidRPr="00EE6E73">
              <w:rPr>
                <w:rFonts w:asciiTheme="minorHAnsi" w:hAnsiTheme="minorHAnsi" w:cstheme="minorHAnsi"/>
                <w:bCs/>
              </w:rPr>
              <w:t xml:space="preserve"> </w:t>
            </w:r>
            <w:r w:rsidRPr="00EE6E73" w:rsidR="00CA131C">
              <w:rPr>
                <w:rFonts w:asciiTheme="minorHAnsi" w:hAnsiTheme="minorHAnsi" w:cstheme="minorHAnsi"/>
                <w:bCs/>
              </w:rPr>
              <w:t xml:space="preserve">Guide </w:t>
            </w:r>
          </w:p>
          <w:p w:rsidR="00BD1DDD" w:rsidRPr="00EE6E73" w:rsidP="00937D03" w14:paraId="2F62EEA9" w14:textId="3EF1E5B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E6E73">
              <w:rPr>
                <w:rFonts w:asciiTheme="minorHAnsi" w:hAnsiTheme="minorHAnsi" w:cstheme="minorHAnsi"/>
                <w:bCs/>
              </w:rPr>
              <w:t xml:space="preserve">(state-level </w:t>
            </w:r>
            <w:r w:rsidRPr="00EE6E73" w:rsidR="00176ECB">
              <w:rPr>
                <w:rFonts w:asciiTheme="minorHAnsi" w:hAnsiTheme="minorHAnsi" w:cstheme="minorHAnsi"/>
                <w:bCs/>
              </w:rPr>
              <w:t>leaders</w:t>
            </w:r>
            <w:r w:rsidRPr="00EE6E73">
              <w:rPr>
                <w:rFonts w:asciiTheme="minorHAnsi" w:hAnsiTheme="minorHAnsi" w:cstheme="minorHAnsi"/>
                <w:bCs/>
              </w:rPr>
              <w:t>)</w:t>
            </w:r>
          </w:p>
        </w:tc>
        <w:tc>
          <w:tcPr>
            <w:tcW w:w="735" w:type="pct"/>
            <w:tcBorders>
              <w:top w:val="single" w:sz="4" w:space="0" w:color="auto"/>
              <w:left w:val="single" w:sz="4" w:space="0" w:color="auto"/>
              <w:bottom w:val="single" w:sz="4" w:space="0" w:color="auto"/>
              <w:right w:val="single" w:sz="4" w:space="0" w:color="auto"/>
            </w:tcBorders>
            <w:vAlign w:val="center"/>
          </w:tcPr>
          <w:p w:rsidR="00BD1DDD" w:rsidRPr="00EE6E73" w:rsidP="00937D03" w14:paraId="734CE33C" w14:textId="5E71E4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6E73">
              <w:rPr>
                <w:rFonts w:asciiTheme="minorHAnsi" w:hAnsiTheme="minorHAnsi" w:cstheme="minorHAnsi"/>
                <w:bCs/>
              </w:rPr>
              <w:t>40</w:t>
            </w:r>
          </w:p>
        </w:tc>
        <w:tc>
          <w:tcPr>
            <w:tcW w:w="780" w:type="pct"/>
            <w:tcBorders>
              <w:top w:val="single" w:sz="4" w:space="0" w:color="auto"/>
              <w:left w:val="single" w:sz="4" w:space="0" w:color="auto"/>
              <w:bottom w:val="single" w:sz="4" w:space="0" w:color="auto"/>
              <w:right w:val="single" w:sz="4" w:space="0" w:color="auto"/>
            </w:tcBorders>
            <w:vAlign w:val="center"/>
          </w:tcPr>
          <w:p w:rsidR="00BD1DDD" w:rsidRPr="00EE6E73" w:rsidP="00937D03" w14:paraId="67B65A40" w14:textId="524D8B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6E73">
              <w:rPr>
                <w:rFonts w:asciiTheme="minorHAnsi" w:hAnsiTheme="minorHAnsi" w:cstheme="minorHAnsi"/>
                <w:bCs/>
              </w:rPr>
              <w:t>1</w:t>
            </w:r>
          </w:p>
        </w:tc>
        <w:tc>
          <w:tcPr>
            <w:tcW w:w="551" w:type="pct"/>
            <w:tcBorders>
              <w:top w:val="single" w:sz="4" w:space="0" w:color="auto"/>
              <w:left w:val="single" w:sz="4" w:space="0" w:color="auto"/>
              <w:bottom w:val="single" w:sz="4" w:space="0" w:color="auto"/>
              <w:right w:val="single" w:sz="4" w:space="0" w:color="auto"/>
            </w:tcBorders>
            <w:vAlign w:val="center"/>
          </w:tcPr>
          <w:p w:rsidR="00BD1DDD" w:rsidRPr="00EE6E73" w:rsidP="00937D03" w14:paraId="59B12C61" w14:textId="0DB6A5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6E73">
              <w:rPr>
                <w:rFonts w:asciiTheme="minorHAnsi" w:hAnsiTheme="minorHAnsi" w:cstheme="minorHAnsi"/>
                <w:bCs/>
              </w:rPr>
              <w:t>1.5</w:t>
            </w:r>
          </w:p>
        </w:tc>
        <w:tc>
          <w:tcPr>
            <w:tcW w:w="459" w:type="pct"/>
            <w:tcBorders>
              <w:top w:val="single" w:sz="4" w:space="0" w:color="auto"/>
              <w:left w:val="single" w:sz="4" w:space="0" w:color="auto"/>
              <w:bottom w:val="single" w:sz="4" w:space="0" w:color="auto"/>
              <w:right w:val="single" w:sz="4" w:space="0" w:color="auto"/>
            </w:tcBorders>
            <w:vAlign w:val="center"/>
          </w:tcPr>
          <w:p w:rsidR="00BD1DDD" w:rsidRPr="00EE6E73" w:rsidP="00937D03" w14:paraId="5DF8136F" w14:textId="4B444C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6E73">
              <w:rPr>
                <w:rFonts w:asciiTheme="minorHAnsi" w:hAnsiTheme="minorHAnsi" w:cstheme="minorHAnsi"/>
                <w:bCs/>
              </w:rPr>
              <w:t>60</w:t>
            </w:r>
          </w:p>
        </w:tc>
        <w:tc>
          <w:tcPr>
            <w:tcW w:w="505" w:type="pct"/>
            <w:tcBorders>
              <w:top w:val="single" w:sz="4" w:space="0" w:color="auto"/>
              <w:left w:val="single" w:sz="4" w:space="0" w:color="auto"/>
              <w:bottom w:val="single" w:sz="4" w:space="0" w:color="auto"/>
              <w:right w:val="single" w:sz="4" w:space="0" w:color="auto"/>
            </w:tcBorders>
            <w:vAlign w:val="center"/>
            <w:hideMark/>
          </w:tcPr>
          <w:p w:rsidR="00BD1DDD" w:rsidRPr="00EE6E73" w:rsidP="00937D03" w14:paraId="14155F61" w14:textId="6C7854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6E73">
              <w:rPr>
                <w:rFonts w:asciiTheme="minorHAnsi" w:hAnsiTheme="minorHAnsi" w:cstheme="minorHAnsi"/>
                <w:bCs/>
              </w:rPr>
              <w:t>$</w:t>
            </w:r>
            <w:r w:rsidRPr="00EE6E73" w:rsidR="00B8764E">
              <w:rPr>
                <w:rFonts w:asciiTheme="minorHAnsi" w:hAnsiTheme="minorHAnsi" w:cstheme="minorHAnsi"/>
                <w:bCs/>
              </w:rPr>
              <w:t>41.68</w:t>
            </w:r>
          </w:p>
        </w:tc>
        <w:tc>
          <w:tcPr>
            <w:tcW w:w="642" w:type="pct"/>
            <w:tcBorders>
              <w:top w:val="single" w:sz="4" w:space="0" w:color="auto"/>
              <w:left w:val="single" w:sz="4" w:space="0" w:color="auto"/>
              <w:bottom w:val="single" w:sz="4" w:space="0" w:color="auto"/>
              <w:right w:val="single" w:sz="4" w:space="0" w:color="auto"/>
            </w:tcBorders>
            <w:vAlign w:val="center"/>
            <w:hideMark/>
          </w:tcPr>
          <w:p w:rsidR="00BD1DDD" w:rsidRPr="00EE6E73" w:rsidP="00937D03" w14:paraId="12F8BC45" w14:textId="43D5BD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6E73">
              <w:rPr>
                <w:rFonts w:asciiTheme="minorHAnsi" w:hAnsiTheme="minorHAnsi" w:cstheme="minorHAnsi"/>
                <w:bCs/>
              </w:rPr>
              <w:t>$2,</w:t>
            </w:r>
            <w:r w:rsidRPr="00EE6E73" w:rsidR="00B8764E">
              <w:rPr>
                <w:rFonts w:asciiTheme="minorHAnsi" w:hAnsiTheme="minorHAnsi" w:cstheme="minorHAnsi"/>
                <w:bCs/>
              </w:rPr>
              <w:t>500.80</w:t>
            </w:r>
          </w:p>
        </w:tc>
      </w:tr>
      <w:tr w14:paraId="1CB53735" w14:textId="77777777" w:rsidTr="00EE6E73">
        <w:tblPrEx>
          <w:tblW w:w="5243" w:type="pct"/>
          <w:tblInd w:w="0" w:type="dxa"/>
          <w:tblLayout w:type="fixed"/>
          <w:tblLook w:val="01E0"/>
        </w:tblPrEx>
        <w:tc>
          <w:tcPr>
            <w:tcW w:w="1329" w:type="pct"/>
            <w:tcBorders>
              <w:top w:val="single" w:sz="4" w:space="0" w:color="auto"/>
              <w:left w:val="single" w:sz="4" w:space="0" w:color="auto"/>
              <w:bottom w:val="single" w:sz="4" w:space="0" w:color="auto"/>
              <w:right w:val="single" w:sz="4" w:space="0" w:color="auto"/>
            </w:tcBorders>
          </w:tcPr>
          <w:p w:rsidR="00BD1DDD" w:rsidRPr="00EE6E73" w:rsidP="00937D03" w14:paraId="703BA23A" w14:textId="409023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E6E73">
              <w:rPr>
                <w:rFonts w:asciiTheme="minorHAnsi" w:hAnsiTheme="minorHAnsi" w:cstheme="minorHAnsi"/>
              </w:rPr>
              <w:t xml:space="preserve">Instrument </w:t>
            </w:r>
            <w:r w:rsidRPr="00EE6E73" w:rsidR="00C95310">
              <w:rPr>
                <w:rFonts w:asciiTheme="minorHAnsi" w:hAnsiTheme="minorHAnsi" w:cstheme="minorHAnsi"/>
              </w:rPr>
              <w:t>1.</w:t>
            </w:r>
            <w:r w:rsidRPr="00EE6E73">
              <w:rPr>
                <w:rFonts w:asciiTheme="minorHAnsi" w:hAnsiTheme="minorHAnsi" w:cstheme="minorHAnsi"/>
              </w:rPr>
              <w:t xml:space="preserve"> </w:t>
            </w:r>
          </w:p>
          <w:p w:rsidR="00BD1DDD" w:rsidRPr="00EE6E73" w:rsidP="00937D03" w14:paraId="2C351EFE" w14:textId="562016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E6E73">
              <w:rPr>
                <w:rFonts w:asciiTheme="minorHAnsi" w:hAnsiTheme="minorHAnsi" w:cstheme="minorHAnsi"/>
              </w:rPr>
              <w:t xml:space="preserve">Assessment </w:t>
            </w:r>
            <w:r w:rsidRPr="00EE6E73" w:rsidR="00CA131C">
              <w:rPr>
                <w:rFonts w:asciiTheme="minorHAnsi" w:hAnsiTheme="minorHAnsi" w:cstheme="minorHAnsi"/>
              </w:rPr>
              <w:t xml:space="preserve">Discussion Guide </w:t>
            </w:r>
          </w:p>
          <w:p w:rsidR="00BD1DDD" w:rsidRPr="00EE6E73" w:rsidP="00937D03" w14:paraId="6DC5F5E9" w14:textId="7FF365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EE6E73">
              <w:rPr>
                <w:rFonts w:asciiTheme="minorHAnsi" w:hAnsiTheme="minorHAnsi" w:cstheme="minorHAnsi"/>
              </w:rPr>
              <w:t>(</w:t>
            </w:r>
            <w:r w:rsidRPr="00EE6E73" w:rsidR="00407C71">
              <w:rPr>
                <w:rFonts w:asciiTheme="minorHAnsi" w:hAnsiTheme="minorHAnsi" w:cstheme="minorHAnsi"/>
              </w:rPr>
              <w:t>local-</w:t>
            </w:r>
            <w:r w:rsidRPr="00EE6E73">
              <w:rPr>
                <w:rFonts w:asciiTheme="minorHAnsi" w:hAnsiTheme="minorHAnsi" w:cstheme="minorHAnsi"/>
              </w:rPr>
              <w:t>level</w:t>
            </w:r>
            <w:r w:rsidRPr="00EE6E73" w:rsidR="00176ECB">
              <w:rPr>
                <w:rFonts w:asciiTheme="minorHAnsi" w:hAnsiTheme="minorHAnsi" w:cstheme="minorHAnsi"/>
              </w:rPr>
              <w:t xml:space="preserve"> leaders</w:t>
            </w:r>
            <w:r w:rsidRPr="00EE6E73">
              <w:rPr>
                <w:rFonts w:asciiTheme="minorHAnsi" w:hAnsiTheme="minorHAnsi" w:cstheme="minorHAnsi"/>
              </w:rPr>
              <w:t>)</w:t>
            </w:r>
          </w:p>
        </w:tc>
        <w:tc>
          <w:tcPr>
            <w:tcW w:w="735" w:type="pct"/>
            <w:tcBorders>
              <w:top w:val="single" w:sz="4" w:space="0" w:color="auto"/>
              <w:left w:val="single" w:sz="4" w:space="0" w:color="auto"/>
              <w:bottom w:val="single" w:sz="4" w:space="0" w:color="auto"/>
              <w:right w:val="single" w:sz="4" w:space="0" w:color="auto"/>
            </w:tcBorders>
            <w:vAlign w:val="center"/>
          </w:tcPr>
          <w:p w:rsidR="00BD1DDD" w:rsidRPr="00EE6E73" w:rsidP="00937D03" w14:paraId="5E77E04E" w14:textId="34FCEE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bCs/>
              </w:rPr>
              <w:t>75</w:t>
            </w:r>
          </w:p>
        </w:tc>
        <w:tc>
          <w:tcPr>
            <w:tcW w:w="780" w:type="pct"/>
            <w:tcBorders>
              <w:top w:val="single" w:sz="4" w:space="0" w:color="auto"/>
              <w:left w:val="single" w:sz="4" w:space="0" w:color="auto"/>
              <w:bottom w:val="single" w:sz="4" w:space="0" w:color="auto"/>
              <w:right w:val="single" w:sz="4" w:space="0" w:color="auto"/>
            </w:tcBorders>
            <w:vAlign w:val="center"/>
          </w:tcPr>
          <w:p w:rsidR="00BD1DDD" w:rsidRPr="00EE6E73" w:rsidP="00937D03" w14:paraId="37E5097F" w14:textId="023975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1</w:t>
            </w:r>
          </w:p>
        </w:tc>
        <w:tc>
          <w:tcPr>
            <w:tcW w:w="551" w:type="pct"/>
            <w:tcBorders>
              <w:top w:val="single" w:sz="4" w:space="0" w:color="auto"/>
              <w:left w:val="single" w:sz="4" w:space="0" w:color="auto"/>
              <w:bottom w:val="single" w:sz="4" w:space="0" w:color="auto"/>
              <w:right w:val="single" w:sz="4" w:space="0" w:color="auto"/>
            </w:tcBorders>
            <w:vAlign w:val="center"/>
          </w:tcPr>
          <w:p w:rsidR="00BD1DDD" w:rsidRPr="00EE6E73" w:rsidP="00937D03" w14:paraId="68AA1BF6" w14:textId="2E2794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1.5</w:t>
            </w:r>
          </w:p>
        </w:tc>
        <w:tc>
          <w:tcPr>
            <w:tcW w:w="459" w:type="pct"/>
            <w:tcBorders>
              <w:top w:val="single" w:sz="4" w:space="0" w:color="auto"/>
              <w:left w:val="single" w:sz="4" w:space="0" w:color="auto"/>
              <w:bottom w:val="single" w:sz="4" w:space="0" w:color="auto"/>
              <w:right w:val="single" w:sz="4" w:space="0" w:color="auto"/>
            </w:tcBorders>
            <w:vAlign w:val="center"/>
          </w:tcPr>
          <w:p w:rsidR="00BD1DDD" w:rsidRPr="00EE6E73" w:rsidP="00937D03" w14:paraId="60FF8980" w14:textId="761FBE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bCs/>
              </w:rPr>
              <w:t>1</w:t>
            </w:r>
            <w:r w:rsidRPr="00EE6E73" w:rsidR="00AD77F1">
              <w:rPr>
                <w:rFonts w:asciiTheme="minorHAnsi" w:hAnsiTheme="minorHAnsi" w:cstheme="minorHAnsi"/>
                <w:bCs/>
              </w:rPr>
              <w:t>1</w:t>
            </w:r>
            <w:r w:rsidRPr="00EE6E73" w:rsidR="00685586">
              <w:rPr>
                <w:rFonts w:asciiTheme="minorHAnsi" w:hAnsiTheme="minorHAnsi" w:cstheme="minorHAnsi"/>
                <w:bCs/>
              </w:rPr>
              <w:t>3</w:t>
            </w:r>
          </w:p>
        </w:tc>
        <w:tc>
          <w:tcPr>
            <w:tcW w:w="505" w:type="pct"/>
            <w:tcBorders>
              <w:top w:val="single" w:sz="4" w:space="0" w:color="auto"/>
              <w:left w:val="single" w:sz="4" w:space="0" w:color="auto"/>
              <w:bottom w:val="single" w:sz="4" w:space="0" w:color="auto"/>
              <w:right w:val="single" w:sz="4" w:space="0" w:color="auto"/>
            </w:tcBorders>
            <w:vAlign w:val="center"/>
          </w:tcPr>
          <w:p w:rsidR="00BD1DDD" w:rsidRPr="00EE6E73" w:rsidP="00937D03" w14:paraId="432F40AD" w14:textId="55E061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$4</w:t>
            </w:r>
            <w:r w:rsidRPr="00EE6E73" w:rsidR="00B8764E">
              <w:rPr>
                <w:rFonts w:asciiTheme="minorHAnsi" w:hAnsiTheme="minorHAnsi" w:cstheme="minorHAnsi"/>
              </w:rPr>
              <w:t>8</w:t>
            </w:r>
            <w:r w:rsidRPr="00EE6E73">
              <w:rPr>
                <w:rFonts w:asciiTheme="minorHAnsi" w:hAnsiTheme="minorHAnsi" w:cstheme="minorHAnsi"/>
              </w:rPr>
              <w:t>.</w:t>
            </w:r>
            <w:r w:rsidRPr="00EE6E73" w:rsidR="00B8764E">
              <w:rPr>
                <w:rFonts w:asciiTheme="minorHAnsi" w:hAnsiTheme="minorHAnsi" w:cstheme="minorHAnsi"/>
              </w:rPr>
              <w:t>7</w:t>
            </w:r>
            <w:r w:rsidRPr="00EE6E73">
              <w:rPr>
                <w:rFonts w:asciiTheme="minorHAnsi" w:hAnsiTheme="minorHAnsi" w:cstheme="minorHAnsi"/>
              </w:rPr>
              <w:t>7</w:t>
            </w:r>
          </w:p>
        </w:tc>
        <w:tc>
          <w:tcPr>
            <w:tcW w:w="642" w:type="pct"/>
            <w:tcBorders>
              <w:top w:val="single" w:sz="4" w:space="0" w:color="auto"/>
              <w:left w:val="single" w:sz="4" w:space="0" w:color="auto"/>
              <w:bottom w:val="single" w:sz="4" w:space="0" w:color="auto"/>
              <w:right w:val="single" w:sz="4" w:space="0" w:color="auto"/>
            </w:tcBorders>
            <w:vAlign w:val="center"/>
          </w:tcPr>
          <w:p w:rsidR="00BD1DDD" w:rsidRPr="00EE6E73" w:rsidP="00937D03" w14:paraId="06D10B90" w14:textId="49A645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w:t>
            </w:r>
            <w:r w:rsidRPr="00EE6E73" w:rsidR="00D22893">
              <w:rPr>
                <w:rFonts w:asciiTheme="minorHAnsi" w:hAnsiTheme="minorHAnsi" w:cstheme="minorHAnsi"/>
                <w:bCs/>
              </w:rPr>
              <w:t>5,</w:t>
            </w:r>
            <w:r w:rsidRPr="00EE6E73" w:rsidR="00B8764E">
              <w:rPr>
                <w:rFonts w:asciiTheme="minorHAnsi" w:hAnsiTheme="minorHAnsi" w:cstheme="minorHAnsi"/>
                <w:bCs/>
              </w:rPr>
              <w:t>486.63</w:t>
            </w:r>
          </w:p>
        </w:tc>
      </w:tr>
      <w:tr w14:paraId="05A38B77" w14:textId="77777777" w:rsidTr="00EE6E73">
        <w:tblPrEx>
          <w:tblW w:w="5243" w:type="pct"/>
          <w:tblInd w:w="0" w:type="dxa"/>
          <w:tblLayout w:type="fixed"/>
          <w:tblLook w:val="01E0"/>
        </w:tblPrEx>
        <w:tc>
          <w:tcPr>
            <w:tcW w:w="1329" w:type="pct"/>
            <w:tcBorders>
              <w:top w:val="single" w:sz="4" w:space="0" w:color="auto"/>
              <w:left w:val="single" w:sz="4" w:space="0" w:color="auto"/>
              <w:bottom w:val="single" w:sz="4" w:space="0" w:color="auto"/>
              <w:right w:val="single" w:sz="4" w:space="0" w:color="auto"/>
            </w:tcBorders>
          </w:tcPr>
          <w:p w:rsidR="00D22893" w:rsidRPr="00EE6E73" w:rsidP="00937D03" w14:paraId="77D2807C" w14:textId="747D07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E6E73">
              <w:rPr>
                <w:rFonts w:asciiTheme="minorHAnsi" w:hAnsiTheme="minorHAnsi" w:cstheme="minorHAnsi"/>
              </w:rPr>
              <w:t xml:space="preserve">Instrument </w:t>
            </w:r>
            <w:r w:rsidRPr="00EE6E73" w:rsidR="00C95310">
              <w:rPr>
                <w:rFonts w:asciiTheme="minorHAnsi" w:hAnsiTheme="minorHAnsi" w:cstheme="minorHAnsi"/>
              </w:rPr>
              <w:t>1.</w:t>
            </w:r>
            <w:r w:rsidRPr="00EE6E73">
              <w:rPr>
                <w:rFonts w:asciiTheme="minorHAnsi" w:hAnsiTheme="minorHAnsi" w:cstheme="minorHAnsi"/>
              </w:rPr>
              <w:t xml:space="preserve"> </w:t>
            </w:r>
          </w:p>
          <w:p w:rsidR="00D22893" w:rsidRPr="00EE6E73" w:rsidP="00937D03" w14:paraId="61980AE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E6E73">
              <w:rPr>
                <w:rFonts w:asciiTheme="minorHAnsi" w:hAnsiTheme="minorHAnsi" w:cstheme="minorHAnsi"/>
              </w:rPr>
              <w:t xml:space="preserve">Assessment Discussion Guide </w:t>
            </w:r>
          </w:p>
          <w:p w:rsidR="00D22893" w:rsidRPr="00EE6E73" w:rsidP="00937D03" w14:paraId="59514396" w14:textId="1D142A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EE6E73">
              <w:rPr>
                <w:rFonts w:asciiTheme="minorHAnsi" w:hAnsiTheme="minorHAnsi" w:cstheme="minorHAnsi"/>
              </w:rPr>
              <w:t>(data specialists)</w:t>
            </w:r>
          </w:p>
        </w:tc>
        <w:tc>
          <w:tcPr>
            <w:tcW w:w="735" w:type="pct"/>
            <w:tcBorders>
              <w:top w:val="single" w:sz="4" w:space="0" w:color="auto"/>
              <w:left w:val="single" w:sz="4" w:space="0" w:color="auto"/>
              <w:bottom w:val="single" w:sz="4" w:space="0" w:color="auto"/>
              <w:right w:val="single" w:sz="4" w:space="0" w:color="auto"/>
            </w:tcBorders>
            <w:vAlign w:val="center"/>
          </w:tcPr>
          <w:p w:rsidR="00D22893" w:rsidRPr="00EE6E73" w:rsidP="00937D03" w14:paraId="1D9AC675" w14:textId="783AF95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6E73">
              <w:rPr>
                <w:rFonts w:asciiTheme="minorHAnsi" w:hAnsiTheme="minorHAnsi" w:cstheme="minorHAnsi"/>
                <w:bCs/>
              </w:rPr>
              <w:t>10</w:t>
            </w:r>
          </w:p>
        </w:tc>
        <w:tc>
          <w:tcPr>
            <w:tcW w:w="780" w:type="pct"/>
            <w:tcBorders>
              <w:top w:val="single" w:sz="4" w:space="0" w:color="auto"/>
              <w:left w:val="single" w:sz="4" w:space="0" w:color="auto"/>
              <w:bottom w:val="single" w:sz="4" w:space="0" w:color="auto"/>
              <w:right w:val="single" w:sz="4" w:space="0" w:color="auto"/>
            </w:tcBorders>
            <w:vAlign w:val="center"/>
          </w:tcPr>
          <w:p w:rsidR="00D22893" w:rsidRPr="00EE6E73" w:rsidP="00937D03" w14:paraId="55BC3EBC" w14:textId="383F86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1</w:t>
            </w:r>
          </w:p>
        </w:tc>
        <w:tc>
          <w:tcPr>
            <w:tcW w:w="551" w:type="pct"/>
            <w:tcBorders>
              <w:top w:val="single" w:sz="4" w:space="0" w:color="auto"/>
              <w:left w:val="single" w:sz="4" w:space="0" w:color="auto"/>
              <w:bottom w:val="single" w:sz="4" w:space="0" w:color="auto"/>
              <w:right w:val="single" w:sz="4" w:space="0" w:color="auto"/>
            </w:tcBorders>
            <w:vAlign w:val="center"/>
          </w:tcPr>
          <w:p w:rsidR="00D22893" w:rsidRPr="00EE6E73" w:rsidP="00937D03" w14:paraId="31BF9009" w14:textId="21F60D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1</w:t>
            </w:r>
          </w:p>
        </w:tc>
        <w:tc>
          <w:tcPr>
            <w:tcW w:w="459" w:type="pct"/>
            <w:tcBorders>
              <w:top w:val="single" w:sz="4" w:space="0" w:color="auto"/>
              <w:left w:val="single" w:sz="4" w:space="0" w:color="auto"/>
              <w:bottom w:val="single" w:sz="4" w:space="0" w:color="auto"/>
              <w:right w:val="single" w:sz="4" w:space="0" w:color="auto"/>
            </w:tcBorders>
            <w:vAlign w:val="center"/>
          </w:tcPr>
          <w:p w:rsidR="00D22893" w:rsidRPr="00EE6E73" w:rsidP="00937D03" w14:paraId="1D0565AA" w14:textId="06691F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6E73">
              <w:rPr>
                <w:rFonts w:asciiTheme="minorHAnsi" w:hAnsiTheme="minorHAnsi" w:cstheme="minorHAnsi"/>
                <w:bCs/>
              </w:rPr>
              <w:t>10</w:t>
            </w:r>
          </w:p>
        </w:tc>
        <w:tc>
          <w:tcPr>
            <w:tcW w:w="505" w:type="pct"/>
            <w:tcBorders>
              <w:top w:val="single" w:sz="4" w:space="0" w:color="auto"/>
              <w:left w:val="single" w:sz="4" w:space="0" w:color="auto"/>
              <w:bottom w:val="single" w:sz="4" w:space="0" w:color="auto"/>
              <w:right w:val="single" w:sz="4" w:space="0" w:color="auto"/>
            </w:tcBorders>
            <w:vAlign w:val="center"/>
          </w:tcPr>
          <w:p w:rsidR="00D22893" w:rsidRPr="00EE6E73" w:rsidP="00937D03" w14:paraId="7319EDAA" w14:textId="6E7811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$20.</w:t>
            </w:r>
            <w:r w:rsidRPr="00EE6E73" w:rsidR="00B8764E">
              <w:rPr>
                <w:rFonts w:asciiTheme="minorHAnsi" w:hAnsiTheme="minorHAnsi" w:cstheme="minorHAnsi"/>
              </w:rPr>
              <w:t>70</w:t>
            </w:r>
          </w:p>
        </w:tc>
        <w:tc>
          <w:tcPr>
            <w:tcW w:w="642" w:type="pct"/>
            <w:tcBorders>
              <w:top w:val="single" w:sz="4" w:space="0" w:color="auto"/>
              <w:left w:val="single" w:sz="4" w:space="0" w:color="auto"/>
              <w:bottom w:val="single" w:sz="4" w:space="0" w:color="auto"/>
              <w:right w:val="single" w:sz="4" w:space="0" w:color="auto"/>
            </w:tcBorders>
            <w:vAlign w:val="center"/>
          </w:tcPr>
          <w:p w:rsidR="00D22893" w:rsidRPr="00EE6E73" w:rsidP="00937D03" w14:paraId="44BF9AD4" w14:textId="606822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$20</w:t>
            </w:r>
            <w:r w:rsidRPr="00EE6E73" w:rsidR="00B8764E">
              <w:rPr>
                <w:rFonts w:asciiTheme="minorHAnsi" w:hAnsiTheme="minorHAnsi" w:cstheme="minorHAnsi"/>
              </w:rPr>
              <w:t>7</w:t>
            </w:r>
            <w:r w:rsidRPr="00EE6E73">
              <w:rPr>
                <w:rFonts w:asciiTheme="minorHAnsi" w:hAnsiTheme="minorHAnsi" w:cstheme="minorHAnsi"/>
              </w:rPr>
              <w:t>.</w:t>
            </w:r>
            <w:r w:rsidRPr="00EE6E73" w:rsidR="00B8764E">
              <w:rPr>
                <w:rFonts w:asciiTheme="minorHAnsi" w:hAnsiTheme="minorHAnsi" w:cstheme="minorHAnsi"/>
              </w:rPr>
              <w:t>0</w:t>
            </w:r>
            <w:r w:rsidRPr="00EE6E73">
              <w:rPr>
                <w:rFonts w:asciiTheme="minorHAnsi" w:hAnsiTheme="minorHAnsi" w:cstheme="minorHAnsi"/>
              </w:rPr>
              <w:t>0</w:t>
            </w:r>
          </w:p>
        </w:tc>
      </w:tr>
      <w:tr w14:paraId="47A9F14F" w14:textId="77777777" w:rsidTr="00EE6E73">
        <w:tblPrEx>
          <w:tblW w:w="5243" w:type="pct"/>
          <w:tblInd w:w="0" w:type="dxa"/>
          <w:tblLayout w:type="fixed"/>
          <w:tblLook w:val="01E0"/>
        </w:tblPrEx>
        <w:tc>
          <w:tcPr>
            <w:tcW w:w="1329" w:type="pct"/>
            <w:tcBorders>
              <w:top w:val="single" w:sz="4" w:space="0" w:color="auto"/>
              <w:left w:val="single" w:sz="4" w:space="0" w:color="auto"/>
              <w:bottom w:val="single" w:sz="4" w:space="0" w:color="auto"/>
              <w:right w:val="single" w:sz="4" w:space="0" w:color="auto"/>
            </w:tcBorders>
          </w:tcPr>
          <w:p w:rsidR="00D22893" w:rsidRPr="00EE6E73" w:rsidP="00937D03" w14:paraId="46E657DE" w14:textId="4A63E5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E6E73">
              <w:rPr>
                <w:rFonts w:asciiTheme="minorHAnsi" w:hAnsiTheme="minorHAnsi" w:cstheme="minorHAnsi"/>
              </w:rPr>
              <w:t xml:space="preserve">Instrument </w:t>
            </w:r>
            <w:r w:rsidRPr="00EE6E73" w:rsidR="00C95310">
              <w:rPr>
                <w:rFonts w:asciiTheme="minorHAnsi" w:hAnsiTheme="minorHAnsi" w:cstheme="minorHAnsi"/>
              </w:rPr>
              <w:t>1.</w:t>
            </w:r>
            <w:r w:rsidRPr="00EE6E73">
              <w:rPr>
                <w:rFonts w:asciiTheme="minorHAnsi" w:hAnsiTheme="minorHAnsi" w:cstheme="minorHAnsi"/>
              </w:rPr>
              <w:t xml:space="preserve"> </w:t>
            </w:r>
          </w:p>
          <w:p w:rsidR="00D22893" w:rsidRPr="00EE6E73" w:rsidP="00937D03" w14:paraId="0DC5AE5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E6E73">
              <w:rPr>
                <w:rFonts w:asciiTheme="minorHAnsi" w:hAnsiTheme="minorHAnsi" w:cstheme="minorHAnsi"/>
              </w:rPr>
              <w:t xml:space="preserve">Assessment Discussion Guide </w:t>
            </w:r>
          </w:p>
          <w:p w:rsidR="00D22893" w:rsidRPr="00EE6E73" w:rsidP="00937D03" w14:paraId="67E32747" w14:textId="0AE066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EE6E73">
              <w:rPr>
                <w:rFonts w:asciiTheme="minorHAnsi" w:hAnsiTheme="minorHAnsi" w:cstheme="minorHAnsi"/>
              </w:rPr>
              <w:t>(supervisors)</w:t>
            </w:r>
          </w:p>
        </w:tc>
        <w:tc>
          <w:tcPr>
            <w:tcW w:w="735" w:type="pct"/>
            <w:tcBorders>
              <w:top w:val="single" w:sz="4" w:space="0" w:color="auto"/>
              <w:left w:val="single" w:sz="4" w:space="0" w:color="auto"/>
              <w:bottom w:val="single" w:sz="4" w:space="0" w:color="auto"/>
              <w:right w:val="single" w:sz="4" w:space="0" w:color="auto"/>
            </w:tcBorders>
            <w:vAlign w:val="center"/>
          </w:tcPr>
          <w:p w:rsidR="00D22893" w:rsidRPr="00EE6E73" w:rsidP="00937D03" w14:paraId="1066D00C" w14:textId="31D792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6E73">
              <w:rPr>
                <w:rFonts w:asciiTheme="minorHAnsi" w:hAnsiTheme="minorHAnsi" w:cstheme="minorHAnsi"/>
                <w:bCs/>
              </w:rPr>
              <w:t>50</w:t>
            </w:r>
          </w:p>
        </w:tc>
        <w:tc>
          <w:tcPr>
            <w:tcW w:w="780" w:type="pct"/>
            <w:tcBorders>
              <w:top w:val="single" w:sz="4" w:space="0" w:color="auto"/>
              <w:left w:val="single" w:sz="4" w:space="0" w:color="auto"/>
              <w:bottom w:val="single" w:sz="4" w:space="0" w:color="auto"/>
              <w:right w:val="single" w:sz="4" w:space="0" w:color="auto"/>
            </w:tcBorders>
            <w:vAlign w:val="center"/>
          </w:tcPr>
          <w:p w:rsidR="00D22893" w:rsidRPr="00EE6E73" w:rsidP="00937D03" w14:paraId="53481C7F" w14:textId="1F2F24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1</w:t>
            </w:r>
          </w:p>
        </w:tc>
        <w:tc>
          <w:tcPr>
            <w:tcW w:w="551" w:type="pct"/>
            <w:tcBorders>
              <w:top w:val="single" w:sz="4" w:space="0" w:color="auto"/>
              <w:left w:val="single" w:sz="4" w:space="0" w:color="auto"/>
              <w:bottom w:val="single" w:sz="4" w:space="0" w:color="auto"/>
              <w:right w:val="single" w:sz="4" w:space="0" w:color="auto"/>
            </w:tcBorders>
            <w:vAlign w:val="center"/>
          </w:tcPr>
          <w:p w:rsidR="00D22893" w:rsidRPr="00EE6E73" w:rsidP="00937D03" w14:paraId="107A2090" w14:textId="40DA51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1</w:t>
            </w:r>
          </w:p>
        </w:tc>
        <w:tc>
          <w:tcPr>
            <w:tcW w:w="459" w:type="pct"/>
            <w:tcBorders>
              <w:top w:val="single" w:sz="4" w:space="0" w:color="auto"/>
              <w:left w:val="single" w:sz="4" w:space="0" w:color="auto"/>
              <w:bottom w:val="single" w:sz="4" w:space="0" w:color="auto"/>
              <w:right w:val="single" w:sz="4" w:space="0" w:color="auto"/>
            </w:tcBorders>
            <w:vAlign w:val="center"/>
          </w:tcPr>
          <w:p w:rsidR="00D22893" w:rsidRPr="00EE6E73" w:rsidP="00937D03" w14:paraId="383FE16C" w14:textId="0F3DD2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6E73">
              <w:rPr>
                <w:rFonts w:asciiTheme="minorHAnsi" w:hAnsiTheme="minorHAnsi" w:cstheme="minorHAnsi"/>
                <w:bCs/>
              </w:rPr>
              <w:t>50</w:t>
            </w:r>
          </w:p>
        </w:tc>
        <w:tc>
          <w:tcPr>
            <w:tcW w:w="505" w:type="pct"/>
            <w:tcBorders>
              <w:top w:val="single" w:sz="4" w:space="0" w:color="auto"/>
              <w:left w:val="single" w:sz="4" w:space="0" w:color="auto"/>
              <w:bottom w:val="single" w:sz="4" w:space="0" w:color="auto"/>
              <w:right w:val="single" w:sz="4" w:space="0" w:color="auto"/>
            </w:tcBorders>
            <w:vAlign w:val="center"/>
          </w:tcPr>
          <w:p w:rsidR="00D22893" w:rsidRPr="00EE6E73" w:rsidP="00937D03" w14:paraId="05B7AD0D" w14:textId="722F28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$3</w:t>
            </w:r>
            <w:r w:rsidRPr="00EE6E73" w:rsidR="00B8764E">
              <w:rPr>
                <w:rFonts w:asciiTheme="minorHAnsi" w:hAnsiTheme="minorHAnsi" w:cstheme="minorHAnsi"/>
              </w:rPr>
              <w:t>5.87</w:t>
            </w:r>
          </w:p>
        </w:tc>
        <w:tc>
          <w:tcPr>
            <w:tcW w:w="642" w:type="pct"/>
            <w:tcBorders>
              <w:top w:val="single" w:sz="4" w:space="0" w:color="auto"/>
              <w:left w:val="single" w:sz="4" w:space="0" w:color="auto"/>
              <w:bottom w:val="single" w:sz="4" w:space="0" w:color="auto"/>
              <w:right w:val="single" w:sz="4" w:space="0" w:color="auto"/>
            </w:tcBorders>
            <w:vAlign w:val="center"/>
          </w:tcPr>
          <w:p w:rsidR="00D22893" w:rsidRPr="00EE6E73" w:rsidP="00937D03" w14:paraId="727683C4" w14:textId="218D24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$1,</w:t>
            </w:r>
            <w:r w:rsidRPr="00EE6E73" w:rsidR="00B8764E">
              <w:rPr>
                <w:rFonts w:asciiTheme="minorHAnsi" w:hAnsiTheme="minorHAnsi" w:cstheme="minorHAnsi"/>
              </w:rPr>
              <w:t>793</w:t>
            </w:r>
            <w:r w:rsidRPr="00EE6E73">
              <w:rPr>
                <w:rFonts w:asciiTheme="minorHAnsi" w:hAnsiTheme="minorHAnsi" w:cstheme="minorHAnsi"/>
              </w:rPr>
              <w:t>.</w:t>
            </w:r>
            <w:r w:rsidRPr="00EE6E73" w:rsidR="00B8764E">
              <w:rPr>
                <w:rFonts w:asciiTheme="minorHAnsi" w:hAnsiTheme="minorHAnsi" w:cstheme="minorHAnsi"/>
              </w:rPr>
              <w:t>5</w:t>
            </w:r>
            <w:r w:rsidRPr="00EE6E73">
              <w:rPr>
                <w:rFonts w:asciiTheme="minorHAnsi" w:hAnsiTheme="minorHAnsi" w:cstheme="minorHAnsi"/>
              </w:rPr>
              <w:t>0</w:t>
            </w:r>
          </w:p>
        </w:tc>
      </w:tr>
      <w:tr w14:paraId="47D5EFE6" w14:textId="77777777" w:rsidTr="00EE6E73">
        <w:tblPrEx>
          <w:tblW w:w="5243" w:type="pct"/>
          <w:tblInd w:w="0" w:type="dxa"/>
          <w:tblLayout w:type="fixed"/>
          <w:tblLook w:val="01E0"/>
        </w:tblPrEx>
        <w:tc>
          <w:tcPr>
            <w:tcW w:w="1329" w:type="pct"/>
            <w:tcBorders>
              <w:top w:val="single" w:sz="4" w:space="0" w:color="auto"/>
              <w:left w:val="single" w:sz="4" w:space="0" w:color="auto"/>
              <w:bottom w:val="single" w:sz="4" w:space="0" w:color="auto"/>
              <w:right w:val="single" w:sz="4" w:space="0" w:color="auto"/>
            </w:tcBorders>
          </w:tcPr>
          <w:p w:rsidR="00D22893" w:rsidRPr="00EE6E73" w:rsidP="00937D03" w14:paraId="6FC70353" w14:textId="56EEB9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E6E73">
              <w:rPr>
                <w:rFonts w:asciiTheme="minorHAnsi" w:hAnsiTheme="minorHAnsi" w:cstheme="minorHAnsi"/>
              </w:rPr>
              <w:t xml:space="preserve">Instrument </w:t>
            </w:r>
            <w:r w:rsidRPr="00EE6E73" w:rsidR="00C95310">
              <w:rPr>
                <w:rFonts w:asciiTheme="minorHAnsi" w:hAnsiTheme="minorHAnsi" w:cstheme="minorHAnsi"/>
              </w:rPr>
              <w:t>1.</w:t>
            </w:r>
            <w:r w:rsidRPr="00EE6E73">
              <w:rPr>
                <w:rFonts w:asciiTheme="minorHAnsi" w:hAnsiTheme="minorHAnsi" w:cstheme="minorHAnsi"/>
              </w:rPr>
              <w:t xml:space="preserve"> </w:t>
            </w:r>
          </w:p>
          <w:p w:rsidR="00D22893" w:rsidRPr="00EE6E73" w:rsidP="00937D03" w14:paraId="40D7796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EE6E73">
              <w:rPr>
                <w:rFonts w:asciiTheme="minorHAnsi" w:hAnsiTheme="minorHAnsi" w:cstheme="minorHAnsi"/>
              </w:rPr>
              <w:t xml:space="preserve">Assessment Discussion Guide </w:t>
            </w:r>
          </w:p>
          <w:p w:rsidR="00D22893" w:rsidRPr="00EE6E73" w:rsidP="00937D03" w14:paraId="49821016" w14:textId="6522E3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rPr>
            </w:pPr>
            <w:r w:rsidRPr="00EE6E73">
              <w:rPr>
                <w:rFonts w:asciiTheme="minorHAnsi" w:hAnsiTheme="minorHAnsi" w:cstheme="minorHAnsi"/>
              </w:rPr>
              <w:t>(frontline</w:t>
            </w:r>
            <w:r w:rsidRPr="00EE6E73" w:rsidR="008E36CB">
              <w:rPr>
                <w:rFonts w:asciiTheme="minorHAnsi" w:hAnsiTheme="minorHAnsi" w:cstheme="minorHAnsi"/>
              </w:rPr>
              <w:t xml:space="preserve"> staff</w:t>
            </w:r>
            <w:r w:rsidRPr="00EE6E73">
              <w:rPr>
                <w:rFonts w:asciiTheme="minorHAnsi" w:hAnsiTheme="minorHAnsi" w:cstheme="minorHAnsi"/>
              </w:rPr>
              <w:t>)</w:t>
            </w:r>
          </w:p>
        </w:tc>
        <w:tc>
          <w:tcPr>
            <w:tcW w:w="735" w:type="pct"/>
            <w:tcBorders>
              <w:top w:val="single" w:sz="4" w:space="0" w:color="auto"/>
              <w:left w:val="single" w:sz="4" w:space="0" w:color="auto"/>
              <w:bottom w:val="single" w:sz="4" w:space="0" w:color="auto"/>
              <w:right w:val="single" w:sz="4" w:space="0" w:color="auto"/>
            </w:tcBorders>
            <w:vAlign w:val="center"/>
          </w:tcPr>
          <w:p w:rsidR="00D22893" w:rsidRPr="00EE6E73" w:rsidP="00937D03" w14:paraId="1DB00066" w14:textId="7C1A4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EE6E73">
              <w:rPr>
                <w:rFonts w:asciiTheme="minorHAnsi" w:hAnsiTheme="minorHAnsi" w:cstheme="minorHAnsi"/>
                <w:bCs/>
              </w:rPr>
              <w:t>150</w:t>
            </w:r>
          </w:p>
        </w:tc>
        <w:tc>
          <w:tcPr>
            <w:tcW w:w="780" w:type="pct"/>
            <w:tcBorders>
              <w:top w:val="single" w:sz="4" w:space="0" w:color="auto"/>
              <w:left w:val="single" w:sz="4" w:space="0" w:color="auto"/>
              <w:bottom w:val="single" w:sz="4" w:space="0" w:color="auto"/>
              <w:right w:val="single" w:sz="4" w:space="0" w:color="auto"/>
            </w:tcBorders>
            <w:vAlign w:val="center"/>
          </w:tcPr>
          <w:p w:rsidR="00D22893" w:rsidRPr="00EE6E73" w:rsidP="00937D03" w14:paraId="040C0BD2" w14:textId="5286F4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1</w:t>
            </w:r>
          </w:p>
        </w:tc>
        <w:tc>
          <w:tcPr>
            <w:tcW w:w="551" w:type="pct"/>
            <w:tcBorders>
              <w:top w:val="single" w:sz="4" w:space="0" w:color="auto"/>
              <w:left w:val="single" w:sz="4" w:space="0" w:color="auto"/>
              <w:bottom w:val="single" w:sz="4" w:space="0" w:color="auto"/>
              <w:right w:val="single" w:sz="4" w:space="0" w:color="auto"/>
            </w:tcBorders>
            <w:vAlign w:val="center"/>
          </w:tcPr>
          <w:p w:rsidR="00D22893" w:rsidRPr="00EE6E73" w:rsidP="00937D03" w14:paraId="5D2E24B2" w14:textId="727C1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1</w:t>
            </w:r>
          </w:p>
        </w:tc>
        <w:tc>
          <w:tcPr>
            <w:tcW w:w="459" w:type="pct"/>
            <w:tcBorders>
              <w:top w:val="single" w:sz="4" w:space="0" w:color="auto"/>
              <w:left w:val="single" w:sz="4" w:space="0" w:color="auto"/>
              <w:bottom w:val="single" w:sz="4" w:space="0" w:color="auto"/>
              <w:right w:val="single" w:sz="4" w:space="0" w:color="auto"/>
            </w:tcBorders>
            <w:vAlign w:val="center"/>
          </w:tcPr>
          <w:p w:rsidR="00D22893" w:rsidRPr="00EE6E73" w:rsidP="00937D03" w14:paraId="4E429D5A" w14:textId="0AD8D1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150</w:t>
            </w:r>
          </w:p>
        </w:tc>
        <w:tc>
          <w:tcPr>
            <w:tcW w:w="505" w:type="pct"/>
            <w:tcBorders>
              <w:top w:val="single" w:sz="4" w:space="0" w:color="auto"/>
              <w:left w:val="single" w:sz="4" w:space="0" w:color="auto"/>
              <w:bottom w:val="single" w:sz="4" w:space="0" w:color="auto"/>
              <w:right w:val="single" w:sz="4" w:space="0" w:color="auto"/>
            </w:tcBorders>
            <w:vAlign w:val="center"/>
          </w:tcPr>
          <w:p w:rsidR="00D22893" w:rsidRPr="00EE6E73" w:rsidP="00937D03" w14:paraId="6C9B539E" w14:textId="3F4B1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w:t>
            </w:r>
            <w:r w:rsidRPr="00EE6E73" w:rsidR="00B8764E">
              <w:rPr>
                <w:rFonts w:asciiTheme="minorHAnsi" w:hAnsiTheme="minorHAnsi" w:cstheme="minorHAnsi"/>
              </w:rPr>
              <w:t>20.26</w:t>
            </w:r>
          </w:p>
        </w:tc>
        <w:tc>
          <w:tcPr>
            <w:tcW w:w="642" w:type="pct"/>
            <w:tcBorders>
              <w:top w:val="single" w:sz="4" w:space="0" w:color="auto"/>
              <w:left w:val="single" w:sz="4" w:space="0" w:color="auto"/>
              <w:bottom w:val="single" w:sz="4" w:space="0" w:color="auto"/>
              <w:right w:val="single" w:sz="4" w:space="0" w:color="auto"/>
            </w:tcBorders>
            <w:vAlign w:val="center"/>
          </w:tcPr>
          <w:p w:rsidR="00D22893" w:rsidRPr="00EE6E73" w:rsidP="00937D03" w14:paraId="1DE3D102" w14:textId="74991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w:t>
            </w:r>
            <w:r w:rsidRPr="00EE6E73" w:rsidR="00B8764E">
              <w:rPr>
                <w:rFonts w:asciiTheme="minorHAnsi" w:hAnsiTheme="minorHAnsi" w:cstheme="minorHAnsi"/>
              </w:rPr>
              <w:t>3,039.00</w:t>
            </w:r>
          </w:p>
        </w:tc>
      </w:tr>
      <w:tr w14:paraId="2EC327E8" w14:textId="77777777" w:rsidTr="00EE6E73">
        <w:tblPrEx>
          <w:tblW w:w="5243" w:type="pct"/>
          <w:tblInd w:w="0" w:type="dxa"/>
          <w:tblLayout w:type="fixed"/>
          <w:tblLook w:val="01E0"/>
        </w:tblPrEx>
        <w:tc>
          <w:tcPr>
            <w:tcW w:w="1329" w:type="pct"/>
            <w:tcBorders>
              <w:top w:val="single" w:sz="4" w:space="0" w:color="auto"/>
              <w:left w:val="single" w:sz="4" w:space="0" w:color="auto"/>
              <w:bottom w:val="single" w:sz="4" w:space="0" w:color="auto"/>
              <w:right w:val="single" w:sz="4" w:space="0" w:color="auto"/>
            </w:tcBorders>
            <w:hideMark/>
          </w:tcPr>
          <w:p w:rsidR="00BD1DDD" w:rsidRPr="00EE6E73" w:rsidP="00937D03" w14:paraId="2C8F2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
              </w:rPr>
            </w:pPr>
            <w:r w:rsidRPr="00EE6E73">
              <w:rPr>
                <w:rFonts w:asciiTheme="minorHAnsi" w:hAnsiTheme="minorHAnsi" w:cstheme="minorHAnsi"/>
                <w:b/>
              </w:rPr>
              <w:t>Total</w:t>
            </w:r>
          </w:p>
        </w:tc>
        <w:tc>
          <w:tcPr>
            <w:tcW w:w="735" w:type="pct"/>
            <w:tcBorders>
              <w:top w:val="single" w:sz="4" w:space="0" w:color="auto"/>
              <w:left w:val="single" w:sz="4" w:space="0" w:color="auto"/>
              <w:bottom w:val="single" w:sz="4" w:space="0" w:color="auto"/>
              <w:right w:val="single" w:sz="4" w:space="0" w:color="auto"/>
            </w:tcBorders>
            <w:vAlign w:val="center"/>
          </w:tcPr>
          <w:p w:rsidR="00BD1DDD" w:rsidRPr="00EE6E73" w:rsidP="00937D03" w14:paraId="7C07A0FE" w14:textId="6D04A1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325</w:t>
            </w:r>
          </w:p>
        </w:tc>
        <w:tc>
          <w:tcPr>
            <w:tcW w:w="780" w:type="pct"/>
            <w:tcBorders>
              <w:top w:val="single" w:sz="4" w:space="0" w:color="auto"/>
              <w:left w:val="single" w:sz="4" w:space="0" w:color="auto"/>
              <w:bottom w:val="single" w:sz="4" w:space="0" w:color="auto"/>
              <w:right w:val="single" w:sz="4" w:space="0" w:color="auto"/>
            </w:tcBorders>
            <w:vAlign w:val="center"/>
          </w:tcPr>
          <w:p w:rsidR="00BD1DDD" w:rsidRPr="00EE6E73" w:rsidP="00937D03" w14:paraId="4BB8399E" w14:textId="409EDB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1</w:t>
            </w:r>
          </w:p>
        </w:tc>
        <w:tc>
          <w:tcPr>
            <w:tcW w:w="551" w:type="pct"/>
            <w:tcBorders>
              <w:top w:val="single" w:sz="4" w:space="0" w:color="auto"/>
              <w:left w:val="single" w:sz="4" w:space="0" w:color="auto"/>
              <w:bottom w:val="single" w:sz="4" w:space="0" w:color="auto"/>
              <w:right w:val="single" w:sz="4" w:space="0" w:color="auto"/>
            </w:tcBorders>
            <w:vAlign w:val="center"/>
          </w:tcPr>
          <w:p w:rsidR="00BD1DDD" w:rsidRPr="00EE6E73" w:rsidP="00937D03" w14:paraId="75873A49" w14:textId="656A78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Pr>
                <w:rFonts w:asciiTheme="minorHAnsi" w:hAnsiTheme="minorHAnsi" w:cstheme="minorHAnsi"/>
                <w:bCs/>
              </w:rPr>
              <w:t>-</w:t>
            </w:r>
          </w:p>
        </w:tc>
        <w:tc>
          <w:tcPr>
            <w:tcW w:w="459" w:type="pct"/>
            <w:tcBorders>
              <w:top w:val="single" w:sz="4" w:space="0" w:color="auto"/>
              <w:left w:val="single" w:sz="4" w:space="0" w:color="auto"/>
              <w:bottom w:val="single" w:sz="4" w:space="0" w:color="auto"/>
              <w:right w:val="single" w:sz="4" w:space="0" w:color="auto"/>
            </w:tcBorders>
          </w:tcPr>
          <w:p w:rsidR="00BD1DDD" w:rsidRPr="00EE6E73" w:rsidP="00937D03" w14:paraId="738E4AEE" w14:textId="1C7DDA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383</w:t>
            </w:r>
          </w:p>
        </w:tc>
        <w:tc>
          <w:tcPr>
            <w:tcW w:w="505" w:type="pct"/>
            <w:tcBorders>
              <w:top w:val="single" w:sz="4" w:space="0" w:color="auto"/>
              <w:left w:val="single" w:sz="4" w:space="0" w:color="auto"/>
              <w:bottom w:val="single" w:sz="4" w:space="0" w:color="auto"/>
              <w:right w:val="single" w:sz="4" w:space="0" w:color="auto"/>
            </w:tcBorders>
            <w:vAlign w:val="center"/>
            <w:hideMark/>
          </w:tcPr>
          <w:p w:rsidR="00BD1DDD" w:rsidRPr="00EE6E73" w:rsidP="00937D03" w14:paraId="63D8209C" w14:textId="0AE211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642" w:type="pct"/>
            <w:tcBorders>
              <w:top w:val="single" w:sz="4" w:space="0" w:color="auto"/>
              <w:left w:val="single" w:sz="4" w:space="0" w:color="auto"/>
              <w:bottom w:val="single" w:sz="4" w:space="0" w:color="auto"/>
              <w:right w:val="single" w:sz="4" w:space="0" w:color="auto"/>
            </w:tcBorders>
            <w:vAlign w:val="center"/>
            <w:hideMark/>
          </w:tcPr>
          <w:p w:rsidR="00BD1DDD" w:rsidRPr="00EE6E73" w:rsidP="00937D03" w14:paraId="7567EB84" w14:textId="4046FF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rPr>
            </w:pPr>
            <w:r w:rsidRPr="00EE6E73">
              <w:rPr>
                <w:rFonts w:asciiTheme="minorHAnsi" w:hAnsiTheme="minorHAnsi" w:cstheme="minorHAnsi"/>
              </w:rPr>
              <w:t>$1</w:t>
            </w:r>
            <w:r w:rsidRPr="00EE6E73" w:rsidR="00B8764E">
              <w:rPr>
                <w:rFonts w:asciiTheme="minorHAnsi" w:hAnsiTheme="minorHAnsi" w:cstheme="minorHAnsi"/>
              </w:rPr>
              <w:t>3,026.93</w:t>
            </w:r>
          </w:p>
        </w:tc>
      </w:tr>
    </w:tbl>
    <w:p w:rsidR="000D7D44" w:rsidP="00937D03" w14:paraId="0FDEB9FD" w14:textId="2F2BD974">
      <w:pPr>
        <w:spacing w:after="0" w:line="240" w:lineRule="auto"/>
      </w:pPr>
    </w:p>
    <w:p w:rsidR="00373D2F" w:rsidP="00937D03"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577243" w:rsidP="00937D03" w14:paraId="262B006D" w14:textId="706468B9">
      <w:pPr>
        <w:autoSpaceDE w:val="0"/>
        <w:autoSpaceDN w:val="0"/>
        <w:adjustRightInd w:val="0"/>
        <w:spacing w:after="0" w:line="240" w:lineRule="auto"/>
        <w:rPr>
          <w:rFonts w:cstheme="minorHAnsi"/>
        </w:rPr>
      </w:pPr>
      <w:r>
        <w:rPr>
          <w:rFonts w:cstheme="minorHAnsi"/>
        </w:rPr>
        <w:t xml:space="preserve">There are no additional costs to respondents. </w:t>
      </w:r>
    </w:p>
    <w:p w:rsidR="00577243" w:rsidRPr="000D4E9A" w:rsidP="00937D03" w14:paraId="456CA4E3" w14:textId="77777777">
      <w:pPr>
        <w:autoSpaceDE w:val="0"/>
        <w:autoSpaceDN w:val="0"/>
        <w:adjustRightInd w:val="0"/>
        <w:spacing w:after="0" w:line="240" w:lineRule="auto"/>
        <w:rPr>
          <w:rFonts w:cstheme="minorHAnsi"/>
        </w:rPr>
      </w:pPr>
    </w:p>
    <w:p w:rsidR="00373D2F" w:rsidRPr="00DF1291" w:rsidP="00937D03" w14:paraId="6D7CE77A" w14:textId="01F078C4">
      <w:pPr>
        <w:spacing w:after="12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B13DC4" w:rsidP="00937D03" w14:paraId="7ED67F4E" w14:textId="0E12B1E0">
      <w:pPr>
        <w:spacing w:after="0" w:line="240" w:lineRule="auto"/>
        <w:rPr>
          <w:rFonts w:cstheme="minorHAnsi"/>
        </w:rPr>
      </w:pPr>
      <w:r w:rsidRPr="001D5A94">
        <w:rPr>
          <w:rFonts w:cstheme="minorHAnsi"/>
        </w:rPr>
        <w:t xml:space="preserve">The total cost to the Federal government for the data collection activities under this </w:t>
      </w:r>
      <w:r w:rsidR="00685586">
        <w:rPr>
          <w:rFonts w:cstheme="minorHAnsi"/>
        </w:rPr>
        <w:t>Gen</w:t>
      </w:r>
      <w:r w:rsidRPr="001D5A94">
        <w:rPr>
          <w:rFonts w:cstheme="minorHAnsi"/>
        </w:rPr>
        <w:t>IC</w:t>
      </w:r>
      <w:r w:rsidR="00685586">
        <w:rPr>
          <w:rFonts w:cstheme="minorHAnsi"/>
        </w:rPr>
        <w:t xml:space="preserve"> </w:t>
      </w:r>
      <w:r w:rsidRPr="001D5A94">
        <w:rPr>
          <w:rFonts w:cstheme="minorHAnsi"/>
        </w:rPr>
        <w:t>will be about $</w:t>
      </w:r>
      <w:r w:rsidR="00ED3C37">
        <w:rPr>
          <w:rFonts w:cstheme="minorHAnsi"/>
        </w:rPr>
        <w:t>104,</w:t>
      </w:r>
      <w:r w:rsidR="00FC2A28">
        <w:rPr>
          <w:rFonts w:cstheme="minorHAnsi"/>
        </w:rPr>
        <w:t>334</w:t>
      </w:r>
      <w:r w:rsidRPr="001D5A94">
        <w:rPr>
          <w:rFonts w:cstheme="minorHAnsi"/>
        </w:rPr>
        <w:t xml:space="preserve">. These estimates of costs are derived from </w:t>
      </w:r>
      <w:r w:rsidR="00D814A5">
        <w:rPr>
          <w:rFonts w:cstheme="minorHAnsi"/>
        </w:rPr>
        <w:t xml:space="preserve">the </w:t>
      </w:r>
      <w:r w:rsidR="00F201FE">
        <w:rPr>
          <w:rFonts w:cstheme="minorHAnsi"/>
        </w:rPr>
        <w:t xml:space="preserve">Project </w:t>
      </w:r>
      <w:r w:rsidR="00D814A5">
        <w:rPr>
          <w:rFonts w:cstheme="minorHAnsi"/>
        </w:rPr>
        <w:t>SUPPORTT contractor’s</w:t>
      </w:r>
      <w:r w:rsidRPr="001D5A94" w:rsidR="00D814A5">
        <w:rPr>
          <w:rFonts w:cstheme="minorHAnsi"/>
        </w:rPr>
        <w:t xml:space="preserve"> </w:t>
      </w:r>
      <w:r w:rsidRPr="001D5A94">
        <w:rPr>
          <w:rFonts w:cstheme="minorHAnsi"/>
        </w:rPr>
        <w:t>budgeted estimates and include labor rates</w:t>
      </w:r>
      <w:r>
        <w:rPr>
          <w:rFonts w:cstheme="minorHAnsi"/>
        </w:rPr>
        <w:t xml:space="preserve"> and</w:t>
      </w:r>
      <w:r w:rsidRPr="001D5A94">
        <w:rPr>
          <w:rFonts w:cstheme="minorHAnsi"/>
        </w:rPr>
        <w:t xml:space="preserve"> direct cost</w:t>
      </w:r>
      <w:r>
        <w:rPr>
          <w:rFonts w:cstheme="minorHAnsi"/>
        </w:rPr>
        <w:t>s</w:t>
      </w:r>
      <w:r w:rsidRPr="001D5A94">
        <w:rPr>
          <w:rFonts w:cstheme="minorHAnsi"/>
        </w:rPr>
        <w:t>.  </w:t>
      </w:r>
    </w:p>
    <w:p w:rsidR="00494145" w:rsidRPr="00494145" w:rsidP="00937D03" w14:paraId="0F5B29C7" w14:textId="77777777">
      <w:pPr>
        <w:spacing w:after="0" w:line="240" w:lineRule="auto"/>
        <w:rPr>
          <w:rFonts w:cstheme="minorHAnsi"/>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393"/>
        <w:gridCol w:w="2951"/>
      </w:tblGrid>
      <w:tr w14:paraId="4936324B" w14:textId="77777777" w:rsidTr="006169A9">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421" w:type="pct"/>
            <w:tcBorders>
              <w:top w:val="single" w:sz="6" w:space="0" w:color="auto"/>
              <w:left w:val="single" w:sz="6" w:space="0" w:color="auto"/>
              <w:bottom w:val="single" w:sz="6" w:space="0" w:color="auto"/>
              <w:right w:val="single" w:sz="6" w:space="0" w:color="auto"/>
            </w:tcBorders>
            <w:shd w:val="clear" w:color="auto" w:fill="BFBFBF"/>
            <w:hideMark/>
          </w:tcPr>
          <w:p w:rsidR="004D48F2" w:rsidRPr="004D48F2" w:rsidP="00937D03" w14:paraId="70CB916B" w14:textId="77777777">
            <w:pPr>
              <w:spacing w:after="0" w:line="240" w:lineRule="auto"/>
              <w:rPr>
                <w:rFonts w:ascii="Calibri" w:eastAsia="Calibri" w:hAnsi="Calibri" w:cs="Calibri"/>
              </w:rPr>
            </w:pPr>
            <w:r w:rsidRPr="004D48F2">
              <w:rPr>
                <w:rFonts w:ascii="Calibri" w:eastAsia="Calibri" w:hAnsi="Calibri" w:cs="Calibri"/>
                <w:b/>
                <w:bCs/>
              </w:rPr>
              <w:t>Cost Category</w:t>
            </w:r>
            <w:r w:rsidRPr="004D48F2">
              <w:rPr>
                <w:rFonts w:ascii="Calibri" w:eastAsia="Calibri" w:hAnsi="Calibri" w:cs="Calibri"/>
              </w:rPr>
              <w:t> </w:t>
            </w:r>
          </w:p>
        </w:tc>
        <w:tc>
          <w:tcPr>
            <w:tcW w:w="1579" w:type="pct"/>
            <w:tcBorders>
              <w:top w:val="single" w:sz="6" w:space="0" w:color="auto"/>
              <w:left w:val="nil"/>
              <w:bottom w:val="single" w:sz="6" w:space="0" w:color="auto"/>
              <w:right w:val="single" w:sz="6" w:space="0" w:color="auto"/>
            </w:tcBorders>
            <w:shd w:val="clear" w:color="auto" w:fill="BFBFBF"/>
            <w:hideMark/>
          </w:tcPr>
          <w:p w:rsidR="004D48F2" w:rsidRPr="004D48F2" w:rsidP="00937D03" w14:paraId="4C969DF2" w14:textId="77777777">
            <w:pPr>
              <w:spacing w:after="0" w:line="240" w:lineRule="auto"/>
              <w:rPr>
                <w:rFonts w:ascii="Calibri" w:eastAsia="Calibri" w:hAnsi="Calibri" w:cs="Calibri"/>
              </w:rPr>
            </w:pPr>
            <w:r w:rsidRPr="004D48F2">
              <w:rPr>
                <w:rFonts w:ascii="Calibri" w:eastAsia="Calibri" w:hAnsi="Calibri" w:cs="Calibri"/>
                <w:b/>
                <w:bCs/>
              </w:rPr>
              <w:t>Estimated Costs</w:t>
            </w:r>
            <w:r w:rsidRPr="004D48F2">
              <w:rPr>
                <w:rFonts w:ascii="Calibri" w:eastAsia="Calibri" w:hAnsi="Calibri" w:cs="Calibri"/>
              </w:rPr>
              <w:t> </w:t>
            </w:r>
          </w:p>
        </w:tc>
      </w:tr>
      <w:tr w14:paraId="0B7E0499" w14:textId="77777777" w:rsidTr="006169A9">
        <w:tblPrEx>
          <w:tblW w:w="5000" w:type="pct"/>
          <w:tblCellMar>
            <w:left w:w="0" w:type="dxa"/>
            <w:right w:w="0" w:type="dxa"/>
          </w:tblCellMar>
          <w:tblLook w:val="04A0"/>
        </w:tblPrEx>
        <w:trPr>
          <w:trHeight w:val="300"/>
        </w:trPr>
        <w:tc>
          <w:tcPr>
            <w:tcW w:w="3421" w:type="pct"/>
            <w:tcBorders>
              <w:top w:val="nil"/>
              <w:left w:val="single" w:sz="6" w:space="0" w:color="auto"/>
              <w:bottom w:val="single" w:sz="6" w:space="0" w:color="auto"/>
              <w:right w:val="single" w:sz="6" w:space="0" w:color="auto"/>
            </w:tcBorders>
            <w:vAlign w:val="center"/>
            <w:hideMark/>
          </w:tcPr>
          <w:p w:rsidR="004D48F2" w:rsidRPr="004D48F2" w:rsidP="00937D03" w14:paraId="3F3437DF" w14:textId="77777777">
            <w:pPr>
              <w:spacing w:after="0" w:line="240" w:lineRule="auto"/>
              <w:rPr>
                <w:rFonts w:ascii="Calibri" w:eastAsia="Calibri" w:hAnsi="Calibri" w:cs="Calibri"/>
              </w:rPr>
            </w:pPr>
            <w:r w:rsidRPr="004D48F2">
              <w:rPr>
                <w:rFonts w:ascii="Calibri" w:eastAsia="Calibri" w:hAnsi="Calibri" w:cs="Calibri"/>
              </w:rPr>
              <w:t>Field Work </w:t>
            </w:r>
          </w:p>
        </w:tc>
        <w:tc>
          <w:tcPr>
            <w:tcW w:w="1579" w:type="pct"/>
            <w:tcBorders>
              <w:top w:val="nil"/>
              <w:left w:val="nil"/>
              <w:bottom w:val="single" w:sz="6" w:space="0" w:color="auto"/>
              <w:right w:val="single" w:sz="6" w:space="0" w:color="auto"/>
            </w:tcBorders>
            <w:vAlign w:val="center"/>
            <w:hideMark/>
          </w:tcPr>
          <w:p w:rsidR="004D48F2" w:rsidRPr="004D48F2" w:rsidP="00937D03" w14:paraId="51502A92" w14:textId="0AFFF1C4">
            <w:pPr>
              <w:spacing w:after="0" w:line="240" w:lineRule="auto"/>
              <w:rPr>
                <w:rFonts w:ascii="Calibri" w:eastAsia="Calibri" w:hAnsi="Calibri" w:cs="Calibri"/>
              </w:rPr>
            </w:pPr>
            <w:r w:rsidRPr="004D48F2">
              <w:rPr>
                <w:rFonts w:ascii="Calibri" w:eastAsia="Calibri" w:hAnsi="Calibri" w:cs="Calibri"/>
              </w:rPr>
              <w:t>$ </w:t>
            </w:r>
            <w:r w:rsidR="00A82897">
              <w:rPr>
                <w:rFonts w:ascii="Calibri" w:eastAsia="Calibri" w:hAnsi="Calibri" w:cs="Calibri"/>
              </w:rPr>
              <w:t>86,497</w:t>
            </w:r>
          </w:p>
        </w:tc>
      </w:tr>
      <w:tr w14:paraId="4A5A38E1" w14:textId="77777777" w:rsidTr="006169A9">
        <w:tblPrEx>
          <w:tblW w:w="5000" w:type="pct"/>
          <w:tblCellMar>
            <w:left w:w="0" w:type="dxa"/>
            <w:right w:w="0" w:type="dxa"/>
          </w:tblCellMar>
          <w:tblLook w:val="04A0"/>
        </w:tblPrEx>
        <w:trPr>
          <w:trHeight w:val="300"/>
        </w:trPr>
        <w:tc>
          <w:tcPr>
            <w:tcW w:w="3421" w:type="pct"/>
            <w:tcBorders>
              <w:top w:val="nil"/>
              <w:left w:val="single" w:sz="6" w:space="0" w:color="auto"/>
              <w:bottom w:val="single" w:sz="6" w:space="0" w:color="auto"/>
              <w:right w:val="single" w:sz="6" w:space="0" w:color="auto"/>
            </w:tcBorders>
            <w:vAlign w:val="center"/>
            <w:hideMark/>
          </w:tcPr>
          <w:p w:rsidR="004D48F2" w:rsidRPr="004D48F2" w:rsidP="00937D03" w14:paraId="7C832816" w14:textId="5F2AB80E">
            <w:pPr>
              <w:spacing w:after="0" w:line="240" w:lineRule="auto"/>
              <w:rPr>
                <w:rFonts w:ascii="Calibri" w:eastAsia="Calibri" w:hAnsi="Calibri" w:cs="Calibri"/>
              </w:rPr>
            </w:pPr>
            <w:r>
              <w:rPr>
                <w:rFonts w:ascii="Calibri" w:eastAsia="Calibri" w:hAnsi="Calibri" w:cs="Calibri"/>
              </w:rPr>
              <w:t>Analysis and assessment summaries</w:t>
            </w:r>
            <w:r w:rsidRPr="004D48F2">
              <w:rPr>
                <w:rFonts w:ascii="Calibri" w:eastAsia="Calibri" w:hAnsi="Calibri" w:cs="Calibri"/>
              </w:rPr>
              <w:t> </w:t>
            </w:r>
          </w:p>
        </w:tc>
        <w:tc>
          <w:tcPr>
            <w:tcW w:w="1579" w:type="pct"/>
            <w:tcBorders>
              <w:top w:val="nil"/>
              <w:left w:val="nil"/>
              <w:bottom w:val="single" w:sz="6" w:space="0" w:color="auto"/>
              <w:right w:val="single" w:sz="6" w:space="0" w:color="auto"/>
            </w:tcBorders>
            <w:vAlign w:val="center"/>
            <w:hideMark/>
          </w:tcPr>
          <w:p w:rsidR="004D48F2" w:rsidRPr="004D48F2" w:rsidP="00937D03" w14:paraId="4EA5D146" w14:textId="50BE1EE7">
            <w:pPr>
              <w:spacing w:after="0" w:line="240" w:lineRule="auto"/>
              <w:rPr>
                <w:rFonts w:ascii="Calibri" w:eastAsia="Calibri" w:hAnsi="Calibri" w:cs="Calibri"/>
              </w:rPr>
            </w:pPr>
            <w:r w:rsidRPr="004D48F2">
              <w:rPr>
                <w:rFonts w:ascii="Calibri" w:eastAsia="Calibri" w:hAnsi="Calibri" w:cs="Calibri"/>
              </w:rPr>
              <w:t>$ </w:t>
            </w:r>
            <w:r w:rsidR="00C3026F">
              <w:rPr>
                <w:rFonts w:ascii="Calibri" w:eastAsia="Calibri" w:hAnsi="Calibri" w:cs="Calibri"/>
              </w:rPr>
              <w:t>17,</w:t>
            </w:r>
            <w:r w:rsidR="00C646FE">
              <w:rPr>
                <w:rFonts w:ascii="Calibri" w:eastAsia="Calibri" w:hAnsi="Calibri" w:cs="Calibri"/>
              </w:rPr>
              <w:t>837</w:t>
            </w:r>
          </w:p>
        </w:tc>
      </w:tr>
      <w:tr w14:paraId="5AD5DA21" w14:textId="77777777" w:rsidTr="006169A9">
        <w:tblPrEx>
          <w:tblW w:w="5000" w:type="pct"/>
          <w:tblCellMar>
            <w:left w:w="0" w:type="dxa"/>
            <w:right w:w="0" w:type="dxa"/>
          </w:tblCellMar>
          <w:tblLook w:val="04A0"/>
        </w:tblPrEx>
        <w:trPr>
          <w:trHeight w:val="300"/>
        </w:trPr>
        <w:tc>
          <w:tcPr>
            <w:tcW w:w="3421" w:type="pct"/>
            <w:tcBorders>
              <w:top w:val="single" w:sz="6" w:space="0" w:color="auto"/>
              <w:left w:val="single" w:sz="6" w:space="0" w:color="auto"/>
              <w:bottom w:val="single" w:sz="6" w:space="0" w:color="auto"/>
              <w:right w:val="single" w:sz="6" w:space="0" w:color="auto"/>
            </w:tcBorders>
            <w:vAlign w:val="center"/>
            <w:hideMark/>
          </w:tcPr>
          <w:p w:rsidR="004D48F2" w:rsidRPr="004D48F2" w:rsidP="00937D03" w14:paraId="0244F066" w14:textId="77777777">
            <w:pPr>
              <w:spacing w:after="0" w:line="240" w:lineRule="auto"/>
              <w:rPr>
                <w:rFonts w:ascii="Calibri" w:eastAsia="Calibri" w:hAnsi="Calibri" w:cs="Calibri"/>
              </w:rPr>
            </w:pPr>
            <w:r w:rsidRPr="004D48F2">
              <w:rPr>
                <w:rFonts w:ascii="Calibri" w:eastAsia="Calibri" w:hAnsi="Calibri" w:cs="Calibri"/>
                <w:b/>
                <w:bCs/>
              </w:rPr>
              <w:t>Total costs over the request period</w:t>
            </w:r>
            <w:r w:rsidRPr="004D48F2">
              <w:rPr>
                <w:rFonts w:ascii="Calibri" w:eastAsia="Calibri" w:hAnsi="Calibri" w:cs="Calibri"/>
              </w:rPr>
              <w:t> </w:t>
            </w:r>
          </w:p>
        </w:tc>
        <w:tc>
          <w:tcPr>
            <w:tcW w:w="1579" w:type="pct"/>
            <w:tcBorders>
              <w:top w:val="single" w:sz="6" w:space="0" w:color="auto"/>
              <w:left w:val="single" w:sz="6" w:space="0" w:color="auto"/>
              <w:bottom w:val="single" w:sz="6" w:space="0" w:color="auto"/>
              <w:right w:val="single" w:sz="6" w:space="0" w:color="auto"/>
            </w:tcBorders>
            <w:vAlign w:val="center"/>
            <w:hideMark/>
          </w:tcPr>
          <w:p w:rsidR="004D48F2" w:rsidRPr="004D48F2" w:rsidP="00937D03" w14:paraId="29C738AC" w14:textId="3EEB608B">
            <w:pPr>
              <w:spacing w:after="0" w:line="240" w:lineRule="auto"/>
              <w:rPr>
                <w:rFonts w:ascii="Calibri" w:eastAsia="Calibri" w:hAnsi="Calibri" w:cs="Calibri"/>
              </w:rPr>
            </w:pPr>
            <w:r w:rsidRPr="004D48F2">
              <w:rPr>
                <w:rFonts w:ascii="Calibri" w:eastAsia="Calibri" w:hAnsi="Calibri" w:cs="Calibri"/>
              </w:rPr>
              <w:t>$ </w:t>
            </w:r>
            <w:r w:rsidR="00C646FE">
              <w:rPr>
                <w:rFonts w:ascii="Calibri" w:eastAsia="Calibri" w:hAnsi="Calibri" w:cs="Calibri"/>
              </w:rPr>
              <w:t>104,334</w:t>
            </w:r>
          </w:p>
        </w:tc>
      </w:tr>
    </w:tbl>
    <w:p w:rsidR="00B13DC4" w:rsidP="00937D03" w14:paraId="689E7AF1" w14:textId="77777777">
      <w:pPr>
        <w:spacing w:after="120" w:line="240" w:lineRule="auto"/>
        <w:rPr>
          <w:rFonts w:cstheme="minorHAnsi"/>
          <w:b/>
        </w:rPr>
      </w:pPr>
    </w:p>
    <w:p w:rsidR="0068383E" w:rsidP="00937D03" w14:paraId="3C111F63" w14:textId="2B1BE7F5">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014EDC" w:rsidRPr="00CB2ED6" w:rsidP="00937D03" w14:paraId="538B9986" w14:textId="26FF4B72">
      <w:pPr>
        <w:spacing w:line="240" w:lineRule="auto"/>
      </w:pPr>
      <w:r w:rsidRPr="00CB2ED6">
        <w:t xml:space="preserve">This is for an individual information collection </w:t>
      </w:r>
      <w:r w:rsidRPr="00453A86">
        <w:t>under the umbrella formative generic clearance for ACF research (0970-0356)</w:t>
      </w:r>
      <w:r w:rsidRPr="00453A86" w:rsidR="00453A86">
        <w:t>.</w:t>
      </w:r>
    </w:p>
    <w:p w:rsidR="000D4E9A" w:rsidRPr="00B23277" w:rsidP="00937D03"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0D4E9A" w:rsidP="00937D03" w14:paraId="48FD0E51" w14:textId="1B44E225">
      <w:pPr>
        <w:spacing w:after="0" w:line="240" w:lineRule="auto"/>
        <w:rPr>
          <w:rFonts w:cstheme="minorHAnsi"/>
        </w:rPr>
      </w:pPr>
      <w:r>
        <w:rPr>
          <w:rFonts w:cstheme="minorHAnsi"/>
        </w:rPr>
        <w:t xml:space="preserve">Data collection will begin </w:t>
      </w:r>
      <w:r w:rsidR="00D951E8">
        <w:rPr>
          <w:rFonts w:cstheme="minorHAnsi"/>
        </w:rPr>
        <w:t xml:space="preserve">within </w:t>
      </w:r>
      <w:r>
        <w:rPr>
          <w:rFonts w:cstheme="minorHAnsi"/>
        </w:rPr>
        <w:t xml:space="preserve">one week </w:t>
      </w:r>
      <w:r w:rsidR="00D951E8">
        <w:rPr>
          <w:rFonts w:cstheme="minorHAnsi"/>
        </w:rPr>
        <w:t>of</w:t>
      </w:r>
      <w:r>
        <w:rPr>
          <w:rFonts w:cstheme="minorHAnsi"/>
        </w:rPr>
        <w:t xml:space="preserve"> OMB approval</w:t>
      </w:r>
      <w:r w:rsidR="004D7115">
        <w:rPr>
          <w:rFonts w:cstheme="minorHAnsi"/>
        </w:rPr>
        <w:t>,</w:t>
      </w:r>
      <w:r w:rsidR="00CC1804">
        <w:rPr>
          <w:rFonts w:cstheme="minorHAnsi"/>
        </w:rPr>
        <w:t xml:space="preserve"> and </w:t>
      </w:r>
      <w:r w:rsidR="0024322F">
        <w:rPr>
          <w:rFonts w:cstheme="minorHAnsi"/>
        </w:rPr>
        <w:t>scheduling</w:t>
      </w:r>
      <w:r w:rsidR="00CC1804">
        <w:rPr>
          <w:rFonts w:cstheme="minorHAnsi"/>
        </w:rPr>
        <w:t xml:space="preserve"> for the assessment </w:t>
      </w:r>
      <w:r w:rsidR="00E76E8A">
        <w:rPr>
          <w:rFonts w:cstheme="minorHAnsi"/>
        </w:rPr>
        <w:t>interviews</w:t>
      </w:r>
      <w:r w:rsidR="00CC1804">
        <w:rPr>
          <w:rFonts w:cstheme="minorHAnsi"/>
        </w:rPr>
        <w:t xml:space="preserve"> will begin </w:t>
      </w:r>
      <w:r w:rsidR="004D7115">
        <w:rPr>
          <w:rFonts w:cstheme="minorHAnsi"/>
        </w:rPr>
        <w:t>upon the launch of the pilot program in October 2025</w:t>
      </w:r>
      <w:r w:rsidR="00CC1804">
        <w:rPr>
          <w:rFonts w:cstheme="minorHAnsi"/>
        </w:rPr>
        <w:t xml:space="preserve">. </w:t>
      </w:r>
      <w:r w:rsidR="0024322F">
        <w:rPr>
          <w:rFonts w:cstheme="minorHAnsi"/>
        </w:rPr>
        <w:t>The in-person and virtual interviews in each of the five</w:t>
      </w:r>
      <w:r w:rsidR="00087F57">
        <w:rPr>
          <w:rFonts w:cstheme="minorHAnsi"/>
        </w:rPr>
        <w:t xml:space="preserve"> pilot</w:t>
      </w:r>
      <w:r w:rsidR="0024322F">
        <w:rPr>
          <w:rFonts w:cstheme="minorHAnsi"/>
        </w:rPr>
        <w:t xml:space="preserve"> states will </w:t>
      </w:r>
      <w:r w:rsidR="000A7D50">
        <w:rPr>
          <w:rFonts w:cstheme="minorHAnsi"/>
        </w:rPr>
        <w:t>begin</w:t>
      </w:r>
      <w:r w:rsidR="0024322F">
        <w:rPr>
          <w:rFonts w:cstheme="minorHAnsi"/>
        </w:rPr>
        <w:t xml:space="preserve"> in</w:t>
      </w:r>
      <w:r w:rsidR="00E80169">
        <w:rPr>
          <w:rFonts w:cstheme="minorHAnsi"/>
        </w:rPr>
        <w:t xml:space="preserve"> November</w:t>
      </w:r>
      <w:r w:rsidR="0024322F">
        <w:rPr>
          <w:rFonts w:cstheme="minorHAnsi"/>
        </w:rPr>
        <w:t xml:space="preserve"> 2025</w:t>
      </w:r>
      <w:r w:rsidR="00E26B29">
        <w:rPr>
          <w:rFonts w:cstheme="minorHAnsi"/>
        </w:rPr>
        <w:t xml:space="preserve">. </w:t>
      </w:r>
      <w:r w:rsidR="00A75F28">
        <w:rPr>
          <w:rFonts w:cstheme="minorHAnsi"/>
        </w:rPr>
        <w:t>There are no</w:t>
      </w:r>
      <w:r w:rsidR="0038745A">
        <w:rPr>
          <w:rFonts w:cstheme="minorHAnsi"/>
        </w:rPr>
        <w:t xml:space="preserve"> immediate</w:t>
      </w:r>
      <w:r w:rsidR="00A75F28">
        <w:rPr>
          <w:rFonts w:cstheme="minorHAnsi"/>
        </w:rPr>
        <w:t xml:space="preserve"> public deliverables planned for these activities.</w:t>
      </w:r>
      <w:r w:rsidRPr="0038745A" w:rsidR="0038745A">
        <w:rPr>
          <w:iCs/>
        </w:rPr>
        <w:t xml:space="preserve"> </w:t>
      </w:r>
      <w:r w:rsidR="0038745A">
        <w:rPr>
          <w:iCs/>
        </w:rPr>
        <w:t xml:space="preserve">The </w:t>
      </w:r>
      <w:r w:rsidR="003F2A8D">
        <w:rPr>
          <w:iCs/>
        </w:rPr>
        <w:t>Project</w:t>
      </w:r>
      <w:r w:rsidR="0038745A">
        <w:rPr>
          <w:iCs/>
        </w:rPr>
        <w:t xml:space="preserve"> SUPPORTT team </w:t>
      </w:r>
      <w:r w:rsidR="008715C9">
        <w:rPr>
          <w:iCs/>
        </w:rPr>
        <w:t>will use the information to inform other efforts, as described in sections A2 and B7 of the Supporting Statements</w:t>
      </w:r>
      <w:r w:rsidR="0038745A">
        <w:t>.</w:t>
      </w:r>
    </w:p>
    <w:p w:rsidR="00CB4358" w:rsidRPr="00CB4358" w:rsidP="00937D03" w14:paraId="7C4F5683" w14:textId="77777777">
      <w:pPr>
        <w:spacing w:after="0" w:line="240" w:lineRule="auto"/>
        <w:rPr>
          <w:rFonts w:cstheme="minorHAnsi"/>
        </w:rPr>
      </w:pPr>
    </w:p>
    <w:p w:rsidR="00C73360" w:rsidRPr="00B23277" w:rsidP="00937D03"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937D03" w14:paraId="1E574BF6" w14:textId="46F38EE4">
      <w:pPr>
        <w:spacing w:line="240" w:lineRule="auto"/>
      </w:pPr>
      <w:r w:rsidRPr="00CB1F9B">
        <w:t>No exceptions are necessary for this information collection.</w:t>
      </w:r>
      <w:r w:rsidRPr="00CB1F9B">
        <w:tab/>
      </w:r>
    </w:p>
    <w:p w:rsidR="001F26E6" w:rsidP="00937D03" w14:paraId="7E7B715C" w14:textId="77777777">
      <w:pPr>
        <w:spacing w:after="0" w:line="240" w:lineRule="auto"/>
        <w:rPr>
          <w:b/>
        </w:rPr>
      </w:pPr>
    </w:p>
    <w:p w:rsidR="00306028" w:rsidP="00937D03" w14:paraId="08BDA7B5" w14:textId="7CFC84B1">
      <w:pPr>
        <w:spacing w:after="0" w:line="240" w:lineRule="auto"/>
        <w:rPr>
          <w:b/>
        </w:rPr>
      </w:pPr>
      <w:r>
        <w:rPr>
          <w:b/>
        </w:rPr>
        <w:t>Attachments</w:t>
      </w:r>
    </w:p>
    <w:p w:rsidR="00A75F28" w:rsidRPr="00A75F28" w:rsidP="00937D03" w14:paraId="5C8EAC2A" w14:textId="77777777">
      <w:pPr>
        <w:spacing w:after="0" w:line="240" w:lineRule="auto"/>
        <w:rPr>
          <w:b/>
        </w:rPr>
      </w:pPr>
    </w:p>
    <w:p w:rsidR="00A75F28" w:rsidP="00937D03" w14:paraId="7C8A3160" w14:textId="7C6EA3C5">
      <w:pPr>
        <w:pStyle w:val="ListParagraph"/>
        <w:numPr>
          <w:ilvl w:val="0"/>
          <w:numId w:val="23"/>
        </w:numPr>
        <w:spacing w:line="240" w:lineRule="auto"/>
      </w:pPr>
      <w:r>
        <w:t xml:space="preserve">Instrument </w:t>
      </w:r>
      <w:r w:rsidR="00C95310">
        <w:t>1.</w:t>
      </w:r>
      <w:r>
        <w:t xml:space="preserve"> Assessment </w:t>
      </w:r>
      <w:r w:rsidR="00A11FE5">
        <w:t>Discussion Guide</w:t>
      </w:r>
    </w:p>
    <w:p w:rsidR="00234641" w:rsidRPr="00D13C4A" w:rsidP="00937D03" w14:paraId="2218136C" w14:textId="3BC5B623">
      <w:pPr>
        <w:spacing w:line="240" w:lineRule="auto"/>
        <w:rPr>
          <w:b/>
          <w:bCs/>
        </w:rPr>
      </w:pPr>
      <w:r w:rsidRPr="00D13C4A">
        <w:rPr>
          <w:b/>
          <w:bCs/>
        </w:rPr>
        <w:t>References</w:t>
      </w:r>
    </w:p>
    <w:p w:rsidR="00234641" w:rsidRPr="006B53F1" w:rsidP="00937D03" w14:paraId="2D11CE35" w14:textId="031A0FBB">
      <w:pPr>
        <w:spacing w:line="240" w:lineRule="auto"/>
      </w:pPr>
      <w:r w:rsidRPr="001B1A51">
        <w:t xml:space="preserve">U.S. Department of Labor. “National Compensation Survey.” 2023. </w:t>
      </w:r>
      <w:hyperlink r:id="rId17" w:history="1">
        <w:r w:rsidRPr="00482B63" w:rsidR="00482B63">
          <w:rPr>
            <w:rStyle w:val="Hyperlink"/>
          </w:rPr>
          <w:t>http://www.bls.gov/oes/current/oes_stru.htm</w:t>
        </w:r>
        <w:r w:rsidRPr="007F1D4B" w:rsidR="00482B63">
          <w:rPr>
            <w:rStyle w:val="Hyperlink"/>
          </w:rPr>
          <w:t xml:space="preserve"> Accessed September 5</w:t>
        </w:r>
      </w:hyperlink>
      <w:r w:rsidR="00482B63">
        <w:t xml:space="preserve">, </w:t>
      </w:r>
      <w:r w:rsidR="00363D34">
        <w:t>2025.</w:t>
      </w:r>
      <w:r w:rsidRPr="001B1A51">
        <w:t> </w:t>
      </w:r>
    </w:p>
    <w:p w:rsidR="00937D03" w:rsidRPr="006B53F1" w14:paraId="4C0FFC82" w14:textId="77777777">
      <w:pPr>
        <w:spacing w:line="240" w:lineRule="auto"/>
      </w:pPr>
    </w:p>
    <w:sectPr w:rsidSect="00C91C71">
      <w:headerReference w:type="default" r:id="rId18"/>
      <w:footerReference w:type="default" r:id="rId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7C13" w:rsidP="0004063C" w14:paraId="49C13D65" w14:textId="77777777">
      <w:pPr>
        <w:spacing w:after="0" w:line="240" w:lineRule="auto"/>
      </w:pPr>
      <w:r>
        <w:separator/>
      </w:r>
    </w:p>
  </w:footnote>
  <w:footnote w:type="continuationSeparator" w:id="1">
    <w:p w:rsidR="002A7C13" w:rsidP="0004063C" w14:paraId="2F7BBAD7" w14:textId="77777777">
      <w:pPr>
        <w:spacing w:after="0" w:line="240" w:lineRule="auto"/>
      </w:pPr>
      <w:r>
        <w:continuationSeparator/>
      </w:r>
    </w:p>
  </w:footnote>
  <w:footnote w:type="continuationNotice" w:id="2">
    <w:p w:rsidR="002A7C13" w14:paraId="10F21393" w14:textId="77777777">
      <w:pPr>
        <w:spacing w:after="0" w:line="240" w:lineRule="auto"/>
      </w:pPr>
    </w:p>
  </w:footnote>
  <w:footnote w:id="3">
    <w:p w:rsidR="002560D7" w:rsidRPr="00D82755" w:rsidP="002560D7" w14:paraId="4F110D3D" w14:textId="06A3146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1745D5"/>
    <w:multiLevelType w:val="hybridMultilevel"/>
    <w:tmpl w:val="858E0F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0B7916"/>
    <w:multiLevelType w:val="hybridMultilevel"/>
    <w:tmpl w:val="07CC62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4462713"/>
    <w:multiLevelType w:val="hybridMultilevel"/>
    <w:tmpl w:val="5AAE2864"/>
    <w:lvl w:ilvl="0">
      <w:start w:val="1"/>
      <w:numFmt w:val="decimal"/>
      <w:lvlText w:val="%1."/>
      <w:lvlJc w:val="left"/>
      <w:pPr>
        <w:ind w:left="900" w:hanging="360"/>
      </w:pPr>
    </w:lvl>
    <w:lvl w:ilvl="1" w:tentative="1">
      <w:start w:val="1"/>
      <w:numFmt w:val="lowerLetter"/>
      <w:lvlText w:val="%2."/>
      <w:lvlJc w:val="left"/>
      <w:pPr>
        <w:ind w:left="1545" w:hanging="360"/>
      </w:pPr>
    </w:lvl>
    <w:lvl w:ilvl="2" w:tentative="1">
      <w:start w:val="1"/>
      <w:numFmt w:val="lowerRoman"/>
      <w:lvlText w:val="%3."/>
      <w:lvlJc w:val="right"/>
      <w:pPr>
        <w:ind w:left="2265" w:hanging="180"/>
      </w:pPr>
    </w:lvl>
    <w:lvl w:ilvl="3" w:tentative="1">
      <w:start w:val="1"/>
      <w:numFmt w:val="decimal"/>
      <w:lvlText w:val="%4."/>
      <w:lvlJc w:val="left"/>
      <w:pPr>
        <w:ind w:left="2985" w:hanging="360"/>
      </w:pPr>
    </w:lvl>
    <w:lvl w:ilvl="4" w:tentative="1">
      <w:start w:val="1"/>
      <w:numFmt w:val="lowerLetter"/>
      <w:lvlText w:val="%5."/>
      <w:lvlJc w:val="left"/>
      <w:pPr>
        <w:ind w:left="3705" w:hanging="360"/>
      </w:pPr>
    </w:lvl>
    <w:lvl w:ilvl="5" w:tentative="1">
      <w:start w:val="1"/>
      <w:numFmt w:val="lowerRoman"/>
      <w:lvlText w:val="%6."/>
      <w:lvlJc w:val="right"/>
      <w:pPr>
        <w:ind w:left="4425" w:hanging="180"/>
      </w:pPr>
    </w:lvl>
    <w:lvl w:ilvl="6" w:tentative="1">
      <w:start w:val="1"/>
      <w:numFmt w:val="decimal"/>
      <w:lvlText w:val="%7."/>
      <w:lvlJc w:val="left"/>
      <w:pPr>
        <w:ind w:left="5145" w:hanging="360"/>
      </w:pPr>
    </w:lvl>
    <w:lvl w:ilvl="7" w:tentative="1">
      <w:start w:val="1"/>
      <w:numFmt w:val="lowerLetter"/>
      <w:lvlText w:val="%8."/>
      <w:lvlJc w:val="left"/>
      <w:pPr>
        <w:ind w:left="5865" w:hanging="360"/>
      </w:pPr>
    </w:lvl>
    <w:lvl w:ilvl="8" w:tentative="1">
      <w:start w:val="1"/>
      <w:numFmt w:val="lowerRoman"/>
      <w:lvlText w:val="%9."/>
      <w:lvlJc w:val="right"/>
      <w:pPr>
        <w:ind w:left="6585" w:hanging="180"/>
      </w:pPr>
    </w:lvl>
  </w:abstractNum>
  <w:abstractNum w:abstractNumId="9">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50B4C65"/>
    <w:multiLevelType w:val="hybridMultilevel"/>
    <w:tmpl w:val="9CC00F20"/>
    <w:lvl w:ilvl="0">
      <w:start w:val="1"/>
      <w:numFmt w:val="decimal"/>
      <w:lvlText w:val="%1)"/>
      <w:lvlJc w:val="left"/>
      <w:pPr>
        <w:ind w:left="465" w:hanging="360"/>
      </w:pPr>
      <w:rPr>
        <w:rFonts w:hint="default"/>
      </w:rPr>
    </w:lvl>
    <w:lvl w:ilvl="1" w:tentative="1">
      <w:start w:val="1"/>
      <w:numFmt w:val="lowerLetter"/>
      <w:lvlText w:val="%2."/>
      <w:lvlJc w:val="left"/>
      <w:pPr>
        <w:ind w:left="1185" w:hanging="360"/>
      </w:pPr>
    </w:lvl>
    <w:lvl w:ilvl="2" w:tentative="1">
      <w:start w:val="1"/>
      <w:numFmt w:val="lowerRoman"/>
      <w:lvlText w:val="%3."/>
      <w:lvlJc w:val="right"/>
      <w:pPr>
        <w:ind w:left="1905" w:hanging="180"/>
      </w:pPr>
    </w:lvl>
    <w:lvl w:ilvl="3" w:tentative="1">
      <w:start w:val="1"/>
      <w:numFmt w:val="decimal"/>
      <w:lvlText w:val="%4."/>
      <w:lvlJc w:val="left"/>
      <w:pPr>
        <w:ind w:left="2625" w:hanging="360"/>
      </w:pPr>
    </w:lvl>
    <w:lvl w:ilvl="4" w:tentative="1">
      <w:start w:val="1"/>
      <w:numFmt w:val="lowerLetter"/>
      <w:lvlText w:val="%5."/>
      <w:lvlJc w:val="left"/>
      <w:pPr>
        <w:ind w:left="3345" w:hanging="360"/>
      </w:pPr>
    </w:lvl>
    <w:lvl w:ilvl="5" w:tentative="1">
      <w:start w:val="1"/>
      <w:numFmt w:val="lowerRoman"/>
      <w:lvlText w:val="%6."/>
      <w:lvlJc w:val="right"/>
      <w:pPr>
        <w:ind w:left="4065" w:hanging="180"/>
      </w:pPr>
    </w:lvl>
    <w:lvl w:ilvl="6" w:tentative="1">
      <w:start w:val="1"/>
      <w:numFmt w:val="decimal"/>
      <w:lvlText w:val="%7."/>
      <w:lvlJc w:val="left"/>
      <w:pPr>
        <w:ind w:left="4785" w:hanging="360"/>
      </w:pPr>
    </w:lvl>
    <w:lvl w:ilvl="7" w:tentative="1">
      <w:start w:val="1"/>
      <w:numFmt w:val="lowerLetter"/>
      <w:lvlText w:val="%8."/>
      <w:lvlJc w:val="left"/>
      <w:pPr>
        <w:ind w:left="5505" w:hanging="360"/>
      </w:pPr>
    </w:lvl>
    <w:lvl w:ilvl="8" w:tentative="1">
      <w:start w:val="1"/>
      <w:numFmt w:val="lowerRoman"/>
      <w:lvlText w:val="%9."/>
      <w:lvlJc w:val="right"/>
      <w:pPr>
        <w:ind w:left="6225" w:hanging="180"/>
      </w:pPr>
    </w:lvl>
  </w:abstractNum>
  <w:abstractNum w:abstractNumId="14">
    <w:nsid w:val="56FD69A0"/>
    <w:multiLevelType w:val="multilevel"/>
    <w:tmpl w:val="FF84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5FEB13CC"/>
    <w:multiLevelType w:val="hybridMultilevel"/>
    <w:tmpl w:val="411E6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FFA449D"/>
    <w:multiLevelType w:val="hybridMultilevel"/>
    <w:tmpl w:val="EB781CA2"/>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7">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0940FE"/>
    <w:multiLevelType w:val="hybridMultilevel"/>
    <w:tmpl w:val="3692FE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0717CC4"/>
    <w:multiLevelType w:val="multilevel"/>
    <w:tmpl w:val="958E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22">
    <w:nsid w:val="77A41FD5"/>
    <w:multiLevelType w:val="hybridMultilevel"/>
    <w:tmpl w:val="C14632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83948539">
    <w:abstractNumId w:val="9"/>
  </w:num>
  <w:num w:numId="2" w16cid:durableId="425151030">
    <w:abstractNumId w:val="6"/>
  </w:num>
  <w:num w:numId="3" w16cid:durableId="1281646916">
    <w:abstractNumId w:val="5"/>
  </w:num>
  <w:num w:numId="4" w16cid:durableId="1367175706">
    <w:abstractNumId w:val="0"/>
  </w:num>
  <w:num w:numId="5" w16cid:durableId="1047069046">
    <w:abstractNumId w:val="11"/>
  </w:num>
  <w:num w:numId="6" w16cid:durableId="1613779948">
    <w:abstractNumId w:val="4"/>
  </w:num>
  <w:num w:numId="7" w16cid:durableId="1647078426">
    <w:abstractNumId w:val="10"/>
  </w:num>
  <w:num w:numId="8" w16cid:durableId="1910842977">
    <w:abstractNumId w:val="7"/>
  </w:num>
  <w:num w:numId="9" w16cid:durableId="504370575">
    <w:abstractNumId w:val="17"/>
  </w:num>
  <w:num w:numId="10" w16cid:durableId="1134443059">
    <w:abstractNumId w:val="12"/>
  </w:num>
  <w:num w:numId="11" w16cid:durableId="1163856828">
    <w:abstractNumId w:val="23"/>
  </w:num>
  <w:num w:numId="12" w16cid:durableId="264191712">
    <w:abstractNumId w:val="19"/>
  </w:num>
  <w:num w:numId="13" w16cid:durableId="1746369166">
    <w:abstractNumId w:val="24"/>
  </w:num>
  <w:num w:numId="14" w16cid:durableId="1661541683">
    <w:abstractNumId w:val="3"/>
  </w:num>
  <w:num w:numId="15" w16cid:durableId="1576478700">
    <w:abstractNumId w:val="21"/>
  </w:num>
  <w:num w:numId="16" w16cid:durableId="748189995">
    <w:abstractNumId w:val="13"/>
  </w:num>
  <w:num w:numId="17" w16cid:durableId="337313868">
    <w:abstractNumId w:val="2"/>
  </w:num>
  <w:num w:numId="18" w16cid:durableId="198054802">
    <w:abstractNumId w:val="14"/>
  </w:num>
  <w:num w:numId="19" w16cid:durableId="439842012">
    <w:abstractNumId w:val="20"/>
  </w:num>
  <w:num w:numId="20" w16cid:durableId="865799665">
    <w:abstractNumId w:val="1"/>
  </w:num>
  <w:num w:numId="21" w16cid:durableId="1499076602">
    <w:abstractNumId w:val="22"/>
  </w:num>
  <w:num w:numId="22" w16cid:durableId="1816027060">
    <w:abstractNumId w:val="8"/>
  </w:num>
  <w:num w:numId="23" w16cid:durableId="10571233">
    <w:abstractNumId w:val="18"/>
  </w:num>
  <w:num w:numId="24" w16cid:durableId="1714190741">
    <w:abstractNumId w:val="16"/>
  </w:num>
  <w:num w:numId="25" w16cid:durableId="1684747846">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022B"/>
    <w:rsid w:val="0000221B"/>
    <w:rsid w:val="00003E05"/>
    <w:rsid w:val="00005C7F"/>
    <w:rsid w:val="00006E89"/>
    <w:rsid w:val="00011ED2"/>
    <w:rsid w:val="0001255D"/>
    <w:rsid w:val="00012C33"/>
    <w:rsid w:val="000139D5"/>
    <w:rsid w:val="0001464A"/>
    <w:rsid w:val="00014EDC"/>
    <w:rsid w:val="00015673"/>
    <w:rsid w:val="00020EC4"/>
    <w:rsid w:val="000213A2"/>
    <w:rsid w:val="0002215E"/>
    <w:rsid w:val="00022608"/>
    <w:rsid w:val="00023F21"/>
    <w:rsid w:val="0002402E"/>
    <w:rsid w:val="00024A1E"/>
    <w:rsid w:val="00026192"/>
    <w:rsid w:val="0002640E"/>
    <w:rsid w:val="000269C6"/>
    <w:rsid w:val="00027BEE"/>
    <w:rsid w:val="00027E79"/>
    <w:rsid w:val="0003074D"/>
    <w:rsid w:val="00031CC5"/>
    <w:rsid w:val="00032025"/>
    <w:rsid w:val="00032743"/>
    <w:rsid w:val="00033BF8"/>
    <w:rsid w:val="00033F8F"/>
    <w:rsid w:val="000349F2"/>
    <w:rsid w:val="00035027"/>
    <w:rsid w:val="000357DA"/>
    <w:rsid w:val="00035D70"/>
    <w:rsid w:val="0004063C"/>
    <w:rsid w:val="0004120F"/>
    <w:rsid w:val="00041242"/>
    <w:rsid w:val="00041C85"/>
    <w:rsid w:val="00041CED"/>
    <w:rsid w:val="00042109"/>
    <w:rsid w:val="0004247F"/>
    <w:rsid w:val="00042B90"/>
    <w:rsid w:val="000442BF"/>
    <w:rsid w:val="00045332"/>
    <w:rsid w:val="000469F9"/>
    <w:rsid w:val="00052320"/>
    <w:rsid w:val="00054D15"/>
    <w:rsid w:val="00054DF7"/>
    <w:rsid w:val="00056AEF"/>
    <w:rsid w:val="00057BB9"/>
    <w:rsid w:val="00060B30"/>
    <w:rsid w:val="00060C59"/>
    <w:rsid w:val="00061D39"/>
    <w:rsid w:val="000621CF"/>
    <w:rsid w:val="00062AFB"/>
    <w:rsid w:val="000641A8"/>
    <w:rsid w:val="00065072"/>
    <w:rsid w:val="0006543A"/>
    <w:rsid w:val="000655DD"/>
    <w:rsid w:val="00067B76"/>
    <w:rsid w:val="00067DB8"/>
    <w:rsid w:val="00070031"/>
    <w:rsid w:val="00070D38"/>
    <w:rsid w:val="00070E0C"/>
    <w:rsid w:val="00070EB7"/>
    <w:rsid w:val="00071C77"/>
    <w:rsid w:val="00071F79"/>
    <w:rsid w:val="00072435"/>
    <w:rsid w:val="00072445"/>
    <w:rsid w:val="0007251B"/>
    <w:rsid w:val="000726D3"/>
    <w:rsid w:val="000733A5"/>
    <w:rsid w:val="000738C1"/>
    <w:rsid w:val="00074625"/>
    <w:rsid w:val="0007470B"/>
    <w:rsid w:val="00076A3A"/>
    <w:rsid w:val="0007705B"/>
    <w:rsid w:val="00077BB1"/>
    <w:rsid w:val="00077D23"/>
    <w:rsid w:val="000800DC"/>
    <w:rsid w:val="00081BC4"/>
    <w:rsid w:val="00082C5B"/>
    <w:rsid w:val="00083227"/>
    <w:rsid w:val="000834B4"/>
    <w:rsid w:val="00085121"/>
    <w:rsid w:val="00086792"/>
    <w:rsid w:val="00086CBE"/>
    <w:rsid w:val="00087B8C"/>
    <w:rsid w:val="00087F57"/>
    <w:rsid w:val="00090812"/>
    <w:rsid w:val="000918BB"/>
    <w:rsid w:val="00091D21"/>
    <w:rsid w:val="000921F0"/>
    <w:rsid w:val="00094CAE"/>
    <w:rsid w:val="00097064"/>
    <w:rsid w:val="00097838"/>
    <w:rsid w:val="000A012A"/>
    <w:rsid w:val="000A035F"/>
    <w:rsid w:val="000A23F6"/>
    <w:rsid w:val="000A34E6"/>
    <w:rsid w:val="000A35E6"/>
    <w:rsid w:val="000A3E32"/>
    <w:rsid w:val="000A451C"/>
    <w:rsid w:val="000A49FD"/>
    <w:rsid w:val="000A5472"/>
    <w:rsid w:val="000A5D39"/>
    <w:rsid w:val="000A651E"/>
    <w:rsid w:val="000A78A5"/>
    <w:rsid w:val="000A7D50"/>
    <w:rsid w:val="000B0436"/>
    <w:rsid w:val="000B087B"/>
    <w:rsid w:val="000B10F7"/>
    <w:rsid w:val="000B6235"/>
    <w:rsid w:val="000B67B0"/>
    <w:rsid w:val="000B76A1"/>
    <w:rsid w:val="000B7750"/>
    <w:rsid w:val="000B7EA3"/>
    <w:rsid w:val="000C05AC"/>
    <w:rsid w:val="000C18A2"/>
    <w:rsid w:val="000C2536"/>
    <w:rsid w:val="000C2BFA"/>
    <w:rsid w:val="000C2F8C"/>
    <w:rsid w:val="000C2FBC"/>
    <w:rsid w:val="000C33D7"/>
    <w:rsid w:val="000C3580"/>
    <w:rsid w:val="000C39BA"/>
    <w:rsid w:val="000C3D6D"/>
    <w:rsid w:val="000C5465"/>
    <w:rsid w:val="000C5972"/>
    <w:rsid w:val="000C6AD7"/>
    <w:rsid w:val="000C6CD1"/>
    <w:rsid w:val="000C723E"/>
    <w:rsid w:val="000C7DAC"/>
    <w:rsid w:val="000C7F62"/>
    <w:rsid w:val="000D0591"/>
    <w:rsid w:val="000D0F5E"/>
    <w:rsid w:val="000D0FF3"/>
    <w:rsid w:val="000D24E9"/>
    <w:rsid w:val="000D2983"/>
    <w:rsid w:val="000D4E9A"/>
    <w:rsid w:val="000D5D67"/>
    <w:rsid w:val="000D6860"/>
    <w:rsid w:val="000D7310"/>
    <w:rsid w:val="000D79BB"/>
    <w:rsid w:val="000D7D44"/>
    <w:rsid w:val="000E0406"/>
    <w:rsid w:val="000E1D81"/>
    <w:rsid w:val="000E1F28"/>
    <w:rsid w:val="000E2606"/>
    <w:rsid w:val="000E2D46"/>
    <w:rsid w:val="000E350C"/>
    <w:rsid w:val="000E52BB"/>
    <w:rsid w:val="000E58BC"/>
    <w:rsid w:val="000E6C7F"/>
    <w:rsid w:val="000F003F"/>
    <w:rsid w:val="000F1867"/>
    <w:rsid w:val="000F1BE3"/>
    <w:rsid w:val="000F1E4A"/>
    <w:rsid w:val="000F26B6"/>
    <w:rsid w:val="000F2FC2"/>
    <w:rsid w:val="000F2FDF"/>
    <w:rsid w:val="000F32FE"/>
    <w:rsid w:val="000F3662"/>
    <w:rsid w:val="000F798F"/>
    <w:rsid w:val="00100D34"/>
    <w:rsid w:val="00101404"/>
    <w:rsid w:val="001015F5"/>
    <w:rsid w:val="00102218"/>
    <w:rsid w:val="00103818"/>
    <w:rsid w:val="00103EFD"/>
    <w:rsid w:val="00104465"/>
    <w:rsid w:val="00106EFF"/>
    <w:rsid w:val="001077E5"/>
    <w:rsid w:val="00107D87"/>
    <w:rsid w:val="00110145"/>
    <w:rsid w:val="00110897"/>
    <w:rsid w:val="00111B23"/>
    <w:rsid w:val="00114842"/>
    <w:rsid w:val="0011572C"/>
    <w:rsid w:val="00115818"/>
    <w:rsid w:val="001164D6"/>
    <w:rsid w:val="00117DD1"/>
    <w:rsid w:val="00121097"/>
    <w:rsid w:val="00121265"/>
    <w:rsid w:val="00124B93"/>
    <w:rsid w:val="001253F4"/>
    <w:rsid w:val="0012551D"/>
    <w:rsid w:val="00127061"/>
    <w:rsid w:val="00127A9D"/>
    <w:rsid w:val="00127AE1"/>
    <w:rsid w:val="00130D81"/>
    <w:rsid w:val="00131A54"/>
    <w:rsid w:val="00131AD8"/>
    <w:rsid w:val="0013209D"/>
    <w:rsid w:val="00132C8C"/>
    <w:rsid w:val="00132F87"/>
    <w:rsid w:val="001333FB"/>
    <w:rsid w:val="001349E0"/>
    <w:rsid w:val="00134BB1"/>
    <w:rsid w:val="00135DB5"/>
    <w:rsid w:val="00136C81"/>
    <w:rsid w:val="0014054F"/>
    <w:rsid w:val="00141B5C"/>
    <w:rsid w:val="00142ABC"/>
    <w:rsid w:val="00142E19"/>
    <w:rsid w:val="001441CF"/>
    <w:rsid w:val="001446E1"/>
    <w:rsid w:val="00144E31"/>
    <w:rsid w:val="00144ECC"/>
    <w:rsid w:val="00145EF3"/>
    <w:rsid w:val="00147D56"/>
    <w:rsid w:val="00147DD4"/>
    <w:rsid w:val="0015322C"/>
    <w:rsid w:val="00153C87"/>
    <w:rsid w:val="001541A4"/>
    <w:rsid w:val="001548A7"/>
    <w:rsid w:val="00154BAB"/>
    <w:rsid w:val="00155108"/>
    <w:rsid w:val="001557DE"/>
    <w:rsid w:val="001565DD"/>
    <w:rsid w:val="0015676A"/>
    <w:rsid w:val="00156D92"/>
    <w:rsid w:val="00157482"/>
    <w:rsid w:val="00157789"/>
    <w:rsid w:val="00160A9A"/>
    <w:rsid w:val="00161AD6"/>
    <w:rsid w:val="0016293C"/>
    <w:rsid w:val="00162F99"/>
    <w:rsid w:val="00163D43"/>
    <w:rsid w:val="00163F37"/>
    <w:rsid w:val="00164523"/>
    <w:rsid w:val="00166117"/>
    <w:rsid w:val="00167479"/>
    <w:rsid w:val="001700A9"/>
    <w:rsid w:val="001707D8"/>
    <w:rsid w:val="00170F85"/>
    <w:rsid w:val="00171221"/>
    <w:rsid w:val="00171436"/>
    <w:rsid w:val="00172800"/>
    <w:rsid w:val="0017628E"/>
    <w:rsid w:val="001766C8"/>
    <w:rsid w:val="00176ECB"/>
    <w:rsid w:val="001779DC"/>
    <w:rsid w:val="0018110E"/>
    <w:rsid w:val="00181D26"/>
    <w:rsid w:val="00182E45"/>
    <w:rsid w:val="00182E89"/>
    <w:rsid w:val="00183C5B"/>
    <w:rsid w:val="0018431B"/>
    <w:rsid w:val="00184BAC"/>
    <w:rsid w:val="00185A2F"/>
    <w:rsid w:val="00186D14"/>
    <w:rsid w:val="0018704B"/>
    <w:rsid w:val="00187EBC"/>
    <w:rsid w:val="00191860"/>
    <w:rsid w:val="00191C55"/>
    <w:rsid w:val="00193791"/>
    <w:rsid w:val="001943D9"/>
    <w:rsid w:val="00194477"/>
    <w:rsid w:val="00194ACD"/>
    <w:rsid w:val="00196543"/>
    <w:rsid w:val="00197155"/>
    <w:rsid w:val="00197C90"/>
    <w:rsid w:val="001A12EA"/>
    <w:rsid w:val="001A2446"/>
    <w:rsid w:val="001A2969"/>
    <w:rsid w:val="001A2DE1"/>
    <w:rsid w:val="001A3546"/>
    <w:rsid w:val="001A38FD"/>
    <w:rsid w:val="001A3A8A"/>
    <w:rsid w:val="001A3C33"/>
    <w:rsid w:val="001A5F17"/>
    <w:rsid w:val="001A61D4"/>
    <w:rsid w:val="001A6BF1"/>
    <w:rsid w:val="001A7C40"/>
    <w:rsid w:val="001B020A"/>
    <w:rsid w:val="001B0A76"/>
    <w:rsid w:val="001B0BA2"/>
    <w:rsid w:val="001B1A51"/>
    <w:rsid w:val="001B2F63"/>
    <w:rsid w:val="001B4DA3"/>
    <w:rsid w:val="001B547E"/>
    <w:rsid w:val="001B569C"/>
    <w:rsid w:val="001B5EF4"/>
    <w:rsid w:val="001B6E1A"/>
    <w:rsid w:val="001B7C50"/>
    <w:rsid w:val="001C045A"/>
    <w:rsid w:val="001C0887"/>
    <w:rsid w:val="001C1169"/>
    <w:rsid w:val="001C1313"/>
    <w:rsid w:val="001C2C3E"/>
    <w:rsid w:val="001C371F"/>
    <w:rsid w:val="001C5004"/>
    <w:rsid w:val="001C6082"/>
    <w:rsid w:val="001C653A"/>
    <w:rsid w:val="001C7A1E"/>
    <w:rsid w:val="001D0211"/>
    <w:rsid w:val="001D0230"/>
    <w:rsid w:val="001D07E7"/>
    <w:rsid w:val="001D096B"/>
    <w:rsid w:val="001D3281"/>
    <w:rsid w:val="001D5A94"/>
    <w:rsid w:val="001D5DE7"/>
    <w:rsid w:val="001D6D41"/>
    <w:rsid w:val="001D7761"/>
    <w:rsid w:val="001D7DE0"/>
    <w:rsid w:val="001E00D2"/>
    <w:rsid w:val="001E09AF"/>
    <w:rsid w:val="001E0B59"/>
    <w:rsid w:val="001E1086"/>
    <w:rsid w:val="001E1BD8"/>
    <w:rsid w:val="001E20FE"/>
    <w:rsid w:val="001E2115"/>
    <w:rsid w:val="001E27E1"/>
    <w:rsid w:val="001E38F1"/>
    <w:rsid w:val="001E45B3"/>
    <w:rsid w:val="001E49A5"/>
    <w:rsid w:val="001E5619"/>
    <w:rsid w:val="001E6785"/>
    <w:rsid w:val="001F0446"/>
    <w:rsid w:val="001F18F2"/>
    <w:rsid w:val="001F26E6"/>
    <w:rsid w:val="001F3EA2"/>
    <w:rsid w:val="001F44B2"/>
    <w:rsid w:val="001F47F2"/>
    <w:rsid w:val="001F57F5"/>
    <w:rsid w:val="001F61B0"/>
    <w:rsid w:val="001F64B8"/>
    <w:rsid w:val="001F6930"/>
    <w:rsid w:val="001F723F"/>
    <w:rsid w:val="001F7D6E"/>
    <w:rsid w:val="00202466"/>
    <w:rsid w:val="00203166"/>
    <w:rsid w:val="002037D9"/>
    <w:rsid w:val="0020401C"/>
    <w:rsid w:val="002053B4"/>
    <w:rsid w:val="00205D8F"/>
    <w:rsid w:val="0020629A"/>
    <w:rsid w:val="00206E11"/>
    <w:rsid w:val="00206F56"/>
    <w:rsid w:val="00206FE3"/>
    <w:rsid w:val="00207554"/>
    <w:rsid w:val="00210E7D"/>
    <w:rsid w:val="002110E5"/>
    <w:rsid w:val="00211261"/>
    <w:rsid w:val="00211ABC"/>
    <w:rsid w:val="00213E2D"/>
    <w:rsid w:val="00214459"/>
    <w:rsid w:val="00215456"/>
    <w:rsid w:val="00215DB2"/>
    <w:rsid w:val="00215E20"/>
    <w:rsid w:val="00220894"/>
    <w:rsid w:val="00224167"/>
    <w:rsid w:val="00224316"/>
    <w:rsid w:val="00224B6E"/>
    <w:rsid w:val="00226904"/>
    <w:rsid w:val="00226AF7"/>
    <w:rsid w:val="00227678"/>
    <w:rsid w:val="002276AB"/>
    <w:rsid w:val="00227B3F"/>
    <w:rsid w:val="00230CAA"/>
    <w:rsid w:val="00232358"/>
    <w:rsid w:val="002325C1"/>
    <w:rsid w:val="00232F70"/>
    <w:rsid w:val="00234133"/>
    <w:rsid w:val="00234641"/>
    <w:rsid w:val="00234C33"/>
    <w:rsid w:val="00235A93"/>
    <w:rsid w:val="002361F4"/>
    <w:rsid w:val="00236308"/>
    <w:rsid w:val="00237AEA"/>
    <w:rsid w:val="00237D95"/>
    <w:rsid w:val="002403C2"/>
    <w:rsid w:val="00240434"/>
    <w:rsid w:val="002424AD"/>
    <w:rsid w:val="00243043"/>
    <w:rsid w:val="0024322F"/>
    <w:rsid w:val="0024345C"/>
    <w:rsid w:val="0024407C"/>
    <w:rsid w:val="0024787F"/>
    <w:rsid w:val="00247D1A"/>
    <w:rsid w:val="0025062A"/>
    <w:rsid w:val="002517BB"/>
    <w:rsid w:val="0025180A"/>
    <w:rsid w:val="00252AD1"/>
    <w:rsid w:val="00253747"/>
    <w:rsid w:val="002560D7"/>
    <w:rsid w:val="00256E24"/>
    <w:rsid w:val="00257FAC"/>
    <w:rsid w:val="002601A7"/>
    <w:rsid w:val="002602A5"/>
    <w:rsid w:val="0026188A"/>
    <w:rsid w:val="00262963"/>
    <w:rsid w:val="0026385B"/>
    <w:rsid w:val="00263A51"/>
    <w:rsid w:val="00264CC9"/>
    <w:rsid w:val="00265491"/>
    <w:rsid w:val="002655EE"/>
    <w:rsid w:val="00266E0E"/>
    <w:rsid w:val="002671FB"/>
    <w:rsid w:val="002701A4"/>
    <w:rsid w:val="002739B0"/>
    <w:rsid w:val="002769E9"/>
    <w:rsid w:val="00276CE2"/>
    <w:rsid w:val="00280520"/>
    <w:rsid w:val="00281791"/>
    <w:rsid w:val="00281CD0"/>
    <w:rsid w:val="00282A9A"/>
    <w:rsid w:val="002830D6"/>
    <w:rsid w:val="002831BF"/>
    <w:rsid w:val="00283E59"/>
    <w:rsid w:val="002844F1"/>
    <w:rsid w:val="00286169"/>
    <w:rsid w:val="00286917"/>
    <w:rsid w:val="002869F4"/>
    <w:rsid w:val="00287AF1"/>
    <w:rsid w:val="00287C3B"/>
    <w:rsid w:val="00290018"/>
    <w:rsid w:val="00290E7B"/>
    <w:rsid w:val="00291139"/>
    <w:rsid w:val="002929A3"/>
    <w:rsid w:val="00293AF0"/>
    <w:rsid w:val="0029406A"/>
    <w:rsid w:val="00295525"/>
    <w:rsid w:val="00295938"/>
    <w:rsid w:val="002962FA"/>
    <w:rsid w:val="002A0FF3"/>
    <w:rsid w:val="002A10FB"/>
    <w:rsid w:val="002A1BF7"/>
    <w:rsid w:val="002A1F76"/>
    <w:rsid w:val="002A25E8"/>
    <w:rsid w:val="002A37AE"/>
    <w:rsid w:val="002A41C6"/>
    <w:rsid w:val="002A43DE"/>
    <w:rsid w:val="002A4A88"/>
    <w:rsid w:val="002A5318"/>
    <w:rsid w:val="002A5448"/>
    <w:rsid w:val="002A5539"/>
    <w:rsid w:val="002A6479"/>
    <w:rsid w:val="002A6537"/>
    <w:rsid w:val="002A75C1"/>
    <w:rsid w:val="002A7C13"/>
    <w:rsid w:val="002B02C4"/>
    <w:rsid w:val="002B0ADC"/>
    <w:rsid w:val="002B171F"/>
    <w:rsid w:val="002B1CA4"/>
    <w:rsid w:val="002B20E3"/>
    <w:rsid w:val="002B5DBE"/>
    <w:rsid w:val="002B687D"/>
    <w:rsid w:val="002B785B"/>
    <w:rsid w:val="002C0018"/>
    <w:rsid w:val="002C038E"/>
    <w:rsid w:val="002C0763"/>
    <w:rsid w:val="002C1042"/>
    <w:rsid w:val="002C1249"/>
    <w:rsid w:val="002C291C"/>
    <w:rsid w:val="002C330E"/>
    <w:rsid w:val="002C38B1"/>
    <w:rsid w:val="002C3E1B"/>
    <w:rsid w:val="002C4F75"/>
    <w:rsid w:val="002C5439"/>
    <w:rsid w:val="002C5BA7"/>
    <w:rsid w:val="002C7CA2"/>
    <w:rsid w:val="002D0426"/>
    <w:rsid w:val="002D0EFE"/>
    <w:rsid w:val="002D1628"/>
    <w:rsid w:val="002D32BB"/>
    <w:rsid w:val="002D33EC"/>
    <w:rsid w:val="002D40FF"/>
    <w:rsid w:val="002D431B"/>
    <w:rsid w:val="002D4956"/>
    <w:rsid w:val="002D674C"/>
    <w:rsid w:val="002D685E"/>
    <w:rsid w:val="002D7484"/>
    <w:rsid w:val="002D7F97"/>
    <w:rsid w:val="002E2920"/>
    <w:rsid w:val="002E523F"/>
    <w:rsid w:val="002E6CCF"/>
    <w:rsid w:val="002F084E"/>
    <w:rsid w:val="002F095C"/>
    <w:rsid w:val="002F1589"/>
    <w:rsid w:val="002F2632"/>
    <w:rsid w:val="002F33D0"/>
    <w:rsid w:val="002F3893"/>
    <w:rsid w:val="002F3D54"/>
    <w:rsid w:val="002F4565"/>
    <w:rsid w:val="002F4B56"/>
    <w:rsid w:val="002F51AD"/>
    <w:rsid w:val="003001AB"/>
    <w:rsid w:val="00300722"/>
    <w:rsid w:val="00300A4A"/>
    <w:rsid w:val="003018E2"/>
    <w:rsid w:val="003022A1"/>
    <w:rsid w:val="0030316D"/>
    <w:rsid w:val="0030374F"/>
    <w:rsid w:val="00304038"/>
    <w:rsid w:val="00305251"/>
    <w:rsid w:val="00305ADF"/>
    <w:rsid w:val="00306028"/>
    <w:rsid w:val="0030727E"/>
    <w:rsid w:val="003079B7"/>
    <w:rsid w:val="003110E4"/>
    <w:rsid w:val="00311CD2"/>
    <w:rsid w:val="00311DB3"/>
    <w:rsid w:val="00312A59"/>
    <w:rsid w:val="00315914"/>
    <w:rsid w:val="00315BC6"/>
    <w:rsid w:val="00315FA1"/>
    <w:rsid w:val="00316A2E"/>
    <w:rsid w:val="00317076"/>
    <w:rsid w:val="003171CE"/>
    <w:rsid w:val="0031727C"/>
    <w:rsid w:val="0031770C"/>
    <w:rsid w:val="003179DC"/>
    <w:rsid w:val="00323B0B"/>
    <w:rsid w:val="003246B4"/>
    <w:rsid w:val="00324BD1"/>
    <w:rsid w:val="00324CE4"/>
    <w:rsid w:val="00325444"/>
    <w:rsid w:val="00325469"/>
    <w:rsid w:val="00326007"/>
    <w:rsid w:val="0032615A"/>
    <w:rsid w:val="00326AC1"/>
    <w:rsid w:val="0033182E"/>
    <w:rsid w:val="003322D2"/>
    <w:rsid w:val="00332672"/>
    <w:rsid w:val="00332739"/>
    <w:rsid w:val="00333497"/>
    <w:rsid w:val="00334CC9"/>
    <w:rsid w:val="00336644"/>
    <w:rsid w:val="003376EF"/>
    <w:rsid w:val="00337E89"/>
    <w:rsid w:val="0034071E"/>
    <w:rsid w:val="0034161F"/>
    <w:rsid w:val="00341AF7"/>
    <w:rsid w:val="00342736"/>
    <w:rsid w:val="00344481"/>
    <w:rsid w:val="003518CB"/>
    <w:rsid w:val="00355361"/>
    <w:rsid w:val="0035565D"/>
    <w:rsid w:val="003561CF"/>
    <w:rsid w:val="00357DA1"/>
    <w:rsid w:val="00360437"/>
    <w:rsid w:val="00361DDC"/>
    <w:rsid w:val="0036223E"/>
    <w:rsid w:val="00362DF1"/>
    <w:rsid w:val="00363D34"/>
    <w:rsid w:val="0036434C"/>
    <w:rsid w:val="00364BCF"/>
    <w:rsid w:val="003655D9"/>
    <w:rsid w:val="003664F6"/>
    <w:rsid w:val="00371163"/>
    <w:rsid w:val="00371686"/>
    <w:rsid w:val="00372034"/>
    <w:rsid w:val="003720EA"/>
    <w:rsid w:val="00373D2F"/>
    <w:rsid w:val="00376571"/>
    <w:rsid w:val="003803AC"/>
    <w:rsid w:val="00380FC9"/>
    <w:rsid w:val="00381291"/>
    <w:rsid w:val="00384AB8"/>
    <w:rsid w:val="00384F54"/>
    <w:rsid w:val="0038528A"/>
    <w:rsid w:val="00386C14"/>
    <w:rsid w:val="0038745A"/>
    <w:rsid w:val="00387EC0"/>
    <w:rsid w:val="00390570"/>
    <w:rsid w:val="00391622"/>
    <w:rsid w:val="003923D6"/>
    <w:rsid w:val="0039275C"/>
    <w:rsid w:val="00392B13"/>
    <w:rsid w:val="00392C2E"/>
    <w:rsid w:val="0039391B"/>
    <w:rsid w:val="00393D3C"/>
    <w:rsid w:val="0039446B"/>
    <w:rsid w:val="00394E26"/>
    <w:rsid w:val="003A06CE"/>
    <w:rsid w:val="003A1751"/>
    <w:rsid w:val="003A1C3E"/>
    <w:rsid w:val="003A1DE6"/>
    <w:rsid w:val="003A2B13"/>
    <w:rsid w:val="003A50AD"/>
    <w:rsid w:val="003A52A9"/>
    <w:rsid w:val="003A6EDD"/>
    <w:rsid w:val="003A7224"/>
    <w:rsid w:val="003A735C"/>
    <w:rsid w:val="003A7774"/>
    <w:rsid w:val="003A7BD0"/>
    <w:rsid w:val="003B1681"/>
    <w:rsid w:val="003B2373"/>
    <w:rsid w:val="003B3132"/>
    <w:rsid w:val="003B3421"/>
    <w:rsid w:val="003B45FD"/>
    <w:rsid w:val="003B641D"/>
    <w:rsid w:val="003B656A"/>
    <w:rsid w:val="003B73BD"/>
    <w:rsid w:val="003C0BEE"/>
    <w:rsid w:val="003C1EAD"/>
    <w:rsid w:val="003C1F3A"/>
    <w:rsid w:val="003C41D1"/>
    <w:rsid w:val="003C44F2"/>
    <w:rsid w:val="003C45F3"/>
    <w:rsid w:val="003C490B"/>
    <w:rsid w:val="003C525E"/>
    <w:rsid w:val="003C57A5"/>
    <w:rsid w:val="003C7358"/>
    <w:rsid w:val="003D0EB7"/>
    <w:rsid w:val="003D2535"/>
    <w:rsid w:val="003D4709"/>
    <w:rsid w:val="003D7360"/>
    <w:rsid w:val="003D736C"/>
    <w:rsid w:val="003D74C1"/>
    <w:rsid w:val="003D74F2"/>
    <w:rsid w:val="003E0D98"/>
    <w:rsid w:val="003E1FB4"/>
    <w:rsid w:val="003E3053"/>
    <w:rsid w:val="003E4B15"/>
    <w:rsid w:val="003E4E0E"/>
    <w:rsid w:val="003E5E73"/>
    <w:rsid w:val="003E61F6"/>
    <w:rsid w:val="003E741F"/>
    <w:rsid w:val="003E7776"/>
    <w:rsid w:val="003E7CCD"/>
    <w:rsid w:val="003F092B"/>
    <w:rsid w:val="003F2A8D"/>
    <w:rsid w:val="003F2FFB"/>
    <w:rsid w:val="003F35A6"/>
    <w:rsid w:val="003F4884"/>
    <w:rsid w:val="003F4C2A"/>
    <w:rsid w:val="003F64D9"/>
    <w:rsid w:val="003F674B"/>
    <w:rsid w:val="003F6C1B"/>
    <w:rsid w:val="003F74FD"/>
    <w:rsid w:val="00400EE8"/>
    <w:rsid w:val="00401519"/>
    <w:rsid w:val="00401D0C"/>
    <w:rsid w:val="00401EC7"/>
    <w:rsid w:val="004030DD"/>
    <w:rsid w:val="00403C5A"/>
    <w:rsid w:val="00405019"/>
    <w:rsid w:val="00405075"/>
    <w:rsid w:val="004050DE"/>
    <w:rsid w:val="004056EE"/>
    <w:rsid w:val="00405A93"/>
    <w:rsid w:val="00405F7C"/>
    <w:rsid w:val="00406D52"/>
    <w:rsid w:val="00406DA7"/>
    <w:rsid w:val="00407537"/>
    <w:rsid w:val="00407901"/>
    <w:rsid w:val="00407C71"/>
    <w:rsid w:val="0041299F"/>
    <w:rsid w:val="00413AE5"/>
    <w:rsid w:val="00413EA9"/>
    <w:rsid w:val="00414DF6"/>
    <w:rsid w:val="00414DFF"/>
    <w:rsid w:val="00416321"/>
    <w:rsid w:val="00416517"/>
    <w:rsid w:val="004165BD"/>
    <w:rsid w:val="00417D7A"/>
    <w:rsid w:val="00417F06"/>
    <w:rsid w:val="00417F7E"/>
    <w:rsid w:val="00420413"/>
    <w:rsid w:val="0042220D"/>
    <w:rsid w:val="00423070"/>
    <w:rsid w:val="0042334F"/>
    <w:rsid w:val="00424D4A"/>
    <w:rsid w:val="004309A2"/>
    <w:rsid w:val="00432367"/>
    <w:rsid w:val="004328A4"/>
    <w:rsid w:val="004328C0"/>
    <w:rsid w:val="00433133"/>
    <w:rsid w:val="00433479"/>
    <w:rsid w:val="0043377A"/>
    <w:rsid w:val="0043491C"/>
    <w:rsid w:val="004353B9"/>
    <w:rsid w:val="004357C6"/>
    <w:rsid w:val="00435C63"/>
    <w:rsid w:val="00435C6C"/>
    <w:rsid w:val="00436E54"/>
    <w:rsid w:val="004379B6"/>
    <w:rsid w:val="0044068B"/>
    <w:rsid w:val="0044122B"/>
    <w:rsid w:val="00441E03"/>
    <w:rsid w:val="004441BF"/>
    <w:rsid w:val="0044428E"/>
    <w:rsid w:val="0044541E"/>
    <w:rsid w:val="00445931"/>
    <w:rsid w:val="00446465"/>
    <w:rsid w:val="00447EA8"/>
    <w:rsid w:val="004506E9"/>
    <w:rsid w:val="00450D26"/>
    <w:rsid w:val="00450DD8"/>
    <w:rsid w:val="00451404"/>
    <w:rsid w:val="004528A3"/>
    <w:rsid w:val="004532CD"/>
    <w:rsid w:val="00453A86"/>
    <w:rsid w:val="004541DF"/>
    <w:rsid w:val="00454891"/>
    <w:rsid w:val="00454F97"/>
    <w:rsid w:val="004602E9"/>
    <w:rsid w:val="00460D54"/>
    <w:rsid w:val="00461D3E"/>
    <w:rsid w:val="0046260B"/>
    <w:rsid w:val="00462E0D"/>
    <w:rsid w:val="00463350"/>
    <w:rsid w:val="004636B5"/>
    <w:rsid w:val="0046462E"/>
    <w:rsid w:val="00464789"/>
    <w:rsid w:val="00467696"/>
    <w:rsid w:val="00467F1D"/>
    <w:rsid w:val="00470254"/>
    <w:rsid w:val="004706CC"/>
    <w:rsid w:val="00470E5C"/>
    <w:rsid w:val="00470FF6"/>
    <w:rsid w:val="00472696"/>
    <w:rsid w:val="00472CE8"/>
    <w:rsid w:val="00472F76"/>
    <w:rsid w:val="004735D7"/>
    <w:rsid w:val="00473ADD"/>
    <w:rsid w:val="00475320"/>
    <w:rsid w:val="00475E5C"/>
    <w:rsid w:val="0047608B"/>
    <w:rsid w:val="00477645"/>
    <w:rsid w:val="004779BC"/>
    <w:rsid w:val="00480531"/>
    <w:rsid w:val="004807DD"/>
    <w:rsid w:val="004811ED"/>
    <w:rsid w:val="00482B63"/>
    <w:rsid w:val="00483127"/>
    <w:rsid w:val="00483315"/>
    <w:rsid w:val="0048483B"/>
    <w:rsid w:val="004852AC"/>
    <w:rsid w:val="00485360"/>
    <w:rsid w:val="00485F9C"/>
    <w:rsid w:val="0048672F"/>
    <w:rsid w:val="00487E2F"/>
    <w:rsid w:val="00491960"/>
    <w:rsid w:val="0049290D"/>
    <w:rsid w:val="00492F09"/>
    <w:rsid w:val="0049302D"/>
    <w:rsid w:val="00494145"/>
    <w:rsid w:val="0049584A"/>
    <w:rsid w:val="004A0406"/>
    <w:rsid w:val="004A0F05"/>
    <w:rsid w:val="004A134E"/>
    <w:rsid w:val="004A175D"/>
    <w:rsid w:val="004A1B50"/>
    <w:rsid w:val="004A2061"/>
    <w:rsid w:val="004A3D8C"/>
    <w:rsid w:val="004A4C15"/>
    <w:rsid w:val="004A566E"/>
    <w:rsid w:val="004A5716"/>
    <w:rsid w:val="004A7200"/>
    <w:rsid w:val="004B03F2"/>
    <w:rsid w:val="004B14EE"/>
    <w:rsid w:val="004B2A48"/>
    <w:rsid w:val="004B3672"/>
    <w:rsid w:val="004B452B"/>
    <w:rsid w:val="004B4839"/>
    <w:rsid w:val="004B58C2"/>
    <w:rsid w:val="004B5D36"/>
    <w:rsid w:val="004B5FA7"/>
    <w:rsid w:val="004B75AC"/>
    <w:rsid w:val="004B7965"/>
    <w:rsid w:val="004C1557"/>
    <w:rsid w:val="004C1F8C"/>
    <w:rsid w:val="004C216A"/>
    <w:rsid w:val="004C3644"/>
    <w:rsid w:val="004C4028"/>
    <w:rsid w:val="004C4391"/>
    <w:rsid w:val="004C55D9"/>
    <w:rsid w:val="004C7046"/>
    <w:rsid w:val="004C7554"/>
    <w:rsid w:val="004C7C6E"/>
    <w:rsid w:val="004C7EFD"/>
    <w:rsid w:val="004D0A4C"/>
    <w:rsid w:val="004D0BC1"/>
    <w:rsid w:val="004D12DD"/>
    <w:rsid w:val="004D1C46"/>
    <w:rsid w:val="004D36FB"/>
    <w:rsid w:val="004D436A"/>
    <w:rsid w:val="004D48F2"/>
    <w:rsid w:val="004D5D9D"/>
    <w:rsid w:val="004D70E0"/>
    <w:rsid w:val="004D7115"/>
    <w:rsid w:val="004E0A79"/>
    <w:rsid w:val="004E0FD2"/>
    <w:rsid w:val="004E1310"/>
    <w:rsid w:val="004E1E73"/>
    <w:rsid w:val="004E2271"/>
    <w:rsid w:val="004E3315"/>
    <w:rsid w:val="004E359D"/>
    <w:rsid w:val="004E37FE"/>
    <w:rsid w:val="004E5439"/>
    <w:rsid w:val="004E5778"/>
    <w:rsid w:val="004E7520"/>
    <w:rsid w:val="004E7A8A"/>
    <w:rsid w:val="004E7B49"/>
    <w:rsid w:val="004E7ED8"/>
    <w:rsid w:val="004F15A8"/>
    <w:rsid w:val="004F2132"/>
    <w:rsid w:val="004F27BA"/>
    <w:rsid w:val="004F322B"/>
    <w:rsid w:val="004F32EC"/>
    <w:rsid w:val="004F3EA3"/>
    <w:rsid w:val="004F60D4"/>
    <w:rsid w:val="004F730D"/>
    <w:rsid w:val="004F7552"/>
    <w:rsid w:val="00500322"/>
    <w:rsid w:val="00500FDA"/>
    <w:rsid w:val="0050184E"/>
    <w:rsid w:val="00502530"/>
    <w:rsid w:val="0050376D"/>
    <w:rsid w:val="00503A7E"/>
    <w:rsid w:val="00504020"/>
    <w:rsid w:val="00505035"/>
    <w:rsid w:val="005052EB"/>
    <w:rsid w:val="0050616B"/>
    <w:rsid w:val="0050641C"/>
    <w:rsid w:val="00511000"/>
    <w:rsid w:val="005113A9"/>
    <w:rsid w:val="00512B42"/>
    <w:rsid w:val="00512C25"/>
    <w:rsid w:val="00515C29"/>
    <w:rsid w:val="00516C2B"/>
    <w:rsid w:val="00517D79"/>
    <w:rsid w:val="00520EF1"/>
    <w:rsid w:val="00521F8F"/>
    <w:rsid w:val="00521FF3"/>
    <w:rsid w:val="005220EC"/>
    <w:rsid w:val="00522DD4"/>
    <w:rsid w:val="005242EC"/>
    <w:rsid w:val="0052431B"/>
    <w:rsid w:val="005243A2"/>
    <w:rsid w:val="00525498"/>
    <w:rsid w:val="00525EB8"/>
    <w:rsid w:val="005269C4"/>
    <w:rsid w:val="00527986"/>
    <w:rsid w:val="00527EF4"/>
    <w:rsid w:val="005302CB"/>
    <w:rsid w:val="0053197C"/>
    <w:rsid w:val="00533A87"/>
    <w:rsid w:val="00534366"/>
    <w:rsid w:val="00535098"/>
    <w:rsid w:val="00536A12"/>
    <w:rsid w:val="00537514"/>
    <w:rsid w:val="00537E75"/>
    <w:rsid w:val="00540D0B"/>
    <w:rsid w:val="00541286"/>
    <w:rsid w:val="005413BB"/>
    <w:rsid w:val="0054255A"/>
    <w:rsid w:val="00544C34"/>
    <w:rsid w:val="0054533B"/>
    <w:rsid w:val="00545467"/>
    <w:rsid w:val="0054578A"/>
    <w:rsid w:val="00546F0C"/>
    <w:rsid w:val="005470DF"/>
    <w:rsid w:val="0054769E"/>
    <w:rsid w:val="0055120D"/>
    <w:rsid w:val="00551371"/>
    <w:rsid w:val="00551BB7"/>
    <w:rsid w:val="00551BF0"/>
    <w:rsid w:val="00552578"/>
    <w:rsid w:val="005528FC"/>
    <w:rsid w:val="00553FE2"/>
    <w:rsid w:val="0055434C"/>
    <w:rsid w:val="005565EB"/>
    <w:rsid w:val="00557F3D"/>
    <w:rsid w:val="005604AD"/>
    <w:rsid w:val="00560604"/>
    <w:rsid w:val="0056232B"/>
    <w:rsid w:val="00564771"/>
    <w:rsid w:val="00564EF2"/>
    <w:rsid w:val="0056561B"/>
    <w:rsid w:val="00565EF3"/>
    <w:rsid w:val="00566543"/>
    <w:rsid w:val="00566A63"/>
    <w:rsid w:val="00566F51"/>
    <w:rsid w:val="00572BF9"/>
    <w:rsid w:val="005755BE"/>
    <w:rsid w:val="00575622"/>
    <w:rsid w:val="005770DD"/>
    <w:rsid w:val="00577243"/>
    <w:rsid w:val="005773CA"/>
    <w:rsid w:val="005775C9"/>
    <w:rsid w:val="00577D30"/>
    <w:rsid w:val="00577EBC"/>
    <w:rsid w:val="00580734"/>
    <w:rsid w:val="00581A05"/>
    <w:rsid w:val="00581B63"/>
    <w:rsid w:val="005839B9"/>
    <w:rsid w:val="00584025"/>
    <w:rsid w:val="005840CF"/>
    <w:rsid w:val="005849C3"/>
    <w:rsid w:val="00584CAB"/>
    <w:rsid w:val="0058694E"/>
    <w:rsid w:val="005878DB"/>
    <w:rsid w:val="00590500"/>
    <w:rsid w:val="00591283"/>
    <w:rsid w:val="00591970"/>
    <w:rsid w:val="005944B0"/>
    <w:rsid w:val="00594822"/>
    <w:rsid w:val="005A153B"/>
    <w:rsid w:val="005A3EDF"/>
    <w:rsid w:val="005A53DD"/>
    <w:rsid w:val="005A5A97"/>
    <w:rsid w:val="005A61CE"/>
    <w:rsid w:val="005A6273"/>
    <w:rsid w:val="005A7E5A"/>
    <w:rsid w:val="005A7F52"/>
    <w:rsid w:val="005B1285"/>
    <w:rsid w:val="005B1410"/>
    <w:rsid w:val="005B2478"/>
    <w:rsid w:val="005B2C85"/>
    <w:rsid w:val="005B5723"/>
    <w:rsid w:val="005B5FCC"/>
    <w:rsid w:val="005B6A34"/>
    <w:rsid w:val="005B6B40"/>
    <w:rsid w:val="005B6E31"/>
    <w:rsid w:val="005B71B1"/>
    <w:rsid w:val="005B736E"/>
    <w:rsid w:val="005C11D6"/>
    <w:rsid w:val="005C1B6C"/>
    <w:rsid w:val="005C1FE8"/>
    <w:rsid w:val="005C257D"/>
    <w:rsid w:val="005C311D"/>
    <w:rsid w:val="005C37CC"/>
    <w:rsid w:val="005C6BDA"/>
    <w:rsid w:val="005C6F29"/>
    <w:rsid w:val="005D2A84"/>
    <w:rsid w:val="005D3243"/>
    <w:rsid w:val="005D3B91"/>
    <w:rsid w:val="005D3BE1"/>
    <w:rsid w:val="005D3BF1"/>
    <w:rsid w:val="005D3DF2"/>
    <w:rsid w:val="005D474A"/>
    <w:rsid w:val="005D4A40"/>
    <w:rsid w:val="005E0040"/>
    <w:rsid w:val="005E03C7"/>
    <w:rsid w:val="005E224C"/>
    <w:rsid w:val="005E396B"/>
    <w:rsid w:val="005E3CB3"/>
    <w:rsid w:val="005E3F36"/>
    <w:rsid w:val="005E441F"/>
    <w:rsid w:val="005E493B"/>
    <w:rsid w:val="005E5158"/>
    <w:rsid w:val="005E54E5"/>
    <w:rsid w:val="005E5DF4"/>
    <w:rsid w:val="005F0B56"/>
    <w:rsid w:val="005F0CD8"/>
    <w:rsid w:val="005F0EA5"/>
    <w:rsid w:val="005F2951"/>
    <w:rsid w:val="005F35FD"/>
    <w:rsid w:val="005F3A4B"/>
    <w:rsid w:val="005F3B81"/>
    <w:rsid w:val="005F51B1"/>
    <w:rsid w:val="005F5666"/>
    <w:rsid w:val="005F5E91"/>
    <w:rsid w:val="005F6D22"/>
    <w:rsid w:val="005F7F44"/>
    <w:rsid w:val="00600050"/>
    <w:rsid w:val="0060098F"/>
    <w:rsid w:val="006011A0"/>
    <w:rsid w:val="00602DFC"/>
    <w:rsid w:val="0060343E"/>
    <w:rsid w:val="0060659B"/>
    <w:rsid w:val="006067E4"/>
    <w:rsid w:val="006067F6"/>
    <w:rsid w:val="00606C8F"/>
    <w:rsid w:val="00607E22"/>
    <w:rsid w:val="006105FB"/>
    <w:rsid w:val="00611D3D"/>
    <w:rsid w:val="0061345B"/>
    <w:rsid w:val="00614059"/>
    <w:rsid w:val="00614B98"/>
    <w:rsid w:val="00614BAC"/>
    <w:rsid w:val="00615EBF"/>
    <w:rsid w:val="006169A9"/>
    <w:rsid w:val="00616A21"/>
    <w:rsid w:val="006172B0"/>
    <w:rsid w:val="00617AA1"/>
    <w:rsid w:val="00621456"/>
    <w:rsid w:val="006220E9"/>
    <w:rsid w:val="00624178"/>
    <w:rsid w:val="00624DDC"/>
    <w:rsid w:val="006253B6"/>
    <w:rsid w:val="006257ED"/>
    <w:rsid w:val="00626711"/>
    <w:rsid w:val="0062686E"/>
    <w:rsid w:val="006277E5"/>
    <w:rsid w:val="0062799F"/>
    <w:rsid w:val="00627CBE"/>
    <w:rsid w:val="006300E9"/>
    <w:rsid w:val="00630B30"/>
    <w:rsid w:val="00631007"/>
    <w:rsid w:val="0063454B"/>
    <w:rsid w:val="00636009"/>
    <w:rsid w:val="0063726E"/>
    <w:rsid w:val="00640935"/>
    <w:rsid w:val="0064169F"/>
    <w:rsid w:val="00641779"/>
    <w:rsid w:val="00641FCC"/>
    <w:rsid w:val="00642BC6"/>
    <w:rsid w:val="00642EA2"/>
    <w:rsid w:val="006464A1"/>
    <w:rsid w:val="00646A1F"/>
    <w:rsid w:val="00646C42"/>
    <w:rsid w:val="006475BF"/>
    <w:rsid w:val="006476C3"/>
    <w:rsid w:val="00647BF3"/>
    <w:rsid w:val="00650740"/>
    <w:rsid w:val="00651FF6"/>
    <w:rsid w:val="00654C17"/>
    <w:rsid w:val="00655323"/>
    <w:rsid w:val="00655FB2"/>
    <w:rsid w:val="00656390"/>
    <w:rsid w:val="00656D36"/>
    <w:rsid w:val="00657C65"/>
    <w:rsid w:val="006600DE"/>
    <w:rsid w:val="00661A6E"/>
    <w:rsid w:val="00661D15"/>
    <w:rsid w:val="00662A07"/>
    <w:rsid w:val="00662B38"/>
    <w:rsid w:val="0066418B"/>
    <w:rsid w:val="006644E8"/>
    <w:rsid w:val="00664603"/>
    <w:rsid w:val="00665350"/>
    <w:rsid w:val="00667C01"/>
    <w:rsid w:val="00667ED9"/>
    <w:rsid w:val="00670BDB"/>
    <w:rsid w:val="006718C3"/>
    <w:rsid w:val="006719F3"/>
    <w:rsid w:val="00671C99"/>
    <w:rsid w:val="00672541"/>
    <w:rsid w:val="00672CC9"/>
    <w:rsid w:val="0067382A"/>
    <w:rsid w:val="00673E2B"/>
    <w:rsid w:val="006751F7"/>
    <w:rsid w:val="00676277"/>
    <w:rsid w:val="00676B7A"/>
    <w:rsid w:val="00677C17"/>
    <w:rsid w:val="0068009F"/>
    <w:rsid w:val="00680EF8"/>
    <w:rsid w:val="00681608"/>
    <w:rsid w:val="00682209"/>
    <w:rsid w:val="0068303E"/>
    <w:rsid w:val="0068383E"/>
    <w:rsid w:val="00684F4C"/>
    <w:rsid w:val="00685586"/>
    <w:rsid w:val="00686325"/>
    <w:rsid w:val="00690A0C"/>
    <w:rsid w:val="006915C6"/>
    <w:rsid w:val="00691619"/>
    <w:rsid w:val="00691EA1"/>
    <w:rsid w:val="00693BC6"/>
    <w:rsid w:val="00693E34"/>
    <w:rsid w:val="00696B75"/>
    <w:rsid w:val="00696D83"/>
    <w:rsid w:val="0069ED43"/>
    <w:rsid w:val="006A00CF"/>
    <w:rsid w:val="006A1FCB"/>
    <w:rsid w:val="006A2067"/>
    <w:rsid w:val="006A2B00"/>
    <w:rsid w:val="006A3416"/>
    <w:rsid w:val="006A3920"/>
    <w:rsid w:val="006A4D02"/>
    <w:rsid w:val="006A61F2"/>
    <w:rsid w:val="006A65A4"/>
    <w:rsid w:val="006B16B2"/>
    <w:rsid w:val="006B1BF9"/>
    <w:rsid w:val="006B31DA"/>
    <w:rsid w:val="006B3487"/>
    <w:rsid w:val="006B4BE4"/>
    <w:rsid w:val="006B53F1"/>
    <w:rsid w:val="006B6037"/>
    <w:rsid w:val="006B6F62"/>
    <w:rsid w:val="006C0E56"/>
    <w:rsid w:val="006C1F31"/>
    <w:rsid w:val="006C2637"/>
    <w:rsid w:val="006C2CFB"/>
    <w:rsid w:val="006C3668"/>
    <w:rsid w:val="006C5906"/>
    <w:rsid w:val="006C734E"/>
    <w:rsid w:val="006C7DD3"/>
    <w:rsid w:val="006C7FE6"/>
    <w:rsid w:val="006D19A3"/>
    <w:rsid w:val="006D1AC9"/>
    <w:rsid w:val="006D2CAA"/>
    <w:rsid w:val="006D3559"/>
    <w:rsid w:val="006D37F7"/>
    <w:rsid w:val="006D397F"/>
    <w:rsid w:val="006D3D6E"/>
    <w:rsid w:val="006D68FF"/>
    <w:rsid w:val="006D724B"/>
    <w:rsid w:val="006E0EB0"/>
    <w:rsid w:val="006E0FFC"/>
    <w:rsid w:val="006E1D16"/>
    <w:rsid w:val="006E3D29"/>
    <w:rsid w:val="006E4037"/>
    <w:rsid w:val="006E4C6F"/>
    <w:rsid w:val="006E4F82"/>
    <w:rsid w:val="006E7655"/>
    <w:rsid w:val="006F01BD"/>
    <w:rsid w:val="006F0DBA"/>
    <w:rsid w:val="006F133D"/>
    <w:rsid w:val="006F2481"/>
    <w:rsid w:val="006F2D6D"/>
    <w:rsid w:val="006F2FDB"/>
    <w:rsid w:val="006F48D4"/>
    <w:rsid w:val="006F4F74"/>
    <w:rsid w:val="006F7C63"/>
    <w:rsid w:val="007009FA"/>
    <w:rsid w:val="00700D35"/>
    <w:rsid w:val="0070150E"/>
    <w:rsid w:val="0070158B"/>
    <w:rsid w:val="007015E1"/>
    <w:rsid w:val="00702E73"/>
    <w:rsid w:val="007032DD"/>
    <w:rsid w:val="0070408D"/>
    <w:rsid w:val="007053E1"/>
    <w:rsid w:val="00706626"/>
    <w:rsid w:val="00706781"/>
    <w:rsid w:val="007068B8"/>
    <w:rsid w:val="007071E2"/>
    <w:rsid w:val="0070772A"/>
    <w:rsid w:val="00707B27"/>
    <w:rsid w:val="00710204"/>
    <w:rsid w:val="00711D0A"/>
    <w:rsid w:val="0071224A"/>
    <w:rsid w:val="00715A98"/>
    <w:rsid w:val="00717BDC"/>
    <w:rsid w:val="007206AC"/>
    <w:rsid w:val="00721395"/>
    <w:rsid w:val="00723A28"/>
    <w:rsid w:val="00724B03"/>
    <w:rsid w:val="00726B34"/>
    <w:rsid w:val="0073131E"/>
    <w:rsid w:val="00735816"/>
    <w:rsid w:val="0073683A"/>
    <w:rsid w:val="00736B62"/>
    <w:rsid w:val="00736E22"/>
    <w:rsid w:val="007372C9"/>
    <w:rsid w:val="00742EF8"/>
    <w:rsid w:val="007435A3"/>
    <w:rsid w:val="00743E82"/>
    <w:rsid w:val="007457B6"/>
    <w:rsid w:val="00751D03"/>
    <w:rsid w:val="007529C0"/>
    <w:rsid w:val="00753A42"/>
    <w:rsid w:val="00753D11"/>
    <w:rsid w:val="00754089"/>
    <w:rsid w:val="00756F90"/>
    <w:rsid w:val="00760379"/>
    <w:rsid w:val="00760C11"/>
    <w:rsid w:val="00761C88"/>
    <w:rsid w:val="00762454"/>
    <w:rsid w:val="00762AA4"/>
    <w:rsid w:val="00764C85"/>
    <w:rsid w:val="00765506"/>
    <w:rsid w:val="007658A6"/>
    <w:rsid w:val="007668A8"/>
    <w:rsid w:val="00766E63"/>
    <w:rsid w:val="00770500"/>
    <w:rsid w:val="00770613"/>
    <w:rsid w:val="00771109"/>
    <w:rsid w:val="00771754"/>
    <w:rsid w:val="00771E9A"/>
    <w:rsid w:val="007721BA"/>
    <w:rsid w:val="0077222B"/>
    <w:rsid w:val="007739EA"/>
    <w:rsid w:val="0077471F"/>
    <w:rsid w:val="00775FB9"/>
    <w:rsid w:val="00776232"/>
    <w:rsid w:val="00776459"/>
    <w:rsid w:val="00776A4E"/>
    <w:rsid w:val="00781440"/>
    <w:rsid w:val="007823AF"/>
    <w:rsid w:val="00782D0D"/>
    <w:rsid w:val="00782DDB"/>
    <w:rsid w:val="0078414C"/>
    <w:rsid w:val="00785938"/>
    <w:rsid w:val="00786EBC"/>
    <w:rsid w:val="00786F89"/>
    <w:rsid w:val="00790851"/>
    <w:rsid w:val="007908E2"/>
    <w:rsid w:val="00790F62"/>
    <w:rsid w:val="007930CF"/>
    <w:rsid w:val="00793771"/>
    <w:rsid w:val="00793E3E"/>
    <w:rsid w:val="007948BE"/>
    <w:rsid w:val="0079509F"/>
    <w:rsid w:val="007962A4"/>
    <w:rsid w:val="00796AA2"/>
    <w:rsid w:val="007970FD"/>
    <w:rsid w:val="007A0116"/>
    <w:rsid w:val="007A26E1"/>
    <w:rsid w:val="007A29C5"/>
    <w:rsid w:val="007A2ABD"/>
    <w:rsid w:val="007A6751"/>
    <w:rsid w:val="007A696E"/>
    <w:rsid w:val="007A7C97"/>
    <w:rsid w:val="007B02B1"/>
    <w:rsid w:val="007B206B"/>
    <w:rsid w:val="007B2315"/>
    <w:rsid w:val="007B236A"/>
    <w:rsid w:val="007B4790"/>
    <w:rsid w:val="007B5F3C"/>
    <w:rsid w:val="007B7F06"/>
    <w:rsid w:val="007C0078"/>
    <w:rsid w:val="007C1755"/>
    <w:rsid w:val="007C208E"/>
    <w:rsid w:val="007C4769"/>
    <w:rsid w:val="007C4D38"/>
    <w:rsid w:val="007C528D"/>
    <w:rsid w:val="007C586B"/>
    <w:rsid w:val="007C59DB"/>
    <w:rsid w:val="007C601C"/>
    <w:rsid w:val="007C6450"/>
    <w:rsid w:val="007C675D"/>
    <w:rsid w:val="007C784D"/>
    <w:rsid w:val="007C7B4B"/>
    <w:rsid w:val="007D0F6E"/>
    <w:rsid w:val="007D10A2"/>
    <w:rsid w:val="007D156D"/>
    <w:rsid w:val="007D1E9F"/>
    <w:rsid w:val="007D201F"/>
    <w:rsid w:val="007D3B6B"/>
    <w:rsid w:val="007D47A0"/>
    <w:rsid w:val="007D644B"/>
    <w:rsid w:val="007E08A9"/>
    <w:rsid w:val="007E08CE"/>
    <w:rsid w:val="007E0EA6"/>
    <w:rsid w:val="007E1B21"/>
    <w:rsid w:val="007E2D1F"/>
    <w:rsid w:val="007E2F60"/>
    <w:rsid w:val="007E3DF8"/>
    <w:rsid w:val="007E6B7A"/>
    <w:rsid w:val="007F1D4B"/>
    <w:rsid w:val="007F4A0A"/>
    <w:rsid w:val="007F4B12"/>
    <w:rsid w:val="007F588A"/>
    <w:rsid w:val="007F73D3"/>
    <w:rsid w:val="007F73D9"/>
    <w:rsid w:val="007F7907"/>
    <w:rsid w:val="00800948"/>
    <w:rsid w:val="008018F3"/>
    <w:rsid w:val="00804940"/>
    <w:rsid w:val="008053AA"/>
    <w:rsid w:val="00806174"/>
    <w:rsid w:val="00806C9A"/>
    <w:rsid w:val="00807EC5"/>
    <w:rsid w:val="00810788"/>
    <w:rsid w:val="00810C9F"/>
    <w:rsid w:val="0081149F"/>
    <w:rsid w:val="008117A9"/>
    <w:rsid w:val="00812429"/>
    <w:rsid w:val="00812B37"/>
    <w:rsid w:val="00812F85"/>
    <w:rsid w:val="00813A8F"/>
    <w:rsid w:val="0081491B"/>
    <w:rsid w:val="00816634"/>
    <w:rsid w:val="008171E7"/>
    <w:rsid w:val="008177C7"/>
    <w:rsid w:val="00817ECA"/>
    <w:rsid w:val="008213D0"/>
    <w:rsid w:val="00822F59"/>
    <w:rsid w:val="00823428"/>
    <w:rsid w:val="008241CC"/>
    <w:rsid w:val="008267B4"/>
    <w:rsid w:val="008309DB"/>
    <w:rsid w:val="00831F75"/>
    <w:rsid w:val="008322CE"/>
    <w:rsid w:val="00832F94"/>
    <w:rsid w:val="00833067"/>
    <w:rsid w:val="00834C54"/>
    <w:rsid w:val="00834C73"/>
    <w:rsid w:val="0083560F"/>
    <w:rsid w:val="0083581A"/>
    <w:rsid w:val="008369BA"/>
    <w:rsid w:val="00836ABB"/>
    <w:rsid w:val="008376A2"/>
    <w:rsid w:val="008402AF"/>
    <w:rsid w:val="00840D32"/>
    <w:rsid w:val="008423C6"/>
    <w:rsid w:val="00843556"/>
    <w:rsid w:val="00843933"/>
    <w:rsid w:val="008439E4"/>
    <w:rsid w:val="00843E81"/>
    <w:rsid w:val="0084478A"/>
    <w:rsid w:val="00845F30"/>
    <w:rsid w:val="00847610"/>
    <w:rsid w:val="008476DF"/>
    <w:rsid w:val="008502D9"/>
    <w:rsid w:val="00850C9C"/>
    <w:rsid w:val="00850E07"/>
    <w:rsid w:val="00850F4C"/>
    <w:rsid w:val="00852249"/>
    <w:rsid w:val="0085279C"/>
    <w:rsid w:val="00852EB2"/>
    <w:rsid w:val="00855613"/>
    <w:rsid w:val="00855D1F"/>
    <w:rsid w:val="0085630D"/>
    <w:rsid w:val="00856B2F"/>
    <w:rsid w:val="0086016A"/>
    <w:rsid w:val="0086181A"/>
    <w:rsid w:val="00862DEE"/>
    <w:rsid w:val="008630EE"/>
    <w:rsid w:val="00864C1F"/>
    <w:rsid w:val="008655ED"/>
    <w:rsid w:val="0087016A"/>
    <w:rsid w:val="00870D18"/>
    <w:rsid w:val="00870FA1"/>
    <w:rsid w:val="008712A2"/>
    <w:rsid w:val="00871398"/>
    <w:rsid w:val="008715C9"/>
    <w:rsid w:val="00872AE2"/>
    <w:rsid w:val="00872FDC"/>
    <w:rsid w:val="0087349C"/>
    <w:rsid w:val="008735DC"/>
    <w:rsid w:val="00875220"/>
    <w:rsid w:val="00875D3E"/>
    <w:rsid w:val="008761D6"/>
    <w:rsid w:val="00876363"/>
    <w:rsid w:val="008767C5"/>
    <w:rsid w:val="00876DA7"/>
    <w:rsid w:val="00877F62"/>
    <w:rsid w:val="008818DF"/>
    <w:rsid w:val="00881C18"/>
    <w:rsid w:val="00882426"/>
    <w:rsid w:val="00883635"/>
    <w:rsid w:val="00883FFA"/>
    <w:rsid w:val="00884888"/>
    <w:rsid w:val="0088508D"/>
    <w:rsid w:val="00885115"/>
    <w:rsid w:val="00887161"/>
    <w:rsid w:val="0088790A"/>
    <w:rsid w:val="00887C17"/>
    <w:rsid w:val="00890839"/>
    <w:rsid w:val="00890C8F"/>
    <w:rsid w:val="00891CD9"/>
    <w:rsid w:val="00891D5B"/>
    <w:rsid w:val="00893064"/>
    <w:rsid w:val="0089368A"/>
    <w:rsid w:val="0089472A"/>
    <w:rsid w:val="0089535E"/>
    <w:rsid w:val="00895788"/>
    <w:rsid w:val="008958C5"/>
    <w:rsid w:val="00895A63"/>
    <w:rsid w:val="00896B42"/>
    <w:rsid w:val="008970BE"/>
    <w:rsid w:val="008A033F"/>
    <w:rsid w:val="008A1282"/>
    <w:rsid w:val="008A20AD"/>
    <w:rsid w:val="008A36D4"/>
    <w:rsid w:val="008A470D"/>
    <w:rsid w:val="008A4988"/>
    <w:rsid w:val="008A4D6A"/>
    <w:rsid w:val="008A55DC"/>
    <w:rsid w:val="008A63B7"/>
    <w:rsid w:val="008A7A5F"/>
    <w:rsid w:val="008B006E"/>
    <w:rsid w:val="008B02AF"/>
    <w:rsid w:val="008B0B20"/>
    <w:rsid w:val="008B278D"/>
    <w:rsid w:val="008B3AB0"/>
    <w:rsid w:val="008B3D84"/>
    <w:rsid w:val="008B3E8E"/>
    <w:rsid w:val="008B3EC1"/>
    <w:rsid w:val="008B41E0"/>
    <w:rsid w:val="008B4737"/>
    <w:rsid w:val="008B52AE"/>
    <w:rsid w:val="008B59D0"/>
    <w:rsid w:val="008B5FB9"/>
    <w:rsid w:val="008B64E0"/>
    <w:rsid w:val="008C03AA"/>
    <w:rsid w:val="008C06F7"/>
    <w:rsid w:val="008C0B39"/>
    <w:rsid w:val="008C1BB0"/>
    <w:rsid w:val="008C2B92"/>
    <w:rsid w:val="008C322E"/>
    <w:rsid w:val="008C38B1"/>
    <w:rsid w:val="008C5A36"/>
    <w:rsid w:val="008C7CA9"/>
    <w:rsid w:val="008D0293"/>
    <w:rsid w:val="008D038E"/>
    <w:rsid w:val="008D139C"/>
    <w:rsid w:val="008D1628"/>
    <w:rsid w:val="008D17A2"/>
    <w:rsid w:val="008D2145"/>
    <w:rsid w:val="008D29C1"/>
    <w:rsid w:val="008D33CD"/>
    <w:rsid w:val="008D3818"/>
    <w:rsid w:val="008D3D0E"/>
    <w:rsid w:val="008D4000"/>
    <w:rsid w:val="008D4870"/>
    <w:rsid w:val="008D48B5"/>
    <w:rsid w:val="008D50D5"/>
    <w:rsid w:val="008D5A5A"/>
    <w:rsid w:val="008D5BE8"/>
    <w:rsid w:val="008D6960"/>
    <w:rsid w:val="008D6BC9"/>
    <w:rsid w:val="008D71E8"/>
    <w:rsid w:val="008D77AB"/>
    <w:rsid w:val="008E00E9"/>
    <w:rsid w:val="008E0239"/>
    <w:rsid w:val="008E16DA"/>
    <w:rsid w:val="008E195D"/>
    <w:rsid w:val="008E274C"/>
    <w:rsid w:val="008E36CB"/>
    <w:rsid w:val="008E4718"/>
    <w:rsid w:val="008E552F"/>
    <w:rsid w:val="008E571F"/>
    <w:rsid w:val="008E60D6"/>
    <w:rsid w:val="008E620F"/>
    <w:rsid w:val="008E64EE"/>
    <w:rsid w:val="008E7866"/>
    <w:rsid w:val="008F0435"/>
    <w:rsid w:val="008F19D3"/>
    <w:rsid w:val="008F1A52"/>
    <w:rsid w:val="008F2245"/>
    <w:rsid w:val="008F2446"/>
    <w:rsid w:val="008F55B3"/>
    <w:rsid w:val="008F5746"/>
    <w:rsid w:val="008F5D1D"/>
    <w:rsid w:val="008F6AC5"/>
    <w:rsid w:val="008F7362"/>
    <w:rsid w:val="008F7C7F"/>
    <w:rsid w:val="00901040"/>
    <w:rsid w:val="009034B1"/>
    <w:rsid w:val="009034CA"/>
    <w:rsid w:val="00903EC0"/>
    <w:rsid w:val="00904E85"/>
    <w:rsid w:val="00905496"/>
    <w:rsid w:val="00905CA5"/>
    <w:rsid w:val="00906169"/>
    <w:rsid w:val="00906288"/>
    <w:rsid w:val="00906DD8"/>
    <w:rsid w:val="00906F6A"/>
    <w:rsid w:val="0091064D"/>
    <w:rsid w:val="0091129C"/>
    <w:rsid w:val="00911FC6"/>
    <w:rsid w:val="00912E5E"/>
    <w:rsid w:val="009139B3"/>
    <w:rsid w:val="00914043"/>
    <w:rsid w:val="00914978"/>
    <w:rsid w:val="009178BB"/>
    <w:rsid w:val="0092120A"/>
    <w:rsid w:val="009221CE"/>
    <w:rsid w:val="00923369"/>
    <w:rsid w:val="00923988"/>
    <w:rsid w:val="00923F25"/>
    <w:rsid w:val="00924633"/>
    <w:rsid w:val="00924ACC"/>
    <w:rsid w:val="009258AE"/>
    <w:rsid w:val="0092603A"/>
    <w:rsid w:val="0092670A"/>
    <w:rsid w:val="00930B29"/>
    <w:rsid w:val="00930F75"/>
    <w:rsid w:val="0093137C"/>
    <w:rsid w:val="0093146F"/>
    <w:rsid w:val="0093152B"/>
    <w:rsid w:val="0093337E"/>
    <w:rsid w:val="009336A6"/>
    <w:rsid w:val="00933AE4"/>
    <w:rsid w:val="00933F7C"/>
    <w:rsid w:val="00934614"/>
    <w:rsid w:val="00934CD9"/>
    <w:rsid w:val="00934E5B"/>
    <w:rsid w:val="00934FA6"/>
    <w:rsid w:val="0093622C"/>
    <w:rsid w:val="00936B19"/>
    <w:rsid w:val="009376B8"/>
    <w:rsid w:val="00937D03"/>
    <w:rsid w:val="00941379"/>
    <w:rsid w:val="00943C78"/>
    <w:rsid w:val="009462E6"/>
    <w:rsid w:val="00946361"/>
    <w:rsid w:val="009521C3"/>
    <w:rsid w:val="009526A3"/>
    <w:rsid w:val="00952E01"/>
    <w:rsid w:val="00953AF6"/>
    <w:rsid w:val="009540CA"/>
    <w:rsid w:val="0095417B"/>
    <w:rsid w:val="00955C21"/>
    <w:rsid w:val="00955C8C"/>
    <w:rsid w:val="00955F2D"/>
    <w:rsid w:val="009566A1"/>
    <w:rsid w:val="00957617"/>
    <w:rsid w:val="009601E7"/>
    <w:rsid w:val="00963212"/>
    <w:rsid w:val="00963503"/>
    <w:rsid w:val="00963A42"/>
    <w:rsid w:val="00963BAD"/>
    <w:rsid w:val="0096435C"/>
    <w:rsid w:val="00965DBD"/>
    <w:rsid w:val="00966688"/>
    <w:rsid w:val="00966C98"/>
    <w:rsid w:val="00967F93"/>
    <w:rsid w:val="009706B4"/>
    <w:rsid w:val="009710D9"/>
    <w:rsid w:val="00971209"/>
    <w:rsid w:val="00971336"/>
    <w:rsid w:val="00971500"/>
    <w:rsid w:val="00971944"/>
    <w:rsid w:val="009721F0"/>
    <w:rsid w:val="009739DB"/>
    <w:rsid w:val="0097496B"/>
    <w:rsid w:val="009749A2"/>
    <w:rsid w:val="00975890"/>
    <w:rsid w:val="009759E0"/>
    <w:rsid w:val="00977E39"/>
    <w:rsid w:val="009810C9"/>
    <w:rsid w:val="00981593"/>
    <w:rsid w:val="009815C6"/>
    <w:rsid w:val="00982741"/>
    <w:rsid w:val="00983C2F"/>
    <w:rsid w:val="00984FC6"/>
    <w:rsid w:val="00986250"/>
    <w:rsid w:val="00986619"/>
    <w:rsid w:val="00991067"/>
    <w:rsid w:val="00991F80"/>
    <w:rsid w:val="009924E3"/>
    <w:rsid w:val="00993ED2"/>
    <w:rsid w:val="00993FD3"/>
    <w:rsid w:val="00993FDE"/>
    <w:rsid w:val="00993FE8"/>
    <w:rsid w:val="009945FA"/>
    <w:rsid w:val="00996201"/>
    <w:rsid w:val="009A0CC8"/>
    <w:rsid w:val="009A183B"/>
    <w:rsid w:val="009A1C11"/>
    <w:rsid w:val="009A1F28"/>
    <w:rsid w:val="009A2071"/>
    <w:rsid w:val="009A2F28"/>
    <w:rsid w:val="009A39E1"/>
    <w:rsid w:val="009A3AD8"/>
    <w:rsid w:val="009A569F"/>
    <w:rsid w:val="009A6EE8"/>
    <w:rsid w:val="009A7D82"/>
    <w:rsid w:val="009B04BA"/>
    <w:rsid w:val="009B0A4B"/>
    <w:rsid w:val="009B0DC0"/>
    <w:rsid w:val="009B0F58"/>
    <w:rsid w:val="009B21F6"/>
    <w:rsid w:val="009B414A"/>
    <w:rsid w:val="009B4438"/>
    <w:rsid w:val="009B59FC"/>
    <w:rsid w:val="009B5FCC"/>
    <w:rsid w:val="009B686B"/>
    <w:rsid w:val="009B77B3"/>
    <w:rsid w:val="009C0A84"/>
    <w:rsid w:val="009C0DD3"/>
    <w:rsid w:val="009C1EF8"/>
    <w:rsid w:val="009C2DB7"/>
    <w:rsid w:val="009C3380"/>
    <w:rsid w:val="009C43A9"/>
    <w:rsid w:val="009C5790"/>
    <w:rsid w:val="009C649C"/>
    <w:rsid w:val="009C6C5B"/>
    <w:rsid w:val="009C6EA0"/>
    <w:rsid w:val="009D0E97"/>
    <w:rsid w:val="009D2A87"/>
    <w:rsid w:val="009D2E6F"/>
    <w:rsid w:val="009D39B5"/>
    <w:rsid w:val="009D3C44"/>
    <w:rsid w:val="009D407D"/>
    <w:rsid w:val="009D492D"/>
    <w:rsid w:val="009D55AB"/>
    <w:rsid w:val="009D56B9"/>
    <w:rsid w:val="009D6DE6"/>
    <w:rsid w:val="009D7175"/>
    <w:rsid w:val="009D7432"/>
    <w:rsid w:val="009E1F46"/>
    <w:rsid w:val="009E20DC"/>
    <w:rsid w:val="009E2A3B"/>
    <w:rsid w:val="009E4059"/>
    <w:rsid w:val="009E4517"/>
    <w:rsid w:val="009E51F9"/>
    <w:rsid w:val="009E63D0"/>
    <w:rsid w:val="009E6538"/>
    <w:rsid w:val="009E7E38"/>
    <w:rsid w:val="009F193B"/>
    <w:rsid w:val="009F24D9"/>
    <w:rsid w:val="009F265B"/>
    <w:rsid w:val="009F31D7"/>
    <w:rsid w:val="009F482C"/>
    <w:rsid w:val="009F550C"/>
    <w:rsid w:val="009F64C7"/>
    <w:rsid w:val="009F68DB"/>
    <w:rsid w:val="009F69DF"/>
    <w:rsid w:val="00A01335"/>
    <w:rsid w:val="00A01496"/>
    <w:rsid w:val="00A02C25"/>
    <w:rsid w:val="00A02EA4"/>
    <w:rsid w:val="00A03305"/>
    <w:rsid w:val="00A0337F"/>
    <w:rsid w:val="00A03E3F"/>
    <w:rsid w:val="00A060B5"/>
    <w:rsid w:val="00A062D3"/>
    <w:rsid w:val="00A074D2"/>
    <w:rsid w:val="00A07753"/>
    <w:rsid w:val="00A103E9"/>
    <w:rsid w:val="00A1056B"/>
    <w:rsid w:val="00A1102E"/>
    <w:rsid w:val="00A11041"/>
    <w:rsid w:val="00A1108E"/>
    <w:rsid w:val="00A11BBC"/>
    <w:rsid w:val="00A11FE5"/>
    <w:rsid w:val="00A12B46"/>
    <w:rsid w:val="00A1412E"/>
    <w:rsid w:val="00A14840"/>
    <w:rsid w:val="00A15D75"/>
    <w:rsid w:val="00A167D7"/>
    <w:rsid w:val="00A16C1E"/>
    <w:rsid w:val="00A207F1"/>
    <w:rsid w:val="00A215EA"/>
    <w:rsid w:val="00A223DC"/>
    <w:rsid w:val="00A22FA7"/>
    <w:rsid w:val="00A23064"/>
    <w:rsid w:val="00A23B1C"/>
    <w:rsid w:val="00A2622B"/>
    <w:rsid w:val="00A2637B"/>
    <w:rsid w:val="00A26558"/>
    <w:rsid w:val="00A26B08"/>
    <w:rsid w:val="00A26F1C"/>
    <w:rsid w:val="00A27CD0"/>
    <w:rsid w:val="00A3031E"/>
    <w:rsid w:val="00A32CA1"/>
    <w:rsid w:val="00A34033"/>
    <w:rsid w:val="00A34331"/>
    <w:rsid w:val="00A34480"/>
    <w:rsid w:val="00A34FFC"/>
    <w:rsid w:val="00A352A6"/>
    <w:rsid w:val="00A355CA"/>
    <w:rsid w:val="00A36134"/>
    <w:rsid w:val="00A362B6"/>
    <w:rsid w:val="00A36A83"/>
    <w:rsid w:val="00A42D8F"/>
    <w:rsid w:val="00A4569F"/>
    <w:rsid w:val="00A45A92"/>
    <w:rsid w:val="00A463BC"/>
    <w:rsid w:val="00A46834"/>
    <w:rsid w:val="00A46D80"/>
    <w:rsid w:val="00A47072"/>
    <w:rsid w:val="00A47E54"/>
    <w:rsid w:val="00A51E8A"/>
    <w:rsid w:val="00A520CD"/>
    <w:rsid w:val="00A5245D"/>
    <w:rsid w:val="00A55280"/>
    <w:rsid w:val="00A55F05"/>
    <w:rsid w:val="00A60167"/>
    <w:rsid w:val="00A62006"/>
    <w:rsid w:val="00A624EA"/>
    <w:rsid w:val="00A63F41"/>
    <w:rsid w:val="00A66C95"/>
    <w:rsid w:val="00A67103"/>
    <w:rsid w:val="00A67DFF"/>
    <w:rsid w:val="00A701C3"/>
    <w:rsid w:val="00A7063E"/>
    <w:rsid w:val="00A71475"/>
    <w:rsid w:val="00A714DC"/>
    <w:rsid w:val="00A7179C"/>
    <w:rsid w:val="00A71D77"/>
    <w:rsid w:val="00A72A6F"/>
    <w:rsid w:val="00A73102"/>
    <w:rsid w:val="00A735DE"/>
    <w:rsid w:val="00A7446A"/>
    <w:rsid w:val="00A74827"/>
    <w:rsid w:val="00A75F28"/>
    <w:rsid w:val="00A761CB"/>
    <w:rsid w:val="00A76FBF"/>
    <w:rsid w:val="00A770BE"/>
    <w:rsid w:val="00A7748B"/>
    <w:rsid w:val="00A80C83"/>
    <w:rsid w:val="00A81DA5"/>
    <w:rsid w:val="00A82897"/>
    <w:rsid w:val="00A8291E"/>
    <w:rsid w:val="00A832C2"/>
    <w:rsid w:val="00A839D2"/>
    <w:rsid w:val="00A842E5"/>
    <w:rsid w:val="00A847EA"/>
    <w:rsid w:val="00A84DAC"/>
    <w:rsid w:val="00A855A5"/>
    <w:rsid w:val="00A85701"/>
    <w:rsid w:val="00A86350"/>
    <w:rsid w:val="00A9086E"/>
    <w:rsid w:val="00A91DBC"/>
    <w:rsid w:val="00A93212"/>
    <w:rsid w:val="00A938B6"/>
    <w:rsid w:val="00A93E0B"/>
    <w:rsid w:val="00A96186"/>
    <w:rsid w:val="00A96DC3"/>
    <w:rsid w:val="00A9779E"/>
    <w:rsid w:val="00AA00CD"/>
    <w:rsid w:val="00AA137F"/>
    <w:rsid w:val="00AA1B35"/>
    <w:rsid w:val="00AA1D19"/>
    <w:rsid w:val="00AA21F8"/>
    <w:rsid w:val="00AA23E8"/>
    <w:rsid w:val="00AA2795"/>
    <w:rsid w:val="00AA2CE1"/>
    <w:rsid w:val="00AA4104"/>
    <w:rsid w:val="00AA55EC"/>
    <w:rsid w:val="00AA663F"/>
    <w:rsid w:val="00AA6A44"/>
    <w:rsid w:val="00AA761A"/>
    <w:rsid w:val="00AB0A10"/>
    <w:rsid w:val="00AB0F80"/>
    <w:rsid w:val="00AB41C1"/>
    <w:rsid w:val="00AB46D9"/>
    <w:rsid w:val="00AB502A"/>
    <w:rsid w:val="00AB58D0"/>
    <w:rsid w:val="00AB5C0D"/>
    <w:rsid w:val="00AB6EAE"/>
    <w:rsid w:val="00AC1300"/>
    <w:rsid w:val="00AC1818"/>
    <w:rsid w:val="00AC1EE9"/>
    <w:rsid w:val="00AC24D4"/>
    <w:rsid w:val="00AC2688"/>
    <w:rsid w:val="00AC5039"/>
    <w:rsid w:val="00AC5052"/>
    <w:rsid w:val="00AC5442"/>
    <w:rsid w:val="00AD0344"/>
    <w:rsid w:val="00AD04BE"/>
    <w:rsid w:val="00AD0CF2"/>
    <w:rsid w:val="00AD111A"/>
    <w:rsid w:val="00AD1625"/>
    <w:rsid w:val="00AD1811"/>
    <w:rsid w:val="00AD2609"/>
    <w:rsid w:val="00AD277C"/>
    <w:rsid w:val="00AD3261"/>
    <w:rsid w:val="00AD4355"/>
    <w:rsid w:val="00AD4D36"/>
    <w:rsid w:val="00AD5529"/>
    <w:rsid w:val="00AD6065"/>
    <w:rsid w:val="00AD7126"/>
    <w:rsid w:val="00AD77F1"/>
    <w:rsid w:val="00AD7BA6"/>
    <w:rsid w:val="00AE0457"/>
    <w:rsid w:val="00AE083D"/>
    <w:rsid w:val="00AE0A37"/>
    <w:rsid w:val="00AE0F89"/>
    <w:rsid w:val="00AE1079"/>
    <w:rsid w:val="00AE1671"/>
    <w:rsid w:val="00AE2749"/>
    <w:rsid w:val="00AE3B85"/>
    <w:rsid w:val="00AE3DCF"/>
    <w:rsid w:val="00AE3F5F"/>
    <w:rsid w:val="00AE4C3F"/>
    <w:rsid w:val="00AE4C55"/>
    <w:rsid w:val="00AE5C03"/>
    <w:rsid w:val="00AF19E8"/>
    <w:rsid w:val="00AF1A79"/>
    <w:rsid w:val="00AF2D66"/>
    <w:rsid w:val="00AF37F1"/>
    <w:rsid w:val="00AF3892"/>
    <w:rsid w:val="00AF41BA"/>
    <w:rsid w:val="00AF4435"/>
    <w:rsid w:val="00AF48A6"/>
    <w:rsid w:val="00AF4A45"/>
    <w:rsid w:val="00AF5928"/>
    <w:rsid w:val="00AF780C"/>
    <w:rsid w:val="00B0096B"/>
    <w:rsid w:val="00B026D1"/>
    <w:rsid w:val="00B03BD8"/>
    <w:rsid w:val="00B04446"/>
    <w:rsid w:val="00B04785"/>
    <w:rsid w:val="00B04C20"/>
    <w:rsid w:val="00B053E9"/>
    <w:rsid w:val="00B0649D"/>
    <w:rsid w:val="00B06D1C"/>
    <w:rsid w:val="00B06DD9"/>
    <w:rsid w:val="00B070E0"/>
    <w:rsid w:val="00B0753B"/>
    <w:rsid w:val="00B10611"/>
    <w:rsid w:val="00B11DB3"/>
    <w:rsid w:val="00B1231E"/>
    <w:rsid w:val="00B129AA"/>
    <w:rsid w:val="00B13297"/>
    <w:rsid w:val="00B13DC4"/>
    <w:rsid w:val="00B14981"/>
    <w:rsid w:val="00B16473"/>
    <w:rsid w:val="00B16D2F"/>
    <w:rsid w:val="00B17373"/>
    <w:rsid w:val="00B17B7C"/>
    <w:rsid w:val="00B229E5"/>
    <w:rsid w:val="00B23277"/>
    <w:rsid w:val="00B235F9"/>
    <w:rsid w:val="00B245AD"/>
    <w:rsid w:val="00B2548B"/>
    <w:rsid w:val="00B25976"/>
    <w:rsid w:val="00B27A49"/>
    <w:rsid w:val="00B27D9C"/>
    <w:rsid w:val="00B30CDD"/>
    <w:rsid w:val="00B31107"/>
    <w:rsid w:val="00B32E97"/>
    <w:rsid w:val="00B331E3"/>
    <w:rsid w:val="00B340DB"/>
    <w:rsid w:val="00B34355"/>
    <w:rsid w:val="00B344E6"/>
    <w:rsid w:val="00B34586"/>
    <w:rsid w:val="00B345CB"/>
    <w:rsid w:val="00B34B68"/>
    <w:rsid w:val="00B34CD5"/>
    <w:rsid w:val="00B34F6B"/>
    <w:rsid w:val="00B35430"/>
    <w:rsid w:val="00B35A1D"/>
    <w:rsid w:val="00B3652D"/>
    <w:rsid w:val="00B36E39"/>
    <w:rsid w:val="00B4182B"/>
    <w:rsid w:val="00B42879"/>
    <w:rsid w:val="00B43A0F"/>
    <w:rsid w:val="00B45226"/>
    <w:rsid w:val="00B456ED"/>
    <w:rsid w:val="00B457E0"/>
    <w:rsid w:val="00B50AE2"/>
    <w:rsid w:val="00B52469"/>
    <w:rsid w:val="00B5310D"/>
    <w:rsid w:val="00B53EB8"/>
    <w:rsid w:val="00B54782"/>
    <w:rsid w:val="00B547BD"/>
    <w:rsid w:val="00B54D97"/>
    <w:rsid w:val="00B55E54"/>
    <w:rsid w:val="00B56056"/>
    <w:rsid w:val="00B564AE"/>
    <w:rsid w:val="00B56589"/>
    <w:rsid w:val="00B56E3E"/>
    <w:rsid w:val="00B571BF"/>
    <w:rsid w:val="00B57982"/>
    <w:rsid w:val="00B57C54"/>
    <w:rsid w:val="00B606ED"/>
    <w:rsid w:val="00B60DA4"/>
    <w:rsid w:val="00B633CE"/>
    <w:rsid w:val="00B64D05"/>
    <w:rsid w:val="00B679FC"/>
    <w:rsid w:val="00B67FA4"/>
    <w:rsid w:val="00B70460"/>
    <w:rsid w:val="00B707E9"/>
    <w:rsid w:val="00B70A62"/>
    <w:rsid w:val="00B70FB7"/>
    <w:rsid w:val="00B72723"/>
    <w:rsid w:val="00B73C61"/>
    <w:rsid w:val="00B76B8F"/>
    <w:rsid w:val="00B7720D"/>
    <w:rsid w:val="00B77D80"/>
    <w:rsid w:val="00B8083B"/>
    <w:rsid w:val="00B81B71"/>
    <w:rsid w:val="00B822D8"/>
    <w:rsid w:val="00B82494"/>
    <w:rsid w:val="00B827DA"/>
    <w:rsid w:val="00B83ABA"/>
    <w:rsid w:val="00B83B48"/>
    <w:rsid w:val="00B840B6"/>
    <w:rsid w:val="00B84135"/>
    <w:rsid w:val="00B84E3E"/>
    <w:rsid w:val="00B84E57"/>
    <w:rsid w:val="00B85928"/>
    <w:rsid w:val="00B85F07"/>
    <w:rsid w:val="00B8764E"/>
    <w:rsid w:val="00B911BB"/>
    <w:rsid w:val="00B92250"/>
    <w:rsid w:val="00B93A2C"/>
    <w:rsid w:val="00B9410A"/>
    <w:rsid w:val="00B9441B"/>
    <w:rsid w:val="00B94E66"/>
    <w:rsid w:val="00B95227"/>
    <w:rsid w:val="00B959BB"/>
    <w:rsid w:val="00B96A21"/>
    <w:rsid w:val="00B977F2"/>
    <w:rsid w:val="00B97BF8"/>
    <w:rsid w:val="00B97CA8"/>
    <w:rsid w:val="00BA02CF"/>
    <w:rsid w:val="00BA208C"/>
    <w:rsid w:val="00BA2C40"/>
    <w:rsid w:val="00BA3236"/>
    <w:rsid w:val="00BA49E3"/>
    <w:rsid w:val="00BA4CA1"/>
    <w:rsid w:val="00BA5B00"/>
    <w:rsid w:val="00BA7B09"/>
    <w:rsid w:val="00BA7C6C"/>
    <w:rsid w:val="00BB064A"/>
    <w:rsid w:val="00BB1107"/>
    <w:rsid w:val="00BB1F91"/>
    <w:rsid w:val="00BB2B1A"/>
    <w:rsid w:val="00BB4BF8"/>
    <w:rsid w:val="00BB5A4C"/>
    <w:rsid w:val="00BB5DCF"/>
    <w:rsid w:val="00BB65FA"/>
    <w:rsid w:val="00BB748B"/>
    <w:rsid w:val="00BB7623"/>
    <w:rsid w:val="00BC0244"/>
    <w:rsid w:val="00BC04B3"/>
    <w:rsid w:val="00BC0676"/>
    <w:rsid w:val="00BC1BAF"/>
    <w:rsid w:val="00BC26BE"/>
    <w:rsid w:val="00BC31CB"/>
    <w:rsid w:val="00BC3401"/>
    <w:rsid w:val="00BC350F"/>
    <w:rsid w:val="00BC4227"/>
    <w:rsid w:val="00BC519F"/>
    <w:rsid w:val="00BC5CCF"/>
    <w:rsid w:val="00BC615F"/>
    <w:rsid w:val="00BC63F3"/>
    <w:rsid w:val="00BD1DDD"/>
    <w:rsid w:val="00BD3514"/>
    <w:rsid w:val="00BD5485"/>
    <w:rsid w:val="00BD662A"/>
    <w:rsid w:val="00BD702B"/>
    <w:rsid w:val="00BD7963"/>
    <w:rsid w:val="00BD7B78"/>
    <w:rsid w:val="00BE1D82"/>
    <w:rsid w:val="00BE23DF"/>
    <w:rsid w:val="00BE272B"/>
    <w:rsid w:val="00BE3269"/>
    <w:rsid w:val="00BE371B"/>
    <w:rsid w:val="00BE4AA1"/>
    <w:rsid w:val="00BE5EF2"/>
    <w:rsid w:val="00BE773B"/>
    <w:rsid w:val="00BF092E"/>
    <w:rsid w:val="00BF0C89"/>
    <w:rsid w:val="00BF214D"/>
    <w:rsid w:val="00BF2516"/>
    <w:rsid w:val="00BF4348"/>
    <w:rsid w:val="00BF46D8"/>
    <w:rsid w:val="00BF7C08"/>
    <w:rsid w:val="00BF7D5C"/>
    <w:rsid w:val="00C003C0"/>
    <w:rsid w:val="00C01E57"/>
    <w:rsid w:val="00C021F4"/>
    <w:rsid w:val="00C03988"/>
    <w:rsid w:val="00C04821"/>
    <w:rsid w:val="00C05352"/>
    <w:rsid w:val="00C06CC7"/>
    <w:rsid w:val="00C07272"/>
    <w:rsid w:val="00C07D67"/>
    <w:rsid w:val="00C11FAC"/>
    <w:rsid w:val="00C12CB5"/>
    <w:rsid w:val="00C139B9"/>
    <w:rsid w:val="00C13DF2"/>
    <w:rsid w:val="00C15300"/>
    <w:rsid w:val="00C156D2"/>
    <w:rsid w:val="00C1673A"/>
    <w:rsid w:val="00C17166"/>
    <w:rsid w:val="00C21440"/>
    <w:rsid w:val="00C22CE1"/>
    <w:rsid w:val="00C22EC7"/>
    <w:rsid w:val="00C234EB"/>
    <w:rsid w:val="00C23654"/>
    <w:rsid w:val="00C23D50"/>
    <w:rsid w:val="00C24150"/>
    <w:rsid w:val="00C25050"/>
    <w:rsid w:val="00C25561"/>
    <w:rsid w:val="00C25883"/>
    <w:rsid w:val="00C26CAE"/>
    <w:rsid w:val="00C30203"/>
    <w:rsid w:val="00C3026F"/>
    <w:rsid w:val="00C32404"/>
    <w:rsid w:val="00C34E6E"/>
    <w:rsid w:val="00C35D6F"/>
    <w:rsid w:val="00C378F1"/>
    <w:rsid w:val="00C4082B"/>
    <w:rsid w:val="00C40A54"/>
    <w:rsid w:val="00C41E18"/>
    <w:rsid w:val="00C426FF"/>
    <w:rsid w:val="00C42F54"/>
    <w:rsid w:val="00C450D9"/>
    <w:rsid w:val="00C46B1C"/>
    <w:rsid w:val="00C471E1"/>
    <w:rsid w:val="00C47F2C"/>
    <w:rsid w:val="00C50793"/>
    <w:rsid w:val="00C525B1"/>
    <w:rsid w:val="00C5298D"/>
    <w:rsid w:val="00C53AEC"/>
    <w:rsid w:val="00C53C5C"/>
    <w:rsid w:val="00C549DD"/>
    <w:rsid w:val="00C54BA2"/>
    <w:rsid w:val="00C551D5"/>
    <w:rsid w:val="00C56492"/>
    <w:rsid w:val="00C57F41"/>
    <w:rsid w:val="00C6125F"/>
    <w:rsid w:val="00C624AA"/>
    <w:rsid w:val="00C624E0"/>
    <w:rsid w:val="00C6287D"/>
    <w:rsid w:val="00C62B94"/>
    <w:rsid w:val="00C62BFE"/>
    <w:rsid w:val="00C62D43"/>
    <w:rsid w:val="00C637CC"/>
    <w:rsid w:val="00C63C24"/>
    <w:rsid w:val="00C646FE"/>
    <w:rsid w:val="00C65074"/>
    <w:rsid w:val="00C65569"/>
    <w:rsid w:val="00C66447"/>
    <w:rsid w:val="00C66E09"/>
    <w:rsid w:val="00C67EC4"/>
    <w:rsid w:val="00C70C5B"/>
    <w:rsid w:val="00C713A5"/>
    <w:rsid w:val="00C7152E"/>
    <w:rsid w:val="00C71CAC"/>
    <w:rsid w:val="00C73360"/>
    <w:rsid w:val="00C73A47"/>
    <w:rsid w:val="00C74AF7"/>
    <w:rsid w:val="00C74B8A"/>
    <w:rsid w:val="00C76681"/>
    <w:rsid w:val="00C77048"/>
    <w:rsid w:val="00C7796E"/>
    <w:rsid w:val="00C77983"/>
    <w:rsid w:val="00C77EDA"/>
    <w:rsid w:val="00C812DA"/>
    <w:rsid w:val="00C83A8B"/>
    <w:rsid w:val="00C83D56"/>
    <w:rsid w:val="00C86CB2"/>
    <w:rsid w:val="00C87322"/>
    <w:rsid w:val="00C87B76"/>
    <w:rsid w:val="00C87C41"/>
    <w:rsid w:val="00C9097A"/>
    <w:rsid w:val="00C90ECE"/>
    <w:rsid w:val="00C9149F"/>
    <w:rsid w:val="00C91C71"/>
    <w:rsid w:val="00C91FE4"/>
    <w:rsid w:val="00C9253D"/>
    <w:rsid w:val="00C92BA7"/>
    <w:rsid w:val="00C93CD8"/>
    <w:rsid w:val="00C93FAF"/>
    <w:rsid w:val="00C9438C"/>
    <w:rsid w:val="00C95126"/>
    <w:rsid w:val="00C95310"/>
    <w:rsid w:val="00C95415"/>
    <w:rsid w:val="00C9678B"/>
    <w:rsid w:val="00C96F55"/>
    <w:rsid w:val="00C96FA3"/>
    <w:rsid w:val="00CA0013"/>
    <w:rsid w:val="00CA131C"/>
    <w:rsid w:val="00CA1E06"/>
    <w:rsid w:val="00CA2ACC"/>
    <w:rsid w:val="00CA2DF1"/>
    <w:rsid w:val="00CA54DA"/>
    <w:rsid w:val="00CA56FF"/>
    <w:rsid w:val="00CA72A5"/>
    <w:rsid w:val="00CB133C"/>
    <w:rsid w:val="00CB1F9B"/>
    <w:rsid w:val="00CB2B45"/>
    <w:rsid w:val="00CB2ED6"/>
    <w:rsid w:val="00CB4358"/>
    <w:rsid w:val="00CB47F0"/>
    <w:rsid w:val="00CB57CE"/>
    <w:rsid w:val="00CB64DF"/>
    <w:rsid w:val="00CB7035"/>
    <w:rsid w:val="00CB733C"/>
    <w:rsid w:val="00CB7407"/>
    <w:rsid w:val="00CB7FEF"/>
    <w:rsid w:val="00CC0525"/>
    <w:rsid w:val="00CC07BF"/>
    <w:rsid w:val="00CC0BBD"/>
    <w:rsid w:val="00CC158A"/>
    <w:rsid w:val="00CC1804"/>
    <w:rsid w:val="00CC2B00"/>
    <w:rsid w:val="00CC33FF"/>
    <w:rsid w:val="00CC3497"/>
    <w:rsid w:val="00CC3A0A"/>
    <w:rsid w:val="00CC3AE2"/>
    <w:rsid w:val="00CC4651"/>
    <w:rsid w:val="00CC534F"/>
    <w:rsid w:val="00CC5805"/>
    <w:rsid w:val="00CC5E44"/>
    <w:rsid w:val="00CC63ED"/>
    <w:rsid w:val="00CC794D"/>
    <w:rsid w:val="00CD02BB"/>
    <w:rsid w:val="00CD087B"/>
    <w:rsid w:val="00CD0E1B"/>
    <w:rsid w:val="00CD2E49"/>
    <w:rsid w:val="00CD47C4"/>
    <w:rsid w:val="00CD5ABB"/>
    <w:rsid w:val="00CD6354"/>
    <w:rsid w:val="00CD7BDB"/>
    <w:rsid w:val="00CE018E"/>
    <w:rsid w:val="00CE129E"/>
    <w:rsid w:val="00CE2238"/>
    <w:rsid w:val="00CE26CC"/>
    <w:rsid w:val="00CE4F52"/>
    <w:rsid w:val="00CE6792"/>
    <w:rsid w:val="00CE7A4A"/>
    <w:rsid w:val="00CF0104"/>
    <w:rsid w:val="00CF03EC"/>
    <w:rsid w:val="00CF2234"/>
    <w:rsid w:val="00CF315D"/>
    <w:rsid w:val="00CF3A9E"/>
    <w:rsid w:val="00CF40AA"/>
    <w:rsid w:val="00CF4730"/>
    <w:rsid w:val="00CF5757"/>
    <w:rsid w:val="00CF5FC9"/>
    <w:rsid w:val="00D00192"/>
    <w:rsid w:val="00D0264E"/>
    <w:rsid w:val="00D0336C"/>
    <w:rsid w:val="00D03C75"/>
    <w:rsid w:val="00D04AE9"/>
    <w:rsid w:val="00D05B9D"/>
    <w:rsid w:val="00D05CF5"/>
    <w:rsid w:val="00D05D48"/>
    <w:rsid w:val="00D06448"/>
    <w:rsid w:val="00D070BD"/>
    <w:rsid w:val="00D07338"/>
    <w:rsid w:val="00D102FB"/>
    <w:rsid w:val="00D103CE"/>
    <w:rsid w:val="00D1100D"/>
    <w:rsid w:val="00D11275"/>
    <w:rsid w:val="00D123B9"/>
    <w:rsid w:val="00D1299D"/>
    <w:rsid w:val="00D130AF"/>
    <w:rsid w:val="00D1343F"/>
    <w:rsid w:val="00D13AA8"/>
    <w:rsid w:val="00D13C4A"/>
    <w:rsid w:val="00D1449B"/>
    <w:rsid w:val="00D14636"/>
    <w:rsid w:val="00D14A88"/>
    <w:rsid w:val="00D16425"/>
    <w:rsid w:val="00D16941"/>
    <w:rsid w:val="00D16969"/>
    <w:rsid w:val="00D1715C"/>
    <w:rsid w:val="00D17336"/>
    <w:rsid w:val="00D17388"/>
    <w:rsid w:val="00D20125"/>
    <w:rsid w:val="00D2174B"/>
    <w:rsid w:val="00D22638"/>
    <w:rsid w:val="00D22893"/>
    <w:rsid w:val="00D22D91"/>
    <w:rsid w:val="00D239B5"/>
    <w:rsid w:val="00D23CA6"/>
    <w:rsid w:val="00D266D2"/>
    <w:rsid w:val="00D269F7"/>
    <w:rsid w:val="00D26D3B"/>
    <w:rsid w:val="00D26EB4"/>
    <w:rsid w:val="00D27C74"/>
    <w:rsid w:val="00D306BB"/>
    <w:rsid w:val="00D30B6F"/>
    <w:rsid w:val="00D30C24"/>
    <w:rsid w:val="00D32B72"/>
    <w:rsid w:val="00D32E6D"/>
    <w:rsid w:val="00D34026"/>
    <w:rsid w:val="00D356E9"/>
    <w:rsid w:val="00D35DCB"/>
    <w:rsid w:val="00D36C7A"/>
    <w:rsid w:val="00D4033C"/>
    <w:rsid w:val="00D4109A"/>
    <w:rsid w:val="00D414B0"/>
    <w:rsid w:val="00D42E15"/>
    <w:rsid w:val="00D435EB"/>
    <w:rsid w:val="00D43FA0"/>
    <w:rsid w:val="00D44EA5"/>
    <w:rsid w:val="00D44FB3"/>
    <w:rsid w:val="00D45504"/>
    <w:rsid w:val="00D465C0"/>
    <w:rsid w:val="00D46ABA"/>
    <w:rsid w:val="00D47568"/>
    <w:rsid w:val="00D47B13"/>
    <w:rsid w:val="00D47BBD"/>
    <w:rsid w:val="00D50369"/>
    <w:rsid w:val="00D505F1"/>
    <w:rsid w:val="00D51E3D"/>
    <w:rsid w:val="00D5346A"/>
    <w:rsid w:val="00D53D37"/>
    <w:rsid w:val="00D54D6F"/>
    <w:rsid w:val="00D55767"/>
    <w:rsid w:val="00D55A80"/>
    <w:rsid w:val="00D575A4"/>
    <w:rsid w:val="00D576DA"/>
    <w:rsid w:val="00D61065"/>
    <w:rsid w:val="00D61846"/>
    <w:rsid w:val="00D6193D"/>
    <w:rsid w:val="00D650F1"/>
    <w:rsid w:val="00D674AC"/>
    <w:rsid w:val="00D678AA"/>
    <w:rsid w:val="00D67B66"/>
    <w:rsid w:val="00D67CA6"/>
    <w:rsid w:val="00D701AA"/>
    <w:rsid w:val="00D70A12"/>
    <w:rsid w:val="00D71BA0"/>
    <w:rsid w:val="00D73BA4"/>
    <w:rsid w:val="00D74054"/>
    <w:rsid w:val="00D7436E"/>
    <w:rsid w:val="00D749DF"/>
    <w:rsid w:val="00D751B4"/>
    <w:rsid w:val="00D7595F"/>
    <w:rsid w:val="00D75986"/>
    <w:rsid w:val="00D75AB2"/>
    <w:rsid w:val="00D775EB"/>
    <w:rsid w:val="00D77897"/>
    <w:rsid w:val="00D814A5"/>
    <w:rsid w:val="00D81AD6"/>
    <w:rsid w:val="00D81D9A"/>
    <w:rsid w:val="00D82755"/>
    <w:rsid w:val="00D82E67"/>
    <w:rsid w:val="00D83193"/>
    <w:rsid w:val="00D831AC"/>
    <w:rsid w:val="00D83BF1"/>
    <w:rsid w:val="00D8567E"/>
    <w:rsid w:val="00D86394"/>
    <w:rsid w:val="00D864DA"/>
    <w:rsid w:val="00D875EE"/>
    <w:rsid w:val="00D87B09"/>
    <w:rsid w:val="00D904EF"/>
    <w:rsid w:val="00D92090"/>
    <w:rsid w:val="00D92E94"/>
    <w:rsid w:val="00D930D4"/>
    <w:rsid w:val="00D951E8"/>
    <w:rsid w:val="00D95E13"/>
    <w:rsid w:val="00D96212"/>
    <w:rsid w:val="00D97926"/>
    <w:rsid w:val="00D97C41"/>
    <w:rsid w:val="00DA073D"/>
    <w:rsid w:val="00DA1462"/>
    <w:rsid w:val="00DA207F"/>
    <w:rsid w:val="00DA2D92"/>
    <w:rsid w:val="00DA3557"/>
    <w:rsid w:val="00DA3EFE"/>
    <w:rsid w:val="00DA4701"/>
    <w:rsid w:val="00DA6826"/>
    <w:rsid w:val="00DA6858"/>
    <w:rsid w:val="00DA6967"/>
    <w:rsid w:val="00DA7454"/>
    <w:rsid w:val="00DB0320"/>
    <w:rsid w:val="00DB2F3C"/>
    <w:rsid w:val="00DB39F4"/>
    <w:rsid w:val="00DB46FA"/>
    <w:rsid w:val="00DB5EA1"/>
    <w:rsid w:val="00DC013B"/>
    <w:rsid w:val="00DC0D09"/>
    <w:rsid w:val="00DC1976"/>
    <w:rsid w:val="00DC2A40"/>
    <w:rsid w:val="00DC446A"/>
    <w:rsid w:val="00DC4554"/>
    <w:rsid w:val="00DC54B7"/>
    <w:rsid w:val="00DC65F2"/>
    <w:rsid w:val="00DC6706"/>
    <w:rsid w:val="00DC7592"/>
    <w:rsid w:val="00DC7876"/>
    <w:rsid w:val="00DC7DD5"/>
    <w:rsid w:val="00DD1625"/>
    <w:rsid w:val="00DD1F05"/>
    <w:rsid w:val="00DD44A6"/>
    <w:rsid w:val="00DD5738"/>
    <w:rsid w:val="00DD649B"/>
    <w:rsid w:val="00DD71AB"/>
    <w:rsid w:val="00DD7DE4"/>
    <w:rsid w:val="00DE0818"/>
    <w:rsid w:val="00DE1371"/>
    <w:rsid w:val="00DE26B3"/>
    <w:rsid w:val="00DE32BC"/>
    <w:rsid w:val="00DE37B6"/>
    <w:rsid w:val="00DE3ED7"/>
    <w:rsid w:val="00DE4249"/>
    <w:rsid w:val="00DE4521"/>
    <w:rsid w:val="00DE45DD"/>
    <w:rsid w:val="00DE4C57"/>
    <w:rsid w:val="00DE53B5"/>
    <w:rsid w:val="00DE64C6"/>
    <w:rsid w:val="00DE6DEA"/>
    <w:rsid w:val="00DE7061"/>
    <w:rsid w:val="00DE7961"/>
    <w:rsid w:val="00DF1291"/>
    <w:rsid w:val="00DF143E"/>
    <w:rsid w:val="00DF26AB"/>
    <w:rsid w:val="00DF4D21"/>
    <w:rsid w:val="00DF53E2"/>
    <w:rsid w:val="00DF59E9"/>
    <w:rsid w:val="00DF5A4F"/>
    <w:rsid w:val="00DF6131"/>
    <w:rsid w:val="00DF7138"/>
    <w:rsid w:val="00DF7A5F"/>
    <w:rsid w:val="00DF7BAC"/>
    <w:rsid w:val="00DF7E37"/>
    <w:rsid w:val="00E00FA7"/>
    <w:rsid w:val="00E0124B"/>
    <w:rsid w:val="00E020DC"/>
    <w:rsid w:val="00E0271C"/>
    <w:rsid w:val="00E02FBB"/>
    <w:rsid w:val="00E0304E"/>
    <w:rsid w:val="00E03B48"/>
    <w:rsid w:val="00E04099"/>
    <w:rsid w:val="00E0453B"/>
    <w:rsid w:val="00E061D7"/>
    <w:rsid w:val="00E06312"/>
    <w:rsid w:val="00E105E2"/>
    <w:rsid w:val="00E10EAF"/>
    <w:rsid w:val="00E127B0"/>
    <w:rsid w:val="00E1392C"/>
    <w:rsid w:val="00E15BB3"/>
    <w:rsid w:val="00E206C6"/>
    <w:rsid w:val="00E20BEB"/>
    <w:rsid w:val="00E20E88"/>
    <w:rsid w:val="00E2156C"/>
    <w:rsid w:val="00E218C4"/>
    <w:rsid w:val="00E219D5"/>
    <w:rsid w:val="00E228F9"/>
    <w:rsid w:val="00E22AC6"/>
    <w:rsid w:val="00E231DC"/>
    <w:rsid w:val="00E24830"/>
    <w:rsid w:val="00E26B29"/>
    <w:rsid w:val="00E271B3"/>
    <w:rsid w:val="00E30192"/>
    <w:rsid w:val="00E30472"/>
    <w:rsid w:val="00E30875"/>
    <w:rsid w:val="00E318A6"/>
    <w:rsid w:val="00E33230"/>
    <w:rsid w:val="00E33F7C"/>
    <w:rsid w:val="00E35D5D"/>
    <w:rsid w:val="00E3637E"/>
    <w:rsid w:val="00E36DEE"/>
    <w:rsid w:val="00E415EB"/>
    <w:rsid w:val="00E41C62"/>
    <w:rsid w:val="00E41EE9"/>
    <w:rsid w:val="00E42CB9"/>
    <w:rsid w:val="00E432A3"/>
    <w:rsid w:val="00E4402E"/>
    <w:rsid w:val="00E44290"/>
    <w:rsid w:val="00E44AB6"/>
    <w:rsid w:val="00E44C73"/>
    <w:rsid w:val="00E44FB4"/>
    <w:rsid w:val="00E461D4"/>
    <w:rsid w:val="00E46737"/>
    <w:rsid w:val="00E502D4"/>
    <w:rsid w:val="00E50E6F"/>
    <w:rsid w:val="00E51CD0"/>
    <w:rsid w:val="00E52B26"/>
    <w:rsid w:val="00E5318A"/>
    <w:rsid w:val="00E539C7"/>
    <w:rsid w:val="00E54257"/>
    <w:rsid w:val="00E54984"/>
    <w:rsid w:val="00E5542B"/>
    <w:rsid w:val="00E555D1"/>
    <w:rsid w:val="00E5658A"/>
    <w:rsid w:val="00E568E1"/>
    <w:rsid w:val="00E60D88"/>
    <w:rsid w:val="00E616AB"/>
    <w:rsid w:val="00E61C6D"/>
    <w:rsid w:val="00E62285"/>
    <w:rsid w:val="00E6241E"/>
    <w:rsid w:val="00E62819"/>
    <w:rsid w:val="00E63830"/>
    <w:rsid w:val="00E63C8E"/>
    <w:rsid w:val="00E65194"/>
    <w:rsid w:val="00E666C2"/>
    <w:rsid w:val="00E670E7"/>
    <w:rsid w:val="00E70017"/>
    <w:rsid w:val="00E7043E"/>
    <w:rsid w:val="00E71E25"/>
    <w:rsid w:val="00E7294F"/>
    <w:rsid w:val="00E733BD"/>
    <w:rsid w:val="00E7531B"/>
    <w:rsid w:val="00E75CB1"/>
    <w:rsid w:val="00E76A1E"/>
    <w:rsid w:val="00E76E8A"/>
    <w:rsid w:val="00E80169"/>
    <w:rsid w:val="00E80FAF"/>
    <w:rsid w:val="00E81312"/>
    <w:rsid w:val="00E8295E"/>
    <w:rsid w:val="00E82EA9"/>
    <w:rsid w:val="00E832E5"/>
    <w:rsid w:val="00E83685"/>
    <w:rsid w:val="00E83E9D"/>
    <w:rsid w:val="00E84CEE"/>
    <w:rsid w:val="00E867AD"/>
    <w:rsid w:val="00E9045F"/>
    <w:rsid w:val="00E905C8"/>
    <w:rsid w:val="00E9070B"/>
    <w:rsid w:val="00E9093C"/>
    <w:rsid w:val="00E91064"/>
    <w:rsid w:val="00E91FD3"/>
    <w:rsid w:val="00E92CD4"/>
    <w:rsid w:val="00E9315E"/>
    <w:rsid w:val="00E94634"/>
    <w:rsid w:val="00E94B39"/>
    <w:rsid w:val="00E94B92"/>
    <w:rsid w:val="00E94E80"/>
    <w:rsid w:val="00E97659"/>
    <w:rsid w:val="00EA0D4F"/>
    <w:rsid w:val="00EA32EB"/>
    <w:rsid w:val="00EA3A00"/>
    <w:rsid w:val="00EA405B"/>
    <w:rsid w:val="00EA4175"/>
    <w:rsid w:val="00EA57AF"/>
    <w:rsid w:val="00EA6B25"/>
    <w:rsid w:val="00EB094D"/>
    <w:rsid w:val="00EB1276"/>
    <w:rsid w:val="00EB181A"/>
    <w:rsid w:val="00EB3643"/>
    <w:rsid w:val="00EB3C34"/>
    <w:rsid w:val="00EB3C93"/>
    <w:rsid w:val="00EB4060"/>
    <w:rsid w:val="00EB43A0"/>
    <w:rsid w:val="00EB4C26"/>
    <w:rsid w:val="00EB54E4"/>
    <w:rsid w:val="00EB59E0"/>
    <w:rsid w:val="00EB5CE0"/>
    <w:rsid w:val="00EB6134"/>
    <w:rsid w:val="00EB7F60"/>
    <w:rsid w:val="00EC0257"/>
    <w:rsid w:val="00EC1A6C"/>
    <w:rsid w:val="00EC282C"/>
    <w:rsid w:val="00EC3EB8"/>
    <w:rsid w:val="00EC46E1"/>
    <w:rsid w:val="00EC52F0"/>
    <w:rsid w:val="00EC6613"/>
    <w:rsid w:val="00EC70F7"/>
    <w:rsid w:val="00EC715C"/>
    <w:rsid w:val="00EC73A2"/>
    <w:rsid w:val="00EC75B4"/>
    <w:rsid w:val="00EC7D66"/>
    <w:rsid w:val="00EC7E08"/>
    <w:rsid w:val="00ED0A84"/>
    <w:rsid w:val="00ED0E15"/>
    <w:rsid w:val="00ED1FFC"/>
    <w:rsid w:val="00ED2E6E"/>
    <w:rsid w:val="00ED321D"/>
    <w:rsid w:val="00ED3BB9"/>
    <w:rsid w:val="00ED3BF6"/>
    <w:rsid w:val="00ED3C37"/>
    <w:rsid w:val="00ED4E07"/>
    <w:rsid w:val="00ED5835"/>
    <w:rsid w:val="00ED7509"/>
    <w:rsid w:val="00ED7718"/>
    <w:rsid w:val="00ED7816"/>
    <w:rsid w:val="00EE10ED"/>
    <w:rsid w:val="00EE243A"/>
    <w:rsid w:val="00EE364C"/>
    <w:rsid w:val="00EE38AF"/>
    <w:rsid w:val="00EE4F60"/>
    <w:rsid w:val="00EE5FFD"/>
    <w:rsid w:val="00EE68A2"/>
    <w:rsid w:val="00EE6E73"/>
    <w:rsid w:val="00EE7B0D"/>
    <w:rsid w:val="00EF254B"/>
    <w:rsid w:val="00EF4FF2"/>
    <w:rsid w:val="00EF5E64"/>
    <w:rsid w:val="00EF60AC"/>
    <w:rsid w:val="00EF6458"/>
    <w:rsid w:val="00F01624"/>
    <w:rsid w:val="00F018B5"/>
    <w:rsid w:val="00F01AB5"/>
    <w:rsid w:val="00F02431"/>
    <w:rsid w:val="00F0270B"/>
    <w:rsid w:val="00F02CF4"/>
    <w:rsid w:val="00F03330"/>
    <w:rsid w:val="00F03439"/>
    <w:rsid w:val="00F034AE"/>
    <w:rsid w:val="00F04409"/>
    <w:rsid w:val="00F04AB3"/>
    <w:rsid w:val="00F052D7"/>
    <w:rsid w:val="00F05678"/>
    <w:rsid w:val="00F062B2"/>
    <w:rsid w:val="00F068AC"/>
    <w:rsid w:val="00F071DE"/>
    <w:rsid w:val="00F07A12"/>
    <w:rsid w:val="00F07C5B"/>
    <w:rsid w:val="00F12B82"/>
    <w:rsid w:val="00F12BDC"/>
    <w:rsid w:val="00F14941"/>
    <w:rsid w:val="00F16D14"/>
    <w:rsid w:val="00F17F27"/>
    <w:rsid w:val="00F201FE"/>
    <w:rsid w:val="00F21D24"/>
    <w:rsid w:val="00F2207D"/>
    <w:rsid w:val="00F229CE"/>
    <w:rsid w:val="00F232D1"/>
    <w:rsid w:val="00F24A3F"/>
    <w:rsid w:val="00F24C4C"/>
    <w:rsid w:val="00F25A76"/>
    <w:rsid w:val="00F27BEE"/>
    <w:rsid w:val="00F30A00"/>
    <w:rsid w:val="00F30DF8"/>
    <w:rsid w:val="00F4057A"/>
    <w:rsid w:val="00F40FC3"/>
    <w:rsid w:val="00F41D55"/>
    <w:rsid w:val="00F42246"/>
    <w:rsid w:val="00F42A74"/>
    <w:rsid w:val="00F42B36"/>
    <w:rsid w:val="00F42C18"/>
    <w:rsid w:val="00F44238"/>
    <w:rsid w:val="00F4486A"/>
    <w:rsid w:val="00F461C7"/>
    <w:rsid w:val="00F46773"/>
    <w:rsid w:val="00F47393"/>
    <w:rsid w:val="00F4788E"/>
    <w:rsid w:val="00F504E4"/>
    <w:rsid w:val="00F521D3"/>
    <w:rsid w:val="00F52A12"/>
    <w:rsid w:val="00F52B24"/>
    <w:rsid w:val="00F52D9C"/>
    <w:rsid w:val="00F6096D"/>
    <w:rsid w:val="00F60BB0"/>
    <w:rsid w:val="00F60F6A"/>
    <w:rsid w:val="00F61145"/>
    <w:rsid w:val="00F6190F"/>
    <w:rsid w:val="00F61CE0"/>
    <w:rsid w:val="00F62F2F"/>
    <w:rsid w:val="00F632AA"/>
    <w:rsid w:val="00F63968"/>
    <w:rsid w:val="00F653D5"/>
    <w:rsid w:val="00F66FCB"/>
    <w:rsid w:val="00F678AF"/>
    <w:rsid w:val="00F70F98"/>
    <w:rsid w:val="00F715D7"/>
    <w:rsid w:val="00F74003"/>
    <w:rsid w:val="00F74630"/>
    <w:rsid w:val="00F75061"/>
    <w:rsid w:val="00F801C6"/>
    <w:rsid w:val="00F8080E"/>
    <w:rsid w:val="00F87540"/>
    <w:rsid w:val="00F87CA1"/>
    <w:rsid w:val="00F87DFC"/>
    <w:rsid w:val="00F91224"/>
    <w:rsid w:val="00F9122A"/>
    <w:rsid w:val="00F93029"/>
    <w:rsid w:val="00F9307E"/>
    <w:rsid w:val="00F932DE"/>
    <w:rsid w:val="00F93D6A"/>
    <w:rsid w:val="00F95D5F"/>
    <w:rsid w:val="00F963E6"/>
    <w:rsid w:val="00F96908"/>
    <w:rsid w:val="00F973FE"/>
    <w:rsid w:val="00F97B7D"/>
    <w:rsid w:val="00FA0242"/>
    <w:rsid w:val="00FA0265"/>
    <w:rsid w:val="00FA2121"/>
    <w:rsid w:val="00FA5563"/>
    <w:rsid w:val="00FA5B1A"/>
    <w:rsid w:val="00FA640C"/>
    <w:rsid w:val="00FA6D2C"/>
    <w:rsid w:val="00FA6F43"/>
    <w:rsid w:val="00FA7028"/>
    <w:rsid w:val="00FA74A1"/>
    <w:rsid w:val="00FA76E5"/>
    <w:rsid w:val="00FA7D68"/>
    <w:rsid w:val="00FB0301"/>
    <w:rsid w:val="00FB2BB5"/>
    <w:rsid w:val="00FB3B49"/>
    <w:rsid w:val="00FB44E5"/>
    <w:rsid w:val="00FB4923"/>
    <w:rsid w:val="00FB54D9"/>
    <w:rsid w:val="00FB5963"/>
    <w:rsid w:val="00FB5BF6"/>
    <w:rsid w:val="00FB5EA4"/>
    <w:rsid w:val="00FB6387"/>
    <w:rsid w:val="00FB7495"/>
    <w:rsid w:val="00FB78A3"/>
    <w:rsid w:val="00FC0950"/>
    <w:rsid w:val="00FC2A28"/>
    <w:rsid w:val="00FC2EB1"/>
    <w:rsid w:val="00FC457F"/>
    <w:rsid w:val="00FC5729"/>
    <w:rsid w:val="00FC779A"/>
    <w:rsid w:val="00FC7A58"/>
    <w:rsid w:val="00FD172D"/>
    <w:rsid w:val="00FD3EB0"/>
    <w:rsid w:val="00FD7DA1"/>
    <w:rsid w:val="00FE2F5C"/>
    <w:rsid w:val="00FE311B"/>
    <w:rsid w:val="00FE402F"/>
    <w:rsid w:val="00FE50BF"/>
    <w:rsid w:val="00FE5D50"/>
    <w:rsid w:val="00FE654B"/>
    <w:rsid w:val="00FE6E85"/>
    <w:rsid w:val="00FF0E35"/>
    <w:rsid w:val="00FF20FD"/>
    <w:rsid w:val="00FF26B3"/>
    <w:rsid w:val="00FF2D55"/>
    <w:rsid w:val="00FF59E4"/>
    <w:rsid w:val="00FF5BC5"/>
    <w:rsid w:val="00FF5C51"/>
    <w:rsid w:val="00FF739D"/>
    <w:rsid w:val="00FF7A28"/>
    <w:rsid w:val="0408FAEF"/>
    <w:rsid w:val="070E7B7B"/>
    <w:rsid w:val="0A4CE653"/>
    <w:rsid w:val="0E0446BF"/>
    <w:rsid w:val="1241ADAB"/>
    <w:rsid w:val="186184E3"/>
    <w:rsid w:val="1CF96784"/>
    <w:rsid w:val="2AF708BC"/>
    <w:rsid w:val="2D58ADD7"/>
    <w:rsid w:val="342AA951"/>
    <w:rsid w:val="34555DF4"/>
    <w:rsid w:val="3896BF7B"/>
    <w:rsid w:val="3FFAF7D6"/>
    <w:rsid w:val="4974F32F"/>
    <w:rsid w:val="49C4C7F7"/>
    <w:rsid w:val="4AADA47E"/>
    <w:rsid w:val="4B55D285"/>
    <w:rsid w:val="4C63A785"/>
    <w:rsid w:val="59BB63B2"/>
    <w:rsid w:val="5C18D78D"/>
    <w:rsid w:val="5FF51903"/>
    <w:rsid w:val="68E66884"/>
    <w:rsid w:val="788606B8"/>
    <w:rsid w:val="7967DBC5"/>
    <w:rsid w:val="7CF507CB"/>
    <w:rsid w:val="7FD1E1E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843A651"/>
  <w15:docId w15:val="{9FF6C0AD-1F5B-4BD5-A253-9B8E4ABB8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qFormat/>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commentcontentpara">
    <w:name w:val="commentcontentpara"/>
    <w:basedOn w:val="Normal"/>
    <w:rsid w:val="00993F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Continued">
    <w:name w:val="Paragraph Continued"/>
    <w:basedOn w:val="Normal"/>
    <w:next w:val="Normal"/>
    <w:qFormat/>
    <w:rsid w:val="008D2145"/>
    <w:pPr>
      <w:spacing w:before="160" w:after="160" w:line="264" w:lineRule="auto"/>
    </w:pPr>
  </w:style>
  <w:style w:type="character" w:styleId="UnresolvedMention">
    <w:name w:val="Unresolved Mention"/>
    <w:basedOn w:val="DefaultParagraphFont"/>
    <w:uiPriority w:val="99"/>
    <w:semiHidden/>
    <w:unhideWhenUsed/>
    <w:rsid w:val="00FB44E5"/>
    <w:rPr>
      <w:color w:val="605E5C"/>
      <w:shd w:val="clear" w:color="auto" w:fill="E1DFDD"/>
    </w:rPr>
  </w:style>
  <w:style w:type="paragraph" w:customStyle="1" w:styleId="Paragraph">
    <w:name w:val="Paragraph"/>
    <w:basedOn w:val="Normal"/>
    <w:qFormat/>
    <w:rsid w:val="00AA55EC"/>
    <w:pPr>
      <w:spacing w:after="160" w:line="264" w:lineRule="auto"/>
    </w:pPr>
  </w:style>
  <w:style w:type="character" w:styleId="FollowedHyperlink">
    <w:name w:val="FollowedHyperlink"/>
    <w:basedOn w:val="DefaultParagraphFont"/>
    <w:uiPriority w:val="99"/>
    <w:semiHidden/>
    <w:unhideWhenUsed/>
    <w:rsid w:val="00933F7C"/>
    <w:rPr>
      <w:color w:val="800080" w:themeColor="followedHyperlink"/>
      <w:u w:val="single"/>
    </w:rPr>
  </w:style>
  <w:style w:type="character" w:customStyle="1" w:styleId="normaltextrun">
    <w:name w:val="normaltextrun"/>
    <w:basedOn w:val="DefaultParagraphFont"/>
    <w:rsid w:val="005D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acf.gov/ofa/law-regulation/tanf-provisions-fra-2023" TargetMode="External" /><Relationship Id="rId11" Type="http://schemas.openxmlformats.org/officeDocument/2006/relationships/hyperlink" Target="https://wrd.urban.org/" TargetMode="External" /><Relationship Id="rId12" Type="http://schemas.openxmlformats.org/officeDocument/2006/relationships/hyperlink" Target="https://www.bls.gov/" TargetMode="External" /><Relationship Id="rId13" Type="http://schemas.openxmlformats.org/officeDocument/2006/relationships/hyperlink" Target="https://www.acf.hhs.gov/ofa/programs/tanf/data-reports" TargetMode="External" /><Relationship Id="rId14" Type="http://schemas.openxmlformats.org/officeDocument/2006/relationships/hyperlink" Target="https://www.bls.gov/oes/2023/may/naics4_999200.htm" TargetMode="External" /><Relationship Id="rId15" Type="http://schemas.openxmlformats.org/officeDocument/2006/relationships/hyperlink" Target="https://www.bls.gov/oes/2023/may/naics4_999300.htm" TargetMode="External" /><Relationship Id="rId16" Type="http://schemas.openxmlformats.org/officeDocument/2006/relationships/hyperlink" Target="https://www.bls.gov/oes/2023/may/naics4_813400.htm" TargetMode="External" /><Relationship Id="rId17" Type="http://schemas.openxmlformats.org/officeDocument/2006/relationships/hyperlink" Target="http://www.bls.gov/oes/current/oes_stru.htm%20Accessed%20September%205"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docs.house.gov/billsthisweek/20230529/BILLS-118hrPIH-fiscalresponsibility.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4BA43B869F98428762FB62AEF9D3F6" ma:contentTypeVersion="12" ma:contentTypeDescription="Create a new document." ma:contentTypeScope="" ma:versionID="06fd8f6d2e5beed7616a2e45bcd96760">
  <xsd:schema xmlns:xsd="http://www.w3.org/2001/XMLSchema" xmlns:xs="http://www.w3.org/2001/XMLSchema" xmlns:p="http://schemas.microsoft.com/office/2006/metadata/properties" xmlns:ns2="44d807ba-ce93-4749-b262-fd4a695cbd71" xmlns:ns3="a1cf07fa-1404-42f7-92c8-c35263bb2c2b" targetNamespace="http://schemas.microsoft.com/office/2006/metadata/properties" ma:root="true" ma:fieldsID="8ca4a0e5b4885cbb24ce003a98624259" ns2:_="" ns3:_="">
    <xsd:import namespace="44d807ba-ce93-4749-b262-fd4a695cbd71"/>
    <xsd:import namespace="a1cf07fa-1404-42f7-92c8-c35263bb2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807ba-ce93-4749-b262-fd4a695cbd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cf07fa-1404-42f7-92c8-c35263bb2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d73eb4-40e1-405f-8d13-6469fc84b2b4}" ma:internalName="TaxCatchAll" ma:showField="CatchAllData" ma:web="a1cf07fa-1404-42f7-92c8-c35263bb2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d807ba-ce93-4749-b262-fd4a695cbd71">
      <Terms xmlns="http://schemas.microsoft.com/office/infopath/2007/PartnerControls"/>
    </lcf76f155ced4ddcb4097134ff3c332f>
    <TaxCatchAll xmlns="a1cf07fa-1404-42f7-92c8-c35263bb2c2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E2FA050B-E834-4A4C-B61B-8D27A0301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807ba-ce93-4749-b262-fd4a695cbd71"/>
    <ds:schemaRef ds:uri="a1cf07fa-1404-42f7-92c8-c35263bb2c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44d807ba-ce93-4749-b262-fd4a695cbd71"/>
    <ds:schemaRef ds:uri="a1cf07fa-1404-42f7-92c8-c35263bb2c2b"/>
  </ds:schemaRefs>
</ds:datastoreItem>
</file>

<file path=customXml/itemProps4.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7</TotalTime>
  <Pages>8</Pages>
  <Words>2675</Words>
  <Characters>16373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Warkentien, Siri (ACF)</dc:creator>
  <cp:lastModifiedBy>ACF PRA</cp:lastModifiedBy>
  <cp:revision>4</cp:revision>
  <dcterms:created xsi:type="dcterms:W3CDTF">2025-09-12T14:01:00Z</dcterms:created>
  <dcterms:modified xsi:type="dcterms:W3CDTF">2025-09-12T14:42:00Z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0x0101001B4BA43B869F98428762FB62AEF9D3F6</vt:lpwstr>
  </property>
  <property fmtid="{D5CDD505-2E9C-101B-9397-08002B2CF9AE}" pid="3" name="GrammarlyDocumentId">
    <vt:lpwstr>d16dee6a-2594-474a-ba23-c3c99ac1b25b</vt:lpwstr>
  </property>
  <property fmtid="{D5CDD505-2E9C-101B-9397-08002B2CF9AE}" pid="4" name="MediaServiceImageTags">
    <vt:lpwstr/>
  </property>
</Properties>
</file>