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CA1DA08"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4C2E19">
        <w:rPr>
          <w:rFonts w:ascii="Times New Roman" w:hAnsi="Times New Roman"/>
          <w:b/>
        </w:rPr>
        <w:t>SSA-1691</w:t>
      </w:r>
    </w:p>
    <w:p w:rsidR="004C2E19" w:rsidRPr="00062D71" w:rsidP="004C2E19" w14:paraId="78364124" w14:textId="77777777">
      <w:pPr>
        <w:jc w:val="center"/>
        <w:rPr>
          <w:rFonts w:ascii="Times New Roman" w:hAnsi="Times New Roman"/>
          <w:b/>
        </w:rPr>
      </w:pPr>
      <w:r w:rsidRPr="00062D71">
        <w:rPr>
          <w:rFonts w:ascii="Times New Roman" w:hAnsi="Times New Roman"/>
          <w:b/>
        </w:rPr>
        <w:t>Social Security Administration Eligible Non-Attorney Representative</w:t>
      </w:r>
    </w:p>
    <w:p w:rsidR="004C2E19" w:rsidRPr="00062D71" w:rsidP="004C2E19" w14:paraId="546DFE62" w14:textId="77777777">
      <w:pPr>
        <w:jc w:val="center"/>
        <w:rPr>
          <w:rFonts w:ascii="Times New Roman" w:hAnsi="Times New Roman"/>
          <w:b/>
        </w:rPr>
      </w:pPr>
      <w:r w:rsidRPr="00062D71">
        <w:rPr>
          <w:rFonts w:ascii="Times New Roman" w:hAnsi="Times New Roman"/>
          <w:b/>
        </w:rPr>
        <w:t>20 CFR 404.1717, 404.1745 - 404.1799, 416.1517, and 416.1545 - 416.1599</w:t>
      </w:r>
    </w:p>
    <w:p w:rsidR="00855A2B" w:rsidP="00C03EDF" w14:paraId="1AC4DCA1" w14:textId="77777777">
      <w:pPr>
        <w:jc w:val="center"/>
        <w:rPr>
          <w:rFonts w:ascii="Times New Roman" w:hAnsi="Times New Roman"/>
          <w:b/>
        </w:rPr>
      </w:pPr>
      <w:r>
        <w:rPr>
          <w:rFonts w:ascii="Times New Roman" w:hAnsi="Times New Roman"/>
          <w:b/>
        </w:rPr>
        <w:t>OMB No. 0960-</w:t>
      </w:r>
      <w:r w:rsidR="004C2E19">
        <w:rPr>
          <w:rFonts w:ascii="Times New Roman" w:hAnsi="Times New Roman"/>
          <w:b/>
        </w:rPr>
        <w:t xml:space="preserve"> 0699</w:t>
      </w:r>
    </w:p>
    <w:p w:rsidR="003C61E4" w:rsidP="00C03EDF" w14:paraId="39C066EC" w14:textId="77777777">
      <w:pPr>
        <w:jc w:val="center"/>
        <w:rPr>
          <w:rFonts w:ascii="Times New Roman" w:hAnsi="Times New Roman"/>
          <w:b/>
        </w:rPr>
      </w:pPr>
    </w:p>
    <w:p w:rsidR="006746BD" w:rsidP="00C03EDF" w14:paraId="0D50DCF7" w14:textId="77777777">
      <w:pPr>
        <w:rPr>
          <w:rFonts w:ascii="Times New Roman" w:hAnsi="Times New Roman"/>
          <w:b/>
          <w:snapToGrid w:val="0"/>
          <w:u w:val="single"/>
        </w:rPr>
      </w:pPr>
      <w:r>
        <w:rPr>
          <w:rFonts w:ascii="Times New Roman" w:hAnsi="Times New Roman"/>
          <w:b/>
          <w:snapToGrid w:val="0"/>
          <w:u w:val="single"/>
        </w:rPr>
        <w:t>Background</w:t>
      </w:r>
    </w:p>
    <w:p w:rsidR="006746BD" w:rsidP="00C03EDF" w14:paraId="7239A65A" w14:textId="77777777">
      <w:pPr>
        <w:rPr>
          <w:rFonts w:ascii="Times New Roman" w:hAnsi="Times New Roman"/>
          <w:bCs/>
          <w:snapToGrid w:val="0"/>
        </w:rPr>
      </w:pPr>
    </w:p>
    <w:p w:rsidR="004D71BC" w:rsidP="00C03EDF" w14:paraId="28AFB47F" w14:textId="253937A4">
      <w:pPr>
        <w:rPr>
          <w:rFonts w:ascii="Times New Roman" w:hAnsi="Times New Roman"/>
          <w:bCs/>
          <w:snapToGrid w:val="0"/>
        </w:rPr>
      </w:pPr>
      <w:r w:rsidRPr="00FD6097">
        <w:rPr>
          <w:rFonts w:ascii="Times New Roman" w:hAnsi="Times New Roman"/>
          <w:bCs/>
          <w:snapToGrid w:val="0"/>
        </w:rPr>
        <w:t>Form SSA-1691</w:t>
      </w:r>
      <w:r w:rsidRPr="00FD6097" w:rsidR="00313D4E">
        <w:rPr>
          <w:rFonts w:ascii="Times New Roman" w:hAnsi="Times New Roman"/>
          <w:bCs/>
          <w:snapToGrid w:val="0"/>
        </w:rPr>
        <w:t xml:space="preserve"> </w:t>
      </w:r>
      <w:r w:rsidRPr="00FD6097">
        <w:rPr>
          <w:rFonts w:ascii="Times New Roman" w:hAnsi="Times New Roman"/>
          <w:bCs/>
          <w:snapToGrid w:val="0"/>
        </w:rPr>
        <w:t xml:space="preserve">is </w:t>
      </w:r>
      <w:r w:rsidR="00875DED">
        <w:rPr>
          <w:rFonts w:ascii="Times New Roman" w:hAnsi="Times New Roman"/>
          <w:bCs/>
          <w:snapToGrid w:val="0"/>
        </w:rPr>
        <w:t xml:space="preserve">completed by non-attorneys who wish to receive direct payment of fees from </w:t>
      </w:r>
      <w:r w:rsidRPr="00FD6097">
        <w:rPr>
          <w:rFonts w:ascii="Times New Roman" w:hAnsi="Times New Roman"/>
          <w:bCs/>
          <w:snapToGrid w:val="0"/>
        </w:rPr>
        <w:t xml:space="preserve">SSA for their representational services before the agency. </w:t>
      </w:r>
      <w:r w:rsidR="003C61E4">
        <w:rPr>
          <w:rFonts w:ascii="Times New Roman" w:hAnsi="Times New Roman"/>
          <w:bCs/>
          <w:snapToGrid w:val="0"/>
        </w:rPr>
        <w:t xml:space="preserve"> </w:t>
      </w:r>
      <w:r w:rsidRPr="00FD6097" w:rsidR="00AD20F2">
        <w:rPr>
          <w:rFonts w:ascii="Times New Roman" w:hAnsi="Times New Roman"/>
          <w:bCs/>
          <w:snapToGrid w:val="0"/>
        </w:rPr>
        <w:t>To qualify</w:t>
      </w:r>
      <w:r w:rsidR="00875DED">
        <w:rPr>
          <w:rFonts w:ascii="Times New Roman" w:hAnsi="Times New Roman"/>
          <w:bCs/>
          <w:snapToGrid w:val="0"/>
        </w:rPr>
        <w:t xml:space="preserve"> for the Eligible for Direct Payment, Non-Attorney (EDPNA) program</w:t>
      </w:r>
      <w:r w:rsidRPr="00FD6097" w:rsidR="00AD20F2">
        <w:rPr>
          <w:rFonts w:ascii="Times New Roman" w:hAnsi="Times New Roman"/>
          <w:bCs/>
          <w:snapToGrid w:val="0"/>
        </w:rPr>
        <w:t xml:space="preserve">, non-attorneys </w:t>
      </w:r>
      <w:r w:rsidR="00875DED">
        <w:rPr>
          <w:rFonts w:ascii="Times New Roman" w:hAnsi="Times New Roman"/>
          <w:bCs/>
          <w:snapToGrid w:val="0"/>
        </w:rPr>
        <w:t>must</w:t>
      </w:r>
      <w:r w:rsidRPr="00FD6097" w:rsidR="00AD20F2">
        <w:rPr>
          <w:rFonts w:ascii="Times New Roman" w:hAnsi="Times New Roman"/>
          <w:bCs/>
          <w:snapToGrid w:val="0"/>
        </w:rPr>
        <w:t xml:space="preserve"> meet the qualification</w:t>
      </w:r>
      <w:r w:rsidR="00875DED">
        <w:rPr>
          <w:rFonts w:ascii="Times New Roman" w:hAnsi="Times New Roman"/>
          <w:bCs/>
          <w:snapToGrid w:val="0"/>
        </w:rPr>
        <w:t>s</w:t>
      </w:r>
      <w:r w:rsidRPr="00FD6097" w:rsidR="00AD20F2">
        <w:rPr>
          <w:rFonts w:ascii="Times New Roman" w:hAnsi="Times New Roman"/>
          <w:bCs/>
          <w:snapToGrid w:val="0"/>
        </w:rPr>
        <w:t xml:space="preserve"> set</w:t>
      </w:r>
      <w:r w:rsidR="00875DED">
        <w:rPr>
          <w:rFonts w:ascii="Times New Roman" w:hAnsi="Times New Roman"/>
          <w:bCs/>
          <w:snapToGrid w:val="0"/>
        </w:rPr>
        <w:t xml:space="preserve"> forth</w:t>
      </w:r>
      <w:r w:rsidRPr="00FD6097" w:rsidR="00AD20F2">
        <w:rPr>
          <w:rFonts w:ascii="Times New Roman" w:hAnsi="Times New Roman"/>
          <w:bCs/>
          <w:snapToGrid w:val="0"/>
        </w:rPr>
        <w:t xml:space="preserve"> in </w:t>
      </w:r>
      <w:r w:rsidR="00875DED">
        <w:rPr>
          <w:rFonts w:ascii="Times New Roman" w:hAnsi="Times New Roman"/>
          <w:bCs/>
          <w:snapToGrid w:val="0"/>
        </w:rPr>
        <w:t xml:space="preserve">our regulations at </w:t>
      </w:r>
      <w:r w:rsidRPr="003C61E4" w:rsidR="00AD20F2">
        <w:rPr>
          <w:rFonts w:ascii="Times New Roman" w:hAnsi="Times New Roman"/>
          <w:bCs/>
          <w:i/>
          <w:iCs/>
          <w:snapToGrid w:val="0"/>
        </w:rPr>
        <w:t>20 CFR 404.1717</w:t>
      </w:r>
      <w:r w:rsidRPr="00FD6097" w:rsidR="00AD20F2">
        <w:rPr>
          <w:rFonts w:ascii="Times New Roman" w:hAnsi="Times New Roman"/>
          <w:bCs/>
          <w:snapToGrid w:val="0"/>
        </w:rPr>
        <w:t xml:space="preserve"> and </w:t>
      </w:r>
      <w:r w:rsidRPr="003C61E4" w:rsidR="00AD20F2">
        <w:rPr>
          <w:rFonts w:ascii="Times New Roman" w:hAnsi="Times New Roman"/>
          <w:bCs/>
          <w:i/>
          <w:iCs/>
          <w:snapToGrid w:val="0"/>
        </w:rPr>
        <w:t>416.1517</w:t>
      </w:r>
      <w:r w:rsidRPr="00FD6097" w:rsidR="00AD20F2">
        <w:rPr>
          <w:rFonts w:ascii="Times New Roman" w:hAnsi="Times New Roman"/>
          <w:bCs/>
          <w:snapToGrid w:val="0"/>
        </w:rPr>
        <w:t>.</w:t>
      </w:r>
    </w:p>
    <w:p w:rsidR="00875DED" w:rsidRPr="00526E28" w:rsidP="00C03EDF" w14:paraId="77AC31E4" w14:textId="77777777">
      <w:pPr>
        <w:rPr>
          <w:rFonts w:ascii="Times New Roman" w:hAnsi="Times New Roman"/>
          <w:bCs/>
          <w:snapToGrid w:val="0"/>
        </w:rPr>
      </w:pPr>
    </w:p>
    <w:p w:rsidR="006746BD" w:rsidP="00C03EDF" w14:paraId="2402FC27" w14:textId="6BB80987">
      <w:pPr>
        <w:rPr>
          <w:rFonts w:ascii="Times New Roman" w:hAnsi="Times New Roman"/>
          <w:bCs/>
          <w:snapToGrid w:val="0"/>
        </w:rPr>
      </w:pPr>
      <w:r>
        <w:rPr>
          <w:rFonts w:ascii="Times New Roman" w:hAnsi="Times New Roman"/>
          <w:bCs/>
          <w:snapToGrid w:val="0"/>
        </w:rPr>
        <w:t>OMB approved t</w:t>
      </w:r>
      <w:r w:rsidRPr="00526E28" w:rsidR="004D71BC">
        <w:rPr>
          <w:rFonts w:ascii="Times New Roman" w:hAnsi="Times New Roman"/>
          <w:bCs/>
          <w:snapToGrid w:val="0"/>
        </w:rPr>
        <w:t>he current form SSA-169</w:t>
      </w:r>
      <w:r>
        <w:rPr>
          <w:rFonts w:ascii="Times New Roman" w:hAnsi="Times New Roman"/>
          <w:bCs/>
          <w:snapToGrid w:val="0"/>
        </w:rPr>
        <w:t>1 on April 29, 2004, which we submitted</w:t>
      </w:r>
      <w:r w:rsidRPr="00526E28" w:rsidR="004D71BC">
        <w:rPr>
          <w:rFonts w:ascii="Times New Roman" w:hAnsi="Times New Roman"/>
          <w:bCs/>
          <w:snapToGrid w:val="0"/>
        </w:rPr>
        <w:t xml:space="preserve"> for clearance in January 2020. </w:t>
      </w:r>
      <w:r>
        <w:rPr>
          <w:rFonts w:ascii="Times New Roman" w:hAnsi="Times New Roman"/>
          <w:bCs/>
          <w:snapToGrid w:val="0"/>
        </w:rPr>
        <w:t xml:space="preserve"> Since the approval, </w:t>
      </w:r>
      <w:r w:rsidR="00875DED">
        <w:rPr>
          <w:rFonts w:ascii="Times New Roman" w:hAnsi="Times New Roman"/>
          <w:bCs/>
          <w:snapToGrid w:val="0"/>
        </w:rPr>
        <w:t>we have identified changes in EDPNA management processes</w:t>
      </w:r>
      <w:r w:rsidR="00277C4B">
        <w:rPr>
          <w:rFonts w:ascii="Times New Roman" w:hAnsi="Times New Roman"/>
          <w:bCs/>
          <w:snapToGrid w:val="0"/>
        </w:rPr>
        <w:t xml:space="preserve"> that require further </w:t>
      </w:r>
      <w:r>
        <w:rPr>
          <w:rFonts w:ascii="Times New Roman" w:hAnsi="Times New Roman"/>
          <w:bCs/>
          <w:snapToGrid w:val="0"/>
        </w:rPr>
        <w:t>minor revision</w:t>
      </w:r>
      <w:r w:rsidR="00277C4B">
        <w:rPr>
          <w:rFonts w:ascii="Times New Roman" w:hAnsi="Times New Roman"/>
          <w:bCs/>
          <w:snapToGrid w:val="0"/>
        </w:rPr>
        <w:t xml:space="preserve">s </w:t>
      </w:r>
      <w:r>
        <w:rPr>
          <w:rFonts w:ascii="Times New Roman" w:hAnsi="Times New Roman"/>
          <w:bCs/>
          <w:snapToGrid w:val="0"/>
        </w:rPr>
        <w:t>to</w:t>
      </w:r>
      <w:r w:rsidR="00277C4B">
        <w:rPr>
          <w:rFonts w:ascii="Times New Roman" w:hAnsi="Times New Roman"/>
          <w:bCs/>
          <w:snapToGrid w:val="0"/>
        </w:rPr>
        <w:t xml:space="preserve"> </w:t>
      </w:r>
      <w:r>
        <w:rPr>
          <w:rFonts w:ascii="Times New Roman" w:hAnsi="Times New Roman"/>
          <w:bCs/>
          <w:snapToGrid w:val="0"/>
        </w:rPr>
        <w:t>F</w:t>
      </w:r>
      <w:r w:rsidR="00277C4B">
        <w:rPr>
          <w:rFonts w:ascii="Times New Roman" w:hAnsi="Times New Roman"/>
          <w:bCs/>
          <w:snapToGrid w:val="0"/>
        </w:rPr>
        <w:t>orm SSA-1691.  We have provided the</w:t>
      </w:r>
      <w:r w:rsidR="00875DED">
        <w:rPr>
          <w:rFonts w:ascii="Times New Roman" w:hAnsi="Times New Roman"/>
          <w:bCs/>
          <w:snapToGrid w:val="0"/>
        </w:rPr>
        <w:t xml:space="preserve"> descr</w:t>
      </w:r>
      <w:r w:rsidR="00277C4B">
        <w:rPr>
          <w:rFonts w:ascii="Times New Roman" w:hAnsi="Times New Roman"/>
          <w:bCs/>
          <w:snapToGrid w:val="0"/>
        </w:rPr>
        <w:t>iption of each proposed change</w:t>
      </w:r>
      <w:r w:rsidR="00875DED">
        <w:rPr>
          <w:rFonts w:ascii="Times New Roman" w:hAnsi="Times New Roman"/>
          <w:bCs/>
          <w:snapToGrid w:val="0"/>
        </w:rPr>
        <w:t xml:space="preserve"> a</w:t>
      </w:r>
      <w:r w:rsidR="00277C4B">
        <w:rPr>
          <w:rFonts w:ascii="Times New Roman" w:hAnsi="Times New Roman"/>
          <w:bCs/>
          <w:snapToGrid w:val="0"/>
        </w:rPr>
        <w:t xml:space="preserve">ccompanied by an explanation of our business requirement </w:t>
      </w:r>
      <w:r w:rsidR="00875DED">
        <w:rPr>
          <w:rFonts w:ascii="Times New Roman" w:hAnsi="Times New Roman"/>
          <w:bCs/>
          <w:snapToGrid w:val="0"/>
        </w:rPr>
        <w:t xml:space="preserve">in the revisions section below. </w:t>
      </w:r>
    </w:p>
    <w:p w:rsidR="006746BD" w:rsidRPr="006746BD" w:rsidP="00C03EDF" w14:paraId="2190359E" w14:textId="77777777">
      <w:pPr>
        <w:rPr>
          <w:rFonts w:ascii="Times New Roman" w:hAnsi="Times New Roman"/>
          <w:bCs/>
          <w:snapToGrid w:val="0"/>
        </w:rPr>
      </w:pPr>
    </w:p>
    <w:p w:rsidR="00855A2B" w:rsidRPr="00855A2B" w:rsidP="00C03EDF" w14:paraId="3465B2E2"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E87C06" w:rsidP="00C03EDF" w14:paraId="3C8C62B1" w14:textId="77777777">
      <w:pPr>
        <w:rPr>
          <w:rFonts w:ascii="Times New Roman" w:hAnsi="Times New Roman"/>
          <w:snapToGrid w:val="0"/>
        </w:rPr>
      </w:pPr>
    </w:p>
    <w:p w:rsidR="00AE37D0" w:rsidP="00AE37D0" w14:paraId="3F66E5F3" w14:textId="77777777">
      <w:pPr>
        <w:rPr>
          <w:rFonts w:ascii="Times New Roman" w:hAnsi="Times New Roman"/>
          <w:b/>
          <w:bCs/>
          <w:i/>
          <w:iCs/>
        </w:rPr>
      </w:pPr>
      <w:r w:rsidRPr="00313D4E">
        <w:rPr>
          <w:rFonts w:ascii="Times New Roman" w:hAnsi="Times New Roman"/>
          <w:b/>
          <w:bCs/>
          <w:i/>
          <w:iCs/>
        </w:rPr>
        <w:t>SSA is making the following revisions to the instructions</w:t>
      </w:r>
      <w:r w:rsidR="00AC1721">
        <w:rPr>
          <w:rFonts w:ascii="Times New Roman" w:hAnsi="Times New Roman"/>
          <w:b/>
          <w:bCs/>
          <w:i/>
          <w:iCs/>
        </w:rPr>
        <w:t xml:space="preserve"> of the form</w:t>
      </w:r>
      <w:r w:rsidRPr="00313D4E">
        <w:rPr>
          <w:rFonts w:ascii="Times New Roman" w:hAnsi="Times New Roman"/>
          <w:b/>
          <w:bCs/>
          <w:i/>
          <w:iCs/>
        </w:rPr>
        <w:t>:</w:t>
      </w:r>
    </w:p>
    <w:p w:rsidR="00AE37D0" w:rsidP="00AE37D0" w14:paraId="7C8A9C13" w14:textId="77777777">
      <w:pPr>
        <w:rPr>
          <w:rFonts w:ascii="Times New Roman" w:hAnsi="Times New Roman"/>
          <w:b/>
          <w:bCs/>
          <w:i/>
          <w:iCs/>
        </w:rPr>
      </w:pPr>
    </w:p>
    <w:p w:rsidR="00B12025" w:rsidRPr="00AE37D0" w:rsidP="00AE37D0" w14:paraId="580D8F69" w14:textId="4239D32B">
      <w:pPr>
        <w:pStyle w:val="ListParagraph"/>
        <w:numPr>
          <w:ilvl w:val="0"/>
          <w:numId w:val="6"/>
        </w:numPr>
        <w:ind w:left="360"/>
        <w:rPr>
          <w:rFonts w:ascii="Times New Roman" w:hAnsi="Times New Roman"/>
          <w:b/>
          <w:bCs/>
          <w:i/>
          <w:iCs/>
        </w:rPr>
      </w:pPr>
      <w:r w:rsidRPr="00AE37D0">
        <w:rPr>
          <w:rFonts w:ascii="Times New Roman" w:hAnsi="Times New Roman"/>
          <w:b/>
          <w:snapToGrid w:val="0"/>
          <w:u w:val="single"/>
        </w:rPr>
        <w:t>Change #1</w:t>
      </w:r>
      <w:r w:rsidRPr="00AE37D0">
        <w:rPr>
          <w:rFonts w:ascii="Times New Roman" w:hAnsi="Times New Roman"/>
          <w:b/>
          <w:snapToGrid w:val="0"/>
        </w:rPr>
        <w:t>:</w:t>
      </w:r>
      <w:r w:rsidRPr="00AE37D0">
        <w:rPr>
          <w:rFonts w:ascii="Times New Roman" w:hAnsi="Times New Roman"/>
          <w:snapToGrid w:val="0"/>
        </w:rPr>
        <w:t xml:space="preserve"> We are changing all the links from the appointed rep webpage to the EDPNA specific webpage.</w:t>
      </w:r>
    </w:p>
    <w:p w:rsidR="00B12025" w:rsidRPr="00261277" w:rsidP="00B12025" w14:paraId="1B438504" w14:textId="77777777">
      <w:pPr>
        <w:ind w:left="360"/>
        <w:rPr>
          <w:rFonts w:ascii="Times New Roman" w:hAnsi="Times New Roman"/>
          <w:snapToGrid w:val="0"/>
        </w:rPr>
      </w:pPr>
    </w:p>
    <w:p w:rsidR="00B12025" w:rsidRPr="00D339FE" w:rsidP="00B12025" w14:paraId="0852A414" w14:textId="2617FC6D">
      <w:pPr>
        <w:pStyle w:val="ListParagraph"/>
        <w:ind w:left="360"/>
        <w:rPr>
          <w:rFonts w:ascii="Times New Roman" w:hAnsi="Times New Roman"/>
          <w:snapToGrid w:val="0"/>
        </w:rPr>
      </w:pPr>
      <w:r w:rsidRPr="00D339FE">
        <w:rPr>
          <w:rFonts w:ascii="Times New Roman" w:hAnsi="Times New Roman"/>
          <w:b/>
          <w:snapToGrid w:val="0"/>
          <w:u w:val="single"/>
        </w:rPr>
        <w:t>Justification #</w:t>
      </w:r>
      <w:r>
        <w:rPr>
          <w:rFonts w:ascii="Times New Roman" w:hAnsi="Times New Roman"/>
          <w:b/>
          <w:snapToGrid w:val="0"/>
          <w:u w:val="single"/>
        </w:rPr>
        <w:t>1</w:t>
      </w:r>
      <w:r w:rsidRPr="009E2974">
        <w:rPr>
          <w:rFonts w:ascii="Times New Roman" w:hAnsi="Times New Roman"/>
          <w:b/>
          <w:snapToGrid w:val="0"/>
        </w:rPr>
        <w:t>:</w:t>
      </w:r>
      <w:r w:rsidRPr="00261277">
        <w:rPr>
          <w:rFonts w:ascii="Times New Roman" w:hAnsi="Times New Roman"/>
          <w:snapToGrid w:val="0"/>
        </w:rPr>
        <w:t xml:space="preserve">  </w:t>
      </w:r>
      <w:r>
        <w:rPr>
          <w:rFonts w:ascii="Times New Roman" w:hAnsi="Times New Roman"/>
          <w:snapToGrid w:val="0"/>
        </w:rPr>
        <w:t>We are making the change because</w:t>
      </w:r>
      <w:r w:rsidR="00224EDC">
        <w:rPr>
          <w:rFonts w:ascii="Times New Roman" w:hAnsi="Times New Roman"/>
          <w:snapToGrid w:val="0"/>
        </w:rPr>
        <w:t xml:space="preserve"> we now house</w:t>
      </w:r>
      <w:r>
        <w:rPr>
          <w:rFonts w:ascii="Times New Roman" w:hAnsi="Times New Roman"/>
          <w:snapToGrid w:val="0"/>
        </w:rPr>
        <w:t xml:space="preserve"> all pertinent information for EDPNA program participants on </w:t>
      </w:r>
      <w:r w:rsidR="00224EDC">
        <w:rPr>
          <w:rFonts w:ascii="Times New Roman" w:hAnsi="Times New Roman"/>
          <w:snapToGrid w:val="0"/>
        </w:rPr>
        <w:t xml:space="preserve">a dedicated page through </w:t>
      </w:r>
      <w:r>
        <w:rPr>
          <w:rFonts w:ascii="Times New Roman" w:hAnsi="Times New Roman"/>
          <w:snapToGrid w:val="0"/>
        </w:rPr>
        <w:t>ssa.gov.</w:t>
      </w:r>
    </w:p>
    <w:p w:rsidR="00B12025" w:rsidRPr="00261277" w:rsidP="00B12025" w14:paraId="656D3A87" w14:textId="77777777">
      <w:pPr>
        <w:rPr>
          <w:rFonts w:ascii="Times New Roman" w:hAnsi="Times New Roman"/>
          <w:snapToGrid w:val="0"/>
        </w:rPr>
      </w:pPr>
    </w:p>
    <w:p w:rsidR="00B65633" w:rsidP="00B12025" w14:paraId="3378D2A4" w14:textId="42B459DD">
      <w:pPr>
        <w:pStyle w:val="ListParagraph"/>
        <w:numPr>
          <w:ilvl w:val="0"/>
          <w:numId w:val="3"/>
        </w:numPr>
        <w:ind w:left="360"/>
        <w:rPr>
          <w:rFonts w:ascii="Times New Roman" w:hAnsi="Times New Roman"/>
          <w:snapToGrid w:val="0"/>
        </w:rPr>
      </w:pPr>
      <w:r w:rsidRPr="00D339FE">
        <w:rPr>
          <w:rFonts w:ascii="Times New Roman" w:hAnsi="Times New Roman"/>
          <w:b/>
          <w:snapToGrid w:val="0"/>
          <w:u w:val="single"/>
        </w:rPr>
        <w:t>Change #</w:t>
      </w:r>
      <w:r>
        <w:rPr>
          <w:rFonts w:ascii="Times New Roman" w:hAnsi="Times New Roman"/>
          <w:b/>
          <w:snapToGrid w:val="0"/>
          <w:u w:val="single"/>
        </w:rPr>
        <w:t>2</w:t>
      </w:r>
      <w:r w:rsidRPr="00D339FE">
        <w:rPr>
          <w:rFonts w:ascii="Times New Roman" w:hAnsi="Times New Roman"/>
          <w:b/>
          <w:snapToGrid w:val="0"/>
        </w:rPr>
        <w:t>:</w:t>
      </w:r>
      <w:r w:rsidRPr="00D339FE">
        <w:rPr>
          <w:rFonts w:ascii="Times New Roman" w:hAnsi="Times New Roman"/>
          <w:snapToGrid w:val="0"/>
        </w:rPr>
        <w:t xml:space="preserve">  </w:t>
      </w:r>
      <w:r>
        <w:rPr>
          <w:rFonts w:ascii="Times New Roman" w:hAnsi="Times New Roman"/>
          <w:snapToGrid w:val="0"/>
        </w:rPr>
        <w:t xml:space="preserve">We are revising the language under the </w:t>
      </w:r>
      <w:r>
        <w:rPr>
          <w:rFonts w:ascii="Times New Roman" w:hAnsi="Times New Roman"/>
          <w:snapToGrid w:val="0"/>
        </w:rPr>
        <w:t>Application fee</w:t>
      </w:r>
      <w:r>
        <w:rPr>
          <w:rFonts w:ascii="Times New Roman" w:hAnsi="Times New Roman"/>
          <w:snapToGrid w:val="0"/>
        </w:rPr>
        <w:t xml:space="preserve"> section, </w:t>
      </w:r>
      <w:r w:rsidR="00963E3A">
        <w:rPr>
          <w:rFonts w:ascii="Times New Roman" w:hAnsi="Times New Roman"/>
          <w:snapToGrid w:val="0"/>
        </w:rPr>
        <w:t xml:space="preserve">first sentence, </w:t>
      </w:r>
      <w:r>
        <w:rPr>
          <w:rFonts w:ascii="Times New Roman" w:hAnsi="Times New Roman"/>
          <w:snapToGrid w:val="0"/>
        </w:rPr>
        <w:t>page 1:</w:t>
      </w:r>
    </w:p>
    <w:p w:rsidR="00C739AC" w:rsidP="00AE37D0" w14:paraId="54CE5243" w14:textId="77777777">
      <w:pPr>
        <w:ind w:left="720"/>
        <w:rPr>
          <w:rFonts w:ascii="Times New Roman" w:hAnsi="Times New Roman"/>
          <w:snapToGrid w:val="0"/>
        </w:rPr>
      </w:pPr>
      <w:r w:rsidRPr="00AE37D0">
        <w:rPr>
          <w:rFonts w:ascii="Times New Roman" w:hAnsi="Times New Roman"/>
          <w:b/>
          <w:bCs/>
          <w:snapToGrid w:val="0"/>
        </w:rPr>
        <w:t>Old Language</w:t>
      </w:r>
      <w:r w:rsidRPr="00AE37D0">
        <w:rPr>
          <w:rFonts w:ascii="Times New Roman" w:hAnsi="Times New Roman"/>
          <w:snapToGrid w:val="0"/>
        </w:rPr>
        <w:t xml:space="preserve">:  The Commissioner may assess applicants a reasonable, </w:t>
      </w:r>
    </w:p>
    <w:p w:rsidR="00B12025" w:rsidRPr="00AE37D0" w:rsidP="00AE37D0" w14:paraId="6CC7F1DF" w14:textId="178DEF11">
      <w:pPr>
        <w:ind w:left="720"/>
        <w:rPr>
          <w:rFonts w:ascii="Times New Roman" w:hAnsi="Times New Roman"/>
          <w:snapToGrid w:val="0"/>
        </w:rPr>
      </w:pPr>
      <w:r w:rsidRPr="00AE37D0">
        <w:rPr>
          <w:rFonts w:ascii="Times New Roman" w:hAnsi="Times New Roman"/>
          <w:snapToGrid w:val="0"/>
        </w:rPr>
        <w:t>non-refundable fee to cover the costs of administering the prerequisites process</w:t>
      </w:r>
      <w:r w:rsidRPr="00AE37D0" w:rsidR="008966F7">
        <w:rPr>
          <w:rFonts w:ascii="Times New Roman" w:hAnsi="Times New Roman"/>
          <w:snapToGrid w:val="0"/>
        </w:rPr>
        <w:t xml:space="preserve">.  </w:t>
      </w:r>
      <w:r w:rsidRPr="00AE37D0">
        <w:rPr>
          <w:rFonts w:ascii="Times New Roman" w:hAnsi="Times New Roman"/>
          <w:snapToGrid w:val="0"/>
        </w:rPr>
        <w:t>We only accept checks from a U.S. financial institution and money orders</w:t>
      </w:r>
      <w:r w:rsidRPr="00AE37D0" w:rsidR="008966F7">
        <w:rPr>
          <w:rFonts w:ascii="Times New Roman" w:hAnsi="Times New Roman"/>
          <w:snapToGrid w:val="0"/>
        </w:rPr>
        <w:t xml:space="preserve">.  </w:t>
      </w:r>
      <w:r w:rsidRPr="00AE37D0">
        <w:rPr>
          <w:rFonts w:ascii="Times New Roman" w:hAnsi="Times New Roman"/>
          <w:snapToGrid w:val="0"/>
        </w:rPr>
        <w:t>Visit http://www.ssa.gov/representation to find out where to pay this fee and other guidelines about this application fee.</w:t>
      </w:r>
    </w:p>
    <w:p w:rsidR="00B65633" w:rsidP="00B65633" w14:paraId="1BF03378" w14:textId="77777777">
      <w:pPr>
        <w:ind w:left="720"/>
        <w:rPr>
          <w:rFonts w:ascii="Times New Roman" w:hAnsi="Times New Roman"/>
          <w:snapToGrid w:val="0"/>
        </w:rPr>
      </w:pPr>
    </w:p>
    <w:p w:rsidR="00AE37D0" w:rsidRPr="00AE37D0" w:rsidP="00AE37D0" w14:paraId="0A32DAE6" w14:textId="77777777">
      <w:pPr>
        <w:ind w:left="720"/>
        <w:rPr>
          <w:rFonts w:ascii="Times New Roman" w:hAnsi="Times New Roman"/>
          <w:snapToGrid w:val="0"/>
        </w:rPr>
      </w:pPr>
      <w:r w:rsidRPr="00AE37D0">
        <w:rPr>
          <w:rFonts w:ascii="Times New Roman" w:hAnsi="Times New Roman"/>
          <w:b/>
          <w:bCs/>
          <w:snapToGrid w:val="0"/>
        </w:rPr>
        <w:t xml:space="preserve">New Language:  </w:t>
      </w:r>
      <w:r w:rsidRPr="00AE37D0">
        <w:rPr>
          <w:rFonts w:ascii="Times New Roman" w:hAnsi="Times New Roman"/>
          <w:snapToGrid w:val="0"/>
        </w:rPr>
        <w:t>The Commissioner may assess applicants a reasonable</w:t>
      </w:r>
      <w:r w:rsidRPr="00AE37D0">
        <w:rPr>
          <w:rFonts w:ascii="Times New Roman" w:hAnsi="Times New Roman"/>
          <w:snapToGrid w:val="0"/>
        </w:rPr>
        <w:t xml:space="preserve"> </w:t>
      </w:r>
      <w:r w:rsidRPr="00AE37D0">
        <w:rPr>
          <w:rFonts w:ascii="Times New Roman" w:hAnsi="Times New Roman"/>
          <w:snapToGrid w:val="0"/>
        </w:rPr>
        <w:t xml:space="preserve">fee to cover the costs of administering the prerequisites process. </w:t>
      </w:r>
      <w:r w:rsidRPr="00AE37D0" w:rsidR="00963E3A">
        <w:rPr>
          <w:rFonts w:ascii="Times New Roman" w:hAnsi="Times New Roman"/>
          <w:snapToGrid w:val="0"/>
        </w:rPr>
        <w:t xml:space="preserve"> </w:t>
      </w:r>
      <w:r w:rsidRPr="00AE37D0">
        <w:rPr>
          <w:rFonts w:ascii="Times New Roman" w:hAnsi="Times New Roman"/>
          <w:snapToGrid w:val="0"/>
        </w:rPr>
        <w:t>Visit http://www.ssa.gov/representation to find out where to pay this fee and other guidelines about this application fee.</w:t>
      </w:r>
    </w:p>
    <w:p w:rsidR="00AE37D0" w:rsidP="00AE37D0" w14:paraId="5C044F64" w14:textId="77777777">
      <w:pPr>
        <w:ind w:left="720"/>
        <w:rPr>
          <w:rFonts w:ascii="Times New Roman" w:hAnsi="Times New Roman"/>
          <w:snapToGrid w:val="0"/>
        </w:rPr>
      </w:pPr>
    </w:p>
    <w:p w:rsidR="00B12025" w:rsidP="00B12025" w14:paraId="4D96FC42" w14:textId="207862CB">
      <w:pPr>
        <w:ind w:left="360"/>
        <w:rPr>
          <w:rFonts w:ascii="Times New Roman" w:hAnsi="Times New Roman"/>
          <w:snapToGrid w:val="0"/>
        </w:rPr>
      </w:pPr>
      <w:r w:rsidRPr="00D339FE">
        <w:rPr>
          <w:rFonts w:ascii="Times New Roman" w:hAnsi="Times New Roman"/>
          <w:b/>
          <w:snapToGrid w:val="0"/>
          <w:u w:val="single"/>
        </w:rPr>
        <w:t>Justification #</w:t>
      </w:r>
      <w:r>
        <w:rPr>
          <w:rFonts w:ascii="Times New Roman" w:hAnsi="Times New Roman"/>
          <w:b/>
          <w:snapToGrid w:val="0"/>
          <w:u w:val="single"/>
        </w:rPr>
        <w:t>2</w:t>
      </w:r>
      <w:r w:rsidRPr="009E2974">
        <w:rPr>
          <w:rFonts w:ascii="Times New Roman" w:hAnsi="Times New Roman"/>
          <w:b/>
          <w:snapToGrid w:val="0"/>
        </w:rPr>
        <w:t>:</w:t>
      </w:r>
      <w:r w:rsidRPr="00161CAA">
        <w:rPr>
          <w:rFonts w:ascii="Times New Roman" w:hAnsi="Times New Roman"/>
          <w:snapToGrid w:val="0"/>
        </w:rPr>
        <w:t xml:space="preserve">  </w:t>
      </w:r>
      <w:r w:rsidR="00AE37D0">
        <w:rPr>
          <w:rFonts w:ascii="Times New Roman" w:hAnsi="Times New Roman"/>
          <w:snapToGrid w:val="0"/>
        </w:rPr>
        <w:t>We are revising the language because the fee is</w:t>
      </w:r>
      <w:r>
        <w:rPr>
          <w:rFonts w:ascii="Times New Roman" w:hAnsi="Times New Roman"/>
          <w:snapToGrid w:val="0"/>
        </w:rPr>
        <w:t xml:space="preserve"> only non</w:t>
      </w:r>
      <w:r w:rsidR="00224EDC">
        <w:rPr>
          <w:rFonts w:ascii="Times New Roman" w:hAnsi="Times New Roman"/>
          <w:snapToGrid w:val="0"/>
        </w:rPr>
        <w:noBreakHyphen/>
      </w:r>
      <w:r>
        <w:rPr>
          <w:rFonts w:ascii="Times New Roman" w:hAnsi="Times New Roman"/>
          <w:snapToGrid w:val="0"/>
        </w:rPr>
        <w:t xml:space="preserve">refundable </w:t>
      </w:r>
      <w:r w:rsidR="00AE37D0">
        <w:rPr>
          <w:rFonts w:ascii="Times New Roman" w:hAnsi="Times New Roman"/>
          <w:snapToGrid w:val="0"/>
        </w:rPr>
        <w:t>under certain s</w:t>
      </w:r>
      <w:r>
        <w:rPr>
          <w:rFonts w:ascii="Times New Roman" w:hAnsi="Times New Roman"/>
          <w:snapToGrid w:val="0"/>
        </w:rPr>
        <w:t>ituation</w:t>
      </w:r>
      <w:r w:rsidR="00506EB2">
        <w:rPr>
          <w:rFonts w:ascii="Times New Roman" w:hAnsi="Times New Roman"/>
          <w:snapToGrid w:val="0"/>
        </w:rPr>
        <w:t>s</w:t>
      </w:r>
      <w:r w:rsidR="00AE37D0">
        <w:rPr>
          <w:rFonts w:ascii="Times New Roman" w:hAnsi="Times New Roman"/>
          <w:snapToGrid w:val="0"/>
        </w:rPr>
        <w:t>.</w:t>
      </w:r>
      <w:r>
        <w:rPr>
          <w:rFonts w:ascii="Times New Roman" w:hAnsi="Times New Roman"/>
          <w:snapToGrid w:val="0"/>
        </w:rPr>
        <w:t xml:space="preserve"> </w:t>
      </w:r>
    </w:p>
    <w:p w:rsidR="00963E3A" w:rsidRPr="00161CAA" w:rsidP="00B12025" w14:paraId="7551CF16" w14:textId="77777777">
      <w:pPr>
        <w:ind w:left="360"/>
        <w:rPr>
          <w:rFonts w:ascii="Times New Roman" w:hAnsi="Times New Roman"/>
          <w:snapToGrid w:val="0"/>
        </w:rPr>
      </w:pPr>
    </w:p>
    <w:p w:rsidR="00963E3A" w:rsidRPr="00963E3A" w:rsidP="00AE37D0" w14:paraId="5B18DCC3" w14:textId="4EE492D6">
      <w:pPr>
        <w:pStyle w:val="ListParagraph"/>
        <w:numPr>
          <w:ilvl w:val="0"/>
          <w:numId w:val="5"/>
        </w:numPr>
        <w:ind w:left="360"/>
        <w:rPr>
          <w:rFonts w:ascii="Times New Roman" w:hAnsi="Times New Roman"/>
          <w:snapToGrid w:val="0"/>
        </w:rPr>
      </w:pPr>
      <w:r w:rsidRPr="00963E3A">
        <w:rPr>
          <w:rFonts w:ascii="Times New Roman" w:hAnsi="Times New Roman"/>
          <w:b/>
          <w:snapToGrid w:val="0"/>
          <w:u w:val="single"/>
        </w:rPr>
        <w:t>Change #3</w:t>
      </w:r>
      <w:r w:rsidRPr="00963E3A">
        <w:rPr>
          <w:rFonts w:ascii="Times New Roman" w:hAnsi="Times New Roman"/>
          <w:b/>
          <w:snapToGrid w:val="0"/>
        </w:rPr>
        <w:t>:</w:t>
      </w:r>
      <w:r w:rsidRPr="00963E3A">
        <w:rPr>
          <w:rFonts w:ascii="Times New Roman" w:hAnsi="Times New Roman"/>
          <w:snapToGrid w:val="0"/>
        </w:rPr>
        <w:t xml:space="preserve"> </w:t>
      </w:r>
      <w:r w:rsidRPr="00963E3A">
        <w:rPr>
          <w:rFonts w:ascii="Times New Roman" w:hAnsi="Times New Roman"/>
          <w:snapToGrid w:val="0"/>
        </w:rPr>
        <w:t>We are revising the language under the Application fee section, second sentence, page 1</w:t>
      </w:r>
      <w:r w:rsidRPr="00963E3A">
        <w:rPr>
          <w:rFonts w:ascii="Times New Roman" w:hAnsi="Times New Roman"/>
          <w:snapToGrid w:val="0"/>
        </w:rPr>
        <w:t xml:space="preserve"> </w:t>
      </w:r>
    </w:p>
    <w:p w:rsidR="00B12025" w:rsidP="00AE37D0" w14:paraId="15BF6184" w14:textId="31A3B728">
      <w:pPr>
        <w:ind w:left="810"/>
        <w:rPr>
          <w:rFonts w:ascii="Times New Roman" w:hAnsi="Times New Roman"/>
          <w:snapToGrid w:val="0"/>
        </w:rPr>
      </w:pPr>
      <w:r w:rsidRPr="00963E3A">
        <w:rPr>
          <w:rFonts w:ascii="Times New Roman" w:hAnsi="Times New Roman"/>
          <w:b/>
          <w:bCs/>
          <w:snapToGrid w:val="0"/>
        </w:rPr>
        <w:t>Old Language</w:t>
      </w:r>
      <w:r w:rsidRPr="00963E3A">
        <w:rPr>
          <w:rFonts w:ascii="Times New Roman" w:hAnsi="Times New Roman"/>
          <w:snapToGrid w:val="0"/>
        </w:rPr>
        <w:t>:  We only accept checks from a U.S. financial institution and money orders</w:t>
      </w:r>
      <w:r w:rsidRPr="00963E3A" w:rsidR="008966F7">
        <w:rPr>
          <w:rFonts w:ascii="Times New Roman" w:hAnsi="Times New Roman"/>
          <w:snapToGrid w:val="0"/>
        </w:rPr>
        <w:t xml:space="preserve">.  </w:t>
      </w:r>
      <w:r w:rsidRPr="00963E3A">
        <w:rPr>
          <w:rFonts w:ascii="Times New Roman" w:hAnsi="Times New Roman"/>
          <w:snapToGrid w:val="0"/>
        </w:rPr>
        <w:t>Visit http://www.ssa.gov/representation to find out where to pay this fee and other guidelines about this application fee.</w:t>
      </w:r>
    </w:p>
    <w:p w:rsidR="00963E3A" w:rsidP="00963E3A" w14:paraId="209DD175" w14:textId="77777777">
      <w:pPr>
        <w:ind w:left="720"/>
        <w:rPr>
          <w:rFonts w:ascii="Times New Roman" w:hAnsi="Times New Roman"/>
          <w:snapToGrid w:val="0"/>
        </w:rPr>
      </w:pPr>
    </w:p>
    <w:p w:rsidR="00963E3A" w:rsidRPr="00963E3A" w:rsidP="00AE37D0" w14:paraId="02425E8C" w14:textId="1383A800">
      <w:pPr>
        <w:ind w:left="810"/>
        <w:rPr>
          <w:rFonts w:ascii="Times New Roman" w:hAnsi="Times New Roman"/>
          <w:snapToGrid w:val="0"/>
        </w:rPr>
      </w:pPr>
      <w:r w:rsidRPr="00963E3A">
        <w:rPr>
          <w:rFonts w:ascii="Times New Roman" w:hAnsi="Times New Roman"/>
          <w:b/>
          <w:bCs/>
          <w:snapToGrid w:val="0"/>
        </w:rPr>
        <w:t>New Language:</w:t>
      </w:r>
      <w:r>
        <w:rPr>
          <w:rFonts w:ascii="Times New Roman" w:hAnsi="Times New Roman"/>
          <w:snapToGrid w:val="0"/>
        </w:rPr>
        <w:t xml:space="preserve">  </w:t>
      </w:r>
      <w:r w:rsidRPr="00963E3A">
        <w:rPr>
          <w:rFonts w:ascii="Times New Roman" w:hAnsi="Times New Roman"/>
          <w:snapToGrid w:val="0"/>
        </w:rPr>
        <w:t>Visit http://www.ssa.gov/representation to find out where to pay</w:t>
      </w:r>
    </w:p>
    <w:p w:rsidR="00963E3A" w:rsidP="00963E3A" w14:paraId="7D884F93" w14:textId="77777777">
      <w:pPr>
        <w:pStyle w:val="ListParagraph"/>
        <w:ind w:left="360"/>
        <w:rPr>
          <w:rFonts w:ascii="Times New Roman" w:hAnsi="Times New Roman"/>
          <w:snapToGrid w:val="0"/>
        </w:rPr>
      </w:pPr>
    </w:p>
    <w:p w:rsidR="00B12025" w:rsidP="00B12025" w14:paraId="6A0CD2BA" w14:textId="07A0B209">
      <w:pPr>
        <w:pStyle w:val="ListParagraph"/>
        <w:ind w:left="360"/>
        <w:rPr>
          <w:rFonts w:ascii="Times New Roman" w:hAnsi="Times New Roman"/>
          <w:snapToGrid w:val="0"/>
        </w:rPr>
      </w:pPr>
      <w:r>
        <w:rPr>
          <w:rFonts w:ascii="Times New Roman" w:hAnsi="Times New Roman"/>
          <w:b/>
          <w:snapToGrid w:val="0"/>
          <w:u w:val="single"/>
        </w:rPr>
        <w:t xml:space="preserve">Justification </w:t>
      </w:r>
      <w:r w:rsidRPr="004B1D9C">
        <w:rPr>
          <w:rFonts w:ascii="Times New Roman" w:hAnsi="Times New Roman"/>
          <w:b/>
          <w:bCs/>
          <w:snapToGrid w:val="0"/>
          <w:u w:val="single"/>
        </w:rPr>
        <w:t>#3</w:t>
      </w:r>
      <w:r w:rsidRPr="00224EDC">
        <w:rPr>
          <w:rFonts w:ascii="Times New Roman" w:hAnsi="Times New Roman"/>
          <w:b/>
          <w:bCs/>
          <w:snapToGrid w:val="0"/>
        </w:rPr>
        <w:t xml:space="preserve">: </w:t>
      </w:r>
      <w:r w:rsidR="00224EDC">
        <w:rPr>
          <w:rFonts w:ascii="Times New Roman" w:hAnsi="Times New Roman"/>
          <w:b/>
          <w:bCs/>
          <w:snapToGrid w:val="0"/>
        </w:rPr>
        <w:t xml:space="preserve"> </w:t>
      </w:r>
      <w:r w:rsidRPr="00CD5D0C" w:rsidR="00CD5D0C">
        <w:rPr>
          <w:rFonts w:ascii="Times New Roman" w:hAnsi="Times New Roman"/>
          <w:snapToGrid w:val="0"/>
        </w:rPr>
        <w:t xml:space="preserve">We are revising our policy on acceptable payment formats. </w:t>
      </w:r>
      <w:r w:rsidR="00224EDC">
        <w:rPr>
          <w:rFonts w:ascii="Times New Roman" w:hAnsi="Times New Roman"/>
          <w:snapToGrid w:val="0"/>
        </w:rPr>
        <w:t xml:space="preserve"> We have ensured the c</w:t>
      </w:r>
      <w:r w:rsidRPr="00CD5D0C" w:rsidR="00CD5D0C">
        <w:rPr>
          <w:rFonts w:ascii="Times New Roman" w:hAnsi="Times New Roman"/>
          <w:snapToGrid w:val="0"/>
        </w:rPr>
        <w:t>urrent instructions are on the website.</w:t>
      </w:r>
    </w:p>
    <w:p w:rsidR="00B12025" w:rsidP="00B12025" w14:paraId="08FD183E" w14:textId="77777777">
      <w:pPr>
        <w:pStyle w:val="ListParagraph"/>
        <w:ind w:left="360"/>
        <w:rPr>
          <w:rFonts w:ascii="Times New Roman" w:hAnsi="Times New Roman"/>
          <w:snapToGrid w:val="0"/>
        </w:rPr>
      </w:pPr>
    </w:p>
    <w:p w:rsidR="00B12025" w:rsidP="00B12025" w14:paraId="7097C0DC" w14:textId="0508A19E">
      <w:pPr>
        <w:pStyle w:val="ListParagraph"/>
        <w:numPr>
          <w:ilvl w:val="0"/>
          <w:numId w:val="3"/>
        </w:numPr>
        <w:ind w:left="360"/>
        <w:rPr>
          <w:rFonts w:ascii="Times New Roman" w:hAnsi="Times New Roman"/>
          <w:snapToGrid w:val="0"/>
        </w:rPr>
      </w:pPr>
      <w:r w:rsidRPr="00D339FE">
        <w:rPr>
          <w:rFonts w:ascii="Times New Roman" w:hAnsi="Times New Roman"/>
          <w:b/>
          <w:snapToGrid w:val="0"/>
          <w:u w:val="single"/>
        </w:rPr>
        <w:t>Change #4</w:t>
      </w:r>
      <w:r w:rsidRPr="00D339FE">
        <w:rPr>
          <w:rFonts w:ascii="Times New Roman" w:hAnsi="Times New Roman"/>
          <w:b/>
          <w:snapToGrid w:val="0"/>
        </w:rPr>
        <w:t>:</w:t>
      </w:r>
      <w:r w:rsidRPr="00D339FE">
        <w:rPr>
          <w:rFonts w:ascii="Times New Roman" w:hAnsi="Times New Roman"/>
          <w:snapToGrid w:val="0"/>
        </w:rPr>
        <w:t xml:space="preserve">  </w:t>
      </w:r>
      <w:r>
        <w:rPr>
          <w:rFonts w:ascii="Times New Roman" w:hAnsi="Times New Roman"/>
          <w:snapToGrid w:val="0"/>
        </w:rPr>
        <w:t>Application fee (second paragraph)</w:t>
      </w:r>
      <w:r w:rsidR="00224EDC">
        <w:rPr>
          <w:rFonts w:ascii="Times New Roman" w:hAnsi="Times New Roman"/>
          <w:snapToGrid w:val="0"/>
        </w:rPr>
        <w:t xml:space="preserve">:  </w:t>
      </w:r>
      <w:r>
        <w:rPr>
          <w:rFonts w:ascii="Times New Roman" w:hAnsi="Times New Roman"/>
          <w:snapToGrid w:val="0"/>
        </w:rPr>
        <w:t>We remove</w:t>
      </w:r>
      <w:r w:rsidR="00506EB2">
        <w:rPr>
          <w:rFonts w:ascii="Times New Roman" w:hAnsi="Times New Roman"/>
          <w:snapToGrid w:val="0"/>
        </w:rPr>
        <w:t>d</w:t>
      </w:r>
      <w:r>
        <w:rPr>
          <w:rFonts w:ascii="Times New Roman" w:hAnsi="Times New Roman"/>
          <w:snapToGrid w:val="0"/>
        </w:rPr>
        <w:t xml:space="preserve"> the last sentence and will add a revised version to section 6. </w:t>
      </w:r>
    </w:p>
    <w:p w:rsidR="00963E3A" w:rsidP="00963E3A" w14:paraId="4AB9A90B" w14:textId="77777777">
      <w:pPr>
        <w:rPr>
          <w:rFonts w:ascii="Times New Roman" w:hAnsi="Times New Roman"/>
          <w:snapToGrid w:val="0"/>
        </w:rPr>
      </w:pPr>
    </w:p>
    <w:p w:rsidR="00963E3A" w:rsidRPr="00963E3A" w:rsidP="00AE37D0" w14:paraId="2ED00724" w14:textId="05BA6345">
      <w:pPr>
        <w:tabs>
          <w:tab w:val="left" w:pos="900"/>
        </w:tabs>
        <w:ind w:left="720"/>
        <w:rPr>
          <w:rFonts w:ascii="Times New Roman" w:hAnsi="Times New Roman"/>
          <w:snapToGrid w:val="0"/>
        </w:rPr>
      </w:pPr>
      <w:r w:rsidRPr="00963E3A">
        <w:rPr>
          <w:rFonts w:ascii="Times New Roman" w:hAnsi="Times New Roman"/>
          <w:b/>
          <w:bCs/>
          <w:snapToGrid w:val="0"/>
        </w:rPr>
        <w:t>Old language</w:t>
      </w:r>
      <w:r>
        <w:rPr>
          <w:rFonts w:ascii="Times New Roman" w:hAnsi="Times New Roman"/>
          <w:snapToGrid w:val="0"/>
        </w:rPr>
        <w:t xml:space="preserve">:  </w:t>
      </w:r>
      <w:r w:rsidRPr="00963E3A">
        <w:rPr>
          <w:rFonts w:ascii="Times New Roman" w:hAnsi="Times New Roman"/>
          <w:snapToGrid w:val="0"/>
        </w:rPr>
        <w:t>If you fail the examination, or we find you ineligible to take the examination because you do not meet the educational requirement, you may reapply in any future application period, but must pay the full fee again</w:t>
      </w:r>
      <w:r w:rsidRPr="00963E3A" w:rsidR="008966F7">
        <w:rPr>
          <w:rFonts w:ascii="Times New Roman" w:hAnsi="Times New Roman"/>
          <w:snapToGrid w:val="0"/>
        </w:rPr>
        <w:t xml:space="preserve">.  </w:t>
      </w:r>
      <w:r w:rsidRPr="00963E3A">
        <w:rPr>
          <w:rFonts w:ascii="Times New Roman" w:hAnsi="Times New Roman"/>
          <w:snapToGrid w:val="0"/>
        </w:rPr>
        <w:t>If we find you ineligible to take the exam because you failed the background check, you cannot reapply in any future application period</w:t>
      </w:r>
    </w:p>
    <w:p w:rsidR="00B12025" w:rsidP="00B12025" w14:paraId="08CEBCEC" w14:textId="77777777">
      <w:pPr>
        <w:ind w:left="360"/>
        <w:rPr>
          <w:rFonts w:ascii="Times New Roman" w:hAnsi="Times New Roman"/>
          <w:snapToGrid w:val="0"/>
        </w:rPr>
      </w:pPr>
    </w:p>
    <w:p w:rsidR="00963E3A" w:rsidP="00AE37D0" w14:paraId="419A920C" w14:textId="4F927A44">
      <w:pPr>
        <w:ind w:left="720"/>
        <w:rPr>
          <w:rFonts w:ascii="Times New Roman" w:hAnsi="Times New Roman"/>
          <w:snapToGrid w:val="0"/>
        </w:rPr>
      </w:pPr>
      <w:r w:rsidRPr="00963E3A">
        <w:rPr>
          <w:rFonts w:ascii="Times New Roman" w:hAnsi="Times New Roman"/>
          <w:b/>
          <w:bCs/>
          <w:snapToGrid w:val="0"/>
        </w:rPr>
        <w:t xml:space="preserve">New Language: </w:t>
      </w:r>
      <w:r>
        <w:rPr>
          <w:rFonts w:ascii="Times New Roman" w:hAnsi="Times New Roman"/>
          <w:snapToGrid w:val="0"/>
        </w:rPr>
        <w:t xml:space="preserve"> </w:t>
      </w:r>
      <w:r w:rsidRPr="00963E3A">
        <w:rPr>
          <w:rFonts w:ascii="Times New Roman" w:hAnsi="Times New Roman"/>
          <w:snapToGrid w:val="0"/>
        </w:rPr>
        <w:t>If you fail the examination, or we find you ineligible to take the examination because you do not meet the educational requirement, you may reapply in any future application period, but must pay the full fee again</w:t>
      </w:r>
      <w:r>
        <w:rPr>
          <w:rFonts w:ascii="Times New Roman" w:hAnsi="Times New Roman"/>
          <w:snapToGrid w:val="0"/>
        </w:rPr>
        <w:t>,</w:t>
      </w:r>
    </w:p>
    <w:p w:rsidR="00963E3A" w:rsidP="00B12025" w14:paraId="01FED2F3" w14:textId="77777777">
      <w:pPr>
        <w:ind w:left="360"/>
        <w:rPr>
          <w:rFonts w:ascii="Times New Roman" w:hAnsi="Times New Roman"/>
          <w:snapToGrid w:val="0"/>
        </w:rPr>
      </w:pPr>
    </w:p>
    <w:p w:rsidR="00B12025" w:rsidRPr="00261277" w:rsidP="00B12025" w14:paraId="7E326D17" w14:textId="77777777">
      <w:pPr>
        <w:ind w:left="360"/>
        <w:rPr>
          <w:rFonts w:ascii="Times New Roman" w:hAnsi="Times New Roman"/>
          <w:snapToGrid w:val="0"/>
        </w:rPr>
      </w:pPr>
      <w:r w:rsidRPr="00D339FE">
        <w:rPr>
          <w:rFonts w:ascii="Times New Roman" w:hAnsi="Times New Roman"/>
          <w:b/>
          <w:snapToGrid w:val="0"/>
          <w:u w:val="single"/>
        </w:rPr>
        <w:t>Justification #4</w:t>
      </w:r>
      <w:r w:rsidRPr="009E2974">
        <w:rPr>
          <w:rFonts w:ascii="Times New Roman" w:hAnsi="Times New Roman"/>
          <w:b/>
          <w:snapToGrid w:val="0"/>
        </w:rPr>
        <w:t>:</w:t>
      </w:r>
      <w:r w:rsidRPr="00261277">
        <w:rPr>
          <w:rFonts w:ascii="Times New Roman" w:hAnsi="Times New Roman"/>
          <w:snapToGrid w:val="0"/>
        </w:rPr>
        <w:t xml:space="preserve">  </w:t>
      </w:r>
      <w:r>
        <w:rPr>
          <w:rFonts w:ascii="Times New Roman" w:hAnsi="Times New Roman"/>
          <w:snapToGrid w:val="0"/>
        </w:rPr>
        <w:t xml:space="preserve">In discussions with leadership, we agreed that a person may be able to pass the criminal background check </w:t>
      </w:r>
      <w:r w:rsidR="00C62515">
        <w:rPr>
          <w:rFonts w:ascii="Times New Roman" w:hAnsi="Times New Roman"/>
          <w:snapToGrid w:val="0"/>
        </w:rPr>
        <w:t>at a future date</w:t>
      </w:r>
      <w:r>
        <w:rPr>
          <w:rFonts w:ascii="Times New Roman" w:hAnsi="Times New Roman"/>
          <w:snapToGrid w:val="0"/>
        </w:rPr>
        <w:t xml:space="preserve">.  </w:t>
      </w:r>
    </w:p>
    <w:p w:rsidR="00B12025" w:rsidP="00B12025" w14:paraId="6F9016DF" w14:textId="77777777">
      <w:pPr>
        <w:rPr>
          <w:rFonts w:ascii="Times New Roman" w:hAnsi="Times New Roman"/>
          <w:snapToGrid w:val="0"/>
        </w:rPr>
      </w:pPr>
    </w:p>
    <w:p w:rsidR="002D67BC" w:rsidRPr="002D67BC" w:rsidP="005D4339" w14:paraId="041BB23E" w14:textId="0E040B96">
      <w:pPr>
        <w:pStyle w:val="ListParagraph"/>
        <w:numPr>
          <w:ilvl w:val="0"/>
          <w:numId w:val="3"/>
        </w:numPr>
        <w:ind w:left="360"/>
        <w:rPr>
          <w:rFonts w:ascii="Times New Roman" w:hAnsi="Times New Roman"/>
          <w:snapToGrid w:val="0"/>
        </w:rPr>
      </w:pPr>
      <w:r w:rsidRPr="002D67BC">
        <w:rPr>
          <w:rFonts w:ascii="Times New Roman" w:hAnsi="Times New Roman"/>
          <w:b/>
          <w:snapToGrid w:val="0"/>
          <w:u w:val="single"/>
        </w:rPr>
        <w:t>Change #5</w:t>
      </w:r>
      <w:r w:rsidRPr="002D67BC">
        <w:rPr>
          <w:rFonts w:ascii="Times New Roman" w:hAnsi="Times New Roman"/>
          <w:b/>
          <w:snapToGrid w:val="0"/>
        </w:rPr>
        <w:t>:</w:t>
      </w:r>
      <w:r w:rsidRPr="002D67BC">
        <w:rPr>
          <w:rFonts w:ascii="Times New Roman" w:hAnsi="Times New Roman"/>
          <w:snapToGrid w:val="0"/>
        </w:rPr>
        <w:t xml:space="preserve">  </w:t>
      </w:r>
      <w:r w:rsidRPr="002D67BC">
        <w:rPr>
          <w:rFonts w:ascii="Times New Roman" w:hAnsi="Times New Roman"/>
          <w:snapToGrid w:val="0"/>
        </w:rPr>
        <w:t>We are revising the under the Examination section, page</w:t>
      </w:r>
      <w:r>
        <w:rPr>
          <w:rFonts w:ascii="Times New Roman" w:hAnsi="Times New Roman"/>
          <w:snapToGrid w:val="0"/>
        </w:rPr>
        <w:t xml:space="preserve"> 1:</w:t>
      </w:r>
    </w:p>
    <w:p w:rsidR="002D67BC" w:rsidP="007875C8" w14:paraId="62EA2CA4" w14:textId="77777777">
      <w:pPr>
        <w:pStyle w:val="Default"/>
        <w:ind w:left="360"/>
      </w:pPr>
    </w:p>
    <w:p w:rsidR="00B12025" w:rsidRPr="00AE37D0" w:rsidP="00AE37D0" w14:paraId="05CA4B3F" w14:textId="4C3D3369">
      <w:pPr>
        <w:pStyle w:val="Default"/>
        <w:ind w:left="720"/>
        <w:rPr>
          <w:rFonts w:ascii="Times New Roman" w:hAnsi="Times New Roman" w:cs="Times New Roman"/>
        </w:rPr>
      </w:pPr>
      <w:r w:rsidRPr="00AE37D0">
        <w:rPr>
          <w:rFonts w:ascii="Times New Roman" w:hAnsi="Times New Roman" w:cs="Times New Roman"/>
          <w:b/>
          <w:bCs/>
        </w:rPr>
        <w:t>Old Language:</w:t>
      </w:r>
      <w:r w:rsidRPr="00AE37D0">
        <w:rPr>
          <w:rFonts w:ascii="Times New Roman" w:hAnsi="Times New Roman" w:cs="Times New Roman"/>
        </w:rPr>
        <w:t xml:space="preserve">  You are required to pass an examination testing your knowledge of the relevant provisions of the Act and the most recent changes in Agency regulations and court decisions affecting Titles II and XVI of the Act.</w:t>
      </w:r>
      <w:r w:rsidRPr="00AE37D0" w:rsidR="006464A3">
        <w:rPr>
          <w:rFonts w:ascii="Times New Roman" w:hAnsi="Times New Roman" w:cs="Times New Roman"/>
        </w:rPr>
        <w:t xml:space="preserve"> </w:t>
      </w:r>
    </w:p>
    <w:p w:rsidR="006464A3" w:rsidRPr="00AE37D0" w:rsidP="007875C8" w14:paraId="598C3518" w14:textId="6DF5DF32">
      <w:pPr>
        <w:pStyle w:val="Default"/>
        <w:ind w:left="360"/>
        <w:rPr>
          <w:rFonts w:ascii="Times New Roman" w:hAnsi="Times New Roman" w:cs="Times New Roman"/>
        </w:rPr>
      </w:pPr>
      <w:r>
        <w:rPr>
          <w:rFonts w:ascii="Times New Roman" w:hAnsi="Times New Roman" w:cs="Times New Roman"/>
        </w:rPr>
        <w:tab/>
      </w:r>
    </w:p>
    <w:p w:rsidR="006464A3" w:rsidRPr="00AE37D0" w:rsidP="00AE37D0" w14:paraId="61899A18" w14:textId="78E4ED28">
      <w:pPr>
        <w:pStyle w:val="Default"/>
        <w:ind w:left="720"/>
        <w:rPr>
          <w:rFonts w:ascii="Times New Roman" w:hAnsi="Times New Roman" w:cs="Times New Roman"/>
        </w:rPr>
      </w:pPr>
      <w:r w:rsidRPr="00AE37D0">
        <w:rPr>
          <w:rFonts w:ascii="Times New Roman" w:hAnsi="Times New Roman" w:cs="Times New Roman"/>
          <w:b/>
          <w:bCs/>
        </w:rPr>
        <w:t>New Language:</w:t>
      </w:r>
      <w:r w:rsidRPr="00AE37D0">
        <w:rPr>
          <w:rFonts w:ascii="Times New Roman" w:hAnsi="Times New Roman" w:cs="Times New Roman"/>
        </w:rPr>
        <w:t xml:space="preserve">  You are required to pass an examination testing your knowledge of the relevant provisions of the Act and the most recent changes in Agency regulations and court decisions affecting Titles II and XVI of the Act.  The examination should be held online only.  For more information about the details of the examination, visit </w:t>
      </w:r>
      <w:hyperlink r:id="rId4" w:history="1">
        <w:r w:rsidRPr="00AE37D0">
          <w:rPr>
            <w:rStyle w:val="Hyperlink"/>
            <w:rFonts w:ascii="Times New Roman" w:hAnsi="Times New Roman" w:cs="Times New Roman"/>
            <w:color w:val="0033CC"/>
          </w:rPr>
          <w:t>https://www.ssa.gov/representation/</w:t>
        </w:r>
      </w:hyperlink>
    </w:p>
    <w:p w:rsidR="006464A3" w:rsidP="006464A3" w14:paraId="16DE976C" w14:textId="77777777">
      <w:pPr>
        <w:pStyle w:val="Default"/>
        <w:ind w:left="360"/>
        <w:rPr>
          <w:sz w:val="20"/>
          <w:szCs w:val="20"/>
        </w:rPr>
      </w:pPr>
    </w:p>
    <w:p w:rsidR="006464A3" w:rsidRPr="007875C8" w:rsidP="007875C8" w14:paraId="693A21D7" w14:textId="77777777">
      <w:pPr>
        <w:pStyle w:val="Default"/>
        <w:ind w:left="360"/>
      </w:pPr>
    </w:p>
    <w:p w:rsidR="00B12025" w:rsidP="00B12025" w14:paraId="3CB56875" w14:textId="6C014731">
      <w:pPr>
        <w:ind w:left="360"/>
        <w:rPr>
          <w:rFonts w:ascii="Times New Roman" w:hAnsi="Times New Roman"/>
          <w:snapToGrid w:val="0"/>
        </w:rPr>
      </w:pPr>
      <w:r w:rsidRPr="00D339FE">
        <w:rPr>
          <w:rFonts w:ascii="Times New Roman" w:hAnsi="Times New Roman"/>
          <w:b/>
          <w:snapToGrid w:val="0"/>
          <w:u w:val="single"/>
        </w:rPr>
        <w:t>Justification #5</w:t>
      </w:r>
      <w:r w:rsidRPr="00D339FE">
        <w:rPr>
          <w:rFonts w:ascii="Times New Roman" w:hAnsi="Times New Roman"/>
          <w:b/>
          <w:snapToGrid w:val="0"/>
        </w:rPr>
        <w:t>:</w:t>
      </w:r>
      <w:r w:rsidRPr="00D339FE">
        <w:rPr>
          <w:rFonts w:ascii="Times New Roman" w:hAnsi="Times New Roman"/>
          <w:snapToGrid w:val="0"/>
        </w:rPr>
        <w:t xml:space="preserve">  We </w:t>
      </w:r>
      <w:r w:rsidR="00AE37D0">
        <w:rPr>
          <w:rFonts w:ascii="Times New Roman" w:hAnsi="Times New Roman"/>
          <w:snapToGrid w:val="0"/>
        </w:rPr>
        <w:t xml:space="preserve">are changing </w:t>
      </w:r>
      <w:r>
        <w:rPr>
          <w:rFonts w:ascii="Times New Roman" w:hAnsi="Times New Roman"/>
          <w:snapToGrid w:val="0"/>
        </w:rPr>
        <w:t xml:space="preserve">the examination location from in-person to online because of the COVID-19 National Emergency. </w:t>
      </w:r>
      <w:r w:rsidR="00224EDC">
        <w:rPr>
          <w:rFonts w:ascii="Times New Roman" w:hAnsi="Times New Roman"/>
          <w:snapToGrid w:val="0"/>
        </w:rPr>
        <w:t xml:space="preserve"> </w:t>
      </w:r>
      <w:r>
        <w:rPr>
          <w:rFonts w:ascii="Times New Roman" w:hAnsi="Times New Roman"/>
          <w:snapToGrid w:val="0"/>
        </w:rPr>
        <w:t xml:space="preserve">We will continue with the new format </w:t>
      </w:r>
      <w:r w:rsidR="00224EDC">
        <w:rPr>
          <w:rFonts w:ascii="Times New Roman" w:hAnsi="Times New Roman"/>
          <w:snapToGrid w:val="0"/>
        </w:rPr>
        <w:t xml:space="preserve">as it poses an overall </w:t>
      </w:r>
      <w:r>
        <w:rPr>
          <w:rFonts w:ascii="Times New Roman" w:hAnsi="Times New Roman"/>
          <w:snapToGrid w:val="0"/>
        </w:rPr>
        <w:t xml:space="preserve">lower cost and </w:t>
      </w:r>
      <w:r w:rsidR="006A4D97">
        <w:rPr>
          <w:rFonts w:ascii="Times New Roman" w:hAnsi="Times New Roman"/>
          <w:snapToGrid w:val="0"/>
        </w:rPr>
        <w:t xml:space="preserve">because of </w:t>
      </w:r>
      <w:r w:rsidR="00224EDC">
        <w:rPr>
          <w:rFonts w:ascii="Times New Roman" w:hAnsi="Times New Roman"/>
          <w:snapToGrid w:val="0"/>
        </w:rPr>
        <w:t xml:space="preserve">the applicants’ </w:t>
      </w:r>
      <w:r w:rsidR="00506EB2">
        <w:rPr>
          <w:rFonts w:ascii="Times New Roman" w:hAnsi="Times New Roman"/>
          <w:snapToGrid w:val="0"/>
        </w:rPr>
        <w:t xml:space="preserve">lack of </w:t>
      </w:r>
      <w:r w:rsidR="006A4D97">
        <w:rPr>
          <w:rFonts w:ascii="Times New Roman" w:hAnsi="Times New Roman"/>
          <w:snapToGrid w:val="0"/>
        </w:rPr>
        <w:t>interest</w:t>
      </w:r>
      <w:r>
        <w:rPr>
          <w:rFonts w:ascii="Times New Roman" w:hAnsi="Times New Roman"/>
          <w:snapToGrid w:val="0"/>
        </w:rPr>
        <w:t xml:space="preserve"> </w:t>
      </w:r>
      <w:r w:rsidR="006A4D97">
        <w:rPr>
          <w:rFonts w:ascii="Times New Roman" w:hAnsi="Times New Roman"/>
          <w:snapToGrid w:val="0"/>
        </w:rPr>
        <w:t>for</w:t>
      </w:r>
      <w:r>
        <w:rPr>
          <w:rFonts w:ascii="Times New Roman" w:hAnsi="Times New Roman"/>
          <w:snapToGrid w:val="0"/>
        </w:rPr>
        <w:t xml:space="preserve"> travel</w:t>
      </w:r>
      <w:r w:rsidR="006A4D97">
        <w:rPr>
          <w:rFonts w:ascii="Times New Roman" w:hAnsi="Times New Roman"/>
          <w:snapToGrid w:val="0"/>
        </w:rPr>
        <w:t>ling</w:t>
      </w:r>
      <w:r>
        <w:rPr>
          <w:rFonts w:ascii="Times New Roman" w:hAnsi="Times New Roman"/>
          <w:snapToGrid w:val="0"/>
        </w:rPr>
        <w:t xml:space="preserve"> for the examination. </w:t>
      </w:r>
    </w:p>
    <w:p w:rsidR="00B12025" w:rsidRPr="00E0387F" w:rsidP="00B12025" w14:paraId="16752FAA" w14:textId="77777777">
      <w:pPr>
        <w:rPr>
          <w:rFonts w:ascii="Times New Roman" w:hAnsi="Times New Roman"/>
          <w:snapToGrid w:val="0"/>
        </w:rPr>
      </w:pPr>
    </w:p>
    <w:p w:rsidR="00B12025" w:rsidRPr="00AA7B41" w:rsidP="00B12025" w14:paraId="28B25A76" w14:textId="71D0CC3C">
      <w:pPr>
        <w:pStyle w:val="ListParagraph"/>
        <w:numPr>
          <w:ilvl w:val="0"/>
          <w:numId w:val="3"/>
        </w:numPr>
        <w:ind w:left="360"/>
        <w:rPr>
          <w:rFonts w:ascii="Times New Roman" w:hAnsi="Times New Roman"/>
          <w:snapToGrid w:val="0"/>
        </w:rPr>
      </w:pPr>
      <w:r w:rsidRPr="00E0387F">
        <w:rPr>
          <w:rFonts w:ascii="Times New Roman" w:hAnsi="Times New Roman"/>
          <w:b/>
          <w:snapToGrid w:val="0"/>
          <w:u w:val="single"/>
        </w:rPr>
        <w:t>Change #</w:t>
      </w:r>
      <w:r w:rsidR="00C62515">
        <w:rPr>
          <w:rFonts w:ascii="Times New Roman" w:hAnsi="Times New Roman"/>
          <w:b/>
          <w:snapToGrid w:val="0"/>
          <w:u w:val="single"/>
        </w:rPr>
        <w:t>6</w:t>
      </w:r>
      <w:r w:rsidRPr="00E0387F">
        <w:rPr>
          <w:rFonts w:ascii="Times New Roman" w:hAnsi="Times New Roman"/>
          <w:b/>
          <w:snapToGrid w:val="0"/>
        </w:rPr>
        <w:t>:</w:t>
      </w:r>
      <w:r>
        <w:rPr>
          <w:rFonts w:ascii="Times New Roman" w:hAnsi="Times New Roman"/>
          <w:b/>
          <w:snapToGrid w:val="0"/>
        </w:rPr>
        <w:t xml:space="preserve">  </w:t>
      </w:r>
      <w:r w:rsidRPr="002E3E92">
        <w:rPr>
          <w:rFonts w:ascii="Times New Roman" w:hAnsi="Times New Roman"/>
          <w:bCs/>
          <w:snapToGrid w:val="0"/>
        </w:rPr>
        <w:t>Section 2 – Educational or equivalent professional work experience information</w:t>
      </w:r>
      <w:r w:rsidR="00224EDC">
        <w:rPr>
          <w:rFonts w:ascii="Times New Roman" w:hAnsi="Times New Roman"/>
          <w:b/>
          <w:snapToGrid w:val="0"/>
        </w:rPr>
        <w:t xml:space="preserve">:  </w:t>
      </w:r>
      <w:r w:rsidRPr="00E0387F">
        <w:rPr>
          <w:rFonts w:ascii="Times New Roman" w:hAnsi="Times New Roman"/>
        </w:rPr>
        <w:t xml:space="preserve">We are </w:t>
      </w:r>
      <w:r>
        <w:rPr>
          <w:rFonts w:ascii="Times New Roman" w:hAnsi="Times New Roman"/>
        </w:rPr>
        <w:t>updating the relevant professional experience for clarification.</w:t>
      </w:r>
    </w:p>
    <w:p w:rsidR="00AA7B41" w:rsidP="00AA7B41" w14:paraId="28D7860B" w14:textId="77777777">
      <w:pPr>
        <w:rPr>
          <w:rFonts w:ascii="Times New Roman" w:hAnsi="Times New Roman"/>
          <w:snapToGrid w:val="0"/>
        </w:rPr>
      </w:pPr>
    </w:p>
    <w:p w:rsidR="00AA7B41" w:rsidRPr="00AA7B41" w:rsidP="00AA7B41" w14:paraId="1CE5EBF2" w14:textId="77777777">
      <w:pPr>
        <w:rPr>
          <w:rFonts w:ascii="Times New Roman" w:hAnsi="Times New Roman"/>
          <w:snapToGrid w:val="0"/>
        </w:rPr>
      </w:pPr>
    </w:p>
    <w:p w:rsidR="00AA7B41" w:rsidRPr="00AE37D0" w:rsidP="00AA7B41" w14:paraId="3B996F44" w14:textId="77777777">
      <w:pPr>
        <w:rPr>
          <w:rFonts w:ascii="Times New Roman" w:hAnsi="Times New Roman"/>
          <w:b/>
          <w:bCs/>
          <w:snapToGrid w:val="0"/>
        </w:rPr>
      </w:pPr>
      <w:r w:rsidRPr="00AA7B41">
        <w:rPr>
          <w:rFonts w:ascii="Times New Roman" w:hAnsi="Times New Roman"/>
          <w:snapToGrid w:val="0"/>
        </w:rPr>
        <w:t xml:space="preserve"> </w:t>
      </w:r>
    </w:p>
    <w:p w:rsidR="00AA7B41" w:rsidP="00AE37D0" w14:paraId="0BDC6CB4" w14:textId="129FC97A">
      <w:pPr>
        <w:ind w:left="720"/>
        <w:rPr>
          <w:rFonts w:ascii="Times New Roman" w:hAnsi="Times New Roman"/>
          <w:snapToGrid w:val="0"/>
        </w:rPr>
      </w:pPr>
      <w:r w:rsidRPr="00AE37D0">
        <w:rPr>
          <w:rFonts w:ascii="Times New Roman" w:hAnsi="Times New Roman"/>
          <w:b/>
          <w:bCs/>
          <w:snapToGrid w:val="0"/>
        </w:rPr>
        <w:t>Old language:</w:t>
      </w:r>
      <w:r>
        <w:rPr>
          <w:rFonts w:ascii="Times New Roman" w:hAnsi="Times New Roman"/>
          <w:snapToGrid w:val="0"/>
        </w:rPr>
        <w:t xml:space="preserve">  </w:t>
      </w:r>
      <w:r w:rsidRPr="00AA7B41">
        <w:rPr>
          <w:rFonts w:ascii="Times New Roman" w:hAnsi="Times New Roman"/>
          <w:snapToGrid w:val="0"/>
        </w:rPr>
        <w:t>You must possess either a bachelor’s degree from an accredited U.S. postsecondary institution or a high school diploma or general equivalency diploma (GED) plus four years of relevant professional experience that we determine to be equivalent to a bachelor’s degree</w:t>
      </w:r>
      <w:r w:rsidRPr="00AA7B41" w:rsidR="008966F7">
        <w:rPr>
          <w:rFonts w:ascii="Times New Roman" w:hAnsi="Times New Roman"/>
          <w:snapToGrid w:val="0"/>
        </w:rPr>
        <w:t xml:space="preserve">.  </w:t>
      </w:r>
      <w:r w:rsidRPr="00AA7B41">
        <w:rPr>
          <w:rFonts w:ascii="Times New Roman" w:hAnsi="Times New Roman"/>
          <w:snapToGrid w:val="0"/>
        </w:rPr>
        <w:t>You must meet these requirements prior to the date the application period begins</w:t>
      </w:r>
      <w:r w:rsidRPr="00AA7B41" w:rsidR="008966F7">
        <w:rPr>
          <w:rFonts w:ascii="Times New Roman" w:hAnsi="Times New Roman"/>
          <w:snapToGrid w:val="0"/>
        </w:rPr>
        <w:t xml:space="preserve">.  </w:t>
      </w:r>
      <w:r w:rsidRPr="00AA7B41">
        <w:rPr>
          <w:rFonts w:ascii="Times New Roman" w:hAnsi="Times New Roman"/>
          <w:snapToGrid w:val="0"/>
        </w:rPr>
        <w:t>Relevant professional experience means training or work through which you demonstrate familiarity with medical reports and an ability to describe and assess mental or physical limitations or both</w:t>
      </w:r>
      <w:r w:rsidRPr="00AA7B41" w:rsidR="008966F7">
        <w:rPr>
          <w:rFonts w:ascii="Times New Roman" w:hAnsi="Times New Roman"/>
          <w:snapToGrid w:val="0"/>
        </w:rPr>
        <w:t xml:space="preserve">.  </w:t>
      </w:r>
      <w:r w:rsidRPr="00AA7B41">
        <w:rPr>
          <w:rFonts w:ascii="Times New Roman" w:hAnsi="Times New Roman"/>
          <w:snapToGrid w:val="0"/>
        </w:rPr>
        <w:t xml:space="preserve">Such experience may be in the fields </w:t>
      </w:r>
      <w:r w:rsidRPr="00AA7B41">
        <w:rPr>
          <w:rFonts w:ascii="Times New Roman" w:hAnsi="Times New Roman"/>
          <w:snapToGrid w:val="0"/>
        </w:rPr>
        <w:t>of:</w:t>
      </w:r>
      <w:r w:rsidRPr="00AA7B41">
        <w:rPr>
          <w:rFonts w:ascii="Times New Roman" w:hAnsi="Times New Roman"/>
          <w:snapToGrid w:val="0"/>
        </w:rPr>
        <w:t xml:space="preserve"> teaching, counseling or guidance, social work, personnel management, public employment service, nursing or other health care services</w:t>
      </w:r>
      <w:r w:rsidRPr="00AA7B41" w:rsidR="008966F7">
        <w:rPr>
          <w:rFonts w:ascii="Times New Roman" w:hAnsi="Times New Roman"/>
          <w:snapToGrid w:val="0"/>
        </w:rPr>
        <w:t xml:space="preserve">.  </w:t>
      </w:r>
      <w:r w:rsidRPr="00AA7B41">
        <w:rPr>
          <w:rFonts w:ascii="Times New Roman" w:hAnsi="Times New Roman"/>
          <w:snapToGrid w:val="0"/>
        </w:rPr>
        <w:t>Professional work involving evaluating or adjudicating claims for benefits under Title II or Title XVI of the Act also qualifies as relevant professional experience.</w:t>
      </w:r>
    </w:p>
    <w:p w:rsidR="00AA7B41" w:rsidP="00AA7B41" w14:paraId="104A55DB" w14:textId="77777777">
      <w:pPr>
        <w:rPr>
          <w:rFonts w:ascii="Times New Roman" w:hAnsi="Times New Roman"/>
          <w:snapToGrid w:val="0"/>
        </w:rPr>
      </w:pPr>
    </w:p>
    <w:p w:rsidR="00AA7B41" w:rsidRPr="00AA7B41" w:rsidP="00AE37D0" w14:paraId="5E1ECE09" w14:textId="2925B3B8">
      <w:pPr>
        <w:ind w:left="720"/>
        <w:rPr>
          <w:rFonts w:ascii="Times New Roman" w:hAnsi="Times New Roman"/>
          <w:snapToGrid w:val="0"/>
        </w:rPr>
      </w:pPr>
      <w:r w:rsidRPr="00B53239">
        <w:rPr>
          <w:rFonts w:ascii="Times New Roman" w:hAnsi="Times New Roman"/>
          <w:b/>
          <w:bCs/>
          <w:snapToGrid w:val="0"/>
        </w:rPr>
        <w:t>New Language</w:t>
      </w:r>
      <w:r>
        <w:rPr>
          <w:rFonts w:ascii="Times New Roman" w:hAnsi="Times New Roman"/>
          <w:snapToGrid w:val="0"/>
        </w:rPr>
        <w:t xml:space="preserve">:  </w:t>
      </w:r>
      <w:r w:rsidRPr="00AA7B41">
        <w:rPr>
          <w:rFonts w:ascii="Times New Roman" w:hAnsi="Times New Roman"/>
          <w:snapToGrid w:val="0"/>
        </w:rPr>
        <w:t>You must possess either</w:t>
      </w:r>
      <w:r>
        <w:rPr>
          <w:rFonts w:ascii="Times New Roman" w:hAnsi="Times New Roman"/>
          <w:snapToGrid w:val="0"/>
        </w:rPr>
        <w:t xml:space="preserve"> (1)</w:t>
      </w:r>
      <w:r w:rsidRPr="00AA7B41">
        <w:rPr>
          <w:rFonts w:ascii="Times New Roman" w:hAnsi="Times New Roman"/>
          <w:snapToGrid w:val="0"/>
        </w:rPr>
        <w:t xml:space="preserve"> a bachelor’s degree from an accredited U.S. postsecondary institution or </w:t>
      </w:r>
      <w:r>
        <w:rPr>
          <w:rFonts w:ascii="Times New Roman" w:hAnsi="Times New Roman"/>
          <w:snapToGrid w:val="0"/>
        </w:rPr>
        <w:t>(2) four years of relevant professional experience that we determine to be equivalent to a bachelor’s degree, plus either a high school diploma or gen</w:t>
      </w:r>
      <w:r w:rsidRPr="00AA7B41">
        <w:rPr>
          <w:rFonts w:ascii="Times New Roman" w:hAnsi="Times New Roman"/>
          <w:snapToGrid w:val="0"/>
        </w:rPr>
        <w:t>eral equivalency diploma (GED</w:t>
      </w:r>
      <w:r>
        <w:rPr>
          <w:rFonts w:ascii="Times New Roman" w:hAnsi="Times New Roman"/>
          <w:snapToGrid w:val="0"/>
        </w:rPr>
        <w:t xml:space="preserve">).  </w:t>
      </w:r>
      <w:r w:rsidRPr="00AA7B41">
        <w:rPr>
          <w:rFonts w:ascii="Times New Roman" w:hAnsi="Times New Roman"/>
          <w:snapToGrid w:val="0"/>
        </w:rPr>
        <w:t>You must meet these requirements prior to the date the application period begins</w:t>
      </w:r>
      <w:r>
        <w:rPr>
          <w:rFonts w:ascii="Times New Roman" w:hAnsi="Times New Roman"/>
          <w:snapToGrid w:val="0"/>
        </w:rPr>
        <w:t xml:space="preserve">.  We will consider relevant professional experience for the EDPNA program to be four years of </w:t>
      </w:r>
      <w:r w:rsidR="008966F7">
        <w:rPr>
          <w:rFonts w:ascii="Times New Roman" w:hAnsi="Times New Roman"/>
          <w:snapToGrid w:val="0"/>
        </w:rPr>
        <w:t>full-time</w:t>
      </w:r>
      <w:r>
        <w:rPr>
          <w:rFonts w:ascii="Times New Roman" w:hAnsi="Times New Roman"/>
          <w:snapToGrid w:val="0"/>
        </w:rPr>
        <w:t xml:space="preserve"> work, or the equivalent, through </w:t>
      </w:r>
      <w:r w:rsidR="008966F7">
        <w:rPr>
          <w:rFonts w:ascii="Times New Roman" w:hAnsi="Times New Roman"/>
          <w:snapToGrid w:val="0"/>
        </w:rPr>
        <w:t>which</w:t>
      </w:r>
      <w:r>
        <w:rPr>
          <w:rFonts w:ascii="Times New Roman" w:hAnsi="Times New Roman"/>
          <w:snapToGrid w:val="0"/>
        </w:rPr>
        <w:t xml:space="preserve"> the applicant reviewed and analyzed medical reports and demonstrated the ability to describe and assess mental or physical limitations.  We will continue to consider relevant professional experience to include work involving claims for benefits </w:t>
      </w:r>
      <w:r w:rsidR="008966F7">
        <w:rPr>
          <w:rFonts w:ascii="Times New Roman" w:hAnsi="Times New Roman"/>
          <w:snapToGrid w:val="0"/>
        </w:rPr>
        <w:t>under</w:t>
      </w:r>
      <w:r>
        <w:rPr>
          <w:rFonts w:ascii="Times New Roman" w:hAnsi="Times New Roman"/>
          <w:snapToGrid w:val="0"/>
        </w:rPr>
        <w:t xml:space="preserve"> title II or XVI of the act.  Types of work may qualify as relevant professional experience may be in fields such as </w:t>
      </w:r>
      <w:r w:rsidRPr="00AA7B41">
        <w:rPr>
          <w:rFonts w:ascii="Times New Roman" w:hAnsi="Times New Roman"/>
          <w:snapToGrid w:val="0"/>
        </w:rPr>
        <w:t>teaching, counseling or guidance, social work, personnel management, public employment service, nursing or other health care services</w:t>
      </w:r>
      <w:r w:rsidR="00D52988">
        <w:rPr>
          <w:rFonts w:ascii="Times New Roman" w:hAnsi="Times New Roman"/>
          <w:snapToGrid w:val="0"/>
        </w:rPr>
        <w:t xml:space="preserve"> professions when that experience meets the requirements above.</w:t>
      </w:r>
      <w:r w:rsidRPr="00AA7B41">
        <w:rPr>
          <w:rFonts w:ascii="Times New Roman" w:hAnsi="Times New Roman"/>
          <w:snapToGrid w:val="0"/>
        </w:rPr>
        <w:t xml:space="preserve"> </w:t>
      </w:r>
      <w:r w:rsidR="00D52988">
        <w:rPr>
          <w:rFonts w:ascii="Times New Roman" w:hAnsi="Times New Roman"/>
          <w:snapToGrid w:val="0"/>
        </w:rPr>
        <w:t xml:space="preserve"> </w:t>
      </w:r>
    </w:p>
    <w:p w:rsidR="00AA7B41" w:rsidRPr="00AA7B41" w:rsidP="00AA7B41" w14:paraId="3DC565A9" w14:textId="77777777">
      <w:pPr>
        <w:rPr>
          <w:rFonts w:ascii="Times New Roman" w:hAnsi="Times New Roman"/>
          <w:snapToGrid w:val="0"/>
        </w:rPr>
      </w:pPr>
    </w:p>
    <w:p w:rsidR="00B12025" w:rsidRPr="00EC4119" w:rsidP="00B12025" w14:paraId="403E0DB7" w14:textId="187FA39E">
      <w:pPr>
        <w:pStyle w:val="ListParagraph"/>
        <w:ind w:left="360"/>
        <w:rPr>
          <w:rFonts w:ascii="Times New Roman" w:hAnsi="Times New Roman"/>
          <w:snapToGrid w:val="0"/>
        </w:rPr>
      </w:pPr>
      <w:r w:rsidRPr="00E0387F">
        <w:rPr>
          <w:rFonts w:ascii="Times New Roman" w:hAnsi="Times New Roman"/>
          <w:b/>
          <w:snapToGrid w:val="0"/>
          <w:u w:val="single"/>
        </w:rPr>
        <w:t>Justification #</w:t>
      </w:r>
      <w:r w:rsidR="00C62515">
        <w:rPr>
          <w:rFonts w:ascii="Times New Roman" w:hAnsi="Times New Roman"/>
          <w:b/>
          <w:snapToGrid w:val="0"/>
          <w:u w:val="single"/>
        </w:rPr>
        <w:t>6</w:t>
      </w:r>
      <w:r w:rsidRPr="00E0387F">
        <w:rPr>
          <w:rFonts w:ascii="Times New Roman" w:hAnsi="Times New Roman"/>
          <w:b/>
          <w:snapToGrid w:val="0"/>
        </w:rPr>
        <w:t>:</w:t>
      </w:r>
      <w:r w:rsidRPr="00E0387F">
        <w:rPr>
          <w:rFonts w:ascii="Times New Roman" w:hAnsi="Times New Roman"/>
          <w:snapToGrid w:val="0"/>
        </w:rPr>
        <w:t xml:space="preserve">  </w:t>
      </w:r>
      <w:r w:rsidR="00AE37D0">
        <w:rPr>
          <w:rFonts w:ascii="Times New Roman" w:hAnsi="Times New Roman"/>
          <w:snapToGrid w:val="0"/>
        </w:rPr>
        <w:t>We are revising the language to provide clarity.</w:t>
      </w:r>
      <w:r>
        <w:rPr>
          <w:rFonts w:ascii="Times New Roman" w:hAnsi="Times New Roman"/>
          <w:snapToGrid w:val="0"/>
        </w:rPr>
        <w:t xml:space="preserve"> </w:t>
      </w:r>
    </w:p>
    <w:p w:rsidR="00B12025" w:rsidRPr="00E0387F" w:rsidP="00B12025" w14:paraId="27A103BE" w14:textId="77777777">
      <w:pPr>
        <w:pStyle w:val="ListParagraph"/>
        <w:ind w:left="360"/>
        <w:rPr>
          <w:rFonts w:ascii="Times New Roman" w:hAnsi="Times New Roman"/>
          <w:snapToGrid w:val="0"/>
        </w:rPr>
      </w:pPr>
    </w:p>
    <w:p w:rsidR="008E3D46" w:rsidRPr="00AE37D0" w:rsidP="00B12025" w14:paraId="7DB21502" w14:textId="77777777">
      <w:pPr>
        <w:pStyle w:val="ListParagraph"/>
        <w:numPr>
          <w:ilvl w:val="0"/>
          <w:numId w:val="3"/>
        </w:numPr>
        <w:ind w:left="360"/>
        <w:rPr>
          <w:rFonts w:ascii="Times New Roman" w:hAnsi="Times New Roman"/>
          <w:snapToGrid w:val="0"/>
        </w:rPr>
      </w:pPr>
      <w:r w:rsidRPr="00E0387F">
        <w:rPr>
          <w:rFonts w:ascii="Times New Roman" w:hAnsi="Times New Roman"/>
          <w:b/>
          <w:snapToGrid w:val="0"/>
          <w:u w:val="single"/>
        </w:rPr>
        <w:t>Change #</w:t>
      </w:r>
      <w:r w:rsidR="00C62515">
        <w:rPr>
          <w:rFonts w:ascii="Times New Roman" w:hAnsi="Times New Roman"/>
          <w:b/>
          <w:snapToGrid w:val="0"/>
          <w:u w:val="single"/>
        </w:rPr>
        <w:t>7</w:t>
      </w:r>
      <w:r w:rsidRPr="00E0387F">
        <w:rPr>
          <w:rFonts w:ascii="Times New Roman" w:hAnsi="Times New Roman"/>
          <w:b/>
          <w:snapToGrid w:val="0"/>
        </w:rPr>
        <w:t>:</w:t>
      </w:r>
      <w:r w:rsidRPr="008E3D46">
        <w:rPr>
          <w:rFonts w:ascii="Times New Roman" w:hAnsi="Times New Roman"/>
          <w:bCs/>
          <w:snapToGrid w:val="0"/>
        </w:rPr>
        <w:t xml:space="preserve">  </w:t>
      </w:r>
      <w:r w:rsidRPr="008E3D46">
        <w:rPr>
          <w:rFonts w:ascii="Times New Roman" w:hAnsi="Times New Roman"/>
          <w:bCs/>
          <w:snapToGrid w:val="0"/>
        </w:rPr>
        <w:t>We are renaming the title on Section 4 Page 2 and removing the language referring to location from the instructions</w:t>
      </w:r>
      <w:r>
        <w:rPr>
          <w:rFonts w:ascii="Times New Roman" w:hAnsi="Times New Roman"/>
          <w:b/>
          <w:snapToGrid w:val="0"/>
        </w:rPr>
        <w:t>:</w:t>
      </w:r>
    </w:p>
    <w:p w:rsidR="00AE37D0" w:rsidRPr="008E3D46" w:rsidP="00AE37D0" w14:paraId="7255BC7E" w14:textId="77777777">
      <w:pPr>
        <w:pStyle w:val="ListParagraph"/>
        <w:ind w:left="360"/>
        <w:rPr>
          <w:rFonts w:ascii="Times New Roman" w:hAnsi="Times New Roman"/>
          <w:snapToGrid w:val="0"/>
        </w:rPr>
      </w:pPr>
    </w:p>
    <w:p w:rsidR="008E3D46" w:rsidRPr="008E3D46" w:rsidP="00AE37D0" w14:paraId="5F5CDE77" w14:textId="0BC95EB7">
      <w:pPr>
        <w:ind w:left="720"/>
        <w:rPr>
          <w:rFonts w:ascii="Times New Roman" w:hAnsi="Times New Roman"/>
        </w:rPr>
      </w:pPr>
      <w:r w:rsidRPr="00B53239">
        <w:rPr>
          <w:rFonts w:ascii="Times New Roman" w:hAnsi="Times New Roman"/>
          <w:b/>
          <w:bCs/>
        </w:rPr>
        <w:t>Old Language</w:t>
      </w:r>
      <w:r>
        <w:rPr>
          <w:rFonts w:ascii="Times New Roman" w:hAnsi="Times New Roman"/>
        </w:rPr>
        <w:t xml:space="preserve">:  </w:t>
      </w:r>
      <w:r w:rsidRPr="008E3D46">
        <w:rPr>
          <w:rFonts w:ascii="Times New Roman" w:hAnsi="Times New Roman"/>
        </w:rPr>
        <w:t>We administer the examination(s) on a single day each year at designated locations across the country</w:t>
      </w:r>
      <w:r w:rsidRPr="008E3D46" w:rsidR="008966F7">
        <w:rPr>
          <w:rFonts w:ascii="Times New Roman" w:hAnsi="Times New Roman"/>
        </w:rPr>
        <w:t xml:space="preserve">.  </w:t>
      </w:r>
      <w:r w:rsidRPr="008E3D46">
        <w:rPr>
          <w:rFonts w:ascii="Times New Roman" w:hAnsi="Times New Roman"/>
        </w:rPr>
        <w:t>We may cancel the examination(s) scheduled for any designated location if enrollment is insufficient</w:t>
      </w:r>
      <w:r w:rsidRPr="008E3D46" w:rsidR="008966F7">
        <w:rPr>
          <w:rFonts w:ascii="Times New Roman" w:hAnsi="Times New Roman"/>
        </w:rPr>
        <w:t xml:space="preserve">.  </w:t>
      </w:r>
      <w:r w:rsidRPr="008E3D46">
        <w:rPr>
          <w:rFonts w:ascii="Times New Roman" w:hAnsi="Times New Roman"/>
        </w:rPr>
        <w:t>In that event, we will notify you at least 20 days prior to the examination date, so you can make appropriate travel arrangements to an alternate examination location</w:t>
      </w:r>
      <w:r w:rsidRPr="008E3D46" w:rsidR="008966F7">
        <w:rPr>
          <w:rFonts w:ascii="Times New Roman" w:hAnsi="Times New Roman"/>
        </w:rPr>
        <w:t xml:space="preserve">.  </w:t>
      </w:r>
      <w:r w:rsidRPr="008E3D46">
        <w:rPr>
          <w:rFonts w:ascii="Times New Roman" w:hAnsi="Times New Roman"/>
        </w:rPr>
        <w:t xml:space="preserve">See http://www.ssa.gov/representation/ for a list of examination locations. </w:t>
      </w:r>
    </w:p>
    <w:p w:rsidR="008E3D46" w:rsidP="008E3D46" w14:paraId="402B814D" w14:textId="77777777">
      <w:pPr>
        <w:ind w:left="360"/>
        <w:rPr>
          <w:rFonts w:ascii="Times New Roman" w:hAnsi="Times New Roman"/>
        </w:rPr>
      </w:pPr>
    </w:p>
    <w:p w:rsidR="008E3D46" w:rsidP="00AE37D0" w14:paraId="01EAEDA3" w14:textId="08C9D8ED">
      <w:pPr>
        <w:ind w:left="720"/>
        <w:rPr>
          <w:rFonts w:ascii="Times New Roman" w:hAnsi="Times New Roman"/>
        </w:rPr>
      </w:pPr>
      <w:r w:rsidRPr="008E3D46">
        <w:rPr>
          <w:rFonts w:ascii="Times New Roman" w:hAnsi="Times New Roman"/>
        </w:rPr>
        <w:t>You must select a first and second choice for your preferred examination location when applicable</w:t>
      </w:r>
      <w:r w:rsidRPr="008E3D46" w:rsidR="008966F7">
        <w:rPr>
          <w:rFonts w:ascii="Times New Roman" w:hAnsi="Times New Roman"/>
        </w:rPr>
        <w:t xml:space="preserve">.  </w:t>
      </w:r>
      <w:r w:rsidRPr="008E3D46">
        <w:rPr>
          <w:rFonts w:ascii="Times New Roman" w:hAnsi="Times New Roman"/>
        </w:rPr>
        <w:t xml:space="preserve">If you submit your application timely but do not select a second choice, we will return your applications as incomplete. </w:t>
      </w:r>
      <w:r w:rsidR="00B53239">
        <w:rPr>
          <w:rFonts w:ascii="Times New Roman" w:hAnsi="Times New Roman"/>
        </w:rPr>
        <w:t xml:space="preserve"> </w:t>
      </w:r>
      <w:r w:rsidRPr="008E3D46">
        <w:rPr>
          <w:rFonts w:ascii="Times New Roman" w:hAnsi="Times New Roman"/>
        </w:rPr>
        <w:t xml:space="preserve">We will send detailed </w:t>
      </w:r>
      <w:r w:rsidRPr="008E3D46">
        <w:rPr>
          <w:rFonts w:ascii="Times New Roman" w:hAnsi="Times New Roman"/>
        </w:rPr>
        <w:t>information concerning the specific location of the examination site by mail to those applicants we deem eligible to sit for the examination</w:t>
      </w:r>
    </w:p>
    <w:p w:rsidR="008E3D46" w:rsidP="008E3D46" w14:paraId="30C8EBB6" w14:textId="77777777">
      <w:pPr>
        <w:ind w:firstLine="360"/>
        <w:rPr>
          <w:rFonts w:ascii="Times New Roman" w:hAnsi="Times New Roman"/>
        </w:rPr>
      </w:pPr>
    </w:p>
    <w:p w:rsidR="00B12025" w:rsidP="008E3D46" w14:paraId="5224F5CE" w14:textId="7FC471FC">
      <w:pPr>
        <w:ind w:firstLine="360"/>
        <w:rPr>
          <w:rFonts w:ascii="Times New Roman" w:hAnsi="Times New Roman"/>
        </w:rPr>
      </w:pPr>
      <w:r>
        <w:rPr>
          <w:rFonts w:ascii="Times New Roman" w:hAnsi="Times New Roman"/>
        </w:rPr>
        <w:t xml:space="preserve"> </w:t>
      </w:r>
      <w:r w:rsidR="00AE37D0">
        <w:rPr>
          <w:rFonts w:ascii="Times New Roman" w:hAnsi="Times New Roman"/>
        </w:rPr>
        <w:tab/>
      </w:r>
      <w:r w:rsidRPr="005049F7">
        <w:rPr>
          <w:rFonts w:ascii="Times New Roman" w:hAnsi="Times New Roman"/>
          <w:b/>
          <w:bCs/>
        </w:rPr>
        <w:t xml:space="preserve">New Language: </w:t>
      </w:r>
      <w:r>
        <w:rPr>
          <w:rFonts w:ascii="Times New Roman" w:hAnsi="Times New Roman"/>
        </w:rPr>
        <w:t xml:space="preserve"> </w:t>
      </w:r>
      <w:r w:rsidR="00B53239">
        <w:rPr>
          <w:rFonts w:ascii="Times New Roman" w:hAnsi="Times New Roman"/>
        </w:rPr>
        <w:t xml:space="preserve">Section 4- Reasonable </w:t>
      </w:r>
      <w:r w:rsidR="008966F7">
        <w:rPr>
          <w:rFonts w:ascii="Times New Roman" w:hAnsi="Times New Roman"/>
        </w:rPr>
        <w:t>Accommodation</w:t>
      </w:r>
      <w:r w:rsidR="00B53239">
        <w:rPr>
          <w:rFonts w:ascii="Times New Roman" w:hAnsi="Times New Roman"/>
        </w:rPr>
        <w:t xml:space="preserve"> Re</w:t>
      </w:r>
      <w:r w:rsidR="008966F7">
        <w:rPr>
          <w:rFonts w:ascii="Times New Roman" w:hAnsi="Times New Roman"/>
        </w:rPr>
        <w:t>quest</w:t>
      </w:r>
    </w:p>
    <w:p w:rsidR="00B53239" w:rsidP="00AE37D0" w14:paraId="2ACB2007" w14:textId="06BACC5C">
      <w:pPr>
        <w:ind w:left="720"/>
        <w:rPr>
          <w:rFonts w:ascii="Times New Roman" w:hAnsi="Times New Roman"/>
        </w:rPr>
      </w:pPr>
      <w:r>
        <w:rPr>
          <w:rFonts w:ascii="Times New Roman" w:hAnsi="Times New Roman"/>
        </w:rPr>
        <w:t xml:space="preserve">Use this section to describe your need for reasonable accommodation while participating in the examination.  You must provide supporting documentation from a qualified health professional.  Visit </w:t>
      </w:r>
      <w:hyperlink r:id="rId5" w:history="1">
        <w:r w:rsidRPr="001A2ADB">
          <w:rPr>
            <w:rStyle w:val="Hyperlink"/>
            <w:rFonts w:ascii="Times New Roman" w:hAnsi="Times New Roman"/>
          </w:rPr>
          <w:t>https://jwww.ssa.gov/representation/nonattyrep.htm</w:t>
        </w:r>
      </w:hyperlink>
      <w:r>
        <w:rPr>
          <w:rFonts w:ascii="Times New Roman" w:hAnsi="Times New Roman"/>
        </w:rPr>
        <w:t xml:space="preserve"> for more information.</w:t>
      </w:r>
    </w:p>
    <w:p w:rsidR="00B53239" w:rsidRPr="00FC2385" w:rsidP="008E3D46" w14:paraId="493CED0D" w14:textId="77777777">
      <w:pPr>
        <w:ind w:firstLine="360"/>
        <w:rPr>
          <w:rFonts w:ascii="Times New Roman" w:hAnsi="Times New Roman"/>
          <w:b/>
          <w:snapToGrid w:val="0"/>
          <w:u w:val="single"/>
        </w:rPr>
      </w:pPr>
    </w:p>
    <w:p w:rsidR="00B12025" w:rsidP="00B12025" w14:paraId="6EF6C42A" w14:textId="127887E3">
      <w:pPr>
        <w:pStyle w:val="ListParagraph"/>
        <w:ind w:left="360"/>
        <w:rPr>
          <w:rFonts w:ascii="Times New Roman" w:hAnsi="Times New Roman"/>
          <w:snapToGrid w:val="0"/>
        </w:rPr>
      </w:pPr>
      <w:r w:rsidRPr="00FC2385">
        <w:rPr>
          <w:rFonts w:ascii="Times New Roman" w:hAnsi="Times New Roman"/>
          <w:b/>
          <w:snapToGrid w:val="0"/>
          <w:u w:val="single"/>
        </w:rPr>
        <w:t>Justification #</w:t>
      </w:r>
      <w:r w:rsidR="00C62515">
        <w:rPr>
          <w:rFonts w:ascii="Times New Roman" w:hAnsi="Times New Roman"/>
          <w:b/>
          <w:snapToGrid w:val="0"/>
          <w:u w:val="single"/>
        </w:rPr>
        <w:t>7</w:t>
      </w:r>
      <w:r w:rsidRPr="00FC2385">
        <w:rPr>
          <w:rFonts w:ascii="Times New Roman" w:hAnsi="Times New Roman"/>
          <w:b/>
          <w:snapToGrid w:val="0"/>
        </w:rPr>
        <w:t>:</w:t>
      </w:r>
      <w:r w:rsidRPr="00FC2385">
        <w:rPr>
          <w:rFonts w:ascii="Times New Roman" w:hAnsi="Times New Roman"/>
          <w:snapToGrid w:val="0"/>
        </w:rPr>
        <w:t xml:space="preserve">  </w:t>
      </w:r>
      <w:r w:rsidR="006105E4">
        <w:rPr>
          <w:rFonts w:ascii="Times New Roman" w:hAnsi="Times New Roman"/>
          <w:snapToGrid w:val="0"/>
        </w:rPr>
        <w:t>We are revising the language, because th</w:t>
      </w:r>
      <w:r>
        <w:rPr>
          <w:rFonts w:ascii="Times New Roman" w:hAnsi="Times New Roman"/>
          <w:snapToGrid w:val="0"/>
        </w:rPr>
        <w:t xml:space="preserve">e examination will be held </w:t>
      </w:r>
      <w:r w:rsidR="00C22DF0">
        <w:rPr>
          <w:rFonts w:ascii="Times New Roman" w:hAnsi="Times New Roman"/>
          <w:snapToGrid w:val="0"/>
        </w:rPr>
        <w:t xml:space="preserve">only </w:t>
      </w:r>
      <w:r>
        <w:rPr>
          <w:rFonts w:ascii="Times New Roman" w:hAnsi="Times New Roman"/>
          <w:snapToGrid w:val="0"/>
        </w:rPr>
        <w:t>online and instructions for choice of in-person examination</w:t>
      </w:r>
      <w:r w:rsidR="00C22DF0">
        <w:rPr>
          <w:rFonts w:ascii="Times New Roman" w:hAnsi="Times New Roman"/>
          <w:snapToGrid w:val="0"/>
        </w:rPr>
        <w:t xml:space="preserve"> locations</w:t>
      </w:r>
      <w:r>
        <w:rPr>
          <w:rFonts w:ascii="Times New Roman" w:hAnsi="Times New Roman"/>
          <w:snapToGrid w:val="0"/>
        </w:rPr>
        <w:t xml:space="preserve"> </w:t>
      </w:r>
      <w:r w:rsidR="00C22DF0">
        <w:rPr>
          <w:rFonts w:ascii="Times New Roman" w:hAnsi="Times New Roman"/>
          <w:snapToGrid w:val="0"/>
        </w:rPr>
        <w:t xml:space="preserve">are </w:t>
      </w:r>
      <w:r>
        <w:rPr>
          <w:rFonts w:ascii="Times New Roman" w:hAnsi="Times New Roman"/>
          <w:snapToGrid w:val="0"/>
        </w:rPr>
        <w:t>no longer applicable.</w:t>
      </w:r>
      <w:r w:rsidR="00DF5FFB">
        <w:rPr>
          <w:rFonts w:ascii="Times New Roman" w:hAnsi="Times New Roman"/>
          <w:snapToGrid w:val="0"/>
        </w:rPr>
        <w:t xml:space="preserve"> </w:t>
      </w:r>
      <w:r>
        <w:rPr>
          <w:rFonts w:ascii="Times New Roman" w:hAnsi="Times New Roman"/>
          <w:snapToGrid w:val="0"/>
        </w:rPr>
        <w:t xml:space="preserve"> However, we are keeping the </w:t>
      </w:r>
      <w:r w:rsidR="00C22DF0">
        <w:rPr>
          <w:rFonts w:ascii="Times New Roman" w:hAnsi="Times New Roman"/>
          <w:snapToGrid w:val="0"/>
        </w:rPr>
        <w:t xml:space="preserve">reasonable </w:t>
      </w:r>
      <w:r>
        <w:rPr>
          <w:rFonts w:ascii="Times New Roman" w:hAnsi="Times New Roman"/>
          <w:snapToGrid w:val="0"/>
        </w:rPr>
        <w:t xml:space="preserve">accommodation portion of this section. </w:t>
      </w:r>
    </w:p>
    <w:p w:rsidR="00B12025" w:rsidP="00B12025" w14:paraId="0BD0616B" w14:textId="77777777">
      <w:pPr>
        <w:rPr>
          <w:rFonts w:ascii="Times New Roman" w:hAnsi="Times New Roman"/>
          <w:snapToGrid w:val="0"/>
        </w:rPr>
      </w:pPr>
    </w:p>
    <w:p w:rsidR="005049F7" w:rsidRPr="006105E4" w:rsidP="00B12025" w14:paraId="220153CC" w14:textId="77777777">
      <w:pPr>
        <w:pStyle w:val="ListParagraph"/>
        <w:numPr>
          <w:ilvl w:val="0"/>
          <w:numId w:val="3"/>
        </w:numPr>
        <w:ind w:left="360"/>
        <w:rPr>
          <w:rFonts w:ascii="Times New Roman" w:hAnsi="Times New Roman"/>
          <w:snapToGrid w:val="0"/>
        </w:rPr>
      </w:pPr>
      <w:r w:rsidRPr="00E0387F">
        <w:rPr>
          <w:rFonts w:ascii="Times New Roman" w:hAnsi="Times New Roman"/>
          <w:b/>
          <w:snapToGrid w:val="0"/>
          <w:u w:val="single"/>
        </w:rPr>
        <w:t>Change #</w:t>
      </w:r>
      <w:r w:rsidR="00C62515">
        <w:rPr>
          <w:rFonts w:ascii="Times New Roman" w:hAnsi="Times New Roman"/>
          <w:b/>
          <w:snapToGrid w:val="0"/>
          <w:u w:val="single"/>
        </w:rPr>
        <w:t>8</w:t>
      </w:r>
      <w:r w:rsidRPr="00E0387F">
        <w:rPr>
          <w:rFonts w:ascii="Times New Roman" w:hAnsi="Times New Roman"/>
          <w:b/>
          <w:snapToGrid w:val="0"/>
        </w:rPr>
        <w:t>:</w:t>
      </w:r>
      <w:r>
        <w:rPr>
          <w:rFonts w:ascii="Times New Roman" w:hAnsi="Times New Roman"/>
          <w:b/>
          <w:snapToGrid w:val="0"/>
        </w:rPr>
        <w:t xml:space="preserve">  </w:t>
      </w:r>
      <w:r w:rsidRPr="005049F7">
        <w:rPr>
          <w:rFonts w:ascii="Times New Roman" w:hAnsi="Times New Roman"/>
          <w:bCs/>
          <w:snapToGrid w:val="0"/>
        </w:rPr>
        <w:t>We are revising the language under Section 6-Criminal Background Check, page 2:</w:t>
      </w:r>
    </w:p>
    <w:p w:rsidR="006105E4" w:rsidRPr="005049F7" w:rsidP="006105E4" w14:paraId="200AC471" w14:textId="77777777">
      <w:pPr>
        <w:pStyle w:val="ListParagraph"/>
        <w:ind w:left="360"/>
        <w:rPr>
          <w:rFonts w:ascii="Times New Roman" w:hAnsi="Times New Roman"/>
          <w:snapToGrid w:val="0"/>
        </w:rPr>
      </w:pPr>
    </w:p>
    <w:p w:rsidR="005049F7" w:rsidP="006105E4" w14:paraId="299A9030" w14:textId="390A7794">
      <w:pPr>
        <w:pStyle w:val="ListParagraph"/>
        <w:rPr>
          <w:rFonts w:ascii="Times New Roman" w:hAnsi="Times New Roman"/>
          <w:bCs/>
          <w:snapToGrid w:val="0"/>
        </w:rPr>
      </w:pPr>
      <w:r w:rsidRPr="006105E4">
        <w:rPr>
          <w:rFonts w:ascii="Times New Roman" w:hAnsi="Times New Roman"/>
          <w:b/>
          <w:snapToGrid w:val="0"/>
        </w:rPr>
        <w:t>Old language</w:t>
      </w:r>
      <w:r w:rsidRPr="006105E4">
        <w:rPr>
          <w:rFonts w:ascii="Times New Roman" w:hAnsi="Times New Roman"/>
          <w:bCs/>
          <w:snapToGrid w:val="0"/>
        </w:rPr>
        <w:t>:</w:t>
      </w:r>
      <w:r>
        <w:rPr>
          <w:rFonts w:ascii="Times New Roman" w:hAnsi="Times New Roman"/>
          <w:bCs/>
          <w:snapToGrid w:val="0"/>
        </w:rPr>
        <w:t xml:space="preserve">  </w:t>
      </w:r>
      <w:r w:rsidRPr="005049F7">
        <w:rPr>
          <w:rFonts w:ascii="Times New Roman" w:hAnsi="Times New Roman"/>
          <w:bCs/>
          <w:snapToGrid w:val="0"/>
        </w:rPr>
        <w:t>Complete all fields</w:t>
      </w:r>
      <w:r w:rsidRPr="005049F7" w:rsidR="008966F7">
        <w:rPr>
          <w:rFonts w:ascii="Times New Roman" w:hAnsi="Times New Roman"/>
          <w:bCs/>
          <w:snapToGrid w:val="0"/>
        </w:rPr>
        <w:t xml:space="preserve">.  </w:t>
      </w:r>
      <w:r w:rsidRPr="005049F7">
        <w:rPr>
          <w:rFonts w:ascii="Times New Roman" w:hAnsi="Times New Roman"/>
          <w:bCs/>
          <w:snapToGrid w:val="0"/>
        </w:rPr>
        <w:t xml:space="preserve">We use this information to ensure your fitness to practice before us. </w:t>
      </w:r>
      <w:r>
        <w:rPr>
          <w:rFonts w:ascii="Times New Roman" w:hAnsi="Times New Roman"/>
          <w:bCs/>
          <w:snapToGrid w:val="0"/>
        </w:rPr>
        <w:t xml:space="preserve"> </w:t>
      </w:r>
      <w:r w:rsidRPr="005049F7">
        <w:rPr>
          <w:rFonts w:ascii="Times New Roman" w:hAnsi="Times New Roman"/>
          <w:bCs/>
          <w:snapToGrid w:val="0"/>
        </w:rPr>
        <w:t xml:space="preserve">Visit </w:t>
      </w:r>
      <w:hyperlink r:id="rId4" w:history="1">
        <w:r w:rsidRPr="001A2ADB">
          <w:rPr>
            <w:rStyle w:val="Hyperlink"/>
            <w:rFonts w:ascii="Times New Roman" w:hAnsi="Times New Roman"/>
            <w:bCs/>
            <w:snapToGrid w:val="0"/>
          </w:rPr>
          <w:t>https://www.ssa.gov/representation/</w:t>
        </w:r>
      </w:hyperlink>
    </w:p>
    <w:p w:rsidR="005049F7" w:rsidP="005049F7" w14:paraId="6246B071" w14:textId="77777777">
      <w:pPr>
        <w:pStyle w:val="ListParagraph"/>
        <w:ind w:left="360"/>
        <w:rPr>
          <w:rFonts w:ascii="Times New Roman" w:hAnsi="Times New Roman"/>
          <w:bCs/>
          <w:snapToGrid w:val="0"/>
        </w:rPr>
      </w:pPr>
    </w:p>
    <w:p w:rsidR="005049F7" w:rsidRPr="005049F7" w:rsidP="006105E4" w14:paraId="05899CE3" w14:textId="551510ED">
      <w:pPr>
        <w:pStyle w:val="ListParagraph"/>
        <w:rPr>
          <w:rFonts w:ascii="Times New Roman" w:hAnsi="Times New Roman"/>
          <w:snapToGrid w:val="0"/>
        </w:rPr>
      </w:pPr>
      <w:r w:rsidRPr="006105E4">
        <w:rPr>
          <w:rFonts w:ascii="Times New Roman" w:hAnsi="Times New Roman"/>
          <w:b/>
          <w:snapToGrid w:val="0"/>
        </w:rPr>
        <w:t>New Language</w:t>
      </w:r>
      <w:r>
        <w:rPr>
          <w:rFonts w:ascii="Times New Roman" w:hAnsi="Times New Roman"/>
          <w:bCs/>
          <w:snapToGrid w:val="0"/>
        </w:rPr>
        <w:t>:  Complete all fields</w:t>
      </w:r>
      <w:r w:rsidR="008966F7">
        <w:rPr>
          <w:rFonts w:ascii="Times New Roman" w:hAnsi="Times New Roman"/>
          <w:bCs/>
          <w:snapToGrid w:val="0"/>
        </w:rPr>
        <w:t xml:space="preserve">.  </w:t>
      </w:r>
      <w:r>
        <w:rPr>
          <w:rFonts w:ascii="Times New Roman" w:hAnsi="Times New Roman"/>
          <w:bCs/>
          <w:snapToGrid w:val="0"/>
        </w:rPr>
        <w:t>If you do not pass our criminal background check or if you provide us with false or misleading information, we will find you ineligible for direct paymen</w:t>
      </w:r>
      <w:r w:rsidR="006105E4">
        <w:rPr>
          <w:rFonts w:ascii="Times New Roman" w:hAnsi="Times New Roman"/>
          <w:bCs/>
          <w:snapToGrid w:val="0"/>
        </w:rPr>
        <w:t xml:space="preserve">t </w:t>
      </w:r>
      <w:r w:rsidRPr="005049F7">
        <w:rPr>
          <w:rFonts w:ascii="Times New Roman" w:hAnsi="Times New Roman"/>
          <w:bCs/>
          <w:snapToGrid w:val="0"/>
        </w:rPr>
        <w:t>to review the requirements or our criminal background check.</w:t>
      </w:r>
    </w:p>
    <w:p w:rsidR="00B12025" w:rsidP="00B12025" w14:paraId="3566A01C" w14:textId="283540A3">
      <w:pPr>
        <w:pStyle w:val="ListParagraph"/>
        <w:ind w:left="360"/>
        <w:rPr>
          <w:rFonts w:ascii="Times New Roman" w:hAnsi="Times New Roman"/>
          <w:snapToGrid w:val="0"/>
        </w:rPr>
      </w:pPr>
      <w:r>
        <w:rPr>
          <w:rFonts w:ascii="Times New Roman" w:hAnsi="Times New Roman"/>
        </w:rPr>
        <w:br/>
      </w:r>
      <w:r w:rsidRPr="00E0387F">
        <w:rPr>
          <w:rFonts w:ascii="Times New Roman" w:hAnsi="Times New Roman"/>
          <w:b/>
          <w:snapToGrid w:val="0"/>
          <w:u w:val="single"/>
        </w:rPr>
        <w:t>Justification #</w:t>
      </w:r>
      <w:r w:rsidR="00C62515">
        <w:rPr>
          <w:rFonts w:ascii="Times New Roman" w:hAnsi="Times New Roman"/>
          <w:b/>
          <w:snapToGrid w:val="0"/>
          <w:u w:val="single"/>
        </w:rPr>
        <w:t>8</w:t>
      </w:r>
      <w:r w:rsidRPr="00E0387F">
        <w:rPr>
          <w:rFonts w:ascii="Times New Roman" w:hAnsi="Times New Roman"/>
          <w:b/>
          <w:snapToGrid w:val="0"/>
        </w:rPr>
        <w:t>:</w:t>
      </w:r>
      <w:r w:rsidRPr="00E0387F">
        <w:rPr>
          <w:rFonts w:ascii="Times New Roman" w:hAnsi="Times New Roman"/>
          <w:snapToGrid w:val="0"/>
        </w:rPr>
        <w:t xml:space="preserve">  </w:t>
      </w:r>
      <w:r>
        <w:rPr>
          <w:rFonts w:ascii="Times New Roman" w:hAnsi="Times New Roman"/>
          <w:snapToGrid w:val="0"/>
        </w:rPr>
        <w:t xml:space="preserve">We </w:t>
      </w:r>
      <w:r w:rsidR="001847FC">
        <w:rPr>
          <w:rFonts w:ascii="Times New Roman" w:hAnsi="Times New Roman"/>
          <w:snapToGrid w:val="0"/>
        </w:rPr>
        <w:t xml:space="preserve">are revising the language to add a sentence about </w:t>
      </w:r>
      <w:r>
        <w:rPr>
          <w:rFonts w:ascii="Times New Roman" w:hAnsi="Times New Roman"/>
          <w:snapToGrid w:val="0"/>
        </w:rPr>
        <w:t>not passing the background check agreed to by leadership.</w:t>
      </w:r>
    </w:p>
    <w:p w:rsidR="00B12025" w:rsidP="00B12025" w14:paraId="3D191B61" w14:textId="77777777">
      <w:pPr>
        <w:rPr>
          <w:rFonts w:ascii="Times New Roman" w:hAnsi="Times New Roman"/>
          <w:snapToGrid w:val="0"/>
        </w:rPr>
      </w:pPr>
    </w:p>
    <w:p w:rsidR="00B12025" w:rsidRPr="00AC1721" w:rsidP="00B12025" w14:paraId="073C1D7A" w14:textId="77777777">
      <w:pPr>
        <w:rPr>
          <w:rFonts w:ascii="Times New Roman" w:hAnsi="Times New Roman"/>
          <w:b/>
          <w:bCs/>
          <w:i/>
          <w:iCs/>
          <w:snapToGrid w:val="0"/>
        </w:rPr>
      </w:pPr>
      <w:r w:rsidRPr="00AC1721">
        <w:rPr>
          <w:rFonts w:ascii="Times New Roman" w:hAnsi="Times New Roman"/>
          <w:b/>
          <w:bCs/>
          <w:i/>
          <w:iCs/>
          <w:snapToGrid w:val="0"/>
        </w:rPr>
        <w:t>SSA is making the following revisions to the form:</w:t>
      </w:r>
    </w:p>
    <w:p w:rsidR="00B12025" w:rsidRPr="00F25138" w:rsidP="00B12025" w14:paraId="28437E81" w14:textId="77777777">
      <w:pPr>
        <w:rPr>
          <w:rFonts w:ascii="Times New Roman" w:hAnsi="Times New Roman"/>
          <w:snapToGrid w:val="0"/>
        </w:rPr>
      </w:pPr>
    </w:p>
    <w:p w:rsidR="000D69CC" w:rsidRPr="001847FC" w:rsidP="00AE0106" w14:paraId="6324E59A" w14:textId="5A897AC9">
      <w:pPr>
        <w:pStyle w:val="ListParagraph"/>
        <w:numPr>
          <w:ilvl w:val="0"/>
          <w:numId w:val="3"/>
        </w:numPr>
        <w:ind w:left="360"/>
        <w:rPr>
          <w:rFonts w:ascii="Times New Roman" w:hAnsi="Times New Roman"/>
          <w:bCs/>
          <w:snapToGrid w:val="0"/>
        </w:rPr>
      </w:pPr>
      <w:bookmarkStart w:id="0" w:name="_Hlk170465605"/>
      <w:r w:rsidRPr="00E0387F">
        <w:rPr>
          <w:rFonts w:ascii="Times New Roman" w:hAnsi="Times New Roman"/>
          <w:b/>
          <w:snapToGrid w:val="0"/>
          <w:u w:val="single"/>
        </w:rPr>
        <w:t>Change #</w:t>
      </w:r>
      <w:r w:rsidR="001847FC">
        <w:rPr>
          <w:rFonts w:ascii="Times New Roman" w:hAnsi="Times New Roman"/>
          <w:b/>
          <w:snapToGrid w:val="0"/>
          <w:u w:val="single"/>
        </w:rPr>
        <w:t>9</w:t>
      </w:r>
      <w:r w:rsidRPr="00E0387F">
        <w:rPr>
          <w:rFonts w:ascii="Times New Roman" w:hAnsi="Times New Roman"/>
          <w:b/>
          <w:snapToGrid w:val="0"/>
        </w:rPr>
        <w:t>:</w:t>
      </w:r>
      <w:r>
        <w:rPr>
          <w:rFonts w:ascii="Times New Roman" w:hAnsi="Times New Roman"/>
          <w:b/>
          <w:snapToGrid w:val="0"/>
        </w:rPr>
        <w:t xml:space="preserve">  </w:t>
      </w:r>
      <w:r w:rsidRPr="001847FC">
        <w:rPr>
          <w:rFonts w:ascii="Times New Roman" w:hAnsi="Times New Roman"/>
          <w:bCs/>
          <w:snapToGrid w:val="0"/>
        </w:rPr>
        <w:t xml:space="preserve">We are </w:t>
      </w:r>
      <w:r w:rsidRPr="001847FC" w:rsidR="001847FC">
        <w:rPr>
          <w:rFonts w:ascii="Times New Roman" w:hAnsi="Times New Roman"/>
          <w:bCs/>
          <w:snapToGrid w:val="0"/>
        </w:rPr>
        <w:t>removing</w:t>
      </w:r>
      <w:r w:rsidRPr="001847FC">
        <w:rPr>
          <w:rFonts w:ascii="Times New Roman" w:hAnsi="Times New Roman"/>
          <w:bCs/>
          <w:snapToGrid w:val="0"/>
        </w:rPr>
        <w:t xml:space="preserve"> language under Section 1- Applicant’s Information </w:t>
      </w:r>
      <w:r w:rsidR="001847FC">
        <w:rPr>
          <w:rFonts w:ascii="Times New Roman" w:hAnsi="Times New Roman"/>
          <w:bCs/>
          <w:snapToGrid w:val="0"/>
        </w:rPr>
        <w:t xml:space="preserve">on </w:t>
      </w:r>
      <w:r w:rsidRPr="001847FC">
        <w:rPr>
          <w:rFonts w:ascii="Times New Roman" w:hAnsi="Times New Roman"/>
          <w:bCs/>
          <w:snapToGrid w:val="0"/>
        </w:rPr>
        <w:t>page 3</w:t>
      </w:r>
    </w:p>
    <w:p w:rsidR="000D69CC" w:rsidP="001847FC" w14:paraId="6A1ACD85" w14:textId="77777777">
      <w:pPr>
        <w:pStyle w:val="ListParagraph"/>
        <w:ind w:left="360" w:firstLine="360"/>
        <w:rPr>
          <w:rFonts w:ascii="Times New Roman" w:hAnsi="Times New Roman"/>
        </w:rPr>
      </w:pPr>
      <w:r w:rsidRPr="001847FC">
        <w:rPr>
          <w:rFonts w:ascii="Times New Roman" w:hAnsi="Times New Roman"/>
          <w:b/>
          <w:bCs/>
        </w:rPr>
        <w:t>Old Language:</w:t>
      </w:r>
      <w:r>
        <w:rPr>
          <w:rFonts w:ascii="Times New Roman" w:hAnsi="Times New Roman"/>
        </w:rPr>
        <w:t xml:space="preserve">  Other Names Used (with reason)</w:t>
      </w:r>
    </w:p>
    <w:p w:rsidR="000D69CC" w:rsidP="000D69CC" w14:paraId="610C3650" w14:textId="77777777">
      <w:pPr>
        <w:pStyle w:val="ListParagraph"/>
        <w:ind w:left="360"/>
        <w:rPr>
          <w:rFonts w:ascii="Times New Roman" w:hAnsi="Times New Roman"/>
        </w:rPr>
      </w:pPr>
    </w:p>
    <w:p w:rsidR="000D69CC" w:rsidP="001847FC" w14:paraId="3FD23786" w14:textId="77777777">
      <w:pPr>
        <w:pStyle w:val="ListParagraph"/>
        <w:ind w:left="360" w:firstLine="360"/>
        <w:rPr>
          <w:rFonts w:ascii="Times New Roman" w:hAnsi="Times New Roman"/>
        </w:rPr>
      </w:pPr>
      <w:r w:rsidRPr="001847FC">
        <w:rPr>
          <w:rFonts w:ascii="Times New Roman" w:hAnsi="Times New Roman"/>
          <w:b/>
          <w:bCs/>
        </w:rPr>
        <w:t>New Language</w:t>
      </w:r>
      <w:r>
        <w:rPr>
          <w:rFonts w:ascii="Times New Roman" w:hAnsi="Times New Roman"/>
        </w:rPr>
        <w:t>:  Other Names Used</w:t>
      </w:r>
    </w:p>
    <w:p w:rsidR="00AE0106" w:rsidRPr="000D69CC" w:rsidP="000D69CC" w14:paraId="4058E2A5" w14:textId="76E73CB8">
      <w:pPr>
        <w:pStyle w:val="ListParagraph"/>
        <w:ind w:left="360"/>
        <w:rPr>
          <w:rFonts w:ascii="Times New Roman" w:hAnsi="Times New Roman"/>
          <w:snapToGrid w:val="0"/>
        </w:rPr>
      </w:pPr>
      <w:r>
        <w:rPr>
          <w:rFonts w:ascii="Times New Roman" w:hAnsi="Times New Roman"/>
        </w:rPr>
        <w:t xml:space="preserve"> </w:t>
      </w:r>
      <w:r w:rsidRPr="000D69CC" w:rsidR="00B12025">
        <w:rPr>
          <w:rFonts w:ascii="Times New Roman" w:hAnsi="Times New Roman"/>
        </w:rPr>
        <w:br/>
      </w:r>
      <w:r w:rsidRPr="000D69CC" w:rsidR="00B12025">
        <w:rPr>
          <w:rFonts w:ascii="Times New Roman" w:hAnsi="Times New Roman"/>
          <w:b/>
          <w:snapToGrid w:val="0"/>
          <w:u w:val="single"/>
        </w:rPr>
        <w:t>Justification #</w:t>
      </w:r>
      <w:r w:rsidR="001847FC">
        <w:rPr>
          <w:rFonts w:ascii="Times New Roman" w:hAnsi="Times New Roman"/>
          <w:b/>
          <w:snapToGrid w:val="0"/>
          <w:u w:val="single"/>
        </w:rPr>
        <w:t>9</w:t>
      </w:r>
      <w:r w:rsidRPr="000D69CC" w:rsidR="00B12025">
        <w:rPr>
          <w:rFonts w:ascii="Times New Roman" w:hAnsi="Times New Roman"/>
          <w:b/>
          <w:snapToGrid w:val="0"/>
        </w:rPr>
        <w:t>:</w:t>
      </w:r>
      <w:r w:rsidRPr="000D69CC" w:rsidR="00B12025">
        <w:rPr>
          <w:rFonts w:ascii="Times New Roman" w:hAnsi="Times New Roman"/>
          <w:snapToGrid w:val="0"/>
        </w:rPr>
        <w:t xml:space="preserve">  </w:t>
      </w:r>
      <w:r>
        <w:rPr>
          <w:rFonts w:ascii="Times New Roman" w:hAnsi="Times New Roman"/>
          <w:snapToGrid w:val="0"/>
        </w:rPr>
        <w:t>We are removing the language because with reason is too vague</w:t>
      </w:r>
      <w:r w:rsidRPr="000D69CC" w:rsidR="00B12025">
        <w:rPr>
          <w:rFonts w:ascii="Times New Roman" w:hAnsi="Times New Roman"/>
          <w:snapToGrid w:val="0"/>
        </w:rPr>
        <w:t xml:space="preserve">. </w:t>
      </w:r>
      <w:bookmarkEnd w:id="0"/>
    </w:p>
    <w:p w:rsidR="00AE0106" w:rsidP="00AE0106" w14:paraId="2CFBAE3B" w14:textId="77777777">
      <w:pPr>
        <w:pStyle w:val="ListParagraph"/>
        <w:ind w:left="360"/>
        <w:rPr>
          <w:rFonts w:ascii="Times New Roman" w:hAnsi="Times New Roman"/>
          <w:snapToGrid w:val="0"/>
        </w:rPr>
      </w:pPr>
    </w:p>
    <w:p w:rsidR="000D69CC" w:rsidRPr="001847FC" w:rsidP="00AE0106" w14:paraId="27EFD0BC" w14:textId="6F28AFBD">
      <w:pPr>
        <w:pStyle w:val="ListParagraph"/>
        <w:numPr>
          <w:ilvl w:val="0"/>
          <w:numId w:val="3"/>
        </w:numPr>
        <w:ind w:left="360"/>
        <w:rPr>
          <w:rFonts w:ascii="Times New Roman" w:hAnsi="Times New Roman"/>
          <w:bCs/>
          <w:snapToGrid w:val="0"/>
        </w:rPr>
      </w:pPr>
      <w:r w:rsidRPr="00AE0106">
        <w:rPr>
          <w:rFonts w:ascii="Times New Roman" w:hAnsi="Times New Roman"/>
          <w:b/>
          <w:snapToGrid w:val="0"/>
          <w:u w:val="single"/>
        </w:rPr>
        <w:t>Change #</w:t>
      </w:r>
      <w:r w:rsidR="001847FC">
        <w:rPr>
          <w:rFonts w:ascii="Times New Roman" w:hAnsi="Times New Roman"/>
          <w:b/>
          <w:snapToGrid w:val="0"/>
          <w:u w:val="single"/>
        </w:rPr>
        <w:t>10</w:t>
      </w:r>
      <w:r w:rsidRPr="00AE0106">
        <w:rPr>
          <w:rFonts w:ascii="Times New Roman" w:hAnsi="Times New Roman"/>
          <w:b/>
          <w:snapToGrid w:val="0"/>
        </w:rPr>
        <w:t xml:space="preserve">:  </w:t>
      </w:r>
      <w:r w:rsidRPr="001847FC">
        <w:rPr>
          <w:rFonts w:ascii="Times New Roman" w:hAnsi="Times New Roman"/>
          <w:bCs/>
          <w:snapToGrid w:val="0"/>
        </w:rPr>
        <w:t>We area adding Option for Permanent U.S. Resident and Non-Resident with Employment Authorization Document</w:t>
      </w:r>
    </w:p>
    <w:p w:rsidR="00B12025" w:rsidP="00B12025" w14:paraId="1C9B2240" w14:textId="5AB58BB5">
      <w:pPr>
        <w:pStyle w:val="ListParagraph"/>
        <w:ind w:left="360"/>
        <w:rPr>
          <w:rFonts w:ascii="Times New Roman" w:hAnsi="Times New Roman"/>
          <w:snapToGrid w:val="0"/>
        </w:rPr>
      </w:pPr>
      <w:r w:rsidRPr="001847FC">
        <w:rPr>
          <w:rFonts w:ascii="Times New Roman" w:hAnsi="Times New Roman"/>
          <w:bCs/>
        </w:rPr>
        <w:br/>
      </w:r>
      <w:r w:rsidRPr="00E0387F">
        <w:rPr>
          <w:rFonts w:ascii="Times New Roman" w:hAnsi="Times New Roman"/>
          <w:b/>
          <w:snapToGrid w:val="0"/>
          <w:u w:val="single"/>
        </w:rPr>
        <w:t>Justification #</w:t>
      </w:r>
      <w:r w:rsidR="001847FC">
        <w:rPr>
          <w:rFonts w:ascii="Times New Roman" w:hAnsi="Times New Roman"/>
          <w:b/>
          <w:snapToGrid w:val="0"/>
          <w:u w:val="single"/>
        </w:rPr>
        <w:t>10</w:t>
      </w:r>
      <w:r w:rsidRPr="00E0387F">
        <w:rPr>
          <w:rFonts w:ascii="Times New Roman" w:hAnsi="Times New Roman"/>
          <w:b/>
          <w:snapToGrid w:val="0"/>
        </w:rPr>
        <w:t>:</w:t>
      </w:r>
      <w:r w:rsidRPr="00E0387F">
        <w:rPr>
          <w:rFonts w:ascii="Times New Roman" w:hAnsi="Times New Roman"/>
          <w:snapToGrid w:val="0"/>
        </w:rPr>
        <w:t xml:space="preserve">  </w:t>
      </w:r>
      <w:r>
        <w:rPr>
          <w:rFonts w:ascii="Times New Roman" w:hAnsi="Times New Roman"/>
          <w:snapToGrid w:val="0"/>
        </w:rPr>
        <w:t xml:space="preserve">We </w:t>
      </w:r>
      <w:r w:rsidR="001847FC">
        <w:rPr>
          <w:rFonts w:ascii="Times New Roman" w:hAnsi="Times New Roman"/>
          <w:snapToGrid w:val="0"/>
        </w:rPr>
        <w:t xml:space="preserve">are adding the language, because we </w:t>
      </w:r>
      <w:r>
        <w:rPr>
          <w:rFonts w:ascii="Times New Roman" w:hAnsi="Times New Roman"/>
          <w:snapToGrid w:val="0"/>
        </w:rPr>
        <w:t xml:space="preserve">have no specific requirement for citizenship. </w:t>
      </w:r>
      <w:r w:rsidR="00DF5FFB">
        <w:rPr>
          <w:rFonts w:ascii="Times New Roman" w:hAnsi="Times New Roman"/>
          <w:snapToGrid w:val="0"/>
        </w:rPr>
        <w:t xml:space="preserve"> </w:t>
      </w:r>
      <w:r w:rsidR="00741F41">
        <w:rPr>
          <w:rFonts w:ascii="Times New Roman" w:hAnsi="Times New Roman"/>
          <w:snapToGrid w:val="0"/>
        </w:rPr>
        <w:t xml:space="preserve">However, </w:t>
      </w:r>
      <w:r w:rsidR="00DF5FFB">
        <w:rPr>
          <w:rFonts w:ascii="Times New Roman" w:hAnsi="Times New Roman"/>
          <w:snapToGrid w:val="0"/>
        </w:rPr>
        <w:t xml:space="preserve">we still need </w:t>
      </w:r>
      <w:r w:rsidR="00741F41">
        <w:rPr>
          <w:rFonts w:ascii="Times New Roman" w:hAnsi="Times New Roman"/>
          <w:snapToGrid w:val="0"/>
        </w:rPr>
        <w:t>the information</w:t>
      </w:r>
      <w:r w:rsidR="00DF5FFB">
        <w:rPr>
          <w:rFonts w:ascii="Times New Roman" w:hAnsi="Times New Roman"/>
          <w:snapToGrid w:val="0"/>
        </w:rPr>
        <w:t>, as we collect it for</w:t>
      </w:r>
      <w:r w:rsidR="00741F41">
        <w:rPr>
          <w:rFonts w:ascii="Times New Roman" w:hAnsi="Times New Roman"/>
          <w:snapToGrid w:val="0"/>
        </w:rPr>
        <w:t xml:space="preserve"> the criminal background check. </w:t>
      </w:r>
    </w:p>
    <w:p w:rsidR="00B12025" w:rsidRPr="00E0387F" w:rsidP="00B12025" w14:paraId="067DC1BA" w14:textId="77777777">
      <w:pPr>
        <w:pStyle w:val="ListParagraph"/>
        <w:ind w:left="360"/>
        <w:rPr>
          <w:rFonts w:ascii="Times New Roman" w:hAnsi="Times New Roman"/>
          <w:snapToGrid w:val="0"/>
        </w:rPr>
      </w:pPr>
    </w:p>
    <w:p w:rsidR="00590AC2" w:rsidRPr="00590AC2" w:rsidP="00B12025" w14:paraId="47073A80" w14:textId="16015A85">
      <w:pPr>
        <w:pStyle w:val="ListParagraph"/>
        <w:numPr>
          <w:ilvl w:val="0"/>
          <w:numId w:val="3"/>
        </w:numPr>
        <w:ind w:left="360"/>
        <w:rPr>
          <w:rFonts w:ascii="Times New Roman" w:hAnsi="Times New Roman"/>
          <w:snapToGrid w:val="0"/>
        </w:rPr>
      </w:pPr>
      <w:r w:rsidRPr="00C2795D">
        <w:rPr>
          <w:rFonts w:ascii="Times New Roman" w:hAnsi="Times New Roman"/>
          <w:b/>
          <w:snapToGrid w:val="0"/>
          <w:u w:val="single"/>
        </w:rPr>
        <w:t>Change #</w:t>
      </w:r>
      <w:r w:rsidR="001847FC">
        <w:rPr>
          <w:rFonts w:ascii="Times New Roman" w:hAnsi="Times New Roman"/>
          <w:b/>
          <w:snapToGrid w:val="0"/>
          <w:u w:val="single"/>
        </w:rPr>
        <w:t>11</w:t>
      </w:r>
      <w:r w:rsidRPr="00C2795D">
        <w:rPr>
          <w:rFonts w:ascii="Times New Roman" w:hAnsi="Times New Roman"/>
          <w:b/>
          <w:snapToGrid w:val="0"/>
        </w:rPr>
        <w:t xml:space="preserve">:  </w:t>
      </w:r>
      <w:r w:rsidRPr="001847FC">
        <w:rPr>
          <w:rFonts w:ascii="Times New Roman" w:hAnsi="Times New Roman"/>
          <w:bCs/>
          <w:snapToGrid w:val="0"/>
        </w:rPr>
        <w:t xml:space="preserve">We are removing the options for different types of post-secondary </w:t>
      </w:r>
      <w:r w:rsidRPr="001847FC">
        <w:rPr>
          <w:rFonts w:ascii="Times New Roman" w:hAnsi="Times New Roman"/>
          <w:bCs/>
          <w:snapToGrid w:val="0"/>
        </w:rPr>
        <w:t xml:space="preserve">degrees received under </w:t>
      </w:r>
      <w:r w:rsidRPr="00C2795D">
        <w:rPr>
          <w:rFonts w:ascii="Times New Roman" w:hAnsi="Times New Roman"/>
        </w:rPr>
        <w:t>Section 2</w:t>
      </w:r>
      <w:r>
        <w:rPr>
          <w:rFonts w:ascii="Times New Roman" w:hAnsi="Times New Roman"/>
        </w:rPr>
        <w:t xml:space="preserve"> page 3 and are revising the language:</w:t>
      </w:r>
    </w:p>
    <w:p w:rsidR="00590AC2" w:rsidP="00590AC2" w14:paraId="45B8A44B" w14:textId="77777777">
      <w:pPr>
        <w:rPr>
          <w:rFonts w:ascii="Times New Roman" w:hAnsi="Times New Roman"/>
          <w:snapToGrid w:val="0"/>
        </w:rPr>
      </w:pPr>
    </w:p>
    <w:p w:rsidR="00590AC2" w:rsidRPr="00590AC2" w:rsidP="001847FC" w14:paraId="446D5793" w14:textId="335E4C6D">
      <w:pPr>
        <w:ind w:left="720"/>
        <w:rPr>
          <w:rFonts w:ascii="Times New Roman" w:hAnsi="Times New Roman"/>
          <w:snapToGrid w:val="0"/>
        </w:rPr>
      </w:pPr>
      <w:r w:rsidRPr="001847FC">
        <w:rPr>
          <w:rFonts w:ascii="Times New Roman" w:hAnsi="Times New Roman"/>
          <w:b/>
          <w:bCs/>
          <w:snapToGrid w:val="0"/>
        </w:rPr>
        <w:t>Old Language</w:t>
      </w:r>
      <w:r>
        <w:rPr>
          <w:rFonts w:ascii="Times New Roman" w:hAnsi="Times New Roman"/>
          <w:snapToGrid w:val="0"/>
        </w:rPr>
        <w:t>:</w:t>
      </w:r>
      <w:r w:rsidRPr="00590AC2">
        <w:t xml:space="preserve"> </w:t>
      </w:r>
      <w:r w:rsidRPr="00590AC2">
        <w:rPr>
          <w:rFonts w:ascii="Times New Roman" w:hAnsi="Times New Roman"/>
          <w:snapToGrid w:val="0"/>
        </w:rPr>
        <w:t>U.S. postsecondary degree received</w:t>
      </w:r>
      <w:r w:rsidR="001847FC">
        <w:rPr>
          <w:rFonts w:ascii="Times New Roman" w:hAnsi="Times New Roman"/>
          <w:snapToGrid w:val="0"/>
        </w:rPr>
        <w:t xml:space="preserve"> </w:t>
      </w:r>
      <w:r w:rsidRPr="00590AC2">
        <w:rPr>
          <w:rFonts w:ascii="Times New Roman" w:hAnsi="Times New Roman"/>
          <w:snapToGrid w:val="0"/>
        </w:rPr>
        <w:t>Doctorate Degree</w:t>
      </w:r>
      <w:r>
        <w:rPr>
          <w:rFonts w:ascii="Times New Roman" w:hAnsi="Times New Roman"/>
          <w:snapToGrid w:val="0"/>
        </w:rPr>
        <w:t xml:space="preserve">  </w:t>
      </w:r>
      <w:r w:rsidRPr="00590AC2">
        <w:rPr>
          <w:rFonts w:ascii="Times New Roman" w:hAnsi="Times New Roman"/>
          <w:snapToGrid w:val="0"/>
        </w:rPr>
        <w:t>Graduate Degree</w:t>
      </w:r>
      <w:r w:rsidR="001847FC">
        <w:rPr>
          <w:rFonts w:ascii="Times New Roman" w:hAnsi="Times New Roman"/>
          <w:snapToGrid w:val="0"/>
        </w:rPr>
        <w:t xml:space="preserve"> </w:t>
      </w:r>
      <w:r w:rsidRPr="00590AC2">
        <w:rPr>
          <w:rFonts w:ascii="Times New Roman" w:hAnsi="Times New Roman"/>
          <w:snapToGrid w:val="0"/>
        </w:rPr>
        <w:t>Bachelor's Degree</w:t>
      </w:r>
      <w:r>
        <w:rPr>
          <w:rFonts w:ascii="Times New Roman" w:hAnsi="Times New Roman"/>
          <w:snapToGrid w:val="0"/>
        </w:rPr>
        <w:t xml:space="preserve">  </w:t>
      </w:r>
    </w:p>
    <w:p w:rsidR="001847FC" w:rsidP="00590AC2" w14:paraId="3C9B0B54" w14:textId="77777777">
      <w:pPr>
        <w:pStyle w:val="ListParagraph"/>
        <w:ind w:left="360"/>
        <w:rPr>
          <w:rFonts w:ascii="Times New Roman" w:hAnsi="Times New Roman"/>
          <w:b/>
          <w:bCs/>
          <w:snapToGrid w:val="0"/>
        </w:rPr>
      </w:pPr>
    </w:p>
    <w:p w:rsidR="00B12025" w:rsidRPr="00590AC2" w:rsidP="001847FC" w14:paraId="217DB332" w14:textId="4CFA6254">
      <w:pPr>
        <w:pStyle w:val="ListParagraph"/>
        <w:rPr>
          <w:rFonts w:ascii="Times New Roman" w:hAnsi="Times New Roman"/>
          <w:snapToGrid w:val="0"/>
        </w:rPr>
      </w:pPr>
      <w:r w:rsidRPr="00D7736A">
        <w:rPr>
          <w:rFonts w:ascii="Times New Roman" w:hAnsi="Times New Roman"/>
          <w:b/>
          <w:bCs/>
          <w:snapToGrid w:val="0"/>
        </w:rPr>
        <w:t>New Language</w:t>
      </w:r>
      <w:r>
        <w:rPr>
          <w:rFonts w:ascii="Times New Roman" w:hAnsi="Times New Roman"/>
          <w:snapToGrid w:val="0"/>
        </w:rPr>
        <w:t>:  You must possess either a bachelor’s degree from an accredited U.S. college or university or a high school diploma or GED certificate and equivalent qualifications from work experience</w:t>
      </w:r>
    </w:p>
    <w:p w:rsidR="00B12025" w:rsidP="00B12025" w14:paraId="6E504899" w14:textId="36E04481">
      <w:pPr>
        <w:pStyle w:val="ListParagraph"/>
        <w:ind w:left="360"/>
        <w:rPr>
          <w:rFonts w:ascii="Times New Roman" w:hAnsi="Times New Roman"/>
          <w:snapToGrid w:val="0"/>
        </w:rPr>
      </w:pPr>
      <w:r w:rsidRPr="00C2795D">
        <w:rPr>
          <w:rFonts w:ascii="Times New Roman" w:hAnsi="Times New Roman"/>
        </w:rPr>
        <w:br/>
      </w:r>
      <w:r w:rsidRPr="00C2795D">
        <w:rPr>
          <w:rFonts w:ascii="Times New Roman" w:hAnsi="Times New Roman"/>
          <w:b/>
          <w:snapToGrid w:val="0"/>
          <w:u w:val="single"/>
        </w:rPr>
        <w:t>Justification #</w:t>
      </w:r>
      <w:r w:rsidR="001847FC">
        <w:rPr>
          <w:rFonts w:ascii="Times New Roman" w:hAnsi="Times New Roman"/>
          <w:b/>
          <w:snapToGrid w:val="0"/>
          <w:u w:val="single"/>
        </w:rPr>
        <w:t>11</w:t>
      </w:r>
      <w:r w:rsidRPr="00C2795D">
        <w:rPr>
          <w:rFonts w:ascii="Times New Roman" w:hAnsi="Times New Roman"/>
          <w:b/>
          <w:snapToGrid w:val="0"/>
        </w:rPr>
        <w:t>:</w:t>
      </w:r>
      <w:r w:rsidRPr="00C2795D">
        <w:rPr>
          <w:rFonts w:ascii="Times New Roman" w:hAnsi="Times New Roman"/>
          <w:snapToGrid w:val="0"/>
        </w:rPr>
        <w:t xml:space="preserve">  </w:t>
      </w:r>
      <w:r>
        <w:rPr>
          <w:rFonts w:ascii="Times New Roman" w:hAnsi="Times New Roman"/>
          <w:snapToGrid w:val="0"/>
        </w:rPr>
        <w:t xml:space="preserve">We </w:t>
      </w:r>
      <w:r w:rsidR="001847FC">
        <w:rPr>
          <w:rFonts w:ascii="Times New Roman" w:hAnsi="Times New Roman"/>
          <w:snapToGrid w:val="0"/>
        </w:rPr>
        <w:t xml:space="preserve">are revising the language, because we </w:t>
      </w:r>
      <w:r w:rsidR="00CD5D0C">
        <w:rPr>
          <w:rFonts w:ascii="Times New Roman" w:hAnsi="Times New Roman"/>
          <w:snapToGrid w:val="0"/>
        </w:rPr>
        <w:t>require</w:t>
      </w:r>
      <w:r>
        <w:rPr>
          <w:rFonts w:ascii="Times New Roman" w:hAnsi="Times New Roman"/>
          <w:snapToGrid w:val="0"/>
        </w:rPr>
        <w:t xml:space="preserve"> </w:t>
      </w:r>
      <w:r w:rsidR="00CD5D0C">
        <w:rPr>
          <w:rFonts w:ascii="Times New Roman" w:hAnsi="Times New Roman"/>
          <w:snapToGrid w:val="0"/>
        </w:rPr>
        <w:t>a</w:t>
      </w:r>
      <w:r>
        <w:rPr>
          <w:rFonts w:ascii="Times New Roman" w:hAnsi="Times New Roman"/>
          <w:snapToGrid w:val="0"/>
        </w:rPr>
        <w:t xml:space="preserve"> bachelor’s degree </w:t>
      </w:r>
      <w:r w:rsidR="00CD5D0C">
        <w:rPr>
          <w:rFonts w:ascii="Times New Roman" w:hAnsi="Times New Roman"/>
          <w:snapToGrid w:val="0"/>
        </w:rPr>
        <w:t>regardless of other degrees or certifications</w:t>
      </w:r>
      <w:r w:rsidR="001847FC">
        <w:rPr>
          <w:rFonts w:ascii="Times New Roman" w:hAnsi="Times New Roman"/>
          <w:snapToGrid w:val="0"/>
        </w:rPr>
        <w:t>.</w:t>
      </w:r>
    </w:p>
    <w:p w:rsidR="00B12025" w:rsidRPr="00C2795D" w:rsidP="00B12025" w14:paraId="18FE01B5" w14:textId="77777777">
      <w:pPr>
        <w:pStyle w:val="ListParagraph"/>
        <w:ind w:left="360"/>
        <w:rPr>
          <w:rFonts w:ascii="Times New Roman" w:hAnsi="Times New Roman"/>
          <w:snapToGrid w:val="0"/>
        </w:rPr>
      </w:pPr>
    </w:p>
    <w:p w:rsidR="001847FC" w:rsidRPr="001847FC" w:rsidP="00B12025" w14:paraId="2A459D76" w14:textId="08F60F37">
      <w:pPr>
        <w:pStyle w:val="ListParagraph"/>
        <w:numPr>
          <w:ilvl w:val="0"/>
          <w:numId w:val="3"/>
        </w:numPr>
        <w:ind w:left="360"/>
        <w:rPr>
          <w:rFonts w:ascii="Times New Roman" w:hAnsi="Times New Roman"/>
          <w:snapToGrid w:val="0"/>
        </w:rPr>
      </w:pPr>
      <w:r w:rsidRPr="00C2795D">
        <w:rPr>
          <w:rFonts w:ascii="Times New Roman" w:hAnsi="Times New Roman"/>
          <w:b/>
          <w:snapToGrid w:val="0"/>
          <w:u w:val="single"/>
        </w:rPr>
        <w:t>Change #</w:t>
      </w:r>
      <w:r>
        <w:rPr>
          <w:rFonts w:ascii="Times New Roman" w:hAnsi="Times New Roman"/>
          <w:b/>
          <w:snapToGrid w:val="0"/>
          <w:u w:val="single"/>
        </w:rPr>
        <w:t>12</w:t>
      </w:r>
      <w:r w:rsidRPr="00C2795D">
        <w:rPr>
          <w:rFonts w:ascii="Times New Roman" w:hAnsi="Times New Roman"/>
          <w:b/>
          <w:snapToGrid w:val="0"/>
        </w:rPr>
        <w:t>:</w:t>
      </w:r>
      <w:r w:rsidR="00D7736A">
        <w:rPr>
          <w:rFonts w:ascii="Times New Roman" w:hAnsi="Times New Roman"/>
          <w:b/>
          <w:snapToGrid w:val="0"/>
        </w:rPr>
        <w:t xml:space="preserve">  </w:t>
      </w:r>
      <w:r w:rsidRPr="001847FC" w:rsidR="00D7736A">
        <w:rPr>
          <w:rFonts w:ascii="Times New Roman" w:hAnsi="Times New Roman"/>
          <w:bCs/>
          <w:snapToGrid w:val="0"/>
        </w:rPr>
        <w:t>We are changing the title on</w:t>
      </w:r>
      <w:r w:rsidRPr="001847FC">
        <w:rPr>
          <w:rFonts w:ascii="Times New Roman" w:hAnsi="Times New Roman"/>
          <w:bCs/>
          <w:snapToGrid w:val="0"/>
        </w:rPr>
        <w:t xml:space="preserve"> </w:t>
      </w:r>
      <w:r w:rsidRPr="001847FC">
        <w:rPr>
          <w:rFonts w:ascii="Times New Roman" w:hAnsi="Times New Roman"/>
          <w:bCs/>
        </w:rPr>
        <w:t>Section 4 – Examination Location</w:t>
      </w:r>
      <w:r w:rsidRPr="001847FC" w:rsidR="00D7736A">
        <w:rPr>
          <w:rFonts w:ascii="Times New Roman" w:hAnsi="Times New Roman"/>
          <w:bCs/>
        </w:rPr>
        <w:t xml:space="preserve"> page 6</w:t>
      </w:r>
      <w:r>
        <w:rPr>
          <w:rFonts w:ascii="Times New Roman" w:hAnsi="Times New Roman"/>
          <w:bCs/>
        </w:rPr>
        <w:t>, and are removing the choice for in-person locations</w:t>
      </w:r>
      <w:r w:rsidRPr="001847FC" w:rsidR="00426541">
        <w:rPr>
          <w:rFonts w:ascii="Times New Roman" w:hAnsi="Times New Roman"/>
          <w:bCs/>
        </w:rPr>
        <w:t xml:space="preserve">: </w:t>
      </w:r>
      <w:r w:rsidRPr="001847FC" w:rsidR="00D7736A">
        <w:rPr>
          <w:rFonts w:ascii="Times New Roman" w:hAnsi="Times New Roman"/>
          <w:bCs/>
        </w:rPr>
        <w:t xml:space="preserve"> </w:t>
      </w:r>
    </w:p>
    <w:p w:rsidR="001847FC" w:rsidP="001847FC" w14:paraId="6085B70B" w14:textId="77777777">
      <w:pPr>
        <w:pStyle w:val="ListParagraph"/>
        <w:ind w:left="360" w:firstLine="360"/>
        <w:rPr>
          <w:rFonts w:ascii="Times New Roman" w:hAnsi="Times New Roman"/>
          <w:b/>
          <w:snapToGrid w:val="0"/>
          <w:u w:val="single"/>
        </w:rPr>
      </w:pPr>
    </w:p>
    <w:p w:rsidR="001847FC" w:rsidRPr="00C739AC" w:rsidP="001847FC" w14:paraId="5ACF0B89" w14:textId="4914C44B">
      <w:pPr>
        <w:pStyle w:val="ListParagraph"/>
        <w:ind w:left="360" w:firstLine="360"/>
        <w:rPr>
          <w:rFonts w:ascii="Times New Roman" w:hAnsi="Times New Roman"/>
          <w:bCs/>
        </w:rPr>
      </w:pPr>
      <w:r w:rsidRPr="00C739AC">
        <w:rPr>
          <w:rFonts w:ascii="Times New Roman" w:hAnsi="Times New Roman"/>
          <w:b/>
          <w:snapToGrid w:val="0"/>
        </w:rPr>
        <w:t>Old Language:</w:t>
      </w:r>
      <w:r w:rsidRPr="00C739AC">
        <w:rPr>
          <w:rFonts w:ascii="Times New Roman" w:hAnsi="Times New Roman"/>
          <w:bCs/>
        </w:rPr>
        <w:t xml:space="preserve">  S</w:t>
      </w:r>
      <w:r w:rsidRPr="00C739AC" w:rsidR="00D7736A">
        <w:rPr>
          <w:rFonts w:ascii="Times New Roman" w:hAnsi="Times New Roman"/>
          <w:bCs/>
        </w:rPr>
        <w:t>ection 4</w:t>
      </w:r>
      <w:r w:rsidRPr="00C739AC">
        <w:rPr>
          <w:rFonts w:ascii="Times New Roman" w:hAnsi="Times New Roman"/>
          <w:bCs/>
        </w:rPr>
        <w:t xml:space="preserve"> - </w:t>
      </w:r>
      <w:r w:rsidRPr="00C739AC" w:rsidR="00D7736A">
        <w:rPr>
          <w:rFonts w:ascii="Times New Roman" w:hAnsi="Times New Roman"/>
          <w:bCs/>
        </w:rPr>
        <w:t xml:space="preserve">Examination </w:t>
      </w:r>
      <w:r w:rsidRPr="00C739AC">
        <w:rPr>
          <w:rFonts w:ascii="Times New Roman" w:hAnsi="Times New Roman"/>
          <w:bCs/>
        </w:rPr>
        <w:t>Location</w:t>
      </w:r>
      <w:r w:rsidRPr="00C739AC" w:rsidR="00D7736A">
        <w:rPr>
          <w:rFonts w:ascii="Times New Roman" w:hAnsi="Times New Roman"/>
          <w:bCs/>
        </w:rPr>
        <w:t xml:space="preserve"> </w:t>
      </w:r>
    </w:p>
    <w:p w:rsidR="001847FC" w:rsidRPr="00C739AC" w:rsidP="001847FC" w14:paraId="21EC83B3" w14:textId="77777777">
      <w:pPr>
        <w:pStyle w:val="ListParagraph"/>
        <w:ind w:left="360" w:firstLine="360"/>
        <w:rPr>
          <w:rFonts w:ascii="Times New Roman" w:hAnsi="Times New Roman"/>
          <w:bCs/>
        </w:rPr>
      </w:pPr>
    </w:p>
    <w:p w:rsidR="001847FC" w:rsidP="001847FC" w14:paraId="0701FBE6" w14:textId="1043149F">
      <w:pPr>
        <w:pStyle w:val="ListParagraph"/>
        <w:ind w:left="360" w:firstLine="360"/>
        <w:rPr>
          <w:rFonts w:ascii="Times New Roman" w:hAnsi="Times New Roman"/>
          <w:bCs/>
        </w:rPr>
      </w:pPr>
      <w:r w:rsidRPr="00C739AC">
        <w:rPr>
          <w:rFonts w:ascii="Times New Roman" w:hAnsi="Times New Roman"/>
          <w:b/>
          <w:snapToGrid w:val="0"/>
        </w:rPr>
        <w:t>New Language:</w:t>
      </w:r>
      <w:r>
        <w:rPr>
          <w:rFonts w:ascii="Times New Roman" w:hAnsi="Times New Roman"/>
          <w:bCs/>
        </w:rPr>
        <w:t xml:space="preserve">  Section 4 - </w:t>
      </w:r>
      <w:r w:rsidRPr="001847FC" w:rsidR="00B12025">
        <w:rPr>
          <w:rFonts w:ascii="Times New Roman" w:hAnsi="Times New Roman"/>
          <w:bCs/>
        </w:rPr>
        <w:t>Reasonable Accommodation Request”</w:t>
      </w:r>
      <w:r>
        <w:rPr>
          <w:rFonts w:ascii="Times New Roman" w:hAnsi="Times New Roman"/>
          <w:bCs/>
        </w:rPr>
        <w:t xml:space="preserve"> </w:t>
      </w:r>
    </w:p>
    <w:p w:rsidR="001847FC" w:rsidP="001847FC" w14:paraId="373ED8C7" w14:textId="77777777">
      <w:pPr>
        <w:pStyle w:val="ListParagraph"/>
        <w:ind w:left="360" w:firstLine="360"/>
        <w:rPr>
          <w:rFonts w:ascii="Times New Roman" w:hAnsi="Times New Roman"/>
          <w:b/>
          <w:snapToGrid w:val="0"/>
          <w:u w:val="single"/>
        </w:rPr>
      </w:pPr>
    </w:p>
    <w:p w:rsidR="00B12025" w:rsidP="00C739AC" w14:paraId="6394346C" w14:textId="1B0B6B2C">
      <w:pPr>
        <w:pStyle w:val="ListParagraph"/>
        <w:ind w:left="360"/>
        <w:rPr>
          <w:rFonts w:ascii="Times New Roman" w:hAnsi="Times New Roman"/>
          <w:snapToGrid w:val="0"/>
        </w:rPr>
      </w:pPr>
      <w:r w:rsidRPr="00C2795D">
        <w:rPr>
          <w:rFonts w:ascii="Times New Roman" w:hAnsi="Times New Roman"/>
          <w:b/>
          <w:snapToGrid w:val="0"/>
          <w:u w:val="single"/>
        </w:rPr>
        <w:t>Justification #</w:t>
      </w:r>
      <w:r w:rsidR="00C739AC">
        <w:rPr>
          <w:rFonts w:ascii="Times New Roman" w:hAnsi="Times New Roman"/>
          <w:b/>
          <w:snapToGrid w:val="0"/>
          <w:u w:val="single"/>
        </w:rPr>
        <w:t>12</w:t>
      </w:r>
      <w:r w:rsidRPr="00C2795D">
        <w:rPr>
          <w:rFonts w:ascii="Times New Roman" w:hAnsi="Times New Roman"/>
          <w:b/>
          <w:snapToGrid w:val="0"/>
        </w:rPr>
        <w:t>:</w:t>
      </w:r>
      <w:r w:rsidRPr="00C2795D">
        <w:rPr>
          <w:rFonts w:ascii="Times New Roman" w:hAnsi="Times New Roman"/>
          <w:snapToGrid w:val="0"/>
        </w:rPr>
        <w:t xml:space="preserve">  </w:t>
      </w:r>
      <w:r w:rsidR="00DD5DBB">
        <w:rPr>
          <w:rFonts w:ascii="Times New Roman" w:hAnsi="Times New Roman"/>
          <w:snapToGrid w:val="0"/>
        </w:rPr>
        <w:t xml:space="preserve">We are revising the language, because we are no longer offering </w:t>
      </w:r>
      <w:r>
        <w:rPr>
          <w:rFonts w:ascii="Times New Roman" w:hAnsi="Times New Roman"/>
          <w:snapToGrid w:val="0"/>
        </w:rPr>
        <w:t>in</w:t>
      </w:r>
      <w:r w:rsidR="00426541">
        <w:rPr>
          <w:rFonts w:ascii="Times New Roman" w:hAnsi="Times New Roman"/>
          <w:snapToGrid w:val="0"/>
        </w:rPr>
        <w:noBreakHyphen/>
      </w:r>
      <w:r>
        <w:rPr>
          <w:rFonts w:ascii="Times New Roman" w:hAnsi="Times New Roman"/>
          <w:snapToGrid w:val="0"/>
        </w:rPr>
        <w:t xml:space="preserve">person examinations. </w:t>
      </w:r>
    </w:p>
    <w:p w:rsidR="00B12025" w:rsidRPr="00C2795D" w:rsidP="00B12025" w14:paraId="47AC11DD" w14:textId="77777777">
      <w:pPr>
        <w:pStyle w:val="ListParagraph"/>
        <w:ind w:left="360"/>
        <w:rPr>
          <w:rFonts w:ascii="Times New Roman" w:hAnsi="Times New Roman"/>
          <w:snapToGrid w:val="0"/>
        </w:rPr>
      </w:pPr>
    </w:p>
    <w:p w:rsidR="007A2BC8" w:rsidRPr="007A2BC8" w:rsidP="00B12025" w14:paraId="53A20D31" w14:textId="77777777">
      <w:pPr>
        <w:pStyle w:val="ListParagraph"/>
        <w:numPr>
          <w:ilvl w:val="0"/>
          <w:numId w:val="3"/>
        </w:numPr>
        <w:ind w:left="360"/>
        <w:rPr>
          <w:rFonts w:ascii="Times New Roman" w:hAnsi="Times New Roman"/>
          <w:snapToGrid w:val="0"/>
        </w:rPr>
      </w:pPr>
      <w:r w:rsidRPr="00F3691E">
        <w:rPr>
          <w:rFonts w:ascii="Times New Roman" w:hAnsi="Times New Roman"/>
          <w:b/>
          <w:snapToGrid w:val="0"/>
          <w:u w:val="single"/>
        </w:rPr>
        <w:t>Change #</w:t>
      </w:r>
      <w:r w:rsidR="00C739AC">
        <w:rPr>
          <w:rFonts w:ascii="Times New Roman" w:hAnsi="Times New Roman"/>
          <w:b/>
          <w:snapToGrid w:val="0"/>
          <w:u w:val="single"/>
        </w:rPr>
        <w:t>13</w:t>
      </w:r>
      <w:r w:rsidRPr="00F3691E">
        <w:rPr>
          <w:rFonts w:ascii="Times New Roman" w:hAnsi="Times New Roman"/>
          <w:b/>
          <w:snapToGrid w:val="0"/>
        </w:rPr>
        <w:t xml:space="preserve">:  </w:t>
      </w:r>
      <w:r w:rsidRPr="00DD5DBB" w:rsidR="006846C5">
        <w:rPr>
          <w:rFonts w:ascii="Times New Roman" w:hAnsi="Times New Roman"/>
          <w:bCs/>
          <w:snapToGrid w:val="0"/>
        </w:rPr>
        <w:t>We are removing the non-refundable free from</w:t>
      </w:r>
      <w:r w:rsidR="006846C5">
        <w:rPr>
          <w:rFonts w:ascii="Times New Roman" w:hAnsi="Times New Roman"/>
          <w:b/>
          <w:snapToGrid w:val="0"/>
        </w:rPr>
        <w:t xml:space="preserve"> </w:t>
      </w:r>
      <w:r w:rsidRPr="00F3691E">
        <w:rPr>
          <w:rFonts w:ascii="Times New Roman" w:hAnsi="Times New Roman"/>
        </w:rPr>
        <w:t xml:space="preserve">Section 5 – Acknowledgements </w:t>
      </w:r>
      <w:r>
        <w:rPr>
          <w:rFonts w:ascii="Times New Roman" w:hAnsi="Times New Roman"/>
        </w:rPr>
        <w:t xml:space="preserve">on page </w:t>
      </w:r>
      <w:r w:rsidR="006846C5">
        <w:rPr>
          <w:rFonts w:ascii="Times New Roman" w:hAnsi="Times New Roman"/>
        </w:rPr>
        <w:t>6</w:t>
      </w:r>
      <w:r>
        <w:rPr>
          <w:rFonts w:ascii="Times New Roman" w:hAnsi="Times New Roman"/>
        </w:rPr>
        <w:t>.</w:t>
      </w:r>
    </w:p>
    <w:p w:rsidR="00C739AC" w:rsidP="007A2BC8" w14:paraId="26C14001" w14:textId="42806B52">
      <w:pPr>
        <w:pStyle w:val="ListParagraph"/>
        <w:ind w:left="360"/>
        <w:rPr>
          <w:rFonts w:ascii="Times New Roman" w:hAnsi="Times New Roman"/>
          <w:snapToGrid w:val="0"/>
        </w:rPr>
      </w:pPr>
      <w:r w:rsidRPr="00F3691E">
        <w:rPr>
          <w:rFonts w:ascii="Times New Roman" w:hAnsi="Times New Roman"/>
        </w:rPr>
        <w:t xml:space="preserve"> </w:t>
      </w:r>
      <w:r w:rsidRPr="00F3691E" w:rsidR="00B12025">
        <w:rPr>
          <w:rFonts w:ascii="Times New Roman" w:hAnsi="Times New Roman"/>
        </w:rPr>
        <w:br/>
      </w:r>
      <w:r w:rsidRPr="00F3691E" w:rsidR="00B12025">
        <w:rPr>
          <w:rFonts w:ascii="Times New Roman" w:hAnsi="Times New Roman"/>
          <w:b/>
          <w:snapToGrid w:val="0"/>
          <w:u w:val="single"/>
        </w:rPr>
        <w:t>Justification #</w:t>
      </w:r>
      <w:r>
        <w:rPr>
          <w:rFonts w:ascii="Times New Roman" w:hAnsi="Times New Roman"/>
          <w:b/>
          <w:snapToGrid w:val="0"/>
          <w:u w:val="single"/>
        </w:rPr>
        <w:t>13</w:t>
      </w:r>
      <w:r w:rsidRPr="00F3691E" w:rsidR="00B12025">
        <w:rPr>
          <w:rFonts w:ascii="Times New Roman" w:hAnsi="Times New Roman"/>
          <w:b/>
          <w:snapToGrid w:val="0"/>
        </w:rPr>
        <w:t>:</w:t>
      </w:r>
      <w:r w:rsidRPr="00F3691E" w:rsidR="00B12025">
        <w:rPr>
          <w:rFonts w:ascii="Times New Roman" w:hAnsi="Times New Roman"/>
          <w:snapToGrid w:val="0"/>
        </w:rPr>
        <w:t xml:space="preserve">  </w:t>
      </w:r>
      <w:r>
        <w:rPr>
          <w:rFonts w:ascii="Times New Roman" w:hAnsi="Times New Roman"/>
          <w:snapToGrid w:val="0"/>
        </w:rPr>
        <w:t xml:space="preserve">We are removing this section, because the fee is only </w:t>
      </w:r>
    </w:p>
    <w:p w:rsidR="00C739AC" w:rsidP="00C739AC" w14:paraId="3297FA71" w14:textId="03205B31">
      <w:pPr>
        <w:pStyle w:val="ListParagraph"/>
        <w:ind w:left="360"/>
        <w:rPr>
          <w:rFonts w:ascii="Times New Roman" w:hAnsi="Times New Roman"/>
          <w:snapToGrid w:val="0"/>
        </w:rPr>
      </w:pPr>
      <w:r>
        <w:rPr>
          <w:rFonts w:ascii="Times New Roman" w:hAnsi="Times New Roman"/>
          <w:snapToGrid w:val="0"/>
        </w:rPr>
        <w:t>non-refundable under certain situations.</w:t>
      </w:r>
    </w:p>
    <w:p w:rsidR="00C739AC" w:rsidRPr="00C739AC" w:rsidP="00C739AC" w14:paraId="4ABE683E" w14:textId="77777777">
      <w:pPr>
        <w:rPr>
          <w:rFonts w:ascii="Times New Roman" w:hAnsi="Times New Roman"/>
          <w:snapToGrid w:val="0"/>
        </w:rPr>
      </w:pPr>
    </w:p>
    <w:p w:rsidR="00C739AC" w:rsidRPr="00C739AC" w:rsidP="00D71678" w14:paraId="27A07A71" w14:textId="12203D56">
      <w:pPr>
        <w:pStyle w:val="ListParagraph"/>
        <w:numPr>
          <w:ilvl w:val="0"/>
          <w:numId w:val="3"/>
        </w:numPr>
        <w:ind w:left="360"/>
        <w:rPr>
          <w:rFonts w:ascii="Times New Roman" w:hAnsi="Times New Roman"/>
          <w:snapToGrid w:val="0"/>
        </w:rPr>
      </w:pPr>
      <w:r w:rsidRPr="00C739AC">
        <w:rPr>
          <w:rFonts w:ascii="Times New Roman" w:hAnsi="Times New Roman"/>
          <w:b/>
          <w:snapToGrid w:val="0"/>
          <w:u w:val="single"/>
        </w:rPr>
        <w:t>Change #</w:t>
      </w:r>
      <w:r w:rsidR="007A2BC8">
        <w:rPr>
          <w:rFonts w:ascii="Times New Roman" w:hAnsi="Times New Roman"/>
          <w:b/>
          <w:snapToGrid w:val="0"/>
          <w:u w:val="single"/>
        </w:rPr>
        <w:t>14</w:t>
      </w:r>
      <w:r w:rsidRPr="00C739AC">
        <w:rPr>
          <w:rFonts w:ascii="Times New Roman" w:hAnsi="Times New Roman"/>
          <w:b/>
          <w:snapToGrid w:val="0"/>
        </w:rPr>
        <w:t xml:space="preserve">: </w:t>
      </w:r>
      <w:r w:rsidRPr="00C739AC">
        <w:rPr>
          <w:rFonts w:ascii="Times New Roman" w:hAnsi="Times New Roman"/>
          <w:b/>
          <w:snapToGrid w:val="0"/>
        </w:rPr>
        <w:t xml:space="preserve"> </w:t>
      </w:r>
      <w:r w:rsidRPr="00C739AC">
        <w:rPr>
          <w:rFonts w:ascii="Times New Roman" w:hAnsi="Times New Roman"/>
          <w:bCs/>
          <w:snapToGrid w:val="0"/>
        </w:rPr>
        <w:t>We are making the s</w:t>
      </w:r>
      <w:r w:rsidRPr="00C739AC">
        <w:rPr>
          <w:rFonts w:ascii="Times New Roman" w:hAnsi="Times New Roman"/>
          <w:bCs/>
          <w:snapToGrid w:val="0"/>
        </w:rPr>
        <w:t>ignature field</w:t>
      </w:r>
      <w:r w:rsidRPr="00C739AC">
        <w:rPr>
          <w:rFonts w:ascii="Times New Roman" w:hAnsi="Times New Roman"/>
          <w:bCs/>
          <w:snapToGrid w:val="0"/>
        </w:rPr>
        <w:t xml:space="preserve"> </w:t>
      </w:r>
      <w:r w:rsidRPr="00C739AC">
        <w:rPr>
          <w:rFonts w:ascii="Times New Roman" w:hAnsi="Times New Roman"/>
          <w:bCs/>
          <w:snapToGrid w:val="0"/>
        </w:rPr>
        <w:t>fillable</w:t>
      </w:r>
      <w:r>
        <w:rPr>
          <w:rFonts w:ascii="Times New Roman" w:hAnsi="Times New Roman"/>
          <w:bCs/>
          <w:snapToGrid w:val="0"/>
        </w:rPr>
        <w:t>.</w:t>
      </w:r>
    </w:p>
    <w:p w:rsidR="00C739AC" w:rsidRPr="00C739AC" w:rsidP="00C739AC" w14:paraId="73293033" w14:textId="77777777">
      <w:pPr>
        <w:pStyle w:val="ListParagraph"/>
        <w:rPr>
          <w:rFonts w:ascii="Times New Roman" w:hAnsi="Times New Roman"/>
          <w:snapToGrid w:val="0"/>
        </w:rPr>
      </w:pPr>
    </w:p>
    <w:p w:rsidR="00C739AC" w:rsidRPr="00F3691E" w:rsidP="00C739AC" w14:paraId="5285FFC4" w14:textId="5B2159A3">
      <w:pPr>
        <w:pStyle w:val="ListParagraph"/>
        <w:ind w:left="360"/>
        <w:rPr>
          <w:rFonts w:ascii="Times New Roman" w:hAnsi="Times New Roman"/>
          <w:snapToGrid w:val="0"/>
        </w:rPr>
      </w:pPr>
      <w:r w:rsidRPr="006169F0">
        <w:rPr>
          <w:rFonts w:ascii="Times New Roman" w:hAnsi="Times New Roman"/>
          <w:b/>
          <w:snapToGrid w:val="0"/>
          <w:u w:val="single"/>
        </w:rPr>
        <w:t>Justification #</w:t>
      </w:r>
      <w:r w:rsidR="007A2BC8">
        <w:rPr>
          <w:rFonts w:ascii="Times New Roman" w:hAnsi="Times New Roman"/>
          <w:b/>
          <w:snapToGrid w:val="0"/>
          <w:u w:val="single"/>
        </w:rPr>
        <w:t>14</w:t>
      </w:r>
      <w:r w:rsidRPr="006169F0">
        <w:rPr>
          <w:rFonts w:ascii="Times New Roman" w:hAnsi="Times New Roman"/>
          <w:b/>
          <w:snapToGrid w:val="0"/>
        </w:rPr>
        <w:t>:</w:t>
      </w:r>
      <w:r w:rsidRPr="006169F0">
        <w:rPr>
          <w:rFonts w:ascii="Times New Roman" w:hAnsi="Times New Roman"/>
          <w:snapToGrid w:val="0"/>
        </w:rPr>
        <w:t xml:space="preserve">  We </w:t>
      </w:r>
      <w:r>
        <w:rPr>
          <w:rFonts w:ascii="Times New Roman" w:hAnsi="Times New Roman"/>
          <w:snapToGrid w:val="0"/>
        </w:rPr>
        <w:t xml:space="preserve">are making the signature field fillable, SSA </w:t>
      </w:r>
      <w:r w:rsidRPr="006169F0">
        <w:rPr>
          <w:rFonts w:ascii="Times New Roman" w:hAnsi="Times New Roman"/>
          <w:snapToGrid w:val="0"/>
        </w:rPr>
        <w:t>agree</w:t>
      </w:r>
      <w:r>
        <w:rPr>
          <w:rFonts w:ascii="Times New Roman" w:hAnsi="Times New Roman"/>
          <w:snapToGrid w:val="0"/>
        </w:rPr>
        <w:t>s</w:t>
      </w:r>
      <w:r w:rsidRPr="006169F0">
        <w:rPr>
          <w:rFonts w:ascii="Times New Roman" w:hAnsi="Times New Roman"/>
          <w:snapToGrid w:val="0"/>
        </w:rPr>
        <w:t xml:space="preserve"> with O</w:t>
      </w:r>
      <w:r>
        <w:rPr>
          <w:rFonts w:ascii="Times New Roman" w:hAnsi="Times New Roman"/>
          <w:snapToGrid w:val="0"/>
        </w:rPr>
        <w:t>MB</w:t>
      </w:r>
      <w:r w:rsidRPr="006169F0">
        <w:rPr>
          <w:rFonts w:ascii="Times New Roman" w:hAnsi="Times New Roman"/>
          <w:snapToGrid w:val="0"/>
        </w:rPr>
        <w:t xml:space="preserve">’s request </w:t>
      </w:r>
      <w:r>
        <w:rPr>
          <w:rFonts w:ascii="Times New Roman" w:hAnsi="Times New Roman"/>
          <w:snapToGrid w:val="0"/>
        </w:rPr>
        <w:t>to</w:t>
      </w:r>
      <w:r w:rsidRPr="006169F0">
        <w:rPr>
          <w:rFonts w:ascii="Times New Roman" w:hAnsi="Times New Roman"/>
          <w:snapToGrid w:val="0"/>
        </w:rPr>
        <w:t xml:space="preserve"> provide options for </w:t>
      </w:r>
      <w:r>
        <w:rPr>
          <w:rFonts w:ascii="Times New Roman" w:hAnsi="Times New Roman"/>
          <w:snapToGrid w:val="0"/>
        </w:rPr>
        <w:t>electronic</w:t>
      </w:r>
      <w:r w:rsidRPr="006169F0">
        <w:rPr>
          <w:rFonts w:ascii="Times New Roman" w:hAnsi="Times New Roman"/>
          <w:snapToGrid w:val="0"/>
        </w:rPr>
        <w:t xml:space="preserve"> signature</w:t>
      </w:r>
      <w:r>
        <w:rPr>
          <w:rFonts w:ascii="Times New Roman" w:hAnsi="Times New Roman"/>
          <w:snapToGrid w:val="0"/>
        </w:rPr>
        <w:t>, however,</w:t>
      </w:r>
      <w:r w:rsidRPr="006169F0">
        <w:rPr>
          <w:rFonts w:ascii="Times New Roman" w:hAnsi="Times New Roman"/>
          <w:snapToGrid w:val="0"/>
        </w:rPr>
        <w:t xml:space="preserve"> we </w:t>
      </w:r>
      <w:r>
        <w:rPr>
          <w:rFonts w:ascii="Times New Roman" w:hAnsi="Times New Roman"/>
          <w:snapToGrid w:val="0"/>
        </w:rPr>
        <w:t xml:space="preserve">currently </w:t>
      </w:r>
      <w:r w:rsidRPr="006169F0">
        <w:rPr>
          <w:rFonts w:ascii="Times New Roman" w:hAnsi="Times New Roman"/>
          <w:snapToGrid w:val="0"/>
        </w:rPr>
        <w:t xml:space="preserve">have no policy in place to accept </w:t>
      </w:r>
      <w:r>
        <w:rPr>
          <w:rFonts w:ascii="Times New Roman" w:hAnsi="Times New Roman"/>
          <w:snapToGrid w:val="0"/>
        </w:rPr>
        <w:t xml:space="preserve">these </w:t>
      </w:r>
      <w:r w:rsidRPr="006169F0">
        <w:rPr>
          <w:rFonts w:ascii="Times New Roman" w:hAnsi="Times New Roman"/>
          <w:snapToGrid w:val="0"/>
        </w:rPr>
        <w:t>signatures.</w:t>
      </w:r>
      <w:r>
        <w:rPr>
          <w:rFonts w:ascii="Times New Roman" w:hAnsi="Times New Roman"/>
          <w:snapToGrid w:val="0"/>
        </w:rPr>
        <w:t xml:space="preserve">  We will add the capability to do so as soon as possible.</w:t>
      </w:r>
    </w:p>
    <w:p w:rsidR="00C739AC" w:rsidRPr="00F3691E" w:rsidP="00C739AC" w14:paraId="79B1DD50" w14:textId="77777777">
      <w:pPr>
        <w:rPr>
          <w:rFonts w:ascii="Times New Roman" w:hAnsi="Times New Roman"/>
          <w:snapToGrid w:val="0"/>
        </w:rPr>
      </w:pPr>
    </w:p>
    <w:p w:rsidR="00B12025" w:rsidP="00B12025" w14:paraId="72410DFF" w14:textId="77777777">
      <w:pPr>
        <w:rPr>
          <w:rFonts w:ascii="Times New Roman" w:hAnsi="Times New Roman"/>
          <w:snapToGrid w:val="0"/>
        </w:rPr>
      </w:pPr>
    </w:p>
    <w:p w:rsidR="00B12025" w:rsidRPr="00563B1D" w:rsidP="00B12025" w14:paraId="44C2DC95" w14:textId="0F2F9E1F">
      <w:pPr>
        <w:rPr>
          <w:rFonts w:ascii="Times New Roman" w:hAnsi="Times New Roman"/>
          <w:snapToGrid w:val="0"/>
        </w:rPr>
      </w:pPr>
      <w:r w:rsidRPr="00D339FE">
        <w:rPr>
          <w:rFonts w:ascii="Times New Roman" w:hAnsi="Times New Roman"/>
          <w:snapToGrid w:val="0"/>
        </w:rPr>
        <w:t>SSA will implement the changes above upon OMB approval</w:t>
      </w:r>
      <w:r w:rsidRPr="00D339FE" w:rsidR="008966F7">
        <w:rPr>
          <w:rFonts w:ascii="Times New Roman" w:hAnsi="Times New Roman"/>
          <w:snapToGrid w:val="0"/>
        </w:rPr>
        <w:t>.</w:t>
      </w:r>
      <w:r w:rsidR="008966F7">
        <w:rPr>
          <w:rFonts w:ascii="Times New Roman" w:hAnsi="Times New Roman"/>
          <w:snapToGrid w:val="0"/>
        </w:rPr>
        <w:t xml:space="preserve">  </w:t>
      </w:r>
      <w:r w:rsidRPr="00D339FE">
        <w:rPr>
          <w:rFonts w:ascii="Times New Roman" w:hAnsi="Times New Roman"/>
          <w:bCs/>
          <w:snapToGrid w:val="0"/>
        </w:rPr>
        <w:t>These actions do not affect the public reporting burden.</w:t>
      </w:r>
      <w:r>
        <w:rPr>
          <w:rFonts w:ascii="Times New Roman" w:hAnsi="Times New Roman"/>
          <w:snapToGrid w:val="0"/>
        </w:rPr>
        <w:t xml:space="preserve"> </w:t>
      </w:r>
    </w:p>
    <w:p w:rsidR="00B12025" w:rsidP="00B12025" w14:paraId="02951E2B" w14:textId="77777777">
      <w:pPr>
        <w:rPr>
          <w:rFonts w:ascii="Times New Roman" w:hAnsi="Times New Roman"/>
          <w:snapToGrid w:val="0"/>
        </w:rPr>
      </w:pPr>
    </w:p>
    <w:p w:rsidR="00330A53" w:rsidP="00C03EDF" w14:paraId="2DB30986" w14:textId="77777777">
      <w:pPr>
        <w:rPr>
          <w:rFonts w:ascii="Times New Roman" w:hAnsi="Times New Roman"/>
          <w:snapToGrid w:val="0"/>
        </w:rPr>
      </w:pPr>
    </w:p>
    <w:p w:rsidR="006746BD" w:rsidP="00C03EDF" w14:paraId="48813279" w14:textId="77777777">
      <w:pPr>
        <w:rPr>
          <w:rFonts w:ascii="Times New Roman" w:hAnsi="Times New Roman"/>
          <w:b/>
          <w:bCs/>
          <w:snapToGrid w:val="0"/>
          <w:u w:val="single"/>
        </w:rPr>
      </w:pPr>
      <w:r w:rsidRPr="006746BD">
        <w:rPr>
          <w:rFonts w:ascii="Times New Roman" w:hAnsi="Times New Roman"/>
          <w:b/>
          <w:bCs/>
          <w:snapToGrid w:val="0"/>
          <w:u w:val="single"/>
        </w:rPr>
        <w:t>Justification for Resubmission of the Information Collection Within a Year of Approval</w:t>
      </w:r>
    </w:p>
    <w:p w:rsidR="00330A53" w:rsidP="00C03EDF" w14:paraId="1F7A1FCE" w14:textId="77777777">
      <w:pPr>
        <w:rPr>
          <w:rFonts w:ascii="Times New Roman" w:hAnsi="Times New Roman"/>
          <w:snapToGrid w:val="0"/>
        </w:rPr>
      </w:pPr>
    </w:p>
    <w:p w:rsidR="00330A53" w:rsidP="00C03EDF" w14:paraId="2B22DF21" w14:textId="1FE39F3B">
      <w:pPr>
        <w:rPr>
          <w:rFonts w:ascii="Times New Roman" w:hAnsi="Times New Roman"/>
          <w:snapToGrid w:val="0"/>
        </w:rPr>
      </w:pPr>
      <w:r w:rsidRPr="00AE0106">
        <w:rPr>
          <w:rFonts w:ascii="Times New Roman" w:hAnsi="Times New Roman"/>
          <w:snapToGrid w:val="0"/>
        </w:rPr>
        <w:t>Due to</w:t>
      </w:r>
      <w:r w:rsidR="00C6242D">
        <w:rPr>
          <w:rFonts w:ascii="Times New Roman" w:hAnsi="Times New Roman"/>
          <w:snapToGrid w:val="0"/>
        </w:rPr>
        <w:t xml:space="preserve"> the</w:t>
      </w:r>
      <w:r w:rsidRPr="00AE0106">
        <w:rPr>
          <w:rFonts w:ascii="Times New Roman" w:hAnsi="Times New Roman"/>
          <w:snapToGrid w:val="0"/>
        </w:rPr>
        <w:t xml:space="preserve"> </w:t>
      </w:r>
      <w:r w:rsidR="00C6242D">
        <w:rPr>
          <w:rFonts w:ascii="Times New Roman" w:hAnsi="Times New Roman"/>
          <w:snapToGrid w:val="0"/>
        </w:rPr>
        <w:t xml:space="preserve">increased workload and potential time delay in the previous approval, the agency did not submit </w:t>
      </w:r>
      <w:r w:rsidRPr="00AE0106" w:rsidR="002B7C4D">
        <w:rPr>
          <w:rFonts w:ascii="Times New Roman" w:hAnsi="Times New Roman"/>
          <w:snapToGrid w:val="0"/>
        </w:rPr>
        <w:t xml:space="preserve">any changes </w:t>
      </w:r>
      <w:r w:rsidRPr="00AE0106">
        <w:rPr>
          <w:rFonts w:ascii="Times New Roman" w:hAnsi="Times New Roman"/>
          <w:snapToGrid w:val="0"/>
        </w:rPr>
        <w:t xml:space="preserve">to </w:t>
      </w:r>
      <w:r w:rsidRPr="00AE0106" w:rsidR="00526E28">
        <w:rPr>
          <w:rFonts w:ascii="Times New Roman" w:hAnsi="Times New Roman"/>
          <w:snapToGrid w:val="0"/>
        </w:rPr>
        <w:t>F</w:t>
      </w:r>
      <w:r w:rsidRPr="00AE0106">
        <w:rPr>
          <w:rFonts w:ascii="Times New Roman" w:hAnsi="Times New Roman"/>
          <w:snapToGrid w:val="0"/>
        </w:rPr>
        <w:t xml:space="preserve">orm SSA-1691 </w:t>
      </w:r>
      <w:r w:rsidRPr="00AE0106" w:rsidR="002B7C4D">
        <w:rPr>
          <w:rFonts w:ascii="Times New Roman" w:hAnsi="Times New Roman"/>
          <w:snapToGrid w:val="0"/>
        </w:rPr>
        <w:t xml:space="preserve">that </w:t>
      </w:r>
      <w:r w:rsidR="00C6242D">
        <w:rPr>
          <w:rFonts w:ascii="Times New Roman" w:hAnsi="Times New Roman"/>
          <w:snapToGrid w:val="0"/>
        </w:rPr>
        <w:t>may have</w:t>
      </w:r>
      <w:r w:rsidRPr="00AE0106" w:rsidR="002B7C4D">
        <w:rPr>
          <w:rFonts w:ascii="Times New Roman" w:hAnsi="Times New Roman"/>
          <w:snapToGrid w:val="0"/>
        </w:rPr>
        <w:t xml:space="preserve"> delay</w:t>
      </w:r>
      <w:r w:rsidR="00C6242D">
        <w:rPr>
          <w:rFonts w:ascii="Times New Roman" w:hAnsi="Times New Roman"/>
          <w:snapToGrid w:val="0"/>
        </w:rPr>
        <w:t>ed</w:t>
      </w:r>
      <w:r w:rsidRPr="00AE0106" w:rsidR="002B7C4D">
        <w:rPr>
          <w:rFonts w:ascii="Times New Roman" w:hAnsi="Times New Roman"/>
          <w:snapToGrid w:val="0"/>
        </w:rPr>
        <w:t xml:space="preserve"> </w:t>
      </w:r>
      <w:r w:rsidRPr="00AE0106">
        <w:rPr>
          <w:rFonts w:ascii="Times New Roman" w:hAnsi="Times New Roman"/>
          <w:snapToGrid w:val="0"/>
        </w:rPr>
        <w:t>the</w:t>
      </w:r>
      <w:r w:rsidRPr="00AE0106" w:rsidR="002B7C4D">
        <w:rPr>
          <w:rFonts w:ascii="Times New Roman" w:hAnsi="Times New Roman"/>
          <w:snapToGrid w:val="0"/>
        </w:rPr>
        <w:t xml:space="preserve"> OMB approval</w:t>
      </w:r>
      <w:r w:rsidRPr="00AE0106">
        <w:rPr>
          <w:rFonts w:ascii="Times New Roman" w:hAnsi="Times New Roman"/>
          <w:snapToGrid w:val="0"/>
        </w:rPr>
        <w:t xml:space="preserve"> process</w:t>
      </w:r>
      <w:r w:rsidRPr="00AE0106" w:rsidR="002B7C4D">
        <w:rPr>
          <w:rFonts w:ascii="Times New Roman" w:hAnsi="Times New Roman"/>
          <w:snapToGrid w:val="0"/>
        </w:rPr>
        <w:t>.</w:t>
      </w:r>
      <w:r w:rsidR="002B7C4D">
        <w:rPr>
          <w:rFonts w:ascii="Times New Roman" w:hAnsi="Times New Roman"/>
          <w:snapToGrid w:val="0"/>
        </w:rPr>
        <w:t xml:space="preserve"> </w:t>
      </w:r>
      <w:r w:rsidR="00C6242D">
        <w:rPr>
          <w:rFonts w:ascii="Times New Roman" w:hAnsi="Times New Roman"/>
          <w:snapToGrid w:val="0"/>
        </w:rPr>
        <w:t xml:space="preserve"> </w:t>
      </w:r>
      <w:r>
        <w:rPr>
          <w:rFonts w:ascii="Times New Roman" w:hAnsi="Times New Roman"/>
          <w:snapToGrid w:val="0"/>
        </w:rPr>
        <w:t xml:space="preserve">However, because of the </w:t>
      </w:r>
      <w:r w:rsidR="00C6242D">
        <w:rPr>
          <w:rFonts w:ascii="Times New Roman" w:hAnsi="Times New Roman"/>
          <w:snapToGrid w:val="0"/>
        </w:rPr>
        <w:t>non-</w:t>
      </w:r>
      <w:r>
        <w:rPr>
          <w:rFonts w:ascii="Times New Roman" w:hAnsi="Times New Roman"/>
          <w:snapToGrid w:val="0"/>
        </w:rPr>
        <w:t xml:space="preserve">substantive nature of several of the </w:t>
      </w:r>
      <w:r>
        <w:rPr>
          <w:rFonts w:ascii="Times New Roman" w:hAnsi="Times New Roman"/>
          <w:snapToGrid w:val="0"/>
        </w:rPr>
        <w:t xml:space="preserve">EDPNA program process changes, </w:t>
      </w:r>
      <w:r w:rsidR="00C6242D">
        <w:rPr>
          <w:rFonts w:ascii="Times New Roman" w:hAnsi="Times New Roman"/>
          <w:snapToGrid w:val="0"/>
        </w:rPr>
        <w:t xml:space="preserve">we </w:t>
      </w:r>
      <w:r w:rsidR="00CE58B4">
        <w:rPr>
          <w:rFonts w:ascii="Times New Roman" w:hAnsi="Times New Roman"/>
          <w:snapToGrid w:val="0"/>
        </w:rPr>
        <w:t>must revise</w:t>
      </w:r>
      <w:r w:rsidR="00C6242D">
        <w:rPr>
          <w:rFonts w:ascii="Times New Roman" w:hAnsi="Times New Roman"/>
          <w:snapToGrid w:val="0"/>
        </w:rPr>
        <w:t xml:space="preserve"> Form SSA-1691 now</w:t>
      </w:r>
      <w:r w:rsidR="00CE58B4">
        <w:rPr>
          <w:rFonts w:ascii="Times New Roman" w:hAnsi="Times New Roman"/>
          <w:snapToGrid w:val="0"/>
        </w:rPr>
        <w:t xml:space="preserve"> to reflect policy changes within SSA and</w:t>
      </w:r>
      <w:r>
        <w:rPr>
          <w:rFonts w:ascii="Times New Roman" w:hAnsi="Times New Roman"/>
          <w:snapToGrid w:val="0"/>
        </w:rPr>
        <w:t xml:space="preserve"> our better understanding of the regulations.</w:t>
      </w:r>
      <w:r w:rsidR="00CE58B4">
        <w:rPr>
          <w:rFonts w:ascii="Times New Roman" w:hAnsi="Times New Roman"/>
          <w:snapToGrid w:val="0"/>
        </w:rPr>
        <w:t xml:space="preserve"> </w:t>
      </w:r>
      <w:r w:rsidR="00C6242D">
        <w:rPr>
          <w:rFonts w:ascii="Times New Roman" w:hAnsi="Times New Roman"/>
          <w:snapToGrid w:val="0"/>
        </w:rPr>
        <w:t xml:space="preserve"> </w:t>
      </w:r>
      <w:r w:rsidR="00CE58B4">
        <w:rPr>
          <w:rFonts w:ascii="Times New Roman" w:hAnsi="Times New Roman"/>
          <w:snapToGrid w:val="0"/>
        </w:rPr>
        <w:t>These changes will also assist applicants in understanding updated rules within the EDPNA program.</w:t>
      </w:r>
      <w:r w:rsidR="00C6242D">
        <w:rPr>
          <w:rFonts w:ascii="Times New Roman" w:hAnsi="Times New Roman"/>
          <w:snapToGrid w:val="0"/>
        </w:rPr>
        <w:t xml:space="preserve">  Since these changes are non-substantive, we waited until after we received OMB approval to reassess them and then submit this Change Request.</w:t>
      </w:r>
    </w:p>
    <w:p w:rsidR="00330A53" w:rsidP="00C03EDF" w14:paraId="73D6BECA"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1E1858"/>
    <w:multiLevelType w:val="hybridMultilevel"/>
    <w:tmpl w:val="360AA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BA39CA"/>
    <w:multiLevelType w:val="hybridMultilevel"/>
    <w:tmpl w:val="7BC4A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EE543A"/>
    <w:multiLevelType w:val="hybridMultilevel"/>
    <w:tmpl w:val="2B1AD7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0591DC8"/>
    <w:multiLevelType w:val="hybridMultilevel"/>
    <w:tmpl w:val="66CE6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98417752">
    <w:abstractNumId w:val="5"/>
  </w:num>
  <w:num w:numId="2" w16cid:durableId="1442651096">
    <w:abstractNumId w:val="4"/>
  </w:num>
  <w:num w:numId="3" w16cid:durableId="1548449750">
    <w:abstractNumId w:val="2"/>
  </w:num>
  <w:num w:numId="4" w16cid:durableId="212892562">
    <w:abstractNumId w:val="3"/>
  </w:num>
  <w:num w:numId="5" w16cid:durableId="208036060">
    <w:abstractNumId w:val="1"/>
  </w:num>
  <w:num w:numId="6" w16cid:durableId="138602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5E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D71"/>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D5BBD"/>
    <w:rsid w:val="000D69CC"/>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1CAA"/>
    <w:rsid w:val="001630D7"/>
    <w:rsid w:val="00163D17"/>
    <w:rsid w:val="00163D2D"/>
    <w:rsid w:val="00170FD2"/>
    <w:rsid w:val="001714A5"/>
    <w:rsid w:val="001719AE"/>
    <w:rsid w:val="00171F57"/>
    <w:rsid w:val="00172E5C"/>
    <w:rsid w:val="0017329E"/>
    <w:rsid w:val="001760C4"/>
    <w:rsid w:val="001765EE"/>
    <w:rsid w:val="0017674B"/>
    <w:rsid w:val="0018020D"/>
    <w:rsid w:val="0018063A"/>
    <w:rsid w:val="00182272"/>
    <w:rsid w:val="00183AAC"/>
    <w:rsid w:val="00184336"/>
    <w:rsid w:val="001847FC"/>
    <w:rsid w:val="00187BE6"/>
    <w:rsid w:val="00190031"/>
    <w:rsid w:val="00191102"/>
    <w:rsid w:val="00192016"/>
    <w:rsid w:val="00194FB7"/>
    <w:rsid w:val="00196806"/>
    <w:rsid w:val="00196E0E"/>
    <w:rsid w:val="001A2ADB"/>
    <w:rsid w:val="001A32BE"/>
    <w:rsid w:val="001A52B9"/>
    <w:rsid w:val="001A6E61"/>
    <w:rsid w:val="001A7586"/>
    <w:rsid w:val="001B1B73"/>
    <w:rsid w:val="001B301C"/>
    <w:rsid w:val="001B37E1"/>
    <w:rsid w:val="001B38B4"/>
    <w:rsid w:val="001B41B0"/>
    <w:rsid w:val="001B56AB"/>
    <w:rsid w:val="001C1CA6"/>
    <w:rsid w:val="001C482E"/>
    <w:rsid w:val="001C536A"/>
    <w:rsid w:val="001D38D3"/>
    <w:rsid w:val="001D3D01"/>
    <w:rsid w:val="001D4E4C"/>
    <w:rsid w:val="001D5165"/>
    <w:rsid w:val="001E0A5B"/>
    <w:rsid w:val="001E35CA"/>
    <w:rsid w:val="001E3D0E"/>
    <w:rsid w:val="001E5B4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5AA7"/>
    <w:rsid w:val="0021729F"/>
    <w:rsid w:val="00217B79"/>
    <w:rsid w:val="002201A7"/>
    <w:rsid w:val="00224EDC"/>
    <w:rsid w:val="0022530B"/>
    <w:rsid w:val="0022695A"/>
    <w:rsid w:val="002272E0"/>
    <w:rsid w:val="00231521"/>
    <w:rsid w:val="002325AF"/>
    <w:rsid w:val="00236BBF"/>
    <w:rsid w:val="00237585"/>
    <w:rsid w:val="0024413D"/>
    <w:rsid w:val="00250589"/>
    <w:rsid w:val="0025115C"/>
    <w:rsid w:val="00257808"/>
    <w:rsid w:val="00261277"/>
    <w:rsid w:val="002618F3"/>
    <w:rsid w:val="0026238C"/>
    <w:rsid w:val="002625B6"/>
    <w:rsid w:val="00262A2A"/>
    <w:rsid w:val="00262B15"/>
    <w:rsid w:val="00265DC5"/>
    <w:rsid w:val="00267C8A"/>
    <w:rsid w:val="00277558"/>
    <w:rsid w:val="00277C4B"/>
    <w:rsid w:val="00281449"/>
    <w:rsid w:val="00281502"/>
    <w:rsid w:val="00284A5F"/>
    <w:rsid w:val="00284DB4"/>
    <w:rsid w:val="0028513E"/>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3E64"/>
    <w:rsid w:val="002B442A"/>
    <w:rsid w:val="002B44F9"/>
    <w:rsid w:val="002B7C4D"/>
    <w:rsid w:val="002C2C28"/>
    <w:rsid w:val="002C3BB6"/>
    <w:rsid w:val="002C476F"/>
    <w:rsid w:val="002C4F8E"/>
    <w:rsid w:val="002C546A"/>
    <w:rsid w:val="002D2D08"/>
    <w:rsid w:val="002D2FBD"/>
    <w:rsid w:val="002D5DE2"/>
    <w:rsid w:val="002D63F2"/>
    <w:rsid w:val="002D658F"/>
    <w:rsid w:val="002D67BC"/>
    <w:rsid w:val="002D683C"/>
    <w:rsid w:val="002E3E92"/>
    <w:rsid w:val="002E676D"/>
    <w:rsid w:val="002E6D36"/>
    <w:rsid w:val="002F5CE6"/>
    <w:rsid w:val="00300366"/>
    <w:rsid w:val="00300EA9"/>
    <w:rsid w:val="00303EA6"/>
    <w:rsid w:val="00304CD3"/>
    <w:rsid w:val="00306C0B"/>
    <w:rsid w:val="003115D5"/>
    <w:rsid w:val="003135EE"/>
    <w:rsid w:val="00313D4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C61E4"/>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48C"/>
    <w:rsid w:val="004246A8"/>
    <w:rsid w:val="00424AE3"/>
    <w:rsid w:val="0042513C"/>
    <w:rsid w:val="00425A2B"/>
    <w:rsid w:val="00426541"/>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1D9C"/>
    <w:rsid w:val="004B43F7"/>
    <w:rsid w:val="004B7C44"/>
    <w:rsid w:val="004C00B8"/>
    <w:rsid w:val="004C03D2"/>
    <w:rsid w:val="004C2E19"/>
    <w:rsid w:val="004C5BDD"/>
    <w:rsid w:val="004C5CEB"/>
    <w:rsid w:val="004C763B"/>
    <w:rsid w:val="004C7B0B"/>
    <w:rsid w:val="004D3D26"/>
    <w:rsid w:val="004D71BC"/>
    <w:rsid w:val="004E0A26"/>
    <w:rsid w:val="004E2FD3"/>
    <w:rsid w:val="004E43A6"/>
    <w:rsid w:val="004E4662"/>
    <w:rsid w:val="004E6C26"/>
    <w:rsid w:val="004E7493"/>
    <w:rsid w:val="004F2FB2"/>
    <w:rsid w:val="004F38BB"/>
    <w:rsid w:val="004F4FB9"/>
    <w:rsid w:val="004F52A1"/>
    <w:rsid w:val="004F5B5F"/>
    <w:rsid w:val="005024DB"/>
    <w:rsid w:val="005049F7"/>
    <w:rsid w:val="005064C7"/>
    <w:rsid w:val="00506C31"/>
    <w:rsid w:val="00506EB2"/>
    <w:rsid w:val="00511CD2"/>
    <w:rsid w:val="00512ACD"/>
    <w:rsid w:val="00512C54"/>
    <w:rsid w:val="00513764"/>
    <w:rsid w:val="005139A6"/>
    <w:rsid w:val="005156C3"/>
    <w:rsid w:val="00524F1A"/>
    <w:rsid w:val="005267D9"/>
    <w:rsid w:val="00526E28"/>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B1D"/>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AC2"/>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4339"/>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5E4"/>
    <w:rsid w:val="0061082D"/>
    <w:rsid w:val="0061237D"/>
    <w:rsid w:val="00612C55"/>
    <w:rsid w:val="00614A2A"/>
    <w:rsid w:val="00615448"/>
    <w:rsid w:val="006169F0"/>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464A3"/>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46C5"/>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4D97"/>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1F41"/>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5C8"/>
    <w:rsid w:val="00787638"/>
    <w:rsid w:val="00792BC4"/>
    <w:rsid w:val="007940FE"/>
    <w:rsid w:val="00795849"/>
    <w:rsid w:val="007972F3"/>
    <w:rsid w:val="007A1B8C"/>
    <w:rsid w:val="007A2BC8"/>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5DED"/>
    <w:rsid w:val="008838BE"/>
    <w:rsid w:val="00887C88"/>
    <w:rsid w:val="008912EE"/>
    <w:rsid w:val="0089474B"/>
    <w:rsid w:val="008966F7"/>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3D46"/>
    <w:rsid w:val="008E5809"/>
    <w:rsid w:val="008E7B0D"/>
    <w:rsid w:val="008F177D"/>
    <w:rsid w:val="008F1BF3"/>
    <w:rsid w:val="008F401C"/>
    <w:rsid w:val="008F4F79"/>
    <w:rsid w:val="008F68CA"/>
    <w:rsid w:val="008F7768"/>
    <w:rsid w:val="009004A8"/>
    <w:rsid w:val="0090086F"/>
    <w:rsid w:val="00900CA8"/>
    <w:rsid w:val="009015E4"/>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6B3A"/>
    <w:rsid w:val="009606C1"/>
    <w:rsid w:val="00962099"/>
    <w:rsid w:val="00963E3A"/>
    <w:rsid w:val="00970710"/>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2974"/>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A7B41"/>
    <w:rsid w:val="00AC01DE"/>
    <w:rsid w:val="00AC1721"/>
    <w:rsid w:val="00AC2EEB"/>
    <w:rsid w:val="00AD1317"/>
    <w:rsid w:val="00AD1556"/>
    <w:rsid w:val="00AD20F2"/>
    <w:rsid w:val="00AD70F5"/>
    <w:rsid w:val="00AE0106"/>
    <w:rsid w:val="00AE0805"/>
    <w:rsid w:val="00AE244A"/>
    <w:rsid w:val="00AE37D0"/>
    <w:rsid w:val="00AE4EDF"/>
    <w:rsid w:val="00AE5577"/>
    <w:rsid w:val="00AE55DE"/>
    <w:rsid w:val="00AE7BDE"/>
    <w:rsid w:val="00AF5264"/>
    <w:rsid w:val="00AF7989"/>
    <w:rsid w:val="00B015F5"/>
    <w:rsid w:val="00B0317A"/>
    <w:rsid w:val="00B03D30"/>
    <w:rsid w:val="00B046F7"/>
    <w:rsid w:val="00B1002F"/>
    <w:rsid w:val="00B1081A"/>
    <w:rsid w:val="00B12025"/>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3239"/>
    <w:rsid w:val="00B5465D"/>
    <w:rsid w:val="00B56E7B"/>
    <w:rsid w:val="00B6087F"/>
    <w:rsid w:val="00B6383B"/>
    <w:rsid w:val="00B65633"/>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1EA5"/>
    <w:rsid w:val="00C13CB4"/>
    <w:rsid w:val="00C13F1C"/>
    <w:rsid w:val="00C16133"/>
    <w:rsid w:val="00C22DF0"/>
    <w:rsid w:val="00C231B1"/>
    <w:rsid w:val="00C2795D"/>
    <w:rsid w:val="00C27AFE"/>
    <w:rsid w:val="00C3006C"/>
    <w:rsid w:val="00C30296"/>
    <w:rsid w:val="00C35526"/>
    <w:rsid w:val="00C402E0"/>
    <w:rsid w:val="00C44E2F"/>
    <w:rsid w:val="00C51C54"/>
    <w:rsid w:val="00C554C5"/>
    <w:rsid w:val="00C56675"/>
    <w:rsid w:val="00C56966"/>
    <w:rsid w:val="00C57656"/>
    <w:rsid w:val="00C60A67"/>
    <w:rsid w:val="00C6242D"/>
    <w:rsid w:val="00C62515"/>
    <w:rsid w:val="00C63D2F"/>
    <w:rsid w:val="00C66E86"/>
    <w:rsid w:val="00C6776D"/>
    <w:rsid w:val="00C717A5"/>
    <w:rsid w:val="00C72556"/>
    <w:rsid w:val="00C72601"/>
    <w:rsid w:val="00C739AC"/>
    <w:rsid w:val="00C740FC"/>
    <w:rsid w:val="00C74493"/>
    <w:rsid w:val="00C75AF8"/>
    <w:rsid w:val="00C828B5"/>
    <w:rsid w:val="00C85AB3"/>
    <w:rsid w:val="00C876D7"/>
    <w:rsid w:val="00C87901"/>
    <w:rsid w:val="00C87E00"/>
    <w:rsid w:val="00C910E3"/>
    <w:rsid w:val="00C918C5"/>
    <w:rsid w:val="00C92338"/>
    <w:rsid w:val="00C9544B"/>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5D0C"/>
    <w:rsid w:val="00CE0707"/>
    <w:rsid w:val="00CE133F"/>
    <w:rsid w:val="00CE1354"/>
    <w:rsid w:val="00CE2540"/>
    <w:rsid w:val="00CE4FF9"/>
    <w:rsid w:val="00CE521D"/>
    <w:rsid w:val="00CE58B4"/>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39FE"/>
    <w:rsid w:val="00D34151"/>
    <w:rsid w:val="00D4006A"/>
    <w:rsid w:val="00D42B3C"/>
    <w:rsid w:val="00D43314"/>
    <w:rsid w:val="00D51CAF"/>
    <w:rsid w:val="00D52988"/>
    <w:rsid w:val="00D539AC"/>
    <w:rsid w:val="00D54557"/>
    <w:rsid w:val="00D55F40"/>
    <w:rsid w:val="00D5701B"/>
    <w:rsid w:val="00D64CF8"/>
    <w:rsid w:val="00D71678"/>
    <w:rsid w:val="00D71D7E"/>
    <w:rsid w:val="00D72E1A"/>
    <w:rsid w:val="00D73F70"/>
    <w:rsid w:val="00D7736A"/>
    <w:rsid w:val="00D82125"/>
    <w:rsid w:val="00D82FD0"/>
    <w:rsid w:val="00D835AD"/>
    <w:rsid w:val="00D90130"/>
    <w:rsid w:val="00D91CC9"/>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5DBB"/>
    <w:rsid w:val="00DD7945"/>
    <w:rsid w:val="00DE2695"/>
    <w:rsid w:val="00DF21AB"/>
    <w:rsid w:val="00DF4321"/>
    <w:rsid w:val="00DF5FFB"/>
    <w:rsid w:val="00E01241"/>
    <w:rsid w:val="00E0387F"/>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4119"/>
    <w:rsid w:val="00EC6A7D"/>
    <w:rsid w:val="00EC6CAF"/>
    <w:rsid w:val="00ED1BF5"/>
    <w:rsid w:val="00ED242A"/>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138"/>
    <w:rsid w:val="00F259E3"/>
    <w:rsid w:val="00F27A38"/>
    <w:rsid w:val="00F31595"/>
    <w:rsid w:val="00F348A1"/>
    <w:rsid w:val="00F36085"/>
    <w:rsid w:val="00F36104"/>
    <w:rsid w:val="00F36887"/>
    <w:rsid w:val="00F3691E"/>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2385"/>
    <w:rsid w:val="00FC261B"/>
    <w:rsid w:val="00FC33C2"/>
    <w:rsid w:val="00FC423E"/>
    <w:rsid w:val="00FC4840"/>
    <w:rsid w:val="00FC5B22"/>
    <w:rsid w:val="00FC795C"/>
    <w:rsid w:val="00FD29C9"/>
    <w:rsid w:val="00FD311B"/>
    <w:rsid w:val="00FD41CB"/>
    <w:rsid w:val="00FD6097"/>
    <w:rsid w:val="00FE011A"/>
    <w:rsid w:val="00FE09AC"/>
    <w:rsid w:val="00FE2105"/>
    <w:rsid w:val="00FE22B7"/>
    <w:rsid w:val="00FE759F"/>
    <w:rsid w:val="00FF09A4"/>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E5DA5A"/>
  <w15:chartTrackingRefBased/>
  <w15:docId w15:val="{9BFF7250-911D-4ED8-943C-6257D12D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pf0">
    <w:name w:val="pf0"/>
    <w:basedOn w:val="Normal"/>
    <w:rsid w:val="00B12025"/>
    <w:pPr>
      <w:widowControl/>
      <w:snapToGrid/>
      <w:spacing w:before="100" w:beforeAutospacing="1" w:after="100" w:afterAutospacing="1"/>
    </w:pPr>
    <w:rPr>
      <w:rFonts w:ascii="Times New Roman" w:hAnsi="Times New Roman"/>
    </w:rPr>
  </w:style>
  <w:style w:type="character" w:customStyle="1" w:styleId="cf01">
    <w:name w:val="cf01"/>
    <w:rsid w:val="00B12025"/>
    <w:rPr>
      <w:rFonts w:ascii="Segoe UI" w:hAnsi="Segoe UI" w:cs="Segoe UI" w:hint="default"/>
      <w:sz w:val="18"/>
      <w:szCs w:val="18"/>
    </w:rPr>
  </w:style>
  <w:style w:type="paragraph" w:styleId="Revision">
    <w:name w:val="Revision"/>
    <w:hidden/>
    <w:uiPriority w:val="99"/>
    <w:semiHidden/>
    <w:rsid w:val="00875DED"/>
    <w:rPr>
      <w:rFonts w:ascii="Courier" w:hAnsi="Courier"/>
      <w:sz w:val="24"/>
      <w:szCs w:val="24"/>
    </w:rPr>
  </w:style>
  <w:style w:type="character" w:styleId="CommentReference">
    <w:name w:val="annotation reference"/>
    <w:rsid w:val="00526E28"/>
    <w:rPr>
      <w:sz w:val="16"/>
      <w:szCs w:val="16"/>
    </w:rPr>
  </w:style>
  <w:style w:type="paragraph" w:styleId="CommentText">
    <w:name w:val="annotation text"/>
    <w:basedOn w:val="Normal"/>
    <w:link w:val="CommentTextChar"/>
    <w:rsid w:val="00526E28"/>
    <w:rPr>
      <w:sz w:val="20"/>
      <w:szCs w:val="20"/>
    </w:rPr>
  </w:style>
  <w:style w:type="character" w:customStyle="1" w:styleId="CommentTextChar">
    <w:name w:val="Comment Text Char"/>
    <w:link w:val="CommentText"/>
    <w:rsid w:val="00526E28"/>
    <w:rPr>
      <w:rFonts w:ascii="Courier" w:hAnsi="Courier"/>
    </w:rPr>
  </w:style>
  <w:style w:type="paragraph" w:styleId="CommentSubject">
    <w:name w:val="annotation subject"/>
    <w:basedOn w:val="CommentText"/>
    <w:next w:val="CommentText"/>
    <w:link w:val="CommentSubjectChar"/>
    <w:rsid w:val="00526E28"/>
    <w:rPr>
      <w:b/>
      <w:bCs/>
    </w:rPr>
  </w:style>
  <w:style w:type="character" w:customStyle="1" w:styleId="CommentSubjectChar">
    <w:name w:val="Comment Subject Char"/>
    <w:link w:val="CommentSubject"/>
    <w:rsid w:val="00526E28"/>
    <w:rPr>
      <w:rFonts w:ascii="Courier" w:hAnsi="Courier"/>
      <w:b/>
      <w:bCs/>
    </w:rPr>
  </w:style>
  <w:style w:type="paragraph" w:customStyle="1" w:styleId="Default">
    <w:name w:val="Default"/>
    <w:rsid w:val="007875C8"/>
    <w:pPr>
      <w:autoSpaceDE w:val="0"/>
      <w:autoSpaceDN w:val="0"/>
      <w:adjustRightInd w:val="0"/>
    </w:pPr>
    <w:rPr>
      <w:rFonts w:ascii="Arial" w:hAnsi="Arial" w:cs="Arial"/>
      <w:color w:val="000000"/>
      <w:sz w:val="24"/>
      <w:szCs w:val="24"/>
    </w:rPr>
  </w:style>
  <w:style w:type="character" w:styleId="Hyperlink">
    <w:name w:val="Hyperlink"/>
    <w:basedOn w:val="DefaultParagraphFont"/>
    <w:rsid w:val="006464A3"/>
    <w:rPr>
      <w:color w:val="467886" w:themeColor="hyperlink"/>
      <w:u w:val="single"/>
    </w:rPr>
  </w:style>
  <w:style w:type="character" w:styleId="UnresolvedMention">
    <w:name w:val="Unresolved Mention"/>
    <w:basedOn w:val="DefaultParagraphFont"/>
    <w:uiPriority w:val="99"/>
    <w:semiHidden/>
    <w:unhideWhenUsed/>
    <w:rsid w:val="0064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representation/" TargetMode="External" /><Relationship Id="rId5" Type="http://schemas.openxmlformats.org/officeDocument/2006/relationships/hyperlink" Target="https://jwww.ssa.gov/representation/nonattyrep.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1777</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20</cp:revision>
  <dcterms:created xsi:type="dcterms:W3CDTF">2025-04-14T13:16:00Z</dcterms:created>
  <dcterms:modified xsi:type="dcterms:W3CDTF">2025-04-17T12:38:00Z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950458194</vt:i4>
  </property>
  <property fmtid="{D5CDD505-2E9C-101B-9397-08002B2CF9AE}" pid="3" name="_AuthorEmail">
    <vt:lpwstr>Liz.Javed@ssa.gov</vt:lpwstr>
  </property>
  <property fmtid="{D5CDD505-2E9C-101B-9397-08002B2CF9AE}" pid="4" name="_AuthorEmailDisplayName">
    <vt:lpwstr>Javed, Liz</vt:lpwstr>
  </property>
  <property fmtid="{D5CDD505-2E9C-101B-9397-08002B2CF9AE}" pid="5" name="_EmailSubject">
    <vt:lpwstr>Justification package for form SSA-1691 OMB 0960-0699</vt:lpwstr>
  </property>
  <property fmtid="{D5CDD505-2E9C-101B-9397-08002B2CF9AE}" pid="6" name="_NewReviewCycle">
    <vt:lpwstr/>
  </property>
  <property fmtid="{D5CDD505-2E9C-101B-9397-08002B2CF9AE}" pid="7" name="_PreviousAdHocReviewCycleID">
    <vt:i4>-1787723925</vt:i4>
  </property>
  <property fmtid="{D5CDD505-2E9C-101B-9397-08002B2CF9AE}" pid="8" name="_ReviewingToolsShownOnce">
    <vt:lpwstr/>
  </property>
</Properties>
</file>