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5716" w:rsidRPr="002B75C7" w:rsidP="002B75C7" w14:paraId="7D8603A7" w14:textId="6F3938D8">
      <w:pPr>
        <w:spacing w:after="0" w:line="360" w:lineRule="auto"/>
        <w:jc w:val="center"/>
        <w:rPr>
          <w:rFonts w:cstheme="minorHAnsi"/>
          <w:b/>
        </w:rPr>
      </w:pPr>
      <w:r w:rsidRPr="002B75C7">
        <w:rPr>
          <w:rFonts w:cstheme="minorHAnsi"/>
          <w:b/>
        </w:rPr>
        <w:t>Response to Terms of Clearance</w:t>
      </w:r>
    </w:p>
    <w:p w:rsidR="00FD5716" w:rsidRPr="002B75C7" w:rsidP="002B75C7" w14:paraId="19470F69" w14:textId="77777777">
      <w:pPr>
        <w:spacing w:after="0" w:line="360" w:lineRule="auto"/>
        <w:jc w:val="center"/>
        <w:rPr>
          <w:rFonts w:cstheme="minorHAnsi"/>
          <w:b/>
        </w:rPr>
      </w:pPr>
      <w:r w:rsidRPr="002B75C7">
        <w:rPr>
          <w:rFonts w:cstheme="minorHAnsi"/>
          <w:b/>
        </w:rPr>
        <w:t>Pregnancy Risk Assessment Monitoring System</w:t>
      </w:r>
    </w:p>
    <w:p w:rsidR="00FD5716" w:rsidRPr="002B75C7" w:rsidP="002B75C7" w14:paraId="5626FECB" w14:textId="0B20F1DB">
      <w:pPr>
        <w:spacing w:after="0" w:line="360" w:lineRule="auto"/>
        <w:jc w:val="center"/>
        <w:rPr>
          <w:rFonts w:cstheme="minorHAnsi"/>
        </w:rPr>
      </w:pPr>
      <w:r w:rsidRPr="002B75C7">
        <w:rPr>
          <w:rFonts w:cstheme="minorHAnsi"/>
        </w:rPr>
        <w:t xml:space="preserve">(OMB Control No. 0920-1273; Exp. date </w:t>
      </w:r>
      <w:r w:rsidRPr="002B75C7" w:rsidR="00826B6D">
        <w:rPr>
          <w:rFonts w:cstheme="minorHAnsi"/>
        </w:rPr>
        <w:t>03</w:t>
      </w:r>
      <w:r w:rsidRPr="002B75C7">
        <w:rPr>
          <w:rFonts w:cstheme="minorHAnsi"/>
        </w:rPr>
        <w:t>/3</w:t>
      </w:r>
      <w:r w:rsidRPr="002B75C7" w:rsidR="00826B6D">
        <w:rPr>
          <w:rFonts w:cstheme="minorHAnsi"/>
        </w:rPr>
        <w:t>1</w:t>
      </w:r>
      <w:r w:rsidRPr="002B75C7">
        <w:rPr>
          <w:rFonts w:cstheme="minorHAnsi"/>
        </w:rPr>
        <w:t>/202</w:t>
      </w:r>
      <w:r w:rsidRPr="002B75C7" w:rsidR="00826B6D">
        <w:rPr>
          <w:rFonts w:cstheme="minorHAnsi"/>
        </w:rPr>
        <w:t>6</w:t>
      </w:r>
      <w:r w:rsidRPr="002B75C7">
        <w:rPr>
          <w:rFonts w:cstheme="minorHAnsi"/>
        </w:rPr>
        <w:t>)</w:t>
      </w:r>
    </w:p>
    <w:p w:rsidR="00FD5716" w:rsidRPr="002B75C7" w:rsidP="002B75C7" w14:paraId="31098ECF" w14:textId="1AA5C4CE">
      <w:pPr>
        <w:spacing w:after="0" w:line="360" w:lineRule="auto"/>
        <w:jc w:val="center"/>
        <w:rPr>
          <w:rFonts w:cstheme="minorHAnsi"/>
        </w:rPr>
      </w:pPr>
      <w:r w:rsidRPr="002B75C7">
        <w:rPr>
          <w:rFonts w:cstheme="minorHAnsi"/>
        </w:rPr>
        <w:t>May 25, 2023</w:t>
      </w:r>
    </w:p>
    <w:p w:rsidR="00FE5965" w:rsidRPr="002B75C7" w:rsidP="002B75C7" w14:paraId="738595A1" w14:textId="4716F521">
      <w:pPr>
        <w:spacing w:after="0" w:line="360" w:lineRule="auto"/>
        <w:jc w:val="center"/>
        <w:rPr>
          <w:rFonts w:cstheme="minorHAnsi"/>
        </w:rPr>
      </w:pPr>
    </w:p>
    <w:p w:rsidR="00FE5965" w:rsidRPr="002B75C7" w:rsidP="002B75C7" w14:paraId="66CA48A9" w14:textId="77777777">
      <w:pPr>
        <w:spacing w:after="0" w:line="360" w:lineRule="auto"/>
        <w:jc w:val="center"/>
        <w:rPr>
          <w:rFonts w:cstheme="minorHAnsi"/>
        </w:rPr>
      </w:pPr>
    </w:p>
    <w:p w:rsidR="00147492" w:rsidRPr="002B75C7" w:rsidP="002B75C7" w14:paraId="3E557982" w14:textId="77777777">
      <w:pPr>
        <w:spacing w:after="0" w:line="360" w:lineRule="auto"/>
        <w:rPr>
          <w:rFonts w:cstheme="minorHAnsi"/>
          <w:b/>
        </w:rPr>
      </w:pPr>
      <w:r w:rsidRPr="002B75C7">
        <w:rPr>
          <w:rFonts w:cstheme="minorHAnsi"/>
          <w:b/>
        </w:rPr>
        <w:t>Summary</w:t>
      </w:r>
    </w:p>
    <w:p w:rsidR="00355BD6" w:rsidRPr="002B75C7" w:rsidP="002B75C7" w14:paraId="256ED044" w14:textId="39DCA442">
      <w:pPr>
        <w:spacing w:after="0" w:line="360" w:lineRule="auto"/>
        <w:rPr>
          <w:rFonts w:cstheme="minorHAnsi"/>
        </w:rPr>
      </w:pPr>
      <w:r w:rsidRPr="002B75C7">
        <w:rPr>
          <w:rFonts w:cstheme="minorHAnsi"/>
        </w:rPr>
        <w:t xml:space="preserve">CDC </w:t>
      </w:r>
      <w:r w:rsidRPr="002B75C7" w:rsidR="00826B6D">
        <w:rPr>
          <w:rFonts w:cstheme="minorHAnsi"/>
        </w:rPr>
        <w:t xml:space="preserve">received </w:t>
      </w:r>
      <w:r w:rsidRPr="002B75C7" w:rsidR="00611588">
        <w:rPr>
          <w:rFonts w:cstheme="minorHAnsi"/>
        </w:rPr>
        <w:t xml:space="preserve">OMB approval </w:t>
      </w:r>
      <w:r w:rsidRPr="002B75C7" w:rsidR="00013853">
        <w:rPr>
          <w:rFonts w:cstheme="minorHAnsi"/>
        </w:rPr>
        <w:t>for the P</w:t>
      </w:r>
      <w:r w:rsidRPr="002B75C7" w:rsidR="00B33C70">
        <w:rPr>
          <w:rFonts w:cstheme="minorHAnsi"/>
        </w:rPr>
        <w:t>regnancy Risk Assessment Monitoring System (</w:t>
      </w:r>
      <w:r w:rsidRPr="002B75C7" w:rsidR="00013853">
        <w:rPr>
          <w:rFonts w:cstheme="minorHAnsi"/>
        </w:rPr>
        <w:t xml:space="preserve">PRAMS) </w:t>
      </w:r>
      <w:r w:rsidRPr="002B75C7" w:rsidR="002B75C7">
        <w:rPr>
          <w:rFonts w:cstheme="minorHAnsi"/>
        </w:rPr>
        <w:t>on 3/31/2023</w:t>
      </w:r>
      <w:r w:rsidRPr="002B75C7" w:rsidR="00FD1ECB">
        <w:rPr>
          <w:rFonts w:cstheme="minorHAnsi"/>
        </w:rPr>
        <w:t>.</w:t>
      </w:r>
      <w:r w:rsidRPr="002B75C7" w:rsidR="004A416B">
        <w:rPr>
          <w:rFonts w:cstheme="minorHAnsi"/>
        </w:rPr>
        <w:t xml:space="preserve"> </w:t>
      </w:r>
      <w:r w:rsidRPr="002B75C7" w:rsidR="00826B6D">
        <w:rPr>
          <w:rFonts w:cstheme="minorHAnsi"/>
        </w:rPr>
        <w:t>As part of the terms of clearance, the final cle</w:t>
      </w:r>
      <w:r w:rsidRPr="002B75C7" w:rsidR="002B75C7">
        <w:rPr>
          <w:rFonts w:cstheme="minorHAnsi"/>
        </w:rPr>
        <w:t>a</w:t>
      </w:r>
      <w:r w:rsidRPr="002B75C7" w:rsidR="00826B6D">
        <w:rPr>
          <w:rFonts w:cstheme="minorHAnsi"/>
        </w:rPr>
        <w:t xml:space="preserve">red version of the cognitive testing for Phase 9 questions was </w:t>
      </w:r>
      <w:r w:rsidRPr="002B75C7" w:rsidR="002B75C7">
        <w:rPr>
          <w:rFonts w:cstheme="minorHAnsi"/>
        </w:rPr>
        <w:t xml:space="preserve">to be provided to OMB </w:t>
      </w:r>
      <w:r w:rsidRPr="002B75C7" w:rsidR="00826B6D">
        <w:rPr>
          <w:rFonts w:cstheme="minorHAnsi"/>
        </w:rPr>
        <w:t>within 60 days of approval</w:t>
      </w:r>
      <w:r w:rsidRPr="002B75C7">
        <w:rPr>
          <w:rFonts w:cstheme="minorHAnsi"/>
        </w:rPr>
        <w:t>.</w:t>
      </w:r>
      <w:r w:rsidRPr="002B75C7" w:rsidR="00826B6D">
        <w:rPr>
          <w:rFonts w:cstheme="minorHAnsi"/>
        </w:rPr>
        <w:t xml:space="preserve"> </w:t>
      </w:r>
    </w:p>
    <w:p w:rsidR="00355BD6" w:rsidRPr="002B75C7" w:rsidP="002B75C7" w14:paraId="3D888678" w14:textId="77777777">
      <w:pPr>
        <w:spacing w:after="0" w:line="360" w:lineRule="auto"/>
        <w:rPr>
          <w:rFonts w:cstheme="minorHAnsi"/>
        </w:rPr>
      </w:pPr>
    </w:p>
    <w:p w:rsidR="007379FA" w:rsidRPr="002B75C7" w:rsidP="002B75C7" w14:paraId="63033CBD" w14:textId="3FB07D9F">
      <w:pPr>
        <w:spacing w:after="0" w:line="360" w:lineRule="auto"/>
        <w:rPr>
          <w:rFonts w:cstheme="minorHAnsi"/>
          <w:b/>
        </w:rPr>
      </w:pPr>
      <w:r w:rsidRPr="002B75C7">
        <w:rPr>
          <w:rFonts w:cstheme="minorHAnsi"/>
          <w:b/>
        </w:rPr>
        <w:t xml:space="preserve">Background </w:t>
      </w:r>
      <w:r w:rsidRPr="002B75C7" w:rsidR="00FE5965">
        <w:rPr>
          <w:rFonts w:cstheme="minorHAnsi"/>
          <w:b/>
        </w:rPr>
        <w:t>and Justification</w:t>
      </w:r>
    </w:p>
    <w:p w:rsidR="00355BD6" w:rsidRPr="002B75C7" w:rsidP="002B75C7" w14:paraId="1BA33CA1" w14:textId="66341BDE">
      <w:pPr>
        <w:spacing w:line="360" w:lineRule="auto"/>
        <w:rPr>
          <w:rFonts w:cstheme="minorHAnsi"/>
        </w:rPr>
      </w:pPr>
      <w:r w:rsidRPr="002B75C7">
        <w:rPr>
          <w:rFonts w:cstheme="minorHAnsi"/>
        </w:rPr>
        <w:t xml:space="preserve">The </w:t>
      </w:r>
      <w:r w:rsidRPr="002B75C7">
        <w:rPr>
          <w:rFonts w:eastAsia="Times New Roman" w:cstheme="minorHAnsi"/>
        </w:rPr>
        <w:t>Pregnancy Risk Assessment Monitoring System (PRAMS)</w:t>
      </w:r>
      <w:r w:rsidRPr="002B75C7">
        <w:rPr>
          <w:rFonts w:cstheme="minorHAnsi"/>
        </w:rPr>
        <w:t xml:space="preserve"> provides data that is not available from other sources. PRAMS is approved to collect information on maternal behaviors and experiences before, during and shortly after pregnancy on a variety of topics, including those related to the social context of childbearing. PRAMS is a key data source used by CDC, states, jurisdictions, and researchers to monitor prevalence of maternal behaviors and experiences, investigate emerging issues in the field of reproductive health and to assess impacts of programs and policies aimed at reducing health problems among mothers and babies. </w:t>
      </w:r>
    </w:p>
    <w:p w:rsidR="0046143E" w:rsidRPr="002B75C7" w:rsidP="002B75C7" w14:paraId="3A9E3860" w14:textId="56D6856C">
      <w:pPr>
        <w:spacing w:after="0" w:line="360" w:lineRule="auto"/>
        <w:rPr>
          <w:rFonts w:cstheme="minorHAnsi"/>
          <w:bCs/>
          <w:i/>
          <w:iCs/>
        </w:rPr>
      </w:pPr>
      <w:r w:rsidRPr="002B75C7">
        <w:rPr>
          <w:rFonts w:cstheme="minorHAnsi"/>
          <w:bCs/>
          <w:i/>
          <w:iCs/>
        </w:rPr>
        <w:t xml:space="preserve">Cognitive </w:t>
      </w:r>
      <w:r w:rsidRPr="002B75C7" w:rsidR="002B75C7">
        <w:rPr>
          <w:rFonts w:cstheme="minorHAnsi"/>
          <w:bCs/>
          <w:i/>
          <w:iCs/>
        </w:rPr>
        <w:t>Testing</w:t>
      </w:r>
    </w:p>
    <w:p w:rsidR="00A403C0" w:rsidRPr="002B75C7" w:rsidP="002B75C7" w14:paraId="7023A4D2" w14:textId="650ECEA8">
      <w:pPr>
        <w:spacing w:line="360" w:lineRule="auto"/>
        <w:rPr>
          <w:rFonts w:cstheme="minorHAnsi"/>
        </w:rPr>
      </w:pPr>
      <w:r w:rsidRPr="002B75C7">
        <w:rPr>
          <w:rFonts w:cstheme="minorHAnsi"/>
        </w:rPr>
        <w:t xml:space="preserve">Cognitive testing for the Phase 9 core and optional standard questions were completed by the National Center for Health Statistics, Collaborating Center for Questionnaire Design Evaluation Research (OMB No. 0920-0222, expiration 9/30/24). The report on Phase 9 cognitive testing is described in </w:t>
      </w:r>
      <w:r w:rsidRPr="002B75C7">
        <w:rPr>
          <w:rFonts w:cstheme="minorHAnsi"/>
          <w:b/>
          <w:bCs/>
        </w:rPr>
        <w:t>Attachment 17</w:t>
      </w:r>
      <w:r w:rsidRPr="002B75C7">
        <w:rPr>
          <w:rFonts w:cstheme="minorHAnsi"/>
        </w:rPr>
        <w:t xml:space="preserve">.  </w:t>
      </w:r>
      <w:r w:rsidRPr="002B75C7" w:rsidR="00182EAB">
        <w:rPr>
          <w:rFonts w:cstheme="minorHAnsi"/>
        </w:rPr>
        <w:t xml:space="preserve">Cognitive testing was </w:t>
      </w:r>
      <w:r w:rsidRPr="002B75C7" w:rsidR="0033624C">
        <w:rPr>
          <w:rFonts w:cstheme="minorHAnsi"/>
        </w:rPr>
        <w:t xml:space="preserve">conducted to </w:t>
      </w:r>
      <w:r w:rsidRPr="002B75C7" w:rsidR="00741A7C">
        <w:rPr>
          <w:rFonts w:eastAsia="TimesNewRomanPSMT" w:cstheme="minorHAnsi"/>
        </w:rPr>
        <w:t xml:space="preserve">assess </w:t>
      </w:r>
      <w:r w:rsidRPr="002B75C7" w:rsidR="00C341AE">
        <w:rPr>
          <w:rFonts w:eastAsia="TimesNewRomanPSMT" w:cstheme="minorHAnsi"/>
        </w:rPr>
        <w:t>respondents’</w:t>
      </w:r>
      <w:r w:rsidRPr="002B75C7" w:rsidR="0033624C">
        <w:rPr>
          <w:rFonts w:eastAsia="TimesNewRomanPSMT" w:cstheme="minorHAnsi"/>
        </w:rPr>
        <w:t xml:space="preserve"> ability to understand standardized terminology and ensure the survey questions capture</w:t>
      </w:r>
      <w:r w:rsidRPr="002B75C7" w:rsidR="00C341AE">
        <w:rPr>
          <w:rFonts w:eastAsia="TimesNewRomanPSMT" w:cstheme="minorHAnsi"/>
        </w:rPr>
        <w:t xml:space="preserve"> </w:t>
      </w:r>
      <w:r w:rsidRPr="002B75C7" w:rsidR="0033624C">
        <w:rPr>
          <w:rFonts w:eastAsia="TimesNewRomanPSMT" w:cstheme="minorHAnsi"/>
        </w:rPr>
        <w:t>the scientific intent</w:t>
      </w:r>
      <w:r w:rsidRPr="002B75C7" w:rsidR="0033624C">
        <w:rPr>
          <w:rFonts w:cstheme="minorHAnsi"/>
        </w:rPr>
        <w:t xml:space="preserve"> </w:t>
      </w:r>
      <w:r w:rsidRPr="002B75C7" w:rsidR="00741A7C">
        <w:rPr>
          <w:rFonts w:cstheme="minorHAnsi"/>
        </w:rPr>
        <w:t xml:space="preserve">to ensure </w:t>
      </w:r>
      <w:r w:rsidRPr="002B75C7">
        <w:rPr>
          <w:rFonts w:eastAsia="TimesNewRomanPSMT" w:cstheme="minorHAnsi"/>
        </w:rPr>
        <w:t>validity and</w:t>
      </w:r>
      <w:r w:rsidRPr="002B75C7" w:rsidR="00741A7C">
        <w:rPr>
          <w:rFonts w:eastAsia="TimesNewRomanPSMT" w:cstheme="minorHAnsi"/>
        </w:rPr>
        <w:t xml:space="preserve"> </w:t>
      </w:r>
      <w:r w:rsidRPr="002B75C7">
        <w:rPr>
          <w:rFonts w:eastAsia="TimesNewRomanPSMT" w:cstheme="minorHAnsi"/>
        </w:rPr>
        <w:t>appropriateness of proposed supplement</w:t>
      </w:r>
      <w:r w:rsidRPr="002B75C7" w:rsidR="0031241F">
        <w:rPr>
          <w:rFonts w:cstheme="minorHAnsi"/>
        </w:rPr>
        <w:t xml:space="preserve">. </w:t>
      </w:r>
      <w:r w:rsidRPr="002B75C7" w:rsidR="003A765E">
        <w:rPr>
          <w:rFonts w:cstheme="minorHAnsi"/>
        </w:rPr>
        <w:t xml:space="preserve">Cognitive testing methodology utilizes respondent narratives, which are collected using verbal probing techniques.  </w:t>
      </w:r>
    </w:p>
    <w:p w:rsidR="002B75C7" w:rsidRPr="002B75C7" w:rsidP="002B75C7" w14:paraId="784996CF" w14:textId="77777777">
      <w:pPr>
        <w:spacing w:line="360" w:lineRule="auto"/>
        <w:ind w:left="360" w:hanging="360"/>
        <w:rPr>
          <w:rFonts w:cstheme="minorHAnsi"/>
        </w:rPr>
      </w:pPr>
      <w:r w:rsidRPr="002B75C7">
        <w:rPr>
          <w:rFonts w:cstheme="minorHAnsi"/>
          <w:i/>
          <w:iCs/>
        </w:rPr>
        <w:t>Findings from Cognitive Testing</w:t>
      </w:r>
    </w:p>
    <w:p w:rsidR="00971642" w:rsidP="002B75C7" w14:paraId="0E6EE456" w14:textId="021705DD">
      <w:pPr>
        <w:autoSpaceDE w:val="0"/>
        <w:autoSpaceDN w:val="0"/>
        <w:adjustRightInd w:val="0"/>
        <w:spacing w:after="0" w:line="360" w:lineRule="auto"/>
        <w:rPr>
          <w:rFonts w:cstheme="minorHAnsi"/>
          <w:color w:val="000000"/>
        </w:rPr>
      </w:pPr>
      <w:r w:rsidRPr="002B75C7">
        <w:rPr>
          <w:rFonts w:cstheme="minorHAnsi"/>
          <w:color w:val="000000"/>
        </w:rPr>
        <w:t xml:space="preserve"> The findings of this study serve the dual purposes of both providing information about the constructs captured by the questions and about how patterns of interpretation may be related to socio-linguistic context. Additionally, the study examined inconsistencies in the ways respondents interpreted and responded to the questions, uncovering possible sources of response error. The report provides question-by-question summaries of study findings and documents changes made to the questionnaire based on interim findings during data collection. Findings from this study may be used to assist question design and understandings of the survey data.</w:t>
      </w:r>
    </w:p>
    <w:p w:rsidR="00B314A5" w:rsidRPr="00A873FB" w:rsidP="002B75C7" w14:paraId="4848993F" w14:textId="4BFFFED1">
      <w:pPr>
        <w:autoSpaceDE w:val="0"/>
        <w:autoSpaceDN w:val="0"/>
        <w:adjustRightInd w:val="0"/>
        <w:spacing w:after="0" w:line="360" w:lineRule="auto"/>
        <w:rPr>
          <w:rFonts w:cstheme="minorHAnsi"/>
        </w:rPr>
      </w:pPr>
      <w:r w:rsidRPr="00A873FB">
        <w:rPr>
          <w:rFonts w:cstheme="minorHAnsi"/>
        </w:rPr>
        <w:t>Also included is</w:t>
      </w:r>
      <w:r w:rsidR="00A873FB">
        <w:rPr>
          <w:rFonts w:cstheme="minorHAnsi"/>
        </w:rPr>
        <w:t xml:space="preserve"> a </w:t>
      </w:r>
      <w:r w:rsidRPr="00A873FB" w:rsidR="00B87C33">
        <w:rPr>
          <w:rFonts w:cstheme="minorHAnsi"/>
        </w:rPr>
        <w:t xml:space="preserve">letter responding to </w:t>
      </w:r>
      <w:r w:rsidR="00B10D40">
        <w:rPr>
          <w:rFonts w:cstheme="minorHAnsi"/>
        </w:rPr>
        <w:t xml:space="preserve">30-day </w:t>
      </w:r>
      <w:r w:rsidRPr="00A873FB" w:rsidR="00B87C33">
        <w:rPr>
          <w:rFonts w:cstheme="minorHAnsi"/>
        </w:rPr>
        <w:t>comment</w:t>
      </w:r>
      <w:r w:rsidR="00B10D40">
        <w:rPr>
          <w:rFonts w:cstheme="minorHAnsi"/>
        </w:rPr>
        <w:t>s</w:t>
      </w:r>
      <w:r w:rsidRPr="00A873FB" w:rsidR="00B87C33">
        <w:rPr>
          <w:rFonts w:cstheme="minorHAnsi"/>
        </w:rPr>
        <w:t xml:space="preserve"> received from March of Dimes on </w:t>
      </w:r>
      <w:r w:rsidRPr="00A873FB" w:rsidR="009F0E5F">
        <w:rPr>
          <w:rFonts w:cstheme="minorHAnsi"/>
        </w:rPr>
        <w:t>CDC effort</w:t>
      </w:r>
      <w:r w:rsidR="00B10D40">
        <w:rPr>
          <w:rFonts w:cstheme="minorHAnsi"/>
        </w:rPr>
        <w:t>s</w:t>
      </w:r>
      <w:r w:rsidRPr="00A873FB" w:rsidR="009F0E5F">
        <w:rPr>
          <w:rFonts w:cstheme="minorHAnsi"/>
        </w:rPr>
        <w:t xml:space="preserve"> to improve data quality, completeness, efficiency, and timeliness</w:t>
      </w:r>
      <w:r w:rsidR="00B10D40">
        <w:rPr>
          <w:rFonts w:cstheme="minorHAnsi"/>
        </w:rPr>
        <w:t xml:space="preserve"> of PRAMS data</w:t>
      </w:r>
      <w:r w:rsidRPr="00A873FB" w:rsidR="009F0E5F">
        <w:rPr>
          <w:rFonts w:cstheme="minorHAnsi"/>
        </w:rPr>
        <w:t>.</w:t>
      </w:r>
      <w:r w:rsidRPr="00A873FB" w:rsidR="00866D67">
        <w:rPr>
          <w:rFonts w:cstheme="minorHAnsi"/>
        </w:rPr>
        <w:t xml:space="preserve"> </w:t>
      </w:r>
      <w:r w:rsidRPr="00A873FB" w:rsidR="00A873FB">
        <w:rPr>
          <w:rFonts w:cstheme="minorHAnsi"/>
        </w:rPr>
        <w:t>Mentioned</w:t>
      </w:r>
      <w:r w:rsidRPr="00A873FB" w:rsidR="00866D67">
        <w:rPr>
          <w:rFonts w:cstheme="minorHAnsi"/>
        </w:rPr>
        <w:t xml:space="preserve"> in this response, and noted in terms of clearance, </w:t>
      </w:r>
      <w:r w:rsidRPr="00A873FB" w:rsidR="00A873FB">
        <w:rPr>
          <w:rFonts w:cstheme="minorHAnsi"/>
        </w:rPr>
        <w:t xml:space="preserve">CDC will </w:t>
      </w:r>
      <w:r w:rsidRPr="00A873FB" w:rsidR="00A0766A">
        <w:rPr>
          <w:rFonts w:cstheme="minorHAnsi"/>
        </w:rPr>
        <w:t>submit a further non-substantive change request to OMB upon the completion of its nonresponse bias analysis on the 2020 data, requesting approval for any changes in its data dissemination policy</w:t>
      </w:r>
      <w:r w:rsidRPr="00A873FB" w:rsidR="00A873FB">
        <w:rPr>
          <w:rFonts w:cstheme="minorHAnsi"/>
        </w:rPr>
        <w:t>.</w:t>
      </w:r>
    </w:p>
    <w:sectPr w:rsidSect="00D555CD">
      <w:headerReference w:type="even" r:id="rId8"/>
      <w:headerReference w:type="default" r:id="rId9"/>
      <w:footerReference w:type="even" r:id="rId10"/>
      <w:footerReference w:type="default" r:id="rId11"/>
      <w:headerReference w:type="first" r:id="rId12"/>
      <w:footerReference w:type="first" r:id="rId13"/>
      <w:pgSz w:w="12240" w:h="15840" w:code="1"/>
      <w:pgMar w:top="144" w:right="1080" w:bottom="14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6C97" w14:paraId="256B31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4552555"/>
      <w:docPartObj>
        <w:docPartGallery w:val="Page Numbers (Bottom of Page)"/>
        <w:docPartUnique/>
      </w:docPartObj>
    </w:sdtPr>
    <w:sdtEndPr>
      <w:rPr>
        <w:noProof/>
      </w:rPr>
    </w:sdtEndPr>
    <w:sdtContent>
      <w:p w:rsidR="009E1F1E" w14:paraId="502F46A8" w14:textId="356601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E1F1E" w14:paraId="116D7BC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6C97" w14:paraId="098A006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6C97" w14:paraId="416A27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6C97" w14:paraId="4540CD1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6C97" w14:paraId="17D085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71A13"/>
    <w:multiLevelType w:val="hybridMultilevel"/>
    <w:tmpl w:val="063446D6"/>
    <w:lvl w:ilvl="0">
      <w:start w:val="1"/>
      <w:numFmt w:val="lowerLetter"/>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
    <w:nsid w:val="02A110A4"/>
    <w:multiLevelType w:val="hybridMultilevel"/>
    <w:tmpl w:val="C114C136"/>
    <w:lvl w:ilvl="0">
      <w:start w:val="12"/>
      <w:numFmt w:val="decimal"/>
      <w:lvlText w:val="CV%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608228D"/>
    <w:multiLevelType w:val="hybridMultilevel"/>
    <w:tmpl w:val="78DAD4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A50E9A"/>
    <w:multiLevelType w:val="hybridMultilevel"/>
    <w:tmpl w:val="D3C85F7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5B412A"/>
    <w:multiLevelType w:val="hybridMultilevel"/>
    <w:tmpl w:val="565EE6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E74449"/>
    <w:multiLevelType w:val="hybridMultilevel"/>
    <w:tmpl w:val="B69E7F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C759E7"/>
    <w:multiLevelType w:val="hybridMultilevel"/>
    <w:tmpl w:val="264802A8"/>
    <w:lvl w:ilvl="0">
      <w:start w:val="1"/>
      <w:numFmt w:val="decimal"/>
      <w:lvlText w:val="SH%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9ED7AAB"/>
    <w:multiLevelType w:val="hybridMultilevel"/>
    <w:tmpl w:val="AA9CD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B072C40"/>
    <w:multiLevelType w:val="hybridMultilevel"/>
    <w:tmpl w:val="615A10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3B52A8"/>
    <w:multiLevelType w:val="hybridMultilevel"/>
    <w:tmpl w:val="7AAC95D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5B09A5"/>
    <w:multiLevelType w:val="hybridMultilevel"/>
    <w:tmpl w:val="78ACE8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EF4643F"/>
    <w:multiLevelType w:val="hybridMultilevel"/>
    <w:tmpl w:val="15B4E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092643F"/>
    <w:multiLevelType w:val="hybridMultilevel"/>
    <w:tmpl w:val="308A8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1B7458"/>
    <w:multiLevelType w:val="hybridMultilevel"/>
    <w:tmpl w:val="31AAD198"/>
    <w:lvl w:ilvl="0">
      <w:start w:val="1"/>
      <w:numFmt w:val="low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3A57BD"/>
    <w:multiLevelType w:val="hybridMultilevel"/>
    <w:tmpl w:val="49FC9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A737554"/>
    <w:multiLevelType w:val="hybridMultilevel"/>
    <w:tmpl w:val="747C4AA8"/>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1D40D3"/>
    <w:multiLevelType w:val="hybridMultilevel"/>
    <w:tmpl w:val="5616DEB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5B256CA"/>
    <w:multiLevelType w:val="hybridMultilevel"/>
    <w:tmpl w:val="F3FA8616"/>
    <w:lvl w:ilvl="0">
      <w:start w:val="1"/>
      <w:numFmt w:val="decimal"/>
      <w:pStyle w:val="Heading1"/>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8">
    <w:nsid w:val="2654144D"/>
    <w:multiLevelType w:val="hybridMultilevel"/>
    <w:tmpl w:val="1F80B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F1D30BE"/>
    <w:multiLevelType w:val="hybridMultilevel"/>
    <w:tmpl w:val="83B421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2F10C85"/>
    <w:multiLevelType w:val="hybridMultilevel"/>
    <w:tmpl w:val="D5E08ED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ind w:left="1008" w:hanging="360"/>
      </w:pPr>
      <w:rPr>
        <w:rFonts w:ascii="Courier New" w:hAnsi="Courier New" w:cs="Courier New" w:hint="default"/>
      </w:rPr>
    </w:lvl>
    <w:lvl w:ilvl="2" w:tentative="1">
      <w:start w:val="1"/>
      <w:numFmt w:val="bullet"/>
      <w:lvlText w:val=""/>
      <w:lvlJc w:val="left"/>
      <w:pPr>
        <w:ind w:left="1728" w:hanging="360"/>
      </w:pPr>
      <w:rPr>
        <w:rFonts w:ascii="Wingdings" w:hAnsi="Wingdings" w:hint="default"/>
      </w:rPr>
    </w:lvl>
    <w:lvl w:ilvl="3" w:tentative="1">
      <w:start w:val="1"/>
      <w:numFmt w:val="bullet"/>
      <w:lvlText w:val=""/>
      <w:lvlJc w:val="left"/>
      <w:pPr>
        <w:ind w:left="2448" w:hanging="360"/>
      </w:pPr>
      <w:rPr>
        <w:rFonts w:ascii="Symbol" w:hAnsi="Symbol" w:hint="default"/>
      </w:rPr>
    </w:lvl>
    <w:lvl w:ilvl="4" w:tentative="1">
      <w:start w:val="1"/>
      <w:numFmt w:val="bullet"/>
      <w:lvlText w:val="o"/>
      <w:lvlJc w:val="left"/>
      <w:pPr>
        <w:ind w:left="3168" w:hanging="360"/>
      </w:pPr>
      <w:rPr>
        <w:rFonts w:ascii="Courier New" w:hAnsi="Courier New" w:cs="Courier New" w:hint="default"/>
      </w:rPr>
    </w:lvl>
    <w:lvl w:ilvl="5" w:tentative="1">
      <w:start w:val="1"/>
      <w:numFmt w:val="bullet"/>
      <w:lvlText w:val=""/>
      <w:lvlJc w:val="left"/>
      <w:pPr>
        <w:ind w:left="3888" w:hanging="360"/>
      </w:pPr>
      <w:rPr>
        <w:rFonts w:ascii="Wingdings" w:hAnsi="Wingdings" w:hint="default"/>
      </w:rPr>
    </w:lvl>
    <w:lvl w:ilvl="6" w:tentative="1">
      <w:start w:val="1"/>
      <w:numFmt w:val="bullet"/>
      <w:lvlText w:val=""/>
      <w:lvlJc w:val="left"/>
      <w:pPr>
        <w:ind w:left="4608" w:hanging="360"/>
      </w:pPr>
      <w:rPr>
        <w:rFonts w:ascii="Symbol" w:hAnsi="Symbol" w:hint="default"/>
      </w:rPr>
    </w:lvl>
    <w:lvl w:ilvl="7" w:tentative="1">
      <w:start w:val="1"/>
      <w:numFmt w:val="bullet"/>
      <w:lvlText w:val="o"/>
      <w:lvlJc w:val="left"/>
      <w:pPr>
        <w:ind w:left="5328" w:hanging="360"/>
      </w:pPr>
      <w:rPr>
        <w:rFonts w:ascii="Courier New" w:hAnsi="Courier New" w:cs="Courier New" w:hint="default"/>
      </w:rPr>
    </w:lvl>
    <w:lvl w:ilvl="8" w:tentative="1">
      <w:start w:val="1"/>
      <w:numFmt w:val="bullet"/>
      <w:lvlText w:val=""/>
      <w:lvlJc w:val="left"/>
      <w:pPr>
        <w:ind w:left="6048" w:hanging="360"/>
      </w:pPr>
      <w:rPr>
        <w:rFonts w:ascii="Wingdings" w:hAnsi="Wingdings" w:hint="default"/>
      </w:rPr>
    </w:lvl>
  </w:abstractNum>
  <w:abstractNum w:abstractNumId="21">
    <w:nsid w:val="353E5002"/>
    <w:multiLevelType w:val="hybridMultilevel"/>
    <w:tmpl w:val="965EFFC2"/>
    <w:lvl w:ilvl="0">
      <w:start w:val="1"/>
      <w:numFmt w:val="decimal"/>
      <w:lvlText w:val="%1."/>
      <w:lvlJc w:val="left"/>
      <w:pPr>
        <w:ind w:left="720" w:hanging="360"/>
      </w:pPr>
      <w:rPr>
        <w:rFonts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94F2864"/>
    <w:multiLevelType w:val="hybridMultilevel"/>
    <w:tmpl w:val="91026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1B41B9"/>
    <w:multiLevelType w:val="hybridMultilevel"/>
    <w:tmpl w:val="DC5EA36A"/>
    <w:lvl w:ilvl="0">
      <w:start w:val="1"/>
      <w:numFmt w:val="decimal"/>
      <w:lvlText w:val="SH%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A6D6FFE"/>
    <w:multiLevelType w:val="hybridMultilevel"/>
    <w:tmpl w:val="41E094B4"/>
    <w:lvl w:ilvl="0">
      <w:start w:val="1"/>
      <w:numFmt w:val="lowerLetter"/>
      <w:lvlText w:val="%1."/>
      <w:lvlJc w:val="left"/>
      <w:pPr>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A816E1A"/>
    <w:multiLevelType w:val="hybridMultilevel"/>
    <w:tmpl w:val="33665C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AC9581E"/>
    <w:multiLevelType w:val="hybridMultilevel"/>
    <w:tmpl w:val="B96042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B012964"/>
    <w:multiLevelType w:val="hybridMultilevel"/>
    <w:tmpl w:val="44AE3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DD4E14"/>
    <w:multiLevelType w:val="hybridMultilevel"/>
    <w:tmpl w:val="04907352"/>
    <w:lvl w:ilvl="0">
      <w:start w:val="0"/>
      <w:numFmt w:val="bullet"/>
      <w:lvlText w:val="-"/>
      <w:lvlJc w:val="left"/>
      <w:pPr>
        <w:ind w:left="720" w:hanging="360"/>
      </w:pPr>
      <w:rPr>
        <w:rFonts w:ascii="Calibri" w:eastAsia="Batang"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F6C7B6D"/>
    <w:multiLevelType w:val="hybridMultilevel"/>
    <w:tmpl w:val="ACB0476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B24D70"/>
    <w:multiLevelType w:val="hybridMultilevel"/>
    <w:tmpl w:val="C1F200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7C7DD9"/>
    <w:multiLevelType w:val="hybridMultilevel"/>
    <w:tmpl w:val="B96042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922AA7"/>
    <w:multiLevelType w:val="hybridMultilevel"/>
    <w:tmpl w:val="0DC47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DEC52CD"/>
    <w:multiLevelType w:val="hybridMultilevel"/>
    <w:tmpl w:val="743A4D34"/>
    <w:lvl w:ilvl="0">
      <w:start w:val="1"/>
      <w:numFmt w:val="lowerLetter"/>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4">
    <w:nsid w:val="72DC38D6"/>
    <w:multiLevelType w:val="hybridMultilevel"/>
    <w:tmpl w:val="6C8EFD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64502C1"/>
    <w:multiLevelType w:val="hybridMultilevel"/>
    <w:tmpl w:val="ABDA4B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799045F"/>
    <w:multiLevelType w:val="hybridMultilevel"/>
    <w:tmpl w:val="9CEA3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9C121E0"/>
    <w:multiLevelType w:val="hybridMultilevel"/>
    <w:tmpl w:val="6CF68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63191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7348019">
    <w:abstractNumId w:val="17"/>
  </w:num>
  <w:num w:numId="3" w16cid:durableId="554971436">
    <w:abstractNumId w:val="5"/>
  </w:num>
  <w:num w:numId="4" w16cid:durableId="1333143465">
    <w:abstractNumId w:val="37"/>
  </w:num>
  <w:num w:numId="5" w16cid:durableId="1623536656">
    <w:abstractNumId w:val="7"/>
  </w:num>
  <w:num w:numId="6" w16cid:durableId="119762986">
    <w:abstractNumId w:val="30"/>
  </w:num>
  <w:num w:numId="7" w16cid:durableId="785002045">
    <w:abstractNumId w:val="34"/>
  </w:num>
  <w:num w:numId="8" w16cid:durableId="1260484495">
    <w:abstractNumId w:val="8"/>
  </w:num>
  <w:num w:numId="9" w16cid:durableId="972053700">
    <w:abstractNumId w:val="21"/>
  </w:num>
  <w:num w:numId="10" w16cid:durableId="895354997">
    <w:abstractNumId w:val="16"/>
  </w:num>
  <w:num w:numId="11" w16cid:durableId="1569614883">
    <w:abstractNumId w:val="1"/>
  </w:num>
  <w:num w:numId="12" w16cid:durableId="662974935">
    <w:abstractNumId w:val="9"/>
  </w:num>
  <w:num w:numId="13" w16cid:durableId="754713646">
    <w:abstractNumId w:val="2"/>
  </w:num>
  <w:num w:numId="14" w16cid:durableId="1186603080">
    <w:abstractNumId w:val="35"/>
  </w:num>
  <w:num w:numId="15" w16cid:durableId="732655811">
    <w:abstractNumId w:val="6"/>
  </w:num>
  <w:num w:numId="16" w16cid:durableId="839124481">
    <w:abstractNumId w:val="24"/>
  </w:num>
  <w:num w:numId="17" w16cid:durableId="308826930">
    <w:abstractNumId w:val="33"/>
  </w:num>
  <w:num w:numId="18" w16cid:durableId="593780216">
    <w:abstractNumId w:val="13"/>
  </w:num>
  <w:num w:numId="19" w16cid:durableId="47649737">
    <w:abstractNumId w:val="0"/>
  </w:num>
  <w:num w:numId="20" w16cid:durableId="156773864">
    <w:abstractNumId w:val="23"/>
  </w:num>
  <w:num w:numId="21" w16cid:durableId="760563235">
    <w:abstractNumId w:val="3"/>
  </w:num>
  <w:num w:numId="22" w16cid:durableId="1588616027">
    <w:abstractNumId w:val="29"/>
  </w:num>
  <w:num w:numId="23" w16cid:durableId="1285385609">
    <w:abstractNumId w:val="28"/>
  </w:num>
  <w:num w:numId="24" w16cid:durableId="760224930">
    <w:abstractNumId w:val="15"/>
  </w:num>
  <w:num w:numId="25" w16cid:durableId="662900517">
    <w:abstractNumId w:val="4"/>
  </w:num>
  <w:num w:numId="26" w16cid:durableId="640693159">
    <w:abstractNumId w:val="20"/>
  </w:num>
  <w:num w:numId="27" w16cid:durableId="1962612879">
    <w:abstractNumId w:val="32"/>
  </w:num>
  <w:num w:numId="28" w16cid:durableId="1316838844">
    <w:abstractNumId w:val="19"/>
  </w:num>
  <w:num w:numId="29" w16cid:durableId="1190292635">
    <w:abstractNumId w:val="18"/>
  </w:num>
  <w:num w:numId="30" w16cid:durableId="2171122">
    <w:abstractNumId w:val="14"/>
  </w:num>
  <w:num w:numId="31" w16cid:durableId="2036693339">
    <w:abstractNumId w:val="25"/>
  </w:num>
  <w:num w:numId="32" w16cid:durableId="1598638206">
    <w:abstractNumId w:val="36"/>
  </w:num>
  <w:num w:numId="33" w16cid:durableId="537861087">
    <w:abstractNumId w:val="10"/>
  </w:num>
  <w:num w:numId="34" w16cid:durableId="1591887486">
    <w:abstractNumId w:val="12"/>
  </w:num>
  <w:num w:numId="35" w16cid:durableId="1862667032">
    <w:abstractNumId w:val="11"/>
  </w:num>
  <w:num w:numId="36" w16cid:durableId="438186151">
    <w:abstractNumId w:val="22"/>
  </w:num>
  <w:num w:numId="37" w16cid:durableId="1313367995">
    <w:abstractNumId w:val="27"/>
  </w:num>
  <w:num w:numId="38" w16cid:durableId="1296788960">
    <w:abstractNumId w:val="26"/>
  </w:num>
  <w:num w:numId="39" w16cid:durableId="80459131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F57"/>
    <w:rsid w:val="00005515"/>
    <w:rsid w:val="00013853"/>
    <w:rsid w:val="00016C73"/>
    <w:rsid w:val="000205AE"/>
    <w:rsid w:val="00023811"/>
    <w:rsid w:val="00023CC4"/>
    <w:rsid w:val="0003027D"/>
    <w:rsid w:val="000333C3"/>
    <w:rsid w:val="000346F1"/>
    <w:rsid w:val="00034E87"/>
    <w:rsid w:val="000370C2"/>
    <w:rsid w:val="00037D8D"/>
    <w:rsid w:val="00041656"/>
    <w:rsid w:val="00043433"/>
    <w:rsid w:val="000438AD"/>
    <w:rsid w:val="000452B4"/>
    <w:rsid w:val="000500E6"/>
    <w:rsid w:val="00050EB1"/>
    <w:rsid w:val="000515A8"/>
    <w:rsid w:val="00055301"/>
    <w:rsid w:val="00055BB7"/>
    <w:rsid w:val="0006769C"/>
    <w:rsid w:val="00067DE1"/>
    <w:rsid w:val="00072C3C"/>
    <w:rsid w:val="0007370B"/>
    <w:rsid w:val="000765FF"/>
    <w:rsid w:val="000766E2"/>
    <w:rsid w:val="00080085"/>
    <w:rsid w:val="000811B2"/>
    <w:rsid w:val="00081A87"/>
    <w:rsid w:val="00081EAE"/>
    <w:rsid w:val="000864D7"/>
    <w:rsid w:val="00094655"/>
    <w:rsid w:val="000A0BD8"/>
    <w:rsid w:val="000A2FC6"/>
    <w:rsid w:val="000A4C04"/>
    <w:rsid w:val="000A6F43"/>
    <w:rsid w:val="000B3111"/>
    <w:rsid w:val="000B7468"/>
    <w:rsid w:val="000B7B80"/>
    <w:rsid w:val="000C3FBC"/>
    <w:rsid w:val="000C5B6C"/>
    <w:rsid w:val="000C7686"/>
    <w:rsid w:val="000C798A"/>
    <w:rsid w:val="000D290D"/>
    <w:rsid w:val="000D388E"/>
    <w:rsid w:val="000D5257"/>
    <w:rsid w:val="000E354A"/>
    <w:rsid w:val="000E3B8F"/>
    <w:rsid w:val="000E55F0"/>
    <w:rsid w:val="000E7346"/>
    <w:rsid w:val="000F1075"/>
    <w:rsid w:val="000F2671"/>
    <w:rsid w:val="000F33A7"/>
    <w:rsid w:val="000F5AEB"/>
    <w:rsid w:val="000F6698"/>
    <w:rsid w:val="000F6977"/>
    <w:rsid w:val="000F6B26"/>
    <w:rsid w:val="000F7686"/>
    <w:rsid w:val="00105AF8"/>
    <w:rsid w:val="001122F7"/>
    <w:rsid w:val="0011268F"/>
    <w:rsid w:val="001239FA"/>
    <w:rsid w:val="00123DC7"/>
    <w:rsid w:val="00126C14"/>
    <w:rsid w:val="001320CA"/>
    <w:rsid w:val="001334D6"/>
    <w:rsid w:val="00133854"/>
    <w:rsid w:val="00133899"/>
    <w:rsid w:val="001357B1"/>
    <w:rsid w:val="00137D57"/>
    <w:rsid w:val="00140EE5"/>
    <w:rsid w:val="0014163D"/>
    <w:rsid w:val="00147492"/>
    <w:rsid w:val="00147C31"/>
    <w:rsid w:val="00150609"/>
    <w:rsid w:val="001607EC"/>
    <w:rsid w:val="00167F27"/>
    <w:rsid w:val="00175A6A"/>
    <w:rsid w:val="001769BC"/>
    <w:rsid w:val="00181B41"/>
    <w:rsid w:val="00182C88"/>
    <w:rsid w:val="00182EAB"/>
    <w:rsid w:val="0018517C"/>
    <w:rsid w:val="001875BD"/>
    <w:rsid w:val="001A4CE4"/>
    <w:rsid w:val="001A7F3C"/>
    <w:rsid w:val="001B04B5"/>
    <w:rsid w:val="001B481D"/>
    <w:rsid w:val="001B5A8F"/>
    <w:rsid w:val="001C0773"/>
    <w:rsid w:val="001D1F49"/>
    <w:rsid w:val="001D416F"/>
    <w:rsid w:val="001E145F"/>
    <w:rsid w:val="001E2E69"/>
    <w:rsid w:val="001E3A2E"/>
    <w:rsid w:val="001E4DCB"/>
    <w:rsid w:val="001E58A4"/>
    <w:rsid w:val="001F1011"/>
    <w:rsid w:val="001F1AE2"/>
    <w:rsid w:val="001F2EDF"/>
    <w:rsid w:val="001F3201"/>
    <w:rsid w:val="001F4E55"/>
    <w:rsid w:val="001F5B67"/>
    <w:rsid w:val="00202AD2"/>
    <w:rsid w:val="00204383"/>
    <w:rsid w:val="00206AA8"/>
    <w:rsid w:val="002128A9"/>
    <w:rsid w:val="00214425"/>
    <w:rsid w:val="002153E0"/>
    <w:rsid w:val="0022304D"/>
    <w:rsid w:val="00240BBC"/>
    <w:rsid w:val="00244091"/>
    <w:rsid w:val="0024543F"/>
    <w:rsid w:val="00246E65"/>
    <w:rsid w:val="00252A49"/>
    <w:rsid w:val="00254204"/>
    <w:rsid w:val="00254327"/>
    <w:rsid w:val="00255571"/>
    <w:rsid w:val="00261A9E"/>
    <w:rsid w:val="00266C84"/>
    <w:rsid w:val="0027545F"/>
    <w:rsid w:val="00282360"/>
    <w:rsid w:val="0029592C"/>
    <w:rsid w:val="002A452F"/>
    <w:rsid w:val="002B6933"/>
    <w:rsid w:val="002B75C7"/>
    <w:rsid w:val="002C1400"/>
    <w:rsid w:val="002C606B"/>
    <w:rsid w:val="002C62D8"/>
    <w:rsid w:val="002C7670"/>
    <w:rsid w:val="002D1661"/>
    <w:rsid w:val="002D3488"/>
    <w:rsid w:val="002D40A6"/>
    <w:rsid w:val="002E30C3"/>
    <w:rsid w:val="002E523E"/>
    <w:rsid w:val="002F1731"/>
    <w:rsid w:val="002F19DE"/>
    <w:rsid w:val="002F4CA3"/>
    <w:rsid w:val="00300792"/>
    <w:rsid w:val="003012DB"/>
    <w:rsid w:val="00301706"/>
    <w:rsid w:val="003021DB"/>
    <w:rsid w:val="003050C7"/>
    <w:rsid w:val="00311B2D"/>
    <w:rsid w:val="0031241F"/>
    <w:rsid w:val="00313008"/>
    <w:rsid w:val="0032359E"/>
    <w:rsid w:val="00326740"/>
    <w:rsid w:val="00330281"/>
    <w:rsid w:val="00333D46"/>
    <w:rsid w:val="00333FD8"/>
    <w:rsid w:val="0033506E"/>
    <w:rsid w:val="003356FB"/>
    <w:rsid w:val="0033624C"/>
    <w:rsid w:val="00352AD4"/>
    <w:rsid w:val="00354BBF"/>
    <w:rsid w:val="00355BD6"/>
    <w:rsid w:val="00357D48"/>
    <w:rsid w:val="003601F3"/>
    <w:rsid w:val="00360DC2"/>
    <w:rsid w:val="00363DF4"/>
    <w:rsid w:val="00365278"/>
    <w:rsid w:val="00365767"/>
    <w:rsid w:val="00365CF1"/>
    <w:rsid w:val="00370B41"/>
    <w:rsid w:val="0037217B"/>
    <w:rsid w:val="003722F0"/>
    <w:rsid w:val="0037564C"/>
    <w:rsid w:val="003761C5"/>
    <w:rsid w:val="003767B4"/>
    <w:rsid w:val="003800C4"/>
    <w:rsid w:val="00393A06"/>
    <w:rsid w:val="003A08D9"/>
    <w:rsid w:val="003A2489"/>
    <w:rsid w:val="003A2903"/>
    <w:rsid w:val="003A402C"/>
    <w:rsid w:val="003A44B0"/>
    <w:rsid w:val="003A4757"/>
    <w:rsid w:val="003A765E"/>
    <w:rsid w:val="003B0563"/>
    <w:rsid w:val="003B204A"/>
    <w:rsid w:val="003B30C6"/>
    <w:rsid w:val="003B5ADE"/>
    <w:rsid w:val="003B657C"/>
    <w:rsid w:val="003B7564"/>
    <w:rsid w:val="003C376A"/>
    <w:rsid w:val="003C676E"/>
    <w:rsid w:val="003C758D"/>
    <w:rsid w:val="003D1C19"/>
    <w:rsid w:val="003D2894"/>
    <w:rsid w:val="003E0E4B"/>
    <w:rsid w:val="003E497B"/>
    <w:rsid w:val="003E791D"/>
    <w:rsid w:val="003E7E07"/>
    <w:rsid w:val="003F0799"/>
    <w:rsid w:val="003F0F00"/>
    <w:rsid w:val="003F2208"/>
    <w:rsid w:val="003F2367"/>
    <w:rsid w:val="003F3A5A"/>
    <w:rsid w:val="003F5004"/>
    <w:rsid w:val="00400210"/>
    <w:rsid w:val="00400B9E"/>
    <w:rsid w:val="004023FA"/>
    <w:rsid w:val="00404D3B"/>
    <w:rsid w:val="004064D5"/>
    <w:rsid w:val="00407A71"/>
    <w:rsid w:val="0041284E"/>
    <w:rsid w:val="004139FE"/>
    <w:rsid w:val="00416425"/>
    <w:rsid w:val="00417DD5"/>
    <w:rsid w:val="004216A5"/>
    <w:rsid w:val="00431FBB"/>
    <w:rsid w:val="004349F0"/>
    <w:rsid w:val="0044635E"/>
    <w:rsid w:val="0044784B"/>
    <w:rsid w:val="00452839"/>
    <w:rsid w:val="00461167"/>
    <w:rsid w:val="0046143E"/>
    <w:rsid w:val="00462140"/>
    <w:rsid w:val="00463EAB"/>
    <w:rsid w:val="00464D09"/>
    <w:rsid w:val="0046670D"/>
    <w:rsid w:val="00480D9D"/>
    <w:rsid w:val="00481A57"/>
    <w:rsid w:val="00481FEE"/>
    <w:rsid w:val="00482E0F"/>
    <w:rsid w:val="00483558"/>
    <w:rsid w:val="0048690B"/>
    <w:rsid w:val="00490B0F"/>
    <w:rsid w:val="0049205A"/>
    <w:rsid w:val="00492605"/>
    <w:rsid w:val="004969B1"/>
    <w:rsid w:val="004A23DC"/>
    <w:rsid w:val="004A335F"/>
    <w:rsid w:val="004A416B"/>
    <w:rsid w:val="004A5119"/>
    <w:rsid w:val="004A648D"/>
    <w:rsid w:val="004B0A07"/>
    <w:rsid w:val="004B0D2A"/>
    <w:rsid w:val="004B2A36"/>
    <w:rsid w:val="004B30D7"/>
    <w:rsid w:val="004B6F57"/>
    <w:rsid w:val="004C1AE9"/>
    <w:rsid w:val="004C2ADF"/>
    <w:rsid w:val="004C5613"/>
    <w:rsid w:val="004D1D01"/>
    <w:rsid w:val="004D37A7"/>
    <w:rsid w:val="004E3E59"/>
    <w:rsid w:val="004E6ACC"/>
    <w:rsid w:val="004F2138"/>
    <w:rsid w:val="004F4447"/>
    <w:rsid w:val="004F627F"/>
    <w:rsid w:val="004F63A4"/>
    <w:rsid w:val="004F71EC"/>
    <w:rsid w:val="005067CC"/>
    <w:rsid w:val="00507BBC"/>
    <w:rsid w:val="00511F28"/>
    <w:rsid w:val="00512426"/>
    <w:rsid w:val="00514DB1"/>
    <w:rsid w:val="00515A41"/>
    <w:rsid w:val="00522F30"/>
    <w:rsid w:val="0052498F"/>
    <w:rsid w:val="00531BFA"/>
    <w:rsid w:val="00533E09"/>
    <w:rsid w:val="00541DC5"/>
    <w:rsid w:val="00544C6B"/>
    <w:rsid w:val="00546F50"/>
    <w:rsid w:val="00547E50"/>
    <w:rsid w:val="0055011E"/>
    <w:rsid w:val="00551646"/>
    <w:rsid w:val="00553D6A"/>
    <w:rsid w:val="00553E74"/>
    <w:rsid w:val="00560235"/>
    <w:rsid w:val="005636EA"/>
    <w:rsid w:val="00563C82"/>
    <w:rsid w:val="00563E42"/>
    <w:rsid w:val="00564BA0"/>
    <w:rsid w:val="00567440"/>
    <w:rsid w:val="005719BC"/>
    <w:rsid w:val="00580B66"/>
    <w:rsid w:val="00583548"/>
    <w:rsid w:val="005848D8"/>
    <w:rsid w:val="005955C3"/>
    <w:rsid w:val="00595AB7"/>
    <w:rsid w:val="00595DB4"/>
    <w:rsid w:val="005A025A"/>
    <w:rsid w:val="005A18E2"/>
    <w:rsid w:val="005B135F"/>
    <w:rsid w:val="005B377B"/>
    <w:rsid w:val="005B47EA"/>
    <w:rsid w:val="005B71D0"/>
    <w:rsid w:val="005C4991"/>
    <w:rsid w:val="005C64A1"/>
    <w:rsid w:val="005C7C75"/>
    <w:rsid w:val="005D091D"/>
    <w:rsid w:val="005D112E"/>
    <w:rsid w:val="005D18C1"/>
    <w:rsid w:val="005D633F"/>
    <w:rsid w:val="005D679D"/>
    <w:rsid w:val="005E3CBF"/>
    <w:rsid w:val="005E3D01"/>
    <w:rsid w:val="005E537C"/>
    <w:rsid w:val="005F039F"/>
    <w:rsid w:val="005F5053"/>
    <w:rsid w:val="005F7551"/>
    <w:rsid w:val="00603F26"/>
    <w:rsid w:val="00605E44"/>
    <w:rsid w:val="00610DCE"/>
    <w:rsid w:val="00611588"/>
    <w:rsid w:val="006154B7"/>
    <w:rsid w:val="00630735"/>
    <w:rsid w:val="00630BB3"/>
    <w:rsid w:val="00633854"/>
    <w:rsid w:val="0063472F"/>
    <w:rsid w:val="00635F8C"/>
    <w:rsid w:val="00636B70"/>
    <w:rsid w:val="0064054D"/>
    <w:rsid w:val="006438EB"/>
    <w:rsid w:val="006464C5"/>
    <w:rsid w:val="00650B12"/>
    <w:rsid w:val="00656404"/>
    <w:rsid w:val="0066054E"/>
    <w:rsid w:val="00662AEE"/>
    <w:rsid w:val="0066419C"/>
    <w:rsid w:val="00664A8C"/>
    <w:rsid w:val="006670DA"/>
    <w:rsid w:val="00667650"/>
    <w:rsid w:val="00667942"/>
    <w:rsid w:val="0067049F"/>
    <w:rsid w:val="00677E9E"/>
    <w:rsid w:val="0068167F"/>
    <w:rsid w:val="00697683"/>
    <w:rsid w:val="006A0786"/>
    <w:rsid w:val="006A2911"/>
    <w:rsid w:val="006A3A95"/>
    <w:rsid w:val="006B1957"/>
    <w:rsid w:val="006B1E9A"/>
    <w:rsid w:val="006B5CF9"/>
    <w:rsid w:val="006C115E"/>
    <w:rsid w:val="006C24F8"/>
    <w:rsid w:val="006C49D2"/>
    <w:rsid w:val="006D01B9"/>
    <w:rsid w:val="006D38E3"/>
    <w:rsid w:val="006D3DB7"/>
    <w:rsid w:val="006D4787"/>
    <w:rsid w:val="006F5770"/>
    <w:rsid w:val="006F7403"/>
    <w:rsid w:val="007025A5"/>
    <w:rsid w:val="00704CFD"/>
    <w:rsid w:val="0070709E"/>
    <w:rsid w:val="007079D8"/>
    <w:rsid w:val="007124C5"/>
    <w:rsid w:val="007155CD"/>
    <w:rsid w:val="007176F8"/>
    <w:rsid w:val="007354C5"/>
    <w:rsid w:val="00736ABC"/>
    <w:rsid w:val="007379FA"/>
    <w:rsid w:val="00741A7C"/>
    <w:rsid w:val="00745B27"/>
    <w:rsid w:val="00746415"/>
    <w:rsid w:val="00747C96"/>
    <w:rsid w:val="0075209B"/>
    <w:rsid w:val="007530EF"/>
    <w:rsid w:val="00762D6E"/>
    <w:rsid w:val="0076346E"/>
    <w:rsid w:val="00765285"/>
    <w:rsid w:val="00765378"/>
    <w:rsid w:val="00771067"/>
    <w:rsid w:val="00774BE5"/>
    <w:rsid w:val="00774D70"/>
    <w:rsid w:val="00775733"/>
    <w:rsid w:val="0077707D"/>
    <w:rsid w:val="007771A3"/>
    <w:rsid w:val="00780E3B"/>
    <w:rsid w:val="00794CF7"/>
    <w:rsid w:val="007965AE"/>
    <w:rsid w:val="0079702E"/>
    <w:rsid w:val="00797CFE"/>
    <w:rsid w:val="007C450B"/>
    <w:rsid w:val="007C478D"/>
    <w:rsid w:val="007D3885"/>
    <w:rsid w:val="007D44C8"/>
    <w:rsid w:val="007E17C5"/>
    <w:rsid w:val="007E2A84"/>
    <w:rsid w:val="007E4188"/>
    <w:rsid w:val="007E65FD"/>
    <w:rsid w:val="007F027A"/>
    <w:rsid w:val="007F4135"/>
    <w:rsid w:val="0080238E"/>
    <w:rsid w:val="008103FC"/>
    <w:rsid w:val="00811DC5"/>
    <w:rsid w:val="00812012"/>
    <w:rsid w:val="008124A7"/>
    <w:rsid w:val="008147D6"/>
    <w:rsid w:val="008153C2"/>
    <w:rsid w:val="00817311"/>
    <w:rsid w:val="00821D10"/>
    <w:rsid w:val="00826B6D"/>
    <w:rsid w:val="00830E54"/>
    <w:rsid w:val="00834002"/>
    <w:rsid w:val="008352D0"/>
    <w:rsid w:val="0083555C"/>
    <w:rsid w:val="00846BBA"/>
    <w:rsid w:val="008550D3"/>
    <w:rsid w:val="00857688"/>
    <w:rsid w:val="00861CF1"/>
    <w:rsid w:val="008622E3"/>
    <w:rsid w:val="0086489F"/>
    <w:rsid w:val="00866D67"/>
    <w:rsid w:val="00873EFF"/>
    <w:rsid w:val="00877946"/>
    <w:rsid w:val="00881EFA"/>
    <w:rsid w:val="00884598"/>
    <w:rsid w:val="0088584A"/>
    <w:rsid w:val="008860D1"/>
    <w:rsid w:val="00895C5D"/>
    <w:rsid w:val="008A4B46"/>
    <w:rsid w:val="008A7D83"/>
    <w:rsid w:val="008B2172"/>
    <w:rsid w:val="008B2A57"/>
    <w:rsid w:val="008B341C"/>
    <w:rsid w:val="008B66E9"/>
    <w:rsid w:val="008B727E"/>
    <w:rsid w:val="008C4261"/>
    <w:rsid w:val="008C6B69"/>
    <w:rsid w:val="008D0751"/>
    <w:rsid w:val="008D1778"/>
    <w:rsid w:val="008D470D"/>
    <w:rsid w:val="008E6388"/>
    <w:rsid w:val="008F0425"/>
    <w:rsid w:val="00900275"/>
    <w:rsid w:val="009118EC"/>
    <w:rsid w:val="00914651"/>
    <w:rsid w:val="00916679"/>
    <w:rsid w:val="00920D57"/>
    <w:rsid w:val="00925312"/>
    <w:rsid w:val="00927652"/>
    <w:rsid w:val="00927BF6"/>
    <w:rsid w:val="00931E8E"/>
    <w:rsid w:val="00941B3E"/>
    <w:rsid w:val="0094400C"/>
    <w:rsid w:val="009457D1"/>
    <w:rsid w:val="0094628C"/>
    <w:rsid w:val="00947AF9"/>
    <w:rsid w:val="0095130E"/>
    <w:rsid w:val="00957F98"/>
    <w:rsid w:val="00962AD0"/>
    <w:rsid w:val="0096548D"/>
    <w:rsid w:val="00965BAE"/>
    <w:rsid w:val="0097019C"/>
    <w:rsid w:val="00971642"/>
    <w:rsid w:val="009733B2"/>
    <w:rsid w:val="00975E74"/>
    <w:rsid w:val="00977998"/>
    <w:rsid w:val="00980B42"/>
    <w:rsid w:val="00984543"/>
    <w:rsid w:val="009A0C81"/>
    <w:rsid w:val="009A1370"/>
    <w:rsid w:val="009B579B"/>
    <w:rsid w:val="009C09EA"/>
    <w:rsid w:val="009C3391"/>
    <w:rsid w:val="009C56B1"/>
    <w:rsid w:val="009D1322"/>
    <w:rsid w:val="009D38F6"/>
    <w:rsid w:val="009D4BAD"/>
    <w:rsid w:val="009D7400"/>
    <w:rsid w:val="009D7E97"/>
    <w:rsid w:val="009E1F1E"/>
    <w:rsid w:val="009E237D"/>
    <w:rsid w:val="009F068F"/>
    <w:rsid w:val="009F069D"/>
    <w:rsid w:val="009F0E5F"/>
    <w:rsid w:val="009F7137"/>
    <w:rsid w:val="00A02228"/>
    <w:rsid w:val="00A04C3F"/>
    <w:rsid w:val="00A0766A"/>
    <w:rsid w:val="00A10D80"/>
    <w:rsid w:val="00A1402D"/>
    <w:rsid w:val="00A1583D"/>
    <w:rsid w:val="00A16405"/>
    <w:rsid w:val="00A167E3"/>
    <w:rsid w:val="00A16D3B"/>
    <w:rsid w:val="00A1781C"/>
    <w:rsid w:val="00A22BD7"/>
    <w:rsid w:val="00A244A3"/>
    <w:rsid w:val="00A26ED8"/>
    <w:rsid w:val="00A27C8D"/>
    <w:rsid w:val="00A3496F"/>
    <w:rsid w:val="00A35070"/>
    <w:rsid w:val="00A403C0"/>
    <w:rsid w:val="00A40DF4"/>
    <w:rsid w:val="00A414AA"/>
    <w:rsid w:val="00A42F6E"/>
    <w:rsid w:val="00A46196"/>
    <w:rsid w:val="00A52402"/>
    <w:rsid w:val="00A54123"/>
    <w:rsid w:val="00A546BB"/>
    <w:rsid w:val="00A555EB"/>
    <w:rsid w:val="00A610F2"/>
    <w:rsid w:val="00A663FC"/>
    <w:rsid w:val="00A66BB6"/>
    <w:rsid w:val="00A74C24"/>
    <w:rsid w:val="00A800E1"/>
    <w:rsid w:val="00A84CB2"/>
    <w:rsid w:val="00A873FB"/>
    <w:rsid w:val="00A94CE7"/>
    <w:rsid w:val="00AA6495"/>
    <w:rsid w:val="00AB195C"/>
    <w:rsid w:val="00AB2862"/>
    <w:rsid w:val="00AC1738"/>
    <w:rsid w:val="00AC26C8"/>
    <w:rsid w:val="00AC3700"/>
    <w:rsid w:val="00AD0DEC"/>
    <w:rsid w:val="00AD41C8"/>
    <w:rsid w:val="00AE0AC5"/>
    <w:rsid w:val="00AE2827"/>
    <w:rsid w:val="00AE3DD1"/>
    <w:rsid w:val="00AE47BD"/>
    <w:rsid w:val="00AF0DE9"/>
    <w:rsid w:val="00AF1258"/>
    <w:rsid w:val="00AF266C"/>
    <w:rsid w:val="00AF7E42"/>
    <w:rsid w:val="00B0027B"/>
    <w:rsid w:val="00B020DD"/>
    <w:rsid w:val="00B02B88"/>
    <w:rsid w:val="00B06AB6"/>
    <w:rsid w:val="00B07F4E"/>
    <w:rsid w:val="00B10319"/>
    <w:rsid w:val="00B10D40"/>
    <w:rsid w:val="00B11371"/>
    <w:rsid w:val="00B12F3E"/>
    <w:rsid w:val="00B135AB"/>
    <w:rsid w:val="00B149BC"/>
    <w:rsid w:val="00B16C0D"/>
    <w:rsid w:val="00B20AC6"/>
    <w:rsid w:val="00B22DF2"/>
    <w:rsid w:val="00B314A5"/>
    <w:rsid w:val="00B33C70"/>
    <w:rsid w:val="00B347EC"/>
    <w:rsid w:val="00B44451"/>
    <w:rsid w:val="00B5144D"/>
    <w:rsid w:val="00B57934"/>
    <w:rsid w:val="00B61056"/>
    <w:rsid w:val="00B6110C"/>
    <w:rsid w:val="00B61D2F"/>
    <w:rsid w:val="00B657CC"/>
    <w:rsid w:val="00B67138"/>
    <w:rsid w:val="00B71F3D"/>
    <w:rsid w:val="00B72AE5"/>
    <w:rsid w:val="00B77851"/>
    <w:rsid w:val="00B8008F"/>
    <w:rsid w:val="00B804E6"/>
    <w:rsid w:val="00B81BE7"/>
    <w:rsid w:val="00B83EF6"/>
    <w:rsid w:val="00B86B84"/>
    <w:rsid w:val="00B87C33"/>
    <w:rsid w:val="00B93F55"/>
    <w:rsid w:val="00B95EB8"/>
    <w:rsid w:val="00B96C96"/>
    <w:rsid w:val="00BA18C9"/>
    <w:rsid w:val="00BA2C57"/>
    <w:rsid w:val="00BA7B34"/>
    <w:rsid w:val="00BB2931"/>
    <w:rsid w:val="00BB344C"/>
    <w:rsid w:val="00BB55BD"/>
    <w:rsid w:val="00BB7D46"/>
    <w:rsid w:val="00BC4D01"/>
    <w:rsid w:val="00BD39C9"/>
    <w:rsid w:val="00BD3FAF"/>
    <w:rsid w:val="00BD6C4A"/>
    <w:rsid w:val="00BE60B7"/>
    <w:rsid w:val="00BF1652"/>
    <w:rsid w:val="00BF3235"/>
    <w:rsid w:val="00BF6C5E"/>
    <w:rsid w:val="00C06FDE"/>
    <w:rsid w:val="00C10CE7"/>
    <w:rsid w:val="00C22A1D"/>
    <w:rsid w:val="00C24A86"/>
    <w:rsid w:val="00C2796B"/>
    <w:rsid w:val="00C341AE"/>
    <w:rsid w:val="00C37188"/>
    <w:rsid w:val="00C41A87"/>
    <w:rsid w:val="00C45DE4"/>
    <w:rsid w:val="00C508FC"/>
    <w:rsid w:val="00C60F1A"/>
    <w:rsid w:val="00C616AD"/>
    <w:rsid w:val="00C62C1D"/>
    <w:rsid w:val="00C63A5B"/>
    <w:rsid w:val="00C71068"/>
    <w:rsid w:val="00C715A8"/>
    <w:rsid w:val="00C80F0D"/>
    <w:rsid w:val="00C93763"/>
    <w:rsid w:val="00CA037B"/>
    <w:rsid w:val="00CA43E5"/>
    <w:rsid w:val="00CB38D4"/>
    <w:rsid w:val="00CB7ADD"/>
    <w:rsid w:val="00CC61EF"/>
    <w:rsid w:val="00CC69CD"/>
    <w:rsid w:val="00CC6C97"/>
    <w:rsid w:val="00CD2109"/>
    <w:rsid w:val="00CD5E9A"/>
    <w:rsid w:val="00CD6340"/>
    <w:rsid w:val="00CE0B7F"/>
    <w:rsid w:val="00CE23E9"/>
    <w:rsid w:val="00CF0ACD"/>
    <w:rsid w:val="00CF14E5"/>
    <w:rsid w:val="00CF377C"/>
    <w:rsid w:val="00CF54FF"/>
    <w:rsid w:val="00CF77CF"/>
    <w:rsid w:val="00D02741"/>
    <w:rsid w:val="00D075F6"/>
    <w:rsid w:val="00D1070E"/>
    <w:rsid w:val="00D10B60"/>
    <w:rsid w:val="00D14814"/>
    <w:rsid w:val="00D164D5"/>
    <w:rsid w:val="00D20068"/>
    <w:rsid w:val="00D22D77"/>
    <w:rsid w:val="00D26908"/>
    <w:rsid w:val="00D31ED5"/>
    <w:rsid w:val="00D33861"/>
    <w:rsid w:val="00D41C61"/>
    <w:rsid w:val="00D42FD3"/>
    <w:rsid w:val="00D555CD"/>
    <w:rsid w:val="00D56542"/>
    <w:rsid w:val="00D62131"/>
    <w:rsid w:val="00D668AF"/>
    <w:rsid w:val="00D66C70"/>
    <w:rsid w:val="00D76914"/>
    <w:rsid w:val="00D7792F"/>
    <w:rsid w:val="00D80D1D"/>
    <w:rsid w:val="00D814D9"/>
    <w:rsid w:val="00D82C5F"/>
    <w:rsid w:val="00D860F1"/>
    <w:rsid w:val="00D86CAA"/>
    <w:rsid w:val="00D906D2"/>
    <w:rsid w:val="00D910A3"/>
    <w:rsid w:val="00D97D3F"/>
    <w:rsid w:val="00DA170E"/>
    <w:rsid w:val="00DA47F9"/>
    <w:rsid w:val="00DA58EC"/>
    <w:rsid w:val="00DB0D57"/>
    <w:rsid w:val="00DB55BC"/>
    <w:rsid w:val="00DC2D7A"/>
    <w:rsid w:val="00DC4592"/>
    <w:rsid w:val="00DC5DDE"/>
    <w:rsid w:val="00DE692C"/>
    <w:rsid w:val="00DF55BB"/>
    <w:rsid w:val="00E07E22"/>
    <w:rsid w:val="00E10236"/>
    <w:rsid w:val="00E21A97"/>
    <w:rsid w:val="00E225A5"/>
    <w:rsid w:val="00E22965"/>
    <w:rsid w:val="00E24975"/>
    <w:rsid w:val="00E37E20"/>
    <w:rsid w:val="00E4285A"/>
    <w:rsid w:val="00E45DC5"/>
    <w:rsid w:val="00E50799"/>
    <w:rsid w:val="00E50EAF"/>
    <w:rsid w:val="00E54985"/>
    <w:rsid w:val="00E55C19"/>
    <w:rsid w:val="00E578CB"/>
    <w:rsid w:val="00E65B8C"/>
    <w:rsid w:val="00E71868"/>
    <w:rsid w:val="00E770F5"/>
    <w:rsid w:val="00E86464"/>
    <w:rsid w:val="00E9419B"/>
    <w:rsid w:val="00E94E48"/>
    <w:rsid w:val="00E968D0"/>
    <w:rsid w:val="00EA5013"/>
    <w:rsid w:val="00EB037F"/>
    <w:rsid w:val="00EB521F"/>
    <w:rsid w:val="00EB7604"/>
    <w:rsid w:val="00EC10D4"/>
    <w:rsid w:val="00EC166C"/>
    <w:rsid w:val="00EC2470"/>
    <w:rsid w:val="00EC327F"/>
    <w:rsid w:val="00ED44ED"/>
    <w:rsid w:val="00ED5AB5"/>
    <w:rsid w:val="00ED65BE"/>
    <w:rsid w:val="00ED6D46"/>
    <w:rsid w:val="00EE0291"/>
    <w:rsid w:val="00EE1257"/>
    <w:rsid w:val="00EE220A"/>
    <w:rsid w:val="00EE4435"/>
    <w:rsid w:val="00EE4747"/>
    <w:rsid w:val="00EE730F"/>
    <w:rsid w:val="00EE7CC1"/>
    <w:rsid w:val="00EF5698"/>
    <w:rsid w:val="00F078A5"/>
    <w:rsid w:val="00F11E76"/>
    <w:rsid w:val="00F12D17"/>
    <w:rsid w:val="00F13078"/>
    <w:rsid w:val="00F15DF8"/>
    <w:rsid w:val="00F17AB3"/>
    <w:rsid w:val="00F21373"/>
    <w:rsid w:val="00F25835"/>
    <w:rsid w:val="00F365E4"/>
    <w:rsid w:val="00F4113B"/>
    <w:rsid w:val="00F4154D"/>
    <w:rsid w:val="00F44492"/>
    <w:rsid w:val="00F5610B"/>
    <w:rsid w:val="00F83C68"/>
    <w:rsid w:val="00F84B0E"/>
    <w:rsid w:val="00F926EB"/>
    <w:rsid w:val="00FA024C"/>
    <w:rsid w:val="00FA391C"/>
    <w:rsid w:val="00FA6E86"/>
    <w:rsid w:val="00FB116D"/>
    <w:rsid w:val="00FB3E28"/>
    <w:rsid w:val="00FB4397"/>
    <w:rsid w:val="00FB62C6"/>
    <w:rsid w:val="00FB7F64"/>
    <w:rsid w:val="00FC212C"/>
    <w:rsid w:val="00FC2619"/>
    <w:rsid w:val="00FC39C3"/>
    <w:rsid w:val="00FC5A6B"/>
    <w:rsid w:val="00FC70C6"/>
    <w:rsid w:val="00FD14F9"/>
    <w:rsid w:val="00FD1ECB"/>
    <w:rsid w:val="00FD2CF7"/>
    <w:rsid w:val="00FD3713"/>
    <w:rsid w:val="00FD5716"/>
    <w:rsid w:val="00FD60EC"/>
    <w:rsid w:val="00FD681E"/>
    <w:rsid w:val="00FE0B6C"/>
    <w:rsid w:val="00FE13E7"/>
    <w:rsid w:val="00FE32F2"/>
    <w:rsid w:val="00FE5965"/>
    <w:rsid w:val="00FE6A6A"/>
    <w:rsid w:val="00FE6C83"/>
    <w:rsid w:val="00FF21BF"/>
    <w:rsid w:val="00FF397B"/>
    <w:rsid w:val="00FF3A02"/>
    <w:rsid w:val="00FF5CA4"/>
    <w:rsid w:val="00FF6A65"/>
    <w:rsid w:val="011E457D"/>
    <w:rsid w:val="01218D1E"/>
    <w:rsid w:val="01DCB8C1"/>
    <w:rsid w:val="0273BD2E"/>
    <w:rsid w:val="0297C3EB"/>
    <w:rsid w:val="02D8683F"/>
    <w:rsid w:val="02F4F438"/>
    <w:rsid w:val="03D02646"/>
    <w:rsid w:val="052400C3"/>
    <w:rsid w:val="057544F3"/>
    <w:rsid w:val="058D3E60"/>
    <w:rsid w:val="05DAB952"/>
    <w:rsid w:val="06D1FDAC"/>
    <w:rsid w:val="07026A33"/>
    <w:rsid w:val="079C96C9"/>
    <w:rsid w:val="07C0DD77"/>
    <w:rsid w:val="0AB2EFD2"/>
    <w:rsid w:val="0C67BFE0"/>
    <w:rsid w:val="0C918C13"/>
    <w:rsid w:val="0D404408"/>
    <w:rsid w:val="0D7FF231"/>
    <w:rsid w:val="0DAFDFF1"/>
    <w:rsid w:val="0DF1B3D1"/>
    <w:rsid w:val="0F59C915"/>
    <w:rsid w:val="103D4C55"/>
    <w:rsid w:val="1089FDF9"/>
    <w:rsid w:val="12EDA7A5"/>
    <w:rsid w:val="12F613ED"/>
    <w:rsid w:val="14D06EF6"/>
    <w:rsid w:val="14ECA99B"/>
    <w:rsid w:val="15CF965E"/>
    <w:rsid w:val="161523CA"/>
    <w:rsid w:val="162D1D37"/>
    <w:rsid w:val="16E40897"/>
    <w:rsid w:val="177D390E"/>
    <w:rsid w:val="18EE736A"/>
    <w:rsid w:val="18FEB222"/>
    <w:rsid w:val="191C5DFF"/>
    <w:rsid w:val="1CDDE462"/>
    <w:rsid w:val="1EA98C15"/>
    <w:rsid w:val="1EEDFAE0"/>
    <w:rsid w:val="21D056A7"/>
    <w:rsid w:val="241BEF2B"/>
    <w:rsid w:val="24601CCC"/>
    <w:rsid w:val="247520E1"/>
    <w:rsid w:val="24BA17D0"/>
    <w:rsid w:val="250AB12B"/>
    <w:rsid w:val="264EF7C5"/>
    <w:rsid w:val="26F93042"/>
    <w:rsid w:val="28E73FD6"/>
    <w:rsid w:val="29618790"/>
    <w:rsid w:val="298E5241"/>
    <w:rsid w:val="2A78F9B9"/>
    <w:rsid w:val="2B1AAE33"/>
    <w:rsid w:val="2B682925"/>
    <w:rsid w:val="2C061EF9"/>
    <w:rsid w:val="2C0EA2FC"/>
    <w:rsid w:val="2CA9A2B9"/>
    <w:rsid w:val="2D469295"/>
    <w:rsid w:val="2E456A3C"/>
    <w:rsid w:val="2E49FCC8"/>
    <w:rsid w:val="3004E71A"/>
    <w:rsid w:val="30A606D5"/>
    <w:rsid w:val="31A874E9"/>
    <w:rsid w:val="31C137A4"/>
    <w:rsid w:val="34EC9AF8"/>
    <w:rsid w:val="381F0B80"/>
    <w:rsid w:val="3868F174"/>
    <w:rsid w:val="3938D998"/>
    <w:rsid w:val="394D8DF8"/>
    <w:rsid w:val="39E3B2BB"/>
    <w:rsid w:val="3A39E7DC"/>
    <w:rsid w:val="3AB755A8"/>
    <w:rsid w:val="3B9A0F9A"/>
    <w:rsid w:val="3D387F05"/>
    <w:rsid w:val="3EA44E33"/>
    <w:rsid w:val="3ED2C8CC"/>
    <w:rsid w:val="3EE91251"/>
    <w:rsid w:val="3F4602AD"/>
    <w:rsid w:val="41E05467"/>
    <w:rsid w:val="41FDA2F9"/>
    <w:rsid w:val="43D57900"/>
    <w:rsid w:val="451A1B7C"/>
    <w:rsid w:val="4561EE52"/>
    <w:rsid w:val="48DAAD02"/>
    <w:rsid w:val="490610F5"/>
    <w:rsid w:val="490B692A"/>
    <w:rsid w:val="492BBE74"/>
    <w:rsid w:val="493D2449"/>
    <w:rsid w:val="49992046"/>
    <w:rsid w:val="4A6B398E"/>
    <w:rsid w:val="4BECA650"/>
    <w:rsid w:val="4EDEB8AB"/>
    <w:rsid w:val="4F702E6D"/>
    <w:rsid w:val="504971FA"/>
    <w:rsid w:val="515C5E79"/>
    <w:rsid w:val="5198A370"/>
    <w:rsid w:val="52DAE627"/>
    <w:rsid w:val="59F46798"/>
    <w:rsid w:val="5A58E610"/>
    <w:rsid w:val="5A652E31"/>
    <w:rsid w:val="5A7B43D7"/>
    <w:rsid w:val="5DDA21F8"/>
    <w:rsid w:val="5F865237"/>
    <w:rsid w:val="608D73F7"/>
    <w:rsid w:val="60BE41D0"/>
    <w:rsid w:val="617CB514"/>
    <w:rsid w:val="6195DFBB"/>
    <w:rsid w:val="62D6F7D9"/>
    <w:rsid w:val="62EA2632"/>
    <w:rsid w:val="63F54B1A"/>
    <w:rsid w:val="64B93901"/>
    <w:rsid w:val="6591A4BB"/>
    <w:rsid w:val="672C5464"/>
    <w:rsid w:val="691E24B5"/>
    <w:rsid w:val="69F1693D"/>
    <w:rsid w:val="6A468393"/>
    <w:rsid w:val="6A5AA6DA"/>
    <w:rsid w:val="6B5A89F4"/>
    <w:rsid w:val="6BACDC8A"/>
    <w:rsid w:val="6BD78D62"/>
    <w:rsid w:val="6CBE6B9C"/>
    <w:rsid w:val="6E7C4D04"/>
    <w:rsid w:val="702FEE99"/>
    <w:rsid w:val="7062A3FA"/>
    <w:rsid w:val="713E3A29"/>
    <w:rsid w:val="72410D6A"/>
    <w:rsid w:val="743AAD23"/>
    <w:rsid w:val="7498F32F"/>
    <w:rsid w:val="75576673"/>
    <w:rsid w:val="76018320"/>
    <w:rsid w:val="76570768"/>
    <w:rsid w:val="78A1D69E"/>
    <w:rsid w:val="7CD20FEE"/>
    <w:rsid w:val="7D0914CC"/>
    <w:rsid w:val="7D4F07DA"/>
    <w:rsid w:val="7DEB5514"/>
    <w:rsid w:val="7E0D6FB3"/>
    <w:rsid w:val="7E498868"/>
    <w:rsid w:val="7EC3378E"/>
    <w:rsid w:val="7F0FD876"/>
    <w:rsid w:val="7F342FE0"/>
  </w:rsids>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xrfav0mvsapdexepap9atd5ssvw5zddeaz&quot;&gt;OMB Package References Articles&lt;record-ids&gt;&lt;item&gt;12&lt;/item&gt;&lt;item&gt;13&lt;/item&gt;&lt;item&gt;14&lt;/item&gt;&lt;item&gt;15&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971FEE"/>
  <w15:chartTrackingRefBased/>
  <w15:docId w15:val="{2B67990E-8283-419D-A736-129CFBD3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416425"/>
    <w:pPr>
      <w:numPr>
        <w:numId w:val="1"/>
      </w:numPr>
      <w:spacing w:after="0" w:line="240" w:lineRule="auto"/>
      <w:ind w:left="720"/>
      <w:outlineLvl w:val="0"/>
    </w:pPr>
    <w:rPr>
      <w:rFonts w:ascii="Times New Roman" w:eastAsia="Times New Roman" w:hAnsi="Times New Roman"/>
      <w:b/>
      <w:sz w:val="24"/>
    </w:rPr>
  </w:style>
  <w:style w:type="paragraph" w:styleId="Heading2">
    <w:name w:val="heading 2"/>
    <w:basedOn w:val="Normal"/>
    <w:next w:val="Normal"/>
    <w:link w:val="Heading2Char"/>
    <w:uiPriority w:val="9"/>
    <w:semiHidden/>
    <w:unhideWhenUsed/>
    <w:qFormat/>
    <w:rsid w:val="00D41C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79FA"/>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93F55"/>
    <w:rPr>
      <w:sz w:val="16"/>
      <w:szCs w:val="16"/>
    </w:rPr>
  </w:style>
  <w:style w:type="paragraph" w:styleId="CommentText">
    <w:name w:val="annotation text"/>
    <w:basedOn w:val="Normal"/>
    <w:link w:val="CommentTextChar"/>
    <w:uiPriority w:val="99"/>
    <w:unhideWhenUsed/>
    <w:rsid w:val="00B93F55"/>
    <w:pPr>
      <w:spacing w:line="240" w:lineRule="auto"/>
    </w:pPr>
    <w:rPr>
      <w:sz w:val="20"/>
      <w:szCs w:val="20"/>
    </w:rPr>
  </w:style>
  <w:style w:type="character" w:customStyle="1" w:styleId="CommentTextChar">
    <w:name w:val="Comment Text Char"/>
    <w:basedOn w:val="DefaultParagraphFont"/>
    <w:link w:val="CommentText"/>
    <w:uiPriority w:val="99"/>
    <w:rsid w:val="00B93F55"/>
    <w:rPr>
      <w:sz w:val="20"/>
      <w:szCs w:val="20"/>
    </w:rPr>
  </w:style>
  <w:style w:type="paragraph" w:styleId="CommentSubject">
    <w:name w:val="annotation subject"/>
    <w:basedOn w:val="CommentText"/>
    <w:next w:val="CommentText"/>
    <w:link w:val="CommentSubjectChar"/>
    <w:uiPriority w:val="99"/>
    <w:semiHidden/>
    <w:unhideWhenUsed/>
    <w:rsid w:val="00B93F55"/>
    <w:rPr>
      <w:b/>
      <w:bCs/>
    </w:rPr>
  </w:style>
  <w:style w:type="character" w:customStyle="1" w:styleId="CommentSubjectChar">
    <w:name w:val="Comment Subject Char"/>
    <w:basedOn w:val="CommentTextChar"/>
    <w:link w:val="CommentSubject"/>
    <w:uiPriority w:val="99"/>
    <w:semiHidden/>
    <w:rsid w:val="00B93F55"/>
    <w:rPr>
      <w:b/>
      <w:bCs/>
      <w:sz w:val="20"/>
      <w:szCs w:val="20"/>
    </w:rPr>
  </w:style>
  <w:style w:type="paragraph" w:styleId="BalloonText">
    <w:name w:val="Balloon Text"/>
    <w:basedOn w:val="Normal"/>
    <w:link w:val="BalloonTextChar"/>
    <w:uiPriority w:val="99"/>
    <w:semiHidden/>
    <w:unhideWhenUsed/>
    <w:rsid w:val="00B93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F55"/>
    <w:rPr>
      <w:rFonts w:ascii="Segoe UI" w:hAnsi="Segoe UI" w:cs="Segoe UI"/>
      <w:sz w:val="18"/>
      <w:szCs w:val="18"/>
    </w:rPr>
  </w:style>
  <w:style w:type="character" w:styleId="Hyperlink">
    <w:name w:val="Hyperlink"/>
    <w:basedOn w:val="DefaultParagraphFont"/>
    <w:uiPriority w:val="99"/>
    <w:unhideWhenUsed/>
    <w:rsid w:val="009E237D"/>
    <w:rPr>
      <w:color w:val="0563C1"/>
      <w:u w:val="single"/>
    </w:rPr>
  </w:style>
  <w:style w:type="character" w:customStyle="1" w:styleId="Heading1Char">
    <w:name w:val="Heading 1 Char"/>
    <w:basedOn w:val="DefaultParagraphFont"/>
    <w:link w:val="Heading1"/>
    <w:uiPriority w:val="9"/>
    <w:rsid w:val="00416425"/>
    <w:rPr>
      <w:rFonts w:ascii="Times New Roman" w:eastAsia="Times New Roman" w:hAnsi="Times New Roman"/>
      <w:b/>
      <w:sz w:val="24"/>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416425"/>
    <w:pPr>
      <w:ind w:left="720"/>
      <w:contextualSpacing/>
    </w:pPr>
  </w:style>
  <w:style w:type="paragraph" w:styleId="Quote">
    <w:name w:val="Quote"/>
    <w:basedOn w:val="Normal"/>
    <w:next w:val="Normal"/>
    <w:link w:val="QuoteChar"/>
    <w:uiPriority w:val="29"/>
    <w:qFormat/>
    <w:rsid w:val="00023CC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23CC4"/>
    <w:rPr>
      <w:i/>
      <w:iCs/>
      <w:color w:val="404040" w:themeColor="text1" w:themeTint="BF"/>
    </w:rPr>
  </w:style>
  <w:style w:type="paragraph" w:customStyle="1" w:styleId="biblio">
    <w:name w:val="biblio"/>
    <w:basedOn w:val="Normal"/>
    <w:uiPriority w:val="99"/>
    <w:rsid w:val="008352D0"/>
    <w:pPr>
      <w:spacing w:after="240" w:line="240" w:lineRule="auto"/>
      <w:ind w:left="720" w:hanging="720"/>
    </w:pPr>
    <w:rPr>
      <w:rFonts w:ascii="Times New Roman" w:eastAsia="Times New Roman" w:hAnsi="Times New Roman" w:cs="Times New Roman"/>
      <w:sz w:val="24"/>
      <w:szCs w:val="24"/>
    </w:rPr>
  </w:style>
  <w:style w:type="character" w:styleId="FootnoteReference">
    <w:name w:val="footnote reference"/>
    <w:semiHidden/>
    <w:rsid w:val="00857688"/>
  </w:style>
  <w:style w:type="paragraph" w:styleId="FootnoteText">
    <w:name w:val="footnote text"/>
    <w:basedOn w:val="Normal"/>
    <w:link w:val="FootnoteTextChar"/>
    <w:semiHidden/>
    <w:rsid w:val="00857688"/>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857688"/>
    <w:rPr>
      <w:rFonts w:ascii="Calibri" w:eastAsia="Calibri" w:hAnsi="Calibri" w:cs="Times New Roman"/>
      <w:sz w:val="20"/>
      <w:szCs w:val="20"/>
    </w:rPr>
  </w:style>
  <w:style w:type="paragraph" w:styleId="TOCHeading">
    <w:name w:val="TOC Heading"/>
    <w:basedOn w:val="Heading1"/>
    <w:next w:val="Normal"/>
    <w:uiPriority w:val="39"/>
    <w:semiHidden/>
    <w:unhideWhenUsed/>
    <w:qFormat/>
    <w:rsid w:val="00857688"/>
    <w:pPr>
      <w:keepNext/>
      <w:keepLines/>
      <w:numPr>
        <w:numId w:val="0"/>
      </w:numPr>
      <w:spacing w:before="480" w:line="276" w:lineRule="auto"/>
      <w:contextualSpacing w:val="0"/>
      <w:outlineLvl w:val="9"/>
    </w:pPr>
    <w:rPr>
      <w:rFonts w:ascii="Cambria" w:hAnsi="Cambria" w:cs="Times New Roman"/>
      <w:bCs/>
      <w:color w:val="365F91"/>
      <w:sz w:val="28"/>
      <w:szCs w:val="28"/>
    </w:rPr>
  </w:style>
  <w:style w:type="character" w:styleId="FollowedHyperlink">
    <w:name w:val="FollowedHyperlink"/>
    <w:basedOn w:val="DefaultParagraphFont"/>
    <w:uiPriority w:val="99"/>
    <w:semiHidden/>
    <w:unhideWhenUsed/>
    <w:rsid w:val="00AE0AC5"/>
    <w:rPr>
      <w:color w:val="954F72" w:themeColor="followedHyperlink"/>
      <w:u w:val="single"/>
    </w:rPr>
  </w:style>
  <w:style w:type="paragraph" w:customStyle="1" w:styleId="EndNoteBibliographyTitle">
    <w:name w:val="EndNote Bibliography Title"/>
    <w:basedOn w:val="Normal"/>
    <w:link w:val="EndNoteBibliographyTitleChar"/>
    <w:rsid w:val="00365CF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65CF1"/>
    <w:rPr>
      <w:rFonts w:ascii="Calibri" w:hAnsi="Calibri" w:cs="Calibri"/>
      <w:noProof/>
    </w:rPr>
  </w:style>
  <w:style w:type="paragraph" w:customStyle="1" w:styleId="EndNoteBibliography">
    <w:name w:val="EndNote Bibliography"/>
    <w:basedOn w:val="Normal"/>
    <w:link w:val="EndNoteBibliographyChar"/>
    <w:rsid w:val="00365CF1"/>
    <w:pPr>
      <w:spacing w:line="240" w:lineRule="auto"/>
      <w:jc w:val="center"/>
    </w:pPr>
    <w:rPr>
      <w:rFonts w:ascii="Calibri" w:hAnsi="Calibri" w:cs="Calibri"/>
      <w:noProof/>
    </w:rPr>
  </w:style>
  <w:style w:type="character" w:customStyle="1" w:styleId="EndNoteBibliographyChar">
    <w:name w:val="EndNote Bibliography Char"/>
    <w:basedOn w:val="DefaultParagraphFont"/>
    <w:link w:val="EndNoteBibliography"/>
    <w:rsid w:val="00365CF1"/>
    <w:rPr>
      <w:rFonts w:ascii="Calibri" w:hAnsi="Calibri" w:cs="Calibri"/>
      <w:noProof/>
    </w:rPr>
  </w:style>
  <w:style w:type="paragraph" w:customStyle="1" w:styleId="BodyText21">
    <w:name w:val="Body Text 21"/>
    <w:basedOn w:val="Normal"/>
    <w:rsid w:val="00FE5965"/>
    <w:pPr>
      <w:spacing w:after="0" w:line="240" w:lineRule="auto"/>
    </w:pPr>
    <w:rPr>
      <w:rFonts w:ascii="Times" w:eastAsia="Times New Roman" w:hAnsi="Times" w:cs="Times New Roman"/>
      <w:sz w:val="24"/>
      <w:szCs w:val="20"/>
    </w:rPr>
  </w:style>
  <w:style w:type="character" w:customStyle="1" w:styleId="aBold">
    <w:name w:val="a. +Bold"/>
    <w:uiPriority w:val="1"/>
    <w:qFormat/>
    <w:rsid w:val="004D1D01"/>
    <w:rPr>
      <w:b/>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34"/>
    <w:qFormat/>
    <w:locked/>
    <w:rsid w:val="004D1D01"/>
  </w:style>
  <w:style w:type="paragraph" w:styleId="Header">
    <w:name w:val="header"/>
    <w:basedOn w:val="Normal"/>
    <w:link w:val="HeaderChar"/>
    <w:uiPriority w:val="99"/>
    <w:unhideWhenUsed/>
    <w:rsid w:val="009E1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F1E"/>
  </w:style>
  <w:style w:type="paragraph" w:styleId="Footer">
    <w:name w:val="footer"/>
    <w:basedOn w:val="Normal"/>
    <w:link w:val="FooterChar"/>
    <w:uiPriority w:val="99"/>
    <w:unhideWhenUsed/>
    <w:rsid w:val="009E1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F1E"/>
  </w:style>
  <w:style w:type="character" w:styleId="UnresolvedMention">
    <w:name w:val="Unresolved Mention"/>
    <w:basedOn w:val="DefaultParagraphFont"/>
    <w:uiPriority w:val="99"/>
    <w:unhideWhenUsed/>
    <w:rsid w:val="008D1778"/>
    <w:rPr>
      <w:color w:val="605E5C"/>
      <w:shd w:val="clear" w:color="auto" w:fill="E1DFDD"/>
    </w:rPr>
  </w:style>
  <w:style w:type="character" w:customStyle="1" w:styleId="Heading2Char">
    <w:name w:val="Heading 2 Char"/>
    <w:basedOn w:val="DefaultParagraphFont"/>
    <w:link w:val="Heading2"/>
    <w:uiPriority w:val="9"/>
    <w:semiHidden/>
    <w:rsid w:val="00D41C61"/>
    <w:rPr>
      <w:rFonts w:asciiTheme="majorHAnsi" w:eastAsiaTheme="majorEastAsia" w:hAnsiTheme="majorHAnsi" w:cstheme="majorBidi"/>
      <w:color w:val="2E74B5" w:themeColor="accent1" w:themeShade="BF"/>
      <w:sz w:val="26"/>
      <w:szCs w:val="26"/>
    </w:rPr>
  </w:style>
  <w:style w:type="character" w:customStyle="1" w:styleId="e24kjd">
    <w:name w:val="e24kjd"/>
    <w:basedOn w:val="DefaultParagraphFont"/>
    <w:rsid w:val="00D41C61"/>
  </w:style>
  <w:style w:type="paragraph" w:customStyle="1" w:styleId="BasicParagraph">
    <w:name w:val="[Basic Paragraph]"/>
    <w:basedOn w:val="Normal"/>
    <w:uiPriority w:val="99"/>
    <w:rsid w:val="00D41C61"/>
    <w:pPr>
      <w:autoSpaceDE w:val="0"/>
      <w:autoSpaceDN w:val="0"/>
      <w:adjustRightInd w:val="0"/>
      <w:spacing w:after="0" w:line="288" w:lineRule="auto"/>
    </w:pPr>
    <w:rPr>
      <w:rFonts w:ascii="MinionPro-Regular" w:eastAsia="Times New Roman" w:hAnsi="MinionPro-Regular" w:cs="MinionPro-Regular"/>
      <w:color w:val="000000"/>
      <w:sz w:val="24"/>
      <w:szCs w:val="24"/>
    </w:rPr>
  </w:style>
  <w:style w:type="paragraph" w:customStyle="1" w:styleId="QxattopofpageStandard">
    <w:name w:val="Qx at top of page_Standard#"/>
    <w:basedOn w:val="Normal"/>
    <w:next w:val="BasicParagraph"/>
    <w:uiPriority w:val="99"/>
    <w:rsid w:val="00D41C61"/>
    <w:pPr>
      <w:autoSpaceDE w:val="0"/>
      <w:autoSpaceDN w:val="0"/>
      <w:adjustRightInd w:val="0"/>
      <w:spacing w:after="0" w:line="288" w:lineRule="auto"/>
      <w:ind w:left="360" w:right="90" w:hanging="340"/>
    </w:pPr>
    <w:rPr>
      <w:rFonts w:ascii="MinionPro-Regular" w:eastAsia="Times New Roman" w:hAnsi="MinionPro-Regular" w:cs="MinionPro-Regular"/>
      <w:b/>
      <w:bCs/>
      <w:color w:val="000000"/>
      <w:position w:val="-8"/>
      <w:sz w:val="24"/>
      <w:szCs w:val="24"/>
    </w:rPr>
  </w:style>
  <w:style w:type="paragraph" w:customStyle="1" w:styleId="LetteredList">
    <w:name w:val="Lettered List"/>
    <w:basedOn w:val="BasicParagraph"/>
    <w:uiPriority w:val="99"/>
    <w:rsid w:val="00D41C61"/>
    <w:pPr>
      <w:tabs>
        <w:tab w:val="left" w:leader="dot" w:pos="3400"/>
        <w:tab w:val="left" w:pos="3740"/>
      </w:tabs>
      <w:spacing w:after="20"/>
      <w:ind w:left="360" w:hanging="270"/>
    </w:pPr>
  </w:style>
  <w:style w:type="character" w:customStyle="1" w:styleId="normaltextrun">
    <w:name w:val="normaltextrun"/>
    <w:basedOn w:val="DefaultParagraphFont"/>
    <w:rsid w:val="00D41C61"/>
  </w:style>
  <w:style w:type="character" w:customStyle="1" w:styleId="eop">
    <w:name w:val="eop"/>
    <w:basedOn w:val="DefaultParagraphFont"/>
    <w:rsid w:val="00D41C61"/>
  </w:style>
  <w:style w:type="paragraph" w:customStyle="1" w:styleId="Default">
    <w:name w:val="Default"/>
    <w:rsid w:val="00D41C61"/>
    <w:pPr>
      <w:autoSpaceDE w:val="0"/>
      <w:autoSpaceDN w:val="0"/>
      <w:adjustRightInd w:val="0"/>
      <w:spacing w:after="0" w:line="240" w:lineRule="auto"/>
    </w:pPr>
    <w:rPr>
      <w:rFonts w:ascii="Calibri" w:eastAsia="Batang" w:hAnsi="Calibri" w:cs="Calibri"/>
      <w:color w:val="000000"/>
      <w:sz w:val="24"/>
      <w:szCs w:val="24"/>
    </w:rPr>
  </w:style>
  <w:style w:type="paragraph" w:styleId="NoSpacing">
    <w:name w:val="No Spacing"/>
    <w:uiPriority w:val="1"/>
    <w:qFormat/>
    <w:rsid w:val="00D41C61"/>
    <w:pPr>
      <w:spacing w:after="0" w:line="240" w:lineRule="auto"/>
    </w:pPr>
    <w:rPr>
      <w:rFonts w:eastAsia="Batang"/>
    </w:rPr>
  </w:style>
  <w:style w:type="character" w:customStyle="1" w:styleId="spellingerror">
    <w:name w:val="spellingerror"/>
    <w:basedOn w:val="DefaultParagraphFont"/>
    <w:rsid w:val="00D41C61"/>
  </w:style>
  <w:style w:type="character" w:styleId="Mention">
    <w:name w:val="Mention"/>
    <w:basedOn w:val="DefaultParagraphFont"/>
    <w:uiPriority w:val="99"/>
    <w:unhideWhenUsed/>
    <w:rsid w:val="00D41C61"/>
    <w:rPr>
      <w:color w:val="2B579A"/>
      <w:shd w:val="clear" w:color="auto" w:fill="E6E6E6"/>
    </w:rPr>
  </w:style>
  <w:style w:type="paragraph" w:customStyle="1" w:styleId="gmail-msolistparagraph">
    <w:name w:val="gmail-msolistparagraph"/>
    <w:basedOn w:val="Normal"/>
    <w:rsid w:val="00D41C6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41C61"/>
    <w:pPr>
      <w:spacing w:after="0" w:line="240" w:lineRule="auto"/>
    </w:pPr>
    <w:rPr>
      <w:rFonts w:eastAsia="Batang"/>
    </w:rPr>
  </w:style>
  <w:style w:type="character" w:customStyle="1" w:styleId="contextualspellingandgrammarerror">
    <w:name w:val="contextualspellingandgrammarerror"/>
    <w:basedOn w:val="DefaultParagraphFont"/>
    <w:rsid w:val="00D4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0D2CB71043F74CB2EE2686A8E306CC" ma:contentTypeVersion="4" ma:contentTypeDescription="Create a new document." ma:contentTypeScope="" ma:versionID="5f3943b55bdd61fe98eb630f5e8930d9">
  <xsd:schema xmlns:xsd="http://www.w3.org/2001/XMLSchema" xmlns:xs="http://www.w3.org/2001/XMLSchema" xmlns:p="http://schemas.microsoft.com/office/2006/metadata/properties" xmlns:ns2="771e3f38-8f15-4d0a-a094-5a46116d79b0" xmlns:ns3="49c2ed2f-8030-4178-a1ff-3f05282c1cc6" targetNamespace="http://schemas.microsoft.com/office/2006/metadata/properties" ma:root="true" ma:fieldsID="d5a9b1dc6431a8adeeb0fcdf1482e88e" ns2:_="" ns3:_="">
    <xsd:import namespace="771e3f38-8f15-4d0a-a094-5a46116d79b0"/>
    <xsd:import namespace="49c2ed2f-8030-4178-a1ff-3f05282c1c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e3f38-8f15-4d0a-a094-5a46116d7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c2ed2f-8030-4178-a1ff-3f05282c1c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AB56B-2E47-4861-968A-CCEB565F1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E1D15D-DCF1-4673-96B7-678B6BFD8F2F}">
  <ds:schemaRefs>
    <ds:schemaRef ds:uri="http://schemas.microsoft.com/sharepoint/v3/contenttype/forms"/>
  </ds:schemaRefs>
</ds:datastoreItem>
</file>

<file path=customXml/itemProps3.xml><?xml version="1.0" encoding="utf-8"?>
<ds:datastoreItem xmlns:ds="http://schemas.openxmlformats.org/officeDocument/2006/customXml" ds:itemID="{571557C8-0FA4-4CA9-999E-61557DE8588A}">
  <ds:schemaRefs>
    <ds:schemaRef ds:uri="http://schemas.openxmlformats.org/officeDocument/2006/bibliography"/>
  </ds:schemaRefs>
</ds:datastoreItem>
</file>

<file path=customXml/itemProps4.xml><?xml version="1.0" encoding="utf-8"?>
<ds:datastoreItem xmlns:ds="http://schemas.openxmlformats.org/officeDocument/2006/customXml" ds:itemID="{E47787F1-E612-45FD-BF98-463F8A24D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e3f38-8f15-4d0a-a094-5a46116d79b0"/>
    <ds:schemaRef ds:uri="49c2ed2f-8030-4178-a1ff-3f05282c1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Zapata, Lauren (CDC/DDNID/NCCDPHP/DRH)</dc:creator>
  <cp:lastModifiedBy>Shanna Cox</cp:lastModifiedBy>
  <cp:revision>2</cp:revision>
  <cp:lastPrinted>2020-01-22T16:58:00Z</cp:lastPrinted>
  <dcterms:created xsi:type="dcterms:W3CDTF">2023-05-25T14:35:00Z</dcterms:created>
  <dcterms:modified xsi:type="dcterms:W3CDTF">2023-05-25T14:35:00Z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0x0101001F0D2CB71043F74CB2EE2686A8E306CC</vt:lpwstr>
  </property>
  <property fmtid="{D5CDD505-2E9C-101B-9397-08002B2CF9AE}" pid="3" name="MSIP_Label_7b94a7b8-f06c-4dfe-bdcc-9b548fd58c31_ActionId">
    <vt:lpwstr>f2c5f7bb-2cdd-4559-8c10-f481ef63c33d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2022-03-18T18:06:33Z</vt:lpwstr>
  </property>
  <property fmtid="{D5CDD505-2E9C-101B-9397-08002B2CF9AE}" pid="9" name="MSIP_Label_7b94a7b8-f06c-4dfe-bdcc-9b548fd58c31_SiteId">
    <vt:lpwstr>9ce70869-60db-44fd-abe8-d2767077fc8f</vt:lpwstr>
  </property>
</Properties>
</file>