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752ACB" w:rsidRPr="009239AA" w:rsidP="00752ACB" w14:paraId="6C574DBF" w14:textId="77777777">
      <w:pPr>
        <w:rPr>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8B7319">
        <w:t xml:space="preserve">Sturgis </w:t>
      </w:r>
      <w:r>
        <w:t>R</w:t>
      </w:r>
      <w:r w:rsidRPr="008B7319">
        <w:t xml:space="preserve">ally </w:t>
      </w:r>
      <w:r>
        <w:t>VetF</w:t>
      </w:r>
      <w:r w:rsidRPr="008B7319">
        <w:t>est</w:t>
      </w:r>
      <w:r w:rsidRPr="008B7319">
        <w:t xml:space="preserve"> 2024 </w:t>
      </w:r>
      <w:r>
        <w:t>M</w:t>
      </w:r>
      <w:r w:rsidRPr="008B7319">
        <w:t xml:space="preserve">ini </w:t>
      </w:r>
      <w:r>
        <w:t>R</w:t>
      </w:r>
      <w:r w:rsidRPr="008B7319">
        <w:t>egistration</w:t>
      </w:r>
    </w:p>
    <w:p w:rsidR="00E50293" w:rsidRPr="00C514B9" w:rsidP="00AF48ED" w14:paraId="403B2BC6" w14:textId="6C4E893A">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14:paraId="7B4C4E36" w14:textId="1075D51D">
      <w:pPr>
        <w:rPr>
          <w:bCs/>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r w:rsidRPr="008B7319" w:rsidR="00752ACB">
        <w:rPr>
          <w:bCs/>
        </w:rPr>
        <w:t>The Veterans Experience Office (VEO) supports VA as the Secretary’s CX insight engine and shared service to partner with, support, and enable VA administrations and staff offices to provide the highest quality customer experience in the delivery of care, benefits, and memorial services to service members, Veterans, their families, caregivers, and survivors. As part of VEO, the Veterans, Family, and Community Engagement supports Veterans, families, caregivers, and survivors through Veterans Experience Action Centers (VEAC).</w:t>
      </w:r>
      <w:r w:rsidR="00752ACB">
        <w:rPr>
          <w:bCs/>
        </w:rPr>
        <w:t xml:space="preserve"> The information collected in this Mini Registration will be used to drive outreach to Veteran attendees of the Sturgis Bike Rally.</w:t>
      </w:r>
    </w:p>
    <w:p w:rsidR="00752ACB" w:rsidRPr="00C514B9" w14:paraId="561F89F5" w14:textId="77777777">
      <w:pPr>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702BF4A">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52ACB">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4A5CD60D">
      <w:pPr>
        <w:pStyle w:val="ListParagraph"/>
        <w:ind w:left="360"/>
        <w:rPr>
          <w:rFonts w:ascii="Courier New" w:hAnsi="Courier New" w:cs="Courier New"/>
        </w:rPr>
      </w:pPr>
      <w:r>
        <w:rPr>
          <w:rFonts w:ascii="Courier New" w:hAnsi="Courier New" w:cs="Courier New"/>
        </w:rPr>
        <w:t>[</w:t>
      </w:r>
      <w:r w:rsidR="00752ACB">
        <w:rPr>
          <w:rFonts w:ascii="Courier New" w:hAnsi="Courier New" w:cs="Courier New"/>
        </w:rPr>
        <w:t xml:space="preserve"> 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9619FD6">
      <w:pPr>
        <w:ind w:left="720"/>
        <w:rPr>
          <w:rFonts w:ascii="Courier New" w:hAnsi="Courier New" w:cs="Courier New"/>
        </w:rPr>
      </w:pPr>
      <w:r w:rsidRPr="00C514B9">
        <w:rPr>
          <w:rFonts w:ascii="Courier New" w:hAnsi="Courier New" w:cs="Courier New"/>
        </w:rPr>
        <w:t xml:space="preserve">[ </w:t>
      </w:r>
      <w:r w:rsidR="00752ACB">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227CF2" w:rsidP="00752ACB" w14:paraId="48CFE2EA"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r w:rsidR="00752ACB">
        <w:rPr>
          <w:rFonts w:ascii="Courier New" w:hAnsi="Courier New" w:cs="Courier New"/>
        </w:rPr>
        <w:t xml:space="preserve"> </w:t>
      </w:r>
    </w:p>
    <w:p w:rsidR="00227CF2" w:rsidP="00227CF2" w14:paraId="5CF643DC" w14:textId="77777777">
      <w:pPr>
        <w:pStyle w:val="ListParagraph"/>
        <w:ind w:left="360"/>
        <w:rPr>
          <w:rFonts w:ascii="Courier New" w:hAnsi="Courier New" w:cs="Courier New"/>
        </w:rPr>
      </w:pPr>
    </w:p>
    <w:p w:rsidR="001D3627" w:rsidRPr="00752ACB" w:rsidP="00227CF2" w14:paraId="4E401215" w14:textId="6A410F56">
      <w:pPr>
        <w:pStyle w:val="ListParagraph"/>
        <w:ind w:left="360"/>
        <w:rPr>
          <w:rFonts w:ascii="Courier New" w:hAnsi="Courier New" w:cs="Courier New"/>
        </w:rPr>
      </w:pPr>
      <w:r>
        <w:t xml:space="preserve">The Sturgis Rally </w:t>
      </w:r>
      <w:r>
        <w:t>VetFest</w:t>
      </w:r>
      <w:r>
        <w:t xml:space="preserve"> 2024 Mini Registration </w:t>
      </w:r>
      <w:r w:rsidRPr="008B7319">
        <w:t xml:space="preserve">will be shared via QR code in Flyers and handouts to the </w:t>
      </w:r>
      <w:r>
        <w:t>V</w:t>
      </w:r>
      <w:r w:rsidRPr="008B7319">
        <w:t>eteran population among the nearly 500,000 attendees of Sturgis bike week.</w:t>
      </w:r>
    </w:p>
    <w:p w:rsidR="00752ACB" w:rsidP="001D3627" w14:paraId="23303217" w14:textId="77777777">
      <w:pPr>
        <w:pStyle w:val="Header"/>
        <w:tabs>
          <w:tab w:val="clear" w:pos="4320"/>
          <w:tab w:val="clear" w:pos="8640"/>
        </w:tabs>
        <w:rPr>
          <w:rFonts w:ascii="Courier New" w:hAnsi="Courier New" w:cs="Courier New"/>
        </w:rPr>
      </w:pPr>
    </w:p>
    <w:p w:rsidR="001D3627" w:rsidRPr="00C514B9" w:rsidP="001D3627" w14:paraId="0B029D41" w14:textId="7D7559F3">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227CF2" w:rsidRPr="00227CF2" w:rsidP="00752ACB" w14:paraId="68970650" w14:textId="77777777">
      <w:pPr>
        <w:pStyle w:val="ListParagraph"/>
        <w:numPr>
          <w:ilvl w:val="0"/>
          <w:numId w:val="17"/>
        </w:numPr>
        <w:rPr>
          <w:rFonts w:ascii="Courier New" w:hAnsi="Courier New" w:cs="Courier New"/>
          <w:i/>
        </w:rPr>
      </w:pPr>
      <w:r w:rsidRPr="00C514B9">
        <w:rPr>
          <w:rFonts w:ascii="Courier New" w:hAnsi="Courier New" w:cs="Courier New"/>
        </w:rPr>
        <w:t xml:space="preserve">How will you ask a respondent to provide this information? </w:t>
      </w:r>
    </w:p>
    <w:p w:rsidR="00227CF2" w:rsidP="00227CF2" w14:paraId="3B6DDE71" w14:textId="77777777">
      <w:pPr>
        <w:pStyle w:val="ListParagraph"/>
        <w:ind w:left="360"/>
        <w:rPr>
          <w:rFonts w:ascii="Courier New" w:hAnsi="Courier New" w:cs="Courier New"/>
        </w:rPr>
      </w:pPr>
    </w:p>
    <w:p w:rsidR="00F87A4F" w:rsidRPr="00C514B9" w:rsidP="00227CF2" w14:paraId="5D3A608C" w14:textId="34F523DE">
      <w:pPr>
        <w:pStyle w:val="ListParagraph"/>
        <w:ind w:left="360"/>
        <w:rPr>
          <w:rFonts w:ascii="Courier New" w:hAnsi="Courier New" w:cs="Courier New"/>
          <w:i/>
        </w:rPr>
      </w:pPr>
      <w:r>
        <w:t xml:space="preserve">The prospective respondents will be provided a QR code on business cards and on fliers. This QR code will take the respondents to a Survey Monkey Mini Survey that asks for basic demographic information, followed by a list of services the respondents can choose from </w:t>
      </w:r>
      <w:r>
        <w:t>in order for</w:t>
      </w:r>
      <w:r>
        <w:t xml:space="preserve"> VA to reach back out to the respondent at a later date.</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5282BB97">
      <w:pPr>
        <w:pStyle w:val="Header"/>
        <w:tabs>
          <w:tab w:val="clear" w:pos="4320"/>
          <w:tab w:val="clear" w:pos="8640"/>
        </w:tabs>
        <w:rPr>
          <w:rFonts w:ascii="Courier New" w:hAnsi="Courier New" w:cs="Courier New"/>
        </w:rPr>
      </w:pPr>
    </w:p>
    <w:p w:rsidR="00AF48ED" w:rsidRPr="00C514B9" w:rsidP="00AF48ED" w14:paraId="3914D7D6" w14:textId="77777777">
      <w:pPr>
        <w:pStyle w:val="ListParagraph"/>
        <w:ind w:left="0"/>
        <w:rPr>
          <w:rFonts w:ascii="Courier New" w:hAnsi="Courier New" w:cs="Courier New"/>
        </w:rPr>
      </w:pPr>
    </w:p>
    <w:p w:rsidR="00227CF2" w:rsidRPr="00227CF2" w:rsidP="001D3627" w14:paraId="7D74A355" w14:textId="77777777">
      <w:pPr>
        <w:numPr>
          <w:ilvl w:val="0"/>
          <w:numId w:val="17"/>
        </w:numPr>
        <w:rPr>
          <w:rFonts w:ascii="Courier New" w:hAnsi="Courier New" w:cs="Courier New"/>
          <w:i/>
        </w:rPr>
      </w:pPr>
      <w:r w:rsidRPr="00C514B9">
        <w:rPr>
          <w:rFonts w:ascii="Courier New" w:hAnsi="Courier New" w:cs="Courier New"/>
        </w:rPr>
        <w:t>What will the activity look like?</w:t>
      </w:r>
      <w:r w:rsidR="00752ACB">
        <w:rPr>
          <w:rFonts w:ascii="Courier New" w:hAnsi="Courier New" w:cs="Courier New"/>
        </w:rPr>
        <w:t xml:space="preserve"> </w:t>
      </w:r>
    </w:p>
    <w:p w:rsidR="00227CF2" w:rsidP="00227CF2" w14:paraId="7E68868C" w14:textId="77777777">
      <w:pPr>
        <w:ind w:left="360"/>
        <w:rPr>
          <w:rFonts w:ascii="Courier New" w:hAnsi="Courier New" w:cs="Courier New"/>
        </w:rPr>
      </w:pPr>
    </w:p>
    <w:p w:rsidR="001D3627" w:rsidRPr="00C514B9" w:rsidP="00227CF2" w14:paraId="6FA8F798" w14:textId="7EAAED8F">
      <w:pPr>
        <w:ind w:left="360"/>
        <w:rPr>
          <w:rFonts w:ascii="Courier New" w:hAnsi="Courier New" w:cs="Courier New"/>
          <w:i/>
        </w:rPr>
      </w:pPr>
      <w:r>
        <w:t>The activity will be a simple, short Survey Monkey form with a survey burden of 2-3 minutes.</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1377FF4A">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BE24EC"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BE24EC" w:rsidRPr="00C514B9" w:rsidP="00BE24EC" w14:paraId="6630127B" w14:textId="77777777">
      <w:pPr>
        <w:rPr>
          <w:rFonts w:ascii="Courier New" w:hAnsi="Courier New" w:cs="Courier New"/>
          <w:i/>
        </w:rPr>
      </w:pPr>
    </w:p>
    <w:p w:rsidR="00BE24EC" w:rsidRPr="00BE24EC" w:rsidP="00BE24EC" w14:paraId="16E8D9D9" w14:textId="77777777">
      <w:pPr>
        <w:jc w:val="center"/>
        <w:rPr>
          <w:rFonts w:ascii="Segoe UI" w:hAnsi="Segoe UI" w:cs="Segoe UI"/>
          <w:b/>
          <w:bCs/>
          <w:color w:val="242424"/>
          <w:sz w:val="20"/>
          <w:szCs w:val="20"/>
          <w:u w:val="single"/>
        </w:rPr>
      </w:pPr>
      <w:r w:rsidRPr="00BE24EC">
        <w:rPr>
          <w:rFonts w:ascii="Segoe UI" w:hAnsi="Segoe UI" w:cs="Segoe UI"/>
          <w:b/>
          <w:bCs/>
          <w:color w:val="242424"/>
          <w:sz w:val="20"/>
          <w:szCs w:val="20"/>
          <w:u w:val="single"/>
        </w:rPr>
        <w:t xml:space="preserve">Sturgis Rally </w:t>
      </w:r>
      <w:r w:rsidRPr="00BE24EC">
        <w:rPr>
          <w:rFonts w:ascii="Segoe UI" w:hAnsi="Segoe UI" w:cs="Segoe UI"/>
          <w:b/>
          <w:bCs/>
          <w:color w:val="242424"/>
          <w:sz w:val="20"/>
          <w:szCs w:val="20"/>
          <w:u w:val="single"/>
        </w:rPr>
        <w:t>VetFest</w:t>
      </w:r>
      <w:r w:rsidRPr="00BE24EC">
        <w:rPr>
          <w:rFonts w:ascii="Segoe UI" w:hAnsi="Segoe UI" w:cs="Segoe UI"/>
          <w:b/>
          <w:bCs/>
          <w:color w:val="242424"/>
          <w:sz w:val="20"/>
          <w:szCs w:val="20"/>
          <w:u w:val="single"/>
        </w:rPr>
        <w:t xml:space="preserve"> 2024 Mini Registration</w:t>
      </w:r>
    </w:p>
    <w:p w:rsidR="00BE24EC" w:rsidRPr="00BE24EC" w:rsidP="00BE24EC" w14:paraId="7DFA0FDA" w14:textId="77777777">
      <w:pPr>
        <w:jc w:val="center"/>
        <w:rPr>
          <w:rFonts w:ascii="Segoe UI" w:hAnsi="Segoe UI" w:cs="Segoe UI"/>
          <w:b/>
          <w:bCs/>
          <w:color w:val="242424"/>
          <w:sz w:val="20"/>
          <w:szCs w:val="20"/>
          <w:u w:val="single"/>
        </w:rPr>
      </w:pPr>
    </w:p>
    <w:p w:rsidR="00BE24EC" w:rsidRPr="00BE24EC" w:rsidP="00BE24EC" w14:paraId="7D3F1CF8" w14:textId="77777777">
      <w:pPr>
        <w:rPr>
          <w:rFonts w:ascii="Segoe UI" w:hAnsi="Segoe UI" w:cs="Segoe UI"/>
          <w:color w:val="242424"/>
          <w:sz w:val="20"/>
          <w:szCs w:val="20"/>
        </w:rPr>
      </w:pPr>
      <w:r w:rsidRPr="00BE24EC">
        <w:rPr>
          <w:rFonts w:ascii="Segoe UI" w:hAnsi="Segoe UI" w:cs="Segoe UI"/>
          <w:color w:val="242424"/>
          <w:sz w:val="20"/>
          <w:szCs w:val="20"/>
        </w:rPr>
        <w:t xml:space="preserve">1. Customer First Name </w:t>
      </w:r>
      <w:r w:rsidRPr="00BE24EC">
        <w:rPr>
          <w:rFonts w:ascii="Segoe UI" w:hAnsi="Segoe UI" w:cs="Segoe UI"/>
          <w:color w:val="FF0000"/>
          <w:sz w:val="20"/>
          <w:szCs w:val="20"/>
        </w:rPr>
        <w:t xml:space="preserve">*required     </w:t>
      </w:r>
    </w:p>
    <w:p w:rsidR="00BE24EC" w:rsidRPr="00BE24EC" w:rsidP="00BE24EC" w14:paraId="7947632E" w14:textId="77777777">
      <w:pPr>
        <w:rPr>
          <w:rFonts w:ascii="Segoe UI" w:hAnsi="Segoe UI" w:cs="Segoe UI"/>
          <w:color w:val="242424"/>
          <w:sz w:val="20"/>
          <w:szCs w:val="20"/>
        </w:rPr>
      </w:pPr>
      <w:r w:rsidRPr="00BE24EC">
        <w:rPr>
          <w:rFonts w:ascii="Segoe UI" w:hAnsi="Segoe UI" w:cs="Segoe UI"/>
          <w:color w:val="242424"/>
          <w:sz w:val="20"/>
          <w:szCs w:val="20"/>
        </w:rPr>
        <w:t xml:space="preserve">2. Customer Last Name </w:t>
      </w:r>
      <w:r w:rsidRPr="00BE24EC">
        <w:rPr>
          <w:rFonts w:ascii="Segoe UI" w:hAnsi="Segoe UI" w:cs="Segoe UI"/>
          <w:color w:val="FF0000"/>
          <w:sz w:val="20"/>
          <w:szCs w:val="20"/>
        </w:rPr>
        <w:t>*required</w:t>
      </w:r>
    </w:p>
    <w:p w:rsidR="00BE24EC" w:rsidRPr="00BE24EC" w:rsidP="00BE24EC" w14:paraId="42B4DD1D" w14:textId="77777777">
      <w:pPr>
        <w:rPr>
          <w:rFonts w:ascii="Segoe UI" w:hAnsi="Segoe UI" w:cs="Segoe UI"/>
          <w:color w:val="242424"/>
          <w:sz w:val="20"/>
          <w:szCs w:val="20"/>
        </w:rPr>
      </w:pPr>
      <w:r w:rsidRPr="00BE24EC">
        <w:rPr>
          <w:rFonts w:ascii="Segoe UI" w:hAnsi="Segoe UI" w:cs="Segoe UI"/>
          <w:color w:val="242424"/>
          <w:sz w:val="20"/>
          <w:szCs w:val="20"/>
        </w:rPr>
        <w:t xml:space="preserve">3. City </w:t>
      </w:r>
      <w:r w:rsidRPr="00BE24EC">
        <w:rPr>
          <w:rFonts w:ascii="Segoe UI" w:hAnsi="Segoe UI" w:cs="Segoe UI"/>
          <w:color w:val="FF0000"/>
          <w:sz w:val="20"/>
          <w:szCs w:val="20"/>
        </w:rPr>
        <w:t>*required</w:t>
      </w:r>
    </w:p>
    <w:p w:rsidR="00BE24EC" w:rsidRPr="00BE24EC" w:rsidP="00BE24EC" w14:paraId="2F936FB0" w14:textId="77777777">
      <w:pPr>
        <w:rPr>
          <w:rFonts w:ascii="Segoe UI" w:hAnsi="Segoe UI" w:cs="Segoe UI"/>
          <w:color w:val="242424"/>
          <w:sz w:val="20"/>
          <w:szCs w:val="20"/>
        </w:rPr>
      </w:pPr>
      <w:r w:rsidRPr="00BE24EC">
        <w:rPr>
          <w:rFonts w:ascii="Segoe UI" w:hAnsi="Segoe UI" w:cs="Segoe UI"/>
          <w:color w:val="242424"/>
          <w:sz w:val="20"/>
          <w:szCs w:val="20"/>
        </w:rPr>
        <w:t xml:space="preserve">4. State </w:t>
      </w:r>
      <w:r w:rsidRPr="00BE24EC">
        <w:rPr>
          <w:rFonts w:ascii="Segoe UI" w:hAnsi="Segoe UI" w:cs="Segoe UI"/>
          <w:color w:val="FF0000"/>
          <w:sz w:val="20"/>
          <w:szCs w:val="20"/>
        </w:rPr>
        <w:t>*required</w:t>
      </w:r>
    </w:p>
    <w:p w:rsidR="00BE24EC" w:rsidRPr="00BE24EC" w:rsidP="00BE24EC" w14:paraId="463077B9" w14:textId="77777777">
      <w:pPr>
        <w:rPr>
          <w:rFonts w:ascii="Segoe UI" w:hAnsi="Segoe UI" w:cs="Segoe UI"/>
          <w:color w:val="242424"/>
          <w:sz w:val="20"/>
          <w:szCs w:val="20"/>
        </w:rPr>
      </w:pPr>
      <w:r w:rsidRPr="00BE24EC">
        <w:rPr>
          <w:rFonts w:ascii="Segoe UI" w:hAnsi="Segoe UI" w:cs="Segoe UI"/>
          <w:color w:val="242424"/>
          <w:sz w:val="20"/>
          <w:szCs w:val="20"/>
        </w:rPr>
        <w:t xml:space="preserve">5. Zip Code </w:t>
      </w:r>
      <w:r w:rsidRPr="00BE24EC">
        <w:rPr>
          <w:rFonts w:ascii="Segoe UI" w:hAnsi="Segoe UI" w:cs="Segoe UI"/>
          <w:color w:val="FF0000"/>
          <w:sz w:val="20"/>
          <w:szCs w:val="20"/>
        </w:rPr>
        <w:t>*required</w:t>
      </w:r>
    </w:p>
    <w:p w:rsidR="00BE24EC" w:rsidRPr="00BE24EC" w:rsidP="00BE24EC" w14:paraId="4C6DC44E" w14:textId="77777777">
      <w:pPr>
        <w:rPr>
          <w:rFonts w:ascii="Segoe UI" w:hAnsi="Segoe UI" w:cs="Segoe UI"/>
          <w:color w:val="242424"/>
          <w:sz w:val="20"/>
          <w:szCs w:val="20"/>
        </w:rPr>
      </w:pPr>
      <w:r w:rsidRPr="00BE24EC">
        <w:rPr>
          <w:rFonts w:ascii="Segoe UI" w:hAnsi="Segoe UI" w:cs="Segoe UI"/>
          <w:color w:val="242424"/>
          <w:sz w:val="20"/>
          <w:szCs w:val="20"/>
        </w:rPr>
        <w:t xml:space="preserve">6. Primary / Cell Phone (include area code) </w:t>
      </w:r>
      <w:r w:rsidRPr="00BE24EC">
        <w:rPr>
          <w:rFonts w:ascii="Segoe UI" w:hAnsi="Segoe UI" w:cs="Segoe UI"/>
          <w:color w:val="FF0000"/>
          <w:sz w:val="20"/>
          <w:szCs w:val="20"/>
        </w:rPr>
        <w:t>*required</w:t>
      </w:r>
    </w:p>
    <w:p w:rsidR="00BE24EC" w:rsidRPr="00BE24EC" w:rsidP="00BE24EC" w14:paraId="2A10C4D8" w14:textId="77777777">
      <w:pPr>
        <w:rPr>
          <w:rFonts w:ascii="Segoe UI" w:hAnsi="Segoe UI" w:cs="Segoe UI"/>
          <w:color w:val="FF0000"/>
          <w:sz w:val="20"/>
          <w:szCs w:val="20"/>
        </w:rPr>
      </w:pPr>
      <w:r w:rsidRPr="00BE24EC">
        <w:rPr>
          <w:rFonts w:ascii="Segoe UI" w:hAnsi="Segoe UI" w:cs="Segoe UI"/>
          <w:color w:val="242424"/>
          <w:sz w:val="20"/>
          <w:szCs w:val="20"/>
        </w:rPr>
        <w:t xml:space="preserve">7. Email Address </w:t>
      </w:r>
      <w:r w:rsidRPr="00BE24EC">
        <w:rPr>
          <w:rFonts w:ascii="Segoe UI" w:hAnsi="Segoe UI" w:cs="Segoe UI"/>
          <w:color w:val="FF0000"/>
          <w:sz w:val="20"/>
          <w:szCs w:val="20"/>
        </w:rPr>
        <w:t>*required</w:t>
      </w:r>
    </w:p>
    <w:p w:rsidR="00BE24EC" w:rsidRPr="00BE24EC" w:rsidP="00BE24EC" w14:paraId="605C6A82" w14:textId="77777777">
      <w:pPr>
        <w:rPr>
          <w:rFonts w:ascii="Segoe UI" w:hAnsi="Segoe UI" w:cs="Segoe UI"/>
          <w:color w:val="242424"/>
          <w:sz w:val="21"/>
          <w:szCs w:val="21"/>
        </w:rPr>
      </w:pPr>
      <w:r w:rsidRPr="00BE24EC">
        <w:rPr>
          <w:rFonts w:ascii="Segoe UI" w:hAnsi="Segoe UI" w:cs="Segoe UI"/>
          <w:color w:val="FF0000"/>
          <w:sz w:val="21"/>
          <w:szCs w:val="21"/>
        </w:rPr>
        <w:t xml:space="preserve">8. What services are you interested in receiving information about? </w:t>
      </w:r>
      <w:r w:rsidRPr="00BE24EC">
        <w:rPr>
          <w:rFonts w:ascii="Segoe UI" w:hAnsi="Segoe UI" w:cs="Segoe UI"/>
          <w:color w:val="242424"/>
          <w:sz w:val="21"/>
          <w:szCs w:val="21"/>
        </w:rPr>
        <w:t>(Select all that apply)</w:t>
      </w:r>
    </w:p>
    <w:p w:rsidR="00BE24EC" w:rsidRPr="00BE24EC" w:rsidP="00BE24EC" w14:paraId="546EE779" w14:textId="77777777">
      <w:pPr>
        <w:rPr>
          <w:rFonts w:ascii="Segoe UI" w:hAnsi="Segoe UI" w:cs="Segoe UI"/>
          <w:color w:val="242424"/>
          <w:sz w:val="21"/>
          <w:szCs w:val="21"/>
        </w:rPr>
      </w:pPr>
    </w:p>
    <w:p w:rsidR="00BE24EC" w:rsidRPr="00BE24EC" w:rsidP="00BE24EC" w14:paraId="3DB2FC87" w14:textId="77777777">
      <w:pPr>
        <w:rPr>
          <w:rFonts w:ascii="Segoe UI" w:hAnsi="Segoe UI" w:cs="Segoe UI"/>
          <w:color w:val="242424"/>
          <w:sz w:val="21"/>
          <w:szCs w:val="21"/>
        </w:rPr>
      </w:pPr>
      <w:r w:rsidRPr="00BE24EC">
        <w:rPr>
          <w:rFonts w:ascii="Segoe UI" w:hAnsi="Segoe UI" w:cs="Segoe UI"/>
          <w:b/>
          <w:bCs/>
          <w:color w:val="242424"/>
          <w:sz w:val="21"/>
          <w:szCs w:val="21"/>
        </w:rPr>
        <w:t>(VBA) </w:t>
      </w:r>
      <w:r w:rsidRPr="00BE24EC">
        <w:rPr>
          <w:rFonts w:ascii="Segoe UI" w:hAnsi="Segoe UI" w:cs="Segoe UI"/>
          <w:color w:val="242424"/>
          <w:sz w:val="21"/>
          <w:szCs w:val="21"/>
        </w:rPr>
        <w:t>File a new or increase claim for service-connection; obtain claim status for a previously filed claim; general counseling on claims for service-connection.</w:t>
      </w:r>
    </w:p>
    <w:p w:rsidR="00BE24EC" w:rsidRPr="00BE24EC" w:rsidP="00BE24EC" w14:paraId="168E8C48" w14:textId="77777777">
      <w:pPr>
        <w:rPr>
          <w:rFonts w:ascii="Segoe UI" w:hAnsi="Segoe UI" w:cs="Segoe UI"/>
          <w:color w:val="242424"/>
          <w:sz w:val="21"/>
          <w:szCs w:val="21"/>
        </w:rPr>
      </w:pPr>
      <w:r w:rsidRPr="00BE24EC">
        <w:rPr>
          <w:rFonts w:ascii="Segoe UI" w:hAnsi="Segoe UI" w:cs="Segoe UI"/>
          <w:b/>
          <w:bCs/>
          <w:color w:val="242424"/>
          <w:sz w:val="21"/>
          <w:szCs w:val="21"/>
        </w:rPr>
        <w:t>(VHA) </w:t>
      </w:r>
      <w:r w:rsidRPr="00BE24EC">
        <w:rPr>
          <w:rFonts w:ascii="Segoe UI" w:hAnsi="Segoe UI" w:cs="Segoe UI"/>
          <w:color w:val="242424"/>
          <w:sz w:val="21"/>
          <w:szCs w:val="21"/>
        </w:rPr>
        <w:t xml:space="preserve">Explore healthcare eligibility and enrollment, schedule health care appointments, speak to a patient advocate, and obtain general healthcare information and assistance on billing, Caregiver support, Care in the Community questions and </w:t>
      </w:r>
      <w:r w:rsidRPr="00BE24EC">
        <w:rPr>
          <w:rFonts w:ascii="Segoe UI" w:hAnsi="Segoe UI" w:cs="Segoe UI"/>
          <w:color w:val="242424"/>
          <w:sz w:val="21"/>
          <w:szCs w:val="21"/>
        </w:rPr>
        <w:t>referrals</w:t>
      </w:r>
    </w:p>
    <w:p w:rsidR="00BE24EC" w:rsidRPr="00BE24EC" w:rsidP="00BE24EC" w14:paraId="75A85356" w14:textId="77777777">
      <w:pPr>
        <w:rPr>
          <w:rFonts w:ascii="Segoe UI" w:hAnsi="Segoe UI" w:cs="Segoe UI"/>
          <w:b/>
          <w:bCs/>
          <w:color w:val="242424"/>
          <w:sz w:val="21"/>
          <w:szCs w:val="21"/>
        </w:rPr>
      </w:pPr>
      <w:r w:rsidRPr="00BE24EC">
        <w:rPr>
          <w:rFonts w:ascii="Segoe UI" w:hAnsi="Segoe UI" w:cs="Segoe UI"/>
          <w:b/>
          <w:bCs/>
          <w:color w:val="242424"/>
          <w:sz w:val="21"/>
          <w:szCs w:val="21"/>
        </w:rPr>
        <w:t>(NCA)</w:t>
      </w:r>
      <w:r w:rsidRPr="00BE24EC">
        <w:rPr>
          <w:rFonts w:ascii="Segoe UI" w:hAnsi="Segoe UI" w:cs="Segoe UI"/>
          <w:color w:val="242424"/>
          <w:sz w:val="21"/>
          <w:szCs w:val="21"/>
        </w:rPr>
        <w:t> Obtain information on Burial and Memorial Services such as Military Honors, location of Veteran burial, grave markers, burial reimbursement, pre-need eligibility for burial. Determine if you or your partner qualify for burial in a VA National Cemetery.</w:t>
      </w:r>
    </w:p>
    <w:p w:rsidR="00BE24EC" w:rsidRPr="00BE24EC" w:rsidP="00BE24EC" w14:paraId="5591F863" w14:textId="77777777">
      <w:pPr>
        <w:rPr>
          <w:rFonts w:ascii="Segoe UI" w:hAnsi="Segoe UI" w:cs="Segoe UI"/>
          <w:color w:val="242424"/>
          <w:sz w:val="21"/>
          <w:szCs w:val="21"/>
        </w:rPr>
      </w:pPr>
      <w:r w:rsidRPr="00BE24EC">
        <w:rPr>
          <w:rFonts w:ascii="Segoe UI" w:hAnsi="Segoe UI" w:cs="Segoe UI"/>
          <w:b/>
          <w:bCs/>
          <w:color w:val="242424"/>
          <w:sz w:val="21"/>
          <w:szCs w:val="21"/>
        </w:rPr>
        <w:t>(Community Services)</w:t>
      </w:r>
      <w:r w:rsidRPr="00BE24EC">
        <w:rPr>
          <w:rFonts w:ascii="Segoe UI" w:hAnsi="Segoe UI" w:cs="Segoe UI"/>
          <w:color w:val="242424"/>
          <w:sz w:val="21"/>
          <w:szCs w:val="21"/>
        </w:rPr>
        <w:t> Obtain information on community services such as employment, housing, pro- bono legal assistance, temporary financial assistance, food supplementation, faith services, family support, and education.</w:t>
      </w:r>
    </w:p>
    <w:p w:rsidR="00BE24EC" w:rsidRPr="00BE24EC" w:rsidP="00BE24EC" w14:paraId="5BF2C867" w14:textId="77777777">
      <w:pPr>
        <w:rPr>
          <w:rFonts w:ascii="Segoe UI" w:hAnsi="Segoe UI" w:cs="Segoe UI"/>
          <w:color w:val="242424"/>
          <w:sz w:val="21"/>
          <w:szCs w:val="21"/>
        </w:rPr>
      </w:pPr>
      <w:r w:rsidRPr="00BE24EC">
        <w:rPr>
          <w:rFonts w:ascii="Segoe UI" w:hAnsi="Segoe UI" w:cs="Segoe UI"/>
          <w:b/>
          <w:bCs/>
          <w:color w:val="242424"/>
          <w:sz w:val="21"/>
          <w:szCs w:val="21"/>
        </w:rPr>
        <w:t>(State Benefits)</w:t>
      </w:r>
      <w:r w:rsidRPr="00BE24EC">
        <w:rPr>
          <w:rFonts w:ascii="Segoe UI" w:hAnsi="Segoe UI" w:cs="Segoe UI"/>
          <w:color w:val="242424"/>
          <w:sz w:val="21"/>
          <w:szCs w:val="21"/>
        </w:rPr>
        <w:t> Explore the many state benefits available to qualified Veterans: Fishing and Hunting license discounts, tuition waivers, employment assistance, reduced or no real property taxes, free license plates and vehicle registration.</w:t>
      </w:r>
    </w:p>
    <w:p w:rsidR="00BE24EC" w:rsidRPr="00BE24EC" w:rsidP="00BE24EC" w14:paraId="0BFEFA7A" w14:textId="77777777">
      <w:pPr>
        <w:rPr>
          <w:rFonts w:ascii="Segoe UI" w:hAnsi="Segoe UI" w:cs="Segoe UI"/>
          <w:b/>
          <w:bCs/>
          <w:color w:val="242424"/>
          <w:sz w:val="21"/>
          <w:szCs w:val="21"/>
        </w:rPr>
      </w:pPr>
      <w:r w:rsidRPr="00BE24EC">
        <w:rPr>
          <w:rFonts w:ascii="Segoe UI" w:hAnsi="Segoe UI" w:cs="Segoe UI"/>
          <w:b/>
          <w:bCs/>
          <w:color w:val="242424"/>
          <w:sz w:val="21"/>
          <w:szCs w:val="21"/>
        </w:rPr>
        <w:t>Other</w:t>
      </w:r>
    </w:p>
    <w:p w:rsidR="00F87A4F" w:rsidRPr="00C514B9" w:rsidP="005B10E5" w14:paraId="467BC03A" w14:textId="77777777">
      <w:pPr>
        <w:rPr>
          <w:rFonts w:ascii="Courier New" w:hAnsi="Courier New" w:cs="Courier New"/>
          <w:b/>
        </w:rPr>
      </w:pPr>
    </w:p>
    <w:p w:rsidR="00F633EA" w:rsidRPr="00AB110C" w:rsidP="00F633EA" w14:paraId="148A479E" w14:textId="77777777">
      <w:pPr>
        <w:rPr>
          <w:rFonts w:ascii="Courier New" w:hAnsi="Courier New" w:cs="Courier New"/>
          <w:b/>
        </w:rPr>
      </w:pPr>
      <w:r w:rsidRPr="00C514B9">
        <w:rPr>
          <w:rFonts w:ascii="Courier New" w:hAnsi="Courier New" w:cs="Courier New"/>
          <w:b/>
        </w:rPr>
        <w:t xml:space="preserve">Please make sure that all instruments, instructions, and scripts are </w:t>
      </w:r>
      <w:r w:rsidRPr="00AB110C">
        <w:rPr>
          <w:rFonts w:ascii="Courier New" w:hAnsi="Courier New" w:cs="Courier New"/>
          <w:b/>
        </w:rPr>
        <w:t>submitted with the request.</w:t>
      </w:r>
    </w:p>
    <w:p w:rsidR="00F633EA" w:rsidRPr="00AB110C" w:rsidP="00F633EA" w14:paraId="17EA2402" w14:textId="44093B6B">
      <w:pPr>
        <w:pStyle w:val="Header"/>
        <w:tabs>
          <w:tab w:val="clear" w:pos="4320"/>
          <w:tab w:val="clear" w:pos="8640"/>
        </w:tabs>
        <w:rPr>
          <w:rFonts w:ascii="Courier New" w:hAnsi="Courier New" w:cs="Courier New"/>
        </w:rPr>
      </w:pPr>
    </w:p>
    <w:p w:rsidR="00F633EA" w:rsidRPr="00AB110C" w:rsidP="005B10E5" w14:paraId="0C742FA1" w14:textId="77777777">
      <w:pPr>
        <w:pStyle w:val="ListParagraph"/>
        <w:ind w:left="0"/>
        <w:rPr>
          <w:rFonts w:ascii="Courier New" w:hAnsi="Courier New" w:cs="Courier New"/>
          <w:b/>
        </w:rPr>
      </w:pPr>
    </w:p>
    <w:p w:rsidR="00227CF2" w:rsidP="00F633EA" w14:paraId="23622610" w14:textId="77777777">
      <w:pPr>
        <w:numPr>
          <w:ilvl w:val="0"/>
          <w:numId w:val="17"/>
        </w:numPr>
        <w:rPr>
          <w:rFonts w:ascii="Courier New" w:hAnsi="Courier New" w:cs="Courier New"/>
        </w:rPr>
      </w:pPr>
      <w:r w:rsidRPr="00AB110C">
        <w:rPr>
          <w:rFonts w:ascii="Courier New" w:hAnsi="Courier New" w:cs="Courier New"/>
        </w:rPr>
        <w:t>When will the activity happen?</w:t>
      </w:r>
      <w:r w:rsidRPr="00AB110C" w:rsidR="00BE24EC">
        <w:rPr>
          <w:rFonts w:ascii="Courier New" w:hAnsi="Courier New" w:cs="Courier New"/>
        </w:rPr>
        <w:t xml:space="preserve"> </w:t>
      </w:r>
    </w:p>
    <w:p w:rsidR="00227CF2" w:rsidP="00227CF2" w14:paraId="4BCCF92E" w14:textId="77777777">
      <w:pPr>
        <w:ind w:left="360"/>
        <w:rPr>
          <w:rFonts w:ascii="Courier New" w:hAnsi="Courier New" w:cs="Courier New"/>
        </w:rPr>
      </w:pPr>
    </w:p>
    <w:p w:rsidR="00F633EA" w:rsidRPr="00AB110C" w:rsidP="00227CF2" w14:paraId="6053F13A" w14:textId="3548FADE">
      <w:pPr>
        <w:ind w:left="360"/>
        <w:rPr>
          <w:rFonts w:ascii="Courier New" w:hAnsi="Courier New" w:cs="Courier New"/>
        </w:rPr>
      </w:pPr>
      <w:r w:rsidRPr="00AB110C">
        <w:t xml:space="preserve">The deployment of this activity will occur during the Sturgis Bike Week event from 2 to 8 </w:t>
      </w:r>
      <w:r w:rsidRPr="00AB110C" w:rsidR="00AB110C">
        <w:t>August</w:t>
      </w:r>
      <w:r w:rsidRPr="00AB110C">
        <w:t xml:space="preserve"> 2024. With VA call backs to provide service occurring in the following weeks</w:t>
      </w:r>
      <w:r w:rsidRPr="00AB110C" w:rsidR="00AB110C">
        <w:t>.</w:t>
      </w:r>
    </w:p>
    <w:p w:rsidR="000769A7" w:rsidRPr="00AB110C"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3085E7BA">
      <w:pPr>
        <w:pStyle w:val="Header"/>
        <w:tabs>
          <w:tab w:val="clear" w:pos="4320"/>
          <w:tab w:val="clear" w:pos="8640"/>
        </w:tabs>
        <w:rPr>
          <w:rFonts w:ascii="Courier New" w:hAnsi="Courier New" w:cs="Courier New"/>
        </w:rPr>
      </w:pP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D1443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BE24EC">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00E607CF">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1620"/>
        <w:gridCol w:w="2070"/>
        <w:gridCol w:w="1723"/>
      </w:tblGrid>
      <w:tr w14:paraId="0FD1B216" w14:textId="77777777" w:rsidTr="005B182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27"/>
        </w:trPr>
        <w:tc>
          <w:tcPr>
            <w:tcW w:w="4248" w:type="dxa"/>
            <w:vAlign w:val="center"/>
          </w:tcPr>
          <w:p w:rsidR="00BE24EC" w:rsidRPr="008B2E1F" w:rsidP="005B1821" w14:paraId="502772AC" w14:textId="77777777">
            <w:pPr>
              <w:rPr>
                <w:b/>
                <w:sz w:val="22"/>
                <w:szCs w:val="22"/>
              </w:rPr>
            </w:pPr>
            <w:r w:rsidRPr="008B2E1F">
              <w:rPr>
                <w:b/>
                <w:sz w:val="22"/>
                <w:szCs w:val="22"/>
              </w:rPr>
              <w:t>Category of Respondent</w:t>
            </w:r>
          </w:p>
        </w:tc>
        <w:tc>
          <w:tcPr>
            <w:tcW w:w="1620" w:type="dxa"/>
            <w:vAlign w:val="center"/>
          </w:tcPr>
          <w:p w:rsidR="00BE24EC" w:rsidRPr="008B2E1F" w:rsidP="005B1821" w14:paraId="14670395" w14:textId="77777777">
            <w:pPr>
              <w:jc w:val="center"/>
              <w:rPr>
                <w:b/>
                <w:sz w:val="22"/>
                <w:szCs w:val="22"/>
              </w:rPr>
            </w:pPr>
            <w:r w:rsidRPr="008B2E1F">
              <w:rPr>
                <w:b/>
                <w:sz w:val="22"/>
                <w:szCs w:val="22"/>
              </w:rPr>
              <w:t>No. of Respondents</w:t>
            </w:r>
          </w:p>
        </w:tc>
        <w:tc>
          <w:tcPr>
            <w:tcW w:w="2070" w:type="dxa"/>
            <w:vAlign w:val="center"/>
          </w:tcPr>
          <w:p w:rsidR="00BE24EC" w:rsidRPr="00CA71E5" w:rsidP="005B1821" w14:paraId="4F012F77" w14:textId="77777777">
            <w:pPr>
              <w:spacing w:after="60"/>
              <w:rPr>
                <w:b/>
                <w:sz w:val="22"/>
                <w:szCs w:val="22"/>
              </w:rPr>
            </w:pPr>
            <w:r w:rsidRPr="00CA71E5">
              <w:rPr>
                <w:b/>
                <w:sz w:val="22"/>
                <w:szCs w:val="22"/>
              </w:rPr>
              <w:t>Participation Time</w:t>
            </w:r>
          </w:p>
          <w:p w:rsidR="00BE24EC" w:rsidRPr="002430D9" w:rsidP="005B1821" w14:paraId="7B86B4E1" w14:textId="77777777">
            <w:pPr>
              <w:spacing w:after="60"/>
              <w:jc w:val="center"/>
              <w:rPr>
                <w:rFonts w:ascii="Arial" w:hAnsi="Arial" w:cs="Arial"/>
                <w:sz w:val="20"/>
                <w:szCs w:val="20"/>
              </w:rPr>
            </w:pPr>
            <w:r w:rsidRPr="002430D9">
              <w:rPr>
                <w:rFonts w:ascii="Arial" w:hAnsi="Arial" w:cs="Arial"/>
                <w:sz w:val="20"/>
                <w:szCs w:val="20"/>
              </w:rPr>
              <w:t>( X</w:t>
            </w:r>
            <w:r w:rsidRPr="002430D9">
              <w:rPr>
                <w:rFonts w:ascii="Arial" w:hAnsi="Arial" w:cs="Arial"/>
                <w:sz w:val="20"/>
                <w:szCs w:val="20"/>
              </w:rPr>
              <w:t xml:space="preserve"> minutes =)</w:t>
            </w:r>
          </w:p>
        </w:tc>
        <w:tc>
          <w:tcPr>
            <w:tcW w:w="1723" w:type="dxa"/>
            <w:vAlign w:val="center"/>
          </w:tcPr>
          <w:p w:rsidR="00BE24EC" w:rsidRPr="00CA71E5" w:rsidP="005B1821" w14:paraId="79D614F8" w14:textId="77777777">
            <w:pPr>
              <w:spacing w:after="60"/>
              <w:jc w:val="center"/>
              <w:rPr>
                <w:b/>
                <w:sz w:val="22"/>
                <w:szCs w:val="22"/>
              </w:rPr>
            </w:pPr>
            <w:r w:rsidRPr="00CA71E5">
              <w:rPr>
                <w:b/>
                <w:sz w:val="22"/>
                <w:szCs w:val="22"/>
              </w:rPr>
              <w:t>Burden</w:t>
            </w:r>
          </w:p>
          <w:p w:rsidR="00BE24EC" w:rsidRPr="002430D9" w:rsidP="005B1821" w14:paraId="24EF6A67"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14:paraId="64C4326E" w14:textId="77777777" w:rsidTr="005B1821">
        <w:tblPrEx>
          <w:tblW w:w="9661" w:type="dxa"/>
          <w:tblLayout w:type="fixed"/>
          <w:tblLook w:val="01E0"/>
        </w:tblPrEx>
        <w:trPr>
          <w:trHeight w:val="274"/>
        </w:trPr>
        <w:tc>
          <w:tcPr>
            <w:tcW w:w="4248" w:type="dxa"/>
          </w:tcPr>
          <w:p w:rsidR="00BE24EC" w:rsidP="005B1821" w14:paraId="7AA9A019" w14:textId="77777777">
            <w:r>
              <w:t>Individuals &amp; Households</w:t>
            </w:r>
          </w:p>
        </w:tc>
        <w:tc>
          <w:tcPr>
            <w:tcW w:w="1620" w:type="dxa"/>
          </w:tcPr>
          <w:p w:rsidR="00BE24EC" w:rsidRPr="00B26513" w:rsidP="005B1821" w14:paraId="586FE26E" w14:textId="77777777">
            <w:pPr>
              <w:jc w:val="center"/>
              <w:rPr>
                <w:b/>
              </w:rPr>
            </w:pPr>
            <w:r w:rsidRPr="00B26513">
              <w:rPr>
                <w:b/>
              </w:rPr>
              <w:t>2,000</w:t>
            </w:r>
          </w:p>
        </w:tc>
        <w:tc>
          <w:tcPr>
            <w:tcW w:w="2070" w:type="dxa"/>
          </w:tcPr>
          <w:p w:rsidR="00BE24EC" w:rsidRPr="00B26513" w:rsidP="005B1821" w14:paraId="574E7FD5" w14:textId="77777777">
            <w:pPr>
              <w:jc w:val="center"/>
              <w:rPr>
                <w:b/>
              </w:rPr>
            </w:pPr>
            <w:r w:rsidRPr="00B26513">
              <w:rPr>
                <w:b/>
              </w:rPr>
              <w:t>3</w:t>
            </w:r>
          </w:p>
        </w:tc>
        <w:tc>
          <w:tcPr>
            <w:tcW w:w="1723" w:type="dxa"/>
          </w:tcPr>
          <w:p w:rsidR="00BE24EC" w:rsidRPr="00B26513" w:rsidP="005B1821" w14:paraId="798B0177" w14:textId="77777777">
            <w:pPr>
              <w:jc w:val="center"/>
              <w:rPr>
                <w:b/>
              </w:rPr>
            </w:pPr>
            <w:r w:rsidRPr="00B26513">
              <w:rPr>
                <w:b/>
              </w:rPr>
              <w:t>100</w:t>
            </w:r>
          </w:p>
        </w:tc>
      </w:tr>
      <w:tr w14:paraId="391B0123" w14:textId="77777777" w:rsidTr="005B1821">
        <w:tblPrEx>
          <w:tblW w:w="9661" w:type="dxa"/>
          <w:tblLayout w:type="fixed"/>
          <w:tblLook w:val="01E0"/>
        </w:tblPrEx>
        <w:trPr>
          <w:trHeight w:val="289"/>
        </w:trPr>
        <w:tc>
          <w:tcPr>
            <w:tcW w:w="4248" w:type="dxa"/>
          </w:tcPr>
          <w:p w:rsidR="00BE24EC" w:rsidRPr="0001027E" w:rsidP="005B1821" w14:paraId="55CF9E12" w14:textId="77777777">
            <w:pPr>
              <w:rPr>
                <w:b/>
              </w:rPr>
            </w:pPr>
            <w:r w:rsidRPr="0001027E">
              <w:rPr>
                <w:b/>
              </w:rPr>
              <w:t>Totals</w:t>
            </w:r>
          </w:p>
        </w:tc>
        <w:tc>
          <w:tcPr>
            <w:tcW w:w="1620" w:type="dxa"/>
          </w:tcPr>
          <w:p w:rsidR="00BE24EC" w:rsidRPr="0001027E" w:rsidP="005B1821" w14:paraId="18EFF8E6" w14:textId="77777777">
            <w:pPr>
              <w:jc w:val="center"/>
              <w:rPr>
                <w:b/>
              </w:rPr>
            </w:pPr>
            <w:r w:rsidRPr="00B26513">
              <w:rPr>
                <w:b/>
              </w:rPr>
              <w:t>2,000</w:t>
            </w:r>
          </w:p>
        </w:tc>
        <w:tc>
          <w:tcPr>
            <w:tcW w:w="2070" w:type="dxa"/>
          </w:tcPr>
          <w:p w:rsidR="00BE24EC" w:rsidP="005B1821" w14:paraId="492C59A9" w14:textId="77777777">
            <w:pPr>
              <w:jc w:val="center"/>
            </w:pPr>
            <w:r w:rsidRPr="00B26513">
              <w:rPr>
                <w:b/>
              </w:rPr>
              <w:t>3</w:t>
            </w:r>
          </w:p>
        </w:tc>
        <w:tc>
          <w:tcPr>
            <w:tcW w:w="1723" w:type="dxa"/>
          </w:tcPr>
          <w:p w:rsidR="00BE24EC" w:rsidRPr="0001027E" w:rsidP="005B1821" w14:paraId="45787486" w14:textId="77777777">
            <w:pPr>
              <w:jc w:val="center"/>
              <w:rPr>
                <w:b/>
              </w:rPr>
            </w:pPr>
            <w:r w:rsidRPr="00B26513">
              <w:rPr>
                <w:b/>
              </w:rPr>
              <w:t>100</w:t>
            </w:r>
          </w:p>
        </w:tc>
      </w:tr>
    </w:tbl>
    <w:p w:rsidR="006832D9" w:rsidP="00F3170F" w14:paraId="3B649BDE" w14:textId="77777777">
      <w:pPr>
        <w:keepNext/>
        <w:keepLines/>
        <w:rPr>
          <w:rFonts w:ascii="Courier New" w:hAnsi="Courier New" w:cs="Courier New"/>
          <w:b/>
        </w:rPr>
      </w:pPr>
    </w:p>
    <w:p w:rsidR="00BE24EC" w:rsidP="00F3170F" w14:paraId="68427814" w14:textId="77777777">
      <w:pPr>
        <w:keepNext/>
        <w:keepLines/>
        <w:rPr>
          <w:rFonts w:ascii="Courier New" w:hAnsi="Courier New" w:cs="Courier New"/>
          <w:b/>
        </w:rPr>
      </w:pPr>
    </w:p>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1AE4957">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Pr="00BE24EC">
        <w:rPr>
          <w:rFonts w:ascii="Courier New" w:hAnsi="Courier New" w:cs="Courier New"/>
          <w:b/>
          <w:u w:val="single"/>
        </w:rPr>
        <w:t>_</w:t>
      </w:r>
      <w:r w:rsidRPr="00BE24EC" w:rsidR="00BE24EC">
        <w:rPr>
          <w:rFonts w:ascii="Courier New" w:hAnsi="Courier New" w:cs="Courier New"/>
          <w:b/>
          <w:u w:val="single"/>
        </w:rPr>
        <w:t>Howard A. (Tony) Davis</w:t>
      </w:r>
      <w:r>
        <w:rPr>
          <w:rFonts w:ascii="Courier New" w:hAnsi="Courier New" w:cs="Courier New"/>
          <w:b/>
        </w:rPr>
        <w:t>___</w:t>
      </w:r>
    </w:p>
    <w:p w:rsidR="00D900E5" w:rsidP="0024521E" w14:paraId="35723511" w14:textId="559B7FCA">
      <w:pPr>
        <w:rPr>
          <w:rFonts w:ascii="Courier New" w:hAnsi="Courier New" w:cs="Courier New"/>
          <w:b/>
        </w:rPr>
      </w:pPr>
    </w:p>
    <w:p w:rsidR="00D900E5" w:rsidRPr="00C514B9" w:rsidP="0024521E" w14:paraId="33C6CA99" w14:textId="2CD52849">
      <w:pPr>
        <w:rPr>
          <w:rFonts w:ascii="Courier New" w:hAnsi="Courier New" w:cs="Courier New"/>
          <w:b/>
        </w:rPr>
      </w:pPr>
      <w:r>
        <w:rPr>
          <w:rFonts w:ascii="Courier New" w:hAnsi="Courier New" w:cs="Courier New"/>
          <w:b/>
        </w:rPr>
        <w:t>Email address: _</w:t>
      </w:r>
      <w:r w:rsidRPr="00BE24EC">
        <w:rPr>
          <w:rFonts w:ascii="Courier New" w:hAnsi="Courier New" w:cs="Courier New"/>
          <w:b/>
          <w:u w:val="single"/>
        </w:rPr>
        <w:t>_</w:t>
      </w:r>
      <w:r w:rsidRPr="00BE24EC" w:rsidR="00BE24EC">
        <w:rPr>
          <w:rFonts w:ascii="Courier New" w:hAnsi="Courier New" w:cs="Courier New"/>
          <w:b/>
          <w:u w:val="single"/>
        </w:rPr>
        <w:t>howard.davis10@va.gov</w:t>
      </w:r>
      <w:r>
        <w:rPr>
          <w:rFonts w:ascii="Courier New" w:hAnsi="Courier New" w:cs="Courier New"/>
          <w:b/>
        </w:rPr>
        <w:t>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25BF89F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27CF2">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1"/>
  </w:num>
  <w:num w:numId="2" w16cid:durableId="1570772370">
    <w:abstractNumId w:val="17"/>
  </w:num>
  <w:num w:numId="3" w16cid:durableId="1954702734">
    <w:abstractNumId w:val="16"/>
  </w:num>
  <w:num w:numId="4" w16cid:durableId="291134283">
    <w:abstractNumId w:val="18"/>
  </w:num>
  <w:num w:numId="5" w16cid:durableId="106393738">
    <w:abstractNumId w:val="4"/>
  </w:num>
  <w:num w:numId="6" w16cid:durableId="1677154836">
    <w:abstractNumId w:val="1"/>
  </w:num>
  <w:num w:numId="7" w16cid:durableId="1174343431">
    <w:abstractNumId w:val="9"/>
  </w:num>
  <w:num w:numId="8" w16cid:durableId="114368454">
    <w:abstractNumId w:val="14"/>
  </w:num>
  <w:num w:numId="9" w16cid:durableId="304505242">
    <w:abstractNumId w:val="10"/>
  </w:num>
  <w:num w:numId="10" w16cid:durableId="1502621391">
    <w:abstractNumId w:val="2"/>
  </w:num>
  <w:num w:numId="11" w16cid:durableId="1829707333">
    <w:abstractNumId w:val="7"/>
  </w:num>
  <w:num w:numId="12" w16cid:durableId="596911796">
    <w:abstractNumId w:val="8"/>
  </w:num>
  <w:num w:numId="13" w16cid:durableId="1674802373">
    <w:abstractNumId w:val="0"/>
  </w:num>
  <w:num w:numId="14" w16cid:durableId="590284749">
    <w:abstractNumId w:val="15"/>
  </w:num>
  <w:num w:numId="15" w16cid:durableId="1460682210">
    <w:abstractNumId w:val="13"/>
  </w:num>
  <w:num w:numId="16" w16cid:durableId="392393226">
    <w:abstractNumId w:val="12"/>
  </w:num>
  <w:num w:numId="17" w16cid:durableId="986934629">
    <w:abstractNumId w:val="5"/>
  </w:num>
  <w:num w:numId="18" w16cid:durableId="2109883310">
    <w:abstractNumId w:val="6"/>
  </w:num>
  <w:num w:numId="19" w16cid:durableId="285545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1E535A"/>
    <w:rsid w:val="001E6CE9"/>
    <w:rsid w:val="002142C3"/>
    <w:rsid w:val="00227CF2"/>
    <w:rsid w:val="00230D02"/>
    <w:rsid w:val="00234BB4"/>
    <w:rsid w:val="00237B48"/>
    <w:rsid w:val="002430D9"/>
    <w:rsid w:val="0024521E"/>
    <w:rsid w:val="002571CD"/>
    <w:rsid w:val="00263C3D"/>
    <w:rsid w:val="00271B5C"/>
    <w:rsid w:val="00274D0B"/>
    <w:rsid w:val="00291B64"/>
    <w:rsid w:val="00292A36"/>
    <w:rsid w:val="002B052D"/>
    <w:rsid w:val="002B34CD"/>
    <w:rsid w:val="002B3C95"/>
    <w:rsid w:val="002C410F"/>
    <w:rsid w:val="002D0B92"/>
    <w:rsid w:val="0031110E"/>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B1821"/>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319F1"/>
    <w:rsid w:val="007425E7"/>
    <w:rsid w:val="00752ACB"/>
    <w:rsid w:val="007D46F0"/>
    <w:rsid w:val="007F7080"/>
    <w:rsid w:val="00802607"/>
    <w:rsid w:val="008101A5"/>
    <w:rsid w:val="008114C8"/>
    <w:rsid w:val="00822664"/>
    <w:rsid w:val="00832543"/>
    <w:rsid w:val="00843796"/>
    <w:rsid w:val="0084422D"/>
    <w:rsid w:val="008471E7"/>
    <w:rsid w:val="00884AEA"/>
    <w:rsid w:val="00895229"/>
    <w:rsid w:val="008A57FA"/>
    <w:rsid w:val="008B2E1F"/>
    <w:rsid w:val="008B2EB3"/>
    <w:rsid w:val="008B4D91"/>
    <w:rsid w:val="008B7319"/>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0D57"/>
    <w:rsid w:val="009E1DD1"/>
    <w:rsid w:val="009F5923"/>
    <w:rsid w:val="00A403BB"/>
    <w:rsid w:val="00A674DF"/>
    <w:rsid w:val="00A83AA6"/>
    <w:rsid w:val="00A934D6"/>
    <w:rsid w:val="00AB110C"/>
    <w:rsid w:val="00AC63DA"/>
    <w:rsid w:val="00AE1809"/>
    <w:rsid w:val="00AE37FA"/>
    <w:rsid w:val="00AF48ED"/>
    <w:rsid w:val="00AF6191"/>
    <w:rsid w:val="00B23443"/>
    <w:rsid w:val="00B258CD"/>
    <w:rsid w:val="00B26513"/>
    <w:rsid w:val="00B80D76"/>
    <w:rsid w:val="00BA2105"/>
    <w:rsid w:val="00BA7E06"/>
    <w:rsid w:val="00BB0955"/>
    <w:rsid w:val="00BB43B5"/>
    <w:rsid w:val="00BB6219"/>
    <w:rsid w:val="00BD290F"/>
    <w:rsid w:val="00BE24EC"/>
    <w:rsid w:val="00BF3CD8"/>
    <w:rsid w:val="00C14CC4"/>
    <w:rsid w:val="00C33C52"/>
    <w:rsid w:val="00C40D8B"/>
    <w:rsid w:val="00C514B9"/>
    <w:rsid w:val="00C5526B"/>
    <w:rsid w:val="00C8407A"/>
    <w:rsid w:val="00C8488C"/>
    <w:rsid w:val="00C86E91"/>
    <w:rsid w:val="00C9621E"/>
    <w:rsid w:val="00CA2650"/>
    <w:rsid w:val="00CA71E5"/>
    <w:rsid w:val="00CB1078"/>
    <w:rsid w:val="00CC6FAF"/>
    <w:rsid w:val="00CD07C7"/>
    <w:rsid w:val="00CD5EF4"/>
    <w:rsid w:val="00CF6542"/>
    <w:rsid w:val="00D15B11"/>
    <w:rsid w:val="00D24698"/>
    <w:rsid w:val="00D6383F"/>
    <w:rsid w:val="00D740D5"/>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4144F-1268-469F-866C-F99CDDA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Davis, Tony</cp:lastModifiedBy>
  <cp:revision>2</cp:revision>
  <cp:lastPrinted>2011-05-04T16:54:00Z</cp:lastPrinted>
  <dcterms:created xsi:type="dcterms:W3CDTF">2024-08-01T16:12:00Z</dcterms:created>
  <dcterms:modified xsi:type="dcterms:W3CDTF">2024-08-01T16:12:00Z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