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366" w:rsidP="003D3366" w14:paraId="59A17DC8" w14:textId="77777777"/>
    <w:p w:rsidR="003D3366" w:rsidP="003D3366" w14:paraId="107CE936" w14:textId="1BD1B023">
      <w:r>
        <w:rPr>
          <w:rStyle w:val="Strong"/>
          <w:rFonts w:ascii="Arial" w:hAnsi="Arial" w:cs="Arial"/>
          <w:color w:val="112E51"/>
          <w:sz w:val="60"/>
          <w:szCs w:val="60"/>
          <w:shd w:val="clear" w:color="auto" w:fill="FFFFFF"/>
        </w:rPr>
        <w:t>Help us serve you better.</w:t>
      </w:r>
      <w:r>
        <w:rPr>
          <w:rFonts w:ascii="Arial" w:hAnsi="Arial" w:cs="Arial"/>
          <w:color w:val="112E51"/>
          <w:sz w:val="27"/>
          <w:szCs w:val="27"/>
        </w:rPr>
        <w:br/>
      </w:r>
      <w:r>
        <w:rPr>
          <w:rFonts w:ascii="Arial" w:hAnsi="Arial" w:cs="Arial"/>
          <w:color w:val="112E51"/>
          <w:sz w:val="27"/>
          <w:szCs w:val="27"/>
        </w:rPr>
        <w:br/>
      </w:r>
      <w:r>
        <w:rPr>
          <w:rFonts w:ascii="Arial" w:hAnsi="Arial" w:cs="Arial"/>
          <w:color w:val="112E51"/>
          <w:sz w:val="33"/>
          <w:szCs w:val="33"/>
          <w:shd w:val="clear" w:color="auto" w:fill="FFFFFF"/>
        </w:rPr>
        <w:t>We want to hear about your experience with the Veterans Experience Action Center (VEAC) event. Your answers to these questions directly help us improve our services.</w:t>
      </w:r>
      <w:r>
        <w:rPr>
          <w:rFonts w:ascii="Arial" w:hAnsi="Arial" w:cs="Arial"/>
          <w:color w:val="112E51"/>
          <w:sz w:val="27"/>
          <w:szCs w:val="27"/>
        </w:rPr>
        <w:br/>
      </w:r>
      <w:r>
        <w:rPr>
          <w:rFonts w:ascii="Arial" w:hAnsi="Arial" w:cs="Arial"/>
          <w:color w:val="112E51"/>
          <w:sz w:val="27"/>
          <w:szCs w:val="27"/>
        </w:rPr>
        <w:br/>
      </w:r>
      <w:r>
        <w:rPr>
          <w:rFonts w:ascii="Arial" w:hAnsi="Arial" w:cs="Arial"/>
          <w:color w:val="112E51"/>
          <w:sz w:val="26"/>
          <w:szCs w:val="26"/>
          <w:shd w:val="clear" w:color="auto" w:fill="FFFFFF"/>
        </w:rPr>
        <w:t>This</w:t>
      </w:r>
      <w:r>
        <w:rPr>
          <w:rFonts w:ascii="Arial" w:hAnsi="Arial" w:cs="Arial"/>
          <w:color w:val="112E51"/>
          <w:sz w:val="26"/>
          <w:szCs w:val="26"/>
          <w:shd w:val="clear" w:color="auto" w:fill="FFFFFF"/>
        </w:rPr>
        <w:t xml:space="preserve"> voluntary</w:t>
      </w:r>
      <w:r>
        <w:rPr>
          <w:rFonts w:ascii="Arial" w:hAnsi="Arial" w:cs="Arial"/>
          <w:color w:val="112E51"/>
          <w:sz w:val="26"/>
          <w:szCs w:val="26"/>
          <w:shd w:val="clear" w:color="auto" w:fill="FFFFFF"/>
        </w:rPr>
        <w:t xml:space="preserve"> survey should take approximately 5 minutes to complete. Please respond to all questions to complete the survey.</w:t>
      </w:r>
    </w:p>
    <w:p w:rsidR="003D3366" w:rsidP="003D3366" w14:paraId="09621430" w14:textId="77777777"/>
    <w:p w:rsidR="003D3366" w:rsidRPr="005615A7" w:rsidP="003D3366" w14:paraId="23633AD3" w14:textId="77777777">
      <w:pPr>
        <w:numPr>
          <w:ilvl w:val="0"/>
          <w:numId w:val="13"/>
        </w:numPr>
        <w:spacing w:after="160" w:line="259" w:lineRule="auto"/>
      </w:pPr>
      <w:r w:rsidRPr="005615A7">
        <w:t>W</w:t>
      </w:r>
      <w:r w:rsidRPr="001C096D">
        <w:t xml:space="preserve">hat best describes you as you’re participating in this </w:t>
      </w:r>
      <w:r>
        <w:t xml:space="preserve">Veterans Experience Action Center (VEAC) </w:t>
      </w:r>
      <w:r w:rsidRPr="001C096D">
        <w:t>event?</w:t>
      </w:r>
      <w:r>
        <w:t xml:space="preserve"> </w:t>
      </w:r>
      <w:r w:rsidRPr="00657A55">
        <w:rPr>
          <w:color w:val="FF0000"/>
        </w:rPr>
        <w:t>REQUIRED (if required)</w:t>
      </w:r>
    </w:p>
    <w:p w:rsidR="003D3366" w:rsidRPr="004C5EDB" w:rsidP="003D3366" w14:paraId="30D469F9" w14:textId="77777777">
      <w:pPr>
        <w:pStyle w:val="ListParagraph"/>
        <w:numPr>
          <w:ilvl w:val="0"/>
          <w:numId w:val="11"/>
        </w:numPr>
        <w:autoSpaceDE w:val="0"/>
        <w:autoSpaceDN w:val="0"/>
        <w:adjustRightInd w:val="0"/>
      </w:pPr>
      <w:r w:rsidRPr="004C5EDB">
        <w:t>Veteran</w:t>
      </w:r>
    </w:p>
    <w:p w:rsidR="003D3366" w:rsidP="003D3366" w14:paraId="5FF24D92" w14:textId="77777777">
      <w:pPr>
        <w:pStyle w:val="ListParagraph"/>
        <w:numPr>
          <w:ilvl w:val="0"/>
          <w:numId w:val="11"/>
        </w:numPr>
        <w:autoSpaceDE w:val="0"/>
        <w:autoSpaceDN w:val="0"/>
        <w:adjustRightInd w:val="0"/>
      </w:pPr>
      <w:r w:rsidRPr="004C5EDB">
        <w:t>Active Military</w:t>
      </w:r>
      <w:r>
        <w:t xml:space="preserve">/National </w:t>
      </w:r>
      <w:r w:rsidRPr="004C5EDB">
        <w:t>Guard</w:t>
      </w:r>
      <w:r>
        <w:t>/</w:t>
      </w:r>
      <w:r w:rsidRPr="004C5EDB">
        <w:t>Reserve</w:t>
      </w:r>
    </w:p>
    <w:p w:rsidR="003D3366" w:rsidRPr="004C5EDB" w:rsidP="003D3366" w14:paraId="6D96CB41" w14:textId="77777777">
      <w:pPr>
        <w:pStyle w:val="ListParagraph"/>
        <w:numPr>
          <w:ilvl w:val="0"/>
          <w:numId w:val="11"/>
        </w:numPr>
        <w:autoSpaceDE w:val="0"/>
        <w:autoSpaceDN w:val="0"/>
        <w:adjustRightInd w:val="0"/>
      </w:pPr>
      <w:r w:rsidRPr="004C5EDB">
        <w:t>Family Member</w:t>
      </w:r>
    </w:p>
    <w:p w:rsidR="003D3366" w:rsidRPr="004C5EDB" w:rsidP="003D3366" w14:paraId="4D00680F" w14:textId="77777777">
      <w:pPr>
        <w:pStyle w:val="ListParagraph"/>
        <w:numPr>
          <w:ilvl w:val="0"/>
          <w:numId w:val="11"/>
        </w:numPr>
        <w:autoSpaceDE w:val="0"/>
        <w:autoSpaceDN w:val="0"/>
        <w:adjustRightInd w:val="0"/>
      </w:pPr>
      <w:r w:rsidRPr="004C5EDB">
        <w:t>Caregiver</w:t>
      </w:r>
    </w:p>
    <w:p w:rsidR="003D3366" w:rsidP="003D3366" w14:paraId="23A4F393" w14:textId="77777777">
      <w:pPr>
        <w:pStyle w:val="ListParagraph"/>
        <w:numPr>
          <w:ilvl w:val="0"/>
          <w:numId w:val="11"/>
        </w:numPr>
        <w:autoSpaceDE w:val="0"/>
        <w:autoSpaceDN w:val="0"/>
        <w:adjustRightInd w:val="0"/>
      </w:pPr>
      <w:r w:rsidRPr="004C5EDB">
        <w:t>Survivor</w:t>
      </w:r>
    </w:p>
    <w:p w:rsidR="003D3366" w:rsidRPr="001C096D" w:rsidP="003D3366" w14:paraId="0A210601" w14:textId="77777777"/>
    <w:p w:rsidR="003D3366" w:rsidP="003D3366" w14:paraId="2FEFFF4C" w14:textId="77777777">
      <w:pPr>
        <w:numPr>
          <w:ilvl w:val="0"/>
          <w:numId w:val="13"/>
        </w:numPr>
        <w:spacing w:after="160" w:line="259" w:lineRule="auto"/>
      </w:pPr>
      <w:r>
        <w:t xml:space="preserve">Is this the first time you have interacted with VA? </w:t>
      </w:r>
    </w:p>
    <w:p w:rsidR="003D3366" w:rsidRPr="00A50F92" w:rsidP="003D3366" w14:paraId="2521E386" w14:textId="77777777">
      <w:pPr>
        <w:pStyle w:val="ListParagraph"/>
        <w:numPr>
          <w:ilvl w:val="0"/>
          <w:numId w:val="12"/>
        </w:numPr>
        <w:ind w:left="1080"/>
        <w:rPr>
          <w:rFonts w:eastAsiaTheme="minorEastAsia"/>
        </w:rPr>
      </w:pPr>
      <w:r w:rsidRPr="00A50F92">
        <w:rPr>
          <w:rFonts w:eastAsiaTheme="minorEastAsia"/>
        </w:rPr>
        <w:t>Yes</w:t>
      </w:r>
    </w:p>
    <w:p w:rsidR="003D3366" w:rsidRPr="00610923" w:rsidP="003D3366" w14:paraId="20224826" w14:textId="77777777">
      <w:pPr>
        <w:pStyle w:val="ListParagraph"/>
        <w:numPr>
          <w:ilvl w:val="0"/>
          <w:numId w:val="12"/>
        </w:numPr>
        <w:ind w:left="1080"/>
        <w:rPr>
          <w:rFonts w:eastAsiaTheme="minorEastAsia"/>
        </w:rPr>
      </w:pPr>
      <w:r>
        <w:t>No</w:t>
      </w:r>
      <w:r w:rsidRPr="14E0C965">
        <w:t xml:space="preserve"> </w:t>
      </w:r>
    </w:p>
    <w:p w:rsidR="003D3366" w:rsidP="003D3366" w14:paraId="5E36A3AF" w14:textId="77777777">
      <w:pPr>
        <w:pStyle w:val="ListParagraph"/>
        <w:numPr>
          <w:ilvl w:val="0"/>
          <w:numId w:val="12"/>
        </w:numPr>
        <w:ind w:left="1080"/>
        <w:rPr>
          <w:rFonts w:eastAsiaTheme="minorEastAsia"/>
        </w:rPr>
      </w:pPr>
      <w:r>
        <w:t>Unsure</w:t>
      </w:r>
    </w:p>
    <w:p w:rsidR="003D3366" w:rsidP="003D3366" w14:paraId="71324E28" w14:textId="77777777">
      <w:pPr>
        <w:ind w:left="720"/>
      </w:pPr>
    </w:p>
    <w:p w:rsidR="003D3366" w:rsidP="003D3366" w14:paraId="31ED4FB7" w14:textId="77777777">
      <w:pPr>
        <w:numPr>
          <w:ilvl w:val="0"/>
          <w:numId w:val="13"/>
        </w:numPr>
        <w:spacing w:after="160" w:line="259" w:lineRule="auto"/>
      </w:pPr>
      <w:r>
        <w:rPr>
          <w:noProof/>
        </w:rPr>
        <mc:AlternateContent>
          <mc:Choice Requires="wps">
            <w:drawing>
              <wp:anchor distT="45720" distB="45720" distL="114300" distR="114300" simplePos="0" relativeHeight="251663360" behindDoc="1" locked="0" layoutInCell="1" allowOverlap="1">
                <wp:simplePos x="0" y="0"/>
                <wp:positionH relativeFrom="column">
                  <wp:posOffset>1929130</wp:posOffset>
                </wp:positionH>
                <wp:positionV relativeFrom="paragraph">
                  <wp:posOffset>427767</wp:posOffset>
                </wp:positionV>
                <wp:extent cx="3936365" cy="1637665"/>
                <wp:effectExtent l="0" t="0" r="6985" b="8255"/>
                <wp:wrapTight wrapText="bothSides">
                  <wp:wrapPolygon>
                    <wp:start x="0" y="0"/>
                    <wp:lineTo x="0" y="21265"/>
                    <wp:lineTo x="21534" y="21265"/>
                    <wp:lineTo x="21534" y="0"/>
                    <wp:lineTo x="0" y="0"/>
                  </wp:wrapPolygon>
                </wp:wrapTight>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36365" cy="1637665"/>
                        </a:xfrm>
                        <a:prstGeom prst="rect">
                          <a:avLst/>
                        </a:prstGeom>
                        <a:solidFill>
                          <a:srgbClr val="FFFFFF"/>
                        </a:solidFill>
                        <a:ln w="9525">
                          <a:noFill/>
                          <a:miter lim="800000"/>
                          <a:headEnd/>
                          <a:tailEnd/>
                        </a:ln>
                      </wps:spPr>
                      <wps:txbx>
                        <w:txbxContent>
                          <w:p w:rsidR="003D3366" w:rsidRPr="00C34FE2" w:rsidP="003D3366" w14:textId="77777777">
                            <w:pPr>
                              <w:autoSpaceDE w:val="0"/>
                              <w:autoSpaceDN w:val="0"/>
                              <w:adjustRightInd w:val="0"/>
                              <w:rPr>
                                <w:rFonts w:ascii="ArialMT" w:hAnsi="ArialMT" w:cs="ArialMT"/>
                                <w:color w:val="348FF6"/>
                              </w:rPr>
                            </w:pPr>
                            <w:r w:rsidRPr="00C34FE2">
                              <w:rPr>
                                <w:rFonts w:ascii="ArialMT" w:hAnsi="ArialMT" w:cs="ArialMT"/>
                                <w:color w:val="348FF6"/>
                              </w:rPr>
                              <w:t>Note: Display question only if answer is “No” or</w:t>
                            </w:r>
                          </w:p>
                          <w:p w:rsidR="003D3366" w:rsidRPr="00C34FE2" w:rsidP="003D3366" w14:textId="77777777">
                            <w:pPr>
                              <w:autoSpaceDE w:val="0"/>
                              <w:autoSpaceDN w:val="0"/>
                              <w:adjustRightInd w:val="0"/>
                              <w:rPr>
                                <w:rFonts w:ascii="ArialMT" w:hAnsi="ArialMT" w:cs="ArialMT"/>
                                <w:color w:val="348FF6"/>
                              </w:rPr>
                            </w:pPr>
                            <w:r w:rsidRPr="00C34FE2">
                              <w:rPr>
                                <w:rFonts w:ascii="ArialMT" w:hAnsi="ArialMT" w:cs="ArialMT"/>
                                <w:color w:val="348FF6"/>
                              </w:rPr>
                              <w:t>“Unsure” in previous question (Is this the first time</w:t>
                            </w:r>
                          </w:p>
                          <w:p w:rsidR="003D3366" w:rsidRPr="00C34FE2" w:rsidP="003D3366" w14:textId="77777777">
                            <w:pPr>
                              <w:rPr>
                                <w:sz w:val="10"/>
                                <w:szCs w:val="10"/>
                              </w:rPr>
                            </w:pPr>
                            <w:r w:rsidRPr="00C34FE2">
                              <w:rPr>
                                <w:rFonts w:ascii="ArialMT" w:hAnsi="ArialMT" w:cs="ArialMT"/>
                                <w:color w:val="348FF6"/>
                              </w:rPr>
                              <w:t>you have interacted with 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09.95pt;height:110.6pt;margin-top:33.7pt;margin-left:151.9pt;mso-height-percent:200;mso-height-relative:margin;mso-width-percent:0;mso-width-relative:margin;mso-wrap-distance-bottom:3.6pt;mso-wrap-distance-left:9pt;mso-wrap-distance-right:9pt;mso-wrap-distance-top:3.6pt;mso-wrap-style:square;position:absolute;visibility:visible;v-text-anchor:top;z-index:-251652096" stroked="f">
                <v:textbox style="mso-fit-shape-to-text:t">
                  <w:txbxContent>
                    <w:p w:rsidR="003D3366" w:rsidRPr="00C34FE2" w:rsidP="003D3366" w14:paraId="56E8EBE9" w14:textId="77777777">
                      <w:pPr>
                        <w:autoSpaceDE w:val="0"/>
                        <w:autoSpaceDN w:val="0"/>
                        <w:adjustRightInd w:val="0"/>
                        <w:rPr>
                          <w:rFonts w:ascii="ArialMT" w:hAnsi="ArialMT" w:cs="ArialMT"/>
                          <w:color w:val="348FF6"/>
                        </w:rPr>
                      </w:pPr>
                      <w:r w:rsidRPr="00C34FE2">
                        <w:rPr>
                          <w:rFonts w:ascii="ArialMT" w:hAnsi="ArialMT" w:cs="ArialMT"/>
                          <w:color w:val="348FF6"/>
                        </w:rPr>
                        <w:t>Note: Display question only if answer is “No” or</w:t>
                      </w:r>
                    </w:p>
                    <w:p w:rsidR="003D3366" w:rsidRPr="00C34FE2" w:rsidP="003D3366" w14:paraId="40AF4055" w14:textId="77777777">
                      <w:pPr>
                        <w:autoSpaceDE w:val="0"/>
                        <w:autoSpaceDN w:val="0"/>
                        <w:adjustRightInd w:val="0"/>
                        <w:rPr>
                          <w:rFonts w:ascii="ArialMT" w:hAnsi="ArialMT" w:cs="ArialMT"/>
                          <w:color w:val="348FF6"/>
                        </w:rPr>
                      </w:pPr>
                      <w:r w:rsidRPr="00C34FE2">
                        <w:rPr>
                          <w:rFonts w:ascii="ArialMT" w:hAnsi="ArialMT" w:cs="ArialMT"/>
                          <w:color w:val="348FF6"/>
                        </w:rPr>
                        <w:t>“Unsure” in previous question (Is this the first time</w:t>
                      </w:r>
                    </w:p>
                    <w:p w:rsidR="003D3366" w:rsidRPr="00C34FE2" w:rsidP="003D3366" w14:paraId="1E43CBEE" w14:textId="77777777">
                      <w:pPr>
                        <w:rPr>
                          <w:sz w:val="10"/>
                          <w:szCs w:val="10"/>
                        </w:rPr>
                      </w:pPr>
                      <w:r w:rsidRPr="00C34FE2">
                        <w:rPr>
                          <w:rFonts w:ascii="ArialMT" w:hAnsi="ArialMT" w:cs="ArialMT"/>
                          <w:color w:val="348FF6"/>
                        </w:rPr>
                        <w:t>you have interacted with VA?).</w:t>
                      </w:r>
                    </w:p>
                  </w:txbxContent>
                </v:textbox>
                <w10:wrap type="tight"/>
              </v:shape>
            </w:pict>
          </mc:Fallback>
        </mc:AlternateContent>
      </w:r>
      <w:r>
        <w:t xml:space="preserve">Do you currently receive VA healthcare services or VA benefits, such as compensation, pension, education, home loan, or pre-burial benefits? </w:t>
      </w:r>
    </w:p>
    <w:p w:rsidR="003D3366" w:rsidRPr="00A50F92" w:rsidP="003D3366" w14:paraId="7817EAA1" w14:textId="77777777">
      <w:pPr>
        <w:pStyle w:val="ListParagraph"/>
        <w:numPr>
          <w:ilvl w:val="0"/>
          <w:numId w:val="12"/>
        </w:numPr>
        <w:ind w:left="1080"/>
        <w:rPr>
          <w:rFonts w:eastAsiaTheme="minorEastAsia"/>
        </w:rPr>
      </w:pPr>
      <w:r w:rsidRPr="00A50F92">
        <w:rPr>
          <w:rFonts w:eastAsiaTheme="minorEastAsia"/>
        </w:rPr>
        <w:t>Yes</w:t>
      </w:r>
    </w:p>
    <w:p w:rsidR="003D3366" w:rsidRPr="00610923" w:rsidP="003D3366" w14:paraId="489129CF" w14:textId="77777777">
      <w:pPr>
        <w:pStyle w:val="ListParagraph"/>
        <w:numPr>
          <w:ilvl w:val="0"/>
          <w:numId w:val="12"/>
        </w:numPr>
        <w:ind w:left="1080"/>
        <w:rPr>
          <w:rFonts w:eastAsiaTheme="minorEastAsia"/>
        </w:rPr>
      </w:pPr>
      <w:r w:rsidRPr="00C34FE2">
        <w:rPr>
          <w:rFonts w:eastAsiaTheme="minorEastAsia"/>
        </w:rPr>
        <w:t xml:space="preserve">No </w:t>
      </w:r>
    </w:p>
    <w:p w:rsidR="003D3366" w:rsidP="003D3366" w14:paraId="03FDC5D7" w14:textId="77777777">
      <w:pPr>
        <w:pStyle w:val="ListParagraph"/>
        <w:numPr>
          <w:ilvl w:val="0"/>
          <w:numId w:val="12"/>
        </w:numPr>
        <w:ind w:left="1080"/>
        <w:rPr>
          <w:rFonts w:eastAsiaTheme="minorEastAsia"/>
        </w:rPr>
      </w:pPr>
      <w:r w:rsidRPr="00C34FE2">
        <w:rPr>
          <w:rFonts w:eastAsiaTheme="minorEastAsia"/>
        </w:rPr>
        <w:t>Unsure</w:t>
      </w:r>
    </w:p>
    <w:p w:rsidR="003D3366" w:rsidP="003D3366" w14:paraId="399B8234" w14:textId="77777777">
      <w:pPr>
        <w:ind w:left="720"/>
      </w:pPr>
    </w:p>
    <w:p w:rsidR="003D3366" w:rsidP="003D3366" w14:paraId="1DDEC81B" w14:textId="77777777">
      <w:pPr>
        <w:numPr>
          <w:ilvl w:val="0"/>
          <w:numId w:val="13"/>
        </w:numPr>
        <w:spacing w:after="160" w:line="259" w:lineRule="auto"/>
      </w:pPr>
      <w:r>
        <w:rPr>
          <w:noProof/>
        </w:rPr>
        <mc:AlternateContent>
          <mc:Choice Requires="wps">
            <w:drawing>
              <wp:anchor distT="45720" distB="45720" distL="114300" distR="114300" simplePos="0" relativeHeight="251665408" behindDoc="1" locked="0" layoutInCell="1" allowOverlap="1">
                <wp:simplePos x="0" y="0"/>
                <wp:positionH relativeFrom="column">
                  <wp:posOffset>4375785</wp:posOffset>
                </wp:positionH>
                <wp:positionV relativeFrom="paragraph">
                  <wp:posOffset>346710</wp:posOffset>
                </wp:positionV>
                <wp:extent cx="1649730" cy="1639570"/>
                <wp:effectExtent l="0" t="0" r="7620" b="6350"/>
                <wp:wrapTight wrapText="bothSides">
                  <wp:wrapPolygon>
                    <wp:start x="0" y="0"/>
                    <wp:lineTo x="0" y="21291"/>
                    <wp:lineTo x="21450" y="21291"/>
                    <wp:lineTo x="21450" y="0"/>
                    <wp:lineTo x="0" y="0"/>
                  </wp:wrapPolygon>
                </wp:wrapTight>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9730" cy="1639570"/>
                        </a:xfrm>
                        <a:prstGeom prst="rect">
                          <a:avLst/>
                        </a:prstGeom>
                        <a:solidFill>
                          <a:srgbClr val="FFFFFF"/>
                        </a:solidFill>
                        <a:ln w="9525">
                          <a:noFill/>
                          <a:miter lim="800000"/>
                          <a:headEnd/>
                          <a:tailEnd/>
                        </a:ln>
                      </wps:spPr>
                      <wps:txbx>
                        <w:txbxContent>
                          <w:p w:rsidR="003D3366" w:rsidRPr="00A616A3" w:rsidP="003D3366" w14:textId="77777777">
                            <w:pPr>
                              <w:autoSpaceDE w:val="0"/>
                              <w:autoSpaceDN w:val="0"/>
                              <w:adjustRightInd w:val="0"/>
                              <w:rPr>
                                <w:sz w:val="6"/>
                                <w:szCs w:val="6"/>
                              </w:rPr>
                            </w:pPr>
                            <w:r w:rsidRPr="00A616A3">
                              <w:rPr>
                                <w:rFonts w:ascii="ArialMT" w:hAnsi="ArialMT" w:cs="ArialMT"/>
                                <w:color w:val="348FF6"/>
                                <w:sz w:val="18"/>
                                <w:szCs w:val="18"/>
                              </w:rPr>
                              <w:t>Note: Display question only if answer is “Yes” or</w:t>
                            </w:r>
                            <w:r>
                              <w:rPr>
                                <w:rFonts w:ascii="ArialMT" w:hAnsi="ArialMT" w:cs="ArialMT"/>
                                <w:color w:val="348FF6"/>
                                <w:sz w:val="18"/>
                                <w:szCs w:val="18"/>
                              </w:rPr>
                              <w:t xml:space="preserve"> </w:t>
                            </w:r>
                            <w:r w:rsidRPr="00A616A3">
                              <w:rPr>
                                <w:rFonts w:ascii="ArialMT" w:hAnsi="ArialMT" w:cs="ArialMT"/>
                                <w:color w:val="348FF6"/>
                                <w:sz w:val="18"/>
                                <w:szCs w:val="18"/>
                              </w:rPr>
                              <w:t>“Unsure” in previous question (Is this the first time you have interacted with 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129.9pt;height:110.6pt;margin-top:27.3pt;margin-left:344.55pt;mso-height-percent:200;mso-height-relative:margin;mso-width-percent:0;mso-width-relative:margin;mso-wrap-distance-bottom:3.6pt;mso-wrap-distance-left:9pt;mso-wrap-distance-right:9pt;mso-wrap-distance-top:3.6pt;mso-wrap-style:square;position:absolute;visibility:visible;v-text-anchor:top;z-index:-251650048" stroked="f">
                <v:textbox style="mso-fit-shape-to-text:t">
                  <w:txbxContent>
                    <w:p w:rsidR="003D3366" w:rsidRPr="00A616A3" w:rsidP="003D3366" w14:paraId="724A6B16" w14:textId="77777777">
                      <w:pPr>
                        <w:autoSpaceDE w:val="0"/>
                        <w:autoSpaceDN w:val="0"/>
                        <w:adjustRightInd w:val="0"/>
                        <w:rPr>
                          <w:sz w:val="6"/>
                          <w:szCs w:val="6"/>
                        </w:rPr>
                      </w:pPr>
                      <w:r w:rsidRPr="00A616A3">
                        <w:rPr>
                          <w:rFonts w:ascii="ArialMT" w:hAnsi="ArialMT" w:cs="ArialMT"/>
                          <w:color w:val="348FF6"/>
                          <w:sz w:val="18"/>
                          <w:szCs w:val="18"/>
                        </w:rPr>
                        <w:t>Note: Display question only if answer is “Yes” or</w:t>
                      </w:r>
                      <w:r>
                        <w:rPr>
                          <w:rFonts w:ascii="ArialMT" w:hAnsi="ArialMT" w:cs="ArialMT"/>
                          <w:color w:val="348FF6"/>
                          <w:sz w:val="18"/>
                          <w:szCs w:val="18"/>
                        </w:rPr>
                        <w:t xml:space="preserve"> </w:t>
                      </w:r>
                      <w:r w:rsidRPr="00A616A3">
                        <w:rPr>
                          <w:rFonts w:ascii="ArialMT" w:hAnsi="ArialMT" w:cs="ArialMT"/>
                          <w:color w:val="348FF6"/>
                          <w:sz w:val="18"/>
                          <w:szCs w:val="18"/>
                        </w:rPr>
                        <w:t>“Unsure” in previous question (Is this the first time you have interacted with VA?).</w:t>
                      </w:r>
                    </w:p>
                  </w:txbxContent>
                </v:textbox>
                <w10:wrap type="tight"/>
              </v:shape>
            </w:pict>
          </mc:Fallback>
        </mc:AlternateContent>
      </w:r>
      <w:r>
        <w:t xml:space="preserve">Please indicate why you may not have interacted with VA. Please select all the following reasons that apply. </w:t>
      </w:r>
    </w:p>
    <w:p w:rsidR="003D3366" w:rsidRPr="00BB41EB" w:rsidP="003D3366" w14:paraId="06AF64AA" w14:textId="77777777">
      <w:pPr>
        <w:pStyle w:val="ListParagraph"/>
        <w:numPr>
          <w:ilvl w:val="0"/>
          <w:numId w:val="12"/>
        </w:numPr>
        <w:ind w:left="1080"/>
        <w:rPr>
          <w:rFonts w:eastAsiaTheme="minorEastAsia"/>
        </w:rPr>
      </w:pPr>
      <w:r w:rsidRPr="00BB41EB">
        <w:rPr>
          <w:rFonts w:eastAsiaTheme="minorEastAsia"/>
        </w:rPr>
        <w:t xml:space="preserve">I did not know I was eligible for </w:t>
      </w:r>
      <w:r w:rsidRPr="00BB41EB">
        <w:rPr>
          <w:rFonts w:eastAsiaTheme="minorEastAsia"/>
          <w:b/>
          <w:bCs/>
        </w:rPr>
        <w:t>VA healthcare or benefits</w:t>
      </w:r>
    </w:p>
    <w:p w:rsidR="003D3366" w:rsidRPr="00BB41EB" w:rsidP="003D3366" w14:paraId="11B591B9" w14:textId="77777777">
      <w:pPr>
        <w:pStyle w:val="ListParagraph"/>
        <w:numPr>
          <w:ilvl w:val="0"/>
          <w:numId w:val="12"/>
        </w:numPr>
        <w:ind w:left="1080"/>
        <w:rPr>
          <w:rFonts w:eastAsiaTheme="minorEastAsia"/>
        </w:rPr>
      </w:pPr>
      <w:r w:rsidRPr="00BB41EB">
        <w:rPr>
          <w:rFonts w:eastAsiaTheme="minorEastAsia"/>
        </w:rPr>
        <w:t xml:space="preserve">I haven’t had the time to look into </w:t>
      </w:r>
      <w:r w:rsidRPr="00BB41EB">
        <w:rPr>
          <w:rFonts w:eastAsiaTheme="minorEastAsia"/>
          <w:b/>
          <w:bCs/>
        </w:rPr>
        <w:t>VA healthcare or benefits</w:t>
      </w:r>
    </w:p>
    <w:p w:rsidR="003D3366" w:rsidRPr="00BB41EB" w:rsidP="003D3366" w14:paraId="7DA41003" w14:textId="77777777">
      <w:pPr>
        <w:pStyle w:val="ListParagraph"/>
        <w:numPr>
          <w:ilvl w:val="0"/>
          <w:numId w:val="12"/>
        </w:numPr>
        <w:ind w:left="1080"/>
        <w:rPr>
          <w:rFonts w:eastAsiaTheme="minorEastAsia"/>
        </w:rPr>
      </w:pPr>
      <w:r w:rsidRPr="00BB41EB">
        <w:rPr>
          <w:rFonts w:eastAsiaTheme="minorEastAsia"/>
        </w:rPr>
        <w:t xml:space="preserve">I did not wish to apply for any </w:t>
      </w:r>
      <w:r w:rsidRPr="00BB41EB">
        <w:rPr>
          <w:rFonts w:eastAsiaTheme="minorEastAsia"/>
          <w:b/>
          <w:bCs/>
        </w:rPr>
        <w:t>VA healthcare or benefits</w:t>
      </w:r>
    </w:p>
    <w:p w:rsidR="003D3366" w:rsidRPr="00BB41EB" w:rsidP="003D3366" w14:paraId="1A0750EF" w14:textId="77777777">
      <w:pPr>
        <w:pStyle w:val="ListParagraph"/>
        <w:numPr>
          <w:ilvl w:val="0"/>
          <w:numId w:val="12"/>
        </w:numPr>
        <w:ind w:left="1080"/>
        <w:rPr>
          <w:rFonts w:eastAsiaTheme="minorEastAsia"/>
        </w:rPr>
      </w:pPr>
      <w:r w:rsidRPr="00BB41EB">
        <w:rPr>
          <w:rFonts w:eastAsiaTheme="minorEastAsia"/>
        </w:rPr>
        <w:t xml:space="preserve">I did not know how to apply for </w:t>
      </w:r>
      <w:r w:rsidRPr="00BB41EB">
        <w:rPr>
          <w:rFonts w:eastAsiaTheme="minorEastAsia"/>
          <w:b/>
          <w:bCs/>
        </w:rPr>
        <w:t>VA healthcare or benefits</w:t>
      </w:r>
    </w:p>
    <w:p w:rsidR="003D3366" w:rsidRPr="00BB41EB" w:rsidP="003D3366" w14:paraId="25B88E75" w14:textId="77777777">
      <w:pPr>
        <w:pStyle w:val="ListParagraph"/>
        <w:numPr>
          <w:ilvl w:val="0"/>
          <w:numId w:val="12"/>
        </w:numPr>
        <w:ind w:left="1080"/>
        <w:rPr>
          <w:rFonts w:eastAsiaTheme="minorEastAsia"/>
        </w:rPr>
      </w:pPr>
      <w:r w:rsidRPr="00BB41EB">
        <w:rPr>
          <w:rFonts w:eastAsiaTheme="minorEastAsia"/>
        </w:rPr>
        <w:t>Other</w:t>
      </w:r>
    </w:p>
    <w:p w:rsidR="003D3366" w:rsidP="003D3366" w14:paraId="343DE9BC" w14:textId="77777777">
      <w:pPr>
        <w:pStyle w:val="ListParagraph"/>
        <w:ind w:left="1080"/>
        <w:rPr>
          <w:rFonts w:eastAsiaTheme="minorEastAsia"/>
        </w:rPr>
      </w:pPr>
    </w:p>
    <w:p w:rsidR="003D3366" w:rsidP="003D3366" w14:paraId="463C92DC" w14:textId="77777777">
      <w:pPr>
        <w:pStyle w:val="ListParagraph"/>
        <w:ind w:left="1080"/>
        <w:rPr>
          <w:rFonts w:eastAsiaTheme="minorEastAsia"/>
        </w:rPr>
      </w:pPr>
    </w:p>
    <w:p w:rsidR="003D3366" w:rsidP="003D3366" w14:paraId="1CDAD94A" w14:textId="77777777">
      <w:pPr>
        <w:pStyle w:val="ListParagraph"/>
        <w:ind w:left="1080"/>
        <w:rPr>
          <w:rFonts w:eastAsiaTheme="minorEastAsia"/>
        </w:rPr>
      </w:pPr>
    </w:p>
    <w:p w:rsidR="003D3366" w:rsidP="003D3366" w14:paraId="12CEBDC8" w14:textId="77777777">
      <w:pPr>
        <w:pStyle w:val="ListParagraph"/>
        <w:ind w:left="1080"/>
        <w:rPr>
          <w:rFonts w:eastAsiaTheme="minorEastAsia"/>
        </w:rPr>
      </w:pPr>
    </w:p>
    <w:p w:rsidR="003D3366" w:rsidP="003D3366" w14:paraId="20536997" w14:textId="77777777">
      <w:pPr>
        <w:pStyle w:val="ListParagraph"/>
        <w:ind w:left="1080"/>
        <w:rPr>
          <w:rFonts w:eastAsiaTheme="minorEastAsia"/>
        </w:rPr>
      </w:pPr>
    </w:p>
    <w:p w:rsidR="003D3366" w:rsidP="003D3366" w14:paraId="3B0687B8" w14:textId="77777777">
      <w:pPr>
        <w:pStyle w:val="ListParagraph"/>
        <w:ind w:left="1080"/>
        <w:rPr>
          <w:rFonts w:eastAsiaTheme="minorEastAsia"/>
        </w:rPr>
      </w:pPr>
    </w:p>
    <w:p w:rsidR="003D3366" w:rsidP="003D3366" w14:paraId="04916AB9" w14:textId="77777777">
      <w:pPr>
        <w:pStyle w:val="ListParagraph"/>
        <w:ind w:left="1080"/>
        <w:rPr>
          <w:rFonts w:eastAsiaTheme="minorEastAsia"/>
        </w:rPr>
      </w:pPr>
    </w:p>
    <w:p w:rsidR="003D3366" w:rsidP="003D3366" w14:paraId="59B7FC9E" w14:textId="77777777">
      <w:pPr>
        <w:pStyle w:val="ListParagraph"/>
        <w:ind w:left="1080"/>
        <w:rPr>
          <w:rFonts w:eastAsiaTheme="minorEastAsia"/>
        </w:rPr>
      </w:pPr>
    </w:p>
    <w:p w:rsidR="003D3366" w:rsidP="003D3366" w14:paraId="02632932" w14:textId="77777777">
      <w:pPr>
        <w:pStyle w:val="ListParagraph"/>
        <w:ind w:left="1080"/>
        <w:rPr>
          <w:rFonts w:eastAsiaTheme="minorEastAsia"/>
        </w:rPr>
      </w:pPr>
    </w:p>
    <w:p w:rsidR="003D3366" w:rsidP="003D3366" w14:paraId="313016F1" w14:textId="77777777">
      <w:pPr>
        <w:pStyle w:val="ListParagraph"/>
        <w:ind w:left="1080"/>
        <w:rPr>
          <w:rFonts w:eastAsiaTheme="minorEastAsia"/>
        </w:rPr>
      </w:pPr>
    </w:p>
    <w:p w:rsidR="003D3366" w:rsidP="003D3366" w14:paraId="1CECE2BD" w14:textId="77777777">
      <w:pPr>
        <w:pStyle w:val="ListParagraph"/>
        <w:ind w:left="1080"/>
        <w:rPr>
          <w:rFonts w:eastAsiaTheme="minorEastAsia"/>
        </w:rPr>
      </w:pPr>
    </w:p>
    <w:p w:rsidR="003D3366" w:rsidP="003D3366" w14:paraId="46C32634" w14:textId="77777777">
      <w:pPr>
        <w:pStyle w:val="ListParagraph"/>
        <w:ind w:left="1080"/>
        <w:rPr>
          <w:rFonts w:eastAsiaTheme="minorEastAsia"/>
        </w:rPr>
      </w:pPr>
    </w:p>
    <w:p w:rsidR="003D3366" w:rsidRPr="00C34FE2" w:rsidP="003D3366" w14:paraId="479D85E9" w14:textId="77777777">
      <w:pPr>
        <w:pStyle w:val="ListParagraph"/>
        <w:ind w:left="1080"/>
        <w:rPr>
          <w:rFonts w:eastAsiaTheme="minorEastAsia"/>
        </w:rPr>
      </w:pPr>
    </w:p>
    <w:p w:rsidR="003D3366" w:rsidRPr="00272FFA" w:rsidP="003D3366" w14:paraId="01272081" w14:textId="77777777">
      <w:pPr>
        <w:numPr>
          <w:ilvl w:val="0"/>
          <w:numId w:val="13"/>
        </w:numPr>
        <w:spacing w:after="160" w:line="259" w:lineRule="auto"/>
        <w:rPr>
          <w:color w:val="000000" w:themeColor="text1"/>
        </w:rPr>
      </w:pPr>
      <w:r w:rsidRPr="001C096D">
        <w:t xml:space="preserve">Did you have any </w:t>
      </w:r>
      <w:r w:rsidRPr="00272FFA">
        <w:rPr>
          <w:color w:val="000000" w:themeColor="text1"/>
        </w:rPr>
        <w:t>challenges attending the outreach event? Please select all that apply.</w:t>
      </w:r>
      <w:r w:rsidRPr="00272FFA">
        <w:rPr>
          <w:color w:val="FF0000"/>
        </w:rPr>
        <w:t xml:space="preserve"> </w:t>
      </w:r>
    </w:p>
    <w:p w:rsidR="003D3366" w:rsidRPr="00BB41EB" w:rsidP="003D3366" w14:paraId="551694B5" w14:textId="77777777">
      <w:pPr>
        <w:pStyle w:val="ListParagraph"/>
        <w:numPr>
          <w:ilvl w:val="0"/>
          <w:numId w:val="14"/>
        </w:numPr>
        <w:tabs>
          <w:tab w:val="num" w:pos="450"/>
          <w:tab w:val="clear" w:pos="720"/>
        </w:tabs>
        <w:autoSpaceDE w:val="0"/>
        <w:autoSpaceDN w:val="0"/>
        <w:adjustRightInd w:val="0"/>
        <w:ind w:left="1080"/>
        <w:rPr>
          <w:color w:val="000000" w:themeColor="text1"/>
        </w:rPr>
      </w:pPr>
      <w:r w:rsidRPr="00BB41EB">
        <w:rPr>
          <w:color w:val="000000" w:themeColor="text1"/>
        </w:rPr>
        <w:t>No challenges</w:t>
      </w:r>
    </w:p>
    <w:p w:rsidR="003D3366" w:rsidRPr="00BB41EB" w:rsidP="003D3366" w14:paraId="5E53C529" w14:textId="77777777">
      <w:pPr>
        <w:pStyle w:val="ListParagraph"/>
        <w:numPr>
          <w:ilvl w:val="0"/>
          <w:numId w:val="14"/>
        </w:numPr>
        <w:tabs>
          <w:tab w:val="num" w:pos="450"/>
          <w:tab w:val="clear" w:pos="720"/>
        </w:tabs>
        <w:autoSpaceDE w:val="0"/>
        <w:autoSpaceDN w:val="0"/>
        <w:adjustRightInd w:val="0"/>
        <w:ind w:left="1080"/>
        <w:rPr>
          <w:color w:val="000000" w:themeColor="text1"/>
        </w:rPr>
      </w:pPr>
      <w:r w:rsidRPr="00BB41EB">
        <w:rPr>
          <w:color w:val="000000" w:themeColor="text1"/>
        </w:rPr>
        <w:t>Making an appointment</w:t>
      </w:r>
    </w:p>
    <w:p w:rsidR="003D3366" w:rsidRPr="00BB41EB" w:rsidP="003D3366" w14:paraId="4EBFA04B" w14:textId="77777777">
      <w:pPr>
        <w:pStyle w:val="ListParagraph"/>
        <w:numPr>
          <w:ilvl w:val="0"/>
          <w:numId w:val="14"/>
        </w:numPr>
        <w:tabs>
          <w:tab w:val="clear" w:pos="720"/>
          <w:tab w:val="num" w:pos="1080"/>
        </w:tabs>
        <w:autoSpaceDE w:val="0"/>
        <w:autoSpaceDN w:val="0"/>
        <w:adjustRightInd w:val="0"/>
        <w:ind w:left="1080"/>
        <w:rPr>
          <w:color w:val="000000" w:themeColor="text1"/>
        </w:rPr>
      </w:pPr>
      <w:r w:rsidRPr="00BB41EB">
        <w:rPr>
          <w:color w:val="000000" w:themeColor="text1"/>
        </w:rPr>
        <w:t>Call wasn’t conducted at the time I desired</w:t>
      </w:r>
    </w:p>
    <w:p w:rsidR="003D3366" w:rsidRPr="00BB41EB" w:rsidP="003D3366" w14:paraId="28753464" w14:textId="77777777">
      <w:pPr>
        <w:pStyle w:val="ListParagraph"/>
        <w:numPr>
          <w:ilvl w:val="0"/>
          <w:numId w:val="14"/>
        </w:numPr>
        <w:tabs>
          <w:tab w:val="num" w:pos="450"/>
          <w:tab w:val="clear" w:pos="720"/>
        </w:tabs>
        <w:autoSpaceDE w:val="0"/>
        <w:autoSpaceDN w:val="0"/>
        <w:adjustRightInd w:val="0"/>
        <w:ind w:left="1080"/>
        <w:rPr>
          <w:color w:val="000000" w:themeColor="text1"/>
        </w:rPr>
      </w:pPr>
      <w:r w:rsidRPr="00BB41EB">
        <w:rPr>
          <w:color w:val="000000" w:themeColor="text1"/>
        </w:rPr>
        <w:t>Issues with calls (call went too long, too many transfers, too long to be connected to resource provider)</w:t>
      </w:r>
    </w:p>
    <w:p w:rsidR="003D3366" w:rsidRPr="00BB41EB" w:rsidP="003D3366" w14:paraId="33679D52" w14:textId="77777777">
      <w:pPr>
        <w:pStyle w:val="ListParagraph"/>
        <w:numPr>
          <w:ilvl w:val="0"/>
          <w:numId w:val="14"/>
        </w:numPr>
        <w:tabs>
          <w:tab w:val="num" w:pos="450"/>
          <w:tab w:val="clear" w:pos="720"/>
        </w:tabs>
        <w:autoSpaceDE w:val="0"/>
        <w:autoSpaceDN w:val="0"/>
        <w:adjustRightInd w:val="0"/>
        <w:ind w:left="1080"/>
        <w:rPr>
          <w:color w:val="000000" w:themeColor="text1"/>
        </w:rPr>
      </w:pPr>
      <w:r w:rsidRPr="00BB41EB">
        <w:rPr>
          <w:color w:val="000000" w:themeColor="text1"/>
        </w:rPr>
        <w:t>Technical failures (dropped calls, audio problems)</w:t>
      </w:r>
    </w:p>
    <w:p w:rsidR="003D3366" w:rsidRPr="00BB41EB" w:rsidP="003D3366" w14:paraId="290B2716" w14:textId="77777777">
      <w:pPr>
        <w:pStyle w:val="ListParagraph"/>
        <w:numPr>
          <w:ilvl w:val="0"/>
          <w:numId w:val="14"/>
        </w:numPr>
        <w:tabs>
          <w:tab w:val="num" w:pos="450"/>
          <w:tab w:val="clear" w:pos="720"/>
        </w:tabs>
        <w:autoSpaceDE w:val="0"/>
        <w:autoSpaceDN w:val="0"/>
        <w:adjustRightInd w:val="0"/>
        <w:ind w:left="1080"/>
        <w:rPr>
          <w:color w:val="000000" w:themeColor="text1"/>
        </w:rPr>
      </w:pPr>
      <w:r w:rsidRPr="00BB41EB">
        <w:rPr>
          <w:color w:val="000000" w:themeColor="text1"/>
        </w:rPr>
        <w:t>Other</w:t>
      </w:r>
    </w:p>
    <w:p w:rsidR="003D3366" w:rsidP="003D3366" w14:paraId="2BE737BB" w14:textId="77777777">
      <w:pPr>
        <w:autoSpaceDE w:val="0"/>
        <w:autoSpaceDN w:val="0"/>
        <w:adjustRightInd w:val="0"/>
        <w:rPr>
          <w:color w:val="FF0000"/>
        </w:rPr>
      </w:pPr>
    </w:p>
    <w:p w:rsidR="003D3366" w:rsidP="003D3366" w14:paraId="6051D860" w14:textId="77777777"/>
    <w:p w:rsidR="003D3366" w:rsidP="003D3366" w14:paraId="3EE6B3BE" w14:textId="77777777">
      <w:pPr>
        <w:numPr>
          <w:ilvl w:val="0"/>
          <w:numId w:val="13"/>
        </w:numPr>
        <w:spacing w:after="160" w:line="259" w:lineRule="auto"/>
      </w:pPr>
      <w:r>
        <w:rPr>
          <w:noProof/>
        </w:rPr>
        <w:drawing>
          <wp:anchor distT="0" distB="0" distL="114300" distR="114300" simplePos="0" relativeHeight="251658240" behindDoc="1" locked="0" layoutInCell="1" allowOverlap="1">
            <wp:simplePos x="0" y="0"/>
            <wp:positionH relativeFrom="column">
              <wp:posOffset>457200</wp:posOffset>
            </wp:positionH>
            <wp:positionV relativeFrom="paragraph">
              <wp:posOffset>454025</wp:posOffset>
            </wp:positionV>
            <wp:extent cx="5181600" cy="1131570"/>
            <wp:effectExtent l="0" t="0" r="0" b="0"/>
            <wp:wrapTight wrapText="bothSides">
              <wp:wrapPolygon>
                <wp:start x="0" y="0"/>
                <wp:lineTo x="0" y="21091"/>
                <wp:lineTo x="21521" y="21091"/>
                <wp:lineTo x="2152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96D">
        <w:t>I was able to get my information and/or service support needs met at th</w:t>
      </w:r>
      <w:r>
        <w:t>e</w:t>
      </w:r>
      <w:r w:rsidRPr="001C096D">
        <w:t xml:space="preserve"> </w:t>
      </w:r>
      <w:r>
        <w:t xml:space="preserve">outreach </w:t>
      </w:r>
      <w:r w:rsidRPr="001C096D">
        <w:t>event.</w:t>
      </w:r>
      <w:r w:rsidRPr="00272FFA">
        <w:rPr>
          <w:color w:val="FF0000"/>
        </w:rPr>
        <w:t xml:space="preserve"> </w:t>
      </w:r>
    </w:p>
    <w:p w:rsidR="003D3366" w:rsidP="003D3366" w14:paraId="338A43D6" w14:textId="77777777">
      <w:pPr>
        <w:ind w:left="720"/>
      </w:pPr>
    </w:p>
    <w:p w:rsidR="003D3366" w:rsidP="003D3366" w14:paraId="5A592AFA" w14:textId="77777777">
      <w:pPr>
        <w:numPr>
          <w:ilvl w:val="0"/>
          <w:numId w:val="13"/>
        </w:numPr>
        <w:spacing w:after="160" w:line="259" w:lineRule="auto"/>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390525</wp:posOffset>
            </wp:positionV>
            <wp:extent cx="5181600" cy="1131570"/>
            <wp:effectExtent l="0" t="0" r="0" b="0"/>
            <wp:wrapTight wrapText="bothSides">
              <wp:wrapPolygon>
                <wp:start x="0" y="0"/>
                <wp:lineTo x="0" y="21091"/>
                <wp:lineTo x="21521" y="21091"/>
                <wp:lineTo x="2152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96D">
        <w:t>It was easy to get the information and/or services that I needed at th</w:t>
      </w:r>
      <w:r>
        <w:t>e</w:t>
      </w:r>
      <w:r w:rsidRPr="001C096D">
        <w:t xml:space="preserve"> </w:t>
      </w:r>
      <w:r>
        <w:t xml:space="preserve">outreach </w:t>
      </w:r>
      <w:r w:rsidRPr="001C096D">
        <w:t>event.</w:t>
      </w:r>
      <w:r w:rsidRPr="00272FFA">
        <w:rPr>
          <w:color w:val="FF0000"/>
        </w:rPr>
        <w:t xml:space="preserve"> </w:t>
      </w:r>
    </w:p>
    <w:p w:rsidR="003D3366" w:rsidP="003D3366" w14:paraId="29D2A88A" w14:textId="77777777"/>
    <w:p w:rsidR="003D3366" w:rsidP="003D3366" w14:paraId="1198894E" w14:textId="77777777">
      <w:pPr>
        <w:ind w:left="720"/>
      </w:pPr>
    </w:p>
    <w:p w:rsidR="003D3366" w:rsidP="003D3366" w14:paraId="23D840A4" w14:textId="77777777">
      <w:pPr>
        <w:numPr>
          <w:ilvl w:val="0"/>
          <w:numId w:val="13"/>
        </w:numPr>
        <w:spacing w:after="160" w:line="259" w:lineRule="auto"/>
      </w:pPr>
      <w:r>
        <w:rPr>
          <w:noProof/>
        </w:rPr>
        <w:drawing>
          <wp:anchor distT="0" distB="0" distL="114300" distR="114300" simplePos="0" relativeHeight="251660288" behindDoc="1" locked="0" layoutInCell="1" allowOverlap="1">
            <wp:simplePos x="0" y="0"/>
            <wp:positionH relativeFrom="column">
              <wp:posOffset>466725</wp:posOffset>
            </wp:positionH>
            <wp:positionV relativeFrom="paragraph">
              <wp:posOffset>323850</wp:posOffset>
            </wp:positionV>
            <wp:extent cx="5181600" cy="1131570"/>
            <wp:effectExtent l="0" t="0" r="0" b="0"/>
            <wp:wrapTight wrapText="bothSides">
              <wp:wrapPolygon>
                <wp:start x="0" y="0"/>
                <wp:lineTo x="0" y="21091"/>
                <wp:lineTo x="21521" y="21091"/>
                <wp:lineTo x="2152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96D">
        <w:t>I felt respected and valued during my participation at th</w:t>
      </w:r>
      <w:r>
        <w:t>e</w:t>
      </w:r>
      <w:r w:rsidRPr="001C096D">
        <w:t xml:space="preserve"> </w:t>
      </w:r>
      <w:r>
        <w:t xml:space="preserve">outreach </w:t>
      </w:r>
      <w:r w:rsidRPr="001C096D">
        <w:t>event.</w:t>
      </w:r>
      <w:r w:rsidRPr="00272FFA">
        <w:rPr>
          <w:color w:val="FF0000"/>
        </w:rPr>
        <w:t xml:space="preserve"> </w:t>
      </w:r>
    </w:p>
    <w:p w:rsidR="003D3366" w:rsidP="003D3366" w14:paraId="3A349C1C" w14:textId="77777777"/>
    <w:p w:rsidR="003D3366" w:rsidP="003D3366" w14:paraId="0F55B16C" w14:textId="77777777">
      <w:pPr>
        <w:ind w:left="720"/>
      </w:pPr>
    </w:p>
    <w:p w:rsidR="003D3366" w:rsidRPr="001C096D" w:rsidP="003D3366" w14:paraId="65842824" w14:textId="77777777"/>
    <w:p w:rsidR="003D3366" w:rsidP="003D3366" w14:paraId="1A04D7DB" w14:textId="77777777">
      <w:pPr>
        <w:numPr>
          <w:ilvl w:val="0"/>
          <w:numId w:val="13"/>
        </w:numPr>
        <w:spacing w:after="160" w:line="259" w:lineRule="auto"/>
      </w:pPr>
      <w:r>
        <w:rPr>
          <w:noProof/>
        </w:rPr>
        <w:drawing>
          <wp:anchor distT="0" distB="0" distL="114300" distR="114300" simplePos="0" relativeHeight="251661312" behindDoc="1" locked="0" layoutInCell="1" allowOverlap="1">
            <wp:simplePos x="0" y="0"/>
            <wp:positionH relativeFrom="column">
              <wp:posOffset>466725</wp:posOffset>
            </wp:positionH>
            <wp:positionV relativeFrom="paragraph">
              <wp:posOffset>513715</wp:posOffset>
            </wp:positionV>
            <wp:extent cx="5181600" cy="1131570"/>
            <wp:effectExtent l="0" t="0" r="0" b="0"/>
            <wp:wrapTight wrapText="bothSides">
              <wp:wrapPolygon>
                <wp:start x="0" y="0"/>
                <wp:lineTo x="0" y="21091"/>
                <wp:lineTo x="21521" y="21091"/>
                <wp:lineTo x="2152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2C7A">
        <w:t xml:space="preserve"> </w:t>
      </w:r>
      <w:r>
        <w:t>I trust VA to fulfill our country’s commitment to Veterans</w:t>
      </w:r>
      <w:r w:rsidRPr="001C096D">
        <w:t>.</w:t>
      </w:r>
      <w:r w:rsidRPr="00272FFA">
        <w:rPr>
          <w:color w:val="FF0000"/>
        </w:rPr>
        <w:t xml:space="preserve"> </w:t>
      </w:r>
    </w:p>
    <w:p w:rsidR="003D3366" w:rsidP="003D3366" w14:paraId="46D999D1" w14:textId="77777777">
      <w:pPr>
        <w:ind w:left="720"/>
      </w:pPr>
    </w:p>
    <w:p w:rsidR="003D3366" w:rsidP="003D3366" w14:paraId="24EEB5AD" w14:textId="77777777"/>
    <w:p w:rsidR="003D3366" w:rsidP="003D3366" w14:paraId="74BC8403" w14:textId="77777777"/>
    <w:p w:rsidR="003D3366" w:rsidP="003D3366" w14:paraId="7F2162F1" w14:textId="77777777"/>
    <w:p w:rsidR="003D3366" w:rsidRPr="001C096D" w:rsidP="003D3366" w14:paraId="3EDDC17F" w14:textId="77777777"/>
    <w:p w:rsidR="003D3366" w:rsidP="003D3366" w14:paraId="5C54E80C" w14:textId="77777777">
      <w:pPr>
        <w:numPr>
          <w:ilvl w:val="0"/>
          <w:numId w:val="13"/>
        </w:numPr>
        <w:spacing w:after="160" w:line="259" w:lineRule="auto"/>
      </w:pPr>
      <w:r>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266065</wp:posOffset>
            </wp:positionV>
            <wp:extent cx="5181600" cy="1131570"/>
            <wp:effectExtent l="0" t="0" r="0" b="0"/>
            <wp:wrapTight wrapText="bothSides">
              <wp:wrapPolygon>
                <wp:start x="0" y="0"/>
                <wp:lineTo x="0" y="21091"/>
                <wp:lineTo x="21521" y="21091"/>
                <wp:lineTo x="2152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96D">
        <w:t xml:space="preserve">I would recommend </w:t>
      </w:r>
      <w:r>
        <w:t xml:space="preserve">this outreach </w:t>
      </w:r>
      <w:r w:rsidRPr="001C096D">
        <w:t>event to other Veterans.</w:t>
      </w:r>
      <w:r w:rsidRPr="00272FFA">
        <w:rPr>
          <w:color w:val="FF0000"/>
        </w:rPr>
        <w:t xml:space="preserve"> </w:t>
      </w:r>
    </w:p>
    <w:p w:rsidR="003D3366" w:rsidP="003D3366" w14:paraId="4056F611" w14:textId="77777777">
      <w:pPr>
        <w:ind w:left="720"/>
      </w:pPr>
    </w:p>
    <w:p w:rsidR="003D3366" w:rsidRPr="001C096D" w:rsidP="003D3366" w14:paraId="632ABE9E" w14:textId="77777777"/>
    <w:p w:rsidR="003D3366" w:rsidP="003D3366" w14:paraId="79DFA86F" w14:textId="77777777">
      <w:pPr>
        <w:numPr>
          <w:ilvl w:val="0"/>
          <w:numId w:val="13"/>
        </w:numPr>
        <w:spacing w:after="160" w:line="259" w:lineRule="auto"/>
      </w:pPr>
      <w:r w:rsidRPr="001C096D">
        <w:t>What race/ethnicity do you identify with?</w:t>
      </w:r>
      <w:r w:rsidRPr="00272FFA">
        <w:rPr>
          <w:color w:val="FF0000"/>
        </w:rPr>
        <w:t xml:space="preserve"> </w:t>
      </w:r>
      <w:r>
        <w:rPr>
          <w:color w:val="FF0000"/>
        </w:rPr>
        <w:t>Select all that apply.</w:t>
      </w:r>
    </w:p>
    <w:p w:rsidR="003D3366" w:rsidRPr="00D44CE0" w:rsidP="003D3366" w14:paraId="144D9FE4" w14:textId="77777777">
      <w:pPr>
        <w:pStyle w:val="ListParagraph"/>
        <w:numPr>
          <w:ilvl w:val="0"/>
          <w:numId w:val="11"/>
        </w:numPr>
        <w:autoSpaceDE w:val="0"/>
        <w:autoSpaceDN w:val="0"/>
        <w:adjustRightInd w:val="0"/>
      </w:pPr>
      <w:r w:rsidRPr="00D44CE0">
        <w:t>American Indian or Alaska Native</w:t>
      </w:r>
    </w:p>
    <w:p w:rsidR="003D3366" w:rsidP="003D3366" w14:paraId="00FBA128" w14:textId="77777777">
      <w:pPr>
        <w:pStyle w:val="ListParagraph"/>
        <w:numPr>
          <w:ilvl w:val="0"/>
          <w:numId w:val="11"/>
        </w:numPr>
        <w:autoSpaceDE w:val="0"/>
        <w:autoSpaceDN w:val="0"/>
        <w:adjustRightInd w:val="0"/>
      </w:pPr>
      <w:r w:rsidRPr="00D44CE0">
        <w:t>Asian</w:t>
      </w:r>
    </w:p>
    <w:p w:rsidR="003D3366" w:rsidRPr="00D44CE0" w:rsidP="003D3366" w14:paraId="50623F44" w14:textId="77777777">
      <w:pPr>
        <w:pStyle w:val="ListParagraph"/>
        <w:numPr>
          <w:ilvl w:val="0"/>
          <w:numId w:val="11"/>
        </w:numPr>
        <w:autoSpaceDE w:val="0"/>
        <w:autoSpaceDN w:val="0"/>
        <w:adjustRightInd w:val="0"/>
      </w:pPr>
      <w:r w:rsidRPr="00D44CE0">
        <w:t>Black or African American</w:t>
      </w:r>
    </w:p>
    <w:p w:rsidR="003D3366" w:rsidRPr="00D44CE0" w:rsidP="003D3366" w14:paraId="6421F555" w14:textId="77777777">
      <w:pPr>
        <w:pStyle w:val="ListParagraph"/>
        <w:numPr>
          <w:ilvl w:val="0"/>
          <w:numId w:val="11"/>
        </w:numPr>
        <w:autoSpaceDE w:val="0"/>
        <w:autoSpaceDN w:val="0"/>
        <w:adjustRightInd w:val="0"/>
      </w:pPr>
      <w:r w:rsidRPr="00D44CE0">
        <w:t>Hispanic or Latino</w:t>
      </w:r>
    </w:p>
    <w:p w:rsidR="003D3366" w:rsidRPr="00D44CE0" w:rsidP="003D3366" w14:paraId="05CDBD30" w14:textId="77777777">
      <w:pPr>
        <w:pStyle w:val="ListParagraph"/>
        <w:numPr>
          <w:ilvl w:val="0"/>
          <w:numId w:val="11"/>
        </w:numPr>
        <w:autoSpaceDE w:val="0"/>
        <w:autoSpaceDN w:val="0"/>
        <w:adjustRightInd w:val="0"/>
      </w:pPr>
      <w:r w:rsidRPr="00D44CE0">
        <w:t>Native Hawaiian or Other Pacific Islander</w:t>
      </w:r>
    </w:p>
    <w:p w:rsidR="003D3366" w:rsidRPr="00D44CE0" w:rsidP="003D3366" w14:paraId="40DF7EDA" w14:textId="77777777">
      <w:pPr>
        <w:pStyle w:val="ListParagraph"/>
        <w:numPr>
          <w:ilvl w:val="0"/>
          <w:numId w:val="11"/>
        </w:numPr>
        <w:autoSpaceDE w:val="0"/>
        <w:autoSpaceDN w:val="0"/>
        <w:adjustRightInd w:val="0"/>
      </w:pPr>
      <w:r w:rsidRPr="00D44CE0">
        <w:t>White</w:t>
      </w:r>
      <w:r>
        <w:t xml:space="preserve"> </w:t>
      </w:r>
    </w:p>
    <w:p w:rsidR="003D3366" w:rsidP="003D3366" w14:paraId="591255AC" w14:textId="77777777">
      <w:pPr>
        <w:ind w:left="720"/>
      </w:pPr>
    </w:p>
    <w:p w:rsidR="003D3366" w:rsidP="003D3366" w14:paraId="2F6D9794" w14:textId="77777777">
      <w:pPr>
        <w:numPr>
          <w:ilvl w:val="0"/>
          <w:numId w:val="13"/>
        </w:numPr>
        <w:spacing w:after="160" w:line="259" w:lineRule="auto"/>
      </w:pPr>
      <w:r>
        <w:t>Would you like to provide additional feedback with a concern, compliment, or recommendation about your experience(s) with VEAC events? Please select from one of the following options.</w:t>
      </w:r>
    </w:p>
    <w:p w:rsidR="003D3366" w:rsidP="003D3366" w14:paraId="1A5CD86B" w14:textId="77777777">
      <w:pPr>
        <w:ind w:left="720"/>
      </w:pPr>
      <w:r>
        <w:rPr>
          <w:noProof/>
        </w:rPr>
        <w:drawing>
          <wp:anchor distT="0" distB="0" distL="114300" distR="114300" simplePos="0" relativeHeight="251669504" behindDoc="1" locked="0" layoutInCell="1" allowOverlap="1">
            <wp:simplePos x="0" y="0"/>
            <wp:positionH relativeFrom="column">
              <wp:posOffset>457200</wp:posOffset>
            </wp:positionH>
            <wp:positionV relativeFrom="paragraph">
              <wp:posOffset>2540</wp:posOffset>
            </wp:positionV>
            <wp:extent cx="4862830" cy="1782445"/>
            <wp:effectExtent l="0" t="0" r="0" b="8255"/>
            <wp:wrapTight wrapText="bothSides">
              <wp:wrapPolygon>
                <wp:start x="0" y="0"/>
                <wp:lineTo x="0" y="21469"/>
                <wp:lineTo x="21493" y="21469"/>
                <wp:lineTo x="21493" y="0"/>
                <wp:lineTo x="0" y="0"/>
              </wp:wrapPolygon>
            </wp:wrapTight>
            <wp:docPr id="19" name="Picture 1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with low confidenc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862830" cy="1782445"/>
                    </a:xfrm>
                    <a:prstGeom prst="rect">
                      <a:avLst/>
                    </a:prstGeom>
                  </pic:spPr>
                </pic:pic>
              </a:graphicData>
            </a:graphic>
            <wp14:sizeRelH relativeFrom="margin">
              <wp14:pctWidth>0</wp14:pctWidth>
            </wp14:sizeRelH>
            <wp14:sizeRelV relativeFrom="margin">
              <wp14:pctHeight>0</wp14:pctHeight>
            </wp14:sizeRelV>
          </wp:anchor>
        </w:drawing>
      </w:r>
    </w:p>
    <w:p w:rsidR="003D3366" w:rsidP="003D3366" w14:paraId="76E73791" w14:textId="77777777">
      <w:pPr>
        <w:ind w:left="720"/>
      </w:pPr>
    </w:p>
    <w:p w:rsidR="003D3366" w:rsidP="003D3366" w14:paraId="1F4BA672" w14:textId="77777777">
      <w:pPr>
        <w:ind w:left="720"/>
      </w:pPr>
    </w:p>
    <w:p w:rsidR="003D3366" w:rsidP="003D3366" w14:paraId="343D2521" w14:textId="77777777">
      <w:pPr>
        <w:ind w:left="720"/>
      </w:pPr>
    </w:p>
    <w:p w:rsidR="003D3366" w:rsidP="003D3366" w14:paraId="28C621EE" w14:textId="77777777">
      <w:pPr>
        <w:ind w:left="720"/>
      </w:pPr>
    </w:p>
    <w:p w:rsidR="003D3366" w:rsidRPr="00A50F92" w:rsidP="003D3366" w14:paraId="5410711D" w14:textId="77777777">
      <w:pPr>
        <w:numPr>
          <w:ilvl w:val="0"/>
          <w:numId w:val="13"/>
        </w:numPr>
        <w:spacing w:after="160" w:line="259" w:lineRule="auto"/>
      </w:pPr>
      <w:r>
        <w:t>Use the text box below to enter details of the additional feedback (optional). Please do not include any personally identifiable information, Social Security Number, Veteran ID, or medical information, but do provide details about your experience.</w:t>
      </w:r>
    </w:p>
    <w:p w:rsidR="003D3366" w:rsidP="003D3366" w14:paraId="15D05495" w14:textId="77777777">
      <w:r>
        <w:rPr>
          <w:noProof/>
        </w:rPr>
        <mc:AlternateContent>
          <mc:Choice Requires="wps">
            <w:drawing>
              <wp:anchor distT="0" distB="0" distL="114300" distR="114300" simplePos="0" relativeHeight="251667456" behindDoc="0" locked="0" layoutInCell="1" allowOverlap="1">
                <wp:simplePos x="0" y="0"/>
                <wp:positionH relativeFrom="column">
                  <wp:posOffset>274369</wp:posOffset>
                </wp:positionH>
                <wp:positionV relativeFrom="paragraph">
                  <wp:posOffset>20980</wp:posOffset>
                </wp:positionV>
                <wp:extent cx="5645480" cy="1233796"/>
                <wp:effectExtent l="19050" t="19050" r="12700" b="2413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5645480" cy="1233796"/>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27" style="width:444.55pt;height:97.15pt;margin-top:1.65pt;margin-left:21.6pt;mso-height-percent:0;mso-height-relative:margin;mso-width-percent:0;mso-width-relative:margin;mso-wrap-distance-bottom:0;mso-wrap-distance-left:9pt;mso-wrap-distance-right:9pt;mso-wrap-distance-top:0;mso-wrap-style:square;position:absolute;visibility:visible;v-text-anchor:middle;z-index:251668480" filled="f" strokecolor="black" strokeweight="2.25pt"/>
            </w:pict>
          </mc:Fallback>
        </mc:AlternateContent>
      </w:r>
    </w:p>
    <w:p w:rsidR="003D3366" w:rsidP="003D3366" w14:paraId="744992F2" w14:textId="77777777"/>
    <w:p w:rsidR="003D3366" w:rsidP="003D3366" w14:paraId="45973E4E" w14:textId="77777777"/>
    <w:p w:rsidR="003D3366" w:rsidP="003D3366" w14:paraId="563E21DB" w14:textId="77777777"/>
    <w:p w:rsidR="003044B3" w14:paraId="16DD5E0E"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5F384799">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Pr="004A29ED" w:rsidR="004A29ED">
      <w:rPr>
        <w:rFonts w:asciiTheme="majorHAnsi" w:hAnsiTheme="majorHAnsi" w:cstheme="majorHAnsi"/>
        <w:color w:val="1F3864" w:themeColor="accent1" w:themeShade="80"/>
        <w:kern w:val="0"/>
        <w:sz w:val="18"/>
        <w:szCs w:val="18"/>
        <w:highlight w:val="red"/>
      </w:rPr>
      <w:t>X</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1E81E675">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3C65ED">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9B0F47" w:rsidP="7037D7D3" w14:paraId="427EB9F2" w14:textId="7CAC2BAD">
    <w:pPr>
      <w:ind w:left="720" w:hanging="360"/>
      <w:jc w:val="right"/>
      <w:rPr>
        <w:rFonts w:asciiTheme="majorHAnsi" w:hAnsiTheme="majorHAnsi" w:cstheme="majorBidi"/>
        <w:b/>
        <w:bCs/>
        <w:color w:val="0D0D0D" w:themeColor="text1" w:themeTint="F2"/>
        <w:kern w:val="0"/>
        <w:sz w:val="20"/>
        <w:szCs w:val="20"/>
      </w:rPr>
    </w:pPr>
    <w:hyperlink r:id="rId1" w:history="1">
      <w:r w:rsidRPr="7037D7D3" w:rsidR="7037D7D3">
        <w:rPr>
          <w:rFonts w:asciiTheme="majorHAnsi" w:hAnsiTheme="majorHAnsi" w:cstheme="majorBidi"/>
          <w:kern w:val="0"/>
          <w:sz w:val="20"/>
          <w:szCs w:val="20"/>
        </w:rPr>
        <w:t>ww.va.gov/HOMELESS/</w:t>
      </w:r>
    </w:hyperlink>
    <w:r w:rsidRPr="7037D7D3" w:rsidR="7037D7D3">
      <w:rPr>
        <w:rFonts w:asciiTheme="majorHAnsi" w:hAnsiTheme="majorHAnsi" w:cstheme="majorBidi"/>
        <w:color w:val="0E223F"/>
        <w:kern w:val="0"/>
        <w:sz w:val="20"/>
        <w:szCs w:val="20"/>
      </w:rPr>
      <w:t>.</w:t>
    </w: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64AC9FC4">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2">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hyperlink r:id="rId1">
      <w:r w:rsidRPr="7037D7D3">
        <w:rPr>
          <w:rStyle w:val="Hyperlink"/>
          <w:rFonts w:asciiTheme="majorHAnsi" w:hAnsiTheme="majorHAnsi" w:cstheme="majorBidi"/>
          <w:sz w:val="20"/>
          <w:szCs w:val="20"/>
        </w:rPr>
        <w:t>https://w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663B5"/>
    <w:multiLevelType w:val="hybridMultilevel"/>
    <w:tmpl w:val="812A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A2686F"/>
    <w:multiLevelType w:val="hybridMultilevel"/>
    <w:tmpl w:val="5CEE70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146F0B"/>
    <w:multiLevelType w:val="hybridMultilevel"/>
    <w:tmpl w:val="83D89E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2476650"/>
    <w:multiLevelType w:val="hybridMultilevel"/>
    <w:tmpl w:val="BC7ECD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0"/>
  </w:num>
  <w:num w:numId="2" w16cid:durableId="1854685586">
    <w:abstractNumId w:val="9"/>
  </w:num>
  <w:num w:numId="3" w16cid:durableId="708148861">
    <w:abstractNumId w:val="4"/>
  </w:num>
  <w:num w:numId="4" w16cid:durableId="1285497290">
    <w:abstractNumId w:val="11"/>
  </w:num>
  <w:num w:numId="5" w16cid:durableId="1374771683">
    <w:abstractNumId w:val="12"/>
  </w:num>
  <w:num w:numId="6" w16cid:durableId="1807160402">
    <w:abstractNumId w:val="1"/>
  </w:num>
  <w:num w:numId="7" w16cid:durableId="646209961">
    <w:abstractNumId w:val="8"/>
  </w:num>
  <w:num w:numId="8" w16cid:durableId="148637302">
    <w:abstractNumId w:val="5"/>
  </w:num>
  <w:num w:numId="9" w16cid:durableId="1296334356">
    <w:abstractNumId w:val="2"/>
  </w:num>
  <w:num w:numId="10" w16cid:durableId="1799226357">
    <w:abstractNumId w:val="13"/>
  </w:num>
  <w:num w:numId="11" w16cid:durableId="86193320">
    <w:abstractNumId w:val="6"/>
  </w:num>
  <w:num w:numId="12" w16cid:durableId="1191919127">
    <w:abstractNumId w:val="3"/>
  </w:num>
  <w:num w:numId="13" w16cid:durableId="835068711">
    <w:abstractNumId w:val="0"/>
  </w:num>
  <w:num w:numId="14" w16cid:durableId="1379276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182CA5"/>
    <w:rsid w:val="001C096D"/>
    <w:rsid w:val="002622B7"/>
    <w:rsid w:val="00272FFA"/>
    <w:rsid w:val="00283580"/>
    <w:rsid w:val="003044B3"/>
    <w:rsid w:val="00346BE1"/>
    <w:rsid w:val="003650EB"/>
    <w:rsid w:val="003C65ED"/>
    <w:rsid w:val="003D3366"/>
    <w:rsid w:val="004241CF"/>
    <w:rsid w:val="00442D37"/>
    <w:rsid w:val="00444CAC"/>
    <w:rsid w:val="00462B6D"/>
    <w:rsid w:val="004A29ED"/>
    <w:rsid w:val="004C5EDB"/>
    <w:rsid w:val="0051639C"/>
    <w:rsid w:val="005615A7"/>
    <w:rsid w:val="005A50F2"/>
    <w:rsid w:val="006074F2"/>
    <w:rsid w:val="00610923"/>
    <w:rsid w:val="006359EB"/>
    <w:rsid w:val="00657A55"/>
    <w:rsid w:val="00665998"/>
    <w:rsid w:val="00823C1F"/>
    <w:rsid w:val="00855F6C"/>
    <w:rsid w:val="008A433C"/>
    <w:rsid w:val="00902C7A"/>
    <w:rsid w:val="009B0F47"/>
    <w:rsid w:val="009F5AFF"/>
    <w:rsid w:val="00A43A3D"/>
    <w:rsid w:val="00A50F92"/>
    <w:rsid w:val="00A6014A"/>
    <w:rsid w:val="00A616A3"/>
    <w:rsid w:val="00B6070B"/>
    <w:rsid w:val="00BB41EB"/>
    <w:rsid w:val="00BD3313"/>
    <w:rsid w:val="00C34FE2"/>
    <w:rsid w:val="00CD02D6"/>
    <w:rsid w:val="00CF4EB7"/>
    <w:rsid w:val="00CF7A73"/>
    <w:rsid w:val="00D44CE0"/>
    <w:rsid w:val="00DB2EB2"/>
    <w:rsid w:val="00E878B3"/>
    <w:rsid w:val="00EB0342"/>
    <w:rsid w:val="00EE1D8E"/>
    <w:rsid w:val="00F26F44"/>
    <w:rsid w:val="00F43FF2"/>
    <w:rsid w:val="14E0C965"/>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Strong">
    <w:name w:val="Strong"/>
    <w:basedOn w:val="DefaultParagraphFont"/>
    <w:uiPriority w:val="22"/>
    <w:qFormat/>
    <w:rsid w:val="00516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a.gov/HOMELESS/" TargetMode="External" /><Relationship Id="rId2" Type="http://schemas.openxmlformats.org/officeDocument/2006/relationships/hyperlink" Target="https://www.veteranscrisislin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8" ma:contentTypeDescription="Create a new document." ma:contentTypeScope="" ma:versionID="c91e6fabb283b4870b9fe58d72a3ccb5">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541897e691ee6ed0b8caee13af5e62e2"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B248E-0D98-40D0-9680-F0D722FC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BDEA4-032F-48F8-BF73-BD90F41637CA}">
  <ds:schemaRefs>
    <ds:schemaRef ds:uri="77dce447-0566-47ff-8c07-c9b85fda5322"/>
    <ds:schemaRef ds:uri="http://purl.org/dc/terms/"/>
    <ds:schemaRef ds:uri="b2566a82-2b03-4c0e-9a7d-12b366f5dfd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5</cp:revision>
  <dcterms:created xsi:type="dcterms:W3CDTF">2024-02-21T18:23:00Z</dcterms:created>
  <dcterms:modified xsi:type="dcterms:W3CDTF">2024-02-21T18:24:00Z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