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04A6" w:rsidP="006D04A6" w14:paraId="6938546A" w14:textId="349EA326">
      <w:pPr>
        <w:spacing w:before="5" w:line="457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Non-substantive Change Request </w:t>
      </w:r>
      <w:r>
        <w:rPr>
          <w:rFonts w:eastAsia="Times New Roman"/>
          <w:b/>
          <w:color w:val="000000"/>
          <w:sz w:val="24"/>
        </w:rPr>
        <w:br/>
        <w:t xml:space="preserve">OMB Control Number </w:t>
      </w:r>
      <w:r w:rsidR="00790980">
        <w:rPr>
          <w:rFonts w:eastAsia="Times New Roman"/>
          <w:b/>
          <w:color w:val="000000"/>
          <w:sz w:val="24"/>
        </w:rPr>
        <w:t>2577</w:t>
      </w:r>
      <w:r>
        <w:rPr>
          <w:rFonts w:eastAsia="Times New Roman"/>
          <w:b/>
          <w:color w:val="000000"/>
          <w:sz w:val="24"/>
        </w:rPr>
        <w:t>-</w:t>
      </w:r>
      <w:r w:rsidR="009A4A9E">
        <w:rPr>
          <w:rFonts w:eastAsia="Times New Roman"/>
          <w:b/>
          <w:color w:val="000000"/>
          <w:sz w:val="24"/>
        </w:rPr>
        <w:t>0229</w:t>
      </w:r>
      <w:r>
        <w:rPr>
          <w:rFonts w:eastAsia="Times New Roman"/>
          <w:b/>
          <w:color w:val="000000"/>
          <w:sz w:val="24"/>
        </w:rPr>
        <w:t xml:space="preserve"> </w:t>
      </w:r>
      <w:r>
        <w:rPr>
          <w:rFonts w:eastAsia="Times New Roman"/>
          <w:b/>
          <w:color w:val="000000"/>
          <w:sz w:val="24"/>
        </w:rPr>
        <w:br/>
      </w:r>
      <w:r w:rsidRPr="00790980" w:rsidR="00790980">
        <w:rPr>
          <w:rFonts w:eastAsia="Times New Roman"/>
          <w:b/>
          <w:color w:val="000000"/>
          <w:sz w:val="24"/>
        </w:rPr>
        <w:t>HUD-</w:t>
      </w:r>
      <w:r w:rsidR="002A2529">
        <w:rPr>
          <w:rFonts w:eastAsia="Times New Roman"/>
          <w:b/>
          <w:color w:val="000000"/>
          <w:sz w:val="24"/>
        </w:rPr>
        <w:t>52768</w:t>
      </w:r>
      <w:r>
        <w:rPr>
          <w:rFonts w:eastAsia="Times New Roman"/>
          <w:b/>
          <w:color w:val="000000"/>
          <w:sz w:val="24"/>
        </w:rPr>
        <w:br/>
        <w:t xml:space="preserve">Date Submitted: </w:t>
      </w:r>
      <w:r w:rsidR="002A2529">
        <w:rPr>
          <w:rFonts w:eastAsia="Times New Roman"/>
          <w:b/>
          <w:color w:val="000000"/>
          <w:sz w:val="24"/>
        </w:rPr>
        <w:t>March</w:t>
      </w:r>
      <w:r w:rsidR="00790980">
        <w:rPr>
          <w:rFonts w:eastAsia="Times New Roman"/>
          <w:b/>
          <w:color w:val="000000"/>
          <w:sz w:val="24"/>
        </w:rPr>
        <w:t xml:space="preserve"> 3, 2025</w:t>
      </w:r>
    </w:p>
    <w:p w:rsidR="006D04A6" w:rsidP="006D04A6" w14:paraId="310B4658" w14:textId="15BA1F9B">
      <w:pPr>
        <w:spacing w:before="158" w:line="29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Summary of request: </w:t>
      </w:r>
      <w:r w:rsidR="00790980">
        <w:rPr>
          <w:rFonts w:eastAsia="Times New Roman"/>
          <w:color w:val="000000"/>
          <w:sz w:val="24"/>
        </w:rPr>
        <w:t>HUD</w:t>
      </w:r>
      <w:r>
        <w:rPr>
          <w:rFonts w:eastAsia="Times New Roman"/>
          <w:color w:val="000000"/>
          <w:sz w:val="24"/>
        </w:rPr>
        <w:t xml:space="preserve"> is requesting a change request to revise questions to align with </w:t>
      </w:r>
      <w:r>
        <w:rPr>
          <w:rFonts w:eastAsia="Times New Roman"/>
          <w:color w:val="000000"/>
          <w:sz w:val="24"/>
        </w:rPr>
        <w:br/>
      </w:r>
      <w:r w:rsidR="0079528E">
        <w:rPr>
          <w:rFonts w:eastAsia="Times New Roman"/>
          <w:color w:val="000000"/>
          <w:sz w:val="24"/>
        </w:rPr>
        <w:t xml:space="preserve">Executive Order </w:t>
      </w:r>
      <w:r w:rsidR="00DA3A37">
        <w:rPr>
          <w:rFonts w:eastAsia="Times New Roman"/>
          <w:color w:val="000000"/>
          <w:sz w:val="24"/>
        </w:rPr>
        <w:t xml:space="preserve">14151: </w:t>
      </w:r>
      <w:r w:rsidR="0079528E">
        <w:rPr>
          <w:rFonts w:eastAsia="Times New Roman"/>
          <w:i/>
          <w:color w:val="000000"/>
          <w:sz w:val="24"/>
        </w:rPr>
        <w:t>Ending Radical and Wasteful Government DEI Program and Preferencing.</w:t>
      </w:r>
    </w:p>
    <w:p w:rsidR="006D04A6" w:rsidP="006D04A6" w14:paraId="18965DA9" w14:textId="539B9AA0">
      <w:pPr>
        <w:spacing w:before="162" w:line="298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Description of Changes Requested: </w:t>
      </w:r>
      <w:r>
        <w:rPr>
          <w:rFonts w:eastAsia="Times New Roman"/>
          <w:color w:val="000000"/>
          <w:sz w:val="24"/>
        </w:rPr>
        <w:t xml:space="preserve">This </w:t>
      </w:r>
      <w:r w:rsidR="00C430FD">
        <w:rPr>
          <w:rFonts w:eastAsia="Times New Roman"/>
          <w:color w:val="000000"/>
          <w:sz w:val="24"/>
        </w:rPr>
        <w:t>revision</w:t>
      </w:r>
      <w:r>
        <w:rPr>
          <w:rFonts w:eastAsia="Times New Roman"/>
          <w:color w:val="000000"/>
          <w:sz w:val="24"/>
        </w:rPr>
        <w:t xml:space="preserve"> </w:t>
      </w:r>
      <w:r w:rsidR="00C430FD">
        <w:rPr>
          <w:rFonts w:eastAsia="Times New Roman"/>
          <w:color w:val="000000"/>
          <w:sz w:val="24"/>
        </w:rPr>
        <w:t xml:space="preserve">is to the </w:t>
      </w:r>
      <w:r w:rsidR="0079528E">
        <w:rPr>
          <w:rFonts w:eastAsia="Times New Roman"/>
          <w:color w:val="000000"/>
          <w:sz w:val="24"/>
        </w:rPr>
        <w:t>HUD-52768 For</w:t>
      </w:r>
      <w:r w:rsidR="0004089B">
        <w:rPr>
          <w:rFonts w:eastAsia="Times New Roman"/>
          <w:color w:val="000000"/>
          <w:sz w:val="24"/>
        </w:rPr>
        <w:t>m</w:t>
      </w:r>
      <w:r w:rsidR="00C430FD">
        <w:rPr>
          <w:rFonts w:eastAsia="Times New Roman"/>
          <w:color w:val="000000"/>
          <w:sz w:val="24"/>
        </w:rPr>
        <w:t>’s</w:t>
      </w:r>
      <w:r w:rsidR="0079528E">
        <w:rPr>
          <w:rFonts w:eastAsia="Times New Roman"/>
          <w:color w:val="000000"/>
          <w:sz w:val="24"/>
        </w:rPr>
        <w:t xml:space="preserve"> previous request that applicants include Equity Narratives in their funding application</w:t>
      </w:r>
      <w:r>
        <w:rPr>
          <w:rFonts w:eastAsia="Times New Roman"/>
          <w:color w:val="000000"/>
          <w:sz w:val="24"/>
        </w:rPr>
        <w:t>.</w:t>
      </w:r>
      <w:r w:rsidR="00C430FD">
        <w:rPr>
          <w:rFonts w:eastAsia="Times New Roman"/>
          <w:color w:val="000000"/>
          <w:sz w:val="24"/>
        </w:rPr>
        <w:t xml:space="preserve"> We have deleted the requirement tha</w:t>
      </w:r>
      <w:r w:rsidR="00761E21">
        <w:rPr>
          <w:rFonts w:eastAsia="Times New Roman"/>
          <w:color w:val="000000"/>
          <w:sz w:val="24"/>
        </w:rPr>
        <w:t>t applicants check that the narratives are included in their funding request application.</w:t>
      </w:r>
      <w:r>
        <w:rPr>
          <w:rFonts w:eastAsia="Times New Roman"/>
          <w:color w:val="000000"/>
          <w:sz w:val="24"/>
        </w:rPr>
        <w:t xml:space="preserve"> Please check the boxes below if your request </w:t>
      </w:r>
      <w:r>
        <w:rPr>
          <w:rFonts w:eastAsia="Times New Roman"/>
          <w:color w:val="000000"/>
          <w:sz w:val="24"/>
        </w:rPr>
        <w:br/>
        <w:t>includes:</w:t>
      </w:r>
    </w:p>
    <w:p w:rsidR="006D04A6" w:rsidP="006D04A6" w14:paraId="5B93DF01" w14:textId="66A2BF34">
      <w:pPr>
        <w:spacing w:before="176" w:line="291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  <w:sz w:val="26"/>
        </w:rPr>
      </w:pPr>
      <w:sdt>
        <w:sdtPr>
          <w:rPr>
            <w:rFonts w:ascii="Bookman Old Style" w:eastAsia="Bookman Old Style" w:hAnsi="Bookman Old Style"/>
            <w:color w:val="000000"/>
            <w:spacing w:val="4"/>
            <w:sz w:val="26"/>
          </w:rPr>
          <w:id w:val="-18047647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2529">
            <w:rPr>
              <w:rFonts w:ascii="MS Gothic" w:eastAsia="MS Gothic" w:hAnsi="MS Gothic" w:cs="MS Gothic" w:hint="eastAsia"/>
              <w:color w:val="000000"/>
              <w:spacing w:val="4"/>
              <w:sz w:val="26"/>
            </w:rPr>
            <w:t>☒</w:t>
          </w:r>
        </w:sdtContent>
      </w:sdt>
      <w:r>
        <w:rPr>
          <w:rFonts w:ascii="Bookman Old Style" w:eastAsia="Bookman Old Style" w:hAnsi="Bookman Old Style"/>
          <w:color w:val="000000"/>
          <w:spacing w:val="4"/>
          <w:sz w:val="26"/>
        </w:rPr>
        <w:t xml:space="preserve"> </w:t>
      </w:r>
      <w:r>
        <w:rPr>
          <w:rFonts w:eastAsia="Times New Roman"/>
          <w:color w:val="000000"/>
          <w:spacing w:val="4"/>
          <w:sz w:val="24"/>
        </w:rPr>
        <w:t>Revision of an existing question(s)</w:t>
      </w:r>
    </w:p>
    <w:p w:rsidR="006D04A6" w:rsidP="006D04A6" w14:paraId="52DF158F" w14:textId="40B9F7DF">
      <w:pPr>
        <w:spacing w:before="165" w:line="291" w:lineRule="exact"/>
        <w:ind w:left="720"/>
        <w:textAlignment w:val="baseline"/>
        <w:rPr>
          <w:rFonts w:ascii="Bookman Old Style" w:eastAsia="Bookman Old Style" w:hAnsi="Bookman Old Style"/>
          <w:color w:val="000000"/>
          <w:spacing w:val="4"/>
          <w:sz w:val="26"/>
        </w:rPr>
      </w:pPr>
      <w:sdt>
        <w:sdtPr>
          <w:rPr>
            <w:rFonts w:ascii="Bookman Old Style" w:eastAsia="Bookman Old Style" w:hAnsi="Bookman Old Style"/>
            <w:color w:val="000000"/>
            <w:spacing w:val="4"/>
            <w:sz w:val="26"/>
          </w:rPr>
          <w:id w:val="-1598319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529">
            <w:rPr>
              <w:rFonts w:ascii="MS Gothic" w:eastAsia="MS Gothic" w:hAnsi="MS Gothic" w:cs="MS Gothic" w:hint="eastAsia"/>
              <w:color w:val="000000"/>
              <w:spacing w:val="4"/>
              <w:sz w:val="26"/>
            </w:rPr>
            <w:t>☐</w:t>
          </w:r>
        </w:sdtContent>
      </w:sdt>
      <w:r>
        <w:rPr>
          <w:rFonts w:ascii="Bookman Old Style" w:eastAsia="Bookman Old Style" w:hAnsi="Bookman Old Style"/>
          <w:color w:val="000000"/>
          <w:spacing w:val="4"/>
          <w:sz w:val="26"/>
        </w:rPr>
        <w:t xml:space="preserve"> </w:t>
      </w:r>
      <w:r>
        <w:rPr>
          <w:rFonts w:eastAsia="Times New Roman"/>
          <w:color w:val="000000"/>
          <w:spacing w:val="4"/>
          <w:sz w:val="24"/>
        </w:rPr>
        <w:t>Deletion of an existing question(s)</w:t>
      </w:r>
    </w:p>
    <w:p w:rsidR="006D04A6" w:rsidP="006D04A6" w14:paraId="534AF3E0" w14:textId="5637C3CC">
      <w:pPr>
        <w:spacing w:before="176" w:after="144" w:line="273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Description of Changes to Burden (if applicable):</w:t>
      </w:r>
      <w:r w:rsidR="00790980">
        <w:rPr>
          <w:rFonts w:eastAsia="Times New Roman"/>
          <w:b/>
          <w:color w:val="000000"/>
          <w:sz w:val="24"/>
        </w:rPr>
        <w:t xml:space="preserve"> </w:t>
      </w:r>
      <w:r w:rsidRPr="00790980" w:rsidR="00790980">
        <w:rPr>
          <w:rFonts w:eastAsia="Times New Roman"/>
          <w:b/>
          <w:color w:val="000000"/>
          <w:sz w:val="24"/>
          <w:u w:val="single"/>
        </w:rPr>
        <w:t>No change to burden</w:t>
      </w:r>
    </w:p>
    <w:p w:rsidR="006D04A6" w:rsidP="006D04A6" w14:paraId="1AB918FB" w14:textId="77777777">
      <w:pPr>
        <w:spacing w:after="258" w:line="20" w:lineRule="exact"/>
      </w:pPr>
    </w:p>
    <w:p w:rsidR="00790980" w:rsidP="006D04A6" w14:paraId="68201681" w14:textId="77777777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 xml:space="preserve">Other Considerations (optional): </w:t>
      </w:r>
    </w:p>
    <w:p w:rsidR="00790980" w:rsidP="00790980" w14:paraId="1E03C30A" w14:textId="662A32D3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Helv" w:eastAsia="Calibri" w:hAnsi="Helv"/>
          <w:sz w:val="18"/>
          <w:szCs w:val="18"/>
        </w:rPr>
      </w:pPr>
      <w:r>
        <w:rPr>
          <w:rFonts w:ascii="Helv" w:eastAsia="Calibri" w:hAnsi="Helv"/>
          <w:sz w:val="18"/>
          <w:szCs w:val="18"/>
        </w:rPr>
        <w:t xml:space="preserve">This change would </w:t>
      </w:r>
      <w:r w:rsidR="00DA3A37">
        <w:rPr>
          <w:rFonts w:ascii="Helv" w:eastAsia="Calibri" w:hAnsi="Helv"/>
          <w:sz w:val="18"/>
          <w:szCs w:val="18"/>
        </w:rPr>
        <w:t>on</w:t>
      </w:r>
      <w:r w:rsidRPr="00790980">
        <w:rPr>
          <w:rFonts w:ascii="Helv" w:eastAsia="Calibri" w:hAnsi="Helv"/>
          <w:sz w:val="18"/>
          <w:szCs w:val="18"/>
        </w:rPr>
        <w:t xml:space="preserve"> the HUD-5</w:t>
      </w:r>
      <w:r w:rsidR="0079528E">
        <w:rPr>
          <w:rFonts w:ascii="Helv" w:eastAsia="Calibri" w:hAnsi="Helv"/>
          <w:sz w:val="18"/>
          <w:szCs w:val="18"/>
        </w:rPr>
        <w:t>276</w:t>
      </w:r>
      <w:r w:rsidRPr="00790980">
        <w:rPr>
          <w:rFonts w:ascii="Helv" w:eastAsia="Calibri" w:hAnsi="Helv"/>
          <w:sz w:val="18"/>
          <w:szCs w:val="18"/>
        </w:rPr>
        <w:t>8</w:t>
      </w:r>
      <w:r w:rsidR="0079528E">
        <w:rPr>
          <w:rFonts w:ascii="Helv" w:eastAsia="Calibri" w:hAnsi="Helv"/>
          <w:sz w:val="18"/>
          <w:szCs w:val="18"/>
        </w:rPr>
        <w:t xml:space="preserve"> form</w:t>
      </w:r>
      <w:r w:rsidR="00DA3A37">
        <w:rPr>
          <w:rFonts w:ascii="Helv" w:eastAsia="Calibri" w:hAnsi="Helv"/>
          <w:sz w:val="18"/>
          <w:szCs w:val="18"/>
        </w:rPr>
        <w:t xml:space="preserve"> is a </w:t>
      </w:r>
      <w:r w:rsidRPr="00790980">
        <w:rPr>
          <w:rFonts w:ascii="Helv" w:eastAsia="Calibri" w:hAnsi="Helv"/>
          <w:sz w:val="18"/>
          <w:szCs w:val="18"/>
        </w:rPr>
        <w:t xml:space="preserve">non-substantive change will have no impact on the information collection burden hours or costs. </w:t>
      </w:r>
    </w:p>
    <w:p w:rsidR="00790980" w:rsidP="00790980" w14:paraId="6F181E8C" w14:textId="77777777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eastAsia="Times New Roman"/>
          <w:b/>
          <w:color w:val="000000"/>
          <w:spacing w:val="-1"/>
          <w:sz w:val="24"/>
        </w:rPr>
      </w:pPr>
    </w:p>
    <w:p w:rsidR="006D04A6" w:rsidP="006D04A6" w14:paraId="4A000D3B" w14:textId="320C541E">
      <w:pPr>
        <w:spacing w:before="3" w:after="154" w:line="457" w:lineRule="exact"/>
        <w:ind w:right="216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rFonts w:eastAsia="Times New Roman"/>
          <w:b/>
          <w:color w:val="000000"/>
          <w:spacing w:val="-1"/>
          <w:sz w:val="24"/>
        </w:rPr>
        <w:t>Table A: Description of Changes (optional, helpful if multiple changes to multiple forms):</w:t>
      </w:r>
    </w:p>
    <w:tbl>
      <w:tblPr>
        <w:tblW w:w="9365" w:type="dxa"/>
        <w:tblInd w:w="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59"/>
        <w:gridCol w:w="2352"/>
        <w:gridCol w:w="2539"/>
        <w:gridCol w:w="2415"/>
      </w:tblGrid>
      <w:tr w14:paraId="4E88E8EC" w14:textId="77777777" w:rsidTr="00790980">
        <w:tblPrEx>
          <w:tblW w:w="9365" w:type="dxa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8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F08652D" w14:textId="77777777">
            <w:pPr>
              <w:spacing w:line="258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Form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001E59E6" w14:textId="77777777">
            <w:pPr>
              <w:spacing w:line="258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Type of Change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276B8B6C" w14:textId="77777777">
            <w:pPr>
              <w:spacing w:line="258" w:lineRule="exact"/>
              <w:ind w:right="1065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Question/Item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63D070EC" w14:textId="77777777">
            <w:pPr>
              <w:spacing w:line="258" w:lineRule="exact"/>
              <w:ind w:right="519"/>
              <w:jc w:val="right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Requested Change</w:t>
            </w:r>
          </w:p>
        </w:tc>
      </w:tr>
      <w:tr w14:paraId="5A8E4A2C" w14:textId="77777777" w:rsidTr="0079528E">
        <w:tblPrEx>
          <w:tblW w:w="9365" w:type="dxa"/>
          <w:tblInd w:w="4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95"/>
        </w:trPr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55C81BE" w14:textId="494B8334">
            <w:pPr>
              <w:spacing w:line="263" w:lineRule="exact"/>
              <w:ind w:left="115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HUD-5</w:t>
            </w:r>
            <w:r w:rsidR="0079528E">
              <w:rPr>
                <w:rFonts w:eastAsia="Times New Roman"/>
                <w:color w:val="000000"/>
                <w:sz w:val="24"/>
              </w:rPr>
              <w:t>2768</w:t>
            </w:r>
          </w:p>
        </w:tc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04A6" w:rsidP="008055C7" w14:paraId="78EA5852" w14:textId="12054D32">
            <w:pPr>
              <w:spacing w:line="263" w:lineRule="exact"/>
              <w:ind w:left="120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Deleted request for equity narratives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514B3D32" w14:textId="32BA244B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  <w:r w:rsidR="00DA3A37">
              <w:rPr>
                <w:rFonts w:eastAsia="Times New Roman"/>
                <w:color w:val="000000"/>
                <w:sz w:val="24"/>
              </w:rPr>
              <w:t>Page 7 on form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04A6" w:rsidP="008055C7" w14:paraId="4E77874C" w14:textId="1AEABA58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Deleted request for equity narratives</w:t>
            </w:r>
          </w:p>
        </w:tc>
      </w:tr>
    </w:tbl>
    <w:p w:rsidR="006D04A6" w:rsidP="006D04A6" w14:paraId="6876DCB2" w14:textId="77777777">
      <w:pPr>
        <w:spacing w:after="442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Attachments (if applicable):</w:t>
      </w:r>
    </w:p>
    <w:p w:rsidR="009015A6" w14:paraId="41815B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73727"/>
    <w:multiLevelType w:val="hybridMultilevel"/>
    <w:tmpl w:val="33A4A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7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A6"/>
    <w:rsid w:val="0004089B"/>
    <w:rsid w:val="00180ABB"/>
    <w:rsid w:val="001D4BFA"/>
    <w:rsid w:val="00293BEE"/>
    <w:rsid w:val="002A2529"/>
    <w:rsid w:val="00524586"/>
    <w:rsid w:val="005567FE"/>
    <w:rsid w:val="005D5247"/>
    <w:rsid w:val="006D04A6"/>
    <w:rsid w:val="00761E21"/>
    <w:rsid w:val="00790980"/>
    <w:rsid w:val="0079528E"/>
    <w:rsid w:val="008055C7"/>
    <w:rsid w:val="008C3094"/>
    <w:rsid w:val="009015A6"/>
    <w:rsid w:val="00906EFC"/>
    <w:rsid w:val="009A4A9E"/>
    <w:rsid w:val="00A17C6F"/>
    <w:rsid w:val="00AD6BC8"/>
    <w:rsid w:val="00C430FD"/>
    <w:rsid w:val="00DA25BC"/>
    <w:rsid w:val="00DA3A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11B827"/>
  <w15:chartTrackingRefBased/>
  <w15:docId w15:val="{EEEB3998-C962-4B94-BC7E-C6E0266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4A6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4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4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4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4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4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4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4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4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4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4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4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4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4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6D0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5bbdd-9d5e-436f-bd19-1a21f859b126">
      <Terms xmlns="http://schemas.microsoft.com/office/infopath/2007/PartnerControls"/>
    </lcf76f155ced4ddcb4097134ff3c332f>
    <ApprovalStatus xmlns="7a65bbdd-9d5e-436f-bd19-1a21f859b126">New</ApprovalStatus>
    <Approver xmlns="7a65bbdd-9d5e-436f-bd19-1a21f859b126">
      <UserInfo>
        <DisplayName/>
        <AccountId xsi:nil="true"/>
        <AccountType/>
      </UserInfo>
    </Approver>
    <ApproversResponse xmlns="7a65bbdd-9d5e-436f-bd19-1a21f859b126">true</ApproversResponse>
    <TaxCatchAll xmlns="47067ad4-b175-45f4-a1cf-4335a0b8c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835AD427A4944B830A002C1069169" ma:contentTypeVersion="21" ma:contentTypeDescription="Create a new document." ma:contentTypeScope="" ma:versionID="757d1e93ed1a8811cac9c9128de39bc8">
  <xsd:schema xmlns:xsd="http://www.w3.org/2001/XMLSchema" xmlns:xs="http://www.w3.org/2001/XMLSchema" xmlns:p="http://schemas.microsoft.com/office/2006/metadata/properties" xmlns:ns2="47067ad4-b175-45f4-a1cf-4335a0b8c44f" xmlns:ns3="7a65bbdd-9d5e-436f-bd19-1a21f859b126" targetNamespace="http://schemas.microsoft.com/office/2006/metadata/properties" ma:root="true" ma:fieldsID="325a503382ad873fbe800fc3d6de9f8a" ns2:_="" ns3:_="">
    <xsd:import namespace="47067ad4-b175-45f4-a1cf-4335a0b8c44f"/>
    <xsd:import namespace="7a65bbdd-9d5e-436f-bd19-1a21f859b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ApprovalStatus" minOccurs="0"/>
                <xsd:element ref="ns3:Approver" minOccurs="0"/>
                <xsd:element ref="ns3:ApproversResponse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7ad4-b175-45f4-a1cf-4335a0b8c4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e5f6881-e5f9-4c2e-b469-a35e4e3bfdb6}" ma:internalName="TaxCatchAll" ma:showField="CatchAllData" ma:web="47067ad4-b175-45f4-a1cf-4335a0b8c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5bbdd-9d5e-436f-bd19-1a21f859b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ApprovalStatus" ma:index="19" nillable="true" ma:displayName="Approval Status" ma:default="New" ma:format="Dropdown" ma:internalName="ApprovalStatus">
      <xsd:simpleType>
        <xsd:restriction base="dms:Choice">
          <xsd:enumeration value="New"/>
          <xsd:enumeration value="Approved"/>
          <xsd:enumeration value="Pending"/>
          <xsd:enumeration value="Needs Revision"/>
        </xsd:restriction>
      </xsd:simpleType>
    </xsd:element>
    <xsd:element name="Approver" ma:index="20" nillable="true" ma:displayName="Approver" ma:format="Dropdown" ma:list="UserInfo" ma:SharePointGroup="0" ma:internalName="Appro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Response" ma:index="21" nillable="true" ma:displayName="Approvers Response " ma:default="1" ma:format="Dropdown" ma:internalName="ApproversRespon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98C77-B2F1-4FCC-84A8-F1C816EEB391}">
  <ds:schemaRefs>
    <ds:schemaRef ds:uri="http://schemas.microsoft.com/office/2006/metadata/properties"/>
    <ds:schemaRef ds:uri="http://schemas.microsoft.com/office/infopath/2007/PartnerControls"/>
    <ds:schemaRef ds:uri="7a65bbdd-9d5e-436f-bd19-1a21f859b126"/>
    <ds:schemaRef ds:uri="47067ad4-b175-45f4-a1cf-4335a0b8c44f"/>
  </ds:schemaRefs>
</ds:datastoreItem>
</file>

<file path=customXml/itemProps2.xml><?xml version="1.0" encoding="utf-8"?>
<ds:datastoreItem xmlns:ds="http://schemas.openxmlformats.org/officeDocument/2006/customXml" ds:itemID="{CE9C5821-960E-4992-ADB6-9C1996CD4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FC748-425A-4B87-AD11-2C52BF0D9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7ad4-b175-45f4-a1cf-4335a0b8c44f"/>
    <ds:schemaRef ds:uri="7a65bbdd-9d5e-436f-bd19-1a21f859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5524c5-22e9-4bcd-a893-1180a53fc7b2}" enabled="0" method="" siteId="{615524c5-22e9-4bcd-a893-1180a53fc7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Thornton, Leea J</dc:creator>
  <cp:lastModifiedBy>Thornton, Leea J</cp:lastModifiedBy>
  <cp:revision>2</cp:revision>
  <cp:lastPrinted>2025-02-24T16:14:00Z</cp:lastPrinted>
  <dcterms:created xsi:type="dcterms:W3CDTF">2025-03-03T14:33:00Z</dcterms:created>
  <dcterms:modified xsi:type="dcterms:W3CDTF">2025-03-03T14:33:00Z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0x0101007BE835AD427A4944B830A002C1069169</vt:lpwstr>
  </property>
  <property fmtid="{D5CDD505-2E9C-101B-9397-08002B2CF9AE}" pid="3" name="MediaServiceImageTags">
    <vt:lpwstr/>
  </property>
</Properties>
</file>