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20A1" w:rsidP="00C220A1" w14:paraId="0E8528FB" w14:textId="021C48C5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Reconnecting Communities Institute Expression of Interest Intake Form </w:t>
      </w:r>
    </w:p>
    <w:p w:rsidR="00C220A1" w:rsidP="00C220A1" w14:paraId="1FF190ED" w14:textId="3F2877B5">
      <w:pPr>
        <w:pStyle w:val="Heading3"/>
        <w:rPr>
          <w:rFonts w:ascii="Arial" w:hAnsi="Arial" w:cs="Arial"/>
        </w:rPr>
      </w:pPr>
      <w:r w:rsidRPr="007E276A">
        <w:rPr>
          <w:rFonts w:ascii="Arial" w:hAnsi="Arial" w:cs="Arial"/>
        </w:rPr>
        <w:t>Expression of Interest</w:t>
      </w:r>
      <w:r>
        <w:rPr>
          <w:rFonts w:ascii="Arial" w:hAnsi="Arial" w:cs="Arial"/>
        </w:rPr>
        <w:t xml:space="preserve"> (EOI)</w:t>
      </w:r>
    </w:p>
    <w:p w:rsidR="00C220A1" w:rsidRPr="002D3284" w:rsidP="00C220A1" w14:paraId="11518E05" w14:textId="77777777">
      <w:pPr>
        <w:pStyle w:val="Heading4"/>
        <w:rPr>
          <w:rFonts w:ascii="Arial" w:hAnsi="Arial" w:cs="Arial"/>
        </w:rPr>
      </w:pPr>
      <w:r w:rsidRPr="002D3284">
        <w:rPr>
          <w:rFonts w:ascii="Arial" w:hAnsi="Arial" w:cs="Arial"/>
        </w:rPr>
        <w:t>Overview</w:t>
      </w:r>
    </w:p>
    <w:p w:rsidR="00C220A1" w:rsidRPr="002D3284" w:rsidP="00C220A1" w14:paraId="00C218F5" w14:textId="122053B5">
      <w:p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Following the launch of </w:t>
      </w:r>
      <w:r>
        <w:rPr>
          <w:rFonts w:ascii="Arial" w:hAnsi="Arial" w:cs="Arial"/>
        </w:rPr>
        <w:t>the Institute</w:t>
      </w:r>
      <w:r w:rsidRPr="002D3284">
        <w:rPr>
          <w:rFonts w:ascii="Arial" w:hAnsi="Arial" w:cs="Arial"/>
        </w:rPr>
        <w:t xml:space="preserve">, the RCI Team will release the EOI Form </w:t>
      </w:r>
      <w:r>
        <w:rPr>
          <w:rFonts w:ascii="Arial" w:hAnsi="Arial" w:cs="Arial"/>
        </w:rPr>
        <w:t>on</w:t>
      </w:r>
      <w:r w:rsidRPr="002D328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RCI </w:t>
      </w:r>
      <w:r w:rsidRPr="002D3284">
        <w:rPr>
          <w:rFonts w:ascii="Arial" w:hAnsi="Arial" w:cs="Arial"/>
        </w:rPr>
        <w:t xml:space="preserve">website. </w:t>
      </w:r>
    </w:p>
    <w:p w:rsidR="00C220A1" w:rsidRPr="002D3284" w:rsidP="00C220A1" w14:paraId="314418E4" w14:textId="77777777">
      <w:pPr>
        <w:pStyle w:val="Heading4"/>
        <w:rPr>
          <w:rFonts w:ascii="Arial" w:hAnsi="Arial" w:cs="Arial"/>
        </w:rPr>
      </w:pPr>
      <w:r w:rsidRPr="002D3284">
        <w:rPr>
          <w:rFonts w:ascii="Arial" w:hAnsi="Arial" w:cs="Arial"/>
        </w:rPr>
        <w:t>Process and Format</w:t>
      </w:r>
    </w:p>
    <w:p w:rsidR="00C220A1" w:rsidRPr="002D3284" w:rsidP="00C220A1" w14:paraId="1C7BAAEA" w14:textId="1C96E086">
      <w:pPr>
        <w:rPr>
          <w:rFonts w:ascii="Arial" w:hAnsi="Arial" w:cs="Arial"/>
        </w:rPr>
      </w:pPr>
      <w:r w:rsidRPr="177C6CA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EOI </w:t>
      </w:r>
      <w:r w:rsidRPr="177C6CAD">
        <w:rPr>
          <w:rFonts w:ascii="Arial" w:hAnsi="Arial" w:cs="Arial"/>
        </w:rPr>
        <w:t>Form will include simple and clear directions. To limit the burden on participants, it is designed to take no longer than 10 minutes to complete and gather</w:t>
      </w:r>
      <w:r>
        <w:rPr>
          <w:rFonts w:ascii="Arial" w:hAnsi="Arial" w:cs="Arial"/>
        </w:rPr>
        <w:t>s</w:t>
      </w:r>
      <w:r w:rsidRPr="177C6CAD">
        <w:rPr>
          <w:rFonts w:ascii="Arial" w:hAnsi="Arial" w:cs="Arial"/>
        </w:rPr>
        <w:t xml:space="preserve"> only essential information. The complete list of questions in the EOI Form is provided </w:t>
      </w:r>
      <w:r>
        <w:rPr>
          <w:rFonts w:ascii="Arial" w:hAnsi="Arial" w:cs="Arial"/>
        </w:rPr>
        <w:t>below,</w:t>
      </w:r>
    </w:p>
    <w:p w:rsidR="00C220A1" w14:paraId="62489D50" w14:textId="6330435A">
      <w:r w:rsidRPr="002D32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9525</wp:posOffset>
                </wp:positionV>
                <wp:extent cx="2377440" cy="2392680"/>
                <wp:effectExtent l="0" t="0" r="3810" b="7620"/>
                <wp:wrapTight wrapText="bothSides">
                  <wp:wrapPolygon>
                    <wp:start x="0" y="0"/>
                    <wp:lineTo x="0" y="21497"/>
                    <wp:lineTo x="21462" y="21497"/>
                    <wp:lineTo x="21462" y="0"/>
                    <wp:lineTo x="0" y="0"/>
                  </wp:wrapPolygon>
                </wp:wrapTight>
                <wp:docPr id="762790378" name="Text Box 762790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392680"/>
                        </a:xfrm>
                        <a:prstGeom prst="rect">
                          <a:avLst/>
                        </a:prstGeom>
                        <a:solidFill>
                          <a:srgbClr val="F3F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0A1" w:rsidRPr="002D3284" w:rsidP="00C220A1" w14:textId="77777777">
                            <w:pPr>
                              <w:pStyle w:val="TextboxHeader-Inline"/>
                              <w:spacing w:before="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D328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RCI Eligibility</w:t>
                            </w:r>
                          </w:p>
                          <w:p w:rsidR="00C220A1" w:rsidRPr="002D3284" w:rsidP="00C220A1" w14:textId="7777777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Participants eligible for the RCI include </w:t>
                            </w:r>
                            <w:r w:rsidRPr="00E942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communities, states, local governments, Tribal governments,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42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MPOs, CBOs, and non-profit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organizations. They should also</w:t>
                            </w:r>
                            <w:r w:rsidRPr="002D32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meet the following criteria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being either</w:t>
                            </w:r>
                            <w:r w:rsidRPr="002D32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220A1" w:rsidRPr="00E45314" w:rsidP="00C220A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53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Successful and/or unsuccessful RCP Planning recipients and RCP Capital grant recipients; or</w:t>
                            </w:r>
                          </w:p>
                          <w:p w:rsidR="00C220A1" w:rsidRPr="002D3284" w:rsidP="00C220A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32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Prospective grant applicants to RCP or other federal grant programs that fund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transportation reconnection projects</w:t>
                            </w:r>
                            <w:r w:rsidRPr="002D32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2790378" o:spid="_x0000_s1025" type="#_x0000_t202" style="width:187.2pt;height:188.4pt;margin-top:0.75pt;margin-left:27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7216" fillcolor="#f3f9ff" stroked="f">
                <v:textbox>
                  <w:txbxContent>
                    <w:p w:rsidR="00C220A1" w:rsidRPr="002D3284" w:rsidP="00C220A1" w14:paraId="75488B5E" w14:textId="77777777">
                      <w:pPr>
                        <w:pStyle w:val="TextboxHeader-Inline"/>
                        <w:spacing w:before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D3284">
                        <w:rPr>
                          <w:rFonts w:ascii="Arial" w:hAnsi="Arial"/>
                          <w:sz w:val="22"/>
                          <w:szCs w:val="22"/>
                        </w:rPr>
                        <w:t>RCI Eligibility</w:t>
                      </w:r>
                    </w:p>
                    <w:p w:rsidR="00C220A1" w:rsidRPr="002D3284" w:rsidP="00C220A1" w14:paraId="7B1784CA" w14:textId="7777777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Participants eligible for the RCI include </w:t>
                      </w:r>
                      <w:r w:rsidRPr="00E942BA">
                        <w:rPr>
                          <w:rFonts w:ascii="Arial" w:hAnsi="Arial" w:cs="Arial"/>
                          <w:sz w:val="20"/>
                          <w:szCs w:val="20"/>
                        </w:rPr>
                        <w:t>communities, states, local governments, Tribal governments,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42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MPOs, CBOs, and non-profit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organizations. They should also</w:t>
                      </w:r>
                      <w:r w:rsidRPr="002D32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meet the following criteria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being either</w:t>
                      </w:r>
                      <w:r w:rsidRPr="002D328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C220A1" w:rsidRPr="00E45314" w:rsidP="00C220A1" w14:paraId="504E2C1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5314">
                        <w:rPr>
                          <w:rFonts w:ascii="Arial" w:hAnsi="Arial" w:cs="Arial"/>
                          <w:sz w:val="20"/>
                          <w:szCs w:val="20"/>
                        </w:rPr>
                        <w:t>Successful and/or unsuccessful RCP Planning recipients and RCP Capital grant recipients; or</w:t>
                      </w:r>
                    </w:p>
                    <w:p w:rsidR="00C220A1" w:rsidRPr="002D3284" w:rsidP="00C220A1" w14:paraId="61FE988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32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Prospective grant applicants to RCP or other federal grant programs that fund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transportation reconnection projects</w:t>
                      </w:r>
                      <w:r w:rsidRPr="002D328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20A1" w:rsidP="00C220A1" w14:paraId="5F7760CE" w14:textId="6FE6274C">
      <w:pPr>
        <w:pStyle w:val="Heading3"/>
        <w:rPr>
          <w:rFonts w:ascii="Arial" w:hAnsi="Arial" w:cs="Arial"/>
        </w:rPr>
      </w:pPr>
      <w:r w:rsidRPr="002D3284">
        <w:rPr>
          <w:rFonts w:ascii="Arial" w:hAnsi="Arial" w:cs="Arial"/>
        </w:rPr>
        <w:t>Expression of Interest Form</w:t>
      </w:r>
      <w:r>
        <w:rPr>
          <w:rFonts w:ascii="Arial" w:hAnsi="Arial" w:cs="Arial"/>
        </w:rPr>
        <w:t xml:space="preserve"> (EOI)</w:t>
      </w:r>
    </w:p>
    <w:p w:rsidR="00C220A1" w:rsidP="00C220A1" w14:paraId="01C9B5FA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Name of jurisdiction</w:t>
      </w:r>
      <w:r>
        <w:rPr>
          <w:rFonts w:ascii="Arial" w:hAnsi="Arial" w:cs="Arial"/>
        </w:rPr>
        <w:t>:</w:t>
      </w:r>
    </w:p>
    <w:p w:rsidR="00C220A1" w:rsidRPr="002D3284" w:rsidP="00C220A1" w14:paraId="3256E3F4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Type of participant (select one):</w:t>
      </w:r>
    </w:p>
    <w:p w:rsidR="00C220A1" w:rsidP="00C220A1" w14:paraId="4A73E0F5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government</w:t>
      </w:r>
    </w:p>
    <w:p w:rsidR="00C220A1" w:rsidP="00C220A1" w14:paraId="5A89F543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794D">
        <w:rPr>
          <w:rFonts w:ascii="Arial" w:hAnsi="Arial" w:cs="Arial"/>
        </w:rPr>
        <w:t>Local government</w:t>
      </w:r>
    </w:p>
    <w:p w:rsidR="00C220A1" w:rsidRPr="00E7794D" w:rsidP="00C220A1" w14:paraId="7992F882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Federally recognized </w:t>
      </w:r>
      <w:r w:rsidRPr="00E7794D">
        <w:rPr>
          <w:rFonts w:ascii="Arial" w:hAnsi="Arial" w:cs="Arial"/>
        </w:rPr>
        <w:t>Tribal governments</w:t>
      </w:r>
    </w:p>
    <w:p w:rsidR="00C220A1" w:rsidP="00C220A1" w14:paraId="16548605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7794D">
        <w:rPr>
          <w:rFonts w:ascii="Arial" w:hAnsi="Arial" w:cs="Arial"/>
        </w:rPr>
        <w:t>Metropolitan Planning Organization</w:t>
      </w:r>
    </w:p>
    <w:p w:rsidR="00C220A1" w:rsidP="00C220A1" w14:paraId="43A62BC8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7794D">
        <w:rPr>
          <w:rFonts w:ascii="Arial" w:hAnsi="Arial" w:cs="Arial"/>
        </w:rPr>
        <w:t xml:space="preserve">ommunity-based organizations </w:t>
      </w:r>
    </w:p>
    <w:p w:rsidR="00C220A1" w:rsidRPr="002D3284" w:rsidP="00C220A1" w14:paraId="58EA79D0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7794D">
        <w:rPr>
          <w:rFonts w:ascii="Arial" w:hAnsi="Arial" w:cs="Arial"/>
        </w:rPr>
        <w:t>on-profit organization</w:t>
      </w:r>
    </w:p>
    <w:p w:rsidR="00C220A1" w:rsidRPr="002D3284" w:rsidP="00C220A1" w14:paraId="364FF874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Primary point of contact</w:t>
      </w:r>
      <w:r>
        <w:rPr>
          <w:rFonts w:ascii="Arial" w:hAnsi="Arial" w:cs="Arial"/>
        </w:rPr>
        <w:t>:</w:t>
      </w:r>
    </w:p>
    <w:p w:rsidR="00C220A1" w:rsidP="00C220A1" w14:paraId="34FB5674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C220A1" w:rsidP="00C220A1" w14:paraId="29307197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Role and organization:</w:t>
      </w:r>
    </w:p>
    <w:p w:rsidR="00C220A1" w:rsidRPr="002D3284" w:rsidP="00C220A1" w14:paraId="42827257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Phone number</w:t>
      </w:r>
      <w:r>
        <w:rPr>
          <w:rFonts w:ascii="Arial" w:hAnsi="Arial" w:cs="Arial"/>
        </w:rPr>
        <w:t>:</w:t>
      </w:r>
    </w:p>
    <w:p w:rsidR="00C220A1" w:rsidRPr="002D3284" w:rsidP="00C220A1" w14:paraId="21694E32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Email address</w:t>
      </w:r>
      <w:r>
        <w:rPr>
          <w:rFonts w:ascii="Arial" w:hAnsi="Arial" w:cs="Arial"/>
        </w:rPr>
        <w:t>:</w:t>
      </w:r>
    </w:p>
    <w:p w:rsidR="00C220A1" w:rsidP="00C220A1" w14:paraId="5FE99ECB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Using the </w:t>
      </w:r>
      <w:hyperlink r:id="rId4" w:anchor="3/33.47/-97.5" w:history="1">
        <w:r w:rsidRPr="002D3284">
          <w:rPr>
            <w:rStyle w:val="Hyperlink"/>
            <w:rFonts w:ascii="Arial" w:eastAsia="Times New Roman" w:hAnsi="Arial" w:cs="Arial"/>
            <w:kern w:val="0"/>
            <w14:ligatures w14:val="none"/>
          </w:rPr>
          <w:t>Climate and Economic Justice Screening Tool</w:t>
        </w:r>
      </w:hyperlink>
      <w:r w:rsidRPr="002D3284">
        <w:rPr>
          <w:rFonts w:ascii="Arial" w:hAnsi="Arial" w:cs="Arial"/>
        </w:rPr>
        <w:t>, confirm if your community falls under the status of Historically Disadvantaged Community</w:t>
      </w:r>
      <w:r>
        <w:rPr>
          <w:rFonts w:ascii="Arial" w:hAnsi="Arial" w:cs="Arial"/>
        </w:rPr>
        <w:t xml:space="preserve"> (select one).</w:t>
      </w:r>
    </w:p>
    <w:p w:rsidR="00C220A1" w:rsidP="00C220A1" w14:paraId="207DA84A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C220A1" w:rsidRPr="002D3284" w:rsidP="00C220A1" w14:paraId="0FADF0DC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C220A1" w:rsidRPr="002D3284" w:rsidP="00C220A1" w14:paraId="1EFDD076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How would you describe your community </w:t>
      </w:r>
      <w:r>
        <w:rPr>
          <w:rFonts w:ascii="Arial" w:hAnsi="Arial" w:cs="Arial"/>
        </w:rPr>
        <w:t>(select one)?</w:t>
      </w:r>
    </w:p>
    <w:p w:rsidR="00C220A1" w:rsidP="00C220A1" w14:paraId="0A32FC9D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Urban </w:t>
      </w:r>
    </w:p>
    <w:p w:rsidR="00C220A1" w:rsidRPr="002D3284" w:rsidP="00C220A1" w14:paraId="6111B9EC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Suburban</w:t>
      </w:r>
    </w:p>
    <w:p w:rsidR="00C220A1" w:rsidP="00C220A1" w14:paraId="001676FE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Rural</w:t>
      </w:r>
    </w:p>
    <w:p w:rsidR="00C220A1" w:rsidP="00C220A1" w14:paraId="78DFA318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you need interpretation services provided for the onboarding workshop? If yes, what language(s) will you need?  </w:t>
      </w:r>
    </w:p>
    <w:p w:rsidR="00C220A1" w:rsidRPr="00D31BF1" w:rsidP="00C220A1" w14:paraId="3680D219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1BF1">
        <w:rPr>
          <w:rFonts w:ascii="Arial" w:hAnsi="Arial" w:cs="Arial"/>
        </w:rPr>
        <w:t xml:space="preserve">Why </w:t>
      </w:r>
      <w:r>
        <w:rPr>
          <w:rFonts w:ascii="Arial" w:hAnsi="Arial" w:cs="Arial"/>
        </w:rPr>
        <w:t xml:space="preserve">are </w:t>
      </w:r>
      <w:r w:rsidRPr="00D31BF1">
        <w:rPr>
          <w:rFonts w:ascii="Arial" w:hAnsi="Arial" w:cs="Arial"/>
        </w:rPr>
        <w:t>you interested in receiving technical assistance (select one)?</w:t>
      </w:r>
    </w:p>
    <w:p w:rsidR="00C220A1" w:rsidP="00C220A1" w14:paraId="0708CC72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My community has been negatively impacted by transportation infrastructure</w:t>
      </w:r>
      <w:r>
        <w:rPr>
          <w:rFonts w:ascii="Arial" w:hAnsi="Arial" w:cs="Arial"/>
        </w:rPr>
        <w:t xml:space="preserve">, </w:t>
      </w:r>
      <w:r w:rsidRPr="002D3284">
        <w:rPr>
          <w:rFonts w:ascii="Arial" w:hAnsi="Arial" w:cs="Arial"/>
        </w:rPr>
        <w:t>but has not yet developed a plan to address it</w:t>
      </w:r>
      <w:r>
        <w:rPr>
          <w:rFonts w:ascii="Arial" w:hAnsi="Arial" w:cs="Arial"/>
        </w:rPr>
        <w:t xml:space="preserve"> nor applied for a Reconnecting Communities</w:t>
      </w:r>
      <w:r w:rsidRPr="002D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D3284">
        <w:rPr>
          <w:rFonts w:ascii="Arial" w:hAnsi="Arial" w:cs="Arial"/>
        </w:rPr>
        <w:t>lanning gran</w:t>
      </w:r>
      <w:r>
        <w:rPr>
          <w:rFonts w:ascii="Arial" w:hAnsi="Arial" w:cs="Arial"/>
        </w:rPr>
        <w:t>t.</w:t>
      </w:r>
    </w:p>
    <w:p w:rsidR="00C220A1" w:rsidRPr="002D3284" w:rsidP="00C220A1" w14:paraId="7797F033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My community applied unsuccessfully for a Reconnecting Communities</w:t>
      </w:r>
      <w:r w:rsidRPr="002D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D3284">
        <w:rPr>
          <w:rFonts w:ascii="Arial" w:hAnsi="Arial" w:cs="Arial"/>
        </w:rPr>
        <w:t>lanning gran</w:t>
      </w:r>
      <w:r>
        <w:rPr>
          <w:rFonts w:ascii="Arial" w:hAnsi="Arial" w:cs="Arial"/>
        </w:rPr>
        <w:t>t.</w:t>
      </w:r>
    </w:p>
    <w:p w:rsidR="00C220A1" w:rsidP="00C220A1" w14:paraId="1AE6DCF9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My community has received a </w:t>
      </w:r>
      <w:r>
        <w:rPr>
          <w:rFonts w:ascii="Arial" w:hAnsi="Arial" w:cs="Arial"/>
        </w:rPr>
        <w:t>Reconnecting Communities</w:t>
      </w:r>
      <w:r w:rsidRPr="002D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D3284">
        <w:rPr>
          <w:rFonts w:ascii="Arial" w:hAnsi="Arial" w:cs="Arial"/>
        </w:rPr>
        <w:t>lanning gran</w:t>
      </w:r>
      <w:r>
        <w:rPr>
          <w:rFonts w:ascii="Arial" w:hAnsi="Arial" w:cs="Arial"/>
        </w:rPr>
        <w:t xml:space="preserve">t and/or </w:t>
      </w:r>
      <w:r w:rsidRPr="002D3284">
        <w:rPr>
          <w:rFonts w:ascii="Arial" w:hAnsi="Arial" w:cs="Arial"/>
        </w:rPr>
        <w:t>is currently engaged in a dedicated planning study</w:t>
      </w:r>
      <w:r>
        <w:rPr>
          <w:rFonts w:ascii="Arial" w:hAnsi="Arial" w:cs="Arial"/>
        </w:rPr>
        <w:t xml:space="preserve"> for a transportation reconnection project</w:t>
      </w:r>
      <w:r w:rsidRPr="002D3284">
        <w:rPr>
          <w:rFonts w:ascii="Arial" w:hAnsi="Arial" w:cs="Arial"/>
        </w:rPr>
        <w:t>.</w:t>
      </w:r>
    </w:p>
    <w:p w:rsidR="00C220A1" w:rsidRPr="002D3284" w:rsidP="00C220A1" w14:paraId="25B80D75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 xml:space="preserve">My community has received a </w:t>
      </w:r>
      <w:r>
        <w:rPr>
          <w:rFonts w:ascii="Arial" w:hAnsi="Arial" w:cs="Arial"/>
        </w:rPr>
        <w:t>Reconnecting Communities C</w:t>
      </w:r>
      <w:r w:rsidRPr="002D3284">
        <w:rPr>
          <w:rFonts w:ascii="Arial" w:hAnsi="Arial" w:cs="Arial"/>
        </w:rPr>
        <w:t xml:space="preserve">apital grant </w:t>
      </w:r>
      <w:r>
        <w:rPr>
          <w:rFonts w:ascii="Arial" w:hAnsi="Arial" w:cs="Arial"/>
        </w:rPr>
        <w:t xml:space="preserve">and/or a capital grant from another </w:t>
      </w:r>
      <w:r w:rsidRPr="002D3284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 for a transportation reconnection project.</w:t>
      </w:r>
    </w:p>
    <w:p w:rsidR="00C220A1" w:rsidRPr="002D3284" w:rsidP="00C220A1" w14:paraId="20E9028B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3284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: </w:t>
      </w:r>
    </w:p>
    <w:p w:rsidR="00C220A1" w:rsidRPr="002D3284" w:rsidP="00C220A1" w14:paraId="26135B73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have received </w:t>
      </w:r>
      <w:r w:rsidRPr="005A05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Reconnecting Communities grant, please attach your </w:t>
      </w:r>
      <w:r w:rsidRPr="00E36AF3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 and any other supporting and relevant documentation</w:t>
      </w:r>
      <w:r w:rsidRPr="00E36AF3">
        <w:rPr>
          <w:rFonts w:ascii="Arial" w:hAnsi="Arial" w:cs="Arial"/>
        </w:rPr>
        <w:t>.</w:t>
      </w:r>
    </w:p>
    <w:p w:rsidR="00C220A1" w:rsidP="00C220A1" w14:paraId="4FA81328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05EC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200 words or less</w:t>
      </w:r>
      <w:r w:rsidRPr="005A05EC">
        <w:rPr>
          <w:rFonts w:ascii="Arial" w:hAnsi="Arial" w:cs="Arial"/>
        </w:rPr>
        <w:t>, tell us about your community and the transportation system issues or barriers you are seeking to address.</w:t>
      </w:r>
      <w:r>
        <w:rPr>
          <w:rFonts w:ascii="Arial" w:hAnsi="Arial" w:cs="Arial"/>
        </w:rPr>
        <w:t xml:space="preserve"> How has the transportation project divided your community?</w:t>
      </w:r>
    </w:p>
    <w:p w:rsidR="00C220A1" w14:paraId="298D95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149A9"/>
    <w:multiLevelType w:val="hybridMultilevel"/>
    <w:tmpl w:val="D8EE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6668"/>
    <w:multiLevelType w:val="hybridMultilevel"/>
    <w:tmpl w:val="FD8A5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57566">
    <w:abstractNumId w:val="1"/>
  </w:num>
  <w:num w:numId="2" w16cid:durableId="833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1"/>
    <w:rsid w:val="002D3284"/>
    <w:rsid w:val="003F25E1"/>
    <w:rsid w:val="00476157"/>
    <w:rsid w:val="0053086A"/>
    <w:rsid w:val="005A05EC"/>
    <w:rsid w:val="007E276A"/>
    <w:rsid w:val="00995B1C"/>
    <w:rsid w:val="009C4F4B"/>
    <w:rsid w:val="00B86BB1"/>
    <w:rsid w:val="00C220A1"/>
    <w:rsid w:val="00D31BF1"/>
    <w:rsid w:val="00E36AF3"/>
    <w:rsid w:val="00E45314"/>
    <w:rsid w:val="00E7794D"/>
    <w:rsid w:val="00E942BA"/>
    <w:rsid w:val="177C6C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F22BC"/>
  <w15:chartTrackingRefBased/>
  <w15:docId w15:val="{7E5816C7-7C79-47B0-8F84-F51ACBA6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0A1"/>
    <w:rPr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2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1"/>
  </w:style>
  <w:style w:type="paragraph" w:styleId="Footer">
    <w:name w:val="footer"/>
    <w:basedOn w:val="Normal"/>
    <w:link w:val="FooterChar"/>
    <w:uiPriority w:val="99"/>
    <w:unhideWhenUsed/>
    <w:rsid w:val="00C2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1"/>
  </w:style>
  <w:style w:type="character" w:customStyle="1" w:styleId="Heading3Char">
    <w:name w:val="Heading 3 Char"/>
    <w:basedOn w:val="DefaultParagraphFont"/>
    <w:link w:val="Heading3"/>
    <w:uiPriority w:val="9"/>
    <w:rsid w:val="00C220A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220A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C220A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220A1"/>
    <w:pPr>
      <w:ind w:left="720"/>
      <w:contextualSpacing/>
    </w:pPr>
  </w:style>
  <w:style w:type="paragraph" w:customStyle="1" w:styleId="TextboxHeader-Inline">
    <w:name w:val="Textbox Header - Inline"/>
    <w:basedOn w:val="Normal"/>
    <w:link w:val="TextboxHeader-InlineChar"/>
    <w:qFormat/>
    <w:rsid w:val="00C220A1"/>
    <w:pPr>
      <w:spacing w:before="120" w:after="0" w:line="240" w:lineRule="auto"/>
      <w:jc w:val="center"/>
    </w:pPr>
    <w:rPr>
      <w:rFonts w:ascii="Arial Narrow" w:hAnsi="Arial Narrow" w:cs="Arial"/>
      <w:b/>
      <w:bCs/>
      <w:color w:val="4472C4" w:themeColor="accent1"/>
      <w:kern w:val="0"/>
      <w:sz w:val="20"/>
      <w:szCs w:val="24"/>
      <w14:ligatures w14:val="none"/>
    </w:rPr>
  </w:style>
  <w:style w:type="character" w:customStyle="1" w:styleId="TextboxHeader-InlineChar">
    <w:name w:val="Textbox Header - Inline Char"/>
    <w:basedOn w:val="DefaultParagraphFont"/>
    <w:link w:val="TextboxHeader-Inline"/>
    <w:rsid w:val="00C220A1"/>
    <w:rPr>
      <w:rFonts w:ascii="Arial Narrow" w:hAnsi="Arial Narrow" w:cs="Arial"/>
      <w:b/>
      <w:bCs/>
      <w:color w:val="4472C4" w:themeColor="accen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22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creeningtool.geoplatform.gov/en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Britt, Kelley (OST)</dc:creator>
  <cp:lastModifiedBy>Toone, Kim (OST)</cp:lastModifiedBy>
  <cp:revision>2</cp:revision>
  <dcterms:created xsi:type="dcterms:W3CDTF">2024-06-11T11:32:00Z</dcterms:created>
  <dcterms:modified xsi:type="dcterms:W3CDTF">2024-06-11T11:32:00Z</dcterms:modified>
</cp:coreProperties>
</file>