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72A8" w:rsidRPr="001D1421" w:rsidP="004D2D04" w14:paraId="51945912" w14:textId="238DE05E">
      <w:pPr>
        <w:jc w:val="center"/>
        <w:rPr>
          <w:rFonts w:eastAsia="Times New Roman" w:cs="Times New Roman"/>
          <w:b/>
          <w:bCs/>
          <w:color w:val="3F3F3F"/>
          <w:sz w:val="28"/>
          <w:szCs w:val="28"/>
        </w:rPr>
      </w:pPr>
      <w:r w:rsidRPr="009953DE">
        <w:rPr>
          <w:rFonts w:eastAsia="Times New Roman" w:cs="Times New Roman"/>
          <w:b/>
          <w:bCs/>
          <w:color w:val="3F3F3F"/>
          <w:sz w:val="28"/>
          <w:szCs w:val="28"/>
        </w:rPr>
        <w:t xml:space="preserve">Attachment </w:t>
      </w:r>
      <w:r w:rsidR="00865C50">
        <w:rPr>
          <w:rFonts w:eastAsia="Times New Roman" w:cs="Times New Roman"/>
          <w:b/>
          <w:bCs/>
          <w:color w:val="3F3F3F"/>
          <w:sz w:val="28"/>
          <w:szCs w:val="28"/>
        </w:rPr>
        <w:t>3d</w:t>
      </w:r>
      <w:r w:rsidRPr="001D1421" w:rsidR="00B6723F">
        <w:rPr>
          <w:rFonts w:eastAsia="Times New Roman" w:cs="Times New Roman"/>
          <w:b/>
          <w:bCs/>
          <w:color w:val="3F3F3F"/>
          <w:sz w:val="28"/>
          <w:szCs w:val="28"/>
        </w:rPr>
        <w:t xml:space="preserve"> - </w:t>
      </w:r>
      <w:r w:rsidRPr="004544DF" w:rsidR="004544DF">
        <w:rPr>
          <w:rFonts w:eastAsia="Times New Roman" w:cs="Times New Roman"/>
          <w:b/>
          <w:bCs/>
          <w:color w:val="3F3F3F"/>
          <w:sz w:val="28"/>
          <w:szCs w:val="28"/>
        </w:rPr>
        <w:t>Steps for Conducting an ACE Investigation</w:t>
      </w:r>
      <w:r w:rsidRPr="001D1421">
        <w:rPr>
          <w:rFonts w:eastAsia="Times New Roman" w:cs="Times New Roman"/>
          <w:b/>
          <w:bCs/>
          <w:color w:val="3F3F3F"/>
          <w:sz w:val="28"/>
          <w:szCs w:val="28"/>
        </w:rPr>
        <w:t xml:space="preserve"> </w:t>
      </w:r>
      <w:r w:rsidRPr="001D1421">
        <w:rPr>
          <w:rFonts w:eastAsia="Times New Roman" w:cs="Times New Roman"/>
          <w:b/>
          <w:bCs/>
          <w:color w:val="3F3F3F"/>
          <w:sz w:val="28"/>
          <w:szCs w:val="28"/>
        </w:rPr>
        <w:br/>
        <w:t>Assessment of Chemical Exposures (ACE) Investigation</w:t>
      </w:r>
      <w:r w:rsidRPr="001D1421" w:rsidR="008A7732">
        <w:rPr>
          <w:rFonts w:eastAsia="Times New Roman" w:cs="Times New Roman"/>
          <w:b/>
          <w:bCs/>
          <w:color w:val="3F3F3F"/>
          <w:sz w:val="28"/>
          <w:szCs w:val="28"/>
        </w:rPr>
        <w:t>s</w:t>
      </w:r>
      <w:r w:rsidRPr="001D1421">
        <w:rPr>
          <w:rFonts w:eastAsia="Times New Roman" w:cs="Times New Roman"/>
          <w:b/>
          <w:bCs/>
          <w:color w:val="3F3F3F"/>
          <w:sz w:val="28"/>
          <w:szCs w:val="28"/>
        </w:rPr>
        <w:t xml:space="preserve"> Data Collections</w:t>
      </w:r>
    </w:p>
    <w:p w:rsidR="00923F7B" w:rsidP="004B72A8" w14:paraId="4329E5A6" w14:textId="77777777">
      <w:pPr>
        <w:shd w:val="clear" w:color="auto" w:fill="FFFFFF"/>
        <w:spacing w:after="100" w:afterAutospacing="1" w:line="240" w:lineRule="auto"/>
        <w:rPr>
          <w:rFonts w:eastAsia="Times New Roman" w:cs="Times New Roman"/>
          <w:b/>
          <w:bCs/>
          <w:color w:val="000000"/>
        </w:rPr>
      </w:pPr>
      <w:r w:rsidRPr="00850442">
        <w:rPr>
          <w:noProof/>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4445</wp:posOffset>
                </wp:positionV>
                <wp:extent cx="7410450" cy="0"/>
                <wp:effectExtent l="0" t="19050" r="0" b="1905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41045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59264" from="-36pt,0.35pt" to="547.5pt,0.35pt" strokeweight="2.25pt"/>
            </w:pict>
          </mc:Fallback>
        </mc:AlternateContent>
      </w:r>
    </w:p>
    <w:p w:rsidR="004B72A8" w:rsidRPr="004B72A8" w:rsidP="004B72A8" w14:paraId="395BF08A" w14:textId="77777777">
      <w:pPr>
        <w:shd w:val="clear" w:color="auto" w:fill="FFFFFF"/>
        <w:spacing w:after="100" w:afterAutospacing="1" w:line="240" w:lineRule="auto"/>
        <w:rPr>
          <w:rFonts w:eastAsia="Times New Roman" w:cs="Times New Roman"/>
          <w:color w:val="000000"/>
        </w:rPr>
      </w:pPr>
      <w:r w:rsidRPr="004B72A8">
        <w:rPr>
          <w:rFonts w:eastAsia="Times New Roman" w:cs="Times New Roman"/>
          <w:b/>
          <w:bCs/>
          <w:color w:val="000000"/>
        </w:rPr>
        <w:t xml:space="preserve">To conduct an </w:t>
      </w:r>
      <w:r>
        <w:rPr>
          <w:rFonts w:eastAsia="Times New Roman" w:cs="Times New Roman"/>
          <w:b/>
          <w:bCs/>
          <w:color w:val="000000"/>
        </w:rPr>
        <w:t>ACE investigation:</w:t>
      </w:r>
    </w:p>
    <w:p w:rsidR="004B72A8" w:rsidRPr="004B72A8" w:rsidP="004B72A8" w14:paraId="1727B2CE" w14:textId="59C8D6E3">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 xml:space="preserve">Review the </w:t>
      </w:r>
      <w:r>
        <w:rPr>
          <w:rFonts w:eastAsia="Times New Roman" w:cs="Times New Roman"/>
          <w:color w:val="000000"/>
        </w:rPr>
        <w:t>ACE</w:t>
      </w:r>
      <w:r w:rsidRPr="004B72A8">
        <w:rPr>
          <w:rFonts w:eastAsia="Times New Roman" w:cs="Times New Roman"/>
          <w:color w:val="000000"/>
        </w:rPr>
        <w:t xml:space="preserve"> </w:t>
      </w:r>
      <w:r w:rsidR="00E871DE">
        <w:rPr>
          <w:rFonts w:eastAsia="Times New Roman" w:cs="Times New Roman"/>
          <w:color w:val="000000"/>
        </w:rPr>
        <w:t xml:space="preserve">Investigations </w:t>
      </w:r>
      <w:r w:rsidRPr="004B72A8">
        <w:rPr>
          <w:rFonts w:eastAsia="Times New Roman" w:cs="Times New Roman"/>
          <w:color w:val="000000"/>
        </w:rPr>
        <w:t>Data Collections Generic ICR OMB Package (OMB No. 092</w:t>
      </w:r>
      <w:r>
        <w:rPr>
          <w:rFonts w:eastAsia="Times New Roman" w:cs="Times New Roman"/>
          <w:color w:val="000000"/>
        </w:rPr>
        <w:t>3</w:t>
      </w:r>
      <w:r w:rsidRPr="004B72A8">
        <w:rPr>
          <w:rFonts w:eastAsia="Times New Roman" w:cs="Times New Roman"/>
          <w:color w:val="000000"/>
        </w:rPr>
        <w:t>-</w:t>
      </w:r>
      <w:r w:rsidR="00E45C80">
        <w:rPr>
          <w:rFonts w:eastAsia="Times New Roman" w:cs="Times New Roman"/>
          <w:color w:val="000000"/>
        </w:rPr>
        <w:t xml:space="preserve"> </w:t>
      </w:r>
      <w:r w:rsidR="004811DD">
        <w:rPr>
          <w:rFonts w:eastAsia="Times New Roman" w:cs="Times New Roman"/>
          <w:color w:val="000000"/>
        </w:rPr>
        <w:t>0051</w:t>
      </w:r>
      <w:r w:rsidRPr="004B72A8">
        <w:rPr>
          <w:rFonts w:eastAsia="Times New Roman" w:cs="Times New Roman"/>
          <w:color w:val="000000"/>
        </w:rPr>
        <w:t>).</w:t>
      </w:r>
    </w:p>
    <w:p w:rsidR="004B72A8" w:rsidRPr="004B72A8" w:rsidP="004B72A8" w14:paraId="6903460D" w14:textId="77777777">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Complete the “</w:t>
      </w:r>
      <w:r w:rsidR="00627FF9">
        <w:rPr>
          <w:rFonts w:eastAsia="Times New Roman" w:cs="Times New Roman"/>
          <w:color w:val="000000"/>
        </w:rPr>
        <w:t xml:space="preserve">Attachment D </w:t>
      </w:r>
      <w:r w:rsidRPr="004B72A8">
        <w:rPr>
          <w:rFonts w:eastAsia="Times New Roman" w:cs="Times New Roman"/>
          <w:color w:val="000000"/>
        </w:rPr>
        <w:t xml:space="preserve">Request for </w:t>
      </w:r>
      <w:r>
        <w:rPr>
          <w:rFonts w:eastAsia="Times New Roman" w:cs="Times New Roman"/>
          <w:color w:val="000000"/>
        </w:rPr>
        <w:t>Assessment of Chemical Exposures Investigation</w:t>
      </w:r>
      <w:r w:rsidRPr="004B72A8">
        <w:rPr>
          <w:rFonts w:eastAsia="Times New Roman" w:cs="Times New Roman"/>
          <w:color w:val="000000"/>
        </w:rPr>
        <w:t xml:space="preserve">” </w:t>
      </w:r>
      <w:r w:rsidR="00C95D4E">
        <w:rPr>
          <w:rFonts w:eastAsia="Times New Roman" w:cs="Times New Roman"/>
          <w:color w:val="000000"/>
        </w:rPr>
        <w:t>F</w:t>
      </w:r>
      <w:r w:rsidRPr="004B72A8">
        <w:rPr>
          <w:rFonts w:eastAsia="Times New Roman" w:cs="Times New Roman"/>
          <w:color w:val="000000"/>
        </w:rPr>
        <w:t xml:space="preserve">orm. </w:t>
      </w:r>
    </w:p>
    <w:p w:rsidR="004B72A8" w:rsidRPr="004B72A8" w:rsidP="004B72A8" w14:paraId="3DA349EC" w14:textId="77777777">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E-mail the following to the</w:t>
      </w:r>
      <w:r w:rsidR="004774DA">
        <w:rPr>
          <w:rFonts w:eastAsia="Times New Roman" w:cs="Times New Roman"/>
          <w:color w:val="000000"/>
        </w:rPr>
        <w:t xml:space="preserve"> ACE</w:t>
      </w:r>
      <w:r w:rsidRPr="004B72A8">
        <w:rPr>
          <w:rFonts w:eastAsia="Times New Roman" w:cs="Times New Roman"/>
          <w:color w:val="000000"/>
        </w:rPr>
        <w:t xml:space="preserve"> </w:t>
      </w:r>
      <w:r w:rsidR="004774DA">
        <w:rPr>
          <w:rFonts w:eastAsia="Times New Roman" w:cs="Times New Roman"/>
          <w:color w:val="000000"/>
        </w:rPr>
        <w:t>investigation</w:t>
      </w:r>
      <w:r w:rsidRPr="004B72A8" w:rsidR="004774DA">
        <w:rPr>
          <w:rFonts w:eastAsia="Times New Roman" w:cs="Times New Roman"/>
          <w:color w:val="000000"/>
        </w:rPr>
        <w:t xml:space="preserve"> </w:t>
      </w:r>
      <w:r w:rsidRPr="004B72A8">
        <w:rPr>
          <w:rFonts w:eastAsia="Times New Roman" w:cs="Times New Roman"/>
          <w:color w:val="000000"/>
        </w:rPr>
        <w:t>I</w:t>
      </w:r>
      <w:r w:rsidR="004322EF">
        <w:rPr>
          <w:rFonts w:eastAsia="Times New Roman" w:cs="Times New Roman"/>
          <w:color w:val="000000"/>
        </w:rPr>
        <w:t xml:space="preserve">nformation </w:t>
      </w:r>
      <w:r w:rsidRPr="004B72A8">
        <w:rPr>
          <w:rFonts w:eastAsia="Times New Roman" w:cs="Times New Roman"/>
          <w:color w:val="000000"/>
        </w:rPr>
        <w:t>C</w:t>
      </w:r>
      <w:r w:rsidR="004322EF">
        <w:rPr>
          <w:rFonts w:eastAsia="Times New Roman" w:cs="Times New Roman"/>
          <w:color w:val="000000"/>
        </w:rPr>
        <w:t xml:space="preserve">ollection </w:t>
      </w:r>
      <w:r w:rsidRPr="004B72A8">
        <w:rPr>
          <w:rFonts w:eastAsia="Times New Roman" w:cs="Times New Roman"/>
          <w:color w:val="000000"/>
        </w:rPr>
        <w:t>R</w:t>
      </w:r>
      <w:r w:rsidR="004322EF">
        <w:rPr>
          <w:rFonts w:eastAsia="Times New Roman" w:cs="Times New Roman"/>
          <w:color w:val="000000"/>
        </w:rPr>
        <w:t xml:space="preserve">equest </w:t>
      </w:r>
      <w:r w:rsidRPr="004B72A8">
        <w:rPr>
          <w:rFonts w:eastAsia="Times New Roman" w:cs="Times New Roman"/>
          <w:color w:val="000000"/>
        </w:rPr>
        <w:t>L</w:t>
      </w:r>
      <w:r w:rsidR="004322EF">
        <w:rPr>
          <w:rFonts w:eastAsia="Times New Roman" w:cs="Times New Roman"/>
          <w:color w:val="000000"/>
        </w:rPr>
        <w:t>iaison (ICRL)</w:t>
      </w:r>
      <w:r w:rsidRPr="004B72A8">
        <w:rPr>
          <w:rFonts w:eastAsia="Times New Roman" w:cs="Times New Roman"/>
          <w:color w:val="000000"/>
        </w:rPr>
        <w:t>:</w:t>
      </w:r>
    </w:p>
    <w:p w:rsidR="004B72A8" w:rsidRPr="004B72A8" w:rsidP="004B72A8" w14:paraId="3C57BD79" w14:textId="77777777">
      <w:pPr>
        <w:numPr>
          <w:ilvl w:val="1"/>
          <w:numId w:val="1"/>
        </w:numPr>
        <w:spacing w:before="100" w:beforeAutospacing="1" w:after="100" w:afterAutospacing="1" w:line="240" w:lineRule="auto"/>
        <w:rPr>
          <w:rFonts w:eastAsia="Times New Roman" w:cs="Times New Roman"/>
          <w:color w:val="000000"/>
        </w:rPr>
      </w:pPr>
      <w:r w:rsidRPr="004B72A8">
        <w:rPr>
          <w:rFonts w:eastAsia="Times New Roman" w:cs="Times New Roman"/>
          <w:color w:val="000000"/>
        </w:rPr>
        <w:t>Completed “</w:t>
      </w:r>
      <w:r w:rsidR="001012EC">
        <w:rPr>
          <w:rFonts w:eastAsia="Times New Roman" w:cs="Times New Roman"/>
          <w:color w:val="000000"/>
        </w:rPr>
        <w:t xml:space="preserve">Attachment D </w:t>
      </w:r>
      <w:r w:rsidRPr="004B72A8">
        <w:rPr>
          <w:rFonts w:eastAsia="Times New Roman" w:cs="Times New Roman"/>
          <w:color w:val="000000"/>
        </w:rPr>
        <w:t xml:space="preserve">Request for </w:t>
      </w:r>
      <w:r>
        <w:rPr>
          <w:rFonts w:eastAsia="Times New Roman" w:cs="Times New Roman"/>
          <w:color w:val="000000"/>
        </w:rPr>
        <w:t>Assessment of Chemical Exposures Investigation</w:t>
      </w:r>
      <w:r w:rsidRPr="004B72A8">
        <w:rPr>
          <w:rFonts w:eastAsia="Times New Roman" w:cs="Times New Roman"/>
          <w:color w:val="000000"/>
        </w:rPr>
        <w:t xml:space="preserve">” </w:t>
      </w:r>
      <w:r w:rsidR="00C95D4E">
        <w:rPr>
          <w:rFonts w:eastAsia="Times New Roman" w:cs="Times New Roman"/>
          <w:color w:val="000000"/>
        </w:rPr>
        <w:t>F</w:t>
      </w:r>
      <w:r w:rsidRPr="004B72A8">
        <w:rPr>
          <w:rFonts w:eastAsia="Times New Roman" w:cs="Times New Roman"/>
          <w:color w:val="000000"/>
        </w:rPr>
        <w:t>orm</w:t>
      </w:r>
    </w:p>
    <w:p w:rsidR="004B72A8" w:rsidRPr="004B72A8" w:rsidP="004B72A8" w14:paraId="0D0CA387" w14:textId="77777777">
      <w:pPr>
        <w:numPr>
          <w:ilvl w:val="1"/>
          <w:numId w:val="1"/>
        </w:numPr>
        <w:spacing w:before="100" w:beforeAutospacing="1" w:after="100" w:afterAutospacing="1" w:line="240" w:lineRule="auto"/>
        <w:rPr>
          <w:rFonts w:eastAsia="Times New Roman" w:cs="Times New Roman"/>
          <w:color w:val="000000"/>
        </w:rPr>
      </w:pPr>
      <w:r w:rsidRPr="004B72A8">
        <w:rPr>
          <w:rFonts w:eastAsia="Times New Roman" w:cs="Times New Roman"/>
          <w:color w:val="000000"/>
        </w:rPr>
        <w:t xml:space="preserve">Letter of invitation </w:t>
      </w:r>
      <w:r w:rsidR="00BC66BB">
        <w:rPr>
          <w:rFonts w:eastAsia="Times New Roman" w:cs="Times New Roman"/>
          <w:color w:val="000000"/>
        </w:rPr>
        <w:t xml:space="preserve">from the local, tribal, or state </w:t>
      </w:r>
      <w:r w:rsidRPr="004B72A8">
        <w:rPr>
          <w:rFonts w:eastAsia="Times New Roman" w:cs="Times New Roman"/>
          <w:color w:val="000000"/>
        </w:rPr>
        <w:t>health authority</w:t>
      </w:r>
    </w:p>
    <w:p w:rsidR="004B72A8" w:rsidRPr="00DC697C" w:rsidP="004B72A8" w14:paraId="38EA19FB" w14:textId="5230A8F8">
      <w:pPr>
        <w:numPr>
          <w:ilvl w:val="1"/>
          <w:numId w:val="1"/>
        </w:numPr>
        <w:spacing w:after="0" w:line="240" w:lineRule="auto"/>
        <w:rPr>
          <w:rFonts w:eastAsia="Times New Roman" w:cs="Times New Roman"/>
          <w:color w:val="000000"/>
        </w:rPr>
      </w:pPr>
      <w:r w:rsidRPr="00DC697C">
        <w:rPr>
          <w:rFonts w:eastAsia="Times New Roman" w:cs="Times New Roman"/>
          <w:color w:val="000000"/>
        </w:rPr>
        <w:t xml:space="preserve">CDC STARS project determination </w:t>
      </w:r>
      <w:r w:rsidR="00526E01">
        <w:rPr>
          <w:rFonts w:eastAsia="Times New Roman" w:cs="Times New Roman"/>
          <w:color w:val="000000"/>
        </w:rPr>
        <w:t>summary</w:t>
      </w:r>
      <w:r w:rsidRPr="00DC697C">
        <w:rPr>
          <w:rFonts w:eastAsia="Times New Roman" w:cs="Times New Roman"/>
          <w:color w:val="000000"/>
        </w:rPr>
        <w:t xml:space="preserve"> </w:t>
      </w:r>
    </w:p>
    <w:p w:rsidR="00821BFE" w:rsidRPr="00821BFE" w:rsidP="00821BFE" w14:paraId="07F384E8" w14:textId="77777777">
      <w:pPr>
        <w:numPr>
          <w:ilvl w:val="1"/>
          <w:numId w:val="1"/>
        </w:numPr>
        <w:spacing w:after="0" w:line="240" w:lineRule="auto"/>
        <w:rPr>
          <w:rFonts w:eastAsia="Times New Roman" w:cs="Times New Roman"/>
          <w:color w:val="000000"/>
        </w:rPr>
      </w:pPr>
      <w:r w:rsidRPr="00821BFE">
        <w:rPr>
          <w:rFonts w:eastAsia="Times New Roman" w:cs="Times New Roman"/>
          <w:color w:val="000000"/>
        </w:rPr>
        <w:t>A complete Supporting Statement B describing the proposed sampling</w:t>
      </w:r>
      <w:r w:rsidR="00AD3C82">
        <w:rPr>
          <w:rFonts w:eastAsia="Times New Roman" w:cs="Times New Roman"/>
          <w:color w:val="000000"/>
        </w:rPr>
        <w:t xml:space="preserve"> plan</w:t>
      </w:r>
      <w:r w:rsidRPr="00821BFE">
        <w:rPr>
          <w:rFonts w:eastAsia="Times New Roman" w:cs="Times New Roman"/>
          <w:color w:val="000000"/>
        </w:rPr>
        <w:t xml:space="preserve"> and statistical methods </w:t>
      </w:r>
      <w:r w:rsidR="00BC4D85">
        <w:rPr>
          <w:rFonts w:eastAsia="Times New Roman" w:cs="Times New Roman"/>
          <w:color w:val="000000"/>
        </w:rPr>
        <w:t>for the</w:t>
      </w:r>
      <w:r w:rsidRPr="00821BFE">
        <w:rPr>
          <w:rFonts w:eastAsia="Times New Roman" w:cs="Times New Roman"/>
          <w:color w:val="000000"/>
        </w:rPr>
        <w:t xml:space="preserve"> GenIC</w:t>
      </w:r>
      <w:r>
        <w:rPr>
          <w:rFonts w:eastAsia="Times New Roman" w:cs="Times New Roman"/>
          <w:color w:val="000000"/>
        </w:rPr>
        <w:t>.</w:t>
      </w:r>
    </w:p>
    <w:p w:rsidR="007001F5" w:rsidRPr="007001F5" w:rsidP="009953DE" w14:paraId="243E8024" w14:textId="77777777">
      <w:pPr>
        <w:numPr>
          <w:ilvl w:val="0"/>
          <w:numId w:val="1"/>
        </w:numPr>
        <w:spacing w:before="100" w:beforeAutospacing="1" w:after="100" w:afterAutospacing="1" w:line="240" w:lineRule="auto"/>
        <w:ind w:left="945"/>
        <w:rPr>
          <w:rFonts w:eastAsia="Times New Roman" w:cs="Times New Roman"/>
          <w:color w:val="000000"/>
        </w:rPr>
      </w:pPr>
      <w:r>
        <w:rPr>
          <w:rFonts w:eastAsia="Times New Roman" w:cs="Times New Roman"/>
          <w:color w:val="000000"/>
        </w:rPr>
        <w:t>Contact the ACE Investigations</w:t>
      </w:r>
      <w:r w:rsidRPr="007001F5">
        <w:rPr>
          <w:rFonts w:eastAsia="Times New Roman" w:cs="Times New Roman"/>
          <w:color w:val="000000"/>
        </w:rPr>
        <w:t xml:space="preserve"> ICRL so they may notify the OMB Desk officer immediately via e-mail regarding the </w:t>
      </w:r>
      <w:r w:rsidR="00EB0F53">
        <w:rPr>
          <w:rFonts w:eastAsia="Times New Roman" w:cs="Times New Roman"/>
          <w:color w:val="000000"/>
        </w:rPr>
        <w:t>ACE Investigation</w:t>
      </w:r>
      <w:r w:rsidRPr="007001F5">
        <w:rPr>
          <w:rFonts w:eastAsia="Times New Roman" w:cs="Times New Roman"/>
          <w:color w:val="000000"/>
        </w:rPr>
        <w:t xml:space="preserve">. If a more rapid approval timeline is needed, notify the </w:t>
      </w:r>
      <w:r w:rsidR="00EB0F53">
        <w:rPr>
          <w:rFonts w:eastAsia="Times New Roman" w:cs="Times New Roman"/>
          <w:color w:val="000000"/>
        </w:rPr>
        <w:t>ACE Investigations</w:t>
      </w:r>
      <w:r w:rsidRPr="007001F5">
        <w:rPr>
          <w:rFonts w:eastAsia="Times New Roman" w:cs="Times New Roman"/>
          <w:color w:val="000000"/>
        </w:rPr>
        <w:t xml:space="preserve"> ICRL so they may notify OMB of this need. </w:t>
      </w:r>
    </w:p>
    <w:p w:rsidR="004B72A8" w:rsidRPr="004B72A8" w:rsidP="009953DE" w14:paraId="0CC69FFA" w14:textId="77777777">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If the request is sent outside business hours and immediate approval is needed, notify the ICRL by phone that the request has been submitted. Hard</w:t>
      </w:r>
      <w:r w:rsidR="000935E5">
        <w:rPr>
          <w:rFonts w:eastAsia="Times New Roman" w:cs="Times New Roman"/>
          <w:color w:val="000000"/>
        </w:rPr>
        <w:t xml:space="preserve"> </w:t>
      </w:r>
      <w:r w:rsidRPr="004B72A8">
        <w:rPr>
          <w:rFonts w:eastAsia="Times New Roman" w:cs="Times New Roman"/>
          <w:color w:val="000000"/>
        </w:rPr>
        <w:t xml:space="preserve">copies of original, signed documents should be </w:t>
      </w:r>
      <w:r w:rsidR="004322EF">
        <w:rPr>
          <w:rFonts w:eastAsia="Times New Roman" w:cs="Times New Roman"/>
          <w:color w:val="000000"/>
        </w:rPr>
        <w:t xml:space="preserve">personally </w:t>
      </w:r>
      <w:r w:rsidR="00C95D4E">
        <w:rPr>
          <w:rFonts w:eastAsia="Times New Roman" w:cs="Times New Roman"/>
          <w:color w:val="000000"/>
        </w:rPr>
        <w:t>delivered</w:t>
      </w:r>
      <w:r w:rsidRPr="004B72A8">
        <w:rPr>
          <w:rFonts w:eastAsia="Times New Roman" w:cs="Times New Roman"/>
          <w:color w:val="000000"/>
        </w:rPr>
        <w:t xml:space="preserve"> to the ICRL.</w:t>
      </w:r>
    </w:p>
    <w:p w:rsidR="004B72A8" w:rsidRPr="004B72A8" w:rsidP="009953DE" w14:paraId="3AF3E475" w14:textId="77777777">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 xml:space="preserve">The ICRL will review the request and determine whether it meets the criteria for the </w:t>
      </w:r>
      <w:r>
        <w:rPr>
          <w:rFonts w:eastAsia="Times New Roman" w:cs="Times New Roman"/>
          <w:color w:val="000000"/>
        </w:rPr>
        <w:t>ACE investigation</w:t>
      </w:r>
      <w:r w:rsidR="00565A9D">
        <w:rPr>
          <w:rFonts w:eastAsia="Times New Roman" w:cs="Times New Roman"/>
          <w:color w:val="000000"/>
        </w:rPr>
        <w:t>s</w:t>
      </w:r>
      <w:r w:rsidRPr="004B72A8">
        <w:rPr>
          <w:rFonts w:eastAsia="Times New Roman" w:cs="Times New Roman"/>
          <w:color w:val="000000"/>
        </w:rPr>
        <w:t xml:space="preserve"> clearance.</w:t>
      </w:r>
    </w:p>
    <w:p w:rsidR="004B72A8" w:rsidP="004B72A8" w14:paraId="39901D8B" w14:textId="77777777">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If it is deemed appropriate, the ICRL will submit the request to the CDC Information Collection Review Office</w:t>
      </w:r>
      <w:r w:rsidR="00A87A2D">
        <w:rPr>
          <w:rFonts w:eastAsia="Times New Roman" w:cs="Times New Roman"/>
          <w:color w:val="000000"/>
        </w:rPr>
        <w:t xml:space="preserve"> (ICRO)</w:t>
      </w:r>
      <w:r w:rsidRPr="004B72A8">
        <w:rPr>
          <w:rFonts w:eastAsia="Times New Roman" w:cs="Times New Roman"/>
          <w:color w:val="000000"/>
        </w:rPr>
        <w:t xml:space="preserve"> for OMB approval. </w:t>
      </w:r>
    </w:p>
    <w:p w:rsidR="00A311DA" w:rsidRPr="00E60360" w:rsidP="009953DE" w14:paraId="68CA2A72" w14:textId="77777777">
      <w:pPr>
        <w:pStyle w:val="ListParagraph"/>
        <w:numPr>
          <w:ilvl w:val="0"/>
          <w:numId w:val="1"/>
        </w:numPr>
        <w:spacing w:before="100" w:beforeAutospacing="1" w:after="100" w:afterAutospacing="1" w:line="240" w:lineRule="auto"/>
        <w:ind w:left="945"/>
        <w:rPr>
          <w:rFonts w:eastAsia="Times New Roman" w:cs="Times New Roman"/>
          <w:color w:val="000000"/>
        </w:rPr>
      </w:pPr>
      <w:r w:rsidRPr="009D4443">
        <w:rPr>
          <w:rFonts w:eastAsia="Times New Roman" w:cs="Times New Roman"/>
          <w:color w:val="000000"/>
        </w:rPr>
        <w:t xml:space="preserve">The OMB desk officer responds with approval or comments on the proposed </w:t>
      </w:r>
      <w:r w:rsidR="00E60360">
        <w:rPr>
          <w:rFonts w:eastAsia="Times New Roman" w:cs="Times New Roman"/>
          <w:color w:val="000000"/>
        </w:rPr>
        <w:t>ACE Investigation</w:t>
      </w:r>
      <w:r w:rsidRPr="009D4443">
        <w:rPr>
          <w:rFonts w:eastAsia="Times New Roman" w:cs="Times New Roman"/>
          <w:color w:val="000000"/>
        </w:rPr>
        <w:t xml:space="preserve"> within 5 days of receipt of the final data collection instrument, unless the request is for a shorter time frame (i.</w:t>
      </w:r>
      <w:r w:rsidRPr="00E60360">
        <w:rPr>
          <w:rFonts w:eastAsia="Times New Roman" w:cs="Times New Roman"/>
          <w:color w:val="000000"/>
        </w:rPr>
        <w:t xml:space="preserve">e., </w:t>
      </w:r>
      <w:r w:rsidR="0067481E">
        <w:rPr>
          <w:rFonts w:eastAsia="Times New Roman" w:cs="Times New Roman"/>
          <w:color w:val="000000"/>
        </w:rPr>
        <w:t>72</w:t>
      </w:r>
      <w:r w:rsidRPr="00E60360">
        <w:rPr>
          <w:rFonts w:eastAsia="Times New Roman" w:cs="Times New Roman"/>
          <w:color w:val="000000"/>
        </w:rPr>
        <w:t xml:space="preserve"> or</w:t>
      </w:r>
      <w:r w:rsidR="007B128B">
        <w:rPr>
          <w:rFonts w:eastAsia="Times New Roman" w:cs="Times New Roman"/>
          <w:color w:val="000000"/>
        </w:rPr>
        <w:t xml:space="preserve"> </w:t>
      </w:r>
      <w:r w:rsidR="0067481E">
        <w:rPr>
          <w:rFonts w:eastAsia="Times New Roman" w:cs="Times New Roman"/>
          <w:color w:val="000000"/>
        </w:rPr>
        <w:t>24</w:t>
      </w:r>
      <w:r w:rsidRPr="00E60360">
        <w:rPr>
          <w:rFonts w:eastAsia="Times New Roman" w:cs="Times New Roman"/>
          <w:color w:val="000000"/>
        </w:rPr>
        <w:t xml:space="preserve"> hours).  If a </w:t>
      </w:r>
      <w:r w:rsidR="0067481E">
        <w:rPr>
          <w:rFonts w:eastAsia="Times New Roman" w:cs="Times New Roman"/>
          <w:color w:val="000000"/>
        </w:rPr>
        <w:t>72</w:t>
      </w:r>
      <w:r w:rsidRPr="00E60360">
        <w:rPr>
          <w:rFonts w:eastAsia="Times New Roman" w:cs="Times New Roman"/>
          <w:color w:val="000000"/>
        </w:rPr>
        <w:t xml:space="preserve"> or </w:t>
      </w:r>
      <w:r w:rsidR="0067481E">
        <w:rPr>
          <w:rFonts w:eastAsia="Times New Roman" w:cs="Times New Roman"/>
          <w:color w:val="000000"/>
        </w:rPr>
        <w:t>24</w:t>
      </w:r>
      <w:r w:rsidRPr="00E60360">
        <w:rPr>
          <w:rFonts w:eastAsia="Times New Roman" w:cs="Times New Roman"/>
          <w:color w:val="000000"/>
        </w:rPr>
        <w:t xml:space="preserve">-hour approval is requested, </w:t>
      </w:r>
      <w:r w:rsidR="00DE3196">
        <w:rPr>
          <w:rFonts w:eastAsia="Times New Roman" w:cs="Times New Roman"/>
          <w:color w:val="000000"/>
        </w:rPr>
        <w:t xml:space="preserve">an advance email notification must be sent, and </w:t>
      </w:r>
      <w:r w:rsidRPr="00E60360">
        <w:rPr>
          <w:rFonts w:eastAsia="Times New Roman" w:cs="Times New Roman"/>
          <w:color w:val="000000"/>
        </w:rPr>
        <w:t xml:space="preserve">an explanation must be provided as to why it is needed.  Specifically, </w:t>
      </w:r>
      <w:r w:rsidR="00E60360">
        <w:rPr>
          <w:rFonts w:eastAsia="Times New Roman" w:cs="Times New Roman"/>
          <w:color w:val="000000"/>
        </w:rPr>
        <w:t>ATSDR</w:t>
      </w:r>
      <w:r w:rsidRPr="00E60360">
        <w:rPr>
          <w:rFonts w:eastAsia="Times New Roman" w:cs="Times New Roman"/>
          <w:color w:val="000000"/>
        </w:rPr>
        <w:t xml:space="preserve"> must make a case as to why collection must begin within </w:t>
      </w:r>
      <w:r w:rsidR="0067481E">
        <w:rPr>
          <w:rFonts w:eastAsia="Times New Roman" w:cs="Times New Roman"/>
          <w:color w:val="000000"/>
        </w:rPr>
        <w:t>72</w:t>
      </w:r>
      <w:r w:rsidRPr="00E60360">
        <w:rPr>
          <w:rFonts w:eastAsia="Times New Roman" w:cs="Times New Roman"/>
          <w:color w:val="000000"/>
        </w:rPr>
        <w:t xml:space="preserve"> to </w:t>
      </w:r>
      <w:r w:rsidR="0067481E">
        <w:rPr>
          <w:rFonts w:eastAsia="Times New Roman" w:cs="Times New Roman"/>
          <w:color w:val="000000"/>
        </w:rPr>
        <w:t>24</w:t>
      </w:r>
      <w:r w:rsidRPr="00E60360">
        <w:rPr>
          <w:rFonts w:eastAsia="Times New Roman" w:cs="Times New Roman"/>
          <w:color w:val="000000"/>
        </w:rPr>
        <w:t xml:space="preserve"> hours, and it must be related to a public health need.  Data collection cannot begin until OMB has approved the information. OMB may provide approval and comments orally (followed by e-mail for written docume</w:t>
      </w:r>
      <w:r w:rsidR="00FF71FB">
        <w:rPr>
          <w:rFonts w:eastAsia="Times New Roman" w:cs="Times New Roman"/>
          <w:color w:val="000000"/>
        </w:rPr>
        <w:t>ntation) or e-mail directly to ATSDR</w:t>
      </w:r>
      <w:r w:rsidRPr="00E60360">
        <w:rPr>
          <w:rFonts w:eastAsia="Times New Roman" w:cs="Times New Roman"/>
          <w:color w:val="000000"/>
        </w:rPr>
        <w:t xml:space="preserve">. </w:t>
      </w:r>
    </w:p>
    <w:p w:rsidR="004B72A8" w:rsidRPr="004B72A8" w:rsidP="004B72A8" w14:paraId="2ECB4629" w14:textId="77777777">
      <w:pPr>
        <w:numPr>
          <w:ilvl w:val="0"/>
          <w:numId w:val="1"/>
        </w:numPr>
        <w:spacing w:beforeAutospacing="1" w:after="0" w:afterAutospacing="1" w:line="240" w:lineRule="auto"/>
        <w:ind w:left="945"/>
        <w:rPr>
          <w:rFonts w:eastAsia="Times New Roman" w:cs="Times New Roman"/>
          <w:color w:val="000000"/>
        </w:rPr>
      </w:pPr>
      <w:r>
        <w:rPr>
          <w:rFonts w:eastAsia="Times New Roman" w:cs="Times New Roman"/>
          <w:color w:val="000000"/>
        </w:rPr>
        <w:t>ATSDR</w:t>
      </w:r>
      <w:r w:rsidRPr="004B72A8">
        <w:rPr>
          <w:rFonts w:eastAsia="Times New Roman" w:cs="Times New Roman"/>
          <w:color w:val="000000"/>
        </w:rPr>
        <w:t xml:space="preserve"> staff may deploy and begin planning the investigation once the request is submitted to OMB.</w:t>
      </w:r>
    </w:p>
    <w:p w:rsidR="004B72A8" w:rsidRPr="004B72A8" w:rsidP="004B72A8" w14:paraId="474F5834" w14:textId="77777777">
      <w:pPr>
        <w:numPr>
          <w:ilvl w:val="0"/>
          <w:numId w:val="1"/>
        </w:numPr>
        <w:spacing w:beforeAutospacing="1" w:after="0" w:afterAutospacing="1" w:line="240" w:lineRule="auto"/>
        <w:ind w:left="945"/>
        <w:rPr>
          <w:rFonts w:eastAsia="Times New Roman" w:cs="Times New Roman"/>
          <w:color w:val="000000"/>
        </w:rPr>
      </w:pPr>
      <w:r w:rsidRPr="004B72A8">
        <w:rPr>
          <w:rFonts w:eastAsia="Times New Roman" w:cs="Times New Roman"/>
          <w:color w:val="000000"/>
        </w:rPr>
        <w:t xml:space="preserve">The </w:t>
      </w:r>
      <w:r w:rsidR="00076992">
        <w:rPr>
          <w:rFonts w:eastAsia="Times New Roman" w:cs="Times New Roman"/>
          <w:color w:val="000000"/>
        </w:rPr>
        <w:t>ACE I</w:t>
      </w:r>
      <w:r w:rsidRPr="004B72A8">
        <w:rPr>
          <w:rFonts w:eastAsia="Times New Roman" w:cs="Times New Roman"/>
          <w:color w:val="000000"/>
        </w:rPr>
        <w:t>nvestigation lead or designee must be available to respond to questions about the investigation during OMB’s</w:t>
      </w:r>
      <w:r w:rsidR="00076992">
        <w:rPr>
          <w:rFonts w:eastAsia="Times New Roman" w:cs="Times New Roman"/>
          <w:color w:val="000000"/>
        </w:rPr>
        <w:t xml:space="preserve"> </w:t>
      </w:r>
      <w:r w:rsidR="00076992">
        <w:rPr>
          <w:rFonts w:eastAsia="Times New Roman" w:cstheme="minorHAnsi"/>
          <w:color w:val="000000"/>
        </w:rPr>
        <w:t xml:space="preserve">5 business day </w:t>
      </w:r>
      <w:r w:rsidRPr="004B72A8">
        <w:rPr>
          <w:rFonts w:eastAsia="Times New Roman" w:cs="Times New Roman"/>
          <w:color w:val="000000"/>
        </w:rPr>
        <w:t xml:space="preserve">review period. </w:t>
      </w:r>
    </w:p>
    <w:p w:rsidR="004B72A8" w:rsidRPr="004B72A8" w:rsidP="004B72A8" w14:paraId="49F79D67" w14:textId="77777777">
      <w:pPr>
        <w:numPr>
          <w:ilvl w:val="0"/>
          <w:numId w:val="1"/>
        </w:numPr>
        <w:spacing w:beforeAutospacing="1" w:after="0" w:afterAutospacing="1" w:line="240" w:lineRule="auto"/>
        <w:ind w:left="945"/>
        <w:rPr>
          <w:rFonts w:eastAsia="Times New Roman" w:cs="Times New Roman"/>
          <w:color w:val="000000"/>
        </w:rPr>
      </w:pPr>
      <w:r w:rsidRPr="004B72A8">
        <w:rPr>
          <w:rFonts w:cs="Times New Roman"/>
          <w:bCs/>
        </w:rPr>
        <w:t xml:space="preserve">Upon receiving OMB approval, data collection may proceed for up </w:t>
      </w:r>
      <w:r w:rsidRPr="004B72A8" w:rsidR="0086022A">
        <w:rPr>
          <w:rFonts w:cs="Times New Roman"/>
          <w:bCs/>
        </w:rPr>
        <w:t xml:space="preserve">to </w:t>
      </w:r>
      <w:r w:rsidR="0086022A">
        <w:rPr>
          <w:rFonts w:cs="Times New Roman"/>
          <w:bCs/>
        </w:rPr>
        <w:t>90</w:t>
      </w:r>
      <w:r w:rsidRPr="004B72A8">
        <w:rPr>
          <w:rFonts w:cs="Times New Roman"/>
          <w:bCs/>
        </w:rPr>
        <w:t xml:space="preserve"> days. </w:t>
      </w:r>
    </w:p>
    <w:p w:rsidR="004B72A8" w:rsidRPr="004B72A8" w:rsidP="00BC66BB" w14:paraId="3B5E6271" w14:textId="4FD31D53">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 xml:space="preserve">On the cover or first page of </w:t>
      </w:r>
      <w:r w:rsidRPr="004B72A8">
        <w:rPr>
          <w:rFonts w:eastAsia="Times New Roman" w:cs="Times New Roman"/>
          <w:color w:val="000000"/>
          <w:u w:val="single"/>
        </w:rPr>
        <w:t>each</w:t>
      </w:r>
      <w:r w:rsidRPr="004B72A8">
        <w:rPr>
          <w:rFonts w:eastAsia="Times New Roman" w:cs="Times New Roman"/>
          <w:color w:val="000000"/>
        </w:rPr>
        <w:t xml:space="preserve"> data collection instrument, include the OMB number and expiration </w:t>
      </w:r>
      <w:r w:rsidRPr="00AD0A48">
        <w:rPr>
          <w:rFonts w:eastAsia="Times New Roman" w:cs="Times New Roman"/>
          <w:color w:val="000000"/>
        </w:rPr>
        <w:t>date (0923-</w:t>
      </w:r>
      <w:r w:rsidRPr="00AD0A48" w:rsidR="00AD0A48">
        <w:rPr>
          <w:rFonts w:ascii="Times New Roman" w:hAnsi="Times New Roman" w:cs="Times New Roman"/>
        </w:rPr>
        <w:t>0051</w:t>
      </w:r>
      <w:r w:rsidRPr="00AD0A48">
        <w:rPr>
          <w:rFonts w:eastAsia="Times New Roman" w:cs="Times New Roman"/>
          <w:color w:val="000000"/>
        </w:rPr>
        <w:t>; expires</w:t>
      </w:r>
      <w:r w:rsidRPr="004B72A8">
        <w:rPr>
          <w:rFonts w:eastAsia="Times New Roman" w:cs="Times New Roman"/>
          <w:color w:val="000000"/>
        </w:rPr>
        <w:t xml:space="preserve"> XX/XX/XXXX) in the upper right corner and the public reporting burden statement in the footer. </w:t>
      </w:r>
    </w:p>
    <w:p w:rsidR="004B72A8" w:rsidRPr="004B72A8" w:rsidP="004B72A8" w14:paraId="2EF363B7" w14:textId="77777777">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Prior to data collection, investigators must inform respondents that participation is voluntary, that respondents will not be personally identified in any published reports of the study, and that their privacy will be protected to the extent allowed under federal law.</w:t>
      </w:r>
    </w:p>
    <w:p w:rsidR="004B72A8" w:rsidRPr="004B72A8" w:rsidP="004B72A8" w14:paraId="4A453514" w14:textId="77777777">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 xml:space="preserve">Within 5 business days of the completion of data collection, submit to the ICRL (via e-mail </w:t>
      </w:r>
      <w:r w:rsidRPr="004B72A8">
        <w:rPr>
          <w:rFonts w:eastAsia="Times New Roman" w:cs="Times New Roman"/>
          <w:color w:val="000000"/>
          <w:u w:val="single"/>
        </w:rPr>
        <w:t>and</w:t>
      </w:r>
      <w:r w:rsidRPr="004B72A8">
        <w:rPr>
          <w:rFonts w:eastAsia="Times New Roman" w:cs="Times New Roman"/>
          <w:color w:val="000000"/>
        </w:rPr>
        <w:t xml:space="preserve"> </w:t>
      </w:r>
      <w:r w:rsidR="004322EF">
        <w:rPr>
          <w:rFonts w:eastAsia="Times New Roman" w:cs="Times New Roman"/>
          <w:color w:val="000000"/>
        </w:rPr>
        <w:t>personal hardcopy delivery</w:t>
      </w:r>
      <w:r w:rsidRPr="004B72A8">
        <w:rPr>
          <w:rFonts w:eastAsia="Times New Roman" w:cs="Times New Roman"/>
          <w:color w:val="000000"/>
        </w:rPr>
        <w:t xml:space="preserve">) a final copy of all data collection instrument(s) and the completed “Burden Memo.”  </w:t>
      </w:r>
    </w:p>
    <w:p w:rsidR="004B72A8" w:rsidP="004322EF" w14:paraId="5C1212AF" w14:textId="77777777">
      <w:pPr>
        <w:spacing w:after="0" w:line="240" w:lineRule="auto"/>
        <w:rPr>
          <w:rFonts w:eastAsia="Times New Roman" w:cs="Times New Roman"/>
        </w:rPr>
      </w:pPr>
      <w:r w:rsidRPr="004B72A8">
        <w:rPr>
          <w:rFonts w:eastAsia="Times New Roman" w:cs="Times New Roman"/>
          <w:color w:val="000000"/>
        </w:rPr>
        <w:t xml:space="preserve">Questions </w:t>
      </w:r>
      <w:r w:rsidRPr="000935E5">
        <w:rPr>
          <w:rFonts w:eastAsia="Times New Roman" w:cs="Times New Roman"/>
          <w:color w:val="000000"/>
        </w:rPr>
        <w:t>or Comments?</w:t>
      </w:r>
      <w:r w:rsidRPr="000935E5" w:rsidR="00880CC7">
        <w:rPr>
          <w:rFonts w:eastAsia="Times New Roman" w:cs="Times New Roman"/>
          <w:color w:val="000000"/>
        </w:rPr>
        <w:t xml:space="preserve"> Contact the </w:t>
      </w:r>
      <w:r w:rsidRPr="000935E5" w:rsidR="00BC66BB">
        <w:rPr>
          <w:rFonts w:eastAsia="Times New Roman" w:cs="Times New Roman"/>
          <w:u w:val="single"/>
        </w:rPr>
        <w:t>ACE</w:t>
      </w:r>
      <w:r w:rsidRPr="000935E5">
        <w:rPr>
          <w:rFonts w:eastAsia="Times New Roman" w:cs="Times New Roman"/>
          <w:u w:val="single"/>
        </w:rPr>
        <w:t xml:space="preserve"> Information Collection Request Liaison</w:t>
      </w:r>
      <w:r w:rsidRPr="000935E5" w:rsidR="004322EF">
        <w:rPr>
          <w:rFonts w:eastAsia="Times New Roman" w:cs="Times New Roman"/>
          <w:u w:val="single"/>
        </w:rPr>
        <w:t xml:space="preserve"> (ICRL)</w:t>
      </w:r>
      <w:r w:rsidRPr="000935E5">
        <w:rPr>
          <w:rFonts w:eastAsia="Times New Roman" w:cs="Times New Roman"/>
        </w:rPr>
        <w:t>:</w:t>
      </w:r>
    </w:p>
    <w:p w:rsidR="0025266D" w:rsidRPr="000935E5" w:rsidP="004322EF" w14:paraId="3C63BC49" w14:textId="77777777">
      <w:pPr>
        <w:spacing w:after="0" w:line="240" w:lineRule="auto"/>
        <w:rPr>
          <w:rFonts w:eastAsia="Times New Roman" w:cs="Times New Roman"/>
        </w:rPr>
      </w:pPr>
    </w:p>
    <w:p w:rsidR="004322EF" w:rsidRPr="00CD25E7" w:rsidP="000935E5" w14:paraId="48AAD20E" w14:textId="77777777">
      <w:pPr>
        <w:spacing w:after="0" w:line="240" w:lineRule="auto"/>
        <w:rPr>
          <w:rFonts w:eastAsiaTheme="minorEastAsia"/>
          <w:noProof/>
        </w:rPr>
      </w:pPr>
      <w:bookmarkStart w:id="0" w:name="_MailAutoSig"/>
      <w:r w:rsidRPr="00CD25E7">
        <w:rPr>
          <w:rFonts w:eastAsiaTheme="minorEastAsia"/>
          <w:bCs/>
          <w:noProof/>
        </w:rPr>
        <w:t>OMB-PRA Contact</w:t>
      </w:r>
    </w:p>
    <w:p w:rsidR="004322EF" w:rsidRPr="00CD25E7" w:rsidP="000935E5" w14:paraId="5C493235" w14:textId="77777777">
      <w:pPr>
        <w:spacing w:after="0" w:line="240" w:lineRule="auto"/>
        <w:rPr>
          <w:rFonts w:eastAsiaTheme="minorEastAsia"/>
          <w:bCs/>
          <w:noProof/>
        </w:rPr>
      </w:pPr>
      <w:r w:rsidRPr="00CD25E7">
        <w:rPr>
          <w:rFonts w:eastAsiaTheme="minorEastAsia"/>
          <w:noProof/>
        </w:rPr>
        <w:t xml:space="preserve">NCEH/ATSDR </w:t>
      </w:r>
      <w:r w:rsidRPr="00CD25E7">
        <w:rPr>
          <w:rFonts w:eastAsiaTheme="minorEastAsia"/>
          <w:bCs/>
          <w:noProof/>
        </w:rPr>
        <w:t>Office of Science</w:t>
      </w:r>
    </w:p>
    <w:bookmarkEnd w:id="0"/>
    <w:p w:rsidR="004322EF" w:rsidP="000935E5" w14:paraId="56EAC762" w14:textId="17571862">
      <w:pPr>
        <w:spacing w:after="0" w:line="240" w:lineRule="auto"/>
        <w:rPr>
          <w:rFonts w:eastAsiaTheme="minorEastAsia"/>
          <w:noProof/>
        </w:rPr>
      </w:pPr>
      <w:r>
        <w:rPr>
          <w:rFonts w:eastAsiaTheme="minorEastAsia"/>
          <w:noProof/>
        </w:rPr>
        <w:fldChar w:fldCharType="begin"/>
      </w:r>
      <w:r>
        <w:rPr>
          <w:rFonts w:eastAsiaTheme="minorEastAsia"/>
          <w:noProof/>
        </w:rPr>
        <w:instrText>HYPERLINK "mailto:</w:instrText>
      </w:r>
      <w:r w:rsidRPr="002B4339">
        <w:rPr>
          <w:rFonts w:eastAsiaTheme="minorEastAsia"/>
          <w:noProof/>
        </w:rPr>
        <w:instrText>NCEHOMB@cdc.gov</w:instrText>
      </w:r>
      <w:r>
        <w:rPr>
          <w:rFonts w:eastAsiaTheme="minorEastAsia"/>
          <w:noProof/>
        </w:rPr>
        <w:instrText>"</w:instrText>
      </w:r>
      <w:r>
        <w:rPr>
          <w:rFonts w:eastAsiaTheme="minorEastAsia"/>
          <w:noProof/>
        </w:rPr>
        <w:fldChar w:fldCharType="separate"/>
      </w:r>
      <w:r w:rsidRPr="00B13888">
        <w:rPr>
          <w:rStyle w:val="Hyperlink"/>
          <w:rFonts w:asciiTheme="minorHAnsi" w:eastAsiaTheme="minorEastAsia" w:hAnsiTheme="minorHAnsi" w:cstheme="minorBidi"/>
          <w:noProof/>
          <w:sz w:val="22"/>
          <w:szCs w:val="22"/>
          <w:shd w:val="clear" w:color="auto" w:fill="auto"/>
        </w:rPr>
        <w:t>NCEHOMB@cdc.gov</w:t>
      </w:r>
      <w:r>
        <w:rPr>
          <w:rFonts w:eastAsiaTheme="minorEastAsia"/>
          <w:noProof/>
        </w:rPr>
        <w:fldChar w:fldCharType="end"/>
      </w:r>
    </w:p>
    <w:p w:rsidR="002B4339" w:rsidP="000935E5" w14:paraId="393928B0" w14:textId="77777777">
      <w:pPr>
        <w:spacing w:after="0" w:line="240" w:lineRule="auto"/>
        <w:rPr>
          <w:rFonts w:eastAsiaTheme="minorEastAsia"/>
          <w:noProof/>
        </w:rPr>
      </w:pPr>
    </w:p>
    <w:p w:rsidR="00560FD8" w:rsidRPr="000935E5" w:rsidP="000935E5" w14:paraId="0BD87E5F" w14:textId="77777777">
      <w:pPr>
        <w:spacing w:after="0" w:line="240" w:lineRule="auto"/>
        <w:rPr>
          <w:rFonts w:eastAsiaTheme="minorEastAsia"/>
          <w:noProof/>
        </w:rPr>
      </w:pPr>
    </w:p>
    <w:p w:rsidR="00F1467C" w:rsidRPr="00BC66BB" w:rsidP="004322EF" w14:paraId="07EFD92A" w14:textId="77777777">
      <w:pPr>
        <w:spacing w:after="0" w:line="240" w:lineRule="auto"/>
        <w:rPr>
          <w:rFonts w:eastAsia="Times New Roman" w:cs="Times New Roman"/>
          <w:color w:val="000000"/>
        </w:rPr>
      </w:pPr>
    </w:p>
    <w:sectPr w:rsidSect="00D57CD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D23A50"/>
    <w:multiLevelType w:val="multilevel"/>
    <w:tmpl w:val="92A69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3643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A8"/>
    <w:rsid w:val="00053891"/>
    <w:rsid w:val="00076992"/>
    <w:rsid w:val="000935E5"/>
    <w:rsid w:val="000A0C6F"/>
    <w:rsid w:val="001012EC"/>
    <w:rsid w:val="001A655B"/>
    <w:rsid w:val="001D1421"/>
    <w:rsid w:val="00234331"/>
    <w:rsid w:val="0025266D"/>
    <w:rsid w:val="0025539D"/>
    <w:rsid w:val="002761E4"/>
    <w:rsid w:val="00285A10"/>
    <w:rsid w:val="00287767"/>
    <w:rsid w:val="002A43E0"/>
    <w:rsid w:val="002B4339"/>
    <w:rsid w:val="00311A4D"/>
    <w:rsid w:val="003E2C7C"/>
    <w:rsid w:val="003F698F"/>
    <w:rsid w:val="00407042"/>
    <w:rsid w:val="004322EF"/>
    <w:rsid w:val="004544DF"/>
    <w:rsid w:val="00465695"/>
    <w:rsid w:val="004774DA"/>
    <w:rsid w:val="004811DD"/>
    <w:rsid w:val="00494F8A"/>
    <w:rsid w:val="004A0ACC"/>
    <w:rsid w:val="004B72A8"/>
    <w:rsid w:val="004D2D04"/>
    <w:rsid w:val="00526E01"/>
    <w:rsid w:val="00560FD8"/>
    <w:rsid w:val="00565A9D"/>
    <w:rsid w:val="00590D14"/>
    <w:rsid w:val="005967AA"/>
    <w:rsid w:val="00603664"/>
    <w:rsid w:val="00627FF9"/>
    <w:rsid w:val="0067481E"/>
    <w:rsid w:val="006759E4"/>
    <w:rsid w:val="007001F5"/>
    <w:rsid w:val="007A4C86"/>
    <w:rsid w:val="007B128B"/>
    <w:rsid w:val="007D7191"/>
    <w:rsid w:val="007F505F"/>
    <w:rsid w:val="00821BFE"/>
    <w:rsid w:val="00845DAA"/>
    <w:rsid w:val="0086022A"/>
    <w:rsid w:val="00863094"/>
    <w:rsid w:val="00864D04"/>
    <w:rsid w:val="00865C50"/>
    <w:rsid w:val="00880CC7"/>
    <w:rsid w:val="008A7732"/>
    <w:rsid w:val="008C673A"/>
    <w:rsid w:val="008D61CE"/>
    <w:rsid w:val="00901F74"/>
    <w:rsid w:val="00923F7B"/>
    <w:rsid w:val="00942030"/>
    <w:rsid w:val="00943019"/>
    <w:rsid w:val="009512ED"/>
    <w:rsid w:val="009533D3"/>
    <w:rsid w:val="009648C4"/>
    <w:rsid w:val="009953DE"/>
    <w:rsid w:val="009C2767"/>
    <w:rsid w:val="009D4443"/>
    <w:rsid w:val="00A311DA"/>
    <w:rsid w:val="00A87A2D"/>
    <w:rsid w:val="00A955FB"/>
    <w:rsid w:val="00AD0A48"/>
    <w:rsid w:val="00AD3C82"/>
    <w:rsid w:val="00B13888"/>
    <w:rsid w:val="00B412F0"/>
    <w:rsid w:val="00B4731B"/>
    <w:rsid w:val="00B474EB"/>
    <w:rsid w:val="00B61E4E"/>
    <w:rsid w:val="00B6723F"/>
    <w:rsid w:val="00BC4D85"/>
    <w:rsid w:val="00BC66BB"/>
    <w:rsid w:val="00BD1529"/>
    <w:rsid w:val="00BD7121"/>
    <w:rsid w:val="00C4562D"/>
    <w:rsid w:val="00C95D4E"/>
    <w:rsid w:val="00CD25E7"/>
    <w:rsid w:val="00CE3E35"/>
    <w:rsid w:val="00D5587A"/>
    <w:rsid w:val="00D57CD4"/>
    <w:rsid w:val="00DC697C"/>
    <w:rsid w:val="00DE26F3"/>
    <w:rsid w:val="00DE3196"/>
    <w:rsid w:val="00DF729A"/>
    <w:rsid w:val="00E24FEC"/>
    <w:rsid w:val="00E36135"/>
    <w:rsid w:val="00E45C80"/>
    <w:rsid w:val="00E60360"/>
    <w:rsid w:val="00E839FD"/>
    <w:rsid w:val="00E85183"/>
    <w:rsid w:val="00E871DE"/>
    <w:rsid w:val="00E87350"/>
    <w:rsid w:val="00EB0F53"/>
    <w:rsid w:val="00F1467C"/>
    <w:rsid w:val="00F926C1"/>
    <w:rsid w:val="00FA04CD"/>
    <w:rsid w:val="00FD2370"/>
    <w:rsid w:val="00FE2065"/>
    <w:rsid w:val="00FF71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E51C1F"/>
  <w15:docId w15:val="{B8591C46-9B89-4144-86CF-6B8BC494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A8"/>
    <w:rPr>
      <w:rFonts w:ascii="Times New Roman" w:hAnsi="Times New Roman" w:cs="Times New Roman" w:hint="default"/>
      <w:color w:val="336699"/>
      <w:sz w:val="24"/>
      <w:szCs w:val="24"/>
      <w:u w:val="single"/>
      <w:shd w:val="clear" w:color="auto" w:fill="FFFFFF"/>
    </w:rPr>
  </w:style>
  <w:style w:type="character" w:styleId="CommentReference">
    <w:name w:val="annotation reference"/>
    <w:basedOn w:val="DefaultParagraphFont"/>
    <w:uiPriority w:val="99"/>
    <w:semiHidden/>
    <w:unhideWhenUsed/>
    <w:rsid w:val="004B72A8"/>
    <w:rPr>
      <w:sz w:val="16"/>
      <w:szCs w:val="16"/>
    </w:rPr>
  </w:style>
  <w:style w:type="paragraph" w:styleId="CommentText">
    <w:name w:val="annotation text"/>
    <w:basedOn w:val="Normal"/>
    <w:link w:val="CommentTextChar"/>
    <w:uiPriority w:val="99"/>
    <w:semiHidden/>
    <w:unhideWhenUsed/>
    <w:rsid w:val="004B72A8"/>
    <w:pPr>
      <w:spacing w:line="240" w:lineRule="auto"/>
    </w:pPr>
    <w:rPr>
      <w:sz w:val="20"/>
      <w:szCs w:val="20"/>
    </w:rPr>
  </w:style>
  <w:style w:type="character" w:customStyle="1" w:styleId="CommentTextChar">
    <w:name w:val="Comment Text Char"/>
    <w:basedOn w:val="DefaultParagraphFont"/>
    <w:link w:val="CommentText"/>
    <w:uiPriority w:val="99"/>
    <w:semiHidden/>
    <w:rsid w:val="004B72A8"/>
    <w:rPr>
      <w:sz w:val="20"/>
      <w:szCs w:val="20"/>
    </w:rPr>
  </w:style>
  <w:style w:type="paragraph" w:styleId="BalloonText">
    <w:name w:val="Balloon Text"/>
    <w:basedOn w:val="Normal"/>
    <w:link w:val="BalloonTextChar"/>
    <w:uiPriority w:val="99"/>
    <w:semiHidden/>
    <w:unhideWhenUsed/>
    <w:rsid w:val="004B7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A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C66BB"/>
    <w:rPr>
      <w:b/>
      <w:bCs/>
    </w:rPr>
  </w:style>
  <w:style w:type="character" w:customStyle="1" w:styleId="CommentSubjectChar">
    <w:name w:val="Comment Subject Char"/>
    <w:basedOn w:val="CommentTextChar"/>
    <w:link w:val="CommentSubject"/>
    <w:uiPriority w:val="99"/>
    <w:semiHidden/>
    <w:rsid w:val="00BC66BB"/>
    <w:rPr>
      <w:b/>
      <w:bCs/>
      <w:sz w:val="20"/>
      <w:szCs w:val="20"/>
    </w:rPr>
  </w:style>
  <w:style w:type="paragraph" w:styleId="ListParagraph">
    <w:name w:val="List Paragraph"/>
    <w:basedOn w:val="Normal"/>
    <w:uiPriority w:val="34"/>
    <w:qFormat/>
    <w:rsid w:val="007001F5"/>
    <w:pPr>
      <w:ind w:left="720"/>
      <w:contextualSpacing/>
    </w:pPr>
  </w:style>
  <w:style w:type="character" w:styleId="FollowedHyperlink">
    <w:name w:val="FollowedHyperlink"/>
    <w:basedOn w:val="DefaultParagraphFont"/>
    <w:uiPriority w:val="99"/>
    <w:semiHidden/>
    <w:unhideWhenUsed/>
    <w:rsid w:val="002A43E0"/>
    <w:rPr>
      <w:color w:val="800080" w:themeColor="followedHyperlink"/>
      <w:u w:val="single"/>
    </w:rPr>
  </w:style>
  <w:style w:type="paragraph" w:styleId="Revision">
    <w:name w:val="Revision"/>
    <w:hidden/>
    <w:uiPriority w:val="99"/>
    <w:semiHidden/>
    <w:rsid w:val="00943019"/>
    <w:pPr>
      <w:spacing w:after="0" w:line="240" w:lineRule="auto"/>
    </w:pPr>
  </w:style>
  <w:style w:type="character" w:styleId="UnresolvedMention">
    <w:name w:val="Unresolved Mention"/>
    <w:basedOn w:val="DefaultParagraphFont"/>
    <w:uiPriority w:val="99"/>
    <w:semiHidden/>
    <w:unhideWhenUsed/>
    <w:rsid w:val="002B4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F0BE2-6632-4A84-9D96-C41317643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2B2C4-6DC0-488D-A5B1-A206F2C089FE}">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customXml/itemProps3.xml><?xml version="1.0" encoding="utf-8"?>
<ds:datastoreItem xmlns:ds="http://schemas.openxmlformats.org/officeDocument/2006/customXml" ds:itemID="{15AEBC29-F0D3-4EAF-93E9-EEC64C2D8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 Duncan</dc:creator>
  <cp:lastModifiedBy>Ding, Yan (Shirley) (CDC/NCEH/OD)</cp:lastModifiedBy>
  <cp:revision>12</cp:revision>
  <dcterms:created xsi:type="dcterms:W3CDTF">2021-04-27T16:45:00Z</dcterms:created>
  <dcterms:modified xsi:type="dcterms:W3CDTF">2024-09-12T15:13:00Z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4cbdaedd-ac49-4685-bbcb-fb7060d9b0a3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2021-02-12T20:19:22Z</vt:lpwstr>
  </property>
  <property fmtid="{D5CDD505-2E9C-101B-9397-08002B2CF9AE}" pid="10" name="MSIP_Label_8af03ff0-41c5-4c41-b55e-fabb8fae94be_SiteId">
    <vt:lpwstr>9ce70869-60db-44fd-abe8-d2767077fc8f</vt:lpwstr>
  </property>
</Properties>
</file>