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oxmlPackage1.docx" ContentType="application/vnd.openxmlformats-officedocument.wordprocessingml.documen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3D15E6" w:rsidRPr="00B64787" w:rsidP="006D32C1" w14:paraId="1E844420" w14:textId="5E0E0A4B">
      <w:pPr>
        <w:pStyle w:val="Heading1"/>
        <w:spacing w:before="0" w:after="0" w:line="240" w:lineRule="auto"/>
        <w:jc w:val="center"/>
        <w:rPr>
          <w:rFonts w:asciiTheme="minorHAnsi" w:hAnsiTheme="minorHAnsi" w:cstheme="minorHAnsi"/>
          <w:b w:val="0"/>
          <w:sz w:val="24"/>
          <w:szCs w:val="24"/>
        </w:rPr>
      </w:pPr>
      <w:bookmarkStart w:id="0" w:name="_Toc29909893"/>
      <w:r w:rsidRPr="00B64787">
        <w:rPr>
          <w:rFonts w:asciiTheme="minorHAnsi" w:hAnsiTheme="minorHAnsi" w:cstheme="minorHAnsi"/>
          <w:sz w:val="24"/>
          <w:szCs w:val="24"/>
        </w:rPr>
        <w:t>Attachment</w:t>
      </w:r>
      <w:r w:rsidR="00B64787">
        <w:rPr>
          <w:rFonts w:asciiTheme="minorHAnsi" w:hAnsiTheme="minorHAnsi" w:cstheme="minorHAnsi"/>
          <w:sz w:val="24"/>
          <w:szCs w:val="24"/>
        </w:rPr>
        <w:t xml:space="preserve"> </w:t>
      </w:r>
      <w:r w:rsidR="00327190">
        <w:rPr>
          <w:rFonts w:asciiTheme="minorHAnsi" w:hAnsiTheme="minorHAnsi" w:cstheme="minorHAnsi"/>
          <w:sz w:val="24"/>
          <w:szCs w:val="24"/>
        </w:rPr>
        <w:t>6</w:t>
      </w:r>
      <w:r w:rsidR="00B64787">
        <w:rPr>
          <w:rFonts w:asciiTheme="minorHAnsi" w:hAnsiTheme="minorHAnsi" w:cstheme="minorHAnsi"/>
          <w:sz w:val="24"/>
          <w:szCs w:val="24"/>
        </w:rPr>
        <w:t>:</w:t>
      </w:r>
      <w:r w:rsidR="004715E3">
        <w:rPr>
          <w:rFonts w:asciiTheme="minorHAnsi" w:hAnsiTheme="minorHAnsi" w:cstheme="minorHAnsi"/>
          <w:sz w:val="24"/>
          <w:szCs w:val="24"/>
        </w:rPr>
        <w:t xml:space="preserve"> </w:t>
      </w:r>
      <w:r w:rsidRPr="00B64787">
        <w:rPr>
          <w:rFonts w:asciiTheme="minorHAnsi" w:hAnsiTheme="minorHAnsi" w:cstheme="minorHAnsi"/>
          <w:b w:val="0"/>
          <w:sz w:val="24"/>
          <w:szCs w:val="24"/>
        </w:rPr>
        <w:t>Instructions</w:t>
      </w:r>
      <w:r w:rsidR="006D32C1">
        <w:rPr>
          <w:rFonts w:asciiTheme="minorHAnsi" w:hAnsiTheme="minorHAnsi" w:cstheme="minorHAnsi"/>
          <w:b w:val="0"/>
          <w:sz w:val="24"/>
          <w:szCs w:val="24"/>
        </w:rPr>
        <w:t>: H</w:t>
      </w:r>
      <w:r w:rsidRPr="00B64787">
        <w:rPr>
          <w:rFonts w:asciiTheme="minorHAnsi" w:hAnsiTheme="minorHAnsi" w:cstheme="minorHAnsi"/>
          <w:b w:val="0"/>
          <w:sz w:val="24"/>
          <w:szCs w:val="24"/>
        </w:rPr>
        <w:t>ow to collect a urine specimen</w:t>
      </w:r>
      <w:bookmarkEnd w:id="0"/>
    </w:p>
    <w:p w:rsidR="003D15E6" w:rsidP="006D32C1" w14:paraId="5336526B" w14:textId="77777777">
      <w:pPr>
        <w:spacing w:before="0" w:after="0" w:line="240" w:lineRule="auto"/>
        <w:rPr>
          <w:b/>
        </w:rPr>
      </w:pPr>
      <w:r>
        <w:rPr>
          <w:b/>
        </w:rPr>
        <w:br w:type="page"/>
      </w:r>
    </w:p>
    <w:p w:rsidR="003D15E6" w:rsidP="003D15E6" w14:paraId="6604C80F" w14:textId="7BEEA2E1">
      <w:pPr>
        <w:jc w:val="center"/>
        <w:rPr>
          <w:b/>
        </w:rPr>
      </w:pPr>
      <w:r>
        <w:rPr>
          <w:b/>
        </w:rPr>
        <w:t xml:space="preserve">Aerosols from </w:t>
      </w:r>
      <w:r w:rsidR="00827438">
        <w:rPr>
          <w:b/>
        </w:rPr>
        <w:t>harmful algal blooms (HABs)</w:t>
      </w:r>
      <w:r w:rsidR="002E1315">
        <w:rPr>
          <w:b/>
        </w:rPr>
        <w:t>:</w:t>
      </w:r>
      <w:r>
        <w:rPr>
          <w:b/>
        </w:rPr>
        <w:t xml:space="preserve"> exposures and health effects in </w:t>
      </w:r>
      <w:r w:rsidRPr="00562E2C">
        <w:rPr>
          <w:b/>
        </w:rPr>
        <w:t>highly exposed populatio</w:t>
      </w:r>
      <w:r>
        <w:rPr>
          <w:b/>
        </w:rPr>
        <w:t>n</w:t>
      </w:r>
    </w:p>
    <w:p w:rsidR="003D15E6" w:rsidP="003D15E6" w14:paraId="39193D24" w14:textId="4B9BA503">
      <w:pPr>
        <w:jc w:val="center"/>
      </w:pPr>
      <w:r>
        <w:t>Instructions: H</w:t>
      </w:r>
      <w:r>
        <w:t>ow to collect a urine specimen</w:t>
      </w:r>
    </w:p>
    <w:p w:rsidR="003D15E6" w:rsidP="003D15E6" w14:paraId="77378E9C" w14:textId="77777777">
      <w:pPr>
        <w:jc w:val="center"/>
      </w:pPr>
    </w:p>
    <w:p w:rsidR="003D15E6" w:rsidP="003B6685" w14:paraId="6B08AAF3" w14:textId="035FFB73">
      <w:pPr>
        <w:numPr>
          <w:ilvl w:val="0"/>
          <w:numId w:val="27"/>
        </w:numPr>
        <w:spacing w:before="0" w:after="25" w:line="250" w:lineRule="auto"/>
        <w:ind w:hanging="360"/>
        <w:rPr>
          <w:rFonts w:cs="Times New Roman"/>
        </w:rPr>
      </w:pPr>
      <w:r>
        <w:rPr>
          <w:rFonts w:cs="Times New Roman"/>
        </w:rPr>
        <w:t>Get a sterile urine cup from study staff.</w:t>
      </w:r>
    </w:p>
    <w:p w:rsidR="003D15E6" w:rsidP="003B6685" w14:paraId="7AE4A1DB" w14:textId="27B99257">
      <w:pPr>
        <w:numPr>
          <w:ilvl w:val="0"/>
          <w:numId w:val="27"/>
        </w:numPr>
        <w:spacing w:before="0" w:after="25" w:line="250" w:lineRule="auto"/>
        <w:ind w:hanging="360"/>
        <w:rPr>
          <w:rFonts w:cs="Times New Roman"/>
        </w:rPr>
      </w:pPr>
      <w:r>
        <w:rPr>
          <w:rFonts w:cs="Times New Roman"/>
        </w:rPr>
        <w:t>Confirm that the label has your correct study ID, time, date, and whether the sample is collected before or after your trip.</w:t>
      </w:r>
    </w:p>
    <w:p w:rsidR="003D15E6" w:rsidRPr="00C40A02" w:rsidP="003B6685" w14:paraId="302255A8" w14:textId="77777777">
      <w:pPr>
        <w:numPr>
          <w:ilvl w:val="0"/>
          <w:numId w:val="27"/>
        </w:numPr>
        <w:spacing w:before="0" w:after="25" w:line="250" w:lineRule="auto"/>
        <w:ind w:hanging="360"/>
        <w:rPr>
          <w:rFonts w:cs="Times New Roman"/>
        </w:rPr>
      </w:pPr>
      <w:r>
        <w:rPr>
          <w:rFonts w:cs="Times New Roman"/>
        </w:rPr>
        <w:t>Wash hands with soap and water.</w:t>
      </w:r>
    </w:p>
    <w:p w:rsidR="003D15E6" w:rsidRPr="00C40A02" w:rsidP="003B6685" w14:paraId="303CD4B1" w14:textId="77777777">
      <w:pPr>
        <w:numPr>
          <w:ilvl w:val="0"/>
          <w:numId w:val="27"/>
        </w:numPr>
        <w:spacing w:before="0" w:after="25" w:line="250" w:lineRule="auto"/>
        <w:ind w:hanging="360"/>
        <w:rPr>
          <w:rFonts w:cs="Times New Roman"/>
        </w:rPr>
      </w:pPr>
      <w:r>
        <w:rPr>
          <w:rFonts w:cs="Times New Roman"/>
        </w:rPr>
        <w:t>Fill sterile cup with urine.</w:t>
      </w:r>
    </w:p>
    <w:p w:rsidR="003D15E6" w:rsidP="003B6685" w14:paraId="28B848CB" w14:textId="77777777">
      <w:pPr>
        <w:numPr>
          <w:ilvl w:val="0"/>
          <w:numId w:val="27"/>
        </w:numPr>
        <w:spacing w:before="0" w:after="48" w:line="250" w:lineRule="auto"/>
        <w:ind w:hanging="360"/>
        <w:rPr>
          <w:rFonts w:cs="Times New Roman"/>
        </w:rPr>
      </w:pPr>
      <w:r>
        <w:rPr>
          <w:rFonts w:cs="Times New Roman"/>
        </w:rPr>
        <w:t>Secure lid.</w:t>
      </w:r>
    </w:p>
    <w:p w:rsidR="003D15E6" w:rsidRPr="00C40A02" w:rsidP="003B6685" w14:paraId="40CD59F4" w14:textId="77777777">
      <w:pPr>
        <w:numPr>
          <w:ilvl w:val="0"/>
          <w:numId w:val="27"/>
        </w:numPr>
        <w:spacing w:before="0" w:after="48" w:line="250" w:lineRule="auto"/>
        <w:ind w:hanging="360"/>
        <w:rPr>
          <w:rFonts w:cs="Times New Roman"/>
        </w:rPr>
      </w:pPr>
      <w:r w:rsidRPr="00C40A02">
        <w:rPr>
          <w:rFonts w:cs="Times New Roman"/>
        </w:rPr>
        <w:t xml:space="preserve">Wash hands with soap and water. </w:t>
      </w:r>
    </w:p>
    <w:p w:rsidR="003D15E6" w:rsidRPr="00C40A02" w:rsidP="003B6685" w14:paraId="2100C70D" w14:textId="77777777">
      <w:pPr>
        <w:numPr>
          <w:ilvl w:val="0"/>
          <w:numId w:val="27"/>
        </w:numPr>
        <w:spacing w:before="0" w:after="25" w:line="250" w:lineRule="auto"/>
        <w:ind w:hanging="360"/>
        <w:rPr>
          <w:rFonts w:cs="Times New Roman"/>
        </w:rPr>
      </w:pPr>
      <w:r w:rsidRPr="00C40A02">
        <w:rPr>
          <w:rFonts w:cs="Times New Roman"/>
        </w:rPr>
        <w:t>Place urine specimen in the provid</w:t>
      </w:r>
      <w:r>
        <w:rPr>
          <w:rFonts w:cs="Times New Roman"/>
        </w:rPr>
        <w:t>ed specimen bag</w:t>
      </w:r>
      <w:r w:rsidRPr="00C40A02">
        <w:rPr>
          <w:rFonts w:cs="Times New Roman"/>
        </w:rPr>
        <w:t xml:space="preserve">. </w:t>
      </w:r>
    </w:p>
    <w:p w:rsidR="003D15E6" w:rsidRPr="00C40A02" w:rsidP="003B6685" w14:paraId="35E0F64B" w14:textId="77777777">
      <w:pPr>
        <w:numPr>
          <w:ilvl w:val="0"/>
          <w:numId w:val="27"/>
        </w:numPr>
        <w:spacing w:before="0" w:after="25" w:line="250" w:lineRule="auto"/>
        <w:ind w:hanging="360"/>
        <w:rPr>
          <w:rFonts w:cs="Times New Roman"/>
        </w:rPr>
      </w:pPr>
      <w:r>
        <w:rPr>
          <w:rFonts w:cs="Times New Roman"/>
        </w:rPr>
        <w:t>Hand the bag with the urine specimen cup to study staff</w:t>
      </w:r>
      <w:r w:rsidRPr="00C40A02">
        <w:rPr>
          <w:rFonts w:cs="Times New Roman"/>
          <w:i/>
        </w:rPr>
        <w:t>.</w:t>
      </w:r>
      <w:r w:rsidRPr="00C40A02">
        <w:rPr>
          <w:rFonts w:cs="Times New Roman"/>
        </w:rPr>
        <w:t xml:space="preserve"> </w:t>
      </w:r>
    </w:p>
    <w:p w:rsidR="003D15E6" w:rsidRPr="00C40A02" w:rsidP="003D15E6" w14:paraId="12557A68" w14:textId="77777777">
      <w:pPr>
        <w:rPr>
          <w:rFonts w:cs="Times New Roman"/>
        </w:rPr>
      </w:pPr>
    </w:p>
    <w:p w:rsidR="003D15E6" w:rsidRPr="002251AA" w:rsidP="003D15E6" w14:paraId="07317FDE" w14:textId="1E2EC4BE"/>
    <w:p w:rsidR="002251AA" w:rsidRPr="002251AA" w:rsidP="002251AA" w14:paraId="53BEE1FF" w14:textId="77777777">
      <w:pPr>
        <w:jc w:val="center"/>
      </w:pPr>
    </w:p>
    <w:p w:rsidR="002251AA" w:rsidRPr="002251AA" w:rsidP="002251AA" w14:paraId="554A8B68" w14:textId="77777777">
      <w:pPr>
        <w:jc w:val="center"/>
      </w:pPr>
    </w:p>
    <w:p w:rsidR="002251AA" w:rsidRPr="002251AA" w:rsidP="002251AA" w14:paraId="367EF373" w14:textId="77777777">
      <w:pPr>
        <w:jc w:val="center"/>
      </w:pPr>
    </w:p>
    <w:p w:rsidR="00D21AFF" w14:paraId="61C04FB5" w14:textId="77777777">
      <w:pPr>
        <w:spacing w:before="0"/>
        <w:rPr>
          <w:rFonts w:cs="Arial"/>
          <w:b/>
          <w:bCs/>
          <w:kern w:val="32"/>
          <w:sz w:val="28"/>
          <w:szCs w:val="32"/>
        </w:rPr>
      </w:pPr>
      <w:r>
        <w:br w:type="page"/>
      </w:r>
    </w:p>
    <w:p w:rsidR="00B07F5D" w:rsidRPr="00B64787" w:rsidP="006D32C1" w14:paraId="37DA7025" w14:textId="5B2D7348">
      <w:pPr>
        <w:pStyle w:val="Heading1"/>
        <w:spacing w:before="0" w:after="0" w:line="240" w:lineRule="auto"/>
        <w:jc w:val="center"/>
        <w:rPr>
          <w:rFonts w:asciiTheme="minorHAnsi" w:hAnsiTheme="minorHAnsi" w:cstheme="minorHAnsi"/>
          <w:b w:val="0"/>
          <w:sz w:val="24"/>
          <w:szCs w:val="24"/>
        </w:rPr>
      </w:pPr>
      <w:bookmarkStart w:id="1" w:name="_Toc29909894"/>
      <w:r w:rsidRPr="00B64787">
        <w:rPr>
          <w:rFonts w:asciiTheme="minorHAnsi" w:hAnsiTheme="minorHAnsi" w:cstheme="minorHAnsi"/>
          <w:sz w:val="24"/>
          <w:szCs w:val="24"/>
        </w:rPr>
        <w:t>Attachment</w:t>
      </w:r>
      <w:r w:rsidR="00327190">
        <w:rPr>
          <w:rFonts w:asciiTheme="minorHAnsi" w:hAnsiTheme="minorHAnsi" w:cstheme="minorHAnsi"/>
          <w:sz w:val="24"/>
          <w:szCs w:val="24"/>
        </w:rPr>
        <w:t xml:space="preserve"> 7</w:t>
      </w:r>
      <w:r w:rsidR="004715E3">
        <w:rPr>
          <w:rFonts w:asciiTheme="minorHAnsi" w:hAnsiTheme="minorHAnsi" w:cstheme="minorHAnsi"/>
          <w:sz w:val="24"/>
          <w:szCs w:val="24"/>
        </w:rPr>
        <w:t xml:space="preserve"> </w:t>
      </w:r>
      <w:r w:rsidRPr="00B64787">
        <w:rPr>
          <w:rFonts w:asciiTheme="minorHAnsi" w:hAnsiTheme="minorHAnsi" w:cstheme="minorHAnsi"/>
          <w:b w:val="0"/>
          <w:sz w:val="24"/>
          <w:szCs w:val="24"/>
        </w:rPr>
        <w:t>Instructions</w:t>
      </w:r>
      <w:r w:rsidR="006D32C1">
        <w:rPr>
          <w:rFonts w:asciiTheme="minorHAnsi" w:hAnsiTheme="minorHAnsi" w:cstheme="minorHAnsi"/>
          <w:b w:val="0"/>
          <w:sz w:val="24"/>
          <w:szCs w:val="24"/>
        </w:rPr>
        <w:t>: H</w:t>
      </w:r>
      <w:r w:rsidRPr="00B64787">
        <w:rPr>
          <w:rFonts w:asciiTheme="minorHAnsi" w:hAnsiTheme="minorHAnsi" w:cstheme="minorHAnsi"/>
          <w:b w:val="0"/>
          <w:sz w:val="24"/>
          <w:szCs w:val="24"/>
        </w:rPr>
        <w:t>ow to collect a water sample</w:t>
      </w:r>
      <w:bookmarkEnd w:id="1"/>
    </w:p>
    <w:p w:rsidR="00B07F5D" w:rsidP="006D32C1" w14:paraId="520D0804" w14:textId="77777777">
      <w:pPr>
        <w:spacing w:before="0" w:after="0" w:line="240" w:lineRule="auto"/>
        <w:rPr>
          <w:b/>
        </w:rPr>
      </w:pPr>
      <w:r>
        <w:rPr>
          <w:b/>
        </w:rPr>
        <w:br w:type="page"/>
      </w:r>
    </w:p>
    <w:p w:rsidR="005C0C78" w:rsidRPr="00B64787" w:rsidP="00B07F5D" w14:paraId="2952FEFF" w14:textId="1CDDEC57">
      <w:pPr>
        <w:jc w:val="center"/>
        <w:rPr>
          <w:rFonts w:asciiTheme="minorHAnsi" w:hAnsiTheme="minorHAnsi" w:cstheme="minorHAnsi"/>
          <w:b/>
        </w:rPr>
      </w:pPr>
      <w:r w:rsidRPr="005C0C78">
        <w:rPr>
          <w:rFonts w:asciiTheme="minorHAnsi" w:hAnsiTheme="minorHAnsi" w:cstheme="minorHAnsi"/>
          <w:b/>
        </w:rPr>
        <w:t>Aerosols from harmful algal blooms (HABs): exposures and health effects in highly exposed population</w:t>
      </w:r>
    </w:p>
    <w:p w:rsidR="00B07F5D" w:rsidRPr="00B64787" w:rsidP="00B07F5D" w14:paraId="74D933C1" w14:textId="75F8315E">
      <w:pPr>
        <w:jc w:val="center"/>
        <w:rPr>
          <w:rFonts w:asciiTheme="minorHAnsi" w:hAnsiTheme="minorHAnsi" w:cstheme="minorHAnsi"/>
        </w:rPr>
      </w:pPr>
      <w:r w:rsidRPr="00B64787">
        <w:rPr>
          <w:rFonts w:asciiTheme="minorHAnsi" w:hAnsiTheme="minorHAnsi" w:cstheme="minorHAnsi"/>
        </w:rPr>
        <w:t>Instructions</w:t>
      </w:r>
      <w:r w:rsidR="006D32C1">
        <w:rPr>
          <w:rFonts w:asciiTheme="minorHAnsi" w:hAnsiTheme="minorHAnsi" w:cstheme="minorHAnsi"/>
        </w:rPr>
        <w:t>: H</w:t>
      </w:r>
      <w:r w:rsidRPr="00B64787">
        <w:rPr>
          <w:rFonts w:asciiTheme="minorHAnsi" w:hAnsiTheme="minorHAnsi" w:cstheme="minorHAnsi"/>
        </w:rPr>
        <w:t>ow to collect a water sample</w:t>
      </w:r>
    </w:p>
    <w:p w:rsidR="00B07F5D" w:rsidRPr="00B64787" w:rsidP="00B07F5D" w14:paraId="4BA3721E" w14:textId="46B12E46">
      <w:pPr>
        <w:jc w:val="center"/>
        <w:rPr>
          <w:rFonts w:asciiTheme="minorHAnsi" w:hAnsiTheme="minorHAnsi" w:cstheme="minorHAnsi"/>
        </w:rPr>
      </w:pPr>
      <w:r w:rsidRPr="00B64787">
        <w:rPr>
          <w:rFonts w:asciiTheme="minorHAnsi" w:hAnsiTheme="minorHAnsi" w:cstheme="minorHAnsi"/>
        </w:rPr>
        <w:t>TBD</w:t>
      </w:r>
      <w:r w:rsidRPr="00B64787" w:rsidR="00B64787">
        <w:rPr>
          <w:rFonts w:asciiTheme="minorHAnsi" w:hAnsiTheme="minorHAnsi" w:cstheme="minorHAnsi"/>
        </w:rPr>
        <w:t xml:space="preserve"> based on discussions w</w:t>
      </w:r>
      <w:r w:rsidR="00B64787">
        <w:rPr>
          <w:rFonts w:asciiTheme="minorHAnsi" w:hAnsiTheme="minorHAnsi" w:cstheme="minorHAnsi"/>
        </w:rPr>
        <w:t>ith Florida Department of Enviro</w:t>
      </w:r>
      <w:r w:rsidRPr="00B64787" w:rsidR="00B64787">
        <w:rPr>
          <w:rFonts w:asciiTheme="minorHAnsi" w:hAnsiTheme="minorHAnsi" w:cstheme="minorHAnsi"/>
        </w:rPr>
        <w:t>nmental Protection</w:t>
      </w:r>
    </w:p>
    <w:p w:rsidR="00B07F5D" w14:paraId="3E81BB16" w14:textId="77777777">
      <w:pPr>
        <w:spacing w:before="0"/>
        <w:rPr>
          <w:rFonts w:cs="Arial"/>
          <w:b/>
          <w:bCs/>
          <w:kern w:val="32"/>
          <w:sz w:val="28"/>
          <w:szCs w:val="32"/>
        </w:rPr>
      </w:pPr>
      <w:r>
        <w:br w:type="page"/>
      </w:r>
    </w:p>
    <w:p w:rsidR="00BB1A29" w:rsidRPr="00327190" w:rsidP="00327190" w14:paraId="0900A15B" w14:textId="5B57A914">
      <w:pPr>
        <w:pStyle w:val="Heading1"/>
        <w:spacing w:before="0" w:after="0" w:line="240" w:lineRule="auto"/>
        <w:jc w:val="center"/>
        <w:rPr>
          <w:rFonts w:asciiTheme="minorHAnsi" w:hAnsiTheme="minorHAnsi" w:cstheme="minorHAnsi"/>
          <w:b w:val="0"/>
          <w:sz w:val="24"/>
          <w:szCs w:val="24"/>
        </w:rPr>
      </w:pPr>
      <w:bookmarkStart w:id="2" w:name="_Toc29909895"/>
      <w:r w:rsidRPr="00B64787">
        <w:rPr>
          <w:rFonts w:asciiTheme="minorHAnsi" w:hAnsiTheme="minorHAnsi" w:cstheme="minorHAnsi"/>
          <w:sz w:val="24"/>
          <w:szCs w:val="24"/>
        </w:rPr>
        <w:t>Attachment</w:t>
      </w:r>
      <w:r>
        <w:rPr>
          <w:rFonts w:asciiTheme="minorHAnsi" w:hAnsiTheme="minorHAnsi" w:cstheme="minorHAnsi"/>
          <w:sz w:val="24"/>
          <w:szCs w:val="24"/>
        </w:rPr>
        <w:t xml:space="preserve"> 8 </w:t>
      </w:r>
      <w:r w:rsidRPr="00327190">
        <w:rPr>
          <w:rFonts w:eastAsia="Calibri" w:asciiTheme="minorHAnsi" w:hAnsiTheme="minorHAnsi" w:cstheme="minorHAnsi"/>
          <w:b w:val="0"/>
          <w:sz w:val="24"/>
          <w:szCs w:val="24"/>
        </w:rPr>
        <w:t>Privacy Assessment</w:t>
      </w:r>
      <w:bookmarkEnd w:id="2"/>
    </w:p>
    <w:p w:rsidR="00BB1A29" w:rsidP="00BB1A29" w14:paraId="07481C57" w14:textId="77777777">
      <w:pPr>
        <w:spacing w:before="0" w:after="0" w:line="240" w:lineRule="auto"/>
        <w:jc w:val="center"/>
        <w:rPr>
          <w:rFonts w:eastAsia="Calibri" w:asciiTheme="minorHAnsi" w:hAnsiTheme="minorHAnsi" w:cstheme="minorHAnsi"/>
        </w:rPr>
      </w:pPr>
    </w:p>
    <w:p w:rsidR="004715E3" w:rsidP="00BB1A29" w14:paraId="7C54AF1C" w14:textId="1FDB7125">
      <w:pPr>
        <w:spacing w:before="0" w:after="0" w:line="240" w:lineRule="auto"/>
        <w:jc w:val="center"/>
        <w:rPr>
          <w:rFonts w:eastAsia="Calibri" w:asciiTheme="minorHAnsi" w:hAnsiTheme="minorHAnsi" w:cstheme="minorHAnsi"/>
        </w:rPr>
      </w:pPr>
      <w:r>
        <w:rPr>
          <w:rFonts w:eastAsia="Calibri" w:asciiTheme="minorHAnsi" w:hAnsiTheme="minorHAnsi" w:cstheme="minorHAnsi"/>
        </w:rPr>
        <w:t>TBD pending review by Brian Nicholson</w:t>
      </w:r>
    </w:p>
    <w:p w:rsidR="004715E3" w14:paraId="409057D5" w14:textId="77777777">
      <w:pPr>
        <w:spacing w:before="0"/>
        <w:rPr>
          <w:rFonts w:eastAsia="Calibri" w:asciiTheme="minorHAnsi" w:hAnsiTheme="minorHAnsi" w:cstheme="minorHAnsi"/>
        </w:rPr>
      </w:pPr>
      <w:r>
        <w:rPr>
          <w:rFonts w:eastAsia="Calibri" w:asciiTheme="minorHAnsi" w:hAnsiTheme="minorHAnsi" w:cstheme="minorHAnsi"/>
        </w:rPr>
        <w:br w:type="page"/>
      </w:r>
    </w:p>
    <w:p w:rsidR="004715E3" w:rsidP="004715E3" w14:paraId="0690C68C" w14:textId="77777777">
      <w:pPr>
        <w:spacing w:before="0" w:after="0" w:line="240" w:lineRule="auto"/>
        <w:jc w:val="center"/>
        <w:rPr>
          <w:rFonts w:eastAsia="Calibri" w:asciiTheme="minorHAnsi" w:hAnsiTheme="minorHAnsi" w:cstheme="minorHAnsi"/>
        </w:rPr>
      </w:pPr>
      <w:r>
        <w:rPr>
          <w:rFonts w:eastAsia="Calibri" w:asciiTheme="minorHAnsi" w:hAnsiTheme="minorHAnsi" w:cstheme="minorHAnsi"/>
        </w:rPr>
        <w:t>TBD pending review by Brian Nicholson</w:t>
      </w:r>
    </w:p>
    <w:p w:rsidR="00BB1A29" w:rsidP="00BB1A29" w14:paraId="33E97FE0" w14:textId="77777777">
      <w:pPr>
        <w:spacing w:before="0" w:after="0" w:line="240" w:lineRule="auto"/>
        <w:jc w:val="center"/>
        <w:rPr>
          <w:rFonts w:eastAsia="Calibri" w:asciiTheme="minorHAnsi" w:hAnsiTheme="minorHAnsi" w:cstheme="minorHAnsi"/>
        </w:rPr>
      </w:pPr>
    </w:p>
    <w:p w:rsidR="00BB1A29" w14:paraId="5B422230" w14:textId="77777777">
      <w:pPr>
        <w:spacing w:before="0"/>
        <w:rPr>
          <w:rFonts w:eastAsia="Calibri" w:asciiTheme="minorHAnsi" w:hAnsiTheme="minorHAnsi" w:cstheme="minorHAnsi"/>
          <w:b/>
        </w:rPr>
      </w:pPr>
    </w:p>
    <w:p w:rsidR="00BB1A29" w14:paraId="4B1CAED0" w14:textId="77777777">
      <w:pPr>
        <w:spacing w:before="0"/>
        <w:rPr>
          <w:rFonts w:eastAsia="Calibri" w:asciiTheme="minorHAnsi" w:hAnsiTheme="minorHAnsi" w:cstheme="minorHAnsi"/>
          <w:b/>
        </w:rPr>
      </w:pPr>
      <w:r>
        <w:rPr>
          <w:rFonts w:eastAsia="Calibri" w:asciiTheme="minorHAnsi" w:hAnsiTheme="minorHAnsi" w:cstheme="minorHAnsi"/>
          <w:b/>
        </w:rPr>
        <w:br w:type="page"/>
      </w:r>
    </w:p>
    <w:p w:rsidR="005C6E7A" w:rsidP="00327190" w14:paraId="74A63093" w14:textId="439F69C2">
      <w:pPr>
        <w:pStyle w:val="Heading1"/>
        <w:spacing w:before="0" w:after="0" w:line="240" w:lineRule="auto"/>
        <w:jc w:val="center"/>
        <w:rPr>
          <w:rFonts w:eastAsia="Calibri" w:asciiTheme="minorHAnsi" w:hAnsiTheme="minorHAnsi" w:cstheme="minorHAnsi"/>
          <w:b w:val="0"/>
          <w:sz w:val="24"/>
          <w:szCs w:val="24"/>
        </w:rPr>
      </w:pPr>
      <w:bookmarkStart w:id="3" w:name="_Toc29909896"/>
      <w:r w:rsidRPr="00B64787">
        <w:rPr>
          <w:rFonts w:asciiTheme="minorHAnsi" w:hAnsiTheme="minorHAnsi" w:cstheme="minorHAnsi"/>
          <w:sz w:val="24"/>
          <w:szCs w:val="24"/>
        </w:rPr>
        <w:t>Attachment</w:t>
      </w:r>
      <w:r>
        <w:rPr>
          <w:rFonts w:asciiTheme="minorHAnsi" w:hAnsiTheme="minorHAnsi" w:cstheme="minorHAnsi"/>
          <w:sz w:val="24"/>
          <w:szCs w:val="24"/>
        </w:rPr>
        <w:t xml:space="preserve"> 9 </w:t>
      </w:r>
      <w:r w:rsidRPr="00327190" w:rsidR="00A34A0B">
        <w:rPr>
          <w:rFonts w:eastAsia="Calibri" w:asciiTheme="minorHAnsi" w:hAnsiTheme="minorHAnsi" w:cstheme="minorHAnsi"/>
          <w:b w:val="0"/>
          <w:sz w:val="24"/>
          <w:szCs w:val="24"/>
        </w:rPr>
        <w:t xml:space="preserve">Data Flow Figure from the </w:t>
      </w:r>
      <w:r w:rsidRPr="00327190" w:rsidR="00B64787">
        <w:rPr>
          <w:rFonts w:eastAsia="Calibri" w:asciiTheme="minorHAnsi" w:hAnsiTheme="minorHAnsi" w:cstheme="minorHAnsi"/>
          <w:b w:val="0"/>
          <w:sz w:val="24"/>
          <w:szCs w:val="24"/>
        </w:rPr>
        <w:t>Manual of Procedures</w:t>
      </w:r>
      <w:bookmarkEnd w:id="3"/>
    </w:p>
    <w:p w:rsidR="005C6E7A" w14:paraId="55A90C12" w14:textId="77777777">
      <w:pPr>
        <w:spacing w:before="0"/>
        <w:rPr>
          <w:rFonts w:eastAsia="Calibri" w:asciiTheme="minorHAnsi" w:hAnsiTheme="minorHAnsi" w:cstheme="minorHAnsi"/>
          <w:bCs/>
          <w:kern w:val="32"/>
        </w:rPr>
      </w:pPr>
      <w:r>
        <w:rPr>
          <w:rFonts w:eastAsia="Calibri" w:asciiTheme="minorHAnsi" w:hAnsiTheme="minorHAnsi" w:cstheme="minorHAnsi"/>
          <w:b/>
        </w:rPr>
        <w:br w:type="page"/>
      </w:r>
    </w:p>
    <w:p w:rsidR="005C6E7A" w:rsidP="00EB2287" w14:paraId="1DEF02DB" w14:textId="77777777">
      <w:pPr>
        <w:pStyle w:val="NormalWeb"/>
        <w:rPr>
          <w:rFonts w:eastAsia="Calibri" w:asciiTheme="minorHAnsi" w:hAnsiTheme="minorHAnsi" w:cstheme="minorHAnsi"/>
        </w:rPr>
        <w:sectPr w:rsidSect="00AD4299">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cols w:space="720"/>
          <w:docGrid w:linePitch="360"/>
        </w:sectPr>
      </w:pPr>
    </w:p>
    <w:p w:rsidR="00EE4C6E" w:rsidP="00EB2287" w14:paraId="2A21B3B1" w14:textId="6874F3BA">
      <w:pPr>
        <w:pStyle w:val="NormalWeb"/>
        <w:rPr>
          <w:rFonts w:eastAsia="Calibri" w:asciiTheme="minorHAnsi" w:hAnsiTheme="minorHAnsi" w:cstheme="minorHAnsi"/>
        </w:rPr>
        <w:sectPr w:rsidSect="00EE4C6E">
          <w:pgSz w:w="15840" w:h="12240" w:orient="landscape"/>
          <w:pgMar w:top="1440" w:right="1440" w:bottom="1440" w:left="1440" w:header="720" w:footer="720" w:gutter="0"/>
          <w:cols w:space="720"/>
          <w:docGrid w:linePitch="360"/>
        </w:sectPr>
      </w:pPr>
      <w:r>
        <w:rPr>
          <w:rFonts w:eastAsia="Calibri" w:cstheme="minorHAns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684pt;height:561.75pt;margin-top:0;margin-left:0;mso-position-horizontal:center;mso-position-horizontal-relative:margin;mso-position-vertical:center;mso-position-vertical-relative:margin;position:absolute;z-index:251664384" o:oleicon="f">
            <v:imagedata r:id="rId12" o:title=""/>
            <w10:wrap type="square"/>
          </v:shape>
          <o:OLEObject Type="Embed" ProgID="Word.Document.12" ShapeID="_x0000_s1026" DrawAspect="Content" ObjectID="_1748861913" r:id="rId13"/>
        </w:pict>
      </w:r>
    </w:p>
    <w:p w:rsidR="00BB1A29" w:rsidRPr="00B64787" w:rsidP="00EE4C6E" w14:paraId="6A332943" w14:textId="1FC77B24">
      <w:pPr>
        <w:spacing w:before="0" w:after="0" w:line="240" w:lineRule="auto"/>
        <w:jc w:val="center"/>
        <w:rPr>
          <w:rFonts w:asciiTheme="minorHAnsi" w:hAnsiTheme="minorHAnsi" w:cstheme="minorHAnsi"/>
          <w:b/>
        </w:rPr>
      </w:pPr>
      <w:r w:rsidRPr="00EE4C6E">
        <w:rPr>
          <w:rFonts w:cstheme="minorHAnsi"/>
          <w:b/>
          <w:noProof/>
          <w:sz w:val="16"/>
          <w:szCs w:val="16"/>
        </w:rPr>
        <mc:AlternateContent>
          <mc:Choice Requires="wps">
            <w:drawing>
              <wp:anchor distT="0" distB="0" distL="114300" distR="114300" simplePos="0" relativeHeight="251660288" behindDoc="0" locked="0" layoutInCell="1" allowOverlap="1">
                <wp:simplePos x="0" y="0"/>
                <wp:positionH relativeFrom="column">
                  <wp:posOffset>1926251</wp:posOffset>
                </wp:positionH>
                <wp:positionV relativeFrom="paragraph">
                  <wp:posOffset>2640965</wp:posOffset>
                </wp:positionV>
                <wp:extent cx="1145540" cy="264405"/>
                <wp:effectExtent l="0" t="0" r="0" b="2540"/>
                <wp:wrapNone/>
                <wp:docPr id="40999" name="Text Box 40999"/>
                <wp:cNvGraphicFramePr/>
                <a:graphic xmlns:a="http://schemas.openxmlformats.org/drawingml/2006/main">
                  <a:graphicData uri="http://schemas.microsoft.com/office/word/2010/wordprocessingShape">
                    <wps:wsp xmlns:wps="http://schemas.microsoft.com/office/word/2010/wordprocessingShape">
                      <wps:cNvSpPr txBox="1"/>
                      <wps:spPr>
                        <a:xfrm>
                          <a:off x="0" y="0"/>
                          <a:ext cx="1145540" cy="264405"/>
                        </a:xfrm>
                        <a:prstGeom prst="rect">
                          <a:avLst/>
                        </a:prstGeom>
                        <a:solidFill>
                          <a:schemeClr val="lt1"/>
                        </a:solidFill>
                        <a:ln w="6350">
                          <a:noFill/>
                        </a:ln>
                      </wps:spPr>
                      <wps:txbx>
                        <w:txbxContent>
                          <w:p w:rsidR="008F2BFF" w:rsidP="00EB2287" w14:textId="77777777">
                            <w:pPr>
                              <w:jc w:val="center"/>
                            </w:pPr>
                            <w:r>
                              <w:t>Via email – no PII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999" o:spid="_x0000_s1027" type="#_x0000_t202" style="width:90.2pt;height:20.8pt;margin-top:207.95pt;margin-left:151.65pt;mso-height-percent:0;mso-height-relative:margin;mso-width-percent:0;mso-width-relative:margin;mso-wrap-distance-bottom:0;mso-wrap-distance-left:9pt;mso-wrap-distance-right:9pt;mso-wrap-distance-top:0;mso-wrap-style:square;position:absolute;visibility:visible;v-text-anchor:top;z-index:251661312" fillcolor="white" stroked="f" strokeweight="0.5pt">
                <v:textbox>
                  <w:txbxContent>
                    <w:p w:rsidR="008F2BFF" w:rsidP="00EB2287" w14:paraId="73157A13" w14:textId="77777777">
                      <w:pPr>
                        <w:jc w:val="center"/>
                      </w:pPr>
                      <w:r>
                        <w:t>Via email – no PII</w:t>
                      </w:r>
                    </w:p>
                  </w:txbxContent>
                </v:textbox>
              </v:shape>
            </w:pict>
          </mc:Fallback>
        </mc:AlternateContent>
      </w:r>
      <w:r w:rsidRPr="00EE4C6E">
        <w:rPr>
          <w:rFonts w:cstheme="minorHAnsi"/>
          <w:b/>
          <w:noProof/>
          <w:sz w:val="16"/>
          <w:szCs w:val="16"/>
        </w:rPr>
        <mc:AlternateContent>
          <mc:Choice Requires="wps">
            <w:drawing>
              <wp:anchor distT="45720" distB="45720" distL="114300" distR="114300" simplePos="0" relativeHeight="251658240" behindDoc="0" locked="0" layoutInCell="1" allowOverlap="1">
                <wp:simplePos x="0" y="0"/>
                <wp:positionH relativeFrom="column">
                  <wp:posOffset>371475</wp:posOffset>
                </wp:positionH>
                <wp:positionV relativeFrom="paragraph">
                  <wp:posOffset>462915</wp:posOffset>
                </wp:positionV>
                <wp:extent cx="381000" cy="1428750"/>
                <wp:effectExtent l="0" t="0" r="0" b="0"/>
                <wp:wrapSquare wrapText="bothSides"/>
                <wp:docPr id="4099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81000" cy="1428750"/>
                        </a:xfrm>
                        <a:prstGeom prst="rect">
                          <a:avLst/>
                        </a:prstGeom>
                        <a:solidFill>
                          <a:srgbClr val="FFFFFF"/>
                        </a:solidFill>
                        <a:ln w="9525">
                          <a:noFill/>
                          <a:miter lim="800000"/>
                          <a:headEnd/>
                          <a:tailEnd/>
                        </a:ln>
                      </wps:spPr>
                      <wps:txbx>
                        <w:txbxContent>
                          <w:p w:rsidR="008F2BFF" w:rsidP="00EB2287" w14:textId="77777777">
                            <w:r>
                              <w:t>Sample shipping – no PII</w:t>
                            </w:r>
                          </w:p>
                        </w:txbxContent>
                      </wps:txbx>
                      <wps:bodyPr rot="0" vert="vert270"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Text Box 2" o:spid="_x0000_s1028" type="#_x0000_t202" style="width:30pt;height:112.5pt;margin-top:36.45pt;margin-left:29.25pt;mso-height-percent:0;mso-height-relative:margin;mso-width-percent:0;mso-width-relative:margin;mso-wrap-distance-bottom:3.6pt;mso-wrap-distance-left:9pt;mso-wrap-distance-right:9pt;mso-wrap-distance-top:3.6pt;mso-wrap-style:square;position:absolute;visibility:visible;v-text-anchor:middle;z-index:251659264" stroked="f">
                <v:textbox style="layout-flow:vertical;mso-layout-flow-alt:bottom-to-top">
                  <w:txbxContent>
                    <w:p w:rsidR="008F2BFF" w:rsidP="00EB2287" w14:paraId="011F4272" w14:textId="77777777">
                      <w:r>
                        <w:t>Sample shipping – no PII</w:t>
                      </w:r>
                    </w:p>
                  </w:txbxContent>
                </v:textbox>
                <w10:wrap type="square"/>
              </v:shape>
            </w:pict>
          </mc:Fallback>
        </mc:AlternateContent>
      </w:r>
      <w:r w:rsidRPr="00EE4C6E" w:rsidR="00EE4C6E">
        <w:rPr>
          <w:rFonts w:asciiTheme="minorHAnsi" w:hAnsiTheme="minorHAnsi" w:cstheme="minorHAnsi"/>
          <w:b/>
        </w:rPr>
        <w:t>A</w:t>
      </w:r>
      <w:r w:rsidRPr="00EE4C6E" w:rsidR="00327190">
        <w:rPr>
          <w:rFonts w:asciiTheme="minorHAnsi" w:hAnsiTheme="minorHAnsi" w:cstheme="minorHAnsi"/>
          <w:b/>
        </w:rPr>
        <w:t>ttachment 10</w:t>
      </w:r>
      <w:r w:rsidR="004715E3">
        <w:rPr>
          <w:rFonts w:asciiTheme="minorHAnsi" w:hAnsiTheme="minorHAnsi" w:cstheme="minorHAnsi"/>
        </w:rPr>
        <w:t xml:space="preserve"> </w:t>
      </w:r>
      <w:r w:rsidRPr="00EE4C6E" w:rsidR="00BB1A29">
        <w:rPr>
          <w:rFonts w:asciiTheme="minorHAnsi" w:hAnsiTheme="minorHAnsi" w:cstheme="minorHAnsi"/>
        </w:rPr>
        <w:t>Data Management Plan</w:t>
      </w:r>
    </w:p>
    <w:p w:rsidR="00BB1A29" w:rsidRPr="00B64787" w:rsidP="00BB1A29" w14:paraId="47C2D94A" w14:textId="77777777">
      <w:pPr>
        <w:spacing w:before="0" w:after="0" w:line="240" w:lineRule="auto"/>
        <w:rPr>
          <w:rFonts w:asciiTheme="minorHAnsi" w:hAnsiTheme="minorHAnsi" w:cstheme="minorHAnsi"/>
          <w:bCs/>
          <w:kern w:val="32"/>
        </w:rPr>
      </w:pPr>
      <w:r w:rsidRPr="00B64787">
        <w:rPr>
          <w:rFonts w:asciiTheme="minorHAnsi" w:hAnsiTheme="minorHAnsi" w:cstheme="minorHAnsi"/>
          <w:b/>
        </w:rPr>
        <w:br w:type="page"/>
      </w:r>
    </w:p>
    <w:p w:rsidR="00BB1A29" w:rsidRPr="00B64787" w:rsidP="00BB1A29" w14:paraId="1916BF95" w14:textId="77777777">
      <w:pPr>
        <w:pStyle w:val="Default"/>
        <w:jc w:val="center"/>
        <w:rPr>
          <w:rFonts w:asciiTheme="minorHAnsi" w:hAnsiTheme="minorHAnsi" w:cstheme="minorHAnsi"/>
          <w:b/>
          <w:bCs/>
        </w:rPr>
      </w:pPr>
      <w:r w:rsidRPr="00B64787">
        <w:rPr>
          <w:rFonts w:asciiTheme="minorHAnsi" w:hAnsiTheme="minorHAnsi" w:cstheme="minorHAnsi"/>
          <w:b/>
          <w:bCs/>
        </w:rPr>
        <w:t xml:space="preserve">NCEH/ATSDR Data Management Plan Template for CDC Datasets </w:t>
      </w:r>
    </w:p>
    <w:p w:rsidR="00BB1A29" w:rsidRPr="00B64787" w:rsidP="00BB1A29" w14:paraId="18C0667C" w14:textId="77777777">
      <w:pPr>
        <w:pStyle w:val="Default"/>
        <w:rPr>
          <w:rFonts w:asciiTheme="minorHAnsi" w:hAnsiTheme="minorHAnsi" w:cstheme="minorHAnsi"/>
        </w:rPr>
      </w:pPr>
    </w:p>
    <w:p w:rsidR="00BB1A29" w:rsidRPr="00B64787" w:rsidP="00BB1A29" w14:paraId="28287518" w14:textId="77777777">
      <w:pPr>
        <w:pStyle w:val="Default"/>
        <w:spacing w:after="120" w:line="276" w:lineRule="auto"/>
        <w:rPr>
          <w:rFonts w:asciiTheme="minorHAnsi" w:hAnsiTheme="minorHAnsi" w:cstheme="minorHAnsi"/>
        </w:rPr>
      </w:pPr>
      <w:r w:rsidRPr="00B64787">
        <w:rPr>
          <w:rFonts w:asciiTheme="minorHAnsi" w:hAnsiTheme="minorHAnsi" w:cstheme="minorHAnsi"/>
          <w:b/>
          <w:bCs/>
        </w:rPr>
        <w:t xml:space="preserve">Purpose: </w:t>
      </w:r>
      <w:r w:rsidRPr="00B64787">
        <w:rPr>
          <w:rFonts w:asciiTheme="minorHAnsi" w:hAnsiTheme="minorHAnsi" w:cstheme="minorHAnsi"/>
        </w:rPr>
        <w:t>This template helps CDC</w:t>
      </w:r>
      <w:r>
        <w:rPr>
          <w:rStyle w:val="FootnoteReference"/>
          <w:rFonts w:asciiTheme="minorHAnsi" w:hAnsiTheme="minorHAnsi" w:cstheme="minorHAnsi"/>
        </w:rPr>
        <w:footnoteReference w:id="2"/>
      </w:r>
      <w:r w:rsidRPr="00B64787">
        <w:rPr>
          <w:rFonts w:asciiTheme="minorHAnsi" w:hAnsiTheme="minorHAnsi" w:cstheme="minorHAnsi"/>
        </w:rPr>
        <w:t xml:space="preserve"> dataset custodians and extramural researchers develop data management plans (DMPs). The template is intended for use with any type of CDC and CDC-funded public health datasets, including non-research (public health practice) data received from state health departments (such as surveillance and program data); non-research (public health practice) data collected by CDC (such as surveillance and emergency investigation data); and research data collected or received by CDC or CDC grantees. </w:t>
      </w:r>
    </w:p>
    <w:p w:rsidR="00BB1A29" w:rsidRPr="00B64787" w:rsidP="00BB1A29" w14:paraId="3320EF96" w14:textId="77777777">
      <w:pPr>
        <w:pStyle w:val="Default"/>
        <w:spacing w:after="120" w:line="276" w:lineRule="auto"/>
        <w:rPr>
          <w:rFonts w:asciiTheme="minorHAnsi" w:hAnsiTheme="minorHAnsi" w:cstheme="minorHAnsi"/>
        </w:rPr>
      </w:pPr>
      <w:r w:rsidRPr="00B64787">
        <w:rPr>
          <w:rFonts w:asciiTheme="minorHAnsi" w:hAnsiTheme="minorHAnsi" w:cstheme="minorHAnsi"/>
          <w:b/>
          <w:bCs/>
        </w:rPr>
        <w:t xml:space="preserve">Background: </w:t>
      </w:r>
      <w:r w:rsidRPr="00B64787">
        <w:rPr>
          <w:rFonts w:asciiTheme="minorHAnsi" w:hAnsiTheme="minorHAnsi" w:cstheme="minorHAnsi"/>
        </w:rPr>
        <w:t>DMPs should comply with the CDC/ATSDR Policy on Releasing and Sharing Data (</w:t>
      </w:r>
      <w:r w:rsidRPr="00B64787">
        <w:rPr>
          <w:rFonts w:asciiTheme="minorHAnsi" w:hAnsiTheme="minorHAnsi" w:cstheme="minorHAnsi"/>
          <w:color w:val="0000FF"/>
        </w:rPr>
        <w:t>http://isp-v-maso-apps.cdc.gov/Policy/Doc/policy385.pdf</w:t>
      </w:r>
      <w:r w:rsidRPr="00B64787">
        <w:rPr>
          <w:rFonts w:asciiTheme="minorHAnsi" w:hAnsiTheme="minorHAnsi" w:cstheme="minorHAnsi"/>
        </w:rPr>
        <w:t xml:space="preserve">) in addition to any policies from the relevant CIO, division, and branch. In addition, DMPs for research involving human subjects should adhere to procedures approved by relevant Institutional Review Boards, if applicable. </w:t>
      </w:r>
    </w:p>
    <w:p w:rsidR="00BB1A29" w:rsidRPr="00B64787" w:rsidP="00BB1A29" w14:paraId="11942D7A" w14:textId="77777777">
      <w:pPr>
        <w:pStyle w:val="Default"/>
        <w:spacing w:after="120" w:line="276" w:lineRule="auto"/>
        <w:rPr>
          <w:rFonts w:asciiTheme="minorHAnsi" w:hAnsiTheme="minorHAnsi" w:cstheme="minorHAnsi"/>
        </w:rPr>
      </w:pPr>
      <w:r w:rsidRPr="00B64787">
        <w:rPr>
          <w:rFonts w:asciiTheme="minorHAnsi" w:hAnsiTheme="minorHAnsi" w:cstheme="minorHAnsi"/>
        </w:rPr>
        <w:t xml:space="preserve">Data collected and received by CDC are federal records and are subject to federal laws and rules, as described in Attachment B of the CDC-ATSDR Data Release Guidelines and Procedures for Re-release of State-Provided Data. </w:t>
      </w:r>
    </w:p>
    <w:p w:rsidR="00BB1A29" w:rsidRPr="00B64787" w:rsidP="00BB1A29" w14:paraId="7CA16EF1" w14:textId="77777777">
      <w:pPr>
        <w:pStyle w:val="Default"/>
        <w:spacing w:after="120" w:line="276" w:lineRule="auto"/>
        <w:rPr>
          <w:rFonts w:asciiTheme="minorHAnsi" w:hAnsiTheme="minorHAnsi" w:cstheme="minorHAnsi"/>
        </w:rPr>
      </w:pPr>
      <w:r w:rsidRPr="00B64787">
        <w:rPr>
          <w:rFonts w:asciiTheme="minorHAnsi" w:hAnsiTheme="minorHAnsi" w:cstheme="minorHAnsi"/>
        </w:rPr>
        <w:t xml:space="preserve">Plans for datasets provided by states should also be consistent with the CDC-ATSDR Data Release Guidelines and Procedures for Re-release of State-Provided Data (available at </w:t>
      </w:r>
      <w:r w:rsidRPr="00B64787">
        <w:rPr>
          <w:rFonts w:asciiTheme="minorHAnsi" w:hAnsiTheme="minorHAnsi" w:cstheme="minorHAnsi"/>
          <w:color w:val="0000FF"/>
        </w:rPr>
        <w:t>http://www.cste2.org/webpdfs/drgwgreport.pdf</w:t>
      </w:r>
      <w:r w:rsidRPr="00B64787">
        <w:rPr>
          <w:rFonts w:asciiTheme="minorHAnsi" w:hAnsiTheme="minorHAnsi" w:cstheme="minorHAnsi"/>
        </w:rPr>
        <w:t xml:space="preserve">). </w:t>
      </w:r>
    </w:p>
    <w:p w:rsidR="00BB1A29" w:rsidRPr="00B64787" w:rsidP="00BB1A29" w14:paraId="582A1AA5" w14:textId="77777777">
      <w:pPr>
        <w:pStyle w:val="Default"/>
        <w:spacing w:after="120" w:line="276" w:lineRule="auto"/>
        <w:rPr>
          <w:rFonts w:asciiTheme="minorHAnsi" w:hAnsiTheme="minorHAnsi" w:cstheme="minorHAnsi"/>
        </w:rPr>
      </w:pPr>
      <w:r w:rsidRPr="00B64787">
        <w:rPr>
          <w:rFonts w:asciiTheme="minorHAnsi" w:hAnsiTheme="minorHAnsi" w:cstheme="minorHAnsi"/>
          <w:b/>
          <w:bCs/>
        </w:rPr>
        <w:t xml:space="preserve">When to use this document: </w:t>
      </w:r>
      <w:r w:rsidRPr="00B64787">
        <w:rPr>
          <w:rFonts w:asciiTheme="minorHAnsi" w:hAnsiTheme="minorHAnsi" w:cstheme="minorHAnsi"/>
          <w:bCs/>
        </w:rPr>
        <w:t>First, complete</w:t>
      </w:r>
      <w:r w:rsidRPr="00B64787">
        <w:rPr>
          <w:rFonts w:asciiTheme="minorHAnsi" w:hAnsiTheme="minorHAnsi" w:cstheme="minorHAnsi"/>
          <w:b/>
          <w:bCs/>
        </w:rPr>
        <w:t xml:space="preserve"> </w:t>
      </w:r>
      <w:r w:rsidRPr="00B64787">
        <w:rPr>
          <w:rFonts w:asciiTheme="minorHAnsi" w:hAnsiTheme="minorHAnsi" w:cstheme="minorHAnsi"/>
        </w:rPr>
        <w:t xml:space="preserve">the NCEH/ATSDR Data Management Plan Determination form. If a DMP is needed, use this template to develop such a plan for each data collection activity. Complete the DMP during the project planning phase; the plan will represent a mutual understanding between CDC and the data source institution(s), if any. </w:t>
      </w:r>
    </w:p>
    <w:p w:rsidR="00BB1A29" w:rsidRPr="00B64787" w:rsidP="00BB1A29" w14:paraId="624D18F6" w14:textId="77777777">
      <w:pPr>
        <w:pStyle w:val="Default"/>
        <w:spacing w:after="240" w:line="276" w:lineRule="auto"/>
        <w:rPr>
          <w:rFonts w:asciiTheme="minorHAnsi" w:hAnsiTheme="minorHAnsi" w:cstheme="minorHAnsi"/>
          <w:b/>
        </w:rPr>
      </w:pPr>
      <w:r w:rsidRPr="00B64787">
        <w:rPr>
          <w:rFonts w:asciiTheme="minorHAnsi" w:hAnsiTheme="minorHAnsi" w:cstheme="minorHAnsi"/>
          <w:b/>
        </w:rPr>
        <w:t xml:space="preserve">Data categories: </w:t>
      </w:r>
      <w:r w:rsidRPr="00B64787">
        <w:rPr>
          <w:rFonts w:asciiTheme="minorHAnsi" w:hAnsiTheme="minorHAnsi" w:cstheme="minorHAnsi"/>
        </w:rPr>
        <w:t xml:space="preserve">Covered by policy: green shading (D1–D3); covered by policy but release/sharing limited: yellow shading (D4–D7); not covered by policy: red shading (D8–D10). </w:t>
      </w:r>
    </w:p>
    <w:tbl>
      <w:tblPr>
        <w:tblStyle w:val="TableGrid"/>
        <w:tblW w:w="0" w:type="auto"/>
        <w:tblLook w:val="04A0"/>
      </w:tblPr>
      <w:tblGrid>
        <w:gridCol w:w="4225"/>
        <w:gridCol w:w="5125"/>
      </w:tblGrid>
      <w:tr w14:paraId="5E5ACC6A" w14:textId="77777777" w:rsidTr="007757F6">
        <w:tblPrEx>
          <w:tblW w:w="0" w:type="auto"/>
          <w:tblLook w:val="04A0"/>
        </w:tblPrEx>
        <w:tc>
          <w:tcPr>
            <w:tcW w:w="4225" w:type="dxa"/>
            <w:shd w:val="clear" w:color="auto" w:fill="FBD5B5" w:themeFill="accent6" w:themeFillTint="66"/>
          </w:tcPr>
          <w:p w:rsidR="00BB1A29" w:rsidRPr="00B64787" w:rsidP="007757F6" w14:paraId="42C37A39" w14:textId="77777777">
            <w:pPr>
              <w:pStyle w:val="Default"/>
              <w:spacing w:line="276" w:lineRule="auto"/>
              <w:rPr>
                <w:rFonts w:asciiTheme="minorHAnsi" w:hAnsiTheme="minorHAnsi" w:cstheme="minorHAnsi"/>
              </w:rPr>
            </w:pPr>
            <w:r w:rsidRPr="00B64787">
              <w:rPr>
                <w:rFonts w:asciiTheme="minorHAnsi" w:hAnsiTheme="minorHAnsi" w:cstheme="minorHAnsi"/>
                <w:b/>
              </w:rPr>
              <w:t>D1</w:t>
            </w:r>
            <w:r w:rsidRPr="00B64787">
              <w:rPr>
                <w:rFonts w:asciiTheme="minorHAnsi" w:hAnsiTheme="minorHAnsi" w:cstheme="minorHAnsi"/>
              </w:rPr>
              <w:t xml:space="preserve"> = data collected or generated by CDC</w:t>
            </w:r>
          </w:p>
        </w:tc>
        <w:tc>
          <w:tcPr>
            <w:tcW w:w="5125" w:type="dxa"/>
            <w:shd w:val="clear" w:color="auto" w:fill="CCC0D9" w:themeFill="accent4" w:themeFillTint="66"/>
          </w:tcPr>
          <w:p w:rsidR="00BB1A29" w:rsidRPr="00B64787" w:rsidP="007757F6" w14:paraId="6034A2EA" w14:textId="77777777">
            <w:pPr>
              <w:pStyle w:val="Default"/>
              <w:spacing w:line="276" w:lineRule="auto"/>
              <w:rPr>
                <w:rFonts w:asciiTheme="minorHAnsi" w:hAnsiTheme="minorHAnsi" w:cstheme="minorHAnsi"/>
              </w:rPr>
            </w:pPr>
            <w:r w:rsidRPr="00B64787">
              <w:rPr>
                <w:rFonts w:asciiTheme="minorHAnsi" w:hAnsiTheme="minorHAnsi" w:cstheme="minorHAnsi"/>
                <w:b/>
              </w:rPr>
              <w:t>D6</w:t>
            </w:r>
            <w:r w:rsidRPr="00B64787">
              <w:rPr>
                <w:rFonts w:asciiTheme="minorHAnsi" w:hAnsiTheme="minorHAnsi" w:cstheme="minorHAnsi"/>
              </w:rPr>
              <w:t xml:space="preserve"> = data deemed not shareable due to inadequate return on investment </w:t>
            </w:r>
          </w:p>
        </w:tc>
      </w:tr>
      <w:tr w14:paraId="4FB34051" w14:textId="77777777" w:rsidTr="007757F6">
        <w:tblPrEx>
          <w:tblW w:w="0" w:type="auto"/>
          <w:tblLook w:val="04A0"/>
        </w:tblPrEx>
        <w:tc>
          <w:tcPr>
            <w:tcW w:w="4225" w:type="dxa"/>
            <w:shd w:val="clear" w:color="auto" w:fill="FBD5B5" w:themeFill="accent6" w:themeFillTint="66"/>
          </w:tcPr>
          <w:p w:rsidR="00BB1A29" w:rsidRPr="00B64787" w:rsidP="007757F6" w14:paraId="5C60DD71" w14:textId="77777777">
            <w:pPr>
              <w:pStyle w:val="Default"/>
              <w:spacing w:line="276" w:lineRule="auto"/>
              <w:rPr>
                <w:rFonts w:asciiTheme="minorHAnsi" w:hAnsiTheme="minorHAnsi" w:cstheme="minorHAnsi"/>
              </w:rPr>
            </w:pPr>
            <w:r w:rsidRPr="00B64787">
              <w:rPr>
                <w:rFonts w:asciiTheme="minorHAnsi" w:hAnsiTheme="minorHAnsi" w:cstheme="minorHAnsi"/>
                <w:b/>
              </w:rPr>
              <w:t>D2</w:t>
            </w:r>
            <w:r w:rsidRPr="00B64787">
              <w:rPr>
                <w:rFonts w:asciiTheme="minorHAnsi" w:hAnsiTheme="minorHAnsi" w:cstheme="minorHAnsi"/>
              </w:rPr>
              <w:t xml:space="preserve"> = data collected or generated by other agencies or organizations funded or co-funded by CDC</w:t>
            </w:r>
          </w:p>
        </w:tc>
        <w:tc>
          <w:tcPr>
            <w:tcW w:w="5125" w:type="dxa"/>
            <w:shd w:val="clear" w:color="auto" w:fill="FFE599"/>
          </w:tcPr>
          <w:p w:rsidR="00BB1A29" w:rsidRPr="00B64787" w:rsidP="007757F6" w14:paraId="0B1C1737" w14:textId="77777777">
            <w:pPr>
              <w:pStyle w:val="Default"/>
              <w:spacing w:line="276" w:lineRule="auto"/>
              <w:rPr>
                <w:rFonts w:asciiTheme="minorHAnsi" w:hAnsiTheme="minorHAnsi" w:cstheme="minorHAnsi"/>
              </w:rPr>
            </w:pPr>
            <w:r w:rsidRPr="00B64787">
              <w:rPr>
                <w:rFonts w:asciiTheme="minorHAnsi" w:hAnsiTheme="minorHAnsi" w:cstheme="minorHAnsi"/>
                <w:b/>
              </w:rPr>
              <w:t>D7</w:t>
            </w:r>
            <w:r w:rsidRPr="00B64787">
              <w:rPr>
                <w:rFonts w:asciiTheme="minorHAnsi" w:hAnsiTheme="minorHAnsi" w:cstheme="minorHAnsi"/>
              </w:rPr>
              <w:t xml:space="preserve"> = data deemed not shareable for other reasons</w:t>
            </w:r>
          </w:p>
        </w:tc>
      </w:tr>
      <w:tr w14:paraId="628D6109" w14:textId="77777777" w:rsidTr="007757F6">
        <w:tblPrEx>
          <w:tblW w:w="0" w:type="auto"/>
          <w:tblLook w:val="04A0"/>
        </w:tblPrEx>
        <w:tc>
          <w:tcPr>
            <w:tcW w:w="4225" w:type="dxa"/>
            <w:shd w:val="clear" w:color="auto" w:fill="FBD5B5" w:themeFill="accent6" w:themeFillTint="66"/>
          </w:tcPr>
          <w:p w:rsidR="00BB1A29" w:rsidRPr="00B64787" w:rsidP="007757F6" w14:paraId="2AB74B21" w14:textId="77777777">
            <w:pPr>
              <w:pStyle w:val="Default"/>
              <w:spacing w:line="276" w:lineRule="auto"/>
              <w:rPr>
                <w:rFonts w:asciiTheme="minorHAnsi" w:hAnsiTheme="minorHAnsi" w:cstheme="minorHAnsi"/>
              </w:rPr>
            </w:pPr>
            <w:r w:rsidRPr="00B64787">
              <w:rPr>
                <w:rFonts w:asciiTheme="minorHAnsi" w:hAnsiTheme="minorHAnsi" w:cstheme="minorHAnsi"/>
                <w:b/>
              </w:rPr>
              <w:t>D3</w:t>
            </w:r>
            <w:r w:rsidRPr="00B64787">
              <w:rPr>
                <w:rFonts w:asciiTheme="minorHAnsi" w:hAnsiTheme="minorHAnsi" w:cstheme="minorHAnsi"/>
              </w:rPr>
              <w:t xml:space="preserve"> = data reported to CDC by another entity that become part of a CDC data collection system</w:t>
            </w:r>
          </w:p>
        </w:tc>
        <w:tc>
          <w:tcPr>
            <w:tcW w:w="5125" w:type="dxa"/>
            <w:shd w:val="clear" w:color="auto" w:fill="E5B9B7" w:themeFill="accent2" w:themeFillTint="66"/>
          </w:tcPr>
          <w:p w:rsidR="00BB1A29" w:rsidRPr="00B64787" w:rsidP="007757F6" w14:paraId="54C9F373" w14:textId="77777777">
            <w:pPr>
              <w:pStyle w:val="Default"/>
              <w:spacing w:line="276" w:lineRule="auto"/>
              <w:rPr>
                <w:rFonts w:asciiTheme="minorHAnsi" w:hAnsiTheme="minorHAnsi" w:cstheme="minorHAnsi"/>
              </w:rPr>
            </w:pPr>
            <w:r w:rsidRPr="00B64787">
              <w:rPr>
                <w:rFonts w:asciiTheme="minorHAnsi" w:hAnsiTheme="minorHAnsi" w:cstheme="minorHAnsi"/>
                <w:b/>
              </w:rPr>
              <w:t>D8</w:t>
            </w:r>
            <w:r w:rsidRPr="00B64787">
              <w:rPr>
                <w:rFonts w:asciiTheme="minorHAnsi" w:hAnsiTheme="minorHAnsi" w:cstheme="minorHAnsi"/>
              </w:rPr>
              <w:t xml:space="preserve"> = data collected or generated by other organizations that are shared with CDC and without CDC funding</w:t>
            </w:r>
            <w:r w:rsidRPr="00B64787">
              <w:rPr>
                <w:rFonts w:asciiTheme="minorHAnsi" w:hAnsiTheme="minorHAnsi" w:cstheme="minorHAnsi"/>
              </w:rPr>
              <w:t xml:space="preserve"> </w:t>
            </w:r>
          </w:p>
        </w:tc>
      </w:tr>
      <w:tr w14:paraId="341BF6A6" w14:textId="77777777" w:rsidTr="007757F6">
        <w:tblPrEx>
          <w:tblW w:w="0" w:type="auto"/>
          <w:tblLook w:val="04A0"/>
        </w:tblPrEx>
        <w:tc>
          <w:tcPr>
            <w:tcW w:w="4225" w:type="dxa"/>
            <w:shd w:val="clear" w:color="auto" w:fill="CCC0D9" w:themeFill="accent4" w:themeFillTint="66"/>
          </w:tcPr>
          <w:p w:rsidR="00BB1A29" w:rsidRPr="00B64787" w:rsidP="007757F6" w14:paraId="64D08370" w14:textId="77777777">
            <w:pPr>
              <w:pStyle w:val="Default"/>
              <w:spacing w:line="276" w:lineRule="auto"/>
              <w:rPr>
                <w:rFonts w:asciiTheme="minorHAnsi" w:hAnsiTheme="minorHAnsi" w:cstheme="minorHAnsi"/>
              </w:rPr>
            </w:pPr>
            <w:r w:rsidRPr="00B64787">
              <w:rPr>
                <w:rFonts w:asciiTheme="minorHAnsi" w:hAnsiTheme="minorHAnsi" w:cstheme="minorHAnsi"/>
                <w:b/>
              </w:rPr>
              <w:t>D4</w:t>
            </w:r>
            <w:r w:rsidRPr="00B64787">
              <w:rPr>
                <w:rFonts w:asciiTheme="minorHAnsi" w:hAnsiTheme="minorHAnsi" w:cstheme="minorHAnsi"/>
              </w:rPr>
              <w:t xml:space="preserve"> = data protected from disclosure by applicable laws or regulations</w:t>
            </w:r>
          </w:p>
        </w:tc>
        <w:tc>
          <w:tcPr>
            <w:tcW w:w="5125" w:type="dxa"/>
            <w:shd w:val="clear" w:color="auto" w:fill="E5B9B7" w:themeFill="accent2" w:themeFillTint="66"/>
          </w:tcPr>
          <w:p w:rsidR="00BB1A29" w:rsidRPr="00B64787" w:rsidP="007757F6" w14:paraId="2E4F527B" w14:textId="77777777">
            <w:pPr>
              <w:pStyle w:val="Default"/>
              <w:spacing w:line="276" w:lineRule="auto"/>
              <w:rPr>
                <w:rFonts w:asciiTheme="minorHAnsi" w:hAnsiTheme="minorHAnsi" w:cstheme="minorHAnsi"/>
              </w:rPr>
            </w:pPr>
            <w:r w:rsidRPr="00B64787">
              <w:rPr>
                <w:rFonts w:asciiTheme="minorHAnsi" w:hAnsiTheme="minorHAnsi" w:cstheme="minorHAnsi"/>
                <w:b/>
              </w:rPr>
              <w:t>D9</w:t>
            </w:r>
            <w:r w:rsidRPr="00B64787">
              <w:rPr>
                <w:rFonts w:asciiTheme="minorHAnsi" w:hAnsiTheme="minorHAnsi" w:cstheme="minorHAnsi"/>
              </w:rPr>
              <w:t xml:space="preserve"> = data provided to CDC by license or other agreements (MOU, IAA, DTA or MTA) that state restrictions on use or sharing of data</w:t>
            </w:r>
            <w:r w:rsidRPr="00B64787">
              <w:rPr>
                <w:rFonts w:asciiTheme="minorHAnsi" w:hAnsiTheme="minorHAnsi" w:cstheme="minorHAnsi"/>
              </w:rPr>
              <w:t xml:space="preserve"> </w:t>
            </w:r>
          </w:p>
        </w:tc>
      </w:tr>
      <w:tr w14:paraId="0ABFBCCB" w14:textId="77777777" w:rsidTr="007757F6">
        <w:tblPrEx>
          <w:tblW w:w="0" w:type="auto"/>
          <w:tblLook w:val="04A0"/>
        </w:tblPrEx>
        <w:tc>
          <w:tcPr>
            <w:tcW w:w="4225" w:type="dxa"/>
            <w:shd w:val="clear" w:color="auto" w:fill="CCC0D9" w:themeFill="accent4" w:themeFillTint="66"/>
          </w:tcPr>
          <w:p w:rsidR="00BB1A29" w:rsidRPr="00B64787" w:rsidP="007757F6" w14:paraId="2FD22076" w14:textId="77777777">
            <w:pPr>
              <w:pStyle w:val="Default"/>
              <w:spacing w:line="276" w:lineRule="auto"/>
              <w:rPr>
                <w:rFonts w:asciiTheme="minorHAnsi" w:hAnsiTheme="minorHAnsi" w:cstheme="minorHAnsi"/>
              </w:rPr>
            </w:pPr>
            <w:r w:rsidRPr="00B64787">
              <w:rPr>
                <w:rFonts w:asciiTheme="minorHAnsi" w:hAnsiTheme="minorHAnsi" w:cstheme="minorHAnsi"/>
                <w:b/>
              </w:rPr>
              <w:t>D5</w:t>
            </w:r>
            <w:r w:rsidRPr="00B64787">
              <w:rPr>
                <w:rFonts w:asciiTheme="minorHAnsi" w:hAnsiTheme="minorHAnsi" w:cstheme="minorHAnsi"/>
              </w:rPr>
              <w:t xml:space="preserve"> = data deemed not sharable due to a potential dual-use research of concern</w:t>
            </w:r>
          </w:p>
        </w:tc>
        <w:tc>
          <w:tcPr>
            <w:tcW w:w="5125" w:type="dxa"/>
            <w:shd w:val="clear" w:color="auto" w:fill="E5B9B7" w:themeFill="accent2" w:themeFillTint="66"/>
          </w:tcPr>
          <w:p w:rsidR="00BB1A29" w:rsidRPr="00B64787" w:rsidP="007757F6" w14:paraId="2B3426C2" w14:textId="77777777">
            <w:pPr>
              <w:pStyle w:val="Default"/>
              <w:spacing w:line="276" w:lineRule="auto"/>
              <w:rPr>
                <w:rFonts w:asciiTheme="minorHAnsi" w:hAnsiTheme="minorHAnsi" w:cstheme="minorHAnsi"/>
              </w:rPr>
            </w:pPr>
            <w:r w:rsidRPr="00B64787">
              <w:rPr>
                <w:rFonts w:asciiTheme="minorHAnsi" w:hAnsiTheme="minorHAnsi" w:cstheme="minorHAnsi"/>
                <w:b/>
              </w:rPr>
              <w:t>D10</w:t>
            </w:r>
            <w:r w:rsidRPr="00B64787">
              <w:rPr>
                <w:rFonts w:asciiTheme="minorHAnsi" w:hAnsiTheme="minorHAnsi" w:cstheme="minorHAnsi"/>
              </w:rPr>
              <w:t xml:space="preserve"> = data provided to CDC by another federal agency under restricted terms of use and sharing of the data</w:t>
            </w:r>
          </w:p>
        </w:tc>
      </w:tr>
    </w:tbl>
    <w:p w:rsidR="00656BCE" w:rsidRPr="00B64787" w:rsidP="00656BCE" w14:paraId="0F4996F8" w14:textId="77777777">
      <w:pPr>
        <w:pStyle w:val="Default"/>
        <w:jc w:val="center"/>
        <w:rPr>
          <w:rFonts w:asciiTheme="minorHAnsi" w:hAnsiTheme="minorHAnsi" w:cstheme="minorHAnsi"/>
          <w:b/>
          <w:bCs/>
        </w:rPr>
      </w:pPr>
      <w:r w:rsidRPr="00B64787">
        <w:rPr>
          <w:rFonts w:asciiTheme="minorHAnsi" w:hAnsiTheme="minorHAnsi" w:cstheme="minorHAnsi"/>
          <w:b/>
          <w:bCs/>
        </w:rPr>
        <w:t xml:space="preserve">NCEH/ATSDR Data Management Plan Template for CDC Datasets </w:t>
      </w:r>
    </w:p>
    <w:p w:rsidR="00656BCE" w:rsidRPr="00B64787" w:rsidP="00656BCE" w14:paraId="15316EC1" w14:textId="77777777">
      <w:pPr>
        <w:pStyle w:val="Default"/>
        <w:rPr>
          <w:rFonts w:asciiTheme="minorHAnsi" w:hAnsiTheme="minorHAnsi" w:cstheme="minorHAnsi"/>
        </w:rPr>
      </w:pPr>
    </w:p>
    <w:p w:rsidR="00656BCE" w:rsidRPr="00B64787" w:rsidP="00656BCE" w14:paraId="2472A09B" w14:textId="77777777">
      <w:pPr>
        <w:pStyle w:val="Default"/>
        <w:spacing w:after="120" w:line="276" w:lineRule="auto"/>
        <w:rPr>
          <w:rFonts w:asciiTheme="minorHAnsi" w:hAnsiTheme="minorHAnsi" w:cstheme="minorHAnsi"/>
        </w:rPr>
      </w:pPr>
      <w:r w:rsidRPr="00B64787">
        <w:rPr>
          <w:rFonts w:asciiTheme="minorHAnsi" w:hAnsiTheme="minorHAnsi" w:cstheme="minorHAnsi"/>
          <w:b/>
          <w:bCs/>
        </w:rPr>
        <w:t xml:space="preserve">Purpose: </w:t>
      </w:r>
      <w:r w:rsidRPr="00B64787">
        <w:rPr>
          <w:rFonts w:asciiTheme="minorHAnsi" w:hAnsiTheme="minorHAnsi" w:cstheme="minorHAnsi"/>
        </w:rPr>
        <w:t>This template helps CDC</w:t>
      </w:r>
      <w:r>
        <w:rPr>
          <w:rStyle w:val="FootnoteReference"/>
          <w:rFonts w:asciiTheme="minorHAnsi" w:hAnsiTheme="minorHAnsi" w:cstheme="minorHAnsi"/>
        </w:rPr>
        <w:footnoteReference w:id="3"/>
      </w:r>
      <w:r w:rsidRPr="00B64787">
        <w:rPr>
          <w:rFonts w:asciiTheme="minorHAnsi" w:hAnsiTheme="minorHAnsi" w:cstheme="minorHAnsi"/>
        </w:rPr>
        <w:t xml:space="preserve"> dataset custodians and extramural researchers develop data management plans (DMPs). The template is intended for use with any type of CDC and CDC-funded public health datasets, including non-research (public health practice) data received from state health departments (such as surveillance and program data); non-research (public health practice) data collected by CDC (such as surveillance and emergency investigation data); and research data collected or received by CDC or CDC grantees. </w:t>
      </w:r>
    </w:p>
    <w:p w:rsidR="00656BCE" w:rsidRPr="00B64787" w:rsidP="00656BCE" w14:paraId="5C882084" w14:textId="77777777">
      <w:pPr>
        <w:pStyle w:val="Default"/>
        <w:spacing w:after="120" w:line="276" w:lineRule="auto"/>
        <w:rPr>
          <w:rFonts w:asciiTheme="minorHAnsi" w:hAnsiTheme="minorHAnsi" w:cstheme="minorHAnsi"/>
        </w:rPr>
      </w:pPr>
      <w:r w:rsidRPr="00B64787">
        <w:rPr>
          <w:rFonts w:asciiTheme="minorHAnsi" w:hAnsiTheme="minorHAnsi" w:cstheme="minorHAnsi"/>
          <w:b/>
          <w:bCs/>
        </w:rPr>
        <w:t xml:space="preserve">Background: </w:t>
      </w:r>
      <w:r w:rsidRPr="00B64787">
        <w:rPr>
          <w:rFonts w:asciiTheme="minorHAnsi" w:hAnsiTheme="minorHAnsi" w:cstheme="minorHAnsi"/>
        </w:rPr>
        <w:t>DMPs should comply with the CDC/ATSDR Policy on Releasing and Sharing Data (</w:t>
      </w:r>
      <w:r w:rsidRPr="00B64787">
        <w:rPr>
          <w:rFonts w:asciiTheme="minorHAnsi" w:hAnsiTheme="minorHAnsi" w:cstheme="minorHAnsi"/>
          <w:color w:val="0000FF"/>
        </w:rPr>
        <w:t>http://isp-v-maso-apps.cdc.gov/Policy/Doc/policy385.pdf</w:t>
      </w:r>
      <w:r w:rsidRPr="00B64787">
        <w:rPr>
          <w:rFonts w:asciiTheme="minorHAnsi" w:hAnsiTheme="minorHAnsi" w:cstheme="minorHAnsi"/>
        </w:rPr>
        <w:t xml:space="preserve">) in addition to any policies from the relevant CIO, division, and branch. In addition, DMPs for research involving human subjects should adhere to procedures approved by relevant Institutional Review Boards, if applicable. </w:t>
      </w:r>
    </w:p>
    <w:p w:rsidR="00656BCE" w:rsidRPr="00B64787" w:rsidP="00656BCE" w14:paraId="6D54495C" w14:textId="77777777">
      <w:pPr>
        <w:pStyle w:val="Default"/>
        <w:spacing w:after="120" w:line="276" w:lineRule="auto"/>
        <w:rPr>
          <w:rFonts w:asciiTheme="minorHAnsi" w:hAnsiTheme="minorHAnsi" w:cstheme="minorHAnsi"/>
        </w:rPr>
      </w:pPr>
      <w:r w:rsidRPr="00B64787">
        <w:rPr>
          <w:rFonts w:asciiTheme="minorHAnsi" w:hAnsiTheme="minorHAnsi" w:cstheme="minorHAnsi"/>
        </w:rPr>
        <w:t xml:space="preserve">Data collected and received by CDC are federal records and are subject to federal laws and rules, as described in Attachment B of the CDC-ATSDR Data Release Guidelines and Procedures for Re-release of State-Provided Data. </w:t>
      </w:r>
    </w:p>
    <w:p w:rsidR="00656BCE" w:rsidRPr="00B64787" w:rsidP="00656BCE" w14:paraId="558F2D5B" w14:textId="77777777">
      <w:pPr>
        <w:pStyle w:val="Default"/>
        <w:spacing w:after="120" w:line="276" w:lineRule="auto"/>
        <w:rPr>
          <w:rFonts w:asciiTheme="minorHAnsi" w:hAnsiTheme="minorHAnsi" w:cstheme="minorHAnsi"/>
        </w:rPr>
      </w:pPr>
      <w:r w:rsidRPr="00B64787">
        <w:rPr>
          <w:rFonts w:asciiTheme="minorHAnsi" w:hAnsiTheme="minorHAnsi" w:cstheme="minorHAnsi"/>
        </w:rPr>
        <w:t xml:space="preserve">Plans for datasets provided by states should also be consistent with the CDC-ATSDR Data Release Guidelines and Procedures for Re-release of State-Provided Data (available at </w:t>
      </w:r>
      <w:r w:rsidRPr="00B64787">
        <w:rPr>
          <w:rFonts w:asciiTheme="minorHAnsi" w:hAnsiTheme="minorHAnsi" w:cstheme="minorHAnsi"/>
          <w:color w:val="0000FF"/>
        </w:rPr>
        <w:t>http://www.cste2.org/webpdfs/drgwgreport.pdf</w:t>
      </w:r>
      <w:r w:rsidRPr="00B64787">
        <w:rPr>
          <w:rFonts w:asciiTheme="minorHAnsi" w:hAnsiTheme="minorHAnsi" w:cstheme="minorHAnsi"/>
        </w:rPr>
        <w:t xml:space="preserve">). </w:t>
      </w:r>
    </w:p>
    <w:p w:rsidR="00656BCE" w:rsidRPr="00B64787" w:rsidP="00656BCE" w14:paraId="70CBDB4A" w14:textId="77777777">
      <w:pPr>
        <w:pStyle w:val="Default"/>
        <w:spacing w:after="120" w:line="276" w:lineRule="auto"/>
        <w:rPr>
          <w:rFonts w:asciiTheme="minorHAnsi" w:hAnsiTheme="minorHAnsi" w:cstheme="minorHAnsi"/>
        </w:rPr>
      </w:pPr>
      <w:r w:rsidRPr="00B64787">
        <w:rPr>
          <w:rFonts w:asciiTheme="minorHAnsi" w:hAnsiTheme="minorHAnsi" w:cstheme="minorHAnsi"/>
          <w:b/>
          <w:bCs/>
        </w:rPr>
        <w:t xml:space="preserve">When to use this document: </w:t>
      </w:r>
      <w:r w:rsidRPr="00B64787">
        <w:rPr>
          <w:rFonts w:asciiTheme="minorHAnsi" w:hAnsiTheme="minorHAnsi" w:cstheme="minorHAnsi"/>
          <w:bCs/>
        </w:rPr>
        <w:t>First, complete</w:t>
      </w:r>
      <w:r w:rsidRPr="00B64787">
        <w:rPr>
          <w:rFonts w:asciiTheme="minorHAnsi" w:hAnsiTheme="minorHAnsi" w:cstheme="minorHAnsi"/>
          <w:b/>
          <w:bCs/>
        </w:rPr>
        <w:t xml:space="preserve"> </w:t>
      </w:r>
      <w:r w:rsidRPr="00B64787">
        <w:rPr>
          <w:rFonts w:asciiTheme="minorHAnsi" w:hAnsiTheme="minorHAnsi" w:cstheme="minorHAnsi"/>
        </w:rPr>
        <w:t xml:space="preserve">the NCEH/ATSDR Data Management Plan Determination form. If a DMP is needed, use this template to develop such a plan for each data collection activity. Complete the DMP during the project planning phase; the plan will represent a mutual understanding between CDC and the data source institution(s), if any. </w:t>
      </w:r>
    </w:p>
    <w:p w:rsidR="00656BCE" w:rsidRPr="00B64787" w:rsidP="00656BCE" w14:paraId="57A8A0EA" w14:textId="77777777">
      <w:pPr>
        <w:pStyle w:val="Default"/>
        <w:spacing w:after="240" w:line="276" w:lineRule="auto"/>
        <w:rPr>
          <w:rFonts w:asciiTheme="minorHAnsi" w:hAnsiTheme="minorHAnsi" w:cstheme="minorHAnsi"/>
          <w:b/>
        </w:rPr>
      </w:pPr>
      <w:r w:rsidRPr="00B64787">
        <w:rPr>
          <w:rFonts w:asciiTheme="minorHAnsi" w:hAnsiTheme="minorHAnsi" w:cstheme="minorHAnsi"/>
          <w:b/>
        </w:rPr>
        <w:t xml:space="preserve">Data categories: </w:t>
      </w:r>
      <w:r w:rsidRPr="00B64787">
        <w:rPr>
          <w:rFonts w:asciiTheme="minorHAnsi" w:hAnsiTheme="minorHAnsi" w:cstheme="minorHAnsi"/>
        </w:rPr>
        <w:t xml:space="preserve">Covered by policy: green shading (D1–D3); covered by policy but release/sharing limited: yellow shading (D4–D7); not covered by policy: red shading (D8–D10). </w:t>
      </w:r>
    </w:p>
    <w:tbl>
      <w:tblPr>
        <w:tblStyle w:val="TableGrid"/>
        <w:tblW w:w="0" w:type="auto"/>
        <w:tblLook w:val="04A0"/>
      </w:tblPr>
      <w:tblGrid>
        <w:gridCol w:w="4225"/>
        <w:gridCol w:w="5125"/>
      </w:tblGrid>
      <w:tr w14:paraId="3356DFF9" w14:textId="77777777" w:rsidTr="0015400B">
        <w:tblPrEx>
          <w:tblW w:w="0" w:type="auto"/>
          <w:tblLook w:val="04A0"/>
        </w:tblPrEx>
        <w:tc>
          <w:tcPr>
            <w:tcW w:w="4225" w:type="dxa"/>
            <w:shd w:val="clear" w:color="auto" w:fill="FBD5B5" w:themeFill="accent6" w:themeFillTint="66"/>
          </w:tcPr>
          <w:p w:rsidR="00656BCE" w:rsidRPr="00B64787" w:rsidP="0015400B" w14:paraId="7B3214BC" w14:textId="77777777">
            <w:pPr>
              <w:pStyle w:val="Default"/>
              <w:spacing w:line="276" w:lineRule="auto"/>
              <w:rPr>
                <w:rFonts w:asciiTheme="minorHAnsi" w:hAnsiTheme="minorHAnsi" w:cstheme="minorHAnsi"/>
              </w:rPr>
            </w:pPr>
            <w:r w:rsidRPr="00B64787">
              <w:rPr>
                <w:rFonts w:asciiTheme="minorHAnsi" w:hAnsiTheme="minorHAnsi" w:cstheme="minorHAnsi"/>
                <w:b/>
              </w:rPr>
              <w:t>D1</w:t>
            </w:r>
            <w:r w:rsidRPr="00B64787">
              <w:rPr>
                <w:rFonts w:asciiTheme="minorHAnsi" w:hAnsiTheme="minorHAnsi" w:cstheme="minorHAnsi"/>
              </w:rPr>
              <w:t xml:space="preserve"> = data collected or generated by CDC</w:t>
            </w:r>
          </w:p>
        </w:tc>
        <w:tc>
          <w:tcPr>
            <w:tcW w:w="5125" w:type="dxa"/>
            <w:shd w:val="clear" w:color="auto" w:fill="CCC0D9" w:themeFill="accent4" w:themeFillTint="66"/>
          </w:tcPr>
          <w:p w:rsidR="00656BCE" w:rsidRPr="00B64787" w:rsidP="0015400B" w14:paraId="4B52676F" w14:textId="77777777">
            <w:pPr>
              <w:pStyle w:val="Default"/>
              <w:spacing w:line="276" w:lineRule="auto"/>
              <w:rPr>
                <w:rFonts w:asciiTheme="minorHAnsi" w:hAnsiTheme="minorHAnsi" w:cstheme="minorHAnsi"/>
              </w:rPr>
            </w:pPr>
            <w:r w:rsidRPr="00B64787">
              <w:rPr>
                <w:rFonts w:asciiTheme="minorHAnsi" w:hAnsiTheme="minorHAnsi" w:cstheme="minorHAnsi"/>
                <w:b/>
              </w:rPr>
              <w:t>D6</w:t>
            </w:r>
            <w:r w:rsidRPr="00B64787">
              <w:rPr>
                <w:rFonts w:asciiTheme="minorHAnsi" w:hAnsiTheme="minorHAnsi" w:cstheme="minorHAnsi"/>
              </w:rPr>
              <w:t xml:space="preserve"> = data deemed not shareable due to inadequate return on investment </w:t>
            </w:r>
          </w:p>
        </w:tc>
      </w:tr>
      <w:tr w14:paraId="7E787BF4" w14:textId="77777777" w:rsidTr="0015400B">
        <w:tblPrEx>
          <w:tblW w:w="0" w:type="auto"/>
          <w:tblLook w:val="04A0"/>
        </w:tblPrEx>
        <w:tc>
          <w:tcPr>
            <w:tcW w:w="4225" w:type="dxa"/>
            <w:shd w:val="clear" w:color="auto" w:fill="FBD5B5" w:themeFill="accent6" w:themeFillTint="66"/>
          </w:tcPr>
          <w:p w:rsidR="00656BCE" w:rsidRPr="00B64787" w:rsidP="0015400B" w14:paraId="26DB1459" w14:textId="77777777">
            <w:pPr>
              <w:pStyle w:val="Default"/>
              <w:spacing w:line="276" w:lineRule="auto"/>
              <w:rPr>
                <w:rFonts w:asciiTheme="minorHAnsi" w:hAnsiTheme="minorHAnsi" w:cstheme="minorHAnsi"/>
              </w:rPr>
            </w:pPr>
            <w:r w:rsidRPr="00B64787">
              <w:rPr>
                <w:rFonts w:asciiTheme="minorHAnsi" w:hAnsiTheme="minorHAnsi" w:cstheme="minorHAnsi"/>
                <w:b/>
              </w:rPr>
              <w:t>D2</w:t>
            </w:r>
            <w:r w:rsidRPr="00B64787">
              <w:rPr>
                <w:rFonts w:asciiTheme="minorHAnsi" w:hAnsiTheme="minorHAnsi" w:cstheme="minorHAnsi"/>
              </w:rPr>
              <w:t xml:space="preserve"> = data collected or generated by other agencies or organizations funded or co-funded by CDC</w:t>
            </w:r>
          </w:p>
        </w:tc>
        <w:tc>
          <w:tcPr>
            <w:tcW w:w="5125" w:type="dxa"/>
            <w:shd w:val="clear" w:color="auto" w:fill="FFE599"/>
          </w:tcPr>
          <w:p w:rsidR="00656BCE" w:rsidRPr="00B64787" w:rsidP="0015400B" w14:paraId="3DA85959" w14:textId="77777777">
            <w:pPr>
              <w:pStyle w:val="Default"/>
              <w:spacing w:line="276" w:lineRule="auto"/>
              <w:rPr>
                <w:rFonts w:asciiTheme="minorHAnsi" w:hAnsiTheme="minorHAnsi" w:cstheme="minorHAnsi"/>
              </w:rPr>
            </w:pPr>
            <w:r w:rsidRPr="00B64787">
              <w:rPr>
                <w:rFonts w:asciiTheme="minorHAnsi" w:hAnsiTheme="minorHAnsi" w:cstheme="minorHAnsi"/>
                <w:b/>
              </w:rPr>
              <w:t>D7</w:t>
            </w:r>
            <w:r w:rsidRPr="00B64787">
              <w:rPr>
                <w:rFonts w:asciiTheme="minorHAnsi" w:hAnsiTheme="minorHAnsi" w:cstheme="minorHAnsi"/>
              </w:rPr>
              <w:t xml:space="preserve"> = data deemed not shareable for other reasons</w:t>
            </w:r>
          </w:p>
        </w:tc>
      </w:tr>
      <w:tr w14:paraId="342E8C77" w14:textId="77777777" w:rsidTr="0015400B">
        <w:tblPrEx>
          <w:tblW w:w="0" w:type="auto"/>
          <w:tblLook w:val="04A0"/>
        </w:tblPrEx>
        <w:tc>
          <w:tcPr>
            <w:tcW w:w="4225" w:type="dxa"/>
            <w:shd w:val="clear" w:color="auto" w:fill="FBD5B5" w:themeFill="accent6" w:themeFillTint="66"/>
          </w:tcPr>
          <w:p w:rsidR="00656BCE" w:rsidRPr="00B64787" w:rsidP="0015400B" w14:paraId="6F382A90" w14:textId="77777777">
            <w:pPr>
              <w:pStyle w:val="Default"/>
              <w:spacing w:line="276" w:lineRule="auto"/>
              <w:rPr>
                <w:rFonts w:asciiTheme="minorHAnsi" w:hAnsiTheme="minorHAnsi" w:cstheme="minorHAnsi"/>
              </w:rPr>
            </w:pPr>
            <w:r w:rsidRPr="00B64787">
              <w:rPr>
                <w:rFonts w:asciiTheme="minorHAnsi" w:hAnsiTheme="minorHAnsi" w:cstheme="minorHAnsi"/>
                <w:b/>
              </w:rPr>
              <w:t>D3</w:t>
            </w:r>
            <w:r w:rsidRPr="00B64787">
              <w:rPr>
                <w:rFonts w:asciiTheme="minorHAnsi" w:hAnsiTheme="minorHAnsi" w:cstheme="minorHAnsi"/>
              </w:rPr>
              <w:t xml:space="preserve"> = data reported to CDC by another entity that become part of a CDC data collection system</w:t>
            </w:r>
          </w:p>
        </w:tc>
        <w:tc>
          <w:tcPr>
            <w:tcW w:w="5125" w:type="dxa"/>
            <w:shd w:val="clear" w:color="auto" w:fill="E5B9B7" w:themeFill="accent2" w:themeFillTint="66"/>
          </w:tcPr>
          <w:p w:rsidR="00656BCE" w:rsidRPr="00B64787" w:rsidP="0015400B" w14:paraId="58C5B7F1" w14:textId="77777777">
            <w:pPr>
              <w:pStyle w:val="Default"/>
              <w:spacing w:line="276" w:lineRule="auto"/>
              <w:rPr>
                <w:rFonts w:asciiTheme="minorHAnsi" w:hAnsiTheme="minorHAnsi" w:cstheme="minorHAnsi"/>
              </w:rPr>
            </w:pPr>
            <w:r w:rsidRPr="00B64787">
              <w:rPr>
                <w:rFonts w:asciiTheme="minorHAnsi" w:hAnsiTheme="minorHAnsi" w:cstheme="minorHAnsi"/>
                <w:b/>
              </w:rPr>
              <w:t>D8</w:t>
            </w:r>
            <w:r w:rsidRPr="00B64787">
              <w:rPr>
                <w:rFonts w:asciiTheme="minorHAnsi" w:hAnsiTheme="minorHAnsi" w:cstheme="minorHAnsi"/>
              </w:rPr>
              <w:t xml:space="preserve"> = data collected or generated by other organizations that are shared with CDC and without CDC funding</w:t>
            </w:r>
            <w:r w:rsidRPr="00B64787">
              <w:rPr>
                <w:rFonts w:asciiTheme="minorHAnsi" w:hAnsiTheme="minorHAnsi" w:cstheme="minorHAnsi"/>
              </w:rPr>
              <w:t xml:space="preserve"> </w:t>
            </w:r>
          </w:p>
        </w:tc>
      </w:tr>
      <w:tr w14:paraId="189C9E32" w14:textId="77777777" w:rsidTr="0015400B">
        <w:tblPrEx>
          <w:tblW w:w="0" w:type="auto"/>
          <w:tblLook w:val="04A0"/>
        </w:tblPrEx>
        <w:tc>
          <w:tcPr>
            <w:tcW w:w="4225" w:type="dxa"/>
            <w:shd w:val="clear" w:color="auto" w:fill="CCC0D9" w:themeFill="accent4" w:themeFillTint="66"/>
          </w:tcPr>
          <w:p w:rsidR="00656BCE" w:rsidRPr="00B64787" w:rsidP="0015400B" w14:paraId="78CF8AFE" w14:textId="77777777">
            <w:pPr>
              <w:pStyle w:val="Default"/>
              <w:spacing w:line="276" w:lineRule="auto"/>
              <w:rPr>
                <w:rFonts w:asciiTheme="minorHAnsi" w:hAnsiTheme="minorHAnsi" w:cstheme="minorHAnsi"/>
              </w:rPr>
            </w:pPr>
            <w:r w:rsidRPr="00B64787">
              <w:rPr>
                <w:rFonts w:asciiTheme="minorHAnsi" w:hAnsiTheme="minorHAnsi" w:cstheme="minorHAnsi"/>
                <w:b/>
              </w:rPr>
              <w:t>D4</w:t>
            </w:r>
            <w:r w:rsidRPr="00B64787">
              <w:rPr>
                <w:rFonts w:asciiTheme="minorHAnsi" w:hAnsiTheme="minorHAnsi" w:cstheme="minorHAnsi"/>
              </w:rPr>
              <w:t xml:space="preserve"> = data protected from disclosure by applicable laws or regulations</w:t>
            </w:r>
          </w:p>
        </w:tc>
        <w:tc>
          <w:tcPr>
            <w:tcW w:w="5125" w:type="dxa"/>
            <w:shd w:val="clear" w:color="auto" w:fill="E5B9B7" w:themeFill="accent2" w:themeFillTint="66"/>
          </w:tcPr>
          <w:p w:rsidR="00656BCE" w:rsidRPr="00B64787" w:rsidP="0015400B" w14:paraId="4D142357" w14:textId="77777777">
            <w:pPr>
              <w:pStyle w:val="Default"/>
              <w:spacing w:line="276" w:lineRule="auto"/>
              <w:rPr>
                <w:rFonts w:asciiTheme="minorHAnsi" w:hAnsiTheme="minorHAnsi" w:cstheme="minorHAnsi"/>
              </w:rPr>
            </w:pPr>
            <w:r w:rsidRPr="00B64787">
              <w:rPr>
                <w:rFonts w:asciiTheme="minorHAnsi" w:hAnsiTheme="minorHAnsi" w:cstheme="minorHAnsi"/>
                <w:b/>
              </w:rPr>
              <w:t>D9</w:t>
            </w:r>
            <w:r w:rsidRPr="00B64787">
              <w:rPr>
                <w:rFonts w:asciiTheme="minorHAnsi" w:hAnsiTheme="minorHAnsi" w:cstheme="minorHAnsi"/>
              </w:rPr>
              <w:t xml:space="preserve"> = data provided to CDC by license or other agreements (MOU, IAA, DTA or MTA) that state restrictions on use or sharing of data</w:t>
            </w:r>
            <w:r w:rsidRPr="00B64787">
              <w:rPr>
                <w:rFonts w:asciiTheme="minorHAnsi" w:hAnsiTheme="minorHAnsi" w:cstheme="minorHAnsi"/>
              </w:rPr>
              <w:t xml:space="preserve"> </w:t>
            </w:r>
          </w:p>
        </w:tc>
      </w:tr>
      <w:tr w14:paraId="72C2F9F6" w14:textId="77777777" w:rsidTr="0015400B">
        <w:tblPrEx>
          <w:tblW w:w="0" w:type="auto"/>
          <w:tblLook w:val="04A0"/>
        </w:tblPrEx>
        <w:tc>
          <w:tcPr>
            <w:tcW w:w="4225" w:type="dxa"/>
            <w:shd w:val="clear" w:color="auto" w:fill="CCC0D9" w:themeFill="accent4" w:themeFillTint="66"/>
          </w:tcPr>
          <w:p w:rsidR="00656BCE" w:rsidRPr="00B64787" w:rsidP="0015400B" w14:paraId="4B6D929F" w14:textId="77777777">
            <w:pPr>
              <w:pStyle w:val="Default"/>
              <w:spacing w:line="276" w:lineRule="auto"/>
              <w:rPr>
                <w:rFonts w:asciiTheme="minorHAnsi" w:hAnsiTheme="minorHAnsi" w:cstheme="minorHAnsi"/>
              </w:rPr>
            </w:pPr>
            <w:r w:rsidRPr="00B64787">
              <w:rPr>
                <w:rFonts w:asciiTheme="minorHAnsi" w:hAnsiTheme="minorHAnsi" w:cstheme="minorHAnsi"/>
                <w:b/>
              </w:rPr>
              <w:t>D5</w:t>
            </w:r>
            <w:r w:rsidRPr="00B64787">
              <w:rPr>
                <w:rFonts w:asciiTheme="minorHAnsi" w:hAnsiTheme="minorHAnsi" w:cstheme="minorHAnsi"/>
              </w:rPr>
              <w:t xml:space="preserve"> = data deemed not sharable due to a potential dual-use research of concern</w:t>
            </w:r>
          </w:p>
        </w:tc>
        <w:tc>
          <w:tcPr>
            <w:tcW w:w="5125" w:type="dxa"/>
            <w:shd w:val="clear" w:color="auto" w:fill="E5B9B7" w:themeFill="accent2" w:themeFillTint="66"/>
          </w:tcPr>
          <w:p w:rsidR="00656BCE" w:rsidRPr="00B64787" w:rsidP="0015400B" w14:paraId="459EA8EA" w14:textId="77777777">
            <w:pPr>
              <w:pStyle w:val="Default"/>
              <w:spacing w:line="276" w:lineRule="auto"/>
              <w:rPr>
                <w:rFonts w:asciiTheme="minorHAnsi" w:hAnsiTheme="minorHAnsi" w:cstheme="minorHAnsi"/>
              </w:rPr>
            </w:pPr>
            <w:r w:rsidRPr="00B64787">
              <w:rPr>
                <w:rFonts w:asciiTheme="minorHAnsi" w:hAnsiTheme="minorHAnsi" w:cstheme="minorHAnsi"/>
                <w:b/>
              </w:rPr>
              <w:t>D10</w:t>
            </w:r>
            <w:r w:rsidRPr="00B64787">
              <w:rPr>
                <w:rFonts w:asciiTheme="minorHAnsi" w:hAnsiTheme="minorHAnsi" w:cstheme="minorHAnsi"/>
              </w:rPr>
              <w:t xml:space="preserve"> = data provided to CDC by another federal agency under restricted terms of use and sharing of the data</w:t>
            </w:r>
          </w:p>
        </w:tc>
      </w:tr>
    </w:tbl>
    <w:p w:rsidR="00656BCE" w:rsidRPr="00B64787" w:rsidP="00656BCE" w14:paraId="3CFC5438" w14:textId="77777777">
      <w:pPr>
        <w:pStyle w:val="Default"/>
        <w:pageBreakBefore/>
        <w:jc w:val="center"/>
        <w:rPr>
          <w:rFonts w:asciiTheme="minorHAnsi" w:hAnsiTheme="minorHAnsi" w:cstheme="minorHAnsi"/>
          <w:color w:val="auto"/>
        </w:rPr>
      </w:pPr>
      <w:r w:rsidRPr="00B64787">
        <w:rPr>
          <w:rFonts w:asciiTheme="minorHAnsi" w:hAnsiTheme="minorHAnsi" w:cstheme="minorHAnsi"/>
          <w:b/>
          <w:bCs/>
          <w:color w:val="auto"/>
        </w:rPr>
        <w:t>NCEH/ATSDR Data Management Plan Form</w:t>
      </w:r>
    </w:p>
    <w:p w:rsidR="00656BCE" w:rsidRPr="00B64787" w:rsidP="00656BCE" w14:paraId="3737B9F1" w14:textId="77777777">
      <w:pPr>
        <w:pStyle w:val="Default"/>
        <w:rPr>
          <w:rFonts w:asciiTheme="minorHAnsi" w:hAnsiTheme="minorHAnsi" w:cstheme="minorHAnsi"/>
          <w:color w:val="auto"/>
        </w:rPr>
      </w:pPr>
    </w:p>
    <w:p w:rsidR="00656BCE" w:rsidRPr="00B64787" w:rsidP="00656BCE" w14:paraId="6FE524F8" w14:textId="77777777">
      <w:pPr>
        <w:pStyle w:val="Default"/>
        <w:spacing w:after="120"/>
        <w:rPr>
          <w:rFonts w:asciiTheme="minorHAnsi" w:hAnsiTheme="minorHAnsi" w:cstheme="minorHAnsi"/>
        </w:rPr>
      </w:pPr>
      <w:r w:rsidRPr="00B64787">
        <w:rPr>
          <w:rFonts w:asciiTheme="minorHAnsi" w:hAnsiTheme="minorHAnsi" w:cstheme="minorHAnsi"/>
          <w:color w:val="auto"/>
        </w:rPr>
        <w:t xml:space="preserve">This plan describes the anticipated use and release by CDC of the dataset named below. All CDC DMPs are required to </w:t>
      </w:r>
      <w:r w:rsidRPr="00B64787">
        <w:rPr>
          <w:rFonts w:asciiTheme="minorHAnsi" w:hAnsiTheme="minorHAnsi" w:cstheme="minorHAnsi"/>
          <w:color w:val="auto"/>
        </w:rPr>
        <w:t>be in compliance with</w:t>
      </w:r>
      <w:r w:rsidRPr="00B64787">
        <w:rPr>
          <w:rFonts w:asciiTheme="minorHAnsi" w:hAnsiTheme="minorHAnsi" w:cstheme="minorHAnsi"/>
          <w:color w:val="auto"/>
        </w:rPr>
        <w:t xml:space="preserve"> the CDC/ATSDR Policy on Releasing and Sharing data, available at </w:t>
      </w:r>
      <w:r w:rsidRPr="00B64787">
        <w:rPr>
          <w:rFonts w:asciiTheme="minorHAnsi" w:hAnsiTheme="minorHAnsi" w:cstheme="minorHAnsi"/>
          <w:color w:val="0000FF"/>
        </w:rPr>
        <w:t>http://isp-v-maso-apps.cdc.gov/Policy/Doc/policy385.pdf</w:t>
      </w:r>
      <w:r w:rsidRPr="00B64787">
        <w:rPr>
          <w:rFonts w:asciiTheme="minorHAnsi" w:hAnsiTheme="minorHAnsi" w:cstheme="minorHAnsi"/>
        </w:rPr>
        <w:t>. This plan is modifiable and does not represent a legal contract between CDC and any other entity. The elements included do not necessarily constitute an exhaustive list of all possible elements for a DMP, so users should add elements as needed.</w:t>
      </w:r>
    </w:p>
    <w:p w:rsidR="00656BCE" w:rsidRPr="00B64787" w:rsidP="00656BCE" w14:paraId="44C836CE" w14:textId="77777777">
      <w:pPr>
        <w:pStyle w:val="Default"/>
        <w:spacing w:after="240"/>
        <w:rPr>
          <w:rFonts w:asciiTheme="minorHAnsi" w:hAnsiTheme="minorHAnsi" w:cstheme="minorHAnsi"/>
        </w:rPr>
      </w:pPr>
      <w:r w:rsidRPr="00B64787">
        <w:rPr>
          <w:rFonts w:asciiTheme="minorHAnsi" w:hAnsiTheme="minorHAnsi" w:cstheme="minorHAnsi"/>
        </w:rPr>
        <w:t xml:space="preserve">The DMP is submitted through </w:t>
      </w:r>
      <w:r w:rsidRPr="00B64787">
        <w:rPr>
          <w:rFonts w:asciiTheme="minorHAnsi" w:hAnsiTheme="minorHAnsi" w:cstheme="minorHAnsi"/>
        </w:rPr>
        <w:t>eClearance</w:t>
      </w:r>
      <w:r w:rsidRPr="00B64787">
        <w:rPr>
          <w:rFonts w:asciiTheme="minorHAnsi" w:hAnsiTheme="minorHAnsi" w:cstheme="minorHAnsi"/>
        </w:rPr>
        <w:t xml:space="preserve"> for review and approval. Use “TBD” if you cannot determine some of this information at the time of submission. Elements with an asterisk (*) are required data fields for metadata. </w:t>
      </w:r>
    </w:p>
    <w:p w:rsidR="00656BCE" w:rsidRPr="00B64787" w:rsidP="00656BCE" w14:paraId="4FEB484A" w14:textId="77777777">
      <w:pPr>
        <w:pStyle w:val="Default"/>
        <w:spacing w:after="120" w:line="276" w:lineRule="auto"/>
        <w:rPr>
          <w:rFonts w:asciiTheme="minorHAnsi" w:hAnsiTheme="minorHAnsi" w:cstheme="minorHAnsi"/>
          <w:i/>
        </w:rPr>
      </w:pPr>
      <w:r w:rsidRPr="00B64787">
        <w:rPr>
          <w:rFonts w:asciiTheme="minorHAnsi" w:hAnsiTheme="minorHAnsi" w:cstheme="minorHAnsi"/>
          <w:b/>
        </w:rPr>
        <w:t xml:space="preserve">Table 1 – Core DMP Elements </w:t>
      </w:r>
      <w:r w:rsidRPr="00B64787">
        <w:rPr>
          <w:rFonts w:asciiTheme="minorHAnsi" w:hAnsiTheme="minorHAnsi" w:cstheme="minorHAnsi"/>
          <w:i/>
        </w:rPr>
        <w:t>(should be filled out when project approval is sought)</w:t>
      </w:r>
    </w:p>
    <w:tbl>
      <w:tblPr>
        <w:tblStyle w:val="TableGrid"/>
        <w:tblW w:w="0" w:type="auto"/>
        <w:tblLook w:val="04A0"/>
      </w:tblPr>
      <w:tblGrid>
        <w:gridCol w:w="9265"/>
      </w:tblGrid>
      <w:tr w14:paraId="7AD42616" w14:textId="77777777" w:rsidTr="0015400B">
        <w:tblPrEx>
          <w:tblW w:w="0" w:type="auto"/>
          <w:tblLook w:val="04A0"/>
        </w:tblPrEx>
        <w:trPr>
          <w:cantSplit/>
        </w:trPr>
        <w:tc>
          <w:tcPr>
            <w:tcW w:w="9265" w:type="dxa"/>
          </w:tcPr>
          <w:p w:rsidR="00656BCE" w:rsidRPr="00B64787" w:rsidP="0015400B" w14:paraId="1041155A" w14:textId="77777777">
            <w:pPr>
              <w:pStyle w:val="Default"/>
              <w:rPr>
                <w:rFonts w:asciiTheme="minorHAnsi" w:hAnsiTheme="minorHAnsi" w:cstheme="minorHAnsi"/>
                <w:b/>
              </w:rPr>
            </w:pPr>
            <w:r w:rsidRPr="00B64787">
              <w:rPr>
                <w:rFonts w:asciiTheme="minorHAnsi" w:hAnsiTheme="minorHAnsi" w:cstheme="minorHAnsi"/>
                <w:b/>
              </w:rPr>
              <w:t xml:space="preserve">MRID </w:t>
            </w:r>
          </w:p>
          <w:p w:rsidR="00656BCE" w:rsidRPr="00B64787" w:rsidP="0015400B" w14:paraId="2BDCE8B3" w14:textId="77777777">
            <w:pPr>
              <w:pStyle w:val="Default"/>
              <w:rPr>
                <w:rFonts w:asciiTheme="minorHAnsi" w:hAnsiTheme="minorHAnsi" w:cstheme="minorHAnsi"/>
                <w:i/>
              </w:rPr>
            </w:pPr>
            <w:r w:rsidRPr="00B64787">
              <w:rPr>
                <w:rFonts w:asciiTheme="minorHAnsi" w:hAnsiTheme="minorHAnsi" w:cstheme="minorHAnsi"/>
                <w:i/>
              </w:rPr>
              <w:t>(NCEH/ATSDR metadata repository identifier - for NCEH/ATSDR OD use only.)    P1903-0006</w:t>
            </w:r>
          </w:p>
          <w:p w:rsidR="00656BCE" w:rsidRPr="00B64787" w:rsidP="0015400B" w14:paraId="54D7EE0C" w14:textId="77777777">
            <w:pPr>
              <w:pStyle w:val="Default"/>
              <w:rPr>
                <w:rFonts w:asciiTheme="minorHAnsi" w:hAnsiTheme="minorHAnsi" w:cstheme="minorHAnsi"/>
                <w:b/>
              </w:rPr>
            </w:pPr>
          </w:p>
        </w:tc>
      </w:tr>
      <w:tr w14:paraId="6E33B9D2" w14:textId="77777777" w:rsidTr="0015400B">
        <w:tblPrEx>
          <w:tblW w:w="0" w:type="auto"/>
          <w:tblLook w:val="04A0"/>
        </w:tblPrEx>
        <w:trPr>
          <w:cantSplit/>
        </w:trPr>
        <w:tc>
          <w:tcPr>
            <w:tcW w:w="9265" w:type="dxa"/>
          </w:tcPr>
          <w:p w:rsidR="00656BCE" w:rsidRPr="00B64787" w:rsidP="0015400B" w14:paraId="37C61121" w14:textId="77777777">
            <w:pPr>
              <w:pStyle w:val="Default"/>
              <w:rPr>
                <w:rFonts w:asciiTheme="minorHAnsi" w:hAnsiTheme="minorHAnsi" w:cstheme="minorHAnsi"/>
                <w:b/>
              </w:rPr>
            </w:pPr>
            <w:r w:rsidRPr="00B64787">
              <w:rPr>
                <w:rFonts w:asciiTheme="minorHAnsi" w:hAnsiTheme="minorHAnsi" w:cstheme="minorHAnsi"/>
                <w:b/>
              </w:rPr>
              <w:t>*Title</w:t>
            </w:r>
          </w:p>
          <w:p w:rsidR="00656BCE" w:rsidRPr="00B64787" w:rsidP="0015400B" w14:paraId="448BF1A2" w14:textId="77777777">
            <w:pPr>
              <w:pStyle w:val="Default"/>
              <w:rPr>
                <w:rFonts w:asciiTheme="minorHAnsi" w:hAnsiTheme="minorHAnsi" w:cstheme="minorHAnsi"/>
                <w:i/>
              </w:rPr>
            </w:pPr>
            <w:r w:rsidRPr="00B64787">
              <w:rPr>
                <w:rFonts w:asciiTheme="minorHAnsi" w:hAnsiTheme="minorHAnsi" w:cstheme="minorHAnsi"/>
                <w:i/>
              </w:rPr>
              <w:t>(Human-readable name of the project. Title should be in plain English and include sufficient detail to facilitate search and discovery.)</w:t>
            </w:r>
          </w:p>
          <w:p w:rsidR="00656BCE" w:rsidRPr="00B64787" w:rsidP="0015400B" w14:paraId="47C1BB1A" w14:textId="77777777">
            <w:pPr>
              <w:rPr>
                <w:rFonts w:asciiTheme="minorHAnsi" w:hAnsiTheme="minorHAnsi" w:cstheme="minorHAnsi"/>
              </w:rPr>
            </w:pPr>
            <w:r w:rsidRPr="00B64787">
              <w:rPr>
                <w:rFonts w:asciiTheme="minorHAnsi" w:hAnsiTheme="minorHAnsi" w:cstheme="minorHAnsi"/>
              </w:rPr>
              <w:t>Aerosols from cyanobacterial blooms: exposures and he</w:t>
            </w:r>
            <w:r>
              <w:rPr>
                <w:rFonts w:asciiTheme="minorHAnsi" w:hAnsiTheme="minorHAnsi" w:cstheme="minorHAnsi"/>
              </w:rPr>
              <w:t>alth effects in a highly exposed</w:t>
            </w:r>
            <w:r w:rsidRPr="00B64787">
              <w:rPr>
                <w:rFonts w:asciiTheme="minorHAnsi" w:hAnsiTheme="minorHAnsi" w:cstheme="minorHAnsi"/>
              </w:rPr>
              <w:t xml:space="preserve"> population</w:t>
            </w:r>
            <w:r>
              <w:rPr>
                <w:rFonts w:asciiTheme="minorHAnsi" w:hAnsiTheme="minorHAnsi" w:cstheme="minorHAnsi"/>
              </w:rPr>
              <w:t xml:space="preserve"> </w:t>
            </w:r>
          </w:p>
        </w:tc>
      </w:tr>
      <w:tr w14:paraId="422A7071" w14:textId="77777777" w:rsidTr="0015400B">
        <w:tblPrEx>
          <w:tblW w:w="0" w:type="auto"/>
          <w:tblLook w:val="04A0"/>
        </w:tblPrEx>
        <w:trPr>
          <w:cantSplit/>
          <w:trHeight w:val="2447"/>
        </w:trPr>
        <w:tc>
          <w:tcPr>
            <w:tcW w:w="9265" w:type="dxa"/>
          </w:tcPr>
          <w:p w:rsidR="00656BCE" w:rsidRPr="00B64787" w:rsidP="0015400B" w14:paraId="516CA446" w14:textId="77777777">
            <w:pPr>
              <w:pStyle w:val="Default"/>
              <w:rPr>
                <w:rFonts w:asciiTheme="minorHAnsi" w:hAnsiTheme="minorHAnsi" w:cstheme="minorHAnsi"/>
                <w:b/>
              </w:rPr>
            </w:pPr>
            <w:r w:rsidRPr="00B64787">
              <w:rPr>
                <w:rFonts w:asciiTheme="minorHAnsi" w:hAnsiTheme="minorHAnsi" w:cstheme="minorHAnsi"/>
                <w:b/>
              </w:rPr>
              <w:t>*Description</w:t>
            </w:r>
          </w:p>
          <w:p w:rsidR="00656BCE" w:rsidRPr="00B64787" w:rsidP="0015400B" w14:paraId="4FE6FC5A" w14:textId="77777777">
            <w:pPr>
              <w:pStyle w:val="Default"/>
              <w:rPr>
                <w:rFonts w:asciiTheme="minorHAnsi" w:hAnsiTheme="minorHAnsi" w:cstheme="minorHAnsi"/>
                <w:i/>
              </w:rPr>
            </w:pPr>
            <w:r w:rsidRPr="00B64787">
              <w:rPr>
                <w:rFonts w:asciiTheme="minorHAnsi" w:hAnsiTheme="minorHAnsi" w:cstheme="minorHAnsi"/>
                <w:i/>
              </w:rPr>
              <w:t>(Human-readable description with sufficient detail to enable a user to quickly understand whether the project or dataset is of interest. A short, clear description is ideal.)</w:t>
            </w:r>
          </w:p>
          <w:p w:rsidR="00656BCE" w:rsidRPr="00B64787" w:rsidP="0015400B" w14:paraId="6B6BEA40" w14:textId="77777777">
            <w:pPr>
              <w:pStyle w:val="List2"/>
              <w:ind w:left="0"/>
              <w:rPr>
                <w:rFonts w:asciiTheme="minorHAnsi" w:hAnsiTheme="minorHAnsi" w:cstheme="minorHAnsi"/>
                <w:szCs w:val="24"/>
              </w:rPr>
            </w:pPr>
            <w:r w:rsidRPr="00B64787">
              <w:rPr>
                <w:rFonts w:asciiTheme="minorHAnsi" w:hAnsiTheme="minorHAnsi" w:cstheme="minorHAnsi"/>
                <w:b/>
                <w:szCs w:val="24"/>
                <w:u w:val="single"/>
              </w:rPr>
              <w:t>Goal of the study:</w:t>
            </w:r>
            <w:r w:rsidRPr="00B64787">
              <w:rPr>
                <w:rFonts w:asciiTheme="minorHAnsi" w:hAnsiTheme="minorHAnsi" w:cstheme="minorHAnsi"/>
                <w:szCs w:val="24"/>
              </w:rPr>
              <w:t xml:space="preserve"> To assess exposures and health symptoms in people whose occupations result in exposure to cyanobacterial harmful algal blooms (</w:t>
            </w:r>
            <w:r w:rsidRPr="00B64787">
              <w:rPr>
                <w:rFonts w:asciiTheme="minorHAnsi" w:hAnsiTheme="minorHAnsi" w:cstheme="minorHAnsi"/>
                <w:szCs w:val="24"/>
              </w:rPr>
              <w:t>CyanoHABs</w:t>
            </w:r>
            <w:r w:rsidRPr="00B64787">
              <w:rPr>
                <w:rFonts w:asciiTheme="minorHAnsi" w:hAnsiTheme="minorHAnsi" w:cstheme="minorHAnsi"/>
                <w:szCs w:val="24"/>
              </w:rPr>
              <w:t>).</w:t>
            </w:r>
          </w:p>
          <w:p w:rsidR="00656BCE" w:rsidRPr="00B64787" w:rsidP="0015400B" w14:paraId="2606861F" w14:textId="77777777">
            <w:pPr>
              <w:pStyle w:val="List2"/>
              <w:ind w:left="0"/>
              <w:rPr>
                <w:rFonts w:asciiTheme="minorHAnsi" w:hAnsiTheme="minorHAnsi" w:cstheme="minorHAnsi"/>
                <w:szCs w:val="24"/>
              </w:rPr>
            </w:pPr>
            <w:r>
              <w:rPr>
                <w:rFonts w:asciiTheme="minorHAnsi" w:hAnsiTheme="minorHAnsi" w:cstheme="minorHAnsi"/>
                <w:b/>
                <w:szCs w:val="24"/>
                <w:u w:val="single"/>
              </w:rPr>
              <w:t>In</w:t>
            </w:r>
            <w:r w:rsidRPr="00B64787">
              <w:rPr>
                <w:rFonts w:asciiTheme="minorHAnsi" w:hAnsiTheme="minorHAnsi" w:cstheme="minorHAnsi"/>
                <w:b/>
                <w:szCs w:val="24"/>
                <w:u w:val="single"/>
              </w:rPr>
              <w:t>tended use of the resulting data:</w:t>
            </w:r>
            <w:r w:rsidRPr="00B64787">
              <w:rPr>
                <w:rFonts w:asciiTheme="minorHAnsi" w:hAnsiTheme="minorHAnsi" w:cstheme="minorHAnsi"/>
                <w:szCs w:val="24"/>
              </w:rPr>
              <w:t xml:space="preserve"> The data will inform the Florida state health departments about the effects </w:t>
            </w:r>
            <w:r w:rsidRPr="00B64787">
              <w:rPr>
                <w:rFonts w:asciiTheme="minorHAnsi" w:hAnsiTheme="minorHAnsi" w:cstheme="minorHAnsi"/>
                <w:szCs w:val="24"/>
              </w:rPr>
              <w:t>CyanoHABs</w:t>
            </w:r>
            <w:r w:rsidRPr="00B64787">
              <w:rPr>
                <w:rFonts w:asciiTheme="minorHAnsi" w:hAnsiTheme="minorHAnsi" w:cstheme="minorHAnsi"/>
                <w:szCs w:val="24"/>
              </w:rPr>
              <w:t xml:space="preserve"> have on the coastal population and whether there is a need for public health intervention activities to reduce </w:t>
            </w:r>
            <w:r w:rsidRPr="00B64787">
              <w:rPr>
                <w:rFonts w:asciiTheme="minorHAnsi" w:hAnsiTheme="minorHAnsi" w:cstheme="minorHAnsi"/>
                <w:szCs w:val="24"/>
              </w:rPr>
              <w:t>exposures, and</w:t>
            </w:r>
            <w:r w:rsidRPr="00B64787">
              <w:rPr>
                <w:rFonts w:asciiTheme="minorHAnsi" w:hAnsiTheme="minorHAnsi" w:cstheme="minorHAnsi"/>
                <w:szCs w:val="24"/>
              </w:rPr>
              <w:t xml:space="preserve"> will support local public health action to reduce exposures to </w:t>
            </w:r>
            <w:r w:rsidRPr="00B64787">
              <w:rPr>
                <w:rFonts w:asciiTheme="minorHAnsi" w:hAnsiTheme="minorHAnsi" w:cstheme="minorHAnsi"/>
                <w:szCs w:val="24"/>
              </w:rPr>
              <w:t>CyanoHABs</w:t>
            </w:r>
            <w:r w:rsidRPr="00B64787">
              <w:rPr>
                <w:rFonts w:asciiTheme="minorHAnsi" w:hAnsiTheme="minorHAnsi" w:cstheme="minorHAnsi"/>
                <w:szCs w:val="24"/>
              </w:rPr>
              <w:t xml:space="preserve">. In addition, the data will be available for the U.S. EPA when they update the current guidance for </w:t>
            </w:r>
            <w:r w:rsidRPr="00B64787">
              <w:rPr>
                <w:rFonts w:asciiTheme="minorHAnsi" w:hAnsiTheme="minorHAnsi" w:cstheme="minorHAnsi"/>
                <w:szCs w:val="24"/>
              </w:rPr>
              <w:t>microcystins</w:t>
            </w:r>
            <w:r w:rsidRPr="00B64787">
              <w:rPr>
                <w:rFonts w:asciiTheme="minorHAnsi" w:hAnsiTheme="minorHAnsi" w:cstheme="minorHAnsi"/>
                <w:szCs w:val="24"/>
              </w:rPr>
              <w:t xml:space="preserve"> and </w:t>
            </w:r>
            <w:r w:rsidRPr="00B64787">
              <w:rPr>
                <w:rFonts w:asciiTheme="minorHAnsi" w:hAnsiTheme="minorHAnsi" w:cstheme="minorHAnsi"/>
                <w:szCs w:val="24"/>
              </w:rPr>
              <w:t>cylindrospermopsin</w:t>
            </w:r>
            <w:r w:rsidRPr="00B64787">
              <w:rPr>
                <w:rFonts w:asciiTheme="minorHAnsi" w:hAnsiTheme="minorHAnsi" w:cstheme="minorHAnsi"/>
                <w:szCs w:val="24"/>
              </w:rPr>
              <w:t xml:space="preserve"> in dr</w:t>
            </w:r>
            <w:r>
              <w:rPr>
                <w:rFonts w:asciiTheme="minorHAnsi" w:hAnsiTheme="minorHAnsi" w:cstheme="minorHAnsi"/>
                <w:szCs w:val="24"/>
              </w:rPr>
              <w:t>inking and recreational waters.</w:t>
            </w:r>
          </w:p>
          <w:p w:rsidR="00656BCE" w:rsidRPr="00B64787" w:rsidP="0015400B" w14:paraId="63542A40" w14:textId="77777777">
            <w:pPr>
              <w:pStyle w:val="List2"/>
              <w:ind w:left="0"/>
              <w:rPr>
                <w:rFonts w:asciiTheme="minorHAnsi" w:hAnsiTheme="minorHAnsi" w:cstheme="minorHAnsi"/>
                <w:szCs w:val="24"/>
              </w:rPr>
            </w:pPr>
            <w:r w:rsidRPr="00B64787">
              <w:rPr>
                <w:rFonts w:asciiTheme="minorHAnsi" w:hAnsiTheme="minorHAnsi" w:cstheme="minorHAnsi"/>
                <w:b/>
                <w:szCs w:val="24"/>
                <w:u w:val="single"/>
              </w:rPr>
              <w:t>Methods to be used to collect data:</w:t>
            </w:r>
            <w:r w:rsidRPr="00B64787">
              <w:rPr>
                <w:rFonts w:asciiTheme="minorHAnsi" w:hAnsiTheme="minorHAnsi" w:cstheme="minorHAnsi"/>
                <w:szCs w:val="24"/>
              </w:rPr>
              <w:t xml:space="preserve"> The methods used to collect data include telephone interviews to determine eligibility and periodic que</w:t>
            </w:r>
            <w:r>
              <w:rPr>
                <w:rFonts w:asciiTheme="minorHAnsi" w:hAnsiTheme="minorHAnsi" w:cstheme="minorHAnsi"/>
                <w:szCs w:val="24"/>
              </w:rPr>
              <w:t>stionnaires completed on-line 24</w:t>
            </w:r>
            <w:r w:rsidRPr="00B64787">
              <w:rPr>
                <w:rFonts w:asciiTheme="minorHAnsi" w:hAnsiTheme="minorHAnsi" w:cstheme="minorHAnsi"/>
                <w:szCs w:val="24"/>
              </w:rPr>
              <w:t xml:space="preserve"> t</w:t>
            </w:r>
            <w:r>
              <w:rPr>
                <w:rFonts w:asciiTheme="minorHAnsi" w:hAnsiTheme="minorHAnsi" w:cstheme="minorHAnsi"/>
                <w:szCs w:val="24"/>
              </w:rPr>
              <w:t>imes (before and after each of 12</w:t>
            </w:r>
            <w:r w:rsidRPr="00B64787">
              <w:rPr>
                <w:rFonts w:asciiTheme="minorHAnsi" w:hAnsiTheme="minorHAnsi" w:cstheme="minorHAnsi"/>
                <w:szCs w:val="24"/>
              </w:rPr>
              <w:t xml:space="preserve"> trips on their vessels). Nasal swabs, air, and water samples will be collected and analyzed by a contractor with specific expertise in cyanobacterial toxins. Blood samples will be collected by a certified phlebotomist and analyzed by a clinical laboratory for liver enzyme levels and kidney function using standard methods. </w:t>
            </w:r>
            <w:r>
              <w:rPr>
                <w:rFonts w:asciiTheme="minorHAnsi" w:hAnsiTheme="minorHAnsi" w:cstheme="minorHAnsi"/>
                <w:szCs w:val="24"/>
              </w:rPr>
              <w:t xml:space="preserve">Pulmonary function tests will be done by study staff trained in spirometry. </w:t>
            </w:r>
            <w:r w:rsidRPr="00B64787">
              <w:rPr>
                <w:rFonts w:asciiTheme="minorHAnsi" w:hAnsiTheme="minorHAnsi" w:cstheme="minorHAnsi"/>
                <w:szCs w:val="24"/>
              </w:rPr>
              <w:t>Urine specimens will be collected from study participants after each trip and analyzed for cyanotoxins</w:t>
            </w:r>
            <w:r>
              <w:rPr>
                <w:rFonts w:asciiTheme="minorHAnsi" w:hAnsiTheme="minorHAnsi" w:cstheme="minorHAnsi"/>
                <w:szCs w:val="24"/>
              </w:rPr>
              <w:t>.</w:t>
            </w:r>
          </w:p>
          <w:p w:rsidR="00656BCE" w:rsidRPr="00B64787" w:rsidP="0015400B" w14:paraId="2EE5D508" w14:textId="77777777">
            <w:pPr>
              <w:pStyle w:val="Default"/>
              <w:rPr>
                <w:rFonts w:asciiTheme="minorHAnsi" w:hAnsiTheme="minorHAnsi" w:cstheme="minorHAnsi"/>
              </w:rPr>
            </w:pPr>
          </w:p>
        </w:tc>
      </w:tr>
      <w:tr w14:paraId="7AB5A559" w14:textId="77777777" w:rsidTr="0015400B">
        <w:tblPrEx>
          <w:tblW w:w="0" w:type="auto"/>
          <w:tblLook w:val="04A0"/>
        </w:tblPrEx>
        <w:trPr>
          <w:cantSplit/>
        </w:trPr>
        <w:tc>
          <w:tcPr>
            <w:tcW w:w="9265" w:type="dxa"/>
          </w:tcPr>
          <w:p w:rsidR="00656BCE" w:rsidRPr="00B64787" w:rsidP="0015400B" w14:paraId="71288566" w14:textId="77777777">
            <w:pPr>
              <w:pStyle w:val="Default"/>
              <w:rPr>
                <w:rFonts w:asciiTheme="minorHAnsi" w:hAnsiTheme="minorHAnsi" w:cstheme="minorHAnsi"/>
                <w:b/>
              </w:rPr>
            </w:pPr>
            <w:r w:rsidRPr="00B64787">
              <w:rPr>
                <w:rFonts w:asciiTheme="minorHAnsi" w:hAnsiTheme="minorHAnsi" w:cstheme="minorHAnsi"/>
                <w:b/>
              </w:rPr>
              <w:t>*Last DMP Update</w:t>
            </w:r>
          </w:p>
          <w:p w:rsidR="00656BCE" w:rsidRPr="00B64787" w:rsidP="0015400B" w14:paraId="3A929EE7" w14:textId="77777777">
            <w:pPr>
              <w:pStyle w:val="Default"/>
              <w:rPr>
                <w:rFonts w:asciiTheme="minorHAnsi" w:hAnsiTheme="minorHAnsi" w:cstheme="minorHAnsi"/>
                <w:i/>
              </w:rPr>
            </w:pPr>
            <w:r w:rsidRPr="00B64787">
              <w:rPr>
                <w:rFonts w:asciiTheme="minorHAnsi" w:hAnsiTheme="minorHAnsi" w:cstheme="minorHAnsi"/>
                <w:i/>
              </w:rPr>
              <w:t>(Most recent date on which the DMP was changed, updated, or modified.)</w:t>
            </w:r>
          </w:p>
          <w:p w:rsidR="00656BCE" w:rsidRPr="00B64787" w:rsidP="0015400B" w14:paraId="25E6DFB5" w14:textId="77777777">
            <w:pPr>
              <w:pStyle w:val="Default"/>
              <w:rPr>
                <w:rFonts w:asciiTheme="minorHAnsi" w:hAnsiTheme="minorHAnsi" w:cstheme="minorHAnsi"/>
              </w:rPr>
            </w:pPr>
            <w:r>
              <w:rPr>
                <w:rFonts w:asciiTheme="minorHAnsi" w:hAnsiTheme="minorHAnsi" w:cstheme="minorHAnsi"/>
              </w:rPr>
              <w:t>7-9-2019</w:t>
            </w:r>
          </w:p>
          <w:p w:rsidR="00656BCE" w:rsidRPr="00B64787" w:rsidP="0015400B" w14:paraId="2520E9CA" w14:textId="77777777">
            <w:pPr>
              <w:pStyle w:val="Default"/>
              <w:rPr>
                <w:rFonts w:asciiTheme="minorHAnsi" w:hAnsiTheme="minorHAnsi" w:cstheme="minorHAnsi"/>
              </w:rPr>
            </w:pPr>
          </w:p>
        </w:tc>
      </w:tr>
      <w:tr w14:paraId="4D7F6CBA" w14:textId="77777777" w:rsidTr="0015400B">
        <w:tblPrEx>
          <w:tblW w:w="0" w:type="auto"/>
          <w:tblLook w:val="04A0"/>
        </w:tblPrEx>
        <w:trPr>
          <w:cantSplit/>
        </w:trPr>
        <w:tc>
          <w:tcPr>
            <w:tcW w:w="9265" w:type="dxa"/>
          </w:tcPr>
          <w:p w:rsidR="00656BCE" w:rsidRPr="00B64787" w:rsidP="0015400B" w14:paraId="259545AA" w14:textId="77777777">
            <w:pPr>
              <w:pStyle w:val="Default"/>
              <w:rPr>
                <w:rFonts w:asciiTheme="minorHAnsi" w:hAnsiTheme="minorHAnsi" w:cstheme="minorHAnsi"/>
                <w:b/>
              </w:rPr>
            </w:pPr>
            <w:r w:rsidRPr="00B64787">
              <w:rPr>
                <w:rFonts w:asciiTheme="minorHAnsi" w:hAnsiTheme="minorHAnsi" w:cstheme="minorHAnsi"/>
                <w:b/>
              </w:rPr>
              <w:t>*Contact Name and Email</w:t>
            </w:r>
          </w:p>
          <w:p w:rsidR="00656BCE" w:rsidRPr="00B64787" w:rsidP="0015400B" w14:paraId="6A9E47D2" w14:textId="77777777">
            <w:pPr>
              <w:pStyle w:val="Default"/>
              <w:ind w:left="247"/>
              <w:rPr>
                <w:rFonts w:asciiTheme="minorHAnsi" w:hAnsiTheme="minorHAnsi" w:cstheme="minorHAnsi"/>
              </w:rPr>
            </w:pPr>
            <w:r w:rsidRPr="00B64787">
              <w:rPr>
                <w:rFonts w:asciiTheme="minorHAnsi" w:hAnsiTheme="minorHAnsi" w:cstheme="minorHAnsi"/>
              </w:rPr>
              <w:t>CDC PI or POC Name (last, first): Backer, Lorraine</w:t>
            </w:r>
          </w:p>
          <w:p w:rsidR="00656BCE" w:rsidRPr="00B64787" w:rsidP="0015400B" w14:paraId="553644EA" w14:textId="77777777">
            <w:pPr>
              <w:pStyle w:val="Default"/>
              <w:ind w:left="247"/>
              <w:rPr>
                <w:rFonts w:asciiTheme="minorHAnsi" w:hAnsiTheme="minorHAnsi" w:cstheme="minorHAnsi"/>
              </w:rPr>
            </w:pPr>
            <w:r w:rsidRPr="00B64787">
              <w:rPr>
                <w:rFonts w:asciiTheme="minorHAnsi" w:hAnsiTheme="minorHAnsi" w:cstheme="minorHAnsi"/>
              </w:rPr>
              <w:t xml:space="preserve">CDC PI or POC e-mail address: </w:t>
            </w:r>
            <w:r w:rsidRPr="00B64787">
              <w:rPr>
                <w:rStyle w:val="Hyperlink"/>
                <w:rFonts w:asciiTheme="minorHAnsi" w:hAnsiTheme="minorHAnsi" w:cstheme="minorHAnsi"/>
              </w:rPr>
              <w:t>lfb9@cdc.gov</w:t>
            </w:r>
          </w:p>
          <w:p w:rsidR="00656BCE" w:rsidRPr="00B64787" w:rsidP="0015400B" w14:paraId="1DFEA7FE" w14:textId="77777777">
            <w:pPr>
              <w:pStyle w:val="Default"/>
              <w:spacing w:after="120"/>
              <w:ind w:left="245"/>
              <w:rPr>
                <w:rFonts w:asciiTheme="minorHAnsi" w:hAnsiTheme="minorHAnsi" w:cstheme="minorHAnsi"/>
                <w:b/>
              </w:rPr>
            </w:pPr>
            <w:r w:rsidRPr="00B64787">
              <w:rPr>
                <w:rFonts w:asciiTheme="minorHAnsi" w:hAnsiTheme="minorHAnsi" w:cstheme="minorHAnsi"/>
              </w:rPr>
              <w:t>CDC PI or POC phone number: 770-488-3426</w:t>
            </w:r>
          </w:p>
        </w:tc>
      </w:tr>
      <w:tr w14:paraId="15616E49" w14:textId="77777777" w:rsidTr="0015400B">
        <w:tblPrEx>
          <w:tblW w:w="0" w:type="auto"/>
          <w:tblLook w:val="04A0"/>
        </w:tblPrEx>
        <w:trPr>
          <w:cantSplit/>
        </w:trPr>
        <w:tc>
          <w:tcPr>
            <w:tcW w:w="9265" w:type="dxa"/>
          </w:tcPr>
          <w:p w:rsidR="00656BCE" w:rsidRPr="00B64787" w:rsidP="0015400B" w14:paraId="2C7AF0EA" w14:textId="77777777">
            <w:pPr>
              <w:pStyle w:val="Default"/>
              <w:rPr>
                <w:rFonts w:asciiTheme="minorHAnsi" w:hAnsiTheme="minorHAnsi" w:cstheme="minorHAnsi"/>
                <w:b/>
              </w:rPr>
            </w:pPr>
            <w:r w:rsidRPr="00B64787">
              <w:rPr>
                <w:rFonts w:asciiTheme="minorHAnsi" w:hAnsiTheme="minorHAnsi" w:cstheme="minorHAnsi"/>
                <w:b/>
              </w:rPr>
              <w:t>Organization</w:t>
            </w:r>
          </w:p>
          <w:p w:rsidR="00656BCE" w:rsidRPr="00B64787" w:rsidP="0015400B" w14:paraId="03791694" w14:textId="77777777">
            <w:pPr>
              <w:pStyle w:val="Default"/>
              <w:rPr>
                <w:rFonts w:asciiTheme="minorHAnsi" w:hAnsiTheme="minorHAnsi" w:cstheme="minorHAnsi"/>
                <w:i/>
              </w:rPr>
            </w:pPr>
            <w:r w:rsidRPr="00B64787">
              <w:rPr>
                <w:rFonts w:asciiTheme="minorHAnsi" w:hAnsiTheme="minorHAnsi" w:cstheme="minorHAnsi"/>
                <w:i/>
              </w:rPr>
              <w:t>(Use CIO/Division/Branch as locator of where the project is conducted or supported; or use the awardee institution for an extramural project.)</w:t>
            </w:r>
          </w:p>
          <w:p w:rsidR="00656BCE" w:rsidRPr="00B64787" w:rsidP="0015400B" w14:paraId="5763EFE0" w14:textId="77777777">
            <w:pPr>
              <w:pStyle w:val="Default"/>
              <w:rPr>
                <w:rFonts w:asciiTheme="minorHAnsi" w:hAnsiTheme="minorHAnsi" w:cstheme="minorHAnsi"/>
              </w:rPr>
            </w:pPr>
            <w:r w:rsidRPr="00B64787">
              <w:rPr>
                <w:rFonts w:asciiTheme="minorHAnsi" w:hAnsiTheme="minorHAnsi" w:cstheme="minorHAnsi"/>
              </w:rPr>
              <w:t>NCEH/DEHSP/EMRCB</w:t>
            </w:r>
          </w:p>
          <w:p w:rsidR="00656BCE" w:rsidRPr="00B64787" w:rsidP="0015400B" w14:paraId="2FF6427C" w14:textId="77777777">
            <w:pPr>
              <w:pStyle w:val="Default"/>
              <w:rPr>
                <w:rFonts w:asciiTheme="minorHAnsi" w:hAnsiTheme="minorHAnsi" w:cstheme="minorHAnsi"/>
              </w:rPr>
            </w:pPr>
          </w:p>
        </w:tc>
      </w:tr>
      <w:tr w14:paraId="7B9D946B" w14:textId="77777777" w:rsidTr="0015400B">
        <w:tblPrEx>
          <w:tblW w:w="0" w:type="auto"/>
          <w:tblLook w:val="04A0"/>
        </w:tblPrEx>
        <w:trPr>
          <w:cantSplit/>
          <w:trHeight w:val="1835"/>
        </w:trPr>
        <w:tc>
          <w:tcPr>
            <w:tcW w:w="9265" w:type="dxa"/>
            <w:tcBorders>
              <w:bottom w:val="single" w:sz="4" w:space="0" w:color="auto"/>
            </w:tcBorders>
          </w:tcPr>
          <w:p w:rsidR="00656BCE" w:rsidRPr="00B64787" w:rsidP="0015400B" w14:paraId="55D094D3" w14:textId="77777777">
            <w:pPr>
              <w:pStyle w:val="Default"/>
              <w:rPr>
                <w:rFonts w:asciiTheme="minorHAnsi" w:hAnsiTheme="minorHAnsi" w:cstheme="minorHAnsi"/>
                <w:b/>
              </w:rPr>
            </w:pPr>
            <w:r w:rsidRPr="00B64787">
              <w:rPr>
                <w:rFonts w:asciiTheme="minorHAnsi" w:hAnsiTheme="minorHAnsi" w:cstheme="minorHAnsi"/>
                <w:b/>
              </w:rPr>
              <w:t>*Unique Identifier and catalog/database name</w:t>
            </w:r>
          </w:p>
          <w:p w:rsidR="00656BCE" w:rsidRPr="00B64787" w:rsidP="0015400B" w14:paraId="3DEA463C" w14:textId="77777777">
            <w:pPr>
              <w:pStyle w:val="Default"/>
              <w:rPr>
                <w:rFonts w:asciiTheme="minorHAnsi" w:hAnsiTheme="minorHAnsi" w:cstheme="minorHAnsi"/>
                <w:i/>
              </w:rPr>
            </w:pPr>
            <w:r w:rsidRPr="00B64787">
              <w:rPr>
                <w:rFonts w:asciiTheme="minorHAnsi" w:hAnsiTheme="minorHAnsi" w:cstheme="minorHAnsi"/>
                <w:i/>
              </w:rPr>
              <w:t>(A unique identifier for the project as maintained within an Agency catalog or database. For intramural submissions, protocol/S3P number can be used. For extramural submissions, grant/cooperative agreement/ contract number can be used to map to related documents.)</w:t>
            </w:r>
          </w:p>
          <w:p w:rsidR="00656BCE" w:rsidRPr="00B64787" w:rsidP="0015400B" w14:paraId="5F952EA2" w14:textId="77777777">
            <w:pPr>
              <w:pStyle w:val="Default"/>
              <w:rPr>
                <w:rFonts w:asciiTheme="minorHAnsi" w:hAnsiTheme="minorHAnsi" w:cstheme="minorHAnsi"/>
              </w:rPr>
            </w:pPr>
            <w:r w:rsidRPr="00B64787">
              <w:rPr>
                <w:rFonts w:asciiTheme="minorHAnsi" w:hAnsiTheme="minorHAnsi" w:cstheme="minorHAnsi"/>
              </w:rPr>
              <w:t>NA</w:t>
            </w:r>
          </w:p>
          <w:p w:rsidR="00656BCE" w:rsidRPr="00B64787" w:rsidP="0015400B" w14:paraId="792AD796" w14:textId="77777777">
            <w:pPr>
              <w:pStyle w:val="Default"/>
              <w:tabs>
                <w:tab w:val="left" w:pos="532"/>
              </w:tabs>
              <w:rPr>
                <w:rFonts w:asciiTheme="minorHAnsi" w:hAnsiTheme="minorHAnsi" w:cstheme="minorHAnsi"/>
              </w:rPr>
            </w:pPr>
          </w:p>
        </w:tc>
      </w:tr>
      <w:tr w14:paraId="5ACA5291" w14:textId="77777777" w:rsidTr="0015400B">
        <w:tblPrEx>
          <w:tblW w:w="0" w:type="auto"/>
          <w:tblLook w:val="04A0"/>
        </w:tblPrEx>
        <w:trPr>
          <w:cantSplit/>
        </w:trPr>
        <w:tc>
          <w:tcPr>
            <w:tcW w:w="9265" w:type="dxa"/>
            <w:tcBorders>
              <w:bottom w:val="single" w:sz="4" w:space="0" w:color="auto"/>
            </w:tcBorders>
          </w:tcPr>
          <w:p w:rsidR="00656BCE" w:rsidRPr="00B64787" w:rsidP="0015400B" w14:paraId="6753C1AF" w14:textId="77777777">
            <w:pPr>
              <w:pStyle w:val="Default"/>
              <w:rPr>
                <w:rFonts w:asciiTheme="minorHAnsi" w:hAnsiTheme="minorHAnsi" w:cstheme="minorHAnsi"/>
                <w:b/>
              </w:rPr>
            </w:pPr>
            <w:r w:rsidRPr="00B64787">
              <w:rPr>
                <w:rFonts w:asciiTheme="minorHAnsi" w:hAnsiTheme="minorHAnsi" w:cstheme="minorHAnsi"/>
                <w:b/>
              </w:rPr>
              <w:t>*Data Access Level(s) – CHECK ALL APPLY</w:t>
            </w:r>
          </w:p>
          <w:p w:rsidR="00656BCE" w:rsidRPr="00B64787" w:rsidP="0015400B" w14:paraId="133A374F" w14:textId="77777777">
            <w:pPr>
              <w:pStyle w:val="Default"/>
              <w:rPr>
                <w:rFonts w:asciiTheme="minorHAnsi" w:hAnsiTheme="minorHAnsi" w:cstheme="minorHAnsi"/>
                <w:i/>
              </w:rPr>
            </w:pPr>
            <w:r w:rsidRPr="00B64787">
              <w:rPr>
                <w:rFonts w:asciiTheme="minorHAnsi" w:hAnsiTheme="minorHAnsi" w:cstheme="minorHAnsi"/>
                <w:i/>
              </w:rPr>
              <w:t>(The degree to which the data collected as part of this project could be made publicly available, regardless of whether it has been made available. Projects can have multiple datasets or different data elements within a single dataset that are approved for different levels of public access.)</w:t>
            </w:r>
          </w:p>
          <w:p w:rsidR="00656BCE" w:rsidRPr="00B64787" w:rsidP="0015400B" w14:paraId="3B689848" w14:textId="77777777">
            <w:pPr>
              <w:pStyle w:val="Default"/>
              <w:rPr>
                <w:rFonts w:asciiTheme="minorHAnsi" w:hAnsiTheme="minorHAnsi" w:cstheme="minorHAnsi"/>
                <w:i/>
              </w:rPr>
            </w:pPr>
          </w:p>
          <w:p w:rsidR="00656BCE" w:rsidRPr="00B64787" w:rsidP="0015400B" w14:paraId="36A6E00B" w14:textId="77777777">
            <w:pPr>
              <w:pStyle w:val="Default"/>
              <w:ind w:left="337"/>
              <w:rPr>
                <w:rFonts w:asciiTheme="minorHAnsi" w:hAnsiTheme="minorHAnsi" w:cstheme="minorHAnsi"/>
                <w:b/>
              </w:rPr>
            </w:pPr>
            <w:r w:rsidRPr="00B64787">
              <w:rPr>
                <w:rFonts w:asciiTheme="minorHAnsi" w:hAnsiTheme="minorHAnsi" w:cstheme="minorHAnsi"/>
                <w:b/>
              </w:rPr>
              <w:t>PUBLIC Release</w:t>
            </w:r>
          </w:p>
          <w:p w:rsidR="00656BCE" w:rsidRPr="00B64787" w:rsidP="0015400B" w14:paraId="3AEDD053" w14:textId="0F291DD9">
            <w:pPr>
              <w:pStyle w:val="Default"/>
              <w:ind w:left="517"/>
              <w:rPr>
                <w:rFonts w:asciiTheme="minorHAnsi" w:hAnsiTheme="minorHAnsi" w:cstheme="minorHAnsi"/>
              </w:rPr>
            </w:pPr>
            <w:sdt>
              <w:sdtPr>
                <w:rPr>
                  <w:rFonts w:asciiTheme="minorHAnsi" w:hAnsiTheme="minorHAnsi" w:cstheme="minorHAnsi"/>
                </w:rPr>
                <w:alias w:val="Public Release - Full"/>
                <w:tag w:val="chkbox_PRFull"/>
                <w:id w:val="-1894570120"/>
                <w14:checkbox>
                  <w14:checked w14:val="0"/>
                  <w14:checkedState w14:val="2612" w14:font="MS Gothic"/>
                  <w14:uncheckedState w14:val="2610" w14:font="MS Gothic"/>
                </w14:checkbox>
              </w:sdtPr>
              <w:sdtContent>
                <w:r w:rsidRPr="00B64787">
                  <w:rPr>
                    <w:rFonts w:ascii="MS Gothic" w:eastAsia="MS Gothic" w:hAnsi="MS Gothic" w:cs="MS Gothic"/>
                  </w:rPr>
                  <w:t>☐</w:t>
                </w:r>
              </w:sdtContent>
            </w:sdt>
            <w:r w:rsidRPr="00B64787">
              <w:rPr>
                <w:rFonts w:asciiTheme="minorHAnsi" w:hAnsiTheme="minorHAnsi" w:cstheme="minorHAnsi"/>
              </w:rPr>
              <w:t xml:space="preserve"> Public release – Full dataset</w:t>
            </w:r>
          </w:p>
          <w:p w:rsidR="00656BCE" w:rsidRPr="00B64787" w:rsidP="0015400B" w14:paraId="505DE12F" w14:textId="77777777">
            <w:pPr>
              <w:pStyle w:val="Default"/>
              <w:ind w:left="697"/>
              <w:rPr>
                <w:rFonts w:asciiTheme="minorHAnsi" w:hAnsiTheme="minorHAnsi" w:cstheme="minorHAnsi"/>
              </w:rPr>
            </w:pPr>
            <w:r w:rsidRPr="00B64787">
              <w:rPr>
                <w:rFonts w:asciiTheme="minorHAnsi" w:hAnsiTheme="minorHAnsi" w:cstheme="minorHAnsi"/>
                <w:i/>
              </w:rPr>
              <w:t xml:space="preserve">(Dataset can be made available without restrictions; data steward no longer controls data. </w:t>
            </w:r>
            <w:r w:rsidRPr="00B64787">
              <w:rPr>
                <w:rFonts w:asciiTheme="minorHAnsi" w:hAnsiTheme="minorHAnsi" w:cstheme="minorHAnsi"/>
                <w:b/>
                <w:i/>
              </w:rPr>
              <w:t>This should be the default selection for all datasets unless justified otherwise</w:t>
            </w:r>
            <w:r w:rsidRPr="00B64787">
              <w:rPr>
                <w:rFonts w:asciiTheme="minorHAnsi" w:hAnsiTheme="minorHAnsi" w:cstheme="minorHAnsi"/>
                <w:i/>
              </w:rPr>
              <w:t>.)</w:t>
            </w:r>
            <w:r w:rsidRPr="00B64787">
              <w:rPr>
                <w:rFonts w:asciiTheme="minorHAnsi" w:hAnsiTheme="minorHAnsi" w:cstheme="minorHAnsi"/>
              </w:rPr>
              <w:t xml:space="preserve"> Note that the data will comprise the water analysis values only.  There will be no data on the study participants per se.</w:t>
            </w:r>
          </w:p>
          <w:p w:rsidR="00656BCE" w:rsidRPr="00B64787" w:rsidP="0015400B" w14:paraId="3C94AA88" w14:textId="77777777">
            <w:pPr>
              <w:pStyle w:val="Default"/>
              <w:ind w:left="697"/>
              <w:rPr>
                <w:rFonts w:asciiTheme="minorHAnsi" w:hAnsiTheme="minorHAnsi" w:cstheme="minorHAnsi"/>
              </w:rPr>
            </w:pPr>
          </w:p>
          <w:p w:rsidR="00656BCE" w:rsidRPr="00B64787" w:rsidP="0015400B" w14:paraId="2E5EF0CF" w14:textId="420F1D07">
            <w:pPr>
              <w:pStyle w:val="Default"/>
              <w:ind w:left="517"/>
              <w:rPr>
                <w:rFonts w:asciiTheme="minorHAnsi" w:hAnsiTheme="minorHAnsi" w:cstheme="minorHAnsi"/>
              </w:rPr>
            </w:pPr>
            <w:sdt>
              <w:sdtPr>
                <w:rPr>
                  <w:rFonts w:asciiTheme="minorHAnsi" w:hAnsiTheme="minorHAnsi" w:cstheme="minorHAnsi"/>
                </w:rPr>
                <w:alias w:val="Public Release - Aggregate Data"/>
                <w:tag w:val="chkbox_PRAggregate"/>
                <w:id w:val="1723025216"/>
                <w14:checkbox>
                  <w14:checked w14:val="1"/>
                  <w14:checkedState w14:val="2612" w14:font="MS Gothic"/>
                  <w14:uncheckedState w14:val="2610" w14:font="MS Gothic"/>
                </w14:checkbox>
              </w:sdtPr>
              <w:sdtContent>
                <w:r w:rsidRPr="00B64787">
                  <w:rPr>
                    <w:rFonts w:ascii="MS Gothic" w:eastAsia="MS Gothic" w:hAnsi="MS Gothic" w:cs="MS Gothic"/>
                  </w:rPr>
                  <w:t>☒</w:t>
                </w:r>
              </w:sdtContent>
            </w:sdt>
            <w:r w:rsidRPr="00B64787">
              <w:rPr>
                <w:rFonts w:asciiTheme="minorHAnsi" w:hAnsiTheme="minorHAnsi" w:cstheme="minorHAnsi"/>
              </w:rPr>
              <w:t xml:space="preserve"> Public release – Aggregate data</w:t>
            </w:r>
          </w:p>
          <w:p w:rsidR="00656BCE" w:rsidRPr="00B64787" w:rsidP="0015400B" w14:paraId="0B490108" w14:textId="77777777">
            <w:pPr>
              <w:pStyle w:val="Default"/>
              <w:ind w:left="697"/>
              <w:rPr>
                <w:rFonts w:asciiTheme="minorHAnsi" w:hAnsiTheme="minorHAnsi" w:cstheme="minorHAnsi"/>
                <w:i/>
              </w:rPr>
            </w:pPr>
            <w:r w:rsidRPr="00B64787">
              <w:rPr>
                <w:rFonts w:asciiTheme="minorHAnsi" w:hAnsiTheme="minorHAnsi" w:cstheme="minorHAnsi"/>
                <w:i/>
              </w:rPr>
              <w:t>(Underlying dataset cannot be released or shared, but aggregate/summary data can.be made available to public access without restriction)</w:t>
            </w:r>
          </w:p>
          <w:p w:rsidR="00656BCE" w:rsidRPr="00B64787" w:rsidP="0015400B" w14:paraId="0AB93C7E" w14:textId="77777777">
            <w:pPr>
              <w:pStyle w:val="Default"/>
              <w:ind w:left="697"/>
              <w:rPr>
                <w:rFonts w:asciiTheme="minorHAnsi" w:hAnsiTheme="minorHAnsi" w:cstheme="minorHAnsi"/>
              </w:rPr>
            </w:pPr>
            <w:r w:rsidRPr="00B64787">
              <w:rPr>
                <w:rFonts w:asciiTheme="minorHAnsi" w:hAnsiTheme="minorHAnsi" w:cstheme="minorHAnsi"/>
              </w:rPr>
              <w:t>Justification (required if selected):</w:t>
            </w:r>
          </w:p>
          <w:p w:rsidR="00656BCE" w:rsidRPr="00B64787" w:rsidP="0015400B" w14:paraId="7F52642B" w14:textId="77777777">
            <w:pPr>
              <w:pStyle w:val="Default"/>
              <w:ind w:left="697"/>
              <w:rPr>
                <w:rFonts w:asciiTheme="minorHAnsi" w:hAnsiTheme="minorHAnsi" w:cstheme="minorHAnsi"/>
              </w:rPr>
            </w:pPr>
          </w:p>
          <w:p w:rsidR="00656BCE" w:rsidRPr="00B64787" w:rsidP="0015400B" w14:paraId="16D9C0E2" w14:textId="77777777">
            <w:pPr>
              <w:pStyle w:val="Default"/>
              <w:ind w:left="697"/>
              <w:rPr>
                <w:rFonts w:asciiTheme="minorHAnsi" w:hAnsiTheme="minorHAnsi" w:cstheme="minorHAnsi"/>
              </w:rPr>
            </w:pPr>
            <w:r w:rsidRPr="00B64787">
              <w:rPr>
                <w:rFonts w:asciiTheme="minorHAnsi" w:hAnsiTheme="minorHAnsi" w:cstheme="minorHAnsi"/>
              </w:rPr>
              <w:t>Aggregate data will be provided in a peer-reviewed publication which will be made available via NIHMS.</w:t>
            </w:r>
          </w:p>
          <w:p w:rsidR="00656BCE" w:rsidRPr="00B64787" w:rsidP="0015400B" w14:paraId="3AC949EF" w14:textId="77777777">
            <w:pPr>
              <w:pStyle w:val="Default"/>
              <w:ind w:left="697"/>
              <w:rPr>
                <w:rFonts w:asciiTheme="minorHAnsi" w:hAnsiTheme="minorHAnsi" w:cstheme="minorHAnsi"/>
              </w:rPr>
            </w:pPr>
          </w:p>
          <w:p w:rsidR="00656BCE" w:rsidRPr="00B64787" w:rsidP="0015400B" w14:paraId="572639A1" w14:textId="77777777">
            <w:pPr>
              <w:pStyle w:val="Default"/>
              <w:ind w:left="697"/>
              <w:rPr>
                <w:rFonts w:asciiTheme="minorHAnsi" w:hAnsiTheme="minorHAnsi" w:cstheme="minorHAnsi"/>
              </w:rPr>
            </w:pPr>
          </w:p>
          <w:p w:rsidR="00656BCE" w:rsidRPr="00B64787" w:rsidP="0015400B" w14:paraId="707DAD3A" w14:textId="19286C15">
            <w:pPr>
              <w:pStyle w:val="Default"/>
              <w:ind w:left="517"/>
              <w:rPr>
                <w:rFonts w:asciiTheme="minorHAnsi" w:hAnsiTheme="minorHAnsi" w:cstheme="minorHAnsi"/>
              </w:rPr>
            </w:pPr>
            <w:sdt>
              <w:sdtPr>
                <w:rPr>
                  <w:rFonts w:asciiTheme="minorHAnsi" w:hAnsiTheme="minorHAnsi" w:cstheme="minorHAnsi"/>
                </w:rPr>
                <w:alias w:val="Public Release - by request"/>
                <w:tag w:val="chkbox_PRbyRequest"/>
                <w:id w:val="-1393506672"/>
                <w14:checkbox>
                  <w14:checked w14:val="0"/>
                  <w14:checkedState w14:val="2612" w14:font="MS Gothic"/>
                  <w14:uncheckedState w14:val="2610" w14:font="MS Gothic"/>
                </w14:checkbox>
              </w:sdtPr>
              <w:sdtContent>
                <w:r w:rsidRPr="00B64787">
                  <w:rPr>
                    <w:rFonts w:ascii="MS Gothic" w:eastAsia="MS Gothic" w:hAnsi="MS Gothic" w:cs="MS Gothic"/>
                  </w:rPr>
                  <w:t>☐</w:t>
                </w:r>
              </w:sdtContent>
            </w:sdt>
            <w:r w:rsidRPr="00B64787">
              <w:rPr>
                <w:rFonts w:asciiTheme="minorHAnsi" w:hAnsiTheme="minorHAnsi" w:cstheme="minorHAnsi"/>
              </w:rPr>
              <w:t xml:space="preserve"> Public release - Release by ad-hoc request</w:t>
            </w:r>
          </w:p>
          <w:p w:rsidR="00656BCE" w:rsidRPr="00B64787" w:rsidP="0015400B" w14:paraId="206B7ED0" w14:textId="77777777">
            <w:pPr>
              <w:pStyle w:val="Default"/>
              <w:ind w:left="697"/>
              <w:rPr>
                <w:rFonts w:asciiTheme="minorHAnsi" w:hAnsiTheme="minorHAnsi" w:cstheme="minorHAnsi"/>
                <w:i/>
              </w:rPr>
            </w:pPr>
            <w:r w:rsidRPr="00B64787">
              <w:rPr>
                <w:rFonts w:asciiTheme="minorHAnsi" w:hAnsiTheme="minorHAnsi" w:cstheme="minorHAnsi"/>
                <w:i/>
              </w:rPr>
              <w:t>(Metadata will be released and the dataset is available by ad-hoc request; data requests CANNOT be denied; no data use agreement or restrictions; data steward no longer controls data.)</w:t>
            </w:r>
          </w:p>
          <w:p w:rsidR="00656BCE" w:rsidRPr="00B64787" w:rsidP="0015400B" w14:paraId="56ECA50A" w14:textId="77777777">
            <w:pPr>
              <w:pStyle w:val="Default"/>
              <w:ind w:left="697"/>
              <w:rPr>
                <w:rFonts w:asciiTheme="minorHAnsi" w:hAnsiTheme="minorHAnsi" w:cstheme="minorHAnsi"/>
              </w:rPr>
            </w:pPr>
            <w:r w:rsidRPr="00B64787">
              <w:rPr>
                <w:rFonts w:asciiTheme="minorHAnsi" w:hAnsiTheme="minorHAnsi" w:cstheme="minorHAnsi"/>
              </w:rPr>
              <w:t>Justification (required if selected):</w:t>
            </w:r>
          </w:p>
          <w:p w:rsidR="00656BCE" w:rsidRPr="00B64787" w:rsidP="0015400B" w14:paraId="4F84424E" w14:textId="77777777">
            <w:pPr>
              <w:pStyle w:val="Default"/>
              <w:ind w:left="697"/>
              <w:rPr>
                <w:rFonts w:asciiTheme="minorHAnsi" w:hAnsiTheme="minorHAnsi" w:cstheme="minorHAnsi"/>
              </w:rPr>
            </w:pPr>
          </w:p>
          <w:p w:rsidR="00656BCE" w:rsidRPr="00B64787" w:rsidP="0015400B" w14:paraId="1FF083BA" w14:textId="77777777">
            <w:pPr>
              <w:pStyle w:val="Default"/>
              <w:ind w:left="337"/>
              <w:rPr>
                <w:rFonts w:asciiTheme="minorHAnsi" w:hAnsiTheme="minorHAnsi" w:cstheme="minorHAnsi"/>
                <w:u w:val="single"/>
              </w:rPr>
            </w:pPr>
            <w:r w:rsidRPr="00B64787">
              <w:rPr>
                <w:rFonts w:asciiTheme="minorHAnsi" w:hAnsiTheme="minorHAnsi" w:cstheme="minorHAnsi"/>
                <w:b/>
                <w:u w:val="single"/>
              </w:rPr>
              <w:t>RESTRICTED</w:t>
            </w:r>
            <w:r w:rsidRPr="00B64787">
              <w:rPr>
                <w:rFonts w:asciiTheme="minorHAnsi" w:hAnsiTheme="minorHAnsi" w:cstheme="minorHAnsi"/>
                <w:u w:val="single"/>
              </w:rPr>
              <w:t xml:space="preserve"> </w:t>
            </w:r>
            <w:r w:rsidRPr="00B64787">
              <w:rPr>
                <w:rFonts w:asciiTheme="minorHAnsi" w:hAnsiTheme="minorHAnsi" w:cstheme="minorHAnsi"/>
                <w:b/>
                <w:u w:val="single"/>
              </w:rPr>
              <w:t>Release</w:t>
            </w:r>
          </w:p>
          <w:p w:rsidR="00656BCE" w:rsidRPr="00B64787" w:rsidP="0015400B" w14:paraId="68FA44CB" w14:textId="525014B9">
            <w:pPr>
              <w:pStyle w:val="Default"/>
              <w:ind w:left="517"/>
              <w:rPr>
                <w:rFonts w:asciiTheme="minorHAnsi" w:hAnsiTheme="minorHAnsi" w:cstheme="minorHAnsi"/>
              </w:rPr>
            </w:pPr>
            <w:sdt>
              <w:sdtPr>
                <w:rPr>
                  <w:rFonts w:asciiTheme="minorHAnsi" w:hAnsiTheme="minorHAnsi" w:cstheme="minorHAnsi"/>
                </w:rPr>
                <w:alias w:val="Restricted Use"/>
                <w:tag w:val="chkbox_RestrictedUse"/>
                <w:id w:val="-452334869"/>
                <w14:checkbox>
                  <w14:checked w14:val="0"/>
                  <w14:checkedState w14:val="2612" w14:font="MS Gothic"/>
                  <w14:uncheckedState w14:val="2610" w14:font="MS Gothic"/>
                </w14:checkbox>
              </w:sdtPr>
              <w:sdtContent>
                <w:r w:rsidRPr="00B64787">
                  <w:rPr>
                    <w:rFonts w:ascii="MS Gothic" w:eastAsia="MS Gothic" w:hAnsi="MS Gothic" w:cs="MS Gothic"/>
                  </w:rPr>
                  <w:t>☐</w:t>
                </w:r>
              </w:sdtContent>
            </w:sdt>
            <w:r w:rsidRPr="00B64787">
              <w:rPr>
                <w:rFonts w:asciiTheme="minorHAnsi" w:hAnsiTheme="minorHAnsi" w:cstheme="minorHAnsi"/>
              </w:rPr>
              <w:t xml:space="preserve"> Restricted use data sharing</w:t>
            </w:r>
          </w:p>
          <w:p w:rsidR="00656BCE" w:rsidRPr="00B64787" w:rsidP="0015400B" w14:paraId="642E11DC" w14:textId="77777777">
            <w:pPr>
              <w:pStyle w:val="Default"/>
              <w:ind w:left="697"/>
              <w:rPr>
                <w:rFonts w:asciiTheme="minorHAnsi" w:hAnsiTheme="minorHAnsi" w:cstheme="minorHAnsi"/>
                <w:i/>
              </w:rPr>
            </w:pPr>
            <w:r w:rsidRPr="00B64787">
              <w:rPr>
                <w:rFonts w:asciiTheme="minorHAnsi" w:hAnsiTheme="minorHAnsi" w:cstheme="minorHAnsi"/>
                <w:i/>
              </w:rPr>
              <w:t xml:space="preserve">(Dataset is available to particular parties under certain use restrictions or use </w:t>
            </w:r>
            <w:r w:rsidRPr="00B64787">
              <w:rPr>
                <w:rFonts w:asciiTheme="minorHAnsi" w:hAnsiTheme="minorHAnsi" w:cstheme="minorHAnsi"/>
                <w:i/>
              </w:rPr>
              <w:t>agreement;</w:t>
            </w:r>
            <w:r w:rsidRPr="00B64787">
              <w:rPr>
                <w:rFonts w:asciiTheme="minorHAnsi" w:hAnsiTheme="minorHAnsi" w:cstheme="minorHAnsi"/>
                <w:i/>
              </w:rPr>
              <w:t xml:space="preserve"> data not always under CDC custody. </w:t>
            </w:r>
            <w:r w:rsidRPr="00B64787">
              <w:rPr>
                <w:rFonts w:asciiTheme="minorHAnsi" w:hAnsiTheme="minorHAnsi" w:cstheme="minorHAnsi"/>
                <w:i/>
                <w:u w:val="single"/>
              </w:rPr>
              <w:t>The use restriction/agreement (or template) needs to be attached</w:t>
            </w:r>
            <w:r w:rsidRPr="00B64787">
              <w:rPr>
                <w:rFonts w:asciiTheme="minorHAnsi" w:hAnsiTheme="minorHAnsi" w:cstheme="minorHAnsi"/>
                <w:i/>
              </w:rPr>
              <w:t>.</w:t>
            </w:r>
          </w:p>
          <w:p w:rsidR="00656BCE" w:rsidRPr="00B64787" w:rsidP="0015400B" w14:paraId="56701743" w14:textId="77777777">
            <w:pPr>
              <w:pStyle w:val="Default"/>
              <w:ind w:left="697"/>
              <w:rPr>
                <w:rFonts w:asciiTheme="minorHAnsi" w:hAnsiTheme="minorHAnsi" w:cstheme="minorHAnsi"/>
              </w:rPr>
            </w:pPr>
            <w:r w:rsidRPr="00B64787">
              <w:rPr>
                <w:rFonts w:asciiTheme="minorHAnsi" w:hAnsiTheme="minorHAnsi" w:cstheme="minorHAnsi"/>
              </w:rPr>
              <w:t>Justification (required if selected):</w:t>
            </w:r>
          </w:p>
          <w:p w:rsidR="00656BCE" w:rsidRPr="00B64787" w:rsidP="0015400B" w14:paraId="25394639" w14:textId="77777777">
            <w:pPr>
              <w:pStyle w:val="Default"/>
              <w:ind w:left="697"/>
              <w:rPr>
                <w:rFonts w:asciiTheme="minorHAnsi" w:hAnsiTheme="minorHAnsi" w:cstheme="minorHAnsi"/>
              </w:rPr>
            </w:pPr>
          </w:p>
          <w:p w:rsidR="00656BCE" w:rsidRPr="00B64787" w:rsidP="0015400B" w14:paraId="2147CD3A" w14:textId="268C04B8">
            <w:pPr>
              <w:pStyle w:val="Default"/>
              <w:ind w:left="517"/>
              <w:rPr>
                <w:rFonts w:asciiTheme="minorHAnsi" w:hAnsiTheme="minorHAnsi" w:cstheme="minorHAnsi"/>
              </w:rPr>
            </w:pPr>
            <w:sdt>
              <w:sdtPr>
                <w:rPr>
                  <w:rFonts w:asciiTheme="minorHAnsi" w:hAnsiTheme="minorHAnsi" w:cstheme="minorHAnsi"/>
                </w:rPr>
                <w:alias w:val="Restricted Access"/>
                <w:tag w:val="chkbox_RestrictedAccess"/>
                <w:id w:val="-1770305928"/>
                <w14:checkbox>
                  <w14:checked w14:val="0"/>
                  <w14:checkedState w14:val="2612" w14:font="MS Gothic"/>
                  <w14:uncheckedState w14:val="2610" w14:font="MS Gothic"/>
                </w14:checkbox>
              </w:sdtPr>
              <w:sdtContent>
                <w:r w:rsidRPr="00B64787">
                  <w:rPr>
                    <w:rFonts w:ascii="MS Gothic" w:eastAsia="MS Gothic" w:hAnsi="MS Gothic" w:cs="MS Gothic"/>
                  </w:rPr>
                  <w:t>☐</w:t>
                </w:r>
              </w:sdtContent>
            </w:sdt>
            <w:r w:rsidRPr="00B64787">
              <w:rPr>
                <w:rFonts w:asciiTheme="minorHAnsi" w:hAnsiTheme="minorHAnsi" w:cstheme="minorHAnsi"/>
              </w:rPr>
              <w:t xml:space="preserve"> Restricted access data sharing</w:t>
            </w:r>
          </w:p>
          <w:p w:rsidR="00656BCE" w:rsidRPr="00B64787" w:rsidP="0015400B" w14:paraId="5A98FFB6" w14:textId="77777777">
            <w:pPr>
              <w:pStyle w:val="Default"/>
              <w:ind w:left="697"/>
              <w:rPr>
                <w:rFonts w:asciiTheme="minorHAnsi" w:hAnsiTheme="minorHAnsi" w:cstheme="minorHAnsi"/>
                <w:i/>
              </w:rPr>
            </w:pPr>
            <w:r w:rsidRPr="00B64787">
              <w:rPr>
                <w:rFonts w:asciiTheme="minorHAnsi" w:hAnsiTheme="minorHAnsi" w:cstheme="minorHAnsi"/>
                <w:i/>
              </w:rPr>
              <w:t>(Dataset is only available in an RDC; data need to remain under CDC custody.)</w:t>
            </w:r>
          </w:p>
          <w:p w:rsidR="00656BCE" w:rsidRPr="00B64787" w:rsidP="0015400B" w14:paraId="3A96DA8F" w14:textId="77777777">
            <w:pPr>
              <w:pStyle w:val="Default"/>
              <w:ind w:left="697"/>
              <w:rPr>
                <w:rFonts w:asciiTheme="minorHAnsi" w:hAnsiTheme="minorHAnsi" w:cstheme="minorHAnsi"/>
              </w:rPr>
            </w:pPr>
            <w:r w:rsidRPr="00B64787">
              <w:rPr>
                <w:rFonts w:asciiTheme="minorHAnsi" w:hAnsiTheme="minorHAnsi" w:cstheme="minorHAnsi"/>
              </w:rPr>
              <w:t>Justification (required if selected):</w:t>
            </w:r>
          </w:p>
          <w:p w:rsidR="00656BCE" w:rsidRPr="00B64787" w:rsidP="0015400B" w14:paraId="484B79F0" w14:textId="77777777">
            <w:pPr>
              <w:pStyle w:val="Default"/>
              <w:ind w:left="697"/>
              <w:rPr>
                <w:rFonts w:asciiTheme="minorHAnsi" w:hAnsiTheme="minorHAnsi" w:cstheme="minorHAnsi"/>
              </w:rPr>
            </w:pPr>
          </w:p>
          <w:p w:rsidR="00656BCE" w:rsidRPr="00B64787" w:rsidP="0015400B" w14:paraId="1291CBCD" w14:textId="77777777">
            <w:pPr>
              <w:pStyle w:val="Default"/>
              <w:ind w:left="337"/>
              <w:rPr>
                <w:rFonts w:asciiTheme="minorHAnsi" w:hAnsiTheme="minorHAnsi" w:cstheme="minorHAnsi"/>
              </w:rPr>
            </w:pPr>
            <w:r w:rsidRPr="00B64787">
              <w:rPr>
                <w:rFonts w:asciiTheme="minorHAnsi" w:hAnsiTheme="minorHAnsi" w:cstheme="minorHAnsi"/>
                <w:b/>
                <w:u w:val="single"/>
              </w:rPr>
              <w:t>No Data Release/Sharing</w:t>
            </w:r>
          </w:p>
          <w:p w:rsidR="00656BCE" w:rsidRPr="00B64787" w:rsidP="0015400B" w14:paraId="7E442241" w14:textId="6467CDFB">
            <w:pPr>
              <w:pStyle w:val="Default"/>
              <w:ind w:left="517"/>
              <w:rPr>
                <w:rFonts w:asciiTheme="minorHAnsi" w:hAnsiTheme="minorHAnsi" w:cstheme="minorHAnsi"/>
              </w:rPr>
            </w:pPr>
            <w:sdt>
              <w:sdtPr>
                <w:rPr>
                  <w:rFonts w:asciiTheme="minorHAnsi" w:hAnsiTheme="minorHAnsi" w:cstheme="minorHAnsi"/>
                </w:rPr>
                <w:alias w:val="No data release/sharing"/>
                <w:tag w:val="chkbox_NoRelease"/>
                <w:id w:val="-1080524825"/>
                <w14:checkbox>
                  <w14:checked w14:val="0"/>
                  <w14:checkedState w14:val="2612" w14:font="MS Gothic"/>
                  <w14:uncheckedState w14:val="2610" w14:font="MS Gothic"/>
                </w14:checkbox>
              </w:sdtPr>
              <w:sdtContent>
                <w:r w:rsidRPr="00B64787">
                  <w:rPr>
                    <w:rFonts w:ascii="MS Gothic" w:eastAsia="MS Gothic" w:hAnsi="MS Gothic" w:cs="MS Gothic"/>
                  </w:rPr>
                  <w:t>☐</w:t>
                </w:r>
              </w:sdtContent>
            </w:sdt>
            <w:r w:rsidRPr="00B64787">
              <w:rPr>
                <w:rFonts w:asciiTheme="minorHAnsi" w:hAnsiTheme="minorHAnsi" w:cstheme="minorHAnsi"/>
              </w:rPr>
              <w:t xml:space="preserve"> No release or data sharing</w:t>
            </w:r>
          </w:p>
          <w:p w:rsidR="00656BCE" w:rsidRPr="00B64787" w:rsidP="0015400B" w14:paraId="16E30CF4" w14:textId="77777777">
            <w:pPr>
              <w:pStyle w:val="Default"/>
              <w:ind w:left="697"/>
              <w:rPr>
                <w:rFonts w:asciiTheme="minorHAnsi" w:hAnsiTheme="minorHAnsi" w:cstheme="minorHAnsi"/>
              </w:rPr>
            </w:pPr>
            <w:r w:rsidRPr="00B64787">
              <w:rPr>
                <w:rFonts w:asciiTheme="minorHAnsi" w:hAnsiTheme="minorHAnsi" w:cstheme="minorHAnsi"/>
              </w:rPr>
              <w:t>Justification (required if selected):</w:t>
            </w:r>
          </w:p>
          <w:p w:rsidR="00656BCE" w:rsidRPr="00B64787" w:rsidP="0015400B" w14:paraId="1F74B181" w14:textId="77777777">
            <w:pPr>
              <w:pStyle w:val="Default"/>
              <w:ind w:left="697"/>
              <w:rPr>
                <w:rFonts w:asciiTheme="minorHAnsi" w:hAnsiTheme="minorHAnsi" w:cstheme="minorHAnsi"/>
              </w:rPr>
            </w:pPr>
          </w:p>
        </w:tc>
      </w:tr>
      <w:tr w14:paraId="3D65B1EB" w14:textId="77777777" w:rsidTr="0015400B">
        <w:tblPrEx>
          <w:tblW w:w="0" w:type="auto"/>
          <w:tblLook w:val="04A0"/>
        </w:tblPrEx>
        <w:trPr>
          <w:cantSplit/>
        </w:trPr>
        <w:tc>
          <w:tcPr>
            <w:tcW w:w="9265" w:type="dxa"/>
          </w:tcPr>
          <w:p w:rsidR="00656BCE" w:rsidRPr="00B64787" w:rsidP="0015400B" w14:paraId="1ECE6111" w14:textId="77777777">
            <w:pPr>
              <w:pStyle w:val="Default"/>
              <w:rPr>
                <w:rFonts w:asciiTheme="minorHAnsi" w:hAnsiTheme="minorHAnsi" w:cstheme="minorHAnsi"/>
                <w:b/>
              </w:rPr>
            </w:pPr>
            <w:r w:rsidRPr="00B64787">
              <w:rPr>
                <w:rFonts w:asciiTheme="minorHAnsi" w:hAnsiTheme="minorHAnsi" w:cstheme="minorHAnsi"/>
                <w:b/>
              </w:rPr>
              <w:t>Access Rights/Restrictions</w:t>
            </w:r>
          </w:p>
          <w:p w:rsidR="00656BCE" w:rsidRPr="00B64787" w:rsidP="0015400B" w14:paraId="6E6E7B3A" w14:textId="77777777">
            <w:pPr>
              <w:pStyle w:val="Default"/>
              <w:rPr>
                <w:rFonts w:asciiTheme="minorHAnsi" w:hAnsiTheme="minorHAnsi" w:cstheme="minorHAnsi"/>
                <w:bCs/>
              </w:rPr>
            </w:pPr>
            <w:r w:rsidRPr="00B64787">
              <w:rPr>
                <w:rFonts w:asciiTheme="minorHAnsi" w:hAnsiTheme="minorHAnsi" w:cstheme="minorHAnsi"/>
                <w:i/>
              </w:rPr>
              <w:t>(I</w:t>
            </w:r>
            <w:r w:rsidRPr="00B64787">
              <w:rPr>
                <w:rFonts w:asciiTheme="minorHAnsi" w:hAnsiTheme="minorHAnsi" w:cstheme="minorHAnsi"/>
                <w:bCs/>
                <w:i/>
              </w:rPr>
              <w:t>nclude information regarding access or restrictions based on privacy, security, or other policies of the owner of the data. Include an explanation for the selected “Public Access Level” above.</w:t>
            </w:r>
            <w:r w:rsidRPr="00B64787">
              <w:rPr>
                <w:rFonts w:asciiTheme="minorHAnsi" w:hAnsiTheme="minorHAnsi" w:cstheme="minorHAnsi"/>
                <w:bCs/>
              </w:rPr>
              <w:t>)</w:t>
            </w:r>
          </w:p>
          <w:p w:rsidR="00656BCE" w:rsidRPr="00B64787" w:rsidP="0015400B" w14:paraId="1F7A46CD" w14:textId="77777777">
            <w:pPr>
              <w:pStyle w:val="Default"/>
              <w:rPr>
                <w:rFonts w:asciiTheme="minorHAnsi" w:hAnsiTheme="minorHAnsi" w:cstheme="minorHAnsi"/>
                <w:bCs/>
              </w:rPr>
            </w:pPr>
          </w:p>
          <w:p w:rsidR="00656BCE" w:rsidRPr="00B64787" w:rsidP="0015400B" w14:paraId="30FADB26" w14:textId="77777777">
            <w:pPr>
              <w:pStyle w:val="Default"/>
              <w:rPr>
                <w:rFonts w:asciiTheme="minorHAnsi" w:hAnsiTheme="minorHAnsi" w:cstheme="minorHAnsi"/>
              </w:rPr>
            </w:pPr>
            <w:r w:rsidRPr="00B64787">
              <w:rPr>
                <w:rFonts w:asciiTheme="minorHAnsi" w:hAnsiTheme="minorHAnsi" w:cstheme="minorHAnsi"/>
              </w:rPr>
              <w:t>Aggregated data will be made available to the public through a peer-reviewed publication.</w:t>
            </w:r>
          </w:p>
          <w:p w:rsidR="00656BCE" w:rsidRPr="00B64787" w:rsidP="0015400B" w14:paraId="22B60EE2" w14:textId="77777777">
            <w:pPr>
              <w:pStyle w:val="Default"/>
              <w:rPr>
                <w:rFonts w:asciiTheme="minorHAnsi" w:hAnsiTheme="minorHAnsi" w:cstheme="minorHAnsi"/>
                <w:b/>
              </w:rPr>
            </w:pPr>
          </w:p>
        </w:tc>
      </w:tr>
      <w:tr w14:paraId="7257EE2C" w14:textId="77777777" w:rsidTr="0015400B">
        <w:tblPrEx>
          <w:tblW w:w="0" w:type="auto"/>
          <w:tblLook w:val="04A0"/>
        </w:tblPrEx>
        <w:trPr>
          <w:cantSplit/>
        </w:trPr>
        <w:tc>
          <w:tcPr>
            <w:tcW w:w="9265" w:type="dxa"/>
          </w:tcPr>
          <w:p w:rsidR="00656BCE" w:rsidRPr="00B64787" w:rsidP="0015400B" w14:paraId="01675898" w14:textId="77777777">
            <w:pPr>
              <w:pStyle w:val="Default"/>
              <w:rPr>
                <w:rFonts w:asciiTheme="minorHAnsi" w:hAnsiTheme="minorHAnsi" w:cstheme="minorHAnsi"/>
                <w:b/>
              </w:rPr>
            </w:pPr>
            <w:r w:rsidRPr="00B64787">
              <w:rPr>
                <w:rFonts w:asciiTheme="minorHAnsi" w:hAnsiTheme="minorHAnsi" w:cstheme="minorHAnsi"/>
                <w:b/>
              </w:rPr>
              <w:t>License/Other Agreements</w:t>
            </w:r>
          </w:p>
          <w:p w:rsidR="00656BCE" w:rsidRPr="00B64787" w:rsidP="0015400B" w14:paraId="74BE78FC" w14:textId="77777777">
            <w:pPr>
              <w:pStyle w:val="Default"/>
              <w:rPr>
                <w:rFonts w:asciiTheme="minorHAnsi" w:hAnsiTheme="minorHAnsi" w:cstheme="minorHAnsi"/>
                <w:i/>
              </w:rPr>
            </w:pPr>
            <w:r w:rsidRPr="00B64787">
              <w:rPr>
                <w:rFonts w:asciiTheme="minorHAnsi" w:hAnsiTheme="minorHAnsi" w:cstheme="minorHAnsi"/>
                <w:i/>
              </w:rPr>
              <w:t>(</w:t>
            </w:r>
            <w:r w:rsidRPr="00B64787">
              <w:rPr>
                <w:rFonts w:asciiTheme="minorHAnsi" w:hAnsiTheme="minorHAnsi" w:cstheme="minorHAnsi"/>
                <w:bCs/>
                <w:i/>
              </w:rPr>
              <w:t xml:space="preserve">The license or non-license [i.e., public domain] status with which the dataset will be published. See </w:t>
            </w:r>
            <w:hyperlink r:id="rId14" w:history="1">
              <w:r w:rsidRPr="00B64787">
                <w:rPr>
                  <w:rStyle w:val="Hyperlink"/>
                  <w:rFonts w:asciiTheme="minorHAnsi" w:hAnsiTheme="minorHAnsi" w:cstheme="minorHAnsi"/>
                  <w:i/>
                </w:rPr>
                <w:t>Open Licenses</w:t>
              </w:r>
            </w:hyperlink>
            <w:r w:rsidRPr="00B64787">
              <w:rPr>
                <w:rFonts w:asciiTheme="minorHAnsi" w:hAnsiTheme="minorHAnsi" w:cstheme="minorHAnsi"/>
                <w:bCs/>
                <w:i/>
              </w:rPr>
              <w:t xml:space="preserve"> for more information. </w:t>
            </w:r>
            <w:r w:rsidRPr="00B64787">
              <w:rPr>
                <w:rFonts w:asciiTheme="minorHAnsi" w:hAnsiTheme="minorHAnsi" w:cstheme="minorHAnsi"/>
                <w:i/>
              </w:rPr>
              <w:t>May include DTA, MTA, IAA, MOU or other agreements concerning data use and access.)</w:t>
            </w:r>
          </w:p>
          <w:p w:rsidR="00656BCE" w:rsidRPr="00B64787" w:rsidP="0015400B" w14:paraId="4A345D79" w14:textId="77777777">
            <w:pPr>
              <w:pStyle w:val="Default"/>
              <w:rPr>
                <w:rFonts w:asciiTheme="minorHAnsi" w:hAnsiTheme="minorHAnsi" w:cstheme="minorHAnsi"/>
              </w:rPr>
            </w:pPr>
          </w:p>
          <w:p w:rsidR="00656BCE" w:rsidP="0015400B" w14:paraId="55F2CEFC" w14:textId="77777777">
            <w:pPr>
              <w:pStyle w:val="Default"/>
              <w:rPr>
                <w:rFonts w:asciiTheme="minorHAnsi" w:hAnsiTheme="minorHAnsi" w:cstheme="minorHAnsi"/>
              </w:rPr>
            </w:pPr>
            <w:r>
              <w:rPr>
                <w:rFonts w:asciiTheme="minorHAnsi" w:hAnsiTheme="minorHAnsi" w:cstheme="minorHAnsi"/>
              </w:rPr>
              <w:t>NA</w:t>
            </w:r>
          </w:p>
          <w:p w:rsidR="00656BCE" w:rsidRPr="00B64787" w:rsidP="0015400B" w14:paraId="5EFB8631" w14:textId="77777777">
            <w:pPr>
              <w:pStyle w:val="Default"/>
              <w:rPr>
                <w:rFonts w:asciiTheme="minorHAnsi" w:hAnsiTheme="minorHAnsi" w:cstheme="minorHAnsi"/>
              </w:rPr>
            </w:pPr>
          </w:p>
        </w:tc>
      </w:tr>
      <w:tr w14:paraId="620ABD3A" w14:textId="77777777" w:rsidTr="0015400B">
        <w:tblPrEx>
          <w:tblW w:w="0" w:type="auto"/>
          <w:tblLook w:val="04A0"/>
        </w:tblPrEx>
        <w:trPr>
          <w:cantSplit/>
        </w:trPr>
        <w:tc>
          <w:tcPr>
            <w:tcW w:w="9265" w:type="dxa"/>
          </w:tcPr>
          <w:p w:rsidR="00656BCE" w:rsidRPr="00B64787" w:rsidP="0015400B" w14:paraId="32590F29" w14:textId="77777777">
            <w:pPr>
              <w:pStyle w:val="Default"/>
              <w:rPr>
                <w:rFonts w:asciiTheme="minorHAnsi" w:hAnsiTheme="minorHAnsi" w:cstheme="minorHAnsi"/>
                <w:b/>
              </w:rPr>
            </w:pPr>
            <w:r w:rsidRPr="00B64787">
              <w:rPr>
                <w:rFonts w:asciiTheme="minorHAnsi" w:hAnsiTheme="minorHAnsi" w:cstheme="minorHAnsi"/>
                <w:b/>
              </w:rPr>
              <w:t>*Publisher/Owner</w:t>
            </w:r>
          </w:p>
          <w:p w:rsidR="00656BCE" w:rsidRPr="00B64787" w:rsidP="0015400B" w14:paraId="1DA7776E" w14:textId="77777777">
            <w:pPr>
              <w:pStyle w:val="Default"/>
              <w:rPr>
                <w:rFonts w:asciiTheme="minorHAnsi" w:hAnsiTheme="minorHAnsi" w:cstheme="minorHAnsi"/>
                <w:i/>
              </w:rPr>
            </w:pPr>
            <w:r w:rsidRPr="00B64787">
              <w:rPr>
                <w:rFonts w:asciiTheme="minorHAnsi" w:hAnsiTheme="minorHAnsi" w:cstheme="minorHAnsi"/>
                <w:i/>
              </w:rPr>
              <w:t>(The publishing entity and optionally their parent organization(s). This could be the “owner” of the data.)</w:t>
            </w:r>
          </w:p>
          <w:p w:rsidR="00656BCE" w:rsidRPr="00B64787" w:rsidP="0015400B" w14:paraId="3C9D8124" w14:textId="77777777">
            <w:pPr>
              <w:pStyle w:val="Default"/>
              <w:rPr>
                <w:rFonts w:asciiTheme="minorHAnsi" w:hAnsiTheme="minorHAnsi" w:cstheme="minorHAnsi"/>
              </w:rPr>
            </w:pPr>
          </w:p>
          <w:p w:rsidR="00656BCE" w:rsidRPr="00B64787" w:rsidP="0015400B" w14:paraId="0170152E" w14:textId="77777777">
            <w:pPr>
              <w:pStyle w:val="Default"/>
              <w:rPr>
                <w:rFonts w:asciiTheme="minorHAnsi" w:hAnsiTheme="minorHAnsi" w:cstheme="minorHAnsi"/>
              </w:rPr>
            </w:pPr>
            <w:r w:rsidRPr="00B64787">
              <w:rPr>
                <w:rFonts w:asciiTheme="minorHAnsi" w:hAnsiTheme="minorHAnsi" w:cstheme="minorHAnsi"/>
              </w:rPr>
              <w:t>CDC</w:t>
            </w:r>
          </w:p>
          <w:p w:rsidR="00656BCE" w:rsidRPr="00B64787" w:rsidP="0015400B" w14:paraId="43E923AF" w14:textId="77777777">
            <w:pPr>
              <w:pStyle w:val="Default"/>
              <w:rPr>
                <w:rFonts w:asciiTheme="minorHAnsi" w:hAnsiTheme="minorHAnsi" w:cstheme="minorHAnsi"/>
              </w:rPr>
            </w:pPr>
          </w:p>
        </w:tc>
      </w:tr>
      <w:tr w14:paraId="4B42CE19" w14:textId="77777777" w:rsidTr="0015400B">
        <w:tblPrEx>
          <w:tblW w:w="0" w:type="auto"/>
          <w:tblLook w:val="04A0"/>
        </w:tblPrEx>
        <w:trPr>
          <w:cantSplit/>
        </w:trPr>
        <w:tc>
          <w:tcPr>
            <w:tcW w:w="9265" w:type="dxa"/>
          </w:tcPr>
          <w:p w:rsidR="00656BCE" w:rsidRPr="00B64787" w:rsidP="0015400B" w14:paraId="510A3868" w14:textId="77777777">
            <w:pPr>
              <w:pStyle w:val="Default"/>
              <w:rPr>
                <w:rFonts w:asciiTheme="minorHAnsi" w:hAnsiTheme="minorHAnsi" w:cstheme="minorHAnsi"/>
                <w:b/>
              </w:rPr>
            </w:pPr>
            <w:r w:rsidRPr="00B64787">
              <w:rPr>
                <w:rFonts w:asciiTheme="minorHAnsi" w:hAnsiTheme="minorHAnsi" w:cstheme="minorHAnsi"/>
                <w:b/>
              </w:rPr>
              <w:t>Access URL(s), If Known</w:t>
            </w:r>
          </w:p>
          <w:p w:rsidR="00656BCE" w:rsidRPr="00B64787" w:rsidP="0015400B" w14:paraId="1022BB8F" w14:textId="77777777">
            <w:pPr>
              <w:pStyle w:val="Default"/>
              <w:rPr>
                <w:rFonts w:asciiTheme="minorHAnsi" w:hAnsiTheme="minorHAnsi" w:cstheme="minorHAnsi"/>
                <w:i/>
              </w:rPr>
            </w:pPr>
            <w:r w:rsidRPr="00B64787">
              <w:rPr>
                <w:rFonts w:asciiTheme="minorHAnsi" w:hAnsiTheme="minorHAnsi" w:cstheme="minorHAnsi"/>
                <w:i/>
              </w:rPr>
              <w:t>(URL providing indirect access to the DMP, dataset, data dictionary [variable names and valid values], data collection instrument and other relevant information, including the research protocol if possible.)</w:t>
            </w:r>
          </w:p>
          <w:p w:rsidR="00656BCE" w:rsidRPr="00B64787" w:rsidP="0015400B" w14:paraId="1F822542" w14:textId="77777777">
            <w:pPr>
              <w:pStyle w:val="Default"/>
              <w:rPr>
                <w:rFonts w:asciiTheme="minorHAnsi" w:hAnsiTheme="minorHAnsi" w:cstheme="minorHAnsi"/>
              </w:rPr>
            </w:pPr>
          </w:p>
          <w:p w:rsidR="00656BCE" w:rsidRPr="00B64787" w:rsidP="0015400B" w14:paraId="5EDC1351" w14:textId="77777777">
            <w:pPr>
              <w:pStyle w:val="Default"/>
              <w:rPr>
                <w:rFonts w:asciiTheme="minorHAnsi" w:hAnsiTheme="minorHAnsi" w:cstheme="minorHAnsi"/>
              </w:rPr>
            </w:pPr>
            <w:r w:rsidRPr="00B64787">
              <w:rPr>
                <w:rFonts w:asciiTheme="minorHAnsi" w:hAnsiTheme="minorHAnsi" w:cstheme="minorHAnsi"/>
              </w:rPr>
              <w:t>TBD</w:t>
            </w:r>
          </w:p>
          <w:p w:rsidR="00656BCE" w:rsidRPr="00B64787" w:rsidP="0015400B" w14:paraId="3BDDE910" w14:textId="77777777">
            <w:pPr>
              <w:pStyle w:val="Default"/>
              <w:rPr>
                <w:rFonts w:asciiTheme="minorHAnsi" w:hAnsiTheme="minorHAnsi" w:cstheme="minorHAnsi"/>
              </w:rPr>
            </w:pPr>
          </w:p>
        </w:tc>
      </w:tr>
      <w:tr w14:paraId="09F5763C" w14:textId="77777777" w:rsidTr="0015400B">
        <w:tblPrEx>
          <w:tblW w:w="0" w:type="auto"/>
          <w:tblLook w:val="04A0"/>
        </w:tblPrEx>
        <w:trPr>
          <w:cantSplit/>
        </w:trPr>
        <w:tc>
          <w:tcPr>
            <w:tcW w:w="9265" w:type="dxa"/>
          </w:tcPr>
          <w:p w:rsidR="00656BCE" w:rsidRPr="00B64787" w:rsidP="0015400B" w14:paraId="5CE97344" w14:textId="77777777">
            <w:pPr>
              <w:pStyle w:val="Default"/>
              <w:rPr>
                <w:rFonts w:asciiTheme="minorHAnsi" w:hAnsiTheme="minorHAnsi" w:cstheme="minorHAnsi"/>
                <w:b/>
              </w:rPr>
            </w:pPr>
            <w:r w:rsidRPr="00B64787">
              <w:rPr>
                <w:rFonts w:asciiTheme="minorHAnsi" w:hAnsiTheme="minorHAnsi" w:cstheme="minorHAnsi"/>
                <w:b/>
              </w:rPr>
              <w:t>Download URL(s), If Known</w:t>
            </w:r>
          </w:p>
          <w:p w:rsidR="00656BCE" w:rsidRPr="00B64787" w:rsidP="0015400B" w14:paraId="02F7DDE9" w14:textId="77777777">
            <w:pPr>
              <w:pStyle w:val="Default"/>
              <w:rPr>
                <w:rFonts w:asciiTheme="minorHAnsi" w:hAnsiTheme="minorHAnsi" w:cstheme="minorHAnsi"/>
                <w:i/>
              </w:rPr>
            </w:pPr>
            <w:r w:rsidRPr="00B64787">
              <w:rPr>
                <w:rFonts w:asciiTheme="minorHAnsi" w:hAnsiTheme="minorHAnsi" w:cstheme="minorHAnsi"/>
                <w:i/>
              </w:rPr>
              <w:t>(URL providing direct access to a downloadable file of the dataset, summary data, or data tables.)</w:t>
            </w:r>
          </w:p>
          <w:p w:rsidR="00656BCE" w:rsidRPr="00B64787" w:rsidP="0015400B" w14:paraId="7A08DDD3" w14:textId="77777777">
            <w:pPr>
              <w:pStyle w:val="Default"/>
              <w:rPr>
                <w:rFonts w:asciiTheme="minorHAnsi" w:hAnsiTheme="minorHAnsi" w:cstheme="minorHAnsi"/>
              </w:rPr>
            </w:pPr>
          </w:p>
          <w:p w:rsidR="00656BCE" w:rsidRPr="00B64787" w:rsidP="0015400B" w14:paraId="4132F1F9" w14:textId="77777777">
            <w:pPr>
              <w:pStyle w:val="Default"/>
              <w:rPr>
                <w:rFonts w:asciiTheme="minorHAnsi" w:hAnsiTheme="minorHAnsi" w:cstheme="minorHAnsi"/>
              </w:rPr>
            </w:pPr>
            <w:r w:rsidRPr="00B64787">
              <w:rPr>
                <w:rFonts w:asciiTheme="minorHAnsi" w:hAnsiTheme="minorHAnsi" w:cstheme="minorHAnsi"/>
              </w:rPr>
              <w:t>TBD</w:t>
            </w:r>
          </w:p>
          <w:p w:rsidR="00656BCE" w:rsidRPr="00B64787" w:rsidP="0015400B" w14:paraId="5A79B3D9" w14:textId="77777777">
            <w:pPr>
              <w:pStyle w:val="Default"/>
              <w:rPr>
                <w:rFonts w:asciiTheme="minorHAnsi" w:hAnsiTheme="minorHAnsi" w:cstheme="minorHAnsi"/>
              </w:rPr>
            </w:pPr>
          </w:p>
        </w:tc>
      </w:tr>
      <w:tr w14:paraId="13652791" w14:textId="77777777" w:rsidTr="0015400B">
        <w:tblPrEx>
          <w:tblW w:w="0" w:type="auto"/>
          <w:tblLook w:val="04A0"/>
        </w:tblPrEx>
        <w:trPr>
          <w:cantSplit/>
        </w:trPr>
        <w:tc>
          <w:tcPr>
            <w:tcW w:w="9265" w:type="dxa"/>
          </w:tcPr>
          <w:p w:rsidR="00656BCE" w:rsidRPr="00B64787" w:rsidP="0015400B" w14:paraId="28C58C94" w14:textId="77777777">
            <w:pPr>
              <w:pStyle w:val="Default"/>
              <w:rPr>
                <w:rFonts w:asciiTheme="minorHAnsi" w:hAnsiTheme="minorHAnsi" w:cstheme="minorHAnsi"/>
                <w:b/>
              </w:rPr>
            </w:pPr>
            <w:r w:rsidRPr="00B64787">
              <w:rPr>
                <w:rFonts w:asciiTheme="minorHAnsi" w:hAnsiTheme="minorHAnsi" w:cstheme="minorHAnsi"/>
                <w:b/>
              </w:rPr>
              <w:t>*Spatial</w:t>
            </w:r>
          </w:p>
          <w:p w:rsidR="00656BCE" w:rsidRPr="00B64787" w:rsidP="0015400B" w14:paraId="3DAEC6C2" w14:textId="77777777">
            <w:pPr>
              <w:pStyle w:val="Default"/>
              <w:rPr>
                <w:rFonts w:asciiTheme="minorHAnsi" w:hAnsiTheme="minorHAnsi" w:cstheme="minorHAnsi"/>
                <w:i/>
              </w:rPr>
            </w:pPr>
            <w:r w:rsidRPr="00B64787">
              <w:rPr>
                <w:rFonts w:asciiTheme="minorHAnsi" w:hAnsiTheme="minorHAnsi" w:cstheme="minorHAnsi"/>
                <w:i/>
              </w:rPr>
              <w:t>(</w:t>
            </w:r>
            <w:r w:rsidRPr="00B64787">
              <w:rPr>
                <w:rFonts w:asciiTheme="minorHAnsi" w:hAnsiTheme="minorHAnsi" w:cstheme="minorHAnsi"/>
                <w:bCs/>
                <w:i/>
              </w:rPr>
              <w:t>The range of spatial applicability of a dataset. Could include a geographic region or a named place [city, county, state, region, country]</w:t>
            </w:r>
            <w:r w:rsidRPr="00B64787">
              <w:rPr>
                <w:rFonts w:asciiTheme="minorHAnsi" w:hAnsiTheme="minorHAnsi" w:cstheme="minorHAnsi"/>
                <w:i/>
              </w:rPr>
              <w:t>.)</w:t>
            </w:r>
          </w:p>
          <w:p w:rsidR="00656BCE" w:rsidRPr="00B64787" w:rsidP="0015400B" w14:paraId="750BD4C5" w14:textId="77777777">
            <w:pPr>
              <w:pStyle w:val="Default"/>
              <w:rPr>
                <w:rFonts w:asciiTheme="minorHAnsi" w:hAnsiTheme="minorHAnsi" w:cstheme="minorHAnsi"/>
              </w:rPr>
            </w:pPr>
          </w:p>
          <w:p w:rsidR="00656BCE" w:rsidRPr="00B64787" w:rsidP="0015400B" w14:paraId="61EE70AA" w14:textId="77777777">
            <w:pPr>
              <w:pStyle w:val="Default"/>
              <w:rPr>
                <w:rFonts w:asciiTheme="minorHAnsi" w:hAnsiTheme="minorHAnsi" w:cstheme="minorHAnsi"/>
              </w:rPr>
            </w:pPr>
            <w:r w:rsidRPr="00B64787">
              <w:rPr>
                <w:rFonts w:asciiTheme="minorHAnsi" w:hAnsiTheme="minorHAnsi" w:cstheme="minorHAnsi"/>
              </w:rPr>
              <w:t>The study will be done</w:t>
            </w:r>
            <w:r>
              <w:rPr>
                <w:rFonts w:asciiTheme="minorHAnsi" w:hAnsiTheme="minorHAnsi" w:cstheme="minorHAnsi"/>
              </w:rPr>
              <w:t xml:space="preserve"> on Lake Okeechobee and nearby rivers.</w:t>
            </w:r>
            <w:r w:rsidRPr="00B64787">
              <w:rPr>
                <w:rFonts w:asciiTheme="minorHAnsi" w:hAnsiTheme="minorHAnsi" w:cstheme="minorHAnsi"/>
              </w:rPr>
              <w:t xml:space="preserve"> </w:t>
            </w:r>
          </w:p>
        </w:tc>
      </w:tr>
      <w:tr w14:paraId="3504DC33" w14:textId="77777777" w:rsidTr="0015400B">
        <w:tblPrEx>
          <w:tblW w:w="0" w:type="auto"/>
          <w:tblLook w:val="04A0"/>
        </w:tblPrEx>
        <w:trPr>
          <w:cantSplit/>
        </w:trPr>
        <w:tc>
          <w:tcPr>
            <w:tcW w:w="9265" w:type="dxa"/>
          </w:tcPr>
          <w:p w:rsidR="00656BCE" w:rsidRPr="00B64787" w:rsidP="0015400B" w14:paraId="2AAB982E" w14:textId="77777777">
            <w:pPr>
              <w:pStyle w:val="Default"/>
              <w:rPr>
                <w:rFonts w:asciiTheme="minorHAnsi" w:hAnsiTheme="minorHAnsi" w:cstheme="minorHAnsi"/>
                <w:b/>
              </w:rPr>
            </w:pPr>
            <w:r w:rsidRPr="00B64787">
              <w:rPr>
                <w:rFonts w:asciiTheme="minorHAnsi" w:hAnsiTheme="minorHAnsi" w:cstheme="minorHAnsi"/>
                <w:b/>
              </w:rPr>
              <w:t>*Temporal</w:t>
            </w:r>
          </w:p>
          <w:p w:rsidR="00656BCE" w:rsidRPr="00B64787" w:rsidP="0015400B" w14:paraId="13F9E086" w14:textId="77777777">
            <w:pPr>
              <w:pStyle w:val="Default"/>
              <w:rPr>
                <w:rFonts w:asciiTheme="minorHAnsi" w:hAnsiTheme="minorHAnsi" w:cstheme="minorHAnsi"/>
                <w:bCs/>
                <w:i/>
              </w:rPr>
            </w:pPr>
            <w:r w:rsidRPr="00B64787">
              <w:rPr>
                <w:rFonts w:asciiTheme="minorHAnsi" w:hAnsiTheme="minorHAnsi" w:cstheme="minorHAnsi"/>
                <w:i/>
              </w:rPr>
              <w:t>(</w:t>
            </w:r>
            <w:r w:rsidRPr="00B64787">
              <w:rPr>
                <w:rFonts w:asciiTheme="minorHAnsi" w:hAnsiTheme="minorHAnsi" w:cstheme="minorHAnsi"/>
                <w:bCs/>
                <w:i/>
              </w:rPr>
              <w:t>The range of temporal applicability of project)</w:t>
            </w:r>
          </w:p>
          <w:p w:rsidR="00656BCE" w:rsidRPr="00B64787" w:rsidP="0015400B" w14:paraId="742736EA" w14:textId="77777777">
            <w:pPr>
              <w:pStyle w:val="Default"/>
              <w:ind w:left="337"/>
              <w:rPr>
                <w:rFonts w:asciiTheme="minorHAnsi" w:hAnsiTheme="minorHAnsi" w:cstheme="minorHAnsi"/>
              </w:rPr>
            </w:pPr>
            <w:r w:rsidRPr="00B64787">
              <w:rPr>
                <w:rFonts w:asciiTheme="minorHAnsi" w:hAnsiTheme="minorHAnsi" w:cstheme="minorHAnsi"/>
              </w:rPr>
              <w:t>Start date of data collection (month/year): 2019</w:t>
            </w:r>
          </w:p>
          <w:p w:rsidR="00656BCE" w:rsidRPr="00B64787" w:rsidP="0015400B" w14:paraId="1F729EBA" w14:textId="77777777">
            <w:pPr>
              <w:pStyle w:val="Default"/>
              <w:ind w:left="337"/>
              <w:rPr>
                <w:rFonts w:asciiTheme="minorHAnsi" w:hAnsiTheme="minorHAnsi" w:cstheme="minorHAnsi"/>
              </w:rPr>
            </w:pPr>
            <w:r w:rsidRPr="00B64787">
              <w:rPr>
                <w:rFonts w:asciiTheme="minorHAnsi" w:hAnsiTheme="minorHAnsi" w:cstheme="minorHAnsi"/>
              </w:rPr>
              <w:t>End date of data collection (month/year): 2021</w:t>
            </w:r>
          </w:p>
          <w:p w:rsidR="00656BCE" w:rsidRPr="00B64787" w:rsidP="0015400B" w14:paraId="0B4018D2" w14:textId="77777777">
            <w:pPr>
              <w:pStyle w:val="Default"/>
              <w:ind w:left="337"/>
              <w:rPr>
                <w:rFonts w:asciiTheme="minorHAnsi" w:hAnsiTheme="minorHAnsi" w:cstheme="minorHAnsi"/>
              </w:rPr>
            </w:pPr>
          </w:p>
        </w:tc>
      </w:tr>
    </w:tbl>
    <w:p w:rsidR="00656BCE" w:rsidRPr="00B64787" w:rsidP="00656BCE" w14:paraId="168054F1" w14:textId="77777777">
      <w:pPr>
        <w:pStyle w:val="Default"/>
        <w:spacing w:after="120" w:line="276" w:lineRule="auto"/>
        <w:rPr>
          <w:rFonts w:asciiTheme="minorHAnsi" w:hAnsiTheme="minorHAnsi" w:cstheme="minorHAnsi"/>
          <w:b/>
        </w:rPr>
      </w:pPr>
    </w:p>
    <w:p w:rsidR="00656BCE" w:rsidRPr="00B64787" w:rsidP="00656BCE" w14:paraId="54474ECE" w14:textId="77777777">
      <w:pPr>
        <w:pStyle w:val="Default"/>
        <w:spacing w:after="120" w:line="276" w:lineRule="auto"/>
        <w:rPr>
          <w:rFonts w:asciiTheme="minorHAnsi" w:hAnsiTheme="minorHAnsi" w:cstheme="minorHAnsi"/>
          <w:i/>
        </w:rPr>
      </w:pPr>
      <w:r w:rsidRPr="00B64787">
        <w:rPr>
          <w:rFonts w:asciiTheme="minorHAnsi" w:hAnsiTheme="minorHAnsi" w:cstheme="minorHAnsi"/>
          <w:b/>
        </w:rPr>
        <w:t xml:space="preserve">Table 2 – Additional DMP Elements </w:t>
      </w:r>
      <w:r w:rsidRPr="00B64787">
        <w:rPr>
          <w:rFonts w:asciiTheme="minorHAnsi" w:hAnsiTheme="minorHAnsi" w:cstheme="minorHAnsi"/>
          <w:i/>
        </w:rPr>
        <w:t>(should be filled out where possible when project approval is sought; however, many fields can only be filled out later when publication/report is cleared)</w:t>
      </w:r>
    </w:p>
    <w:tbl>
      <w:tblPr>
        <w:tblStyle w:val="TableGrid"/>
        <w:tblW w:w="0" w:type="auto"/>
        <w:tblLook w:val="04A0"/>
      </w:tblPr>
      <w:tblGrid>
        <w:gridCol w:w="9265"/>
      </w:tblGrid>
      <w:tr w14:paraId="5E73FF1F" w14:textId="77777777" w:rsidTr="0015400B">
        <w:tblPrEx>
          <w:tblW w:w="0" w:type="auto"/>
          <w:tblLook w:val="04A0"/>
        </w:tblPrEx>
        <w:trPr>
          <w:cantSplit/>
        </w:trPr>
        <w:tc>
          <w:tcPr>
            <w:tcW w:w="9265" w:type="dxa"/>
          </w:tcPr>
          <w:p w:rsidR="00656BCE" w:rsidRPr="00B64787" w:rsidP="0015400B" w14:paraId="4EA729F3" w14:textId="77777777">
            <w:pPr>
              <w:pStyle w:val="Default"/>
              <w:rPr>
                <w:rFonts w:asciiTheme="minorHAnsi" w:hAnsiTheme="minorHAnsi" w:cstheme="minorHAnsi"/>
                <w:b/>
              </w:rPr>
            </w:pPr>
            <w:r w:rsidRPr="00B64787">
              <w:rPr>
                <w:rFonts w:asciiTheme="minorHAnsi" w:hAnsiTheme="minorHAnsi" w:cstheme="minorHAnsi"/>
                <w:b/>
              </w:rPr>
              <w:t>*Tags/Keywords</w:t>
            </w:r>
          </w:p>
          <w:p w:rsidR="00656BCE" w:rsidRPr="00B64787" w:rsidP="0015400B" w14:paraId="7E012571" w14:textId="77777777">
            <w:pPr>
              <w:pStyle w:val="Default"/>
              <w:rPr>
                <w:rFonts w:asciiTheme="minorHAnsi" w:hAnsiTheme="minorHAnsi" w:cstheme="minorHAnsi"/>
                <w:i/>
              </w:rPr>
            </w:pPr>
            <w:r w:rsidRPr="00B64787">
              <w:rPr>
                <w:rFonts w:asciiTheme="minorHAnsi" w:hAnsiTheme="minorHAnsi" w:cstheme="minorHAnsi"/>
                <w:i/>
              </w:rPr>
              <w:t>(Keywords to help users discover the dataset.)</w:t>
            </w:r>
          </w:p>
          <w:p w:rsidR="00656BCE" w:rsidRPr="00B64787" w:rsidP="0015400B" w14:paraId="0D065BE9" w14:textId="77777777">
            <w:pPr>
              <w:pStyle w:val="Default"/>
              <w:rPr>
                <w:rFonts w:asciiTheme="minorHAnsi" w:hAnsiTheme="minorHAnsi" w:cstheme="minorHAnsi"/>
              </w:rPr>
            </w:pPr>
            <w:r w:rsidRPr="00B64787">
              <w:rPr>
                <w:rFonts w:asciiTheme="minorHAnsi" w:hAnsiTheme="minorHAnsi" w:cstheme="minorHAnsi"/>
              </w:rPr>
              <w:t>NA</w:t>
            </w:r>
          </w:p>
          <w:p w:rsidR="00656BCE" w:rsidRPr="00B64787" w:rsidP="0015400B" w14:paraId="4800B6DC" w14:textId="77777777">
            <w:pPr>
              <w:pStyle w:val="Default"/>
              <w:rPr>
                <w:rFonts w:asciiTheme="minorHAnsi" w:hAnsiTheme="minorHAnsi" w:cstheme="minorHAnsi"/>
              </w:rPr>
            </w:pPr>
          </w:p>
        </w:tc>
      </w:tr>
      <w:tr w14:paraId="1BE0C1F4" w14:textId="77777777" w:rsidTr="0015400B">
        <w:tblPrEx>
          <w:tblW w:w="0" w:type="auto"/>
          <w:tblLook w:val="04A0"/>
        </w:tblPrEx>
        <w:trPr>
          <w:cantSplit/>
        </w:trPr>
        <w:tc>
          <w:tcPr>
            <w:tcW w:w="9265" w:type="dxa"/>
          </w:tcPr>
          <w:p w:rsidR="00656BCE" w:rsidRPr="00B64787" w:rsidP="0015400B" w14:paraId="230F2301" w14:textId="77777777">
            <w:pPr>
              <w:pStyle w:val="Default"/>
              <w:rPr>
                <w:rFonts w:asciiTheme="minorHAnsi" w:hAnsiTheme="minorHAnsi" w:cstheme="minorHAnsi"/>
                <w:b/>
              </w:rPr>
            </w:pPr>
            <w:r w:rsidRPr="00B64787">
              <w:rPr>
                <w:rFonts w:asciiTheme="minorHAnsi" w:hAnsiTheme="minorHAnsi" w:cstheme="minorHAnsi"/>
                <w:b/>
              </w:rPr>
              <w:t>*Intramural or Extramural Project</w:t>
            </w:r>
          </w:p>
          <w:p w:rsidR="00656BCE" w:rsidRPr="00B64787" w:rsidP="0015400B" w14:paraId="16BE8F91" w14:textId="550AF9B1">
            <w:pPr>
              <w:pStyle w:val="Default"/>
              <w:tabs>
                <w:tab w:val="left" w:pos="622"/>
              </w:tabs>
              <w:ind w:left="337"/>
              <w:rPr>
                <w:rFonts w:asciiTheme="minorHAnsi" w:hAnsiTheme="minorHAnsi" w:cstheme="minorHAnsi"/>
              </w:rPr>
            </w:pPr>
            <w:sdt>
              <w:sdtPr>
                <w:rPr>
                  <w:rFonts w:asciiTheme="minorHAnsi" w:hAnsiTheme="minorHAnsi" w:cstheme="minorHAnsi"/>
                </w:rPr>
                <w:alias w:val="Intramural"/>
                <w:tag w:val="chkbox_Intramural"/>
                <w:id w:val="220786647"/>
                <w14:checkbox>
                  <w14:checked w14:val="1"/>
                  <w14:checkedState w14:val="2612" w14:font="MS Gothic"/>
                  <w14:uncheckedState w14:val="2610" w14:font="MS Gothic"/>
                </w14:checkbox>
              </w:sdtPr>
              <w:sdtContent>
                <w:r w:rsidRPr="00B64787">
                  <w:rPr>
                    <w:rFonts w:ascii="MS Gothic" w:eastAsia="MS Gothic" w:hAnsi="MS Gothic" w:cs="MS Gothic"/>
                  </w:rPr>
                  <w:t>☒</w:t>
                </w:r>
              </w:sdtContent>
            </w:sdt>
            <w:r w:rsidRPr="00B64787">
              <w:rPr>
                <w:rFonts w:asciiTheme="minorHAnsi" w:hAnsiTheme="minorHAnsi" w:cstheme="minorHAnsi"/>
              </w:rPr>
              <w:tab/>
              <w:t>Intramural (funding for DLS)</w:t>
            </w:r>
          </w:p>
          <w:p w:rsidR="00656BCE" w:rsidRPr="00B64787" w:rsidP="0015400B" w14:paraId="27967BFA" w14:textId="40D927A6">
            <w:pPr>
              <w:pStyle w:val="Default"/>
              <w:tabs>
                <w:tab w:val="left" w:pos="607"/>
                <w:tab w:val="left" w:pos="1275"/>
              </w:tabs>
              <w:ind w:left="337"/>
              <w:rPr>
                <w:rFonts w:asciiTheme="minorHAnsi" w:hAnsiTheme="minorHAnsi" w:cstheme="minorHAnsi"/>
              </w:rPr>
            </w:pPr>
            <w:sdt>
              <w:sdtPr>
                <w:rPr>
                  <w:rFonts w:asciiTheme="minorHAnsi" w:hAnsiTheme="minorHAnsi" w:cstheme="minorHAnsi"/>
                </w:rPr>
                <w:alias w:val="Extramural"/>
                <w:tag w:val="chkbox_Extramural"/>
                <w:id w:val="-2132085743"/>
                <w14:checkbox>
                  <w14:checked w14:val="1"/>
                  <w14:checkedState w14:val="2612" w14:font="MS Gothic"/>
                  <w14:uncheckedState w14:val="2610" w14:font="MS Gothic"/>
                </w14:checkbox>
              </w:sdtPr>
              <w:sdtContent>
                <w:r>
                  <w:rPr>
                    <w:rFonts w:ascii="MS Gothic" w:eastAsia="MS Gothic" w:hAnsi="MS Gothic" w:cs="MS Gothic" w:hint="eastAsia"/>
                  </w:rPr>
                  <w:t>☒</w:t>
                </w:r>
              </w:sdtContent>
            </w:sdt>
            <w:r w:rsidRPr="00B64787">
              <w:rPr>
                <w:rFonts w:asciiTheme="minorHAnsi" w:hAnsiTheme="minorHAnsi" w:cstheme="minorHAnsi"/>
              </w:rPr>
              <w:tab/>
              <w:t>Extramural (grant, cooperative agreement, contract, IAA, CDC Foundation, other)</w:t>
            </w:r>
          </w:p>
          <w:p w:rsidR="00656BCE" w:rsidRPr="00B64787" w:rsidP="0015400B" w14:paraId="531EF88A" w14:textId="77777777">
            <w:pPr>
              <w:pStyle w:val="Default"/>
              <w:tabs>
                <w:tab w:val="left" w:pos="607"/>
                <w:tab w:val="left" w:pos="1275"/>
              </w:tabs>
              <w:ind w:left="337"/>
              <w:rPr>
                <w:rFonts w:asciiTheme="minorHAnsi" w:hAnsiTheme="minorHAnsi" w:cstheme="minorHAnsi"/>
              </w:rPr>
            </w:pPr>
            <w:r w:rsidRPr="00B64787">
              <w:rPr>
                <w:rFonts w:asciiTheme="minorHAnsi" w:hAnsiTheme="minorHAnsi" w:cstheme="minorHAnsi"/>
              </w:rPr>
              <w:tab/>
              <w:t>Specify mechanism: IAA with USGS, in-kind with US EPA</w:t>
            </w:r>
            <w:r>
              <w:rPr>
                <w:rFonts w:asciiTheme="minorHAnsi" w:hAnsiTheme="minorHAnsi" w:cstheme="minorHAnsi"/>
              </w:rPr>
              <w:t>, contract TBD</w:t>
            </w:r>
          </w:p>
          <w:p w:rsidR="00656BCE" w:rsidRPr="00B64787" w:rsidP="0015400B" w14:paraId="6631B45A" w14:textId="77777777">
            <w:pPr>
              <w:pStyle w:val="Default"/>
              <w:rPr>
                <w:rFonts w:asciiTheme="minorHAnsi" w:hAnsiTheme="minorHAnsi" w:cstheme="minorHAnsi"/>
                <w:b/>
              </w:rPr>
            </w:pPr>
          </w:p>
        </w:tc>
      </w:tr>
      <w:tr w14:paraId="397FA108" w14:textId="77777777" w:rsidTr="0015400B">
        <w:tblPrEx>
          <w:tblW w:w="0" w:type="auto"/>
          <w:tblLook w:val="04A0"/>
        </w:tblPrEx>
        <w:trPr>
          <w:cantSplit/>
        </w:trPr>
        <w:tc>
          <w:tcPr>
            <w:tcW w:w="9265" w:type="dxa"/>
          </w:tcPr>
          <w:p w:rsidR="00656BCE" w:rsidRPr="00B64787" w:rsidP="0015400B" w14:paraId="187D7EA4" w14:textId="77777777">
            <w:pPr>
              <w:pStyle w:val="Default"/>
              <w:rPr>
                <w:rFonts w:asciiTheme="minorHAnsi" w:hAnsiTheme="minorHAnsi" w:cstheme="minorHAnsi"/>
                <w:b/>
              </w:rPr>
            </w:pPr>
            <w:r w:rsidRPr="00B64787">
              <w:rPr>
                <w:rFonts w:asciiTheme="minorHAnsi" w:hAnsiTheme="minorHAnsi" w:cstheme="minorHAnsi"/>
                <w:b/>
              </w:rPr>
              <w:t>Project Type – CHECK ALL APPLY</w:t>
            </w:r>
          </w:p>
          <w:p w:rsidR="00656BCE" w:rsidRPr="00B64787" w:rsidP="0015400B" w14:paraId="21701A9E" w14:textId="77777777">
            <w:pPr>
              <w:pStyle w:val="Default"/>
              <w:ind w:hanging="23"/>
              <w:rPr>
                <w:rFonts w:asciiTheme="minorHAnsi" w:hAnsiTheme="minorHAnsi" w:cstheme="minorHAnsi"/>
                <w:i/>
              </w:rPr>
            </w:pPr>
            <w:r w:rsidRPr="00B64787">
              <w:rPr>
                <w:rFonts w:asciiTheme="minorHAnsi" w:hAnsiTheme="minorHAnsi" w:cstheme="minorHAnsi"/>
                <w:i/>
              </w:rPr>
              <w:t>(Multiple selections may apply.)</w:t>
            </w:r>
          </w:p>
          <w:p w:rsidR="00656BCE" w:rsidRPr="00B64787" w:rsidP="0015400B" w14:paraId="64B9EC59" w14:textId="33FCC00C">
            <w:pPr>
              <w:pStyle w:val="Default"/>
              <w:tabs>
                <w:tab w:val="left" w:pos="4297"/>
              </w:tabs>
              <w:ind w:left="337"/>
              <w:rPr>
                <w:rFonts w:asciiTheme="minorHAnsi" w:hAnsiTheme="minorHAnsi" w:cstheme="minorHAnsi"/>
              </w:rPr>
            </w:pPr>
            <w:sdt>
              <w:sdtPr>
                <w:rPr>
                  <w:rFonts w:asciiTheme="minorHAnsi" w:hAnsiTheme="minorHAnsi" w:cstheme="minorHAnsi"/>
                </w:rPr>
                <w:alias w:val="Research"/>
                <w:tag w:val="chkbox_Research"/>
                <w:id w:val="-1808936306"/>
                <w14:checkbox>
                  <w14:checked w14:val="1"/>
                  <w14:checkedState w14:val="2612" w14:font="MS Gothic"/>
                  <w14:uncheckedState w14:val="2610" w14:font="MS Gothic"/>
                </w14:checkbox>
              </w:sdtPr>
              <w:sdtContent>
                <w:r w:rsidRPr="00B64787">
                  <w:rPr>
                    <w:rFonts w:ascii="MS Gothic" w:eastAsia="MS Gothic" w:hAnsi="MS Gothic" w:cs="MS Gothic"/>
                  </w:rPr>
                  <w:t>☒</w:t>
                </w:r>
              </w:sdtContent>
            </w:sdt>
            <w:r w:rsidRPr="00B64787">
              <w:rPr>
                <w:rFonts w:asciiTheme="minorHAnsi" w:hAnsiTheme="minorHAnsi" w:cstheme="minorHAnsi"/>
              </w:rPr>
              <w:t xml:space="preserve"> Research</w:t>
            </w:r>
            <w:r w:rsidRPr="00B64787">
              <w:rPr>
                <w:rFonts w:asciiTheme="minorHAnsi" w:hAnsiTheme="minorHAnsi" w:cstheme="minorHAnsi"/>
              </w:rPr>
              <w:tab/>
            </w:r>
            <w:sdt>
              <w:sdtPr>
                <w:rPr>
                  <w:rFonts w:asciiTheme="minorHAnsi" w:hAnsiTheme="minorHAnsi" w:cstheme="minorHAnsi"/>
                </w:rPr>
                <w:alias w:val="Emergency"/>
                <w:tag w:val="chkbox_Emergency"/>
                <w:id w:val="-392976187"/>
                <w14:checkbox>
                  <w14:checked w14:val="0"/>
                  <w14:checkedState w14:val="2612" w14:font="MS Gothic"/>
                  <w14:uncheckedState w14:val="2610" w14:font="MS Gothic"/>
                </w14:checkbox>
              </w:sdtPr>
              <w:sdtContent>
                <w:r w:rsidRPr="00B64787">
                  <w:rPr>
                    <w:rFonts w:ascii="MS Gothic" w:eastAsia="MS Gothic" w:hAnsi="MS Gothic" w:cs="MS Gothic"/>
                  </w:rPr>
                  <w:t>☐</w:t>
                </w:r>
              </w:sdtContent>
            </w:sdt>
            <w:r w:rsidRPr="00B64787">
              <w:rPr>
                <w:rFonts w:asciiTheme="minorHAnsi" w:hAnsiTheme="minorHAnsi" w:cstheme="minorHAnsi"/>
              </w:rPr>
              <w:t xml:space="preserve"> Emergency</w:t>
            </w:r>
          </w:p>
          <w:p w:rsidR="00656BCE" w:rsidRPr="00B64787" w:rsidP="0015400B" w14:paraId="4BAD0113" w14:textId="00FC037C">
            <w:pPr>
              <w:pStyle w:val="Default"/>
              <w:tabs>
                <w:tab w:val="left" w:pos="4297"/>
              </w:tabs>
              <w:ind w:left="337"/>
              <w:rPr>
                <w:rFonts w:asciiTheme="minorHAnsi" w:hAnsiTheme="minorHAnsi" w:cstheme="minorHAnsi"/>
              </w:rPr>
            </w:pPr>
            <w:sdt>
              <w:sdtPr>
                <w:rPr>
                  <w:rFonts w:asciiTheme="minorHAnsi" w:hAnsiTheme="minorHAnsi" w:cstheme="minorHAnsi"/>
                </w:rPr>
                <w:alias w:val="Non-research"/>
                <w:tag w:val="chkbox_Nonresearch"/>
                <w:id w:val="-539517388"/>
                <w14:checkbox>
                  <w14:checked w14:val="0"/>
                  <w14:checkedState w14:val="2612" w14:font="MS Gothic"/>
                  <w14:uncheckedState w14:val="2610" w14:font="MS Gothic"/>
                </w14:checkbox>
              </w:sdtPr>
              <w:sdtContent>
                <w:r w:rsidRPr="00B64787">
                  <w:rPr>
                    <w:rFonts w:ascii="MS Gothic" w:eastAsia="MS Gothic" w:hAnsi="MS Gothic" w:cs="MS Gothic"/>
                  </w:rPr>
                  <w:t>☐</w:t>
                </w:r>
              </w:sdtContent>
            </w:sdt>
            <w:r w:rsidRPr="00B64787">
              <w:rPr>
                <w:rFonts w:asciiTheme="minorHAnsi" w:hAnsiTheme="minorHAnsi" w:cstheme="minorHAnsi"/>
              </w:rPr>
              <w:t xml:space="preserve"> Non-research</w:t>
            </w:r>
            <w:r w:rsidRPr="00B64787">
              <w:rPr>
                <w:rFonts w:asciiTheme="minorHAnsi" w:hAnsiTheme="minorHAnsi" w:cstheme="minorHAnsi"/>
              </w:rPr>
              <w:tab/>
            </w:r>
            <w:sdt>
              <w:sdtPr>
                <w:rPr>
                  <w:rFonts w:asciiTheme="minorHAnsi" w:hAnsiTheme="minorHAnsi" w:cstheme="minorHAnsi"/>
                </w:rPr>
                <w:alias w:val="Exposure Investigation"/>
                <w:tag w:val="chkbox_ExposureInvestigation"/>
                <w:id w:val="-2037344337"/>
                <w14:checkbox>
                  <w14:checked w14:val="0"/>
                  <w14:checkedState w14:val="2612" w14:font="MS Gothic"/>
                  <w14:uncheckedState w14:val="2610" w14:font="MS Gothic"/>
                </w14:checkbox>
              </w:sdtPr>
              <w:sdtContent>
                <w:r w:rsidRPr="00B64787">
                  <w:rPr>
                    <w:rFonts w:ascii="MS Gothic" w:eastAsia="MS Gothic" w:hAnsi="MS Gothic" w:cs="MS Gothic"/>
                  </w:rPr>
                  <w:t>☐</w:t>
                </w:r>
              </w:sdtContent>
            </w:sdt>
            <w:r w:rsidRPr="00B64787">
              <w:rPr>
                <w:rFonts w:asciiTheme="minorHAnsi" w:hAnsiTheme="minorHAnsi" w:cstheme="minorHAnsi"/>
              </w:rPr>
              <w:t xml:space="preserve"> Exposure investigation</w:t>
            </w:r>
          </w:p>
          <w:p w:rsidR="00656BCE" w:rsidRPr="00B64787" w:rsidP="0015400B" w14:paraId="470F2193" w14:textId="58382DCD">
            <w:pPr>
              <w:pStyle w:val="Default"/>
              <w:tabs>
                <w:tab w:val="left" w:pos="4297"/>
              </w:tabs>
              <w:ind w:left="337"/>
              <w:rPr>
                <w:rFonts w:asciiTheme="minorHAnsi" w:hAnsiTheme="minorHAnsi" w:cstheme="minorHAnsi"/>
              </w:rPr>
            </w:pPr>
            <w:sdt>
              <w:sdtPr>
                <w:rPr>
                  <w:rFonts w:asciiTheme="minorHAnsi" w:hAnsiTheme="minorHAnsi" w:cstheme="minorHAnsi"/>
                </w:rPr>
                <w:alias w:val="Surveillance"/>
                <w:tag w:val="chkbox_Surveillance"/>
                <w:id w:val="2105373034"/>
                <w14:checkbox>
                  <w14:checked w14:val="0"/>
                  <w14:checkedState w14:val="2612" w14:font="MS Gothic"/>
                  <w14:uncheckedState w14:val="2610" w14:font="MS Gothic"/>
                </w14:checkbox>
              </w:sdtPr>
              <w:sdtContent>
                <w:r w:rsidRPr="00B64787">
                  <w:rPr>
                    <w:rFonts w:ascii="MS Gothic" w:eastAsia="MS Gothic" w:hAnsi="MS Gothic" w:cs="MS Gothic"/>
                  </w:rPr>
                  <w:t>☐</w:t>
                </w:r>
              </w:sdtContent>
            </w:sdt>
            <w:r w:rsidRPr="00B64787">
              <w:rPr>
                <w:rFonts w:asciiTheme="minorHAnsi" w:hAnsiTheme="minorHAnsi" w:cstheme="minorHAnsi"/>
              </w:rPr>
              <w:t xml:space="preserve"> Surveillance</w:t>
            </w:r>
            <w:r w:rsidRPr="00B64787">
              <w:rPr>
                <w:rFonts w:asciiTheme="minorHAnsi" w:hAnsiTheme="minorHAnsi" w:cstheme="minorHAnsi"/>
              </w:rPr>
              <w:tab/>
            </w:r>
            <w:sdt>
              <w:sdtPr>
                <w:rPr>
                  <w:rFonts w:asciiTheme="minorHAnsi" w:hAnsiTheme="minorHAnsi" w:cstheme="minorHAnsi"/>
                </w:rPr>
                <w:alias w:val="Ongoing Collection"/>
                <w:tag w:val="chkbox_Ongoing"/>
                <w:id w:val="1241217043"/>
                <w14:checkbox>
                  <w14:checked w14:val="0"/>
                  <w14:checkedState w14:val="2612" w14:font="MS Gothic"/>
                  <w14:uncheckedState w14:val="2610" w14:font="MS Gothic"/>
                </w14:checkbox>
              </w:sdtPr>
              <w:sdtContent>
                <w:r w:rsidRPr="00B64787">
                  <w:rPr>
                    <w:rFonts w:ascii="MS Gothic" w:eastAsia="MS Gothic" w:hAnsi="MS Gothic" w:cs="MS Gothic"/>
                  </w:rPr>
                  <w:t>☐</w:t>
                </w:r>
              </w:sdtContent>
            </w:sdt>
            <w:r w:rsidRPr="00B64787">
              <w:rPr>
                <w:rFonts w:asciiTheme="minorHAnsi" w:hAnsiTheme="minorHAnsi" w:cstheme="minorHAnsi"/>
              </w:rPr>
              <w:t xml:space="preserve"> Ongoing collection</w:t>
            </w:r>
          </w:p>
          <w:p w:rsidR="00656BCE" w:rsidRPr="00B64787" w:rsidP="0015400B" w14:paraId="2A87DEEB" w14:textId="25852557">
            <w:pPr>
              <w:pStyle w:val="Default"/>
              <w:tabs>
                <w:tab w:val="left" w:pos="4297"/>
              </w:tabs>
              <w:spacing w:after="120"/>
              <w:ind w:left="331"/>
              <w:rPr>
                <w:rFonts w:asciiTheme="minorHAnsi" w:hAnsiTheme="minorHAnsi" w:cstheme="minorHAnsi"/>
              </w:rPr>
            </w:pPr>
            <w:sdt>
              <w:sdtPr>
                <w:rPr>
                  <w:rFonts w:asciiTheme="minorHAnsi" w:hAnsiTheme="minorHAnsi" w:cstheme="minorHAnsi"/>
                </w:rPr>
                <w:alias w:val="Evaluation"/>
                <w:tag w:val="chkbox_Evaluation"/>
                <w:id w:val="-815413848"/>
                <w14:checkbox>
                  <w14:checked w14:val="0"/>
                  <w14:checkedState w14:val="2612" w14:font="MS Gothic"/>
                  <w14:uncheckedState w14:val="2610" w14:font="MS Gothic"/>
                </w14:checkbox>
              </w:sdtPr>
              <w:sdtContent>
                <w:r w:rsidRPr="00B64787">
                  <w:rPr>
                    <w:rFonts w:ascii="MS Gothic" w:eastAsia="MS Gothic" w:hAnsi="MS Gothic" w:cs="MS Gothic"/>
                  </w:rPr>
                  <w:t>☐</w:t>
                </w:r>
              </w:sdtContent>
            </w:sdt>
            <w:r w:rsidRPr="00B64787">
              <w:rPr>
                <w:rFonts w:asciiTheme="minorHAnsi" w:hAnsiTheme="minorHAnsi" w:cstheme="minorHAnsi"/>
              </w:rPr>
              <w:t xml:space="preserve"> Evaluation</w:t>
            </w:r>
            <w:r w:rsidRPr="00B64787">
              <w:rPr>
                <w:rFonts w:asciiTheme="minorHAnsi" w:hAnsiTheme="minorHAnsi" w:cstheme="minorHAnsi"/>
              </w:rPr>
              <w:tab/>
            </w:r>
            <w:sdt>
              <w:sdtPr>
                <w:rPr>
                  <w:rFonts w:asciiTheme="minorHAnsi" w:hAnsiTheme="minorHAnsi" w:cstheme="minorHAnsi"/>
                </w:rPr>
                <w:alias w:val="Other"/>
                <w:tag w:val="chkbox_Other"/>
                <w:id w:val="657348964"/>
                <w14:checkbox>
                  <w14:checked w14:val="0"/>
                  <w14:checkedState w14:val="2612" w14:font="MS Gothic"/>
                  <w14:uncheckedState w14:val="2610" w14:font="MS Gothic"/>
                </w14:checkbox>
              </w:sdtPr>
              <w:sdtContent>
                <w:r w:rsidRPr="00B64787">
                  <w:rPr>
                    <w:rFonts w:ascii="MS Gothic" w:eastAsia="MS Gothic" w:hAnsi="MS Gothic" w:cs="MS Gothic"/>
                  </w:rPr>
                  <w:t>☐</w:t>
                </w:r>
              </w:sdtContent>
            </w:sdt>
            <w:r w:rsidRPr="00B64787">
              <w:rPr>
                <w:rFonts w:asciiTheme="minorHAnsi" w:hAnsiTheme="minorHAnsi" w:cstheme="minorHAnsi"/>
              </w:rPr>
              <w:t xml:space="preserve"> Other</w:t>
            </w:r>
          </w:p>
        </w:tc>
      </w:tr>
      <w:tr w14:paraId="5C19766F" w14:textId="77777777" w:rsidTr="0015400B">
        <w:tblPrEx>
          <w:tblW w:w="0" w:type="auto"/>
          <w:tblLook w:val="04A0"/>
        </w:tblPrEx>
        <w:trPr>
          <w:cantSplit/>
        </w:trPr>
        <w:tc>
          <w:tcPr>
            <w:tcW w:w="9265" w:type="dxa"/>
          </w:tcPr>
          <w:p w:rsidR="00656BCE" w:rsidRPr="00B64787" w:rsidP="0015400B" w14:paraId="70518A91" w14:textId="77777777">
            <w:pPr>
              <w:pStyle w:val="Default"/>
              <w:rPr>
                <w:rFonts w:asciiTheme="minorHAnsi" w:hAnsiTheme="minorHAnsi" w:cstheme="minorHAnsi"/>
                <w:b/>
              </w:rPr>
            </w:pPr>
            <w:r w:rsidRPr="00B64787">
              <w:rPr>
                <w:rFonts w:asciiTheme="minorHAnsi" w:hAnsiTheme="minorHAnsi" w:cstheme="minorHAnsi"/>
                <w:b/>
              </w:rPr>
              <w:t>Dates</w:t>
            </w:r>
          </w:p>
          <w:p w:rsidR="00656BCE" w:rsidRPr="00B64787" w:rsidP="0015400B" w14:paraId="033DD4A4" w14:textId="77777777">
            <w:pPr>
              <w:pStyle w:val="Default"/>
              <w:ind w:firstLine="157"/>
              <w:rPr>
                <w:rFonts w:asciiTheme="minorHAnsi" w:hAnsiTheme="minorHAnsi" w:cstheme="minorHAnsi"/>
              </w:rPr>
            </w:pPr>
            <w:r w:rsidRPr="00B64787">
              <w:rPr>
                <w:rFonts w:asciiTheme="minorHAnsi" w:hAnsiTheme="minorHAnsi" w:cstheme="minorHAnsi"/>
              </w:rPr>
              <w:t>Estimated date of data release/sharing (month/year): TBD</w:t>
            </w:r>
          </w:p>
          <w:p w:rsidR="00656BCE" w:rsidRPr="00B64787" w:rsidP="0015400B" w14:paraId="761343B5" w14:textId="77777777">
            <w:pPr>
              <w:pStyle w:val="Default"/>
              <w:spacing w:after="120"/>
              <w:ind w:firstLine="158"/>
              <w:rPr>
                <w:rFonts w:asciiTheme="minorHAnsi" w:hAnsiTheme="minorHAnsi" w:cstheme="minorHAnsi"/>
              </w:rPr>
            </w:pPr>
            <w:r w:rsidRPr="00B64787">
              <w:rPr>
                <w:rFonts w:asciiTheme="minorHAnsi" w:hAnsiTheme="minorHAnsi" w:cstheme="minorHAnsi"/>
              </w:rPr>
              <w:t>Preservation expiration date (year that the dataset will be available until): TBD</w:t>
            </w:r>
          </w:p>
        </w:tc>
      </w:tr>
      <w:tr w14:paraId="06124FD2" w14:textId="77777777" w:rsidTr="0015400B">
        <w:tblPrEx>
          <w:tblW w:w="0" w:type="auto"/>
          <w:tblLook w:val="04A0"/>
        </w:tblPrEx>
        <w:trPr>
          <w:cantSplit/>
        </w:trPr>
        <w:tc>
          <w:tcPr>
            <w:tcW w:w="9265" w:type="dxa"/>
          </w:tcPr>
          <w:p w:rsidR="00656BCE" w:rsidRPr="00B64787" w:rsidP="0015400B" w14:paraId="57E15EA8" w14:textId="77777777">
            <w:pPr>
              <w:pStyle w:val="Default"/>
              <w:rPr>
                <w:rFonts w:asciiTheme="minorHAnsi" w:hAnsiTheme="minorHAnsi" w:cstheme="minorHAnsi"/>
                <w:b/>
              </w:rPr>
            </w:pPr>
            <w:r w:rsidRPr="00B64787">
              <w:rPr>
                <w:rFonts w:asciiTheme="minorHAnsi" w:hAnsiTheme="minorHAnsi" w:cstheme="minorHAnsi"/>
                <w:b/>
              </w:rPr>
              <w:t>Data Category</w:t>
            </w:r>
          </w:p>
          <w:p w:rsidR="00656BCE" w:rsidRPr="00B64787" w:rsidP="0015400B" w14:paraId="7BF9472B" w14:textId="77777777">
            <w:pPr>
              <w:pStyle w:val="Default"/>
              <w:spacing w:after="120"/>
              <w:rPr>
                <w:rFonts w:asciiTheme="minorHAnsi" w:hAnsiTheme="minorHAnsi" w:cstheme="minorHAnsi"/>
                <w:i/>
              </w:rPr>
            </w:pPr>
            <w:r w:rsidRPr="00B64787">
              <w:rPr>
                <w:rFonts w:asciiTheme="minorHAnsi" w:hAnsiTheme="minorHAnsi" w:cstheme="minorHAnsi"/>
                <w:i/>
              </w:rPr>
              <w:t>(For explanation of D1 to D10 codes, see Table on page 1)</w:t>
            </w:r>
          </w:p>
          <w:p w:rsidR="00656BCE" w:rsidRPr="00B64787" w:rsidP="0015400B" w14:paraId="252C2B4B" w14:textId="15CF3C5C">
            <w:pPr>
              <w:pStyle w:val="Default"/>
              <w:tabs>
                <w:tab w:val="left" w:pos="1417"/>
                <w:tab w:val="left" w:pos="2872"/>
                <w:tab w:val="left" w:pos="4297"/>
                <w:tab w:val="left" w:pos="5754"/>
              </w:tabs>
              <w:ind w:firstLine="157"/>
              <w:rPr>
                <w:rFonts w:asciiTheme="minorHAnsi" w:hAnsiTheme="minorHAnsi" w:cstheme="minorHAnsi"/>
              </w:rPr>
            </w:pPr>
            <w:sdt>
              <w:sdtPr>
                <w:rPr>
                  <w:rFonts w:asciiTheme="minorHAnsi" w:hAnsiTheme="minorHAnsi" w:cstheme="minorHAnsi"/>
                </w:rPr>
                <w:alias w:val="D1"/>
                <w:tag w:val="chkbox_D1"/>
                <w:id w:val="-1354801105"/>
                <w14:checkbox>
                  <w14:checked w14:val="0"/>
                  <w14:checkedState w14:val="2612" w14:font="MS Gothic"/>
                  <w14:uncheckedState w14:val="2610" w14:font="MS Gothic"/>
                </w14:checkbox>
              </w:sdtPr>
              <w:sdtContent>
                <w:r w:rsidRPr="00B64787">
                  <w:rPr>
                    <w:rFonts w:ascii="MS Gothic" w:eastAsia="MS Gothic" w:hAnsi="MS Gothic" w:cs="MS Gothic"/>
                  </w:rPr>
                  <w:t>☐</w:t>
                </w:r>
              </w:sdtContent>
            </w:sdt>
            <w:r w:rsidRPr="00B64787">
              <w:rPr>
                <w:rFonts w:asciiTheme="minorHAnsi" w:hAnsiTheme="minorHAnsi" w:cstheme="minorHAnsi"/>
              </w:rPr>
              <w:t xml:space="preserve"> D1</w:t>
            </w:r>
            <w:r w:rsidRPr="00B64787">
              <w:rPr>
                <w:rFonts w:asciiTheme="minorHAnsi" w:hAnsiTheme="minorHAnsi" w:cstheme="minorHAnsi"/>
              </w:rPr>
              <w:tab/>
            </w:r>
            <w:sdt>
              <w:sdtPr>
                <w:rPr>
                  <w:rFonts w:asciiTheme="minorHAnsi" w:hAnsiTheme="minorHAnsi" w:cstheme="minorHAnsi"/>
                </w:rPr>
                <w:alias w:val="D2"/>
                <w:tag w:val="chkbox_D2"/>
                <w:id w:val="1159650332"/>
                <w14:checkbox>
                  <w14:checked w14:val="0"/>
                  <w14:checkedState w14:val="2612" w14:font="MS Gothic"/>
                  <w14:uncheckedState w14:val="2610" w14:font="MS Gothic"/>
                </w14:checkbox>
              </w:sdtPr>
              <w:sdtContent>
                <w:r w:rsidRPr="00B64787">
                  <w:rPr>
                    <w:rFonts w:ascii="MS Gothic" w:eastAsia="MS Gothic" w:hAnsi="MS Gothic" w:cs="MS Gothic"/>
                  </w:rPr>
                  <w:t>☐</w:t>
                </w:r>
              </w:sdtContent>
            </w:sdt>
            <w:r w:rsidRPr="00B64787">
              <w:rPr>
                <w:rFonts w:asciiTheme="minorHAnsi" w:hAnsiTheme="minorHAnsi" w:cstheme="minorHAnsi"/>
              </w:rPr>
              <w:t xml:space="preserve"> D2</w:t>
            </w:r>
            <w:r w:rsidRPr="00B64787">
              <w:rPr>
                <w:rFonts w:asciiTheme="minorHAnsi" w:hAnsiTheme="minorHAnsi" w:cstheme="minorHAnsi"/>
              </w:rPr>
              <w:tab/>
            </w:r>
            <w:sdt>
              <w:sdtPr>
                <w:rPr>
                  <w:rFonts w:asciiTheme="minorHAnsi" w:hAnsiTheme="minorHAnsi" w:cstheme="minorHAnsi"/>
                </w:rPr>
                <w:alias w:val="D3"/>
                <w:tag w:val="chkbox_D3"/>
                <w:id w:val="-2013592256"/>
                <w14:checkbox>
                  <w14:checked w14:val="0"/>
                  <w14:checkedState w14:val="2612" w14:font="MS Gothic"/>
                  <w14:uncheckedState w14:val="2610" w14:font="MS Gothic"/>
                </w14:checkbox>
              </w:sdtPr>
              <w:sdtContent>
                <w:r w:rsidRPr="00B64787">
                  <w:rPr>
                    <w:rFonts w:ascii="MS Gothic" w:eastAsia="MS Gothic" w:hAnsi="MS Gothic" w:cs="MS Gothic"/>
                  </w:rPr>
                  <w:t>☐</w:t>
                </w:r>
              </w:sdtContent>
            </w:sdt>
            <w:r w:rsidRPr="00B64787">
              <w:rPr>
                <w:rFonts w:asciiTheme="minorHAnsi" w:hAnsiTheme="minorHAnsi" w:cstheme="minorHAnsi"/>
              </w:rPr>
              <w:t xml:space="preserve"> D3</w:t>
            </w:r>
            <w:r w:rsidRPr="00B64787">
              <w:rPr>
                <w:rFonts w:asciiTheme="minorHAnsi" w:hAnsiTheme="minorHAnsi" w:cstheme="minorHAnsi"/>
              </w:rPr>
              <w:tab/>
            </w:r>
            <w:sdt>
              <w:sdtPr>
                <w:rPr>
                  <w:rFonts w:asciiTheme="minorHAnsi" w:hAnsiTheme="minorHAnsi" w:cstheme="minorHAnsi"/>
                </w:rPr>
                <w:alias w:val="D4"/>
                <w:tag w:val="chkbox_D4"/>
                <w:id w:val="-1011986435"/>
                <w14:checkbox>
                  <w14:checked w14:val="0"/>
                  <w14:checkedState w14:val="2612" w14:font="MS Gothic"/>
                  <w14:uncheckedState w14:val="2610" w14:font="MS Gothic"/>
                </w14:checkbox>
              </w:sdtPr>
              <w:sdtContent>
                <w:r w:rsidRPr="00B64787">
                  <w:rPr>
                    <w:rFonts w:ascii="MS Gothic" w:eastAsia="MS Gothic" w:hAnsi="MS Gothic" w:cs="MS Gothic"/>
                  </w:rPr>
                  <w:t>☐</w:t>
                </w:r>
              </w:sdtContent>
            </w:sdt>
            <w:r w:rsidRPr="00B64787">
              <w:rPr>
                <w:rFonts w:asciiTheme="minorHAnsi" w:hAnsiTheme="minorHAnsi" w:cstheme="minorHAnsi"/>
              </w:rPr>
              <w:t xml:space="preserve"> D4</w:t>
            </w:r>
            <w:r w:rsidRPr="00B64787">
              <w:rPr>
                <w:rFonts w:asciiTheme="minorHAnsi" w:hAnsiTheme="minorHAnsi" w:cstheme="minorHAnsi"/>
              </w:rPr>
              <w:tab/>
            </w:r>
            <w:sdt>
              <w:sdtPr>
                <w:rPr>
                  <w:rFonts w:asciiTheme="minorHAnsi" w:hAnsiTheme="minorHAnsi" w:cstheme="minorHAnsi"/>
                </w:rPr>
                <w:alias w:val="D5"/>
                <w:tag w:val="chkbox_D5"/>
                <w:id w:val="30076093"/>
                <w14:checkbox>
                  <w14:checked w14:val="0"/>
                  <w14:checkedState w14:val="2612" w14:font="MS Gothic"/>
                  <w14:uncheckedState w14:val="2610" w14:font="MS Gothic"/>
                </w14:checkbox>
              </w:sdtPr>
              <w:sdtContent>
                <w:r w:rsidRPr="00B64787">
                  <w:rPr>
                    <w:rFonts w:ascii="MS Gothic" w:eastAsia="MS Gothic" w:hAnsi="MS Gothic" w:cs="MS Gothic"/>
                  </w:rPr>
                  <w:t>☐</w:t>
                </w:r>
              </w:sdtContent>
            </w:sdt>
            <w:r w:rsidRPr="00B64787">
              <w:rPr>
                <w:rFonts w:asciiTheme="minorHAnsi" w:hAnsiTheme="minorHAnsi" w:cstheme="minorHAnsi"/>
              </w:rPr>
              <w:t xml:space="preserve"> D5</w:t>
            </w:r>
          </w:p>
          <w:p w:rsidR="00656BCE" w:rsidRPr="00B64787" w:rsidP="0015400B" w14:paraId="2A859AAA" w14:textId="77777777">
            <w:pPr>
              <w:pStyle w:val="Default"/>
              <w:tabs>
                <w:tab w:val="left" w:pos="1417"/>
                <w:tab w:val="left" w:pos="2872"/>
                <w:tab w:val="left" w:pos="4297"/>
                <w:tab w:val="left" w:pos="5754"/>
              </w:tabs>
              <w:ind w:firstLine="157"/>
              <w:rPr>
                <w:rFonts w:asciiTheme="minorHAnsi" w:hAnsiTheme="minorHAnsi" w:cstheme="minorHAnsi"/>
              </w:rPr>
            </w:pPr>
            <w:sdt>
              <w:sdtPr>
                <w:rPr>
                  <w:rFonts w:asciiTheme="minorHAnsi" w:hAnsiTheme="minorHAnsi" w:cstheme="minorHAnsi"/>
                </w:rPr>
                <w:alias w:val="D6"/>
                <w:tag w:val="chkbox_D6"/>
                <w:id w:val="1810431234"/>
                <w14:checkbox>
                  <w14:checked w14:val="0"/>
                  <w14:checkedState w14:val="2612" w14:font="MS Gothic"/>
                  <w14:uncheckedState w14:val="2610" w14:font="MS Gothic"/>
                </w14:checkbox>
              </w:sdtPr>
              <w:sdtContent>
                <w:r w:rsidRPr="00B64787">
                  <w:rPr>
                    <w:rFonts w:ascii="MS Gothic" w:eastAsia="MS Gothic" w:hAnsi="MS Gothic" w:cs="MS Gothic"/>
                  </w:rPr>
                  <w:t>☐</w:t>
                </w:r>
              </w:sdtContent>
            </w:sdt>
            <w:r w:rsidRPr="00B64787">
              <w:rPr>
                <w:rFonts w:asciiTheme="minorHAnsi" w:hAnsiTheme="minorHAnsi" w:cstheme="minorHAnsi"/>
              </w:rPr>
              <w:t xml:space="preserve"> D6</w:t>
            </w:r>
            <w:r w:rsidRPr="00B64787">
              <w:rPr>
                <w:rFonts w:asciiTheme="minorHAnsi" w:hAnsiTheme="minorHAnsi" w:cstheme="minorHAnsi"/>
              </w:rPr>
              <w:tab/>
            </w:r>
            <w:sdt>
              <w:sdtPr>
                <w:rPr>
                  <w:rFonts w:asciiTheme="minorHAnsi" w:hAnsiTheme="minorHAnsi" w:cstheme="minorHAnsi"/>
                </w:rPr>
                <w:alias w:val="D7"/>
                <w:tag w:val="chkbox_D7"/>
                <w:id w:val="-1511215994"/>
                <w14:checkbox>
                  <w14:checked w14:val="1"/>
                  <w14:checkedState w14:val="2612" w14:font="MS Gothic"/>
                  <w14:uncheckedState w14:val="2610" w14:font="MS Gothic"/>
                </w14:checkbox>
              </w:sdtPr>
              <w:sdtContent>
                <w:r w:rsidRPr="00B64787">
                  <w:rPr>
                    <w:rFonts w:ascii="MS Gothic" w:eastAsia="MS Gothic" w:hAnsi="MS Gothic" w:cs="MS Gothic"/>
                  </w:rPr>
                  <w:t>☒</w:t>
                </w:r>
              </w:sdtContent>
            </w:sdt>
            <w:r w:rsidRPr="00B64787">
              <w:rPr>
                <w:rFonts w:asciiTheme="minorHAnsi" w:hAnsiTheme="minorHAnsi" w:cstheme="minorHAnsi"/>
              </w:rPr>
              <w:t xml:space="preserve"> D7</w:t>
            </w:r>
            <w:r w:rsidRPr="00B64787">
              <w:rPr>
                <w:rFonts w:asciiTheme="minorHAnsi" w:hAnsiTheme="minorHAnsi" w:cstheme="minorHAnsi"/>
              </w:rPr>
              <w:tab/>
            </w:r>
            <w:sdt>
              <w:sdtPr>
                <w:rPr>
                  <w:rFonts w:asciiTheme="minorHAnsi" w:hAnsiTheme="minorHAnsi" w:cstheme="minorHAnsi"/>
                </w:rPr>
                <w:alias w:val="D8"/>
                <w:tag w:val="chkbox_D8"/>
                <w:id w:val="-195621759"/>
                <w14:checkbox>
                  <w14:checked w14:val="0"/>
                  <w14:checkedState w14:val="2612" w14:font="MS Gothic"/>
                  <w14:uncheckedState w14:val="2610" w14:font="MS Gothic"/>
                </w14:checkbox>
              </w:sdtPr>
              <w:sdtContent>
                <w:r w:rsidRPr="00B64787">
                  <w:rPr>
                    <w:rFonts w:ascii="MS Gothic" w:eastAsia="MS Gothic" w:hAnsi="MS Gothic" w:cs="MS Gothic"/>
                  </w:rPr>
                  <w:t>☐</w:t>
                </w:r>
              </w:sdtContent>
            </w:sdt>
            <w:r w:rsidRPr="00B64787">
              <w:rPr>
                <w:rFonts w:asciiTheme="minorHAnsi" w:hAnsiTheme="minorHAnsi" w:cstheme="minorHAnsi"/>
              </w:rPr>
              <w:t xml:space="preserve"> D8</w:t>
            </w:r>
            <w:r w:rsidRPr="00B64787">
              <w:rPr>
                <w:rFonts w:asciiTheme="minorHAnsi" w:hAnsiTheme="minorHAnsi" w:cstheme="minorHAnsi"/>
              </w:rPr>
              <w:tab/>
            </w:r>
            <w:sdt>
              <w:sdtPr>
                <w:rPr>
                  <w:rFonts w:asciiTheme="minorHAnsi" w:hAnsiTheme="minorHAnsi" w:cstheme="minorHAnsi"/>
                </w:rPr>
                <w:alias w:val="D9"/>
                <w:tag w:val="chkbox_D9"/>
                <w:id w:val="-190447604"/>
                <w14:checkbox>
                  <w14:checked w14:val="0"/>
                  <w14:checkedState w14:val="2612" w14:font="MS Gothic"/>
                  <w14:uncheckedState w14:val="2610" w14:font="MS Gothic"/>
                </w14:checkbox>
              </w:sdtPr>
              <w:sdtContent>
                <w:r w:rsidRPr="00B64787">
                  <w:rPr>
                    <w:rFonts w:ascii="MS Gothic" w:eastAsia="MS Gothic" w:hAnsi="MS Gothic" w:cs="MS Gothic"/>
                  </w:rPr>
                  <w:t>☐</w:t>
                </w:r>
              </w:sdtContent>
            </w:sdt>
            <w:r w:rsidRPr="00B64787">
              <w:rPr>
                <w:rFonts w:asciiTheme="minorHAnsi" w:hAnsiTheme="minorHAnsi" w:cstheme="minorHAnsi"/>
              </w:rPr>
              <w:t xml:space="preserve"> D9</w:t>
            </w:r>
            <w:r w:rsidRPr="00B64787">
              <w:rPr>
                <w:rFonts w:asciiTheme="minorHAnsi" w:hAnsiTheme="minorHAnsi" w:cstheme="minorHAnsi"/>
              </w:rPr>
              <w:tab/>
            </w:r>
            <w:sdt>
              <w:sdtPr>
                <w:rPr>
                  <w:rFonts w:asciiTheme="minorHAnsi" w:hAnsiTheme="minorHAnsi" w:cstheme="minorHAnsi"/>
                </w:rPr>
                <w:alias w:val="D10"/>
                <w:tag w:val="chkbox_D10"/>
                <w:id w:val="318691216"/>
                <w14:checkbox>
                  <w14:checked w14:val="0"/>
                  <w14:checkedState w14:val="2612" w14:font="MS Gothic"/>
                  <w14:uncheckedState w14:val="2610" w14:font="MS Gothic"/>
                </w14:checkbox>
              </w:sdtPr>
              <w:sdtContent>
                <w:r w:rsidRPr="00B64787">
                  <w:rPr>
                    <w:rFonts w:ascii="MS Gothic" w:eastAsia="MS Gothic" w:hAnsi="MS Gothic" w:cs="MS Gothic"/>
                  </w:rPr>
                  <w:t>☐</w:t>
                </w:r>
              </w:sdtContent>
            </w:sdt>
            <w:r w:rsidRPr="00B64787">
              <w:rPr>
                <w:rFonts w:asciiTheme="minorHAnsi" w:hAnsiTheme="minorHAnsi" w:cstheme="minorHAnsi"/>
              </w:rPr>
              <w:t xml:space="preserve"> D10</w:t>
            </w:r>
          </w:p>
          <w:p w:rsidR="00656BCE" w:rsidRPr="00B64787" w:rsidP="0015400B" w14:paraId="628B2AFF" w14:textId="77777777">
            <w:pPr>
              <w:pStyle w:val="Default"/>
              <w:spacing w:before="120"/>
              <w:ind w:firstLine="158"/>
              <w:rPr>
                <w:rFonts w:asciiTheme="minorHAnsi" w:hAnsiTheme="minorHAnsi" w:cstheme="minorHAnsi"/>
              </w:rPr>
            </w:pPr>
            <w:r w:rsidRPr="00B64787">
              <w:rPr>
                <w:rFonts w:asciiTheme="minorHAnsi" w:hAnsiTheme="minorHAnsi" w:cstheme="minorHAnsi"/>
                <w:u w:val="single"/>
              </w:rPr>
              <w:t>Justification</w:t>
            </w:r>
            <w:r w:rsidRPr="00B64787">
              <w:rPr>
                <w:rFonts w:asciiTheme="minorHAnsi" w:hAnsiTheme="minorHAnsi" w:cstheme="minorHAnsi"/>
              </w:rPr>
              <w:t xml:space="preserve">: (provide detailed information about the data category selected above. If </w:t>
            </w:r>
            <w:r w:rsidRPr="00B64787">
              <w:rPr>
                <w:rFonts w:asciiTheme="minorHAnsi" w:hAnsiTheme="minorHAnsi" w:cstheme="minorHAnsi"/>
                <w:i/>
              </w:rPr>
              <w:t>D6</w:t>
            </w:r>
            <w:r w:rsidRPr="00B64787">
              <w:rPr>
                <w:rFonts w:asciiTheme="minorHAnsi" w:hAnsiTheme="minorHAnsi" w:cstheme="minorHAnsi"/>
              </w:rPr>
              <w:t xml:space="preserve"> is selected, provide quantitative estimates of costs in releasing data and expected volume of use. If </w:t>
            </w:r>
            <w:r w:rsidRPr="00B64787">
              <w:rPr>
                <w:rFonts w:asciiTheme="minorHAnsi" w:hAnsiTheme="minorHAnsi" w:cstheme="minorHAnsi"/>
                <w:i/>
              </w:rPr>
              <w:t>D7</w:t>
            </w:r>
            <w:r w:rsidRPr="00B64787">
              <w:rPr>
                <w:rFonts w:asciiTheme="minorHAnsi" w:hAnsiTheme="minorHAnsi" w:cstheme="minorHAnsi"/>
              </w:rPr>
              <w:t xml:space="preserve"> is selected, specify the reason that prevents the owner from releasing/sharing the data.)</w:t>
            </w:r>
            <w:r>
              <w:rPr>
                <w:rFonts w:asciiTheme="minorHAnsi" w:hAnsiTheme="minorHAnsi" w:cstheme="minorHAnsi"/>
              </w:rPr>
              <w:t xml:space="preserve"> </w:t>
            </w:r>
          </w:p>
          <w:p w:rsidR="00656BCE" w:rsidRPr="00B64787" w:rsidP="0015400B" w14:paraId="0FFD5E2B" w14:textId="77777777">
            <w:pPr>
              <w:pStyle w:val="Default"/>
              <w:rPr>
                <w:rFonts w:asciiTheme="minorHAnsi" w:hAnsiTheme="minorHAnsi" w:cstheme="minorHAnsi"/>
              </w:rPr>
            </w:pPr>
          </w:p>
        </w:tc>
      </w:tr>
      <w:tr w14:paraId="5AAFAD5A" w14:textId="77777777" w:rsidTr="0015400B">
        <w:tblPrEx>
          <w:tblW w:w="0" w:type="auto"/>
          <w:tblLook w:val="04A0"/>
        </w:tblPrEx>
        <w:trPr>
          <w:cantSplit/>
        </w:trPr>
        <w:tc>
          <w:tcPr>
            <w:tcW w:w="9265" w:type="dxa"/>
          </w:tcPr>
          <w:p w:rsidR="00656BCE" w:rsidRPr="00B64787" w:rsidP="0015400B" w14:paraId="078CE79C" w14:textId="77777777">
            <w:pPr>
              <w:pStyle w:val="Default"/>
              <w:rPr>
                <w:rFonts w:asciiTheme="minorHAnsi" w:hAnsiTheme="minorHAnsi" w:cstheme="minorHAnsi"/>
                <w:b/>
              </w:rPr>
            </w:pPr>
            <w:r w:rsidRPr="00B64787">
              <w:rPr>
                <w:rFonts w:asciiTheme="minorHAnsi" w:hAnsiTheme="minorHAnsi" w:cstheme="minorHAnsi"/>
                <w:b/>
              </w:rPr>
              <w:t>Population Represented</w:t>
            </w:r>
          </w:p>
          <w:p w:rsidR="00656BCE" w:rsidRPr="00B64787" w:rsidP="0015400B" w14:paraId="439E079D" w14:textId="77777777">
            <w:pPr>
              <w:pStyle w:val="Default"/>
              <w:rPr>
                <w:rFonts w:asciiTheme="minorHAnsi" w:hAnsiTheme="minorHAnsi" w:cstheme="minorHAnsi"/>
              </w:rPr>
            </w:pPr>
            <w:r w:rsidRPr="00B64787">
              <w:rPr>
                <w:rFonts w:asciiTheme="minorHAnsi" w:hAnsiTheme="minorHAnsi" w:cstheme="minorHAnsi"/>
                <w:i/>
              </w:rPr>
              <w:t>(e.g., “residents of x,” “inpatients at x,” “users of product x”)</w:t>
            </w:r>
          </w:p>
          <w:p w:rsidR="00656BCE" w:rsidRPr="00B64787" w:rsidP="0015400B" w14:paraId="2096F7DD" w14:textId="77777777">
            <w:pPr>
              <w:pStyle w:val="Default"/>
              <w:rPr>
                <w:rFonts w:asciiTheme="minorHAnsi" w:hAnsiTheme="minorHAnsi" w:cstheme="minorHAnsi"/>
              </w:rPr>
            </w:pPr>
            <w:r>
              <w:rPr>
                <w:rFonts w:asciiTheme="minorHAnsi" w:hAnsiTheme="minorHAnsi" w:cstheme="minorHAnsi"/>
              </w:rPr>
              <w:t>Staff of Florida Department of Environmental Protection who work on and around Lake Okeechobee.</w:t>
            </w:r>
          </w:p>
        </w:tc>
      </w:tr>
      <w:tr w14:paraId="1EE9BBF4" w14:textId="77777777" w:rsidTr="0015400B">
        <w:tblPrEx>
          <w:tblW w:w="0" w:type="auto"/>
          <w:tblLook w:val="04A0"/>
        </w:tblPrEx>
        <w:trPr>
          <w:cantSplit/>
        </w:trPr>
        <w:tc>
          <w:tcPr>
            <w:tcW w:w="9265" w:type="dxa"/>
          </w:tcPr>
          <w:p w:rsidR="00656BCE" w:rsidRPr="00B64787" w:rsidP="0015400B" w14:paraId="209A4E42" w14:textId="77777777">
            <w:pPr>
              <w:pStyle w:val="Default"/>
              <w:rPr>
                <w:rFonts w:asciiTheme="minorHAnsi" w:hAnsiTheme="minorHAnsi" w:cstheme="minorHAnsi"/>
                <w:b/>
              </w:rPr>
            </w:pPr>
            <w:r w:rsidRPr="00B64787">
              <w:rPr>
                <w:rFonts w:asciiTheme="minorHAnsi" w:hAnsiTheme="minorHAnsi" w:cstheme="minorHAnsi"/>
                <w:b/>
              </w:rPr>
              <w:t>Data Collection Protocol</w:t>
            </w:r>
          </w:p>
          <w:p w:rsidR="00656BCE" w:rsidRPr="00B64787" w:rsidP="0015400B" w14:paraId="5AB8F76B" w14:textId="77777777">
            <w:pPr>
              <w:pStyle w:val="Default"/>
              <w:rPr>
                <w:rFonts w:asciiTheme="minorHAnsi" w:hAnsiTheme="minorHAnsi" w:cstheme="minorHAnsi"/>
                <w:i/>
                <w:iCs/>
                <w:color w:val="auto"/>
              </w:rPr>
            </w:pPr>
            <w:r w:rsidRPr="00B64787">
              <w:rPr>
                <w:rFonts w:asciiTheme="minorHAnsi" w:hAnsiTheme="minorHAnsi" w:cstheme="minorHAnsi"/>
                <w:i/>
                <w:iCs/>
                <w:color w:val="auto"/>
              </w:rPr>
              <w:t>(Brief description with reference to document or website that provides detailed information.)</w:t>
            </w:r>
          </w:p>
          <w:p w:rsidR="00656BCE" w:rsidRPr="00B64787" w:rsidP="0015400B" w14:paraId="04F89B9E" w14:textId="77777777">
            <w:pPr>
              <w:pStyle w:val="Default"/>
              <w:rPr>
                <w:rFonts w:asciiTheme="minorHAnsi" w:hAnsiTheme="minorHAnsi" w:cstheme="minorHAnsi"/>
                <w:b/>
              </w:rPr>
            </w:pPr>
          </w:p>
          <w:p w:rsidR="00656BCE" w:rsidRPr="00B64787" w:rsidP="0015400B" w14:paraId="5076A469" w14:textId="77777777">
            <w:pPr>
              <w:pStyle w:val="List2"/>
              <w:ind w:left="0"/>
              <w:rPr>
                <w:rFonts w:asciiTheme="minorHAnsi" w:hAnsiTheme="minorHAnsi" w:cstheme="minorHAnsi"/>
                <w:szCs w:val="24"/>
              </w:rPr>
            </w:pPr>
            <w:r w:rsidRPr="00B64787">
              <w:rPr>
                <w:rFonts w:asciiTheme="minorHAnsi" w:hAnsiTheme="minorHAnsi" w:cstheme="minorHAnsi"/>
                <w:szCs w:val="24"/>
              </w:rPr>
              <w:t xml:space="preserve">The methods used to collect data include telephone interviews to determine eligibility and periodic questionnaires completed on-line </w:t>
            </w:r>
            <w:r>
              <w:rPr>
                <w:rFonts w:asciiTheme="minorHAnsi" w:hAnsiTheme="minorHAnsi" w:cstheme="minorHAnsi"/>
                <w:szCs w:val="24"/>
              </w:rPr>
              <w:t>24</w:t>
            </w:r>
            <w:r w:rsidRPr="00B64787">
              <w:rPr>
                <w:rFonts w:asciiTheme="minorHAnsi" w:hAnsiTheme="minorHAnsi" w:cstheme="minorHAnsi"/>
                <w:szCs w:val="24"/>
              </w:rPr>
              <w:t xml:space="preserve"> times (before and after each of </w:t>
            </w:r>
            <w:r>
              <w:rPr>
                <w:rFonts w:asciiTheme="minorHAnsi" w:hAnsiTheme="minorHAnsi" w:cstheme="minorHAnsi"/>
                <w:szCs w:val="24"/>
              </w:rPr>
              <w:t>12</w:t>
            </w:r>
            <w:r w:rsidRPr="00B64787">
              <w:rPr>
                <w:rFonts w:asciiTheme="minorHAnsi" w:hAnsiTheme="minorHAnsi" w:cstheme="minorHAnsi"/>
                <w:szCs w:val="24"/>
              </w:rPr>
              <w:t xml:space="preserve"> trips on their vessels). Nasal swabs, air, and water samples will be collected and analyzed by a contractor with specific expertise in cyanobacterial toxins. Blood samples will be collected by a certified phlebotomist and analyzed by a clinical laboratory for liver enzyme levels and kidney function using standard methods.</w:t>
            </w:r>
            <w:r>
              <w:rPr>
                <w:rFonts w:asciiTheme="minorHAnsi" w:hAnsiTheme="minorHAnsi" w:cstheme="minorHAnsi"/>
                <w:szCs w:val="24"/>
              </w:rPr>
              <w:t xml:space="preserve"> Pulmonary function tests will be done by study staff trained to use spirometry equipment.</w:t>
            </w:r>
            <w:r w:rsidRPr="00B64787">
              <w:rPr>
                <w:rFonts w:asciiTheme="minorHAnsi" w:hAnsiTheme="minorHAnsi" w:cstheme="minorHAnsi"/>
                <w:szCs w:val="24"/>
              </w:rPr>
              <w:t xml:space="preserve"> Urine specimens will be collected from study participants before and after each trip and analyzed for cyanotoxins.</w:t>
            </w:r>
          </w:p>
          <w:p w:rsidR="00656BCE" w:rsidRPr="00B64787" w:rsidP="0015400B" w14:paraId="728E29D5" w14:textId="77777777">
            <w:pPr>
              <w:pStyle w:val="Default"/>
              <w:rPr>
                <w:rFonts w:asciiTheme="minorHAnsi" w:hAnsiTheme="minorHAnsi" w:cstheme="minorHAnsi"/>
                <w:b/>
              </w:rPr>
            </w:pPr>
          </w:p>
          <w:p w:rsidR="00656BCE" w:rsidRPr="00B64787" w:rsidP="0015400B" w14:paraId="52E7BA7A" w14:textId="77777777">
            <w:pPr>
              <w:pStyle w:val="Default"/>
              <w:rPr>
                <w:rFonts w:asciiTheme="minorHAnsi" w:hAnsiTheme="minorHAnsi" w:cstheme="minorHAnsi"/>
                <w:b/>
              </w:rPr>
            </w:pPr>
          </w:p>
        </w:tc>
      </w:tr>
      <w:tr w14:paraId="58C20050" w14:textId="77777777" w:rsidTr="0015400B">
        <w:tblPrEx>
          <w:tblW w:w="0" w:type="auto"/>
          <w:tblLook w:val="04A0"/>
        </w:tblPrEx>
        <w:trPr>
          <w:cantSplit/>
          <w:trHeight w:val="620"/>
        </w:trPr>
        <w:tc>
          <w:tcPr>
            <w:tcW w:w="9265" w:type="dxa"/>
          </w:tcPr>
          <w:p w:rsidR="00656BCE" w:rsidRPr="00B64787" w:rsidP="0015400B" w14:paraId="07DC4D1F" w14:textId="77777777">
            <w:pPr>
              <w:pStyle w:val="Default"/>
              <w:rPr>
                <w:rFonts w:asciiTheme="minorHAnsi" w:hAnsiTheme="minorHAnsi" w:cstheme="minorHAnsi"/>
                <w:b/>
              </w:rPr>
            </w:pPr>
            <w:r w:rsidRPr="00B64787">
              <w:rPr>
                <w:rFonts w:asciiTheme="minorHAnsi" w:hAnsiTheme="minorHAnsi" w:cstheme="minorHAnsi"/>
                <w:b/>
              </w:rPr>
              <w:t>Data Management Protocol</w:t>
            </w:r>
          </w:p>
          <w:p w:rsidR="00656BCE" w:rsidRPr="00B64787" w:rsidP="0015400B" w14:paraId="29874AB2" w14:textId="77777777">
            <w:pPr>
              <w:pStyle w:val="Default"/>
              <w:rPr>
                <w:rFonts w:asciiTheme="minorHAnsi" w:hAnsiTheme="minorHAnsi" w:cstheme="minorHAnsi"/>
                <w:i/>
                <w:iCs/>
                <w:color w:val="auto"/>
              </w:rPr>
            </w:pPr>
            <w:r w:rsidRPr="00B64787">
              <w:rPr>
                <w:rFonts w:asciiTheme="minorHAnsi" w:hAnsiTheme="minorHAnsi" w:cstheme="minorHAnsi"/>
                <w:i/>
                <w:iCs/>
                <w:color w:val="auto"/>
              </w:rPr>
              <w:t>(Brief description with reference to physical location(s) or system(s) where data will be housed (e.g., CDC shared network drive, data host system name, SQL database, etc.) and to data formats. Include the locations of dataset both before data release and after data release.)</w:t>
            </w:r>
          </w:p>
          <w:p w:rsidR="00656BCE" w:rsidRPr="00B64787" w:rsidP="0015400B" w14:paraId="46495D7D" w14:textId="77777777">
            <w:pPr>
              <w:pStyle w:val="Default"/>
              <w:rPr>
                <w:rFonts w:asciiTheme="minorHAnsi" w:hAnsiTheme="minorHAnsi" w:cstheme="minorHAnsi"/>
              </w:rPr>
            </w:pPr>
          </w:p>
          <w:p w:rsidR="00656BCE" w:rsidRPr="00B64787" w:rsidP="0015400B" w14:paraId="0794618D" w14:textId="77777777">
            <w:pPr>
              <w:pStyle w:val="Default"/>
              <w:rPr>
                <w:rFonts w:asciiTheme="minorHAnsi" w:hAnsiTheme="minorHAnsi" w:cstheme="minorHAnsi"/>
              </w:rPr>
            </w:pPr>
            <w:r w:rsidRPr="00B64787">
              <w:rPr>
                <w:rFonts w:asciiTheme="minorHAnsi" w:hAnsiTheme="minorHAnsi" w:cstheme="minorHAnsi"/>
              </w:rPr>
              <w:t xml:space="preserve">We plan to use </w:t>
            </w:r>
            <w:r w:rsidRPr="00B64787">
              <w:rPr>
                <w:rFonts w:asciiTheme="minorHAnsi" w:hAnsiTheme="minorHAnsi" w:cstheme="minorHAnsi"/>
              </w:rPr>
              <w:t>RedCap</w:t>
            </w:r>
            <w:r w:rsidRPr="00B64787">
              <w:rPr>
                <w:rFonts w:asciiTheme="minorHAnsi" w:hAnsiTheme="minorHAnsi" w:cstheme="minorHAnsi"/>
              </w:rPr>
              <w:t>, a CDC-approved data collection platform, for all data collection.</w:t>
            </w:r>
          </w:p>
          <w:p w:rsidR="00656BCE" w:rsidRPr="00B64787" w:rsidP="0015400B" w14:paraId="626F093B" w14:textId="77777777">
            <w:pPr>
              <w:pStyle w:val="Default"/>
              <w:rPr>
                <w:rFonts w:asciiTheme="minorHAnsi" w:hAnsiTheme="minorHAnsi" w:cstheme="minorHAnsi"/>
                <w:b/>
              </w:rPr>
            </w:pPr>
          </w:p>
        </w:tc>
      </w:tr>
      <w:tr w14:paraId="161789C8" w14:textId="77777777" w:rsidTr="0015400B">
        <w:tblPrEx>
          <w:tblW w:w="0" w:type="auto"/>
          <w:tblLook w:val="04A0"/>
        </w:tblPrEx>
        <w:trPr>
          <w:cantSplit/>
        </w:trPr>
        <w:tc>
          <w:tcPr>
            <w:tcW w:w="9265" w:type="dxa"/>
          </w:tcPr>
          <w:p w:rsidR="00656BCE" w:rsidRPr="00B64787" w:rsidP="0015400B" w14:paraId="2592DBC6" w14:textId="77777777">
            <w:pPr>
              <w:pStyle w:val="Default"/>
              <w:spacing w:line="276" w:lineRule="auto"/>
              <w:rPr>
                <w:rFonts w:asciiTheme="minorHAnsi" w:hAnsiTheme="minorHAnsi" w:cstheme="minorHAnsi"/>
                <w:i/>
                <w:iCs/>
                <w:color w:val="auto"/>
              </w:rPr>
            </w:pPr>
            <w:r w:rsidRPr="00B64787">
              <w:rPr>
                <w:rFonts w:asciiTheme="minorHAnsi" w:hAnsiTheme="minorHAnsi" w:cstheme="minorHAnsi"/>
                <w:b/>
                <w:color w:val="auto"/>
              </w:rPr>
              <w:t>Data Quality Protocol (t</w:t>
            </w:r>
            <w:r w:rsidRPr="00B64787">
              <w:rPr>
                <w:rFonts w:asciiTheme="minorHAnsi" w:hAnsiTheme="minorHAnsi" w:cstheme="minorHAnsi"/>
                <w:b/>
                <w:iCs/>
                <w:color w:val="auto"/>
              </w:rPr>
              <w:t>o address issues of confidentiality protection and statistical stability)</w:t>
            </w:r>
            <w:r w:rsidRPr="00B64787">
              <w:rPr>
                <w:rFonts w:asciiTheme="minorHAnsi" w:hAnsiTheme="minorHAnsi" w:cstheme="minorHAnsi"/>
                <w:i/>
                <w:iCs/>
                <w:color w:val="auto"/>
              </w:rPr>
              <w:t xml:space="preserve"> </w:t>
            </w:r>
          </w:p>
          <w:p w:rsidR="00656BCE" w:rsidRPr="00B64787" w:rsidP="0015400B" w14:paraId="0E060530" w14:textId="77777777">
            <w:pPr>
              <w:pStyle w:val="Default"/>
              <w:rPr>
                <w:rFonts w:asciiTheme="minorHAnsi" w:hAnsiTheme="minorHAnsi" w:cstheme="minorHAnsi"/>
                <w:i/>
                <w:iCs/>
                <w:color w:val="auto"/>
              </w:rPr>
            </w:pPr>
            <w:r w:rsidRPr="00B64787">
              <w:rPr>
                <w:rFonts w:asciiTheme="minorHAnsi" w:hAnsiTheme="minorHAnsi" w:cstheme="minorHAnsi"/>
                <w:i/>
                <w:iCs/>
                <w:color w:val="auto"/>
              </w:rPr>
              <w:t>(Brief description with reference to document or website that provides detailed information. Describe methods for data validation and error resolution, removal or shielding of any proprietary information, removal or shielding of sensitive information [i.e., data with dual use applicability], removal or shielding of any individually identifying information including indirect identification.)</w:t>
            </w:r>
          </w:p>
          <w:p w:rsidR="00656BCE" w:rsidRPr="00B64787" w:rsidP="0015400B" w14:paraId="1801B624" w14:textId="77777777">
            <w:pPr>
              <w:pStyle w:val="Default"/>
              <w:rPr>
                <w:rFonts w:asciiTheme="minorHAnsi" w:hAnsiTheme="minorHAnsi" w:cstheme="minorHAnsi"/>
                <w:iCs/>
                <w:color w:val="auto"/>
              </w:rPr>
            </w:pPr>
          </w:p>
          <w:p w:rsidR="00656BCE" w:rsidRPr="00B64787" w:rsidP="0015400B" w14:paraId="14B5434B" w14:textId="77777777">
            <w:pPr>
              <w:pStyle w:val="Default"/>
              <w:rPr>
                <w:rFonts w:asciiTheme="minorHAnsi" w:hAnsiTheme="minorHAnsi" w:cstheme="minorHAnsi"/>
              </w:rPr>
            </w:pPr>
            <w:r w:rsidRPr="00B64787">
              <w:rPr>
                <w:rFonts w:asciiTheme="minorHAnsi" w:hAnsiTheme="minorHAnsi" w:cstheme="minorHAnsi"/>
              </w:rPr>
              <w:t xml:space="preserve">PII will be collected to allow us to communicate with study participants. Within </w:t>
            </w:r>
            <w:r w:rsidRPr="00B64787">
              <w:rPr>
                <w:rFonts w:asciiTheme="minorHAnsi" w:hAnsiTheme="minorHAnsi" w:cstheme="minorHAnsi"/>
              </w:rPr>
              <w:t>RedCap</w:t>
            </w:r>
            <w:r w:rsidRPr="00B64787">
              <w:rPr>
                <w:rFonts w:asciiTheme="minorHAnsi" w:hAnsiTheme="minorHAnsi" w:cstheme="minorHAnsi"/>
              </w:rPr>
              <w:t>, each study participant will be assigned a study ID number, and those numbers will be used to link environmental data and test results to study participants.  No PII will be shared with the public when results are published.</w:t>
            </w:r>
          </w:p>
          <w:p w:rsidR="00656BCE" w:rsidRPr="00B64787" w:rsidP="0015400B" w14:paraId="08E36147" w14:textId="77777777">
            <w:pPr>
              <w:pStyle w:val="Default"/>
              <w:rPr>
                <w:rFonts w:asciiTheme="minorHAnsi" w:hAnsiTheme="minorHAnsi" w:cstheme="minorHAnsi"/>
                <w:b/>
              </w:rPr>
            </w:pPr>
          </w:p>
        </w:tc>
      </w:tr>
      <w:tr w14:paraId="31187D5C" w14:textId="77777777" w:rsidTr="0015400B">
        <w:tblPrEx>
          <w:tblW w:w="0" w:type="auto"/>
          <w:tblLook w:val="04A0"/>
        </w:tblPrEx>
        <w:trPr>
          <w:cantSplit/>
        </w:trPr>
        <w:tc>
          <w:tcPr>
            <w:tcW w:w="9265" w:type="dxa"/>
          </w:tcPr>
          <w:p w:rsidR="00656BCE" w:rsidRPr="00B64787" w:rsidP="0015400B" w14:paraId="200D7ED9" w14:textId="77777777">
            <w:pPr>
              <w:pStyle w:val="Default"/>
              <w:rPr>
                <w:rFonts w:asciiTheme="minorHAnsi" w:hAnsiTheme="minorHAnsi" w:cstheme="minorHAnsi"/>
                <w:b/>
              </w:rPr>
            </w:pPr>
            <w:r w:rsidRPr="00B64787">
              <w:rPr>
                <w:rFonts w:asciiTheme="minorHAnsi" w:hAnsiTheme="minorHAnsi" w:cstheme="minorHAnsi"/>
                <w:b/>
              </w:rPr>
              <w:t>Data Retention/Disposal Plan</w:t>
            </w:r>
          </w:p>
          <w:p w:rsidR="00656BCE" w:rsidRPr="00B64787" w:rsidP="0015400B" w14:paraId="40C7FF5B" w14:textId="77777777">
            <w:pPr>
              <w:pStyle w:val="Default"/>
              <w:rPr>
                <w:rFonts w:asciiTheme="minorHAnsi" w:hAnsiTheme="minorHAnsi" w:cstheme="minorHAnsi"/>
                <w:i/>
                <w:iCs/>
              </w:rPr>
            </w:pPr>
            <w:r w:rsidRPr="00B64787">
              <w:rPr>
                <w:rFonts w:asciiTheme="minorHAnsi" w:hAnsiTheme="minorHAnsi" w:cstheme="minorHAnsi"/>
                <w:i/>
                <w:iCs/>
              </w:rPr>
              <w:t>(State when and how the dataset will be archived or destroyed [in accordance with CDC/ATSDR Records Control Schedule:</w:t>
            </w:r>
            <w:r w:rsidRPr="00B64787">
              <w:rPr>
                <w:rFonts w:asciiTheme="minorHAnsi" w:hAnsiTheme="minorHAnsi" w:cstheme="minorHAnsi"/>
              </w:rPr>
              <w:t xml:space="preserve"> </w:t>
            </w:r>
            <w:hyperlink r:id="rId15" w:history="1">
              <w:r w:rsidRPr="00B64787">
                <w:rPr>
                  <w:rStyle w:val="Hyperlink"/>
                  <w:rFonts w:asciiTheme="minorHAnsi" w:hAnsiTheme="minorHAnsi" w:cstheme="minorHAnsi"/>
                  <w:i/>
                  <w:iCs/>
                </w:rPr>
                <w:t>http://isp-v-maso-apps/RecSched/images/RCS.pdf</w:t>
              </w:r>
            </w:hyperlink>
            <w:r w:rsidRPr="00B64787">
              <w:rPr>
                <w:rFonts w:asciiTheme="minorHAnsi" w:hAnsiTheme="minorHAnsi" w:cstheme="minorHAnsi"/>
                <w:i/>
                <w:iCs/>
              </w:rPr>
              <w:t xml:space="preserve"> ].)</w:t>
            </w:r>
          </w:p>
          <w:p w:rsidR="00656BCE" w:rsidRPr="00B64787" w:rsidP="0015400B" w14:paraId="539C2C8F" w14:textId="77777777">
            <w:pPr>
              <w:pStyle w:val="Default"/>
              <w:rPr>
                <w:rFonts w:asciiTheme="minorHAnsi" w:hAnsiTheme="minorHAnsi" w:cstheme="minorHAnsi"/>
                <w:iCs/>
              </w:rPr>
            </w:pPr>
          </w:p>
          <w:p w:rsidR="00656BCE" w:rsidRPr="00B64787" w:rsidP="0015400B" w14:paraId="2966565F" w14:textId="77777777">
            <w:pPr>
              <w:pStyle w:val="Default"/>
              <w:rPr>
                <w:rFonts w:asciiTheme="minorHAnsi" w:hAnsiTheme="minorHAnsi" w:cstheme="minorHAnsi"/>
                <w:iCs/>
              </w:rPr>
            </w:pPr>
            <w:r w:rsidRPr="00B64787">
              <w:rPr>
                <w:rFonts w:asciiTheme="minorHAnsi" w:hAnsiTheme="minorHAnsi" w:cstheme="minorHAnsi"/>
                <w:iCs/>
              </w:rPr>
              <w:t>PII and links to PII will be destroyed when the manuscript describing the study is published.</w:t>
            </w:r>
          </w:p>
          <w:p w:rsidR="00656BCE" w:rsidRPr="00B64787" w:rsidP="0015400B" w14:paraId="560C4DFB" w14:textId="77777777">
            <w:pPr>
              <w:pStyle w:val="Default"/>
              <w:rPr>
                <w:rFonts w:asciiTheme="minorHAnsi" w:hAnsiTheme="minorHAnsi" w:cstheme="minorHAnsi"/>
                <w:b/>
              </w:rPr>
            </w:pPr>
          </w:p>
        </w:tc>
      </w:tr>
      <w:tr w14:paraId="61C67453" w14:textId="77777777" w:rsidTr="0015400B">
        <w:tblPrEx>
          <w:tblW w:w="0" w:type="auto"/>
          <w:tblLook w:val="04A0"/>
        </w:tblPrEx>
        <w:trPr>
          <w:cantSplit/>
        </w:trPr>
        <w:tc>
          <w:tcPr>
            <w:tcW w:w="9265" w:type="dxa"/>
          </w:tcPr>
          <w:p w:rsidR="00656BCE" w:rsidRPr="00B64787" w:rsidP="0015400B" w14:paraId="138E10D6" w14:textId="77777777">
            <w:pPr>
              <w:pStyle w:val="Default"/>
              <w:rPr>
                <w:rFonts w:asciiTheme="minorHAnsi" w:hAnsiTheme="minorHAnsi" w:cstheme="minorHAnsi"/>
                <w:b/>
              </w:rPr>
            </w:pPr>
            <w:r w:rsidRPr="00B64787">
              <w:rPr>
                <w:rFonts w:asciiTheme="minorHAnsi" w:hAnsiTheme="minorHAnsi" w:cstheme="minorHAnsi"/>
                <w:b/>
              </w:rPr>
              <w:t>Data Analysis Plan</w:t>
            </w:r>
          </w:p>
          <w:p w:rsidR="00656BCE" w:rsidRPr="00B64787" w:rsidP="0015400B" w14:paraId="4C28901F" w14:textId="77777777">
            <w:pPr>
              <w:pStyle w:val="Default"/>
              <w:rPr>
                <w:rFonts w:asciiTheme="minorHAnsi" w:hAnsiTheme="minorHAnsi" w:cstheme="minorHAnsi"/>
                <w:i/>
                <w:iCs/>
              </w:rPr>
            </w:pPr>
            <w:r w:rsidRPr="00B64787">
              <w:rPr>
                <w:rFonts w:asciiTheme="minorHAnsi" w:hAnsiTheme="minorHAnsi" w:cstheme="minorHAnsi"/>
                <w:i/>
                <w:iCs/>
              </w:rPr>
              <w:t>(Brief description of planned use of the data. Can include reference to document [e.g., information collection request, research protocol, or other] that provides more detailed information.)</w:t>
            </w:r>
          </w:p>
          <w:p w:rsidR="00656BCE" w:rsidRPr="00B64787" w:rsidP="0015400B" w14:paraId="4B2DDFCF" w14:textId="77777777">
            <w:pPr>
              <w:pStyle w:val="Default"/>
              <w:rPr>
                <w:rFonts w:asciiTheme="minorHAnsi" w:hAnsiTheme="minorHAnsi" w:cstheme="minorHAnsi"/>
                <w:iCs/>
              </w:rPr>
            </w:pPr>
          </w:p>
          <w:p w:rsidR="00656BCE" w:rsidRPr="00B64787" w:rsidP="0015400B" w14:paraId="39EFED47" w14:textId="77777777">
            <w:pPr>
              <w:rPr>
                <w:rFonts w:asciiTheme="minorHAnsi" w:hAnsiTheme="minorHAnsi" w:cstheme="minorHAnsi"/>
              </w:rPr>
            </w:pPr>
            <w:r w:rsidRPr="00B64787">
              <w:rPr>
                <w:rFonts w:asciiTheme="minorHAnsi" w:hAnsiTheme="minorHAnsi" w:cstheme="minorHAnsi"/>
              </w:rPr>
              <w:t xml:space="preserve">Results from symptom surveys, blood and urine specimens, nasal swabs, and water and air samples will be analyzed using univariate methods to summarize the data. We will also compare individual’s pre-exposure results with post-exposure results as we did in earlier studies examining recreational exposures to </w:t>
            </w:r>
            <w:r w:rsidRPr="00B64787">
              <w:rPr>
                <w:rFonts w:asciiTheme="minorHAnsi" w:hAnsiTheme="minorHAnsi" w:cstheme="minorHAnsi"/>
              </w:rPr>
              <w:t>microcystins</w:t>
            </w:r>
            <w:r w:rsidRPr="00B64787">
              <w:rPr>
                <w:rFonts w:asciiTheme="minorHAnsi" w:hAnsiTheme="minorHAnsi" w:cstheme="minorHAnsi"/>
              </w:rPr>
              <w:t xml:space="preserve"> (one common </w:t>
            </w:r>
            <w:r w:rsidRPr="00B64787">
              <w:rPr>
                <w:rFonts w:asciiTheme="minorHAnsi" w:hAnsiTheme="minorHAnsi" w:cstheme="minorHAnsi"/>
              </w:rPr>
              <w:t>CyanoHAB</w:t>
            </w:r>
            <w:r w:rsidRPr="00B64787">
              <w:rPr>
                <w:rFonts w:asciiTheme="minorHAnsi" w:hAnsiTheme="minorHAnsi" w:cstheme="minorHAnsi"/>
              </w:rPr>
              <w:t xml:space="preserve"> toxin). Finally, we will compare biomonitoring results with air and water concentrations to determine if there are correlations.</w:t>
            </w:r>
          </w:p>
          <w:p w:rsidR="00656BCE" w:rsidRPr="00B64787" w:rsidP="0015400B" w14:paraId="446E97E8" w14:textId="77777777">
            <w:pPr>
              <w:pStyle w:val="Default"/>
              <w:rPr>
                <w:rFonts w:asciiTheme="minorHAnsi" w:hAnsiTheme="minorHAnsi" w:cstheme="minorHAnsi"/>
                <w:b/>
              </w:rPr>
            </w:pPr>
          </w:p>
        </w:tc>
      </w:tr>
      <w:tr w14:paraId="612D72DE" w14:textId="77777777" w:rsidTr="0015400B">
        <w:tblPrEx>
          <w:tblW w:w="0" w:type="auto"/>
          <w:tblLook w:val="04A0"/>
        </w:tblPrEx>
        <w:trPr>
          <w:cantSplit/>
        </w:trPr>
        <w:tc>
          <w:tcPr>
            <w:tcW w:w="9265" w:type="dxa"/>
          </w:tcPr>
          <w:p w:rsidR="00656BCE" w:rsidRPr="00B64787" w:rsidP="0015400B" w14:paraId="15697437" w14:textId="77777777">
            <w:pPr>
              <w:pStyle w:val="Default"/>
              <w:rPr>
                <w:rFonts w:asciiTheme="minorHAnsi" w:hAnsiTheme="minorHAnsi" w:cstheme="minorHAnsi"/>
                <w:b/>
              </w:rPr>
            </w:pPr>
            <w:r w:rsidRPr="00B64787">
              <w:rPr>
                <w:rFonts w:asciiTheme="minorHAnsi" w:hAnsiTheme="minorHAnsi" w:cstheme="minorHAnsi"/>
                <w:b/>
              </w:rPr>
              <w:t>Publication Plan</w:t>
            </w:r>
          </w:p>
          <w:p w:rsidR="00656BCE" w:rsidRPr="00B64787" w:rsidP="0015400B" w14:paraId="099C1037" w14:textId="77777777">
            <w:pPr>
              <w:pStyle w:val="Default"/>
              <w:rPr>
                <w:rFonts w:asciiTheme="minorHAnsi" w:hAnsiTheme="minorHAnsi" w:cstheme="minorHAnsi"/>
                <w:i/>
                <w:iCs/>
                <w:color w:val="auto"/>
              </w:rPr>
            </w:pPr>
            <w:r w:rsidRPr="00B64787">
              <w:rPr>
                <w:rFonts w:asciiTheme="minorHAnsi" w:hAnsiTheme="minorHAnsi" w:cstheme="minorHAnsi"/>
                <w:i/>
                <w:iCs/>
                <w:color w:val="auto"/>
              </w:rPr>
              <w:t>(Brief description of planned CDC-authored and CDC-coauthored publications, including topic, type of publication, and estimated timeline.)</w:t>
            </w:r>
          </w:p>
          <w:p w:rsidR="00656BCE" w:rsidRPr="00B64787" w:rsidP="0015400B" w14:paraId="4326C43B" w14:textId="77777777">
            <w:pPr>
              <w:pStyle w:val="Default"/>
              <w:rPr>
                <w:rFonts w:asciiTheme="minorHAnsi" w:hAnsiTheme="minorHAnsi" w:cstheme="minorHAnsi"/>
                <w:iCs/>
                <w:color w:val="auto"/>
              </w:rPr>
            </w:pPr>
          </w:p>
          <w:p w:rsidR="00656BCE" w:rsidRPr="00B64787" w:rsidP="0015400B" w14:paraId="4142D264" w14:textId="77777777">
            <w:pPr>
              <w:pStyle w:val="Default"/>
              <w:rPr>
                <w:rFonts w:asciiTheme="minorHAnsi" w:hAnsiTheme="minorHAnsi" w:cstheme="minorHAnsi"/>
                <w:iCs/>
                <w:color w:val="auto"/>
              </w:rPr>
            </w:pPr>
            <w:r w:rsidRPr="00B64787">
              <w:rPr>
                <w:rFonts w:asciiTheme="minorHAnsi" w:hAnsiTheme="minorHAnsi" w:cstheme="minorHAnsi"/>
                <w:iCs/>
                <w:color w:val="auto"/>
              </w:rPr>
              <w:t>We anticipate a manuscript describing study results.</w:t>
            </w:r>
          </w:p>
          <w:p w:rsidR="00656BCE" w:rsidRPr="00B64787" w:rsidP="0015400B" w14:paraId="3B8E20B1" w14:textId="77777777">
            <w:pPr>
              <w:pStyle w:val="Default"/>
              <w:rPr>
                <w:rFonts w:asciiTheme="minorHAnsi" w:hAnsiTheme="minorHAnsi" w:cstheme="minorHAnsi"/>
                <w:iCs/>
                <w:color w:val="auto"/>
              </w:rPr>
            </w:pPr>
          </w:p>
          <w:p w:rsidR="00656BCE" w:rsidRPr="00B64787" w:rsidP="0015400B" w14:paraId="56890263" w14:textId="77777777">
            <w:pPr>
              <w:pStyle w:val="Default"/>
              <w:rPr>
                <w:rFonts w:asciiTheme="minorHAnsi" w:hAnsiTheme="minorHAnsi" w:cstheme="minorHAnsi"/>
                <w:b/>
              </w:rPr>
            </w:pPr>
          </w:p>
        </w:tc>
      </w:tr>
      <w:tr w14:paraId="5C0E900D" w14:textId="77777777" w:rsidTr="0015400B">
        <w:tblPrEx>
          <w:tblW w:w="0" w:type="auto"/>
          <w:tblLook w:val="04A0"/>
        </w:tblPrEx>
        <w:trPr>
          <w:cantSplit/>
        </w:trPr>
        <w:tc>
          <w:tcPr>
            <w:tcW w:w="9265" w:type="dxa"/>
          </w:tcPr>
          <w:p w:rsidR="00656BCE" w:rsidRPr="00B64787" w:rsidP="0015400B" w14:paraId="279CA5DC" w14:textId="77777777">
            <w:pPr>
              <w:pStyle w:val="Default"/>
              <w:rPr>
                <w:rFonts w:asciiTheme="minorHAnsi" w:hAnsiTheme="minorHAnsi" w:cstheme="minorHAnsi"/>
                <w:b/>
              </w:rPr>
            </w:pPr>
            <w:r w:rsidRPr="00B64787">
              <w:rPr>
                <w:rFonts w:asciiTheme="minorHAnsi" w:hAnsiTheme="minorHAnsi" w:cstheme="minorHAnsi"/>
                <w:b/>
              </w:rPr>
              <w:t>Data Release Documentation</w:t>
            </w:r>
          </w:p>
          <w:p w:rsidR="00656BCE" w:rsidRPr="00B64787" w:rsidP="0015400B" w14:paraId="3F93C263" w14:textId="77777777">
            <w:pPr>
              <w:pStyle w:val="Default"/>
              <w:rPr>
                <w:rFonts w:asciiTheme="minorHAnsi" w:hAnsiTheme="minorHAnsi" w:cstheme="minorHAnsi"/>
                <w:i/>
              </w:rPr>
            </w:pPr>
            <w:r w:rsidRPr="00B64787">
              <w:rPr>
                <w:rFonts w:asciiTheme="minorHAnsi" w:hAnsiTheme="minorHAnsi" w:cstheme="minorHAnsi"/>
                <w:i/>
              </w:rPr>
              <w:t>(</w:t>
            </w:r>
            <w:r w:rsidRPr="00B64787">
              <w:rPr>
                <w:rFonts w:asciiTheme="minorHAnsi" w:hAnsiTheme="minorHAnsi" w:cstheme="minorHAnsi"/>
                <w:i/>
                <w:iCs/>
                <w:color w:val="auto"/>
              </w:rPr>
              <w:t xml:space="preserve">List documents provided to users, e.g., </w:t>
            </w:r>
            <w:r w:rsidRPr="00B64787">
              <w:rPr>
                <w:rFonts w:asciiTheme="minorHAnsi" w:hAnsiTheme="minorHAnsi" w:cstheme="minorHAnsi"/>
                <w:i/>
              </w:rPr>
              <w:t>variable definitions, codebook, metadata file, guidance on data use.)</w:t>
            </w:r>
          </w:p>
          <w:p w:rsidR="00656BCE" w:rsidRPr="00B64787" w:rsidP="0015400B" w14:paraId="22952529" w14:textId="77777777">
            <w:pPr>
              <w:pStyle w:val="Default"/>
              <w:rPr>
                <w:rFonts w:asciiTheme="minorHAnsi" w:hAnsiTheme="minorHAnsi" w:cstheme="minorHAnsi"/>
              </w:rPr>
            </w:pPr>
          </w:p>
          <w:p w:rsidR="00656BCE" w:rsidRPr="00B64787" w:rsidP="0015400B" w14:paraId="4EBF5D87" w14:textId="77777777">
            <w:pPr>
              <w:pStyle w:val="Default"/>
              <w:rPr>
                <w:rFonts w:asciiTheme="minorHAnsi" w:hAnsiTheme="minorHAnsi" w:cstheme="minorHAnsi"/>
              </w:rPr>
            </w:pPr>
            <w:r w:rsidRPr="00B64787">
              <w:rPr>
                <w:rFonts w:asciiTheme="minorHAnsi" w:hAnsiTheme="minorHAnsi" w:cstheme="minorHAnsi"/>
              </w:rPr>
              <w:t>Aggregate data will be released via a peer-reviewed publication.</w:t>
            </w:r>
          </w:p>
          <w:p w:rsidR="00656BCE" w:rsidRPr="00B64787" w:rsidP="0015400B" w14:paraId="1E73D066" w14:textId="77777777">
            <w:pPr>
              <w:pStyle w:val="Default"/>
              <w:rPr>
                <w:rFonts w:asciiTheme="minorHAnsi" w:hAnsiTheme="minorHAnsi" w:cstheme="minorHAnsi"/>
                <w:b/>
              </w:rPr>
            </w:pPr>
          </w:p>
        </w:tc>
      </w:tr>
      <w:tr w14:paraId="38634BD2" w14:textId="77777777" w:rsidTr="0015400B">
        <w:tblPrEx>
          <w:tblW w:w="0" w:type="auto"/>
          <w:tblLook w:val="04A0"/>
        </w:tblPrEx>
        <w:trPr>
          <w:cantSplit/>
        </w:trPr>
        <w:tc>
          <w:tcPr>
            <w:tcW w:w="9265" w:type="dxa"/>
          </w:tcPr>
          <w:p w:rsidR="00656BCE" w:rsidRPr="00B64787" w:rsidP="0015400B" w14:paraId="35B92900" w14:textId="77777777">
            <w:pPr>
              <w:pStyle w:val="Default"/>
              <w:rPr>
                <w:rFonts w:asciiTheme="minorHAnsi" w:hAnsiTheme="minorHAnsi" w:cstheme="minorHAnsi"/>
                <w:b/>
              </w:rPr>
            </w:pPr>
            <w:r w:rsidRPr="00B64787">
              <w:rPr>
                <w:rFonts w:asciiTheme="minorHAnsi" w:hAnsiTheme="minorHAnsi" w:cstheme="minorHAnsi"/>
                <w:b/>
              </w:rPr>
              <w:t>Data Release Format</w:t>
            </w:r>
          </w:p>
          <w:p w:rsidR="00656BCE" w:rsidRPr="00B64787" w:rsidP="0015400B" w14:paraId="1B66BC85" w14:textId="77777777">
            <w:pPr>
              <w:pStyle w:val="Default"/>
              <w:rPr>
                <w:rFonts w:asciiTheme="minorHAnsi" w:hAnsiTheme="minorHAnsi" w:cstheme="minorHAnsi"/>
                <w:i/>
              </w:rPr>
            </w:pPr>
            <w:r w:rsidRPr="00B64787">
              <w:rPr>
                <w:rFonts w:asciiTheme="minorHAnsi" w:hAnsiTheme="minorHAnsi" w:cstheme="minorHAnsi"/>
                <w:i/>
              </w:rPr>
              <w:t xml:space="preserve">(Recommend </w:t>
            </w:r>
            <w:r w:rsidRPr="00B64787">
              <w:rPr>
                <w:rFonts w:asciiTheme="minorHAnsi" w:hAnsiTheme="minorHAnsi" w:cstheme="minorHAnsi"/>
                <w:i/>
              </w:rPr>
              <w:t>to use</w:t>
            </w:r>
            <w:r w:rsidRPr="00B64787">
              <w:rPr>
                <w:rFonts w:asciiTheme="minorHAnsi" w:hAnsiTheme="minorHAnsi" w:cstheme="minorHAnsi"/>
                <w:i/>
              </w:rPr>
              <w:t xml:space="preserve"> non-proprietary format when possible, such as CSV, JSON, etc. Also specify data dictionary file format.)</w:t>
            </w:r>
          </w:p>
          <w:p w:rsidR="00656BCE" w:rsidRPr="00B64787" w:rsidP="0015400B" w14:paraId="4F5AF3C9" w14:textId="77777777">
            <w:pPr>
              <w:pStyle w:val="Default"/>
              <w:rPr>
                <w:rFonts w:asciiTheme="minorHAnsi" w:hAnsiTheme="minorHAnsi" w:cstheme="minorHAnsi"/>
              </w:rPr>
            </w:pPr>
          </w:p>
          <w:p w:rsidR="00656BCE" w:rsidRPr="00B64787" w:rsidP="0015400B" w14:paraId="6F474C12" w14:textId="77777777">
            <w:pPr>
              <w:pStyle w:val="Default"/>
              <w:rPr>
                <w:rFonts w:asciiTheme="minorHAnsi" w:hAnsiTheme="minorHAnsi" w:cstheme="minorHAnsi"/>
              </w:rPr>
            </w:pPr>
            <w:r w:rsidRPr="00B64787">
              <w:rPr>
                <w:rFonts w:asciiTheme="minorHAnsi" w:hAnsiTheme="minorHAnsi" w:cstheme="minorHAnsi"/>
              </w:rPr>
              <w:t>Aggregate data will be released via a peer-reviewed publication.</w:t>
            </w:r>
          </w:p>
          <w:p w:rsidR="00656BCE" w:rsidRPr="00B64787" w:rsidP="0015400B" w14:paraId="1D3E3784" w14:textId="77777777">
            <w:pPr>
              <w:pStyle w:val="Default"/>
              <w:rPr>
                <w:rFonts w:asciiTheme="minorHAnsi" w:hAnsiTheme="minorHAnsi" w:cstheme="minorHAnsi"/>
              </w:rPr>
            </w:pPr>
          </w:p>
          <w:p w:rsidR="00656BCE" w:rsidRPr="00B64787" w:rsidP="0015400B" w14:paraId="76E488DC" w14:textId="77777777">
            <w:pPr>
              <w:pStyle w:val="Default"/>
              <w:rPr>
                <w:rFonts w:asciiTheme="minorHAnsi" w:hAnsiTheme="minorHAnsi" w:cstheme="minorHAnsi"/>
              </w:rPr>
            </w:pPr>
          </w:p>
        </w:tc>
      </w:tr>
      <w:tr w14:paraId="114A0184" w14:textId="77777777" w:rsidTr="0015400B">
        <w:tblPrEx>
          <w:tblW w:w="0" w:type="auto"/>
          <w:tblLook w:val="04A0"/>
        </w:tblPrEx>
        <w:trPr>
          <w:cantSplit/>
        </w:trPr>
        <w:tc>
          <w:tcPr>
            <w:tcW w:w="9265" w:type="dxa"/>
          </w:tcPr>
          <w:p w:rsidR="00656BCE" w:rsidRPr="00B64787" w:rsidP="0015400B" w14:paraId="54608058" w14:textId="77777777">
            <w:pPr>
              <w:pStyle w:val="Default"/>
              <w:rPr>
                <w:rFonts w:asciiTheme="minorHAnsi" w:hAnsiTheme="minorHAnsi" w:cstheme="minorHAnsi"/>
                <w:b/>
              </w:rPr>
            </w:pPr>
            <w:r w:rsidRPr="00B64787">
              <w:rPr>
                <w:rFonts w:asciiTheme="minorHAnsi" w:hAnsiTheme="minorHAnsi" w:cstheme="minorHAnsi"/>
                <w:b/>
              </w:rPr>
              <w:t>Data Release Notification</w:t>
            </w:r>
          </w:p>
          <w:p w:rsidR="00656BCE" w:rsidRPr="00B64787" w:rsidP="0015400B" w14:paraId="15288DA2" w14:textId="77777777">
            <w:pPr>
              <w:pStyle w:val="Default"/>
              <w:rPr>
                <w:rFonts w:asciiTheme="minorHAnsi" w:hAnsiTheme="minorHAnsi" w:cstheme="minorHAnsi"/>
                <w:i/>
              </w:rPr>
            </w:pPr>
            <w:r w:rsidRPr="00B64787">
              <w:rPr>
                <w:rFonts w:asciiTheme="minorHAnsi" w:hAnsiTheme="minorHAnsi" w:cstheme="minorHAnsi"/>
                <w:i/>
              </w:rPr>
              <w:t>(State how potential users will be informed of dataset availability.)</w:t>
            </w:r>
          </w:p>
          <w:p w:rsidR="00656BCE" w:rsidRPr="00B64787" w:rsidP="0015400B" w14:paraId="4FCE3546" w14:textId="77777777">
            <w:pPr>
              <w:pStyle w:val="Default"/>
              <w:rPr>
                <w:rFonts w:asciiTheme="minorHAnsi" w:hAnsiTheme="minorHAnsi" w:cstheme="minorHAnsi"/>
              </w:rPr>
            </w:pPr>
          </w:p>
          <w:p w:rsidR="00656BCE" w:rsidRPr="00B64787" w:rsidP="0015400B" w14:paraId="34DEABD3" w14:textId="77777777">
            <w:pPr>
              <w:pStyle w:val="Default"/>
              <w:rPr>
                <w:rFonts w:asciiTheme="minorHAnsi" w:hAnsiTheme="minorHAnsi" w:cstheme="minorHAnsi"/>
              </w:rPr>
            </w:pPr>
            <w:r w:rsidRPr="00B64787">
              <w:rPr>
                <w:rFonts w:asciiTheme="minorHAnsi" w:hAnsiTheme="minorHAnsi" w:cstheme="minorHAnsi"/>
              </w:rPr>
              <w:t>Aggregate data will be released via a peer-reviewed publication.</w:t>
            </w:r>
          </w:p>
          <w:p w:rsidR="00656BCE" w:rsidRPr="00B64787" w:rsidP="0015400B" w14:paraId="5D729EFC" w14:textId="77777777">
            <w:pPr>
              <w:pStyle w:val="Default"/>
              <w:rPr>
                <w:rFonts w:asciiTheme="minorHAnsi" w:hAnsiTheme="minorHAnsi" w:cstheme="minorHAnsi"/>
              </w:rPr>
            </w:pPr>
          </w:p>
        </w:tc>
      </w:tr>
    </w:tbl>
    <w:p w:rsidR="00656BCE" w:rsidRPr="00B64787" w:rsidP="00656BCE" w14:paraId="5F28E1DE" w14:textId="77777777">
      <w:pPr>
        <w:pStyle w:val="Default"/>
        <w:spacing w:line="276" w:lineRule="auto"/>
        <w:rPr>
          <w:rFonts w:asciiTheme="minorHAnsi" w:hAnsiTheme="minorHAnsi" w:cstheme="minorHAnsi"/>
          <w:b/>
        </w:rPr>
      </w:pPr>
    </w:p>
    <w:p w:rsidR="00656BCE" w:rsidRPr="00B64787" w:rsidP="00656BCE" w14:paraId="3E6DF557" w14:textId="77777777">
      <w:pPr>
        <w:pStyle w:val="Default"/>
        <w:spacing w:line="276" w:lineRule="auto"/>
        <w:rPr>
          <w:rFonts w:asciiTheme="minorHAnsi" w:hAnsiTheme="minorHAnsi" w:cstheme="minorHAnsi"/>
          <w:b/>
        </w:rPr>
      </w:pPr>
    </w:p>
    <w:p w:rsidR="00656BCE" w:rsidRPr="00B64787" w:rsidP="00656BCE" w14:paraId="1B69CF78" w14:textId="77777777">
      <w:pPr>
        <w:pStyle w:val="Default"/>
        <w:spacing w:line="276" w:lineRule="auto"/>
        <w:rPr>
          <w:rFonts w:asciiTheme="minorHAnsi" w:hAnsiTheme="minorHAnsi" w:cstheme="minorHAnsi"/>
          <w:b/>
        </w:rPr>
      </w:pPr>
      <w:r w:rsidRPr="00B64787">
        <w:rPr>
          <w:rFonts w:asciiTheme="minorHAnsi" w:hAnsiTheme="minorHAnsi" w:cstheme="minorHAnsi"/>
          <w:b/>
        </w:rPr>
        <w:t>Date Form Completed: 3-20-19</w:t>
      </w:r>
      <w:r w:rsidRPr="00B64787">
        <w:rPr>
          <w:rFonts w:asciiTheme="minorHAnsi" w:hAnsiTheme="minorHAnsi" w:cstheme="minorHAnsi"/>
          <w:b/>
        </w:rPr>
        <w:tab/>
        <w:t xml:space="preserve">           By: Lorraine Backer, Environmental Epidemiologist</w:t>
      </w:r>
    </w:p>
    <w:p w:rsidR="00656BCE" w:rsidRPr="00B64787" w:rsidP="00656BCE" w14:paraId="4548DF4C" w14:textId="77777777">
      <w:pPr>
        <w:pStyle w:val="Default"/>
        <w:spacing w:after="120" w:line="276" w:lineRule="auto"/>
        <w:rPr>
          <w:rFonts w:asciiTheme="minorHAnsi" w:hAnsiTheme="minorHAnsi" w:cstheme="minorHAnsi"/>
          <w:i/>
        </w:rPr>
      </w:pPr>
      <w:r w:rsidRPr="00B64787">
        <w:rPr>
          <w:rFonts w:asciiTheme="minorHAnsi" w:hAnsiTheme="minorHAnsi" w:cstheme="minorHAnsi"/>
          <w:b/>
        </w:rPr>
        <w:tab/>
      </w:r>
      <w:r w:rsidRPr="00B64787">
        <w:rPr>
          <w:rFonts w:asciiTheme="minorHAnsi" w:hAnsiTheme="minorHAnsi" w:cstheme="minorHAnsi"/>
          <w:b/>
        </w:rPr>
        <w:tab/>
      </w:r>
      <w:r w:rsidRPr="00B64787">
        <w:rPr>
          <w:rFonts w:asciiTheme="minorHAnsi" w:hAnsiTheme="minorHAnsi" w:cstheme="minorHAnsi"/>
          <w:b/>
        </w:rPr>
        <w:tab/>
      </w:r>
      <w:r w:rsidRPr="00B64787">
        <w:rPr>
          <w:rFonts w:asciiTheme="minorHAnsi" w:hAnsiTheme="minorHAnsi" w:cstheme="minorHAnsi"/>
          <w:b/>
        </w:rPr>
        <w:tab/>
      </w:r>
      <w:r w:rsidRPr="00B64787">
        <w:rPr>
          <w:rFonts w:asciiTheme="minorHAnsi" w:hAnsiTheme="minorHAnsi" w:cstheme="minorHAnsi"/>
          <w:b/>
        </w:rPr>
        <w:tab/>
      </w:r>
      <w:r w:rsidRPr="00B64787">
        <w:rPr>
          <w:rFonts w:asciiTheme="minorHAnsi" w:hAnsiTheme="minorHAnsi" w:cstheme="minorHAnsi"/>
          <w:b/>
        </w:rPr>
        <w:tab/>
      </w:r>
      <w:r w:rsidRPr="00B64787">
        <w:rPr>
          <w:rFonts w:asciiTheme="minorHAnsi" w:hAnsiTheme="minorHAnsi" w:cstheme="minorHAnsi"/>
          <w:b/>
        </w:rPr>
        <w:tab/>
      </w:r>
      <w:r w:rsidRPr="00B64787">
        <w:rPr>
          <w:rFonts w:asciiTheme="minorHAnsi" w:hAnsiTheme="minorHAnsi" w:cstheme="minorHAnsi"/>
          <w:b/>
        </w:rPr>
        <w:tab/>
      </w:r>
      <w:r w:rsidRPr="00B64787">
        <w:rPr>
          <w:rFonts w:asciiTheme="minorHAnsi" w:hAnsiTheme="minorHAnsi" w:cstheme="minorHAnsi"/>
          <w:b/>
        </w:rPr>
        <w:tab/>
      </w:r>
      <w:r w:rsidRPr="00B64787">
        <w:rPr>
          <w:rFonts w:asciiTheme="minorHAnsi" w:hAnsiTheme="minorHAnsi" w:cstheme="minorHAnsi"/>
          <w:i/>
        </w:rPr>
        <w:t xml:space="preserve">Name, Title </w:t>
      </w:r>
    </w:p>
    <w:p w:rsidR="00656BCE" w:rsidRPr="00B64787" w:rsidP="00656BCE" w14:paraId="17AB4300" w14:textId="77777777">
      <w:pPr>
        <w:pStyle w:val="Default"/>
        <w:spacing w:after="120" w:line="276" w:lineRule="auto"/>
        <w:rPr>
          <w:rFonts w:asciiTheme="minorHAnsi" w:hAnsiTheme="minorHAnsi" w:cstheme="minorHAnsi"/>
          <w:i/>
        </w:rPr>
      </w:pPr>
    </w:p>
    <w:p w:rsidR="00656BCE" w:rsidRPr="00B64787" w:rsidP="00656BCE" w14:paraId="2036090E" w14:textId="77777777">
      <w:pPr>
        <w:pStyle w:val="Default"/>
        <w:spacing w:line="276" w:lineRule="auto"/>
        <w:rPr>
          <w:rFonts w:asciiTheme="minorHAnsi" w:hAnsiTheme="minorHAnsi" w:cstheme="minorHAnsi"/>
        </w:rPr>
      </w:pPr>
      <w:r w:rsidRPr="00B64787">
        <w:rPr>
          <w:rFonts w:asciiTheme="minorHAnsi" w:hAnsiTheme="minorHAnsi" w:cstheme="minorHAnsi"/>
          <w:b/>
        </w:rPr>
        <w:t xml:space="preserve">Date Form Last Revised: </w:t>
      </w:r>
      <w:r w:rsidRPr="00B64787">
        <w:rPr>
          <w:rFonts w:asciiTheme="minorHAnsi" w:hAnsiTheme="minorHAnsi" w:cstheme="minorHAnsi"/>
        </w:rPr>
        <w:t xml:space="preserve">  3-27-2019             </w:t>
      </w:r>
      <w:r w:rsidRPr="00B64787">
        <w:rPr>
          <w:rFonts w:asciiTheme="minorHAnsi" w:hAnsiTheme="minorHAnsi" w:cstheme="minorHAnsi"/>
          <w:b/>
        </w:rPr>
        <w:t>By: Lorraine Backer, Environmental Epidemiologist</w:t>
      </w:r>
    </w:p>
    <w:p w:rsidR="00656BCE" w:rsidP="00656BCE" w14:paraId="54061E73" w14:textId="77777777">
      <w:pPr>
        <w:pStyle w:val="Default"/>
        <w:spacing w:after="120" w:line="276" w:lineRule="auto"/>
        <w:rPr>
          <w:rFonts w:asciiTheme="minorHAnsi" w:hAnsiTheme="minorHAnsi" w:cstheme="minorHAnsi"/>
          <w:bCs/>
          <w:i/>
          <w:color w:val="auto"/>
        </w:rPr>
      </w:pPr>
      <w:r w:rsidRPr="00B64787">
        <w:rPr>
          <w:rFonts w:asciiTheme="minorHAnsi" w:hAnsiTheme="minorHAnsi" w:cstheme="minorHAnsi"/>
          <w:b/>
          <w:bCs/>
          <w:color w:val="C0504D"/>
        </w:rPr>
        <w:tab/>
      </w:r>
      <w:r w:rsidRPr="00B64787">
        <w:rPr>
          <w:rFonts w:asciiTheme="minorHAnsi" w:hAnsiTheme="minorHAnsi" w:cstheme="minorHAnsi"/>
          <w:b/>
          <w:bCs/>
          <w:color w:val="C0504D"/>
        </w:rPr>
        <w:tab/>
      </w:r>
      <w:r w:rsidRPr="00B64787">
        <w:rPr>
          <w:rFonts w:asciiTheme="minorHAnsi" w:hAnsiTheme="minorHAnsi" w:cstheme="minorHAnsi"/>
          <w:b/>
          <w:bCs/>
          <w:color w:val="C0504D"/>
        </w:rPr>
        <w:tab/>
      </w:r>
      <w:r w:rsidRPr="00B64787">
        <w:rPr>
          <w:rFonts w:asciiTheme="minorHAnsi" w:hAnsiTheme="minorHAnsi" w:cstheme="minorHAnsi"/>
          <w:b/>
          <w:bCs/>
          <w:color w:val="C0504D"/>
        </w:rPr>
        <w:tab/>
      </w:r>
      <w:r w:rsidRPr="00B64787">
        <w:rPr>
          <w:rFonts w:asciiTheme="minorHAnsi" w:hAnsiTheme="minorHAnsi" w:cstheme="minorHAnsi"/>
          <w:b/>
          <w:bCs/>
          <w:color w:val="C0504D"/>
        </w:rPr>
        <w:tab/>
      </w:r>
      <w:r w:rsidRPr="00B64787">
        <w:rPr>
          <w:rFonts w:asciiTheme="minorHAnsi" w:hAnsiTheme="minorHAnsi" w:cstheme="minorHAnsi"/>
          <w:b/>
          <w:bCs/>
          <w:color w:val="C0504D"/>
        </w:rPr>
        <w:tab/>
      </w:r>
      <w:r w:rsidRPr="00B64787">
        <w:rPr>
          <w:rFonts w:asciiTheme="minorHAnsi" w:hAnsiTheme="minorHAnsi" w:cstheme="minorHAnsi"/>
          <w:b/>
          <w:bCs/>
          <w:color w:val="C0504D"/>
        </w:rPr>
        <w:tab/>
      </w:r>
      <w:r w:rsidRPr="00B64787">
        <w:rPr>
          <w:rFonts w:asciiTheme="minorHAnsi" w:hAnsiTheme="minorHAnsi" w:cstheme="minorHAnsi"/>
          <w:b/>
          <w:bCs/>
          <w:color w:val="C0504D"/>
        </w:rPr>
        <w:tab/>
      </w:r>
      <w:r w:rsidRPr="00B64787">
        <w:rPr>
          <w:rFonts w:asciiTheme="minorHAnsi" w:hAnsiTheme="minorHAnsi" w:cstheme="minorHAnsi"/>
          <w:b/>
          <w:bCs/>
          <w:color w:val="C0504D"/>
        </w:rPr>
        <w:tab/>
      </w:r>
      <w:r w:rsidRPr="00B64787">
        <w:rPr>
          <w:rFonts w:asciiTheme="minorHAnsi" w:hAnsiTheme="minorHAnsi" w:cstheme="minorHAnsi"/>
          <w:bCs/>
          <w:i/>
          <w:color w:val="auto"/>
        </w:rPr>
        <w:t>Name, Title</w:t>
      </w:r>
    </w:p>
    <w:p w:rsidR="00656BCE" w:rsidRPr="00B64787" w:rsidP="00656BCE" w14:paraId="09CAFCBE" w14:textId="77777777">
      <w:pPr>
        <w:pStyle w:val="Default"/>
        <w:spacing w:line="276" w:lineRule="auto"/>
        <w:rPr>
          <w:rFonts w:asciiTheme="minorHAnsi" w:hAnsiTheme="minorHAnsi" w:cstheme="minorHAnsi"/>
        </w:rPr>
      </w:pPr>
      <w:r w:rsidRPr="00B64787">
        <w:rPr>
          <w:rFonts w:asciiTheme="minorHAnsi" w:hAnsiTheme="minorHAnsi" w:cstheme="minorHAnsi"/>
          <w:b/>
        </w:rPr>
        <w:t xml:space="preserve">Date Form Last Revised: </w:t>
      </w:r>
      <w:r>
        <w:rPr>
          <w:rFonts w:asciiTheme="minorHAnsi" w:hAnsiTheme="minorHAnsi" w:cstheme="minorHAnsi"/>
        </w:rPr>
        <w:t xml:space="preserve">  7-9</w:t>
      </w:r>
      <w:r w:rsidRPr="00B64787">
        <w:rPr>
          <w:rFonts w:asciiTheme="minorHAnsi" w:hAnsiTheme="minorHAnsi" w:cstheme="minorHAnsi"/>
        </w:rPr>
        <w:t xml:space="preserve">-2019             </w:t>
      </w:r>
      <w:r w:rsidRPr="00B64787">
        <w:rPr>
          <w:rFonts w:asciiTheme="minorHAnsi" w:hAnsiTheme="minorHAnsi" w:cstheme="minorHAnsi"/>
          <w:b/>
        </w:rPr>
        <w:t>By: Lorraine Backer, Environmental Epidemiologist</w:t>
      </w:r>
    </w:p>
    <w:p w:rsidR="00327190" w:rsidP="00656BCE" w14:paraId="4B4ECC21" w14:textId="64FB8380">
      <w:pPr>
        <w:pStyle w:val="Default"/>
        <w:spacing w:after="120" w:line="276" w:lineRule="auto"/>
        <w:rPr>
          <w:rFonts w:asciiTheme="minorHAnsi" w:hAnsiTheme="minorHAnsi" w:cstheme="minorHAnsi"/>
          <w:bCs/>
          <w:i/>
          <w:color w:val="auto"/>
        </w:rPr>
      </w:pPr>
      <w:r w:rsidRPr="00B64787">
        <w:rPr>
          <w:rFonts w:asciiTheme="minorHAnsi" w:hAnsiTheme="minorHAnsi" w:cstheme="minorHAnsi"/>
          <w:b/>
          <w:bCs/>
          <w:color w:val="C0504D"/>
        </w:rPr>
        <w:tab/>
      </w:r>
      <w:r w:rsidRPr="00B64787">
        <w:rPr>
          <w:rFonts w:asciiTheme="minorHAnsi" w:hAnsiTheme="minorHAnsi" w:cstheme="minorHAnsi"/>
          <w:b/>
          <w:bCs/>
          <w:color w:val="C0504D"/>
        </w:rPr>
        <w:tab/>
      </w:r>
      <w:r w:rsidRPr="00B64787">
        <w:rPr>
          <w:rFonts w:asciiTheme="minorHAnsi" w:hAnsiTheme="minorHAnsi" w:cstheme="minorHAnsi"/>
          <w:b/>
          <w:bCs/>
          <w:color w:val="C0504D"/>
        </w:rPr>
        <w:tab/>
      </w:r>
      <w:r w:rsidRPr="00B64787">
        <w:rPr>
          <w:rFonts w:asciiTheme="minorHAnsi" w:hAnsiTheme="minorHAnsi" w:cstheme="minorHAnsi"/>
          <w:b/>
          <w:bCs/>
          <w:color w:val="C0504D"/>
        </w:rPr>
        <w:tab/>
      </w:r>
      <w:r w:rsidRPr="00B64787">
        <w:rPr>
          <w:rFonts w:asciiTheme="minorHAnsi" w:hAnsiTheme="minorHAnsi" w:cstheme="minorHAnsi"/>
          <w:b/>
          <w:bCs/>
          <w:color w:val="C0504D"/>
        </w:rPr>
        <w:tab/>
      </w:r>
      <w:r w:rsidRPr="00B64787">
        <w:rPr>
          <w:rFonts w:asciiTheme="minorHAnsi" w:hAnsiTheme="minorHAnsi" w:cstheme="minorHAnsi"/>
          <w:b/>
          <w:bCs/>
          <w:color w:val="C0504D"/>
        </w:rPr>
        <w:tab/>
      </w:r>
      <w:r w:rsidRPr="00B64787">
        <w:rPr>
          <w:rFonts w:asciiTheme="minorHAnsi" w:hAnsiTheme="minorHAnsi" w:cstheme="minorHAnsi"/>
          <w:b/>
          <w:bCs/>
          <w:color w:val="C0504D"/>
        </w:rPr>
        <w:tab/>
      </w:r>
      <w:r w:rsidRPr="00B64787">
        <w:rPr>
          <w:rFonts w:asciiTheme="minorHAnsi" w:hAnsiTheme="minorHAnsi" w:cstheme="minorHAnsi"/>
          <w:b/>
          <w:bCs/>
          <w:color w:val="C0504D"/>
        </w:rPr>
        <w:tab/>
      </w:r>
      <w:r w:rsidRPr="00B64787">
        <w:rPr>
          <w:rFonts w:asciiTheme="minorHAnsi" w:hAnsiTheme="minorHAnsi" w:cstheme="minorHAnsi"/>
          <w:b/>
          <w:bCs/>
          <w:color w:val="C0504D"/>
        </w:rPr>
        <w:tab/>
      </w:r>
      <w:r w:rsidRPr="00B64787">
        <w:rPr>
          <w:rFonts w:asciiTheme="minorHAnsi" w:hAnsiTheme="minorHAnsi" w:cstheme="minorHAnsi"/>
          <w:bCs/>
          <w:i/>
          <w:color w:val="auto"/>
        </w:rPr>
        <w:t>Name, Title</w:t>
      </w:r>
    </w:p>
    <w:p w:rsidR="00327190" w14:paraId="1FF0BF7C" w14:textId="77777777">
      <w:pPr>
        <w:spacing w:before="0"/>
        <w:rPr>
          <w:rFonts w:asciiTheme="minorHAnsi" w:hAnsiTheme="minorHAnsi" w:cstheme="minorHAnsi"/>
          <w:bCs/>
          <w:i/>
        </w:rPr>
      </w:pPr>
      <w:r>
        <w:rPr>
          <w:rFonts w:asciiTheme="minorHAnsi" w:hAnsiTheme="minorHAnsi" w:cstheme="minorHAnsi"/>
          <w:bCs/>
          <w:i/>
        </w:rPr>
        <w:br w:type="page"/>
      </w:r>
    </w:p>
    <w:p w:rsidR="00BB1A29" w:rsidRPr="00B64787" w:rsidP="00BB1A29" w14:paraId="784C126E" w14:textId="1D4DC6DF">
      <w:pPr>
        <w:pStyle w:val="Heading1"/>
        <w:spacing w:before="0" w:after="0" w:line="240" w:lineRule="auto"/>
        <w:jc w:val="center"/>
        <w:rPr>
          <w:rFonts w:asciiTheme="minorHAnsi" w:hAnsiTheme="minorHAnsi" w:cstheme="minorHAnsi"/>
          <w:b w:val="0"/>
          <w:sz w:val="24"/>
          <w:szCs w:val="24"/>
        </w:rPr>
      </w:pPr>
      <w:bookmarkStart w:id="4" w:name="_Toc29909897"/>
      <w:r w:rsidRPr="00B64787">
        <w:rPr>
          <w:rFonts w:asciiTheme="minorHAnsi" w:hAnsiTheme="minorHAnsi" w:cstheme="minorHAnsi"/>
          <w:sz w:val="24"/>
          <w:szCs w:val="24"/>
        </w:rPr>
        <w:t>Attachment 1</w:t>
      </w:r>
      <w:r w:rsidR="00327190">
        <w:rPr>
          <w:rFonts w:asciiTheme="minorHAnsi" w:hAnsiTheme="minorHAnsi" w:cstheme="minorHAnsi"/>
          <w:sz w:val="24"/>
          <w:szCs w:val="24"/>
        </w:rPr>
        <w:t>1</w:t>
      </w:r>
      <w:r w:rsidR="004715E3">
        <w:rPr>
          <w:rFonts w:asciiTheme="minorHAnsi" w:hAnsiTheme="minorHAnsi" w:cstheme="minorHAnsi"/>
          <w:sz w:val="24"/>
          <w:szCs w:val="24"/>
        </w:rPr>
        <w:t xml:space="preserve"> </w:t>
      </w:r>
      <w:r>
        <w:rPr>
          <w:rFonts w:asciiTheme="minorHAnsi" w:hAnsiTheme="minorHAnsi" w:cstheme="minorHAnsi"/>
          <w:b w:val="0"/>
          <w:sz w:val="24"/>
          <w:szCs w:val="24"/>
        </w:rPr>
        <w:t xml:space="preserve">Participant </w:t>
      </w:r>
      <w:r w:rsidRPr="00B64787">
        <w:rPr>
          <w:rFonts w:asciiTheme="minorHAnsi" w:hAnsiTheme="minorHAnsi" w:cstheme="minorHAnsi"/>
          <w:b w:val="0"/>
          <w:sz w:val="24"/>
          <w:szCs w:val="24"/>
        </w:rPr>
        <w:t>Results Letter</w:t>
      </w:r>
      <w:bookmarkEnd w:id="4"/>
    </w:p>
    <w:p w:rsidR="00BB1A29" w:rsidP="00BB1A29" w14:paraId="196C0737" w14:textId="77777777">
      <w:pPr>
        <w:spacing w:before="0"/>
      </w:pPr>
      <w:r>
        <w:br w:type="page"/>
      </w:r>
    </w:p>
    <w:p w:rsidR="00BB1A29" w:rsidRPr="00B64787" w:rsidP="00BB1A29" w14:paraId="605D8931" w14:textId="77777777">
      <w:pPr>
        <w:pStyle w:val="BodyText"/>
        <w:jc w:val="right"/>
        <w:rPr>
          <w:rFonts w:asciiTheme="minorHAnsi" w:hAnsiTheme="minorHAnsi" w:cstheme="minorHAnsi"/>
          <w:szCs w:val="24"/>
        </w:rPr>
      </w:pPr>
      <w:r w:rsidRPr="00B64787">
        <w:rPr>
          <w:rFonts w:asciiTheme="minorHAnsi" w:hAnsiTheme="minorHAnsi" w:cstheme="minorHAnsi"/>
          <w:i/>
          <w:szCs w:val="24"/>
        </w:rPr>
        <w:t>Address</w:t>
      </w:r>
    </w:p>
    <w:p w:rsidR="00BB1A29" w:rsidRPr="00B64787" w:rsidP="00BB1A29" w14:paraId="7F651030" w14:textId="77777777">
      <w:pPr>
        <w:spacing w:after="0" w:line="240" w:lineRule="auto"/>
        <w:jc w:val="right"/>
        <w:rPr>
          <w:rFonts w:asciiTheme="minorHAnsi" w:hAnsiTheme="minorHAnsi" w:cstheme="minorHAnsi"/>
          <w:b/>
        </w:rPr>
      </w:pPr>
    </w:p>
    <w:p w:rsidR="00BB1A29" w:rsidRPr="00B64787" w:rsidP="00BB1A29" w14:paraId="632AF726" w14:textId="77777777">
      <w:pPr>
        <w:spacing w:after="0" w:line="240" w:lineRule="auto"/>
        <w:jc w:val="right"/>
        <w:rPr>
          <w:rFonts w:asciiTheme="minorHAnsi" w:hAnsiTheme="minorHAnsi" w:cstheme="minorHAnsi"/>
          <w:b/>
        </w:rPr>
      </w:pPr>
      <w:r w:rsidRPr="00B64787">
        <w:rPr>
          <w:rFonts w:asciiTheme="minorHAnsi" w:hAnsiTheme="minorHAnsi" w:cstheme="minorHAnsi"/>
          <w:b/>
        </w:rPr>
        <w:t>Florida Department of Health</w:t>
      </w:r>
    </w:p>
    <w:p w:rsidR="00BB1A29" w:rsidRPr="00B64787" w:rsidP="00BB1A29" w14:paraId="0258546F" w14:textId="77777777">
      <w:pPr>
        <w:spacing w:after="0" w:line="240" w:lineRule="auto"/>
        <w:jc w:val="right"/>
        <w:rPr>
          <w:rFonts w:asciiTheme="minorHAnsi" w:hAnsiTheme="minorHAnsi" w:cstheme="minorHAnsi"/>
          <w:b/>
        </w:rPr>
      </w:pPr>
    </w:p>
    <w:p w:rsidR="00BB1A29" w:rsidRPr="00B64787" w:rsidP="00BB1A29" w14:paraId="11ABE1D2" w14:textId="77777777">
      <w:pPr>
        <w:spacing w:after="0" w:line="240" w:lineRule="auto"/>
        <w:jc w:val="right"/>
        <w:rPr>
          <w:rFonts w:asciiTheme="minorHAnsi" w:hAnsiTheme="minorHAnsi" w:cstheme="minorHAnsi"/>
          <w:b/>
        </w:rPr>
      </w:pPr>
      <w:r w:rsidRPr="00B64787">
        <w:rPr>
          <w:rFonts w:asciiTheme="minorHAnsi" w:hAnsiTheme="minorHAnsi" w:cstheme="minorHAnsi"/>
          <w:b/>
          <w:noProof/>
        </w:rPr>
        <mc:AlternateContent>
          <mc:Choice Requires="wps">
            <w:drawing>
              <wp:anchor distT="45720" distB="45720" distL="114300" distR="114300" simplePos="0" relativeHeight="251662336" behindDoc="0" locked="0" layoutInCell="1" allowOverlap="1">
                <wp:simplePos x="0" y="0"/>
                <wp:positionH relativeFrom="column">
                  <wp:posOffset>19050</wp:posOffset>
                </wp:positionH>
                <wp:positionV relativeFrom="paragraph">
                  <wp:posOffset>178435</wp:posOffset>
                </wp:positionV>
                <wp:extent cx="1181100" cy="814070"/>
                <wp:effectExtent l="0" t="0" r="19050" b="24130"/>
                <wp:wrapSquare wrapText="bothSides"/>
                <wp:docPr id="1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81100" cy="814070"/>
                        </a:xfrm>
                        <a:prstGeom prst="rect">
                          <a:avLst/>
                        </a:prstGeom>
                        <a:solidFill>
                          <a:srgbClr val="FFFFFF"/>
                        </a:solidFill>
                        <a:ln w="9525">
                          <a:solidFill>
                            <a:srgbClr val="000000"/>
                          </a:solidFill>
                          <a:miter lim="800000"/>
                          <a:headEnd/>
                          <a:tailEnd/>
                        </a:ln>
                      </wps:spPr>
                      <wps:txbx>
                        <w:txbxContent>
                          <w:p w:rsidR="008F2BFF" w:rsidP="00BB1A29" w14:textId="77777777">
                            <w:r>
                              <w:rPr>
                                <w:noProof/>
                                <w:sz w:val="20"/>
                              </w:rPr>
                              <w:drawing>
                                <wp:inline distT="0" distB="0" distL="0" distR="0">
                                  <wp:extent cx="989330" cy="723900"/>
                                  <wp:effectExtent l="0" t="0" r="1270" b="0"/>
                                  <wp:docPr id="636382725" name="Picture 13" descr="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82725" name="Picture 57" descr="HIGHRES"/>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989330" cy="723900"/>
                                          </a:xfrm>
                                          <a:prstGeom prst="rect">
                                            <a:avLst/>
                                          </a:prstGeom>
                                          <a:noFill/>
                                          <a:ln>
                                            <a:noFill/>
                                          </a:ln>
                                        </pic:spPr>
                                      </pic:pic>
                                    </a:graphicData>
                                  </a:graphic>
                                </wp:inline>
                              </w:drawing>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93pt;height:64.1pt;margin-top:14.05pt;margin-left:1.5pt;mso-height-percent:0;mso-height-relative:margin;mso-width-percent:0;mso-width-relative:margin;mso-wrap-distance-bottom:3.6pt;mso-wrap-distance-left:9pt;mso-wrap-distance-right:9pt;mso-wrap-distance-top:3.6pt;mso-wrap-style:square;position:absolute;visibility:visible;v-text-anchor:top;z-index:251663360">
                <v:textbox>
                  <w:txbxContent>
                    <w:p w:rsidR="008F2BFF" w:rsidP="00BB1A29" w14:paraId="4B230B42" w14:textId="77777777">
                      <w:drawing>
                        <wp:inline distT="0" distB="0" distL="0" distR="0">
                          <wp:extent cx="989330" cy="723900"/>
                          <wp:effectExtent l="0" t="0" r="1270" b="0"/>
                          <wp:docPr id="13" name="Picture 13" descr="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7" descr="HIGHRES"/>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989330" cy="723900"/>
                                  </a:xfrm>
                                  <a:prstGeom prst="rect">
                                    <a:avLst/>
                                  </a:prstGeom>
                                  <a:noFill/>
                                  <a:ln>
                                    <a:noFill/>
                                  </a:ln>
                                </pic:spPr>
                              </pic:pic>
                            </a:graphicData>
                          </a:graphic>
                        </wp:inline>
                      </w:drawing>
                    </w:p>
                  </w:txbxContent>
                </v:textbox>
                <w10:wrap type="square"/>
              </v:shape>
            </w:pict>
          </mc:Fallback>
        </mc:AlternateContent>
      </w:r>
      <w:r w:rsidRPr="00B64787">
        <w:rPr>
          <w:rFonts w:asciiTheme="minorHAnsi" w:hAnsiTheme="minorHAnsi" w:cstheme="minorHAnsi"/>
          <w:b/>
        </w:rPr>
        <w:t>National Center for Environmental Health</w:t>
      </w:r>
    </w:p>
    <w:p w:rsidR="00BB1A29" w:rsidRPr="00B64787" w:rsidP="00BB1A29" w14:paraId="0A02F150" w14:textId="77777777">
      <w:pPr>
        <w:spacing w:after="0" w:line="240" w:lineRule="auto"/>
        <w:jc w:val="right"/>
        <w:rPr>
          <w:rFonts w:asciiTheme="minorHAnsi" w:hAnsiTheme="minorHAnsi" w:cstheme="minorHAnsi"/>
          <w:b/>
        </w:rPr>
      </w:pPr>
      <w:r w:rsidRPr="00B64787">
        <w:rPr>
          <w:rFonts w:asciiTheme="minorHAnsi" w:hAnsiTheme="minorHAnsi" w:cstheme="minorHAnsi"/>
          <w:b/>
        </w:rPr>
        <w:t>Centers for Disease Control and Prevention</w:t>
      </w:r>
    </w:p>
    <w:p w:rsidR="00BB1A29" w:rsidRPr="00B64787" w:rsidP="00BB1A29" w14:paraId="2DF04123" w14:textId="77777777">
      <w:pPr>
        <w:spacing w:after="0" w:line="240" w:lineRule="auto"/>
        <w:jc w:val="right"/>
        <w:rPr>
          <w:rFonts w:asciiTheme="minorHAnsi" w:hAnsiTheme="minorHAnsi" w:cstheme="minorHAnsi"/>
          <w:b/>
        </w:rPr>
      </w:pPr>
      <w:r w:rsidRPr="00B64787">
        <w:rPr>
          <w:rFonts w:asciiTheme="minorHAnsi" w:hAnsiTheme="minorHAnsi" w:cstheme="minorHAnsi"/>
          <w:b/>
        </w:rPr>
        <w:t>4770 Buford Highway</w:t>
      </w:r>
    </w:p>
    <w:p w:rsidR="00BB1A29" w:rsidRPr="00B64787" w:rsidP="00BB1A29" w14:paraId="74FFA298" w14:textId="77777777">
      <w:pPr>
        <w:spacing w:after="0" w:line="240" w:lineRule="auto"/>
        <w:jc w:val="right"/>
        <w:rPr>
          <w:rFonts w:asciiTheme="minorHAnsi" w:hAnsiTheme="minorHAnsi" w:cstheme="minorHAnsi"/>
          <w:b/>
        </w:rPr>
      </w:pPr>
      <w:r w:rsidRPr="00B64787">
        <w:rPr>
          <w:rFonts w:asciiTheme="minorHAnsi" w:hAnsiTheme="minorHAnsi" w:cstheme="minorHAnsi"/>
          <w:b/>
        </w:rPr>
        <w:t>Chamblee, GA 30341</w:t>
      </w:r>
    </w:p>
    <w:p w:rsidR="00BB1A29" w:rsidRPr="00B64787" w:rsidP="00BB1A29" w14:paraId="0E0D9AFB" w14:textId="77777777">
      <w:pPr>
        <w:spacing w:after="0" w:line="240" w:lineRule="auto"/>
        <w:jc w:val="right"/>
        <w:rPr>
          <w:rFonts w:asciiTheme="minorHAnsi" w:hAnsiTheme="minorHAnsi" w:cstheme="minorHAnsi"/>
          <w:b/>
        </w:rPr>
      </w:pPr>
    </w:p>
    <w:p w:rsidR="00BB1A29" w:rsidRPr="00B64787" w:rsidP="00BB1A29" w14:paraId="3AFF491B" w14:textId="77777777">
      <w:pPr>
        <w:pStyle w:val="DefaultText"/>
        <w:ind w:left="-180"/>
        <w:jc w:val="right"/>
        <w:rPr>
          <w:rFonts w:asciiTheme="minorHAnsi" w:hAnsiTheme="minorHAnsi" w:cstheme="minorHAnsi"/>
          <w:szCs w:val="24"/>
        </w:rPr>
      </w:pPr>
      <w:r w:rsidRPr="00B64787">
        <w:rPr>
          <w:rFonts w:asciiTheme="minorHAnsi" w:hAnsiTheme="minorHAnsi" w:cstheme="minorHAnsi"/>
          <w:szCs w:val="24"/>
        </w:rPr>
        <w:t>XX, 2018</w:t>
      </w:r>
    </w:p>
    <w:p w:rsidR="00BB1A29" w:rsidRPr="00B64787" w:rsidP="00BB1A29" w14:paraId="6EA453F1" w14:textId="77777777">
      <w:pPr>
        <w:pStyle w:val="DefaultText"/>
        <w:ind w:left="-180"/>
        <w:jc w:val="right"/>
        <w:rPr>
          <w:rFonts w:asciiTheme="minorHAnsi" w:hAnsiTheme="minorHAnsi" w:cstheme="minorHAnsi"/>
          <w:szCs w:val="24"/>
        </w:rPr>
      </w:pPr>
    </w:p>
    <w:p w:rsidR="00BB1A29" w:rsidRPr="00B64787" w:rsidP="00BB1A29" w14:paraId="31353B2A" w14:textId="33378D2C">
      <w:pPr>
        <w:pStyle w:val="DefaultText"/>
        <w:ind w:left="-180"/>
        <w:jc w:val="center"/>
        <w:rPr>
          <w:rFonts w:asciiTheme="minorHAnsi" w:hAnsiTheme="minorHAnsi" w:cstheme="minorHAnsi"/>
          <w:szCs w:val="24"/>
        </w:rPr>
      </w:pPr>
      <w:r w:rsidRPr="00B64787">
        <w:rPr>
          <w:rFonts w:asciiTheme="minorHAnsi" w:hAnsiTheme="minorHAnsi" w:cstheme="minorHAnsi"/>
          <w:szCs w:val="24"/>
        </w:rPr>
        <w:t>Aerosols from cyanobacterial blooms</w:t>
      </w:r>
      <w:r w:rsidR="004661B2">
        <w:rPr>
          <w:rFonts w:asciiTheme="minorHAnsi" w:hAnsiTheme="minorHAnsi" w:cstheme="minorHAnsi"/>
          <w:szCs w:val="24"/>
        </w:rPr>
        <w:t>:</w:t>
      </w:r>
      <w:r w:rsidRPr="00B64787">
        <w:rPr>
          <w:rFonts w:asciiTheme="minorHAnsi" w:hAnsiTheme="minorHAnsi" w:cstheme="minorHAnsi"/>
          <w:szCs w:val="24"/>
        </w:rPr>
        <w:t xml:space="preserve"> exposures and health effects in highly exposed populations</w:t>
      </w:r>
    </w:p>
    <w:p w:rsidR="00BB1A29" w:rsidRPr="00B64787" w:rsidP="00BB1A29" w14:paraId="622B8269" w14:textId="77777777">
      <w:pPr>
        <w:pStyle w:val="DefaultText"/>
        <w:ind w:left="-180"/>
        <w:jc w:val="center"/>
        <w:rPr>
          <w:rFonts w:asciiTheme="minorHAnsi" w:hAnsiTheme="minorHAnsi" w:cstheme="minorHAnsi"/>
          <w:szCs w:val="24"/>
        </w:rPr>
      </w:pPr>
      <w:r w:rsidRPr="00B64787">
        <w:rPr>
          <w:rFonts w:asciiTheme="minorHAnsi" w:hAnsiTheme="minorHAnsi" w:cstheme="minorHAnsi"/>
          <w:szCs w:val="24"/>
        </w:rPr>
        <w:t>Results from blood and urine specimens and pulmonary function tests</w:t>
      </w:r>
    </w:p>
    <w:p w:rsidR="00BB1A29" w:rsidRPr="00B64787" w:rsidP="00BB1A29" w14:paraId="3A36F347" w14:textId="77777777">
      <w:pPr>
        <w:ind w:left="-180"/>
        <w:rPr>
          <w:rFonts w:asciiTheme="minorHAnsi" w:hAnsiTheme="minorHAnsi" w:cstheme="minorHAnsi"/>
        </w:rPr>
      </w:pPr>
    </w:p>
    <w:p w:rsidR="00BB1A29" w:rsidRPr="00B64787" w:rsidP="00BB1A29" w14:paraId="691FAB4E" w14:textId="77777777">
      <w:pPr>
        <w:ind w:left="-180"/>
        <w:rPr>
          <w:rFonts w:asciiTheme="minorHAnsi" w:hAnsiTheme="minorHAnsi" w:cstheme="minorHAnsi"/>
        </w:rPr>
      </w:pPr>
      <w:r w:rsidRPr="00B64787">
        <w:rPr>
          <w:rFonts w:asciiTheme="minorHAnsi" w:hAnsiTheme="minorHAnsi" w:cstheme="minorHAnsi"/>
        </w:rPr>
        <w:t>Dear &lt;study participant&gt;,</w:t>
      </w:r>
    </w:p>
    <w:p w:rsidR="00BB1A29" w:rsidRPr="00B64787" w:rsidP="00BB1A29" w14:paraId="7EFBB83B" w14:textId="1CB720D8">
      <w:pPr>
        <w:ind w:left="-180"/>
        <w:rPr>
          <w:rFonts w:asciiTheme="minorHAnsi" w:hAnsiTheme="minorHAnsi" w:cstheme="minorHAnsi"/>
        </w:rPr>
      </w:pPr>
      <w:r w:rsidRPr="00B64787">
        <w:rPr>
          <w:rFonts w:asciiTheme="minorHAnsi" w:hAnsiTheme="minorHAnsi" w:cstheme="minorHAnsi"/>
        </w:rPr>
        <w:t>We would like to thank you again for being in our research study of aerosols from cyanobacterial blooms. The purpose of this study is to understand if people who need to work near harmful cyanobacterial blooms (</w:t>
      </w:r>
      <w:r w:rsidRPr="00B64787">
        <w:rPr>
          <w:rFonts w:asciiTheme="minorHAnsi" w:hAnsiTheme="minorHAnsi" w:cstheme="minorHAnsi"/>
        </w:rPr>
        <w:t>CyanoHABs</w:t>
      </w:r>
      <w:r w:rsidRPr="00B64787">
        <w:rPr>
          <w:rFonts w:asciiTheme="minorHAnsi" w:hAnsiTheme="minorHAnsi" w:cstheme="minorHAnsi"/>
        </w:rPr>
        <w:t xml:space="preserve">) are exposed to the toxins these blooms produce and if these exposures cause </w:t>
      </w:r>
      <w:r w:rsidR="00E3630A">
        <w:rPr>
          <w:rFonts w:asciiTheme="minorHAnsi" w:hAnsiTheme="minorHAnsi" w:cstheme="minorHAnsi"/>
        </w:rPr>
        <w:t xml:space="preserve">health </w:t>
      </w:r>
      <w:r w:rsidRPr="00B64787">
        <w:rPr>
          <w:rFonts w:asciiTheme="minorHAnsi" w:hAnsiTheme="minorHAnsi" w:cstheme="minorHAnsi"/>
        </w:rPr>
        <w:t>symptoms.</w:t>
      </w:r>
    </w:p>
    <w:p w:rsidR="00BB1A29" w:rsidRPr="00B64787" w:rsidP="00BB1A29" w14:paraId="19D7BB07" w14:textId="759B112A">
      <w:pPr>
        <w:ind w:left="-180"/>
        <w:rPr>
          <w:rFonts w:asciiTheme="minorHAnsi" w:hAnsiTheme="minorHAnsi" w:cstheme="minorHAnsi"/>
        </w:rPr>
      </w:pPr>
      <w:r w:rsidRPr="00B64787">
        <w:rPr>
          <w:rFonts w:asciiTheme="minorHAnsi" w:hAnsiTheme="minorHAnsi" w:cstheme="minorHAnsi"/>
        </w:rPr>
        <w:t xml:space="preserve">When you signed the consent form you said that you wanted to know the results of the analysis of your </w:t>
      </w:r>
      <w:r w:rsidR="00E3630A">
        <w:rPr>
          <w:rFonts w:asciiTheme="minorHAnsi" w:hAnsiTheme="minorHAnsi" w:cstheme="minorHAnsi"/>
        </w:rPr>
        <w:t>biological</w:t>
      </w:r>
      <w:r w:rsidRPr="00B64787" w:rsidR="00E3630A">
        <w:rPr>
          <w:rFonts w:asciiTheme="minorHAnsi" w:hAnsiTheme="minorHAnsi" w:cstheme="minorHAnsi"/>
        </w:rPr>
        <w:t xml:space="preserve"> </w:t>
      </w:r>
      <w:r w:rsidRPr="00B64787">
        <w:rPr>
          <w:rFonts w:asciiTheme="minorHAnsi" w:hAnsiTheme="minorHAnsi" w:cstheme="minorHAnsi"/>
        </w:rPr>
        <w:t>specimens, including blood</w:t>
      </w:r>
      <w:r w:rsidR="00E3630A">
        <w:rPr>
          <w:rFonts w:asciiTheme="minorHAnsi" w:hAnsiTheme="minorHAnsi" w:cstheme="minorHAnsi"/>
        </w:rPr>
        <w:t xml:space="preserve"> and</w:t>
      </w:r>
      <w:r w:rsidRPr="00B64787">
        <w:rPr>
          <w:rFonts w:asciiTheme="minorHAnsi" w:hAnsiTheme="minorHAnsi" w:cstheme="minorHAnsi"/>
        </w:rPr>
        <w:t xml:space="preserve"> urine, and </w:t>
      </w:r>
      <w:r w:rsidR="00E3630A">
        <w:rPr>
          <w:rFonts w:asciiTheme="minorHAnsi" w:hAnsiTheme="minorHAnsi" w:cstheme="minorHAnsi"/>
        </w:rPr>
        <w:t xml:space="preserve">your </w:t>
      </w:r>
      <w:r w:rsidRPr="00B64787">
        <w:rPr>
          <w:rFonts w:asciiTheme="minorHAnsi" w:hAnsiTheme="minorHAnsi" w:cstheme="minorHAnsi"/>
        </w:rPr>
        <w:t xml:space="preserve">pulmonary function test results. </w:t>
      </w:r>
    </w:p>
    <w:p w:rsidR="00BB1A29" w:rsidRPr="00B64787" w:rsidP="00BB1A29" w14:paraId="042EBE4F" w14:textId="27DDF0E7">
      <w:pPr>
        <w:ind w:left="-180"/>
        <w:rPr>
          <w:rFonts w:asciiTheme="minorHAnsi" w:hAnsiTheme="minorHAnsi" w:cstheme="minorHAnsi"/>
        </w:rPr>
      </w:pPr>
      <w:r w:rsidRPr="00B64787">
        <w:rPr>
          <w:rFonts w:asciiTheme="minorHAnsi" w:hAnsiTheme="minorHAnsi" w:cstheme="minorHAnsi"/>
        </w:rPr>
        <w:t xml:space="preserve">Your results </w:t>
      </w:r>
      <w:r w:rsidRPr="00B64787">
        <w:rPr>
          <w:rFonts w:asciiTheme="minorHAnsi" w:hAnsiTheme="minorHAnsi" w:cstheme="minorHAnsi"/>
        </w:rPr>
        <w:t>for the amount of</w:t>
      </w:r>
      <w:r w:rsidRPr="00B64787">
        <w:rPr>
          <w:rFonts w:asciiTheme="minorHAnsi" w:hAnsiTheme="minorHAnsi" w:cstheme="minorHAnsi"/>
        </w:rPr>
        <w:t xml:space="preserve"> creatinine in your urine and the liver enzymes in your blood are provided in the table below. For comparison, we provide the standard clinical </w:t>
      </w:r>
      <w:r w:rsidR="004B0381">
        <w:rPr>
          <w:rFonts w:asciiTheme="minorHAnsi" w:hAnsiTheme="minorHAnsi" w:cstheme="minorHAnsi"/>
        </w:rPr>
        <w:t xml:space="preserve">(or normal) </w:t>
      </w:r>
      <w:r w:rsidRPr="00B64787">
        <w:rPr>
          <w:rFonts w:asciiTheme="minorHAnsi" w:hAnsiTheme="minorHAnsi" w:cstheme="minorHAnsi"/>
        </w:rPr>
        <w:t>range for these parameters.</w:t>
      </w:r>
      <w:r w:rsidR="006522A5">
        <w:rPr>
          <w:rFonts w:asciiTheme="minorHAnsi" w:hAnsiTheme="minorHAnsi" w:cstheme="minorHAnsi"/>
        </w:rPr>
        <w:t xml:space="preserve"> You can compare your results to see whether they</w:t>
      </w:r>
      <w:r w:rsidRPr="00B64787">
        <w:rPr>
          <w:rFonts w:asciiTheme="minorHAnsi" w:hAnsiTheme="minorHAnsi" w:cstheme="minorHAnsi"/>
        </w:rPr>
        <w:t xml:space="preserve"> </w:t>
      </w:r>
      <w:r w:rsidR="004B0381">
        <w:rPr>
          <w:rFonts w:asciiTheme="minorHAnsi" w:hAnsiTheme="minorHAnsi" w:cstheme="minorHAnsi"/>
        </w:rPr>
        <w:t>are in the normal range.</w:t>
      </w:r>
      <w:r w:rsidR="006522A5">
        <w:rPr>
          <w:rFonts w:asciiTheme="minorHAnsi" w:hAnsiTheme="minorHAnsi" w:cstheme="minorHAnsi"/>
        </w:rPr>
        <w:t xml:space="preserve"> </w:t>
      </w:r>
      <w:r w:rsidRPr="00B64787">
        <w:rPr>
          <w:rFonts w:asciiTheme="minorHAnsi" w:hAnsiTheme="minorHAnsi" w:cstheme="minorHAnsi"/>
        </w:rPr>
        <w:t xml:space="preserve">We have also provided your pulmonary function test results and the predicted clinical range, which is based in part on your age and sex. </w:t>
      </w:r>
    </w:p>
    <w:p w:rsidR="00BB1A29" w:rsidRPr="00B64787" w:rsidP="00BB1A29" w14:paraId="10478A1C" w14:textId="58EE692C">
      <w:pPr>
        <w:ind w:left="-180"/>
        <w:rPr>
          <w:rFonts w:asciiTheme="minorHAnsi" w:hAnsiTheme="minorHAnsi" w:cstheme="minorHAnsi"/>
        </w:rPr>
      </w:pPr>
      <w:r w:rsidRPr="00B64787">
        <w:rPr>
          <w:rFonts w:asciiTheme="minorHAnsi" w:hAnsiTheme="minorHAnsi" w:cstheme="minorHAnsi"/>
        </w:rPr>
        <w:t>If you have any questions about your results, you may contact &lt;State investigation leader&gt; for &lt;affiliation, state&gt; at &lt;phone number&gt;</w:t>
      </w:r>
      <w:r w:rsidR="004B0381">
        <w:rPr>
          <w:rFonts w:asciiTheme="minorHAnsi" w:hAnsiTheme="minorHAnsi" w:cstheme="minorHAnsi"/>
        </w:rPr>
        <w:t>.</w:t>
      </w:r>
      <w:r w:rsidRPr="00B64787">
        <w:rPr>
          <w:rFonts w:asciiTheme="minorHAnsi" w:hAnsiTheme="minorHAnsi" w:cstheme="minorHAnsi"/>
        </w:rPr>
        <w:t xml:space="preserve"> .</w:t>
      </w:r>
      <w:r w:rsidRPr="00B64787">
        <w:rPr>
          <w:rFonts w:asciiTheme="minorHAnsi" w:hAnsiTheme="minorHAnsi" w:cstheme="minorHAnsi"/>
        </w:rPr>
        <w:t xml:space="preserve">  </w:t>
      </w:r>
    </w:p>
    <w:p w:rsidR="00BB1A29" w:rsidRPr="00B64787" w:rsidP="00BB1A29" w14:paraId="238A0A7F" w14:textId="77777777">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ind w:firstLine="5040"/>
        <w:rPr>
          <w:rFonts w:asciiTheme="minorHAnsi" w:hAnsiTheme="minorHAnsi" w:cstheme="minorHAnsi"/>
        </w:rPr>
      </w:pPr>
      <w:r w:rsidRPr="00B64787">
        <w:rPr>
          <w:rFonts w:asciiTheme="minorHAnsi" w:hAnsiTheme="minorHAnsi" w:cstheme="minorHAnsi"/>
        </w:rPr>
        <w:t>Sincerely,</w:t>
      </w:r>
    </w:p>
    <w:p w:rsidR="00BB1A29" w:rsidRPr="00B64787" w:rsidP="00BB1A29" w14:paraId="01C17811" w14:textId="77777777">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ind w:firstLine="5040"/>
        <w:rPr>
          <w:rFonts w:asciiTheme="minorHAnsi" w:hAnsiTheme="minorHAnsi" w:cstheme="minorHAnsi"/>
        </w:rPr>
      </w:pPr>
    </w:p>
    <w:p w:rsidR="00BB1A29" w:rsidRPr="00B64787" w:rsidP="00BB1A29" w14:paraId="7627D40D" w14:textId="77777777">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ind w:firstLine="5040"/>
        <w:rPr>
          <w:rFonts w:asciiTheme="minorHAnsi" w:hAnsiTheme="minorHAnsi" w:cstheme="minorHAnsi"/>
        </w:rPr>
      </w:pPr>
      <w:r w:rsidRPr="00B64787">
        <w:rPr>
          <w:rFonts w:asciiTheme="minorHAnsi" w:hAnsiTheme="minorHAnsi" w:cstheme="minorHAnsi"/>
        </w:rPr>
        <w:t>&lt;State investigation leader&gt;</w:t>
      </w:r>
    </w:p>
    <w:p w:rsidR="00BB1A29" w:rsidRPr="00B64787" w:rsidP="00BB1A29" w14:paraId="70FEF98C" w14:textId="77777777">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ind w:firstLine="5040"/>
        <w:rPr>
          <w:rFonts w:asciiTheme="minorHAnsi" w:hAnsiTheme="minorHAnsi" w:cstheme="minorHAnsi"/>
        </w:rPr>
      </w:pPr>
      <w:r w:rsidRPr="00B64787">
        <w:rPr>
          <w:rFonts w:asciiTheme="minorHAnsi" w:hAnsiTheme="minorHAnsi" w:cstheme="minorHAnsi"/>
        </w:rPr>
        <w:t>&lt;Title&gt;</w:t>
      </w:r>
    </w:p>
    <w:p w:rsidR="00BB1A29" w:rsidRPr="00B64787" w:rsidP="00BB1A29" w14:paraId="00B86653" w14:textId="77777777">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ind w:firstLine="5040"/>
        <w:rPr>
          <w:rFonts w:asciiTheme="minorHAnsi" w:hAnsiTheme="minorHAnsi" w:cstheme="minorHAnsi"/>
        </w:rPr>
      </w:pPr>
      <w:r w:rsidRPr="00B64787">
        <w:rPr>
          <w:rFonts w:asciiTheme="minorHAnsi" w:hAnsiTheme="minorHAnsi" w:cstheme="minorHAnsi"/>
        </w:rPr>
        <w:t>&lt;Affiliation&gt;</w:t>
      </w:r>
    </w:p>
    <w:p w:rsidR="00BB1A29" w:rsidP="00BB1A29" w14:paraId="3D3A385F" w14:textId="77777777">
      <w:pPr>
        <w:rPr>
          <w:rFonts w:cs="Times New Roman"/>
        </w:rPr>
        <w:sectPr w:rsidSect="00EE4C6E">
          <w:pgSz w:w="12240" w:h="15840"/>
          <w:pgMar w:top="1440" w:right="1440" w:bottom="1440" w:left="1440" w:header="720" w:footer="720" w:gutter="0"/>
          <w:cols w:space="720"/>
          <w:docGrid w:linePitch="360"/>
        </w:sectPr>
      </w:pPr>
    </w:p>
    <w:p w:rsidR="002E1315" w:rsidP="00026216" w14:paraId="0D7B60F8" w14:textId="29BAA87A">
      <w:pPr>
        <w:rPr>
          <w:rFonts w:asciiTheme="minorHAnsi" w:hAnsiTheme="minorHAnsi" w:cstheme="minorHAnsi"/>
        </w:rPr>
      </w:pPr>
      <w:r>
        <w:rPr>
          <w:rFonts w:asciiTheme="minorHAnsi" w:hAnsiTheme="minorHAnsi" w:cstheme="minorHAnsi"/>
        </w:rPr>
        <w:t xml:space="preserve">    </w:t>
      </w:r>
      <w:r>
        <w:rPr>
          <w:rFonts w:asciiTheme="minorHAnsi" w:hAnsiTheme="minorHAnsi" w:cstheme="minorHAnsi"/>
        </w:rPr>
        <w:t>The results fro</w:t>
      </w:r>
      <w:r w:rsidR="00BF3A03">
        <w:rPr>
          <w:rFonts w:asciiTheme="minorHAnsi" w:hAnsiTheme="minorHAnsi" w:cstheme="minorHAnsi"/>
        </w:rPr>
        <w:t>m the analysis of your</w:t>
      </w:r>
      <w:r>
        <w:rPr>
          <w:rFonts w:asciiTheme="minorHAnsi" w:hAnsiTheme="minorHAnsi" w:cstheme="minorHAnsi"/>
        </w:rPr>
        <w:t xml:space="preserve"> blood specimens and from the pulmonary function tests are below.  </w:t>
      </w:r>
    </w:p>
    <w:tbl>
      <w:tblPr>
        <w:tblStyle w:val="TableGrid"/>
        <w:tblpPr w:leftFromText="180" w:rightFromText="180" w:vertAnchor="text" w:horzAnchor="margin" w:tblpXSpec="center" w:tblpY="-27"/>
        <w:tblW w:w="9895" w:type="dxa"/>
        <w:tblLook w:val="04A0"/>
      </w:tblPr>
      <w:tblGrid>
        <w:gridCol w:w="3145"/>
        <w:gridCol w:w="2170"/>
        <w:gridCol w:w="2340"/>
        <w:gridCol w:w="2240"/>
      </w:tblGrid>
      <w:tr w14:paraId="72CA9B82" w14:textId="77777777" w:rsidTr="0033048C">
        <w:tblPrEx>
          <w:tblW w:w="9895" w:type="dxa"/>
          <w:tblLook w:val="04A0"/>
        </w:tblPrEx>
        <w:tc>
          <w:tcPr>
            <w:tcW w:w="3145" w:type="dxa"/>
            <w:vMerge w:val="restart"/>
          </w:tcPr>
          <w:p w:rsidR="00026216" w:rsidP="0033048C" w14:paraId="31758D0D" w14:textId="77777777">
            <w:pPr>
              <w:jc w:val="center"/>
              <w:rPr>
                <w:rFonts w:asciiTheme="minorHAnsi" w:hAnsiTheme="minorHAnsi" w:cstheme="minorHAnsi"/>
              </w:rPr>
            </w:pPr>
            <w:r>
              <w:rPr>
                <w:rFonts w:asciiTheme="minorHAnsi" w:hAnsiTheme="minorHAnsi" w:cstheme="minorHAnsi"/>
              </w:rPr>
              <w:t>Test</w:t>
            </w:r>
          </w:p>
        </w:tc>
        <w:tc>
          <w:tcPr>
            <w:tcW w:w="6750" w:type="dxa"/>
            <w:gridSpan w:val="3"/>
          </w:tcPr>
          <w:p w:rsidR="00026216" w:rsidP="0033048C" w14:paraId="05B102F1" w14:textId="77777777">
            <w:pPr>
              <w:jc w:val="center"/>
              <w:rPr>
                <w:rFonts w:asciiTheme="minorHAnsi" w:hAnsiTheme="minorHAnsi" w:cstheme="minorHAnsi"/>
              </w:rPr>
            </w:pPr>
            <w:r>
              <w:rPr>
                <w:rFonts w:asciiTheme="minorHAnsi" w:hAnsiTheme="minorHAnsi" w:cstheme="minorHAnsi"/>
              </w:rPr>
              <w:t>Appointments</w:t>
            </w:r>
          </w:p>
        </w:tc>
      </w:tr>
      <w:tr w14:paraId="6533EE4E" w14:textId="77777777" w:rsidTr="0033048C">
        <w:tblPrEx>
          <w:tblW w:w="9895" w:type="dxa"/>
          <w:tblLook w:val="04A0"/>
        </w:tblPrEx>
        <w:tc>
          <w:tcPr>
            <w:tcW w:w="3145" w:type="dxa"/>
            <w:vMerge/>
          </w:tcPr>
          <w:p w:rsidR="00026216" w:rsidP="0033048C" w14:paraId="61BCC0C3" w14:textId="77777777">
            <w:pPr>
              <w:rPr>
                <w:rFonts w:asciiTheme="minorHAnsi" w:hAnsiTheme="minorHAnsi" w:cstheme="minorHAnsi"/>
              </w:rPr>
            </w:pPr>
          </w:p>
        </w:tc>
        <w:tc>
          <w:tcPr>
            <w:tcW w:w="2170" w:type="dxa"/>
          </w:tcPr>
          <w:p w:rsidR="00026216" w:rsidP="0033048C" w14:paraId="213BE078" w14:textId="47130E7A">
            <w:pPr>
              <w:jc w:val="center"/>
              <w:rPr>
                <w:rFonts w:asciiTheme="minorHAnsi" w:hAnsiTheme="minorHAnsi" w:cstheme="minorHAnsi"/>
              </w:rPr>
            </w:pPr>
            <w:r>
              <w:rPr>
                <w:rFonts w:asciiTheme="minorHAnsi" w:hAnsiTheme="minorHAnsi" w:cstheme="minorHAnsi"/>
              </w:rPr>
              <w:t>1 &lt;Date&gt;</w:t>
            </w:r>
          </w:p>
        </w:tc>
        <w:tc>
          <w:tcPr>
            <w:tcW w:w="2340" w:type="dxa"/>
          </w:tcPr>
          <w:p w:rsidR="00026216" w:rsidP="0033048C" w14:paraId="111F1717" w14:textId="40CEBE36">
            <w:pPr>
              <w:jc w:val="center"/>
              <w:rPr>
                <w:rFonts w:asciiTheme="minorHAnsi" w:hAnsiTheme="minorHAnsi" w:cstheme="minorHAnsi"/>
              </w:rPr>
            </w:pPr>
            <w:r>
              <w:rPr>
                <w:rFonts w:asciiTheme="minorHAnsi" w:hAnsiTheme="minorHAnsi" w:cstheme="minorHAnsi"/>
              </w:rPr>
              <w:t>2 &lt;Date&gt;</w:t>
            </w:r>
          </w:p>
        </w:tc>
        <w:tc>
          <w:tcPr>
            <w:tcW w:w="2240" w:type="dxa"/>
          </w:tcPr>
          <w:p w:rsidR="00026216" w:rsidP="0033048C" w14:paraId="70C5895F" w14:textId="7F116DA5">
            <w:pPr>
              <w:jc w:val="center"/>
              <w:rPr>
                <w:rFonts w:asciiTheme="minorHAnsi" w:hAnsiTheme="minorHAnsi" w:cstheme="minorHAnsi"/>
              </w:rPr>
            </w:pPr>
            <w:r>
              <w:rPr>
                <w:rFonts w:asciiTheme="minorHAnsi" w:hAnsiTheme="minorHAnsi" w:cstheme="minorHAnsi"/>
              </w:rPr>
              <w:t>3 &lt;Date&gt;</w:t>
            </w:r>
          </w:p>
        </w:tc>
      </w:tr>
      <w:tr w14:paraId="7A39DEDF" w14:textId="77777777" w:rsidTr="0033048C">
        <w:tblPrEx>
          <w:tblW w:w="9895" w:type="dxa"/>
          <w:tblLook w:val="04A0"/>
        </w:tblPrEx>
        <w:tc>
          <w:tcPr>
            <w:tcW w:w="9895" w:type="dxa"/>
            <w:gridSpan w:val="4"/>
          </w:tcPr>
          <w:p w:rsidR="00026216" w:rsidRPr="00BF3A03" w:rsidP="0033048C" w14:paraId="144A1CA7" w14:textId="05F0BDB4">
            <w:pPr>
              <w:rPr>
                <w:rFonts w:asciiTheme="minorHAnsi" w:hAnsiTheme="minorHAnsi" w:cstheme="minorHAnsi"/>
                <w:b/>
              </w:rPr>
            </w:pPr>
            <w:r w:rsidRPr="00BF3A03">
              <w:rPr>
                <w:rFonts w:asciiTheme="minorHAnsi" w:hAnsiTheme="minorHAnsi" w:cstheme="minorHAnsi"/>
                <w:b/>
                <w:iCs/>
              </w:rPr>
              <w:t>B</w:t>
            </w:r>
            <w:r w:rsidR="00740788">
              <w:rPr>
                <w:rFonts w:asciiTheme="minorHAnsi" w:hAnsiTheme="minorHAnsi" w:cstheme="minorHAnsi"/>
                <w:b/>
                <w:iCs/>
              </w:rPr>
              <w:t xml:space="preserve"> </w:t>
            </w:r>
            <w:r w:rsidRPr="00BF3A03">
              <w:rPr>
                <w:rFonts w:asciiTheme="minorHAnsi" w:hAnsiTheme="minorHAnsi" w:cstheme="minorHAnsi"/>
                <w:b/>
                <w:iCs/>
              </w:rPr>
              <w:t>specimen</w:t>
            </w:r>
            <w:r w:rsidR="00740788">
              <w:rPr>
                <w:rFonts w:asciiTheme="minorHAnsi" w:hAnsiTheme="minorHAnsi" w:cstheme="minorHAnsi"/>
                <w:b/>
                <w:iCs/>
              </w:rPr>
              <w:t xml:space="preserve"> test result</w:t>
            </w:r>
            <w:r w:rsidRPr="00BF3A03">
              <w:rPr>
                <w:rFonts w:asciiTheme="minorHAnsi" w:hAnsiTheme="minorHAnsi" w:cstheme="minorHAnsi"/>
                <w:b/>
                <w:iCs/>
              </w:rPr>
              <w:t>s</w:t>
            </w:r>
          </w:p>
        </w:tc>
      </w:tr>
      <w:tr w14:paraId="0ADA651C" w14:textId="77777777" w:rsidTr="0033048C">
        <w:tblPrEx>
          <w:tblW w:w="9895" w:type="dxa"/>
          <w:tblLook w:val="04A0"/>
        </w:tblPrEx>
        <w:tc>
          <w:tcPr>
            <w:tcW w:w="3145" w:type="dxa"/>
          </w:tcPr>
          <w:p w:rsidR="00E851FC" w:rsidRPr="005D292F" w:rsidP="0033048C" w14:paraId="5016261A" w14:textId="55287012">
            <w:pPr>
              <w:rPr>
                <w:rFonts w:asciiTheme="minorHAnsi" w:hAnsiTheme="minorHAnsi" w:cstheme="minorHAnsi"/>
                <w:iCs/>
              </w:rPr>
            </w:pPr>
            <w:r w:rsidRPr="005D292F">
              <w:rPr>
                <w:rFonts w:asciiTheme="minorHAnsi" w:hAnsiTheme="minorHAnsi" w:cstheme="minorHAnsi"/>
                <w:iCs/>
              </w:rPr>
              <w:t>Creatinine (mg/dL).</w:t>
            </w:r>
            <w:r w:rsidRPr="005D292F" w:rsidR="005D292F">
              <w:rPr>
                <w:rFonts w:asciiTheme="minorHAnsi" w:hAnsiTheme="minorHAnsi" w:cstheme="minorHAnsi"/>
                <w:iCs/>
              </w:rPr>
              <w:t xml:space="preserve"> Clinical ranges are</w:t>
            </w:r>
            <w:r w:rsidRPr="005D292F">
              <w:rPr>
                <w:rFonts w:asciiTheme="minorHAnsi" w:hAnsiTheme="minorHAnsi" w:cstheme="minorHAnsi"/>
                <w:iCs/>
              </w:rPr>
              <w:t xml:space="preserve"> </w:t>
            </w:r>
            <w:r w:rsidRPr="005D292F">
              <w:rPr>
                <w:rFonts w:asciiTheme="minorHAnsi" w:hAnsiTheme="minorHAnsi" w:cstheme="minorHAnsi"/>
                <w:color w:val="333333"/>
                <w:lang w:val="en"/>
              </w:rPr>
              <w:t>approximately 0.6 to 1.2 milligrams (mg) per deciliter (dL) in adult males and 0.5 to 1.1 milligrams per deciliter in adult females.</w:t>
            </w:r>
          </w:p>
        </w:tc>
        <w:tc>
          <w:tcPr>
            <w:tcW w:w="2170" w:type="dxa"/>
          </w:tcPr>
          <w:p w:rsidR="00E851FC" w:rsidP="0033048C" w14:paraId="7CC092E7" w14:textId="77777777">
            <w:pPr>
              <w:rPr>
                <w:rFonts w:asciiTheme="minorHAnsi" w:hAnsiTheme="minorHAnsi" w:cstheme="minorHAnsi"/>
              </w:rPr>
            </w:pPr>
          </w:p>
        </w:tc>
        <w:tc>
          <w:tcPr>
            <w:tcW w:w="2340" w:type="dxa"/>
          </w:tcPr>
          <w:p w:rsidR="00E851FC" w:rsidP="0033048C" w14:paraId="02D0917F" w14:textId="77777777">
            <w:pPr>
              <w:rPr>
                <w:rFonts w:asciiTheme="minorHAnsi" w:hAnsiTheme="minorHAnsi" w:cstheme="minorHAnsi"/>
              </w:rPr>
            </w:pPr>
          </w:p>
        </w:tc>
        <w:tc>
          <w:tcPr>
            <w:tcW w:w="2240" w:type="dxa"/>
          </w:tcPr>
          <w:p w:rsidR="00E851FC" w:rsidP="0033048C" w14:paraId="166A6611" w14:textId="77777777">
            <w:pPr>
              <w:rPr>
                <w:rFonts w:asciiTheme="minorHAnsi" w:hAnsiTheme="minorHAnsi" w:cstheme="minorHAnsi"/>
              </w:rPr>
            </w:pPr>
          </w:p>
        </w:tc>
      </w:tr>
      <w:tr w14:paraId="70AC2789" w14:textId="77777777" w:rsidTr="0033048C">
        <w:tblPrEx>
          <w:tblW w:w="9895" w:type="dxa"/>
          <w:tblLook w:val="04A0"/>
        </w:tblPrEx>
        <w:tc>
          <w:tcPr>
            <w:tcW w:w="3145" w:type="dxa"/>
          </w:tcPr>
          <w:p w:rsidR="00026216" w:rsidP="0033048C" w14:paraId="192817A9" w14:textId="77777777">
            <w:pPr>
              <w:rPr>
                <w:rFonts w:asciiTheme="minorHAnsi" w:hAnsiTheme="minorHAnsi" w:cstheme="minorHAnsi"/>
              </w:rPr>
            </w:pPr>
            <w:r w:rsidRPr="00B64787">
              <w:rPr>
                <w:rFonts w:asciiTheme="minorHAnsi" w:hAnsiTheme="minorHAnsi" w:cstheme="minorHAnsi"/>
                <w:iCs/>
              </w:rPr>
              <w:t>Aspartate aminotransferase (AST). Clinical range is 8-48 units/L of blood</w:t>
            </w:r>
          </w:p>
        </w:tc>
        <w:tc>
          <w:tcPr>
            <w:tcW w:w="2170" w:type="dxa"/>
          </w:tcPr>
          <w:p w:rsidR="00026216" w:rsidP="0033048C" w14:paraId="3220719B" w14:textId="77777777">
            <w:pPr>
              <w:rPr>
                <w:rFonts w:asciiTheme="minorHAnsi" w:hAnsiTheme="minorHAnsi" w:cstheme="minorHAnsi"/>
              </w:rPr>
            </w:pPr>
          </w:p>
        </w:tc>
        <w:tc>
          <w:tcPr>
            <w:tcW w:w="2340" w:type="dxa"/>
          </w:tcPr>
          <w:p w:rsidR="00026216" w:rsidP="0033048C" w14:paraId="21B31E87" w14:textId="77777777">
            <w:pPr>
              <w:rPr>
                <w:rFonts w:asciiTheme="minorHAnsi" w:hAnsiTheme="minorHAnsi" w:cstheme="minorHAnsi"/>
              </w:rPr>
            </w:pPr>
          </w:p>
        </w:tc>
        <w:tc>
          <w:tcPr>
            <w:tcW w:w="2240" w:type="dxa"/>
          </w:tcPr>
          <w:p w:rsidR="00026216" w:rsidP="0033048C" w14:paraId="6FA6E500" w14:textId="77777777">
            <w:pPr>
              <w:rPr>
                <w:rFonts w:asciiTheme="minorHAnsi" w:hAnsiTheme="minorHAnsi" w:cstheme="minorHAnsi"/>
              </w:rPr>
            </w:pPr>
          </w:p>
        </w:tc>
      </w:tr>
      <w:tr w14:paraId="5B45FA27" w14:textId="77777777" w:rsidTr="0033048C">
        <w:tblPrEx>
          <w:tblW w:w="9895" w:type="dxa"/>
          <w:tblLook w:val="04A0"/>
        </w:tblPrEx>
        <w:tc>
          <w:tcPr>
            <w:tcW w:w="3145" w:type="dxa"/>
          </w:tcPr>
          <w:p w:rsidR="00026216" w:rsidP="0033048C" w14:paraId="17759A66" w14:textId="77777777">
            <w:pPr>
              <w:rPr>
                <w:rFonts w:asciiTheme="minorHAnsi" w:hAnsiTheme="minorHAnsi" w:cstheme="minorHAnsi"/>
              </w:rPr>
            </w:pPr>
            <w:r w:rsidRPr="00B64787">
              <w:rPr>
                <w:rFonts w:asciiTheme="minorHAnsi" w:hAnsiTheme="minorHAnsi" w:cstheme="minorHAnsi"/>
                <w:iCs/>
              </w:rPr>
              <w:t>Alanine aminotransferase (ALT). Clinical range is 7-55 units/L of blood</w:t>
            </w:r>
          </w:p>
        </w:tc>
        <w:tc>
          <w:tcPr>
            <w:tcW w:w="2170" w:type="dxa"/>
          </w:tcPr>
          <w:p w:rsidR="00026216" w:rsidP="0033048C" w14:paraId="15B0F6A0" w14:textId="77777777">
            <w:pPr>
              <w:rPr>
                <w:rFonts w:asciiTheme="minorHAnsi" w:hAnsiTheme="minorHAnsi" w:cstheme="minorHAnsi"/>
              </w:rPr>
            </w:pPr>
          </w:p>
        </w:tc>
        <w:tc>
          <w:tcPr>
            <w:tcW w:w="2340" w:type="dxa"/>
          </w:tcPr>
          <w:p w:rsidR="00026216" w:rsidP="0033048C" w14:paraId="40F21B1C" w14:textId="77777777">
            <w:pPr>
              <w:rPr>
                <w:rFonts w:asciiTheme="minorHAnsi" w:hAnsiTheme="minorHAnsi" w:cstheme="minorHAnsi"/>
              </w:rPr>
            </w:pPr>
          </w:p>
        </w:tc>
        <w:tc>
          <w:tcPr>
            <w:tcW w:w="2240" w:type="dxa"/>
          </w:tcPr>
          <w:p w:rsidR="00026216" w:rsidP="0033048C" w14:paraId="2306E9D9" w14:textId="77777777">
            <w:pPr>
              <w:rPr>
                <w:rFonts w:asciiTheme="minorHAnsi" w:hAnsiTheme="minorHAnsi" w:cstheme="minorHAnsi"/>
              </w:rPr>
            </w:pPr>
          </w:p>
        </w:tc>
      </w:tr>
      <w:tr w14:paraId="080C7A20" w14:textId="77777777" w:rsidTr="0033048C">
        <w:tblPrEx>
          <w:tblW w:w="9895" w:type="dxa"/>
          <w:tblLook w:val="04A0"/>
        </w:tblPrEx>
        <w:tc>
          <w:tcPr>
            <w:tcW w:w="3145" w:type="dxa"/>
          </w:tcPr>
          <w:p w:rsidR="00026216" w:rsidP="0033048C" w14:paraId="269A9F95" w14:textId="77777777">
            <w:pPr>
              <w:rPr>
                <w:rFonts w:asciiTheme="minorHAnsi" w:hAnsiTheme="minorHAnsi" w:cstheme="minorHAnsi"/>
              </w:rPr>
            </w:pPr>
            <w:r w:rsidRPr="00B64787">
              <w:rPr>
                <w:rFonts w:asciiTheme="minorHAnsi" w:hAnsiTheme="minorHAnsi" w:cstheme="minorHAnsi"/>
                <w:iCs/>
              </w:rPr>
              <w:t>Alkaline phosphatase (ALP). Clinical range is 45 – 115 units/L of blood</w:t>
            </w:r>
          </w:p>
        </w:tc>
        <w:tc>
          <w:tcPr>
            <w:tcW w:w="2170" w:type="dxa"/>
          </w:tcPr>
          <w:p w:rsidR="00026216" w:rsidP="0033048C" w14:paraId="14E8E2CF" w14:textId="77777777">
            <w:pPr>
              <w:rPr>
                <w:rFonts w:asciiTheme="minorHAnsi" w:hAnsiTheme="minorHAnsi" w:cstheme="minorHAnsi"/>
              </w:rPr>
            </w:pPr>
          </w:p>
        </w:tc>
        <w:tc>
          <w:tcPr>
            <w:tcW w:w="2340" w:type="dxa"/>
          </w:tcPr>
          <w:p w:rsidR="00026216" w:rsidP="0033048C" w14:paraId="4551E435" w14:textId="77777777">
            <w:pPr>
              <w:rPr>
                <w:rFonts w:asciiTheme="minorHAnsi" w:hAnsiTheme="minorHAnsi" w:cstheme="minorHAnsi"/>
              </w:rPr>
            </w:pPr>
          </w:p>
        </w:tc>
        <w:tc>
          <w:tcPr>
            <w:tcW w:w="2240" w:type="dxa"/>
          </w:tcPr>
          <w:p w:rsidR="00026216" w:rsidP="0033048C" w14:paraId="71ACAA41" w14:textId="77777777">
            <w:pPr>
              <w:rPr>
                <w:rFonts w:asciiTheme="minorHAnsi" w:hAnsiTheme="minorHAnsi" w:cstheme="minorHAnsi"/>
              </w:rPr>
            </w:pPr>
          </w:p>
        </w:tc>
      </w:tr>
      <w:tr w14:paraId="781EBFF8" w14:textId="77777777" w:rsidTr="0033048C">
        <w:tblPrEx>
          <w:tblW w:w="9895" w:type="dxa"/>
          <w:tblLook w:val="04A0"/>
        </w:tblPrEx>
        <w:tc>
          <w:tcPr>
            <w:tcW w:w="3145" w:type="dxa"/>
          </w:tcPr>
          <w:p w:rsidR="00026216" w:rsidP="0033048C" w14:paraId="61B5D080" w14:textId="77777777">
            <w:pPr>
              <w:rPr>
                <w:rFonts w:asciiTheme="minorHAnsi" w:hAnsiTheme="minorHAnsi" w:cstheme="minorHAnsi"/>
              </w:rPr>
            </w:pPr>
            <w:r w:rsidRPr="00B64787">
              <w:rPr>
                <w:rFonts w:asciiTheme="minorHAnsi" w:hAnsiTheme="minorHAnsi" w:cstheme="minorHAnsi"/>
                <w:iCs/>
              </w:rPr>
              <w:t>Gamma-glutamyl transpeptidase (GGT). Clinical range is 0 – 30 units/L of blood.</w:t>
            </w:r>
          </w:p>
        </w:tc>
        <w:tc>
          <w:tcPr>
            <w:tcW w:w="2170" w:type="dxa"/>
          </w:tcPr>
          <w:p w:rsidR="00026216" w:rsidP="0033048C" w14:paraId="170CA528" w14:textId="77777777">
            <w:pPr>
              <w:rPr>
                <w:rFonts w:asciiTheme="minorHAnsi" w:hAnsiTheme="minorHAnsi" w:cstheme="minorHAnsi"/>
              </w:rPr>
            </w:pPr>
          </w:p>
        </w:tc>
        <w:tc>
          <w:tcPr>
            <w:tcW w:w="2340" w:type="dxa"/>
          </w:tcPr>
          <w:p w:rsidR="00026216" w:rsidP="0033048C" w14:paraId="5B289D29" w14:textId="77777777">
            <w:pPr>
              <w:rPr>
                <w:rFonts w:asciiTheme="minorHAnsi" w:hAnsiTheme="minorHAnsi" w:cstheme="minorHAnsi"/>
              </w:rPr>
            </w:pPr>
          </w:p>
        </w:tc>
        <w:tc>
          <w:tcPr>
            <w:tcW w:w="2240" w:type="dxa"/>
          </w:tcPr>
          <w:p w:rsidR="00026216" w:rsidP="0033048C" w14:paraId="40221F7C" w14:textId="77777777">
            <w:pPr>
              <w:rPr>
                <w:rFonts w:asciiTheme="minorHAnsi" w:hAnsiTheme="minorHAnsi" w:cstheme="minorHAnsi"/>
              </w:rPr>
            </w:pPr>
          </w:p>
        </w:tc>
      </w:tr>
      <w:tr w14:paraId="725592B2" w14:textId="77777777" w:rsidTr="0033048C">
        <w:tblPrEx>
          <w:tblW w:w="9895" w:type="dxa"/>
          <w:tblLook w:val="04A0"/>
        </w:tblPrEx>
        <w:tc>
          <w:tcPr>
            <w:tcW w:w="9895" w:type="dxa"/>
            <w:gridSpan w:val="4"/>
          </w:tcPr>
          <w:p w:rsidR="00026216" w:rsidRPr="00BF3A03" w:rsidP="00D06134" w14:paraId="4EB78AD3" w14:textId="6C6A582D">
            <w:pPr>
              <w:rPr>
                <w:rFonts w:asciiTheme="minorHAnsi" w:hAnsiTheme="minorHAnsi" w:cstheme="minorHAnsi"/>
                <w:b/>
              </w:rPr>
            </w:pPr>
            <w:r w:rsidRPr="00BF3A03">
              <w:rPr>
                <w:rFonts w:asciiTheme="minorHAnsi" w:hAnsiTheme="minorHAnsi" w:cstheme="minorHAnsi"/>
                <w:b/>
              </w:rPr>
              <w:t>Pulmonary Function Tests</w:t>
            </w:r>
            <w:r w:rsidR="00971868">
              <w:rPr>
                <w:rFonts w:asciiTheme="minorHAnsi" w:hAnsiTheme="minorHAnsi" w:cstheme="minorHAnsi"/>
                <w:b/>
              </w:rPr>
              <w:t xml:space="preserve">: </w:t>
            </w:r>
            <w:r w:rsidR="00971868">
              <w:rPr>
                <w:rFonts w:asciiTheme="minorHAnsi" w:hAnsiTheme="minorHAnsi" w:cstheme="minorHAnsi"/>
              </w:rPr>
              <w:t>Predicted</w:t>
            </w:r>
            <w:r w:rsidRPr="00D221B7" w:rsidR="00D221B7">
              <w:rPr>
                <w:rFonts w:asciiTheme="minorHAnsi" w:hAnsiTheme="minorHAnsi" w:cstheme="minorHAnsi"/>
              </w:rPr>
              <w:t xml:space="preserve"> values</w:t>
            </w:r>
            <w:r w:rsidR="00D06134">
              <w:rPr>
                <w:rFonts w:asciiTheme="minorHAnsi" w:hAnsiTheme="minorHAnsi" w:cstheme="minorHAnsi"/>
              </w:rPr>
              <w:t xml:space="preserve"> are based on age and sex</w:t>
            </w:r>
            <w:r w:rsidR="00971868">
              <w:rPr>
                <w:rFonts w:asciiTheme="minorHAnsi" w:hAnsiTheme="minorHAnsi" w:cstheme="minorHAnsi"/>
              </w:rPr>
              <w:t xml:space="preserve"> (</w:t>
            </w:r>
            <w:r w:rsidRPr="00D221B7" w:rsidR="00D221B7">
              <w:rPr>
                <w:rFonts w:asciiTheme="minorHAnsi" w:hAnsiTheme="minorHAnsi" w:cstheme="minorHAnsi"/>
              </w:rPr>
              <w:t>Scanlon et al, 1999)</w:t>
            </w:r>
            <w:r w:rsidR="00D06134">
              <w:rPr>
                <w:rFonts w:asciiTheme="minorHAnsi" w:hAnsiTheme="minorHAnsi" w:cstheme="minorHAnsi"/>
              </w:rPr>
              <w:t>.</w:t>
            </w:r>
          </w:p>
        </w:tc>
      </w:tr>
      <w:tr w14:paraId="30C1F5CA" w14:textId="77777777" w:rsidTr="0033048C">
        <w:tblPrEx>
          <w:tblW w:w="9895" w:type="dxa"/>
          <w:tblLook w:val="04A0"/>
        </w:tblPrEx>
        <w:tc>
          <w:tcPr>
            <w:tcW w:w="3145" w:type="dxa"/>
          </w:tcPr>
          <w:p w:rsidR="00026216" w:rsidP="0033048C" w14:paraId="57E9B2E5" w14:textId="1F76E693">
            <w:pPr>
              <w:rPr>
                <w:rFonts w:asciiTheme="minorHAnsi" w:hAnsiTheme="minorHAnsi" w:cstheme="minorHAnsi"/>
              </w:rPr>
            </w:pPr>
            <w:r>
              <w:rPr>
                <w:rFonts w:asciiTheme="minorHAnsi" w:hAnsiTheme="minorHAnsi" w:cstheme="minorHAnsi"/>
              </w:rPr>
              <w:t>Forced vital capacity (FVC) in L</w:t>
            </w:r>
          </w:p>
        </w:tc>
        <w:tc>
          <w:tcPr>
            <w:tcW w:w="2170" w:type="dxa"/>
          </w:tcPr>
          <w:p w:rsidR="00026216" w:rsidP="0033048C" w14:paraId="3B80DB53" w14:textId="697AD96E">
            <w:pPr>
              <w:rPr>
                <w:rFonts w:asciiTheme="minorHAnsi" w:hAnsiTheme="minorHAnsi" w:cstheme="minorHAnsi"/>
              </w:rPr>
            </w:pPr>
          </w:p>
        </w:tc>
        <w:tc>
          <w:tcPr>
            <w:tcW w:w="2340" w:type="dxa"/>
          </w:tcPr>
          <w:p w:rsidR="00026216" w:rsidP="0033048C" w14:paraId="596ADAB7" w14:textId="77777777">
            <w:pPr>
              <w:rPr>
                <w:rFonts w:asciiTheme="minorHAnsi" w:hAnsiTheme="minorHAnsi" w:cstheme="minorHAnsi"/>
              </w:rPr>
            </w:pPr>
          </w:p>
        </w:tc>
        <w:tc>
          <w:tcPr>
            <w:tcW w:w="2240" w:type="dxa"/>
          </w:tcPr>
          <w:p w:rsidR="00026216" w:rsidP="0033048C" w14:paraId="735576F8" w14:textId="77777777">
            <w:pPr>
              <w:rPr>
                <w:rFonts w:asciiTheme="minorHAnsi" w:hAnsiTheme="minorHAnsi" w:cstheme="minorHAnsi"/>
              </w:rPr>
            </w:pPr>
          </w:p>
        </w:tc>
      </w:tr>
      <w:tr w14:paraId="1412E57A" w14:textId="77777777" w:rsidTr="0033048C">
        <w:tblPrEx>
          <w:tblW w:w="9895" w:type="dxa"/>
          <w:tblLook w:val="04A0"/>
        </w:tblPrEx>
        <w:tc>
          <w:tcPr>
            <w:tcW w:w="3145" w:type="dxa"/>
          </w:tcPr>
          <w:p w:rsidR="00026216" w:rsidP="00971868" w14:paraId="1BFF1D3A" w14:textId="725BF641">
            <w:pPr>
              <w:rPr>
                <w:rFonts w:asciiTheme="minorHAnsi" w:hAnsiTheme="minorHAnsi" w:cstheme="minorHAnsi"/>
              </w:rPr>
            </w:pPr>
            <w:r w:rsidRPr="00B64787">
              <w:rPr>
                <w:rFonts w:asciiTheme="minorHAnsi" w:hAnsiTheme="minorHAnsi" w:cstheme="minorHAnsi"/>
                <w:iCs/>
              </w:rPr>
              <w:t>Forced expiratory volume in the first second you exhale (FEV</w:t>
            </w:r>
            <w:r w:rsidRPr="00B64787">
              <w:rPr>
                <w:rFonts w:asciiTheme="minorHAnsi" w:hAnsiTheme="minorHAnsi" w:cstheme="minorHAnsi"/>
                <w:iCs/>
                <w:vertAlign w:val="subscript"/>
              </w:rPr>
              <w:t>1</w:t>
            </w:r>
            <w:r w:rsidRPr="00B64787">
              <w:rPr>
                <w:rFonts w:asciiTheme="minorHAnsi" w:hAnsiTheme="minorHAnsi" w:cstheme="minorHAnsi"/>
                <w:iCs/>
              </w:rPr>
              <w:t xml:space="preserve"> )</w:t>
            </w:r>
            <w:r w:rsidRPr="00B64787">
              <w:rPr>
                <w:rFonts w:asciiTheme="minorHAnsi" w:hAnsiTheme="minorHAnsi" w:cstheme="minorHAnsi"/>
                <w:iCs/>
              </w:rPr>
              <w:t xml:space="preserve"> in L/sec. </w:t>
            </w:r>
          </w:p>
        </w:tc>
        <w:tc>
          <w:tcPr>
            <w:tcW w:w="2170" w:type="dxa"/>
          </w:tcPr>
          <w:p w:rsidR="00026216" w:rsidP="0033048C" w14:paraId="2511018E" w14:textId="77777777">
            <w:pPr>
              <w:rPr>
                <w:rFonts w:asciiTheme="minorHAnsi" w:hAnsiTheme="minorHAnsi" w:cstheme="minorHAnsi"/>
              </w:rPr>
            </w:pPr>
          </w:p>
        </w:tc>
        <w:tc>
          <w:tcPr>
            <w:tcW w:w="2340" w:type="dxa"/>
          </w:tcPr>
          <w:p w:rsidR="00026216" w:rsidP="0033048C" w14:paraId="18756301" w14:textId="77777777">
            <w:pPr>
              <w:rPr>
                <w:rFonts w:asciiTheme="minorHAnsi" w:hAnsiTheme="minorHAnsi" w:cstheme="minorHAnsi"/>
              </w:rPr>
            </w:pPr>
          </w:p>
        </w:tc>
        <w:tc>
          <w:tcPr>
            <w:tcW w:w="2240" w:type="dxa"/>
          </w:tcPr>
          <w:p w:rsidR="00026216" w:rsidP="0033048C" w14:paraId="6A63DC9A" w14:textId="77777777">
            <w:pPr>
              <w:rPr>
                <w:rFonts w:asciiTheme="minorHAnsi" w:hAnsiTheme="minorHAnsi" w:cstheme="minorHAnsi"/>
              </w:rPr>
            </w:pPr>
          </w:p>
        </w:tc>
      </w:tr>
      <w:tr w14:paraId="5CB18C47" w14:textId="77777777" w:rsidTr="0033048C">
        <w:tblPrEx>
          <w:tblW w:w="9895" w:type="dxa"/>
          <w:tblLook w:val="04A0"/>
        </w:tblPrEx>
        <w:tc>
          <w:tcPr>
            <w:tcW w:w="3145" w:type="dxa"/>
          </w:tcPr>
          <w:p w:rsidR="006E3FA8" w:rsidRPr="00971868" w:rsidP="0033048C" w14:paraId="09BDF82F" w14:textId="3C6A7113">
            <w:pPr>
              <w:rPr>
                <w:rFonts w:asciiTheme="minorHAnsi" w:hAnsiTheme="minorHAnsi" w:cstheme="minorHAnsi"/>
                <w:iCs/>
              </w:rPr>
            </w:pPr>
            <w:r>
              <w:rPr>
                <w:rFonts w:asciiTheme="minorHAnsi" w:hAnsiTheme="minorHAnsi" w:cstheme="minorHAnsi"/>
                <w:iCs/>
              </w:rPr>
              <w:t xml:space="preserve">Forced expiratory volume in the first second over forced vital capacity </w:t>
            </w:r>
            <w:r w:rsidRPr="00B64787" w:rsidR="00971868">
              <w:rPr>
                <w:rFonts w:asciiTheme="minorHAnsi" w:hAnsiTheme="minorHAnsi" w:cstheme="minorHAnsi"/>
                <w:iCs/>
              </w:rPr>
              <w:t>(FEV</w:t>
            </w:r>
            <w:r w:rsidRPr="00B64787" w:rsidR="00971868">
              <w:rPr>
                <w:rFonts w:asciiTheme="minorHAnsi" w:hAnsiTheme="minorHAnsi" w:cstheme="minorHAnsi"/>
                <w:iCs/>
                <w:vertAlign w:val="subscript"/>
              </w:rPr>
              <w:t>1</w:t>
            </w:r>
            <w:r w:rsidR="0092601A">
              <w:rPr>
                <w:rFonts w:asciiTheme="minorHAnsi" w:hAnsiTheme="minorHAnsi" w:cstheme="minorHAnsi"/>
                <w:iCs/>
              </w:rPr>
              <w:t>/FVC) in %</w:t>
            </w:r>
          </w:p>
        </w:tc>
        <w:tc>
          <w:tcPr>
            <w:tcW w:w="2170" w:type="dxa"/>
          </w:tcPr>
          <w:p w:rsidR="006E3FA8" w:rsidP="0033048C" w14:paraId="57E6DF64" w14:textId="77777777">
            <w:pPr>
              <w:rPr>
                <w:rFonts w:asciiTheme="minorHAnsi" w:hAnsiTheme="minorHAnsi" w:cstheme="minorHAnsi"/>
              </w:rPr>
            </w:pPr>
          </w:p>
        </w:tc>
        <w:tc>
          <w:tcPr>
            <w:tcW w:w="2340" w:type="dxa"/>
          </w:tcPr>
          <w:p w:rsidR="006E3FA8" w:rsidP="0033048C" w14:paraId="4F14E1A2" w14:textId="77777777">
            <w:pPr>
              <w:rPr>
                <w:rFonts w:asciiTheme="minorHAnsi" w:hAnsiTheme="minorHAnsi" w:cstheme="minorHAnsi"/>
              </w:rPr>
            </w:pPr>
          </w:p>
        </w:tc>
        <w:tc>
          <w:tcPr>
            <w:tcW w:w="2240" w:type="dxa"/>
          </w:tcPr>
          <w:p w:rsidR="006E3FA8" w:rsidP="0033048C" w14:paraId="6F20E9AD" w14:textId="77777777">
            <w:pPr>
              <w:rPr>
                <w:rFonts w:asciiTheme="minorHAnsi" w:hAnsiTheme="minorHAnsi" w:cstheme="minorHAnsi"/>
              </w:rPr>
            </w:pPr>
          </w:p>
        </w:tc>
      </w:tr>
      <w:tr w14:paraId="47C0BEFD" w14:textId="77777777" w:rsidTr="0033048C">
        <w:tblPrEx>
          <w:tblW w:w="9895" w:type="dxa"/>
          <w:tblLook w:val="04A0"/>
        </w:tblPrEx>
        <w:tc>
          <w:tcPr>
            <w:tcW w:w="3145" w:type="dxa"/>
          </w:tcPr>
          <w:p w:rsidR="006E3FA8" w:rsidRPr="00971868" w:rsidP="00D06134" w14:paraId="6664D621" w14:textId="03FE483F">
            <w:pPr>
              <w:rPr>
                <w:rFonts w:asciiTheme="minorHAnsi" w:hAnsiTheme="minorHAnsi" w:cstheme="minorHAnsi"/>
                <w:iCs/>
              </w:rPr>
            </w:pPr>
            <w:r>
              <w:rPr>
                <w:rStyle w:val="Strong"/>
                <w:rFonts w:ascii="Arial" w:hAnsi="Arial"/>
                <w:b w:val="0"/>
                <w:sz w:val="20"/>
                <w:szCs w:val="20"/>
                <w:lang w:val="en"/>
              </w:rPr>
              <w:t>F</w:t>
            </w:r>
            <w:r w:rsidRPr="00A1722E">
              <w:rPr>
                <w:rStyle w:val="Strong"/>
                <w:rFonts w:ascii="Arial" w:hAnsi="Arial"/>
                <w:b w:val="0"/>
                <w:sz w:val="20"/>
                <w:szCs w:val="20"/>
                <w:lang w:val="en"/>
              </w:rPr>
              <w:t xml:space="preserve">orced expiratory flow from 25% to 75% of vital capacity </w:t>
            </w:r>
            <w:r w:rsidR="00D06134">
              <w:rPr>
                <w:rFonts w:asciiTheme="minorHAnsi" w:hAnsiTheme="minorHAnsi" w:cstheme="minorHAnsi"/>
                <w:b/>
                <w:iCs/>
              </w:rPr>
              <w:t>(</w:t>
            </w:r>
            <w:r w:rsidRPr="00A1722E">
              <w:rPr>
                <w:rFonts w:asciiTheme="minorHAnsi" w:hAnsiTheme="minorHAnsi" w:cstheme="minorHAnsi"/>
                <w:iCs/>
              </w:rPr>
              <w:t>FEF</w:t>
            </w:r>
            <w:r w:rsidRPr="00A1722E">
              <w:rPr>
                <w:rFonts w:asciiTheme="minorHAnsi" w:hAnsiTheme="minorHAnsi" w:cstheme="minorHAnsi"/>
                <w:iCs/>
                <w:vertAlign w:val="subscript"/>
              </w:rPr>
              <w:t>25%</w:t>
            </w:r>
            <w:r w:rsidRPr="00A1722E">
              <w:rPr>
                <w:rFonts w:asciiTheme="minorHAnsi" w:hAnsiTheme="minorHAnsi" w:cstheme="minorHAnsi"/>
                <w:b/>
                <w:iCs/>
                <w:vertAlign w:val="subscript"/>
              </w:rPr>
              <w:t>-75</w:t>
            </w:r>
            <w:r w:rsidRPr="00A1722E">
              <w:rPr>
                <w:rFonts w:asciiTheme="minorHAnsi" w:hAnsiTheme="minorHAnsi" w:cstheme="minorHAnsi"/>
                <w:b/>
                <w:iCs/>
                <w:vertAlign w:val="subscript"/>
              </w:rPr>
              <w:t>%</w:t>
            </w:r>
            <w:r>
              <w:rPr>
                <w:rFonts w:asciiTheme="minorHAnsi" w:hAnsiTheme="minorHAnsi" w:cstheme="minorHAnsi"/>
                <w:iCs/>
              </w:rPr>
              <w:t xml:space="preserve"> </w:t>
            </w:r>
            <w:r w:rsidR="00D06134">
              <w:rPr>
                <w:rFonts w:asciiTheme="minorHAnsi" w:hAnsiTheme="minorHAnsi" w:cstheme="minorHAnsi"/>
                <w:iCs/>
              </w:rPr>
              <w:t>)</w:t>
            </w:r>
            <w:r w:rsidR="00D06134">
              <w:rPr>
                <w:rFonts w:asciiTheme="minorHAnsi" w:hAnsiTheme="minorHAnsi" w:cstheme="minorHAnsi"/>
                <w:iCs/>
              </w:rPr>
              <w:t xml:space="preserve"> </w:t>
            </w:r>
            <w:r w:rsidR="0092601A">
              <w:rPr>
                <w:rFonts w:asciiTheme="minorHAnsi" w:hAnsiTheme="minorHAnsi" w:cstheme="minorHAnsi"/>
                <w:iCs/>
              </w:rPr>
              <w:t>in L/sec</w:t>
            </w:r>
          </w:p>
        </w:tc>
        <w:tc>
          <w:tcPr>
            <w:tcW w:w="2170" w:type="dxa"/>
          </w:tcPr>
          <w:p w:rsidR="006E3FA8" w:rsidP="0033048C" w14:paraId="45779092" w14:textId="77777777">
            <w:pPr>
              <w:rPr>
                <w:rFonts w:asciiTheme="minorHAnsi" w:hAnsiTheme="minorHAnsi" w:cstheme="minorHAnsi"/>
              </w:rPr>
            </w:pPr>
          </w:p>
        </w:tc>
        <w:tc>
          <w:tcPr>
            <w:tcW w:w="2340" w:type="dxa"/>
          </w:tcPr>
          <w:p w:rsidR="006E3FA8" w:rsidP="0033048C" w14:paraId="16F2100D" w14:textId="77777777">
            <w:pPr>
              <w:rPr>
                <w:rFonts w:asciiTheme="minorHAnsi" w:hAnsiTheme="minorHAnsi" w:cstheme="minorHAnsi"/>
              </w:rPr>
            </w:pPr>
          </w:p>
        </w:tc>
        <w:tc>
          <w:tcPr>
            <w:tcW w:w="2240" w:type="dxa"/>
          </w:tcPr>
          <w:p w:rsidR="006E3FA8" w:rsidP="0033048C" w14:paraId="5F5E827C" w14:textId="77777777">
            <w:pPr>
              <w:rPr>
                <w:rFonts w:asciiTheme="minorHAnsi" w:hAnsiTheme="minorHAnsi" w:cstheme="minorHAnsi"/>
              </w:rPr>
            </w:pPr>
          </w:p>
        </w:tc>
      </w:tr>
      <w:tr w14:paraId="6FED2CBC" w14:textId="77777777" w:rsidTr="0033048C">
        <w:tblPrEx>
          <w:tblW w:w="9895" w:type="dxa"/>
          <w:tblLook w:val="04A0"/>
        </w:tblPrEx>
        <w:tc>
          <w:tcPr>
            <w:tcW w:w="3145" w:type="dxa"/>
          </w:tcPr>
          <w:p w:rsidR="006E3FA8" w:rsidRPr="00B64787" w:rsidP="00971868" w14:paraId="74A1D84C" w14:textId="77643F8D">
            <w:pPr>
              <w:rPr>
                <w:rFonts w:asciiTheme="minorHAnsi" w:hAnsiTheme="minorHAnsi" w:cstheme="minorHAnsi"/>
                <w:iCs/>
              </w:rPr>
            </w:pPr>
            <w:r w:rsidRPr="00971868">
              <w:rPr>
                <w:rFonts w:asciiTheme="minorHAnsi" w:hAnsiTheme="minorHAnsi" w:cstheme="minorHAnsi"/>
                <w:iCs/>
              </w:rPr>
              <w:t xml:space="preserve">Peak expiratory flow rate (PEF) in L/sec. </w:t>
            </w:r>
          </w:p>
        </w:tc>
        <w:tc>
          <w:tcPr>
            <w:tcW w:w="2170" w:type="dxa"/>
          </w:tcPr>
          <w:p w:rsidR="006E3FA8" w:rsidP="0033048C" w14:paraId="7FF3CE9F" w14:textId="77777777">
            <w:pPr>
              <w:rPr>
                <w:rFonts w:asciiTheme="minorHAnsi" w:hAnsiTheme="minorHAnsi" w:cstheme="minorHAnsi"/>
              </w:rPr>
            </w:pPr>
          </w:p>
        </w:tc>
        <w:tc>
          <w:tcPr>
            <w:tcW w:w="2340" w:type="dxa"/>
          </w:tcPr>
          <w:p w:rsidR="006E3FA8" w:rsidP="0033048C" w14:paraId="474AA312" w14:textId="77777777">
            <w:pPr>
              <w:rPr>
                <w:rFonts w:asciiTheme="minorHAnsi" w:hAnsiTheme="minorHAnsi" w:cstheme="minorHAnsi"/>
              </w:rPr>
            </w:pPr>
          </w:p>
        </w:tc>
        <w:tc>
          <w:tcPr>
            <w:tcW w:w="2240" w:type="dxa"/>
          </w:tcPr>
          <w:p w:rsidR="006E3FA8" w:rsidP="0033048C" w14:paraId="155EC661" w14:textId="77777777">
            <w:pPr>
              <w:rPr>
                <w:rFonts w:asciiTheme="minorHAnsi" w:hAnsiTheme="minorHAnsi" w:cstheme="minorHAnsi"/>
              </w:rPr>
            </w:pPr>
          </w:p>
        </w:tc>
      </w:tr>
    </w:tbl>
    <w:p w:rsidR="00BB1A29" w:rsidRPr="00B64787" w:rsidP="00BB1A29" w14:paraId="7D917385" w14:textId="034240A1">
      <w:pPr>
        <w:rPr>
          <w:rFonts w:asciiTheme="minorHAnsi" w:hAnsiTheme="minorHAnsi" w:cstheme="minorHAnsi"/>
        </w:rPr>
      </w:pPr>
    </w:p>
    <w:sectPr w:rsidSect="00EE4C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0000000000000000000"/>
    <w:charset w:val="00"/>
    <w:family w:val="roman"/>
    <w:notTrueType/>
    <w:pitch w:val="default"/>
  </w:font>
  <w:font w:name="ITC Franklin Gothic Std Bk Cd">
    <w:altName w:val="ITC Franklin Gothic Std Bk Cd"/>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02828" w14:paraId="60E8703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98220652"/>
      <w:docPartObj>
        <w:docPartGallery w:val="Page Numbers (Bottom of Page)"/>
        <w:docPartUnique/>
      </w:docPartObj>
    </w:sdtPr>
    <w:sdtEndPr>
      <w:rPr>
        <w:noProof/>
      </w:rPr>
    </w:sdtEndPr>
    <w:sdtContent>
      <w:p w:rsidR="008F2BFF" w14:paraId="2783BD4D" w14:textId="234D5B70">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rsidR="008F2BFF" w14:paraId="04020074"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02828" w14:paraId="237E3F0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426711" w:rsidP="008B5D54" w14:paraId="46991E7C" w14:textId="77777777">
      <w:pPr>
        <w:spacing w:after="0" w:line="240" w:lineRule="auto"/>
      </w:pPr>
      <w:r>
        <w:separator/>
      </w:r>
    </w:p>
  </w:footnote>
  <w:footnote w:type="continuationSeparator" w:id="1">
    <w:p w:rsidR="00426711" w:rsidP="008B5D54" w14:paraId="7C82CC2B" w14:textId="77777777">
      <w:pPr>
        <w:spacing w:after="0" w:line="240" w:lineRule="auto"/>
      </w:pPr>
      <w:r>
        <w:continuationSeparator/>
      </w:r>
    </w:p>
  </w:footnote>
  <w:footnote w:id="2">
    <w:p w:rsidR="008F2BFF" w:rsidP="00BB1A29" w14:paraId="1F73782F" w14:textId="77777777">
      <w:pPr>
        <w:pStyle w:val="FootnoteText"/>
      </w:pPr>
      <w:r>
        <w:rPr>
          <w:rStyle w:val="FootnoteReference"/>
        </w:rPr>
        <w:footnoteRef/>
      </w:r>
      <w:r>
        <w:t xml:space="preserve"> References to CDC also include the Agency for Toxic Substances and Disease Registry (ATSDR) throughout this document.</w:t>
      </w:r>
    </w:p>
  </w:footnote>
  <w:footnote w:id="3">
    <w:p w:rsidR="008F2BFF" w:rsidP="00656BCE" w14:paraId="28F9F64A" w14:textId="77777777">
      <w:pPr>
        <w:pStyle w:val="FootnoteText"/>
      </w:pPr>
      <w:r>
        <w:rPr>
          <w:rStyle w:val="FootnoteReference"/>
        </w:rPr>
        <w:footnoteRef/>
      </w:r>
      <w:r>
        <w:t xml:space="preserve"> References to CDC also include the Agency for Toxic Substances and Disease Registry (ATSDR) throughout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02828" w14:paraId="2D24C68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02828" w14:paraId="4ED194DF"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02828" w14:paraId="04F72605"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5pt;height:11.15pt" o:bullet="t">
        <v:imagedata r:id="rId1" o:title="msoAA51"/>
      </v:shape>
    </w:pict>
  </w:numPicBullet>
  <w:abstractNum w:abstractNumId="0">
    <w:nsid w:val="FFFFFF7C"/>
    <w:multiLevelType w:val="singleLevel"/>
    <w:tmpl w:val="AC1E713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137A80BA"/>
    <w:lvl w:ilvl="0">
      <w:start w:val="1"/>
      <w:numFmt w:val="decimal"/>
      <w:pStyle w:val="ListNumber4"/>
      <w:lvlText w:val="%1."/>
      <w:lvlJc w:val="left"/>
      <w:pPr>
        <w:tabs>
          <w:tab w:val="num" w:pos="1440"/>
        </w:tabs>
        <w:ind w:left="1440" w:hanging="360"/>
      </w:pPr>
    </w:lvl>
  </w:abstractNum>
  <w:abstractNum w:abstractNumId="2">
    <w:nsid w:val="FFFFFF7F"/>
    <w:multiLevelType w:val="singleLevel"/>
    <w:tmpl w:val="D88C0224"/>
    <w:lvl w:ilvl="0">
      <w:start w:val="1"/>
      <w:numFmt w:val="decimal"/>
      <w:pStyle w:val="ListNumber2"/>
      <w:lvlText w:val="%1."/>
      <w:lvlJc w:val="left"/>
      <w:pPr>
        <w:tabs>
          <w:tab w:val="num" w:pos="720"/>
        </w:tabs>
        <w:ind w:left="720" w:hanging="360"/>
      </w:pPr>
    </w:lvl>
  </w:abstractNum>
  <w:abstractNum w:abstractNumId="3">
    <w:nsid w:val="FFFFFF80"/>
    <w:multiLevelType w:val="singleLevel"/>
    <w:tmpl w:val="252A4924"/>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BF5EFA22"/>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3"/>
    <w:multiLevelType w:val="singleLevel"/>
    <w:tmpl w:val="830AAC9C"/>
    <w:lvl w:ilvl="0">
      <w:start w:val="1"/>
      <w:numFmt w:val="bullet"/>
      <w:pStyle w:val="ListBullet2"/>
      <w:lvlText w:val=""/>
      <w:lvlJc w:val="left"/>
      <w:pPr>
        <w:tabs>
          <w:tab w:val="num" w:pos="720"/>
        </w:tabs>
        <w:ind w:left="720" w:hanging="360"/>
      </w:pPr>
      <w:rPr>
        <w:rFonts w:ascii="Symbol" w:hAnsi="Symbol" w:hint="default"/>
      </w:rPr>
    </w:lvl>
  </w:abstractNum>
  <w:abstractNum w:abstractNumId="6">
    <w:nsid w:val="FFFFFF89"/>
    <w:multiLevelType w:val="singleLevel"/>
    <w:tmpl w:val="09509076"/>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00000001"/>
    <w:multiLevelType w:val="multilevel"/>
    <w:tmpl w:val="00000000"/>
    <w:lvl w:ilvl="0">
      <w:start w:val="1"/>
      <w:numFmt w:val="decimal"/>
      <w:pStyle w:val="Level1"/>
      <w:lvlText w:val="%1."/>
      <w:lvlJc w:val="left"/>
      <w:pPr>
        <w:tabs>
          <w:tab w:val="num" w:pos="360"/>
        </w:tabs>
        <w:ind w:left="360" w:hanging="360"/>
      </w:pPr>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0"/>
      <w:numFmt w:val="decimal"/>
      <w:lvlJc w:val="left"/>
    </w:lvl>
  </w:abstractNum>
  <w:abstractNum w:abstractNumId="8">
    <w:nsid w:val="025B03A6"/>
    <w:multiLevelType w:val="hybridMultilevel"/>
    <w:tmpl w:val="AFEEB290"/>
    <w:lvl w:ilvl="0">
      <w:start w:val="1"/>
      <w:numFmt w:val="bullet"/>
      <w:pStyle w:val="Bulletlisting"/>
      <w:lvlText w:val=""/>
      <w:lvlJc w:val="left"/>
      <w:pPr>
        <w:tabs>
          <w:tab w:val="num" w:pos="1080"/>
        </w:tabs>
        <w:ind w:left="1080" w:hanging="360"/>
      </w:pPr>
      <w:rPr>
        <w:rFonts w:ascii="Symbol" w:hAnsi="Symbol" w:cs="Symbol" w:hint="default"/>
        <w:sz w:val="24"/>
        <w:szCs w:val="24"/>
      </w:rPr>
    </w:lvl>
    <w:lvl w:ilvl="1">
      <w:start w:val="1"/>
      <w:numFmt w:val="bullet"/>
      <w:lvlText w:val="o"/>
      <w:lvlJc w:val="left"/>
      <w:pPr>
        <w:tabs>
          <w:tab w:val="num" w:pos="3024"/>
        </w:tabs>
        <w:ind w:left="3024" w:hanging="360"/>
      </w:pPr>
      <w:rPr>
        <w:rFonts w:ascii="Courier New" w:hAnsi="Courier New" w:cs="Courier New" w:hint="default"/>
      </w:rPr>
    </w:lvl>
    <w:lvl w:ilvl="2">
      <w:start w:val="1"/>
      <w:numFmt w:val="bullet"/>
      <w:lvlText w:val=""/>
      <w:lvlJc w:val="left"/>
      <w:pPr>
        <w:tabs>
          <w:tab w:val="num" w:pos="3744"/>
        </w:tabs>
        <w:ind w:left="3744" w:hanging="360"/>
      </w:pPr>
      <w:rPr>
        <w:rFonts w:ascii="Wingdings" w:hAnsi="Wingdings" w:hint="default"/>
      </w:rPr>
    </w:lvl>
    <w:lvl w:ilvl="3">
      <w:start w:val="1"/>
      <w:numFmt w:val="bullet"/>
      <w:lvlText w:val=""/>
      <w:lvlJc w:val="left"/>
      <w:pPr>
        <w:tabs>
          <w:tab w:val="num" w:pos="4464"/>
        </w:tabs>
        <w:ind w:left="4464" w:hanging="360"/>
      </w:pPr>
      <w:rPr>
        <w:rFonts w:ascii="Symbol" w:hAnsi="Symbol" w:hint="default"/>
        <w:sz w:val="24"/>
        <w:szCs w:val="24"/>
      </w:rPr>
    </w:lvl>
    <w:lvl w:ilvl="4" w:tentative="1">
      <w:start w:val="1"/>
      <w:numFmt w:val="bullet"/>
      <w:lvlText w:val="o"/>
      <w:lvlJc w:val="left"/>
      <w:pPr>
        <w:tabs>
          <w:tab w:val="num" w:pos="5184"/>
        </w:tabs>
        <w:ind w:left="5184" w:hanging="360"/>
      </w:pPr>
      <w:rPr>
        <w:rFonts w:ascii="Courier New" w:hAnsi="Courier New" w:cs="Courier New" w:hint="default"/>
      </w:rPr>
    </w:lvl>
    <w:lvl w:ilvl="5" w:tentative="1">
      <w:start w:val="1"/>
      <w:numFmt w:val="bullet"/>
      <w:lvlText w:val=""/>
      <w:lvlJc w:val="left"/>
      <w:pPr>
        <w:tabs>
          <w:tab w:val="num" w:pos="5904"/>
        </w:tabs>
        <w:ind w:left="5904" w:hanging="360"/>
      </w:pPr>
      <w:rPr>
        <w:rFonts w:ascii="Wingdings" w:hAnsi="Wingdings" w:hint="default"/>
      </w:rPr>
    </w:lvl>
    <w:lvl w:ilvl="6" w:tentative="1">
      <w:start w:val="1"/>
      <w:numFmt w:val="bullet"/>
      <w:lvlText w:val=""/>
      <w:lvlJc w:val="left"/>
      <w:pPr>
        <w:tabs>
          <w:tab w:val="num" w:pos="6624"/>
        </w:tabs>
        <w:ind w:left="6624" w:hanging="360"/>
      </w:pPr>
      <w:rPr>
        <w:rFonts w:ascii="Symbol" w:hAnsi="Symbol" w:hint="default"/>
      </w:rPr>
    </w:lvl>
    <w:lvl w:ilvl="7" w:tentative="1">
      <w:start w:val="1"/>
      <w:numFmt w:val="bullet"/>
      <w:lvlText w:val="o"/>
      <w:lvlJc w:val="left"/>
      <w:pPr>
        <w:tabs>
          <w:tab w:val="num" w:pos="7344"/>
        </w:tabs>
        <w:ind w:left="7344" w:hanging="360"/>
      </w:pPr>
      <w:rPr>
        <w:rFonts w:ascii="Courier New" w:hAnsi="Courier New" w:cs="Courier New" w:hint="default"/>
      </w:rPr>
    </w:lvl>
    <w:lvl w:ilvl="8" w:tentative="1">
      <w:start w:val="1"/>
      <w:numFmt w:val="bullet"/>
      <w:lvlText w:val=""/>
      <w:lvlJc w:val="left"/>
      <w:pPr>
        <w:tabs>
          <w:tab w:val="num" w:pos="8064"/>
        </w:tabs>
        <w:ind w:left="8064" w:hanging="360"/>
      </w:pPr>
      <w:rPr>
        <w:rFonts w:ascii="Wingdings" w:hAnsi="Wingdings" w:hint="default"/>
      </w:rPr>
    </w:lvl>
  </w:abstractNum>
  <w:abstractNum w:abstractNumId="9">
    <w:nsid w:val="026343F1"/>
    <w:multiLevelType w:val="hybridMultilevel"/>
    <w:tmpl w:val="75407C7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07074973"/>
    <w:multiLevelType w:val="hybridMultilevel"/>
    <w:tmpl w:val="2480B16C"/>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1">
    <w:nsid w:val="0FC36551"/>
    <w:multiLevelType w:val="hybridMultilevel"/>
    <w:tmpl w:val="33440F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0FC818F5"/>
    <w:multiLevelType w:val="hybridMultilevel"/>
    <w:tmpl w:val="BD54D41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18912F6A"/>
    <w:multiLevelType w:val="hybridMultilevel"/>
    <w:tmpl w:val="570A70A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1F98539E"/>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FCE5AC5"/>
    <w:multiLevelType w:val="hybridMultilevel"/>
    <w:tmpl w:val="F9363E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229D08D6"/>
    <w:multiLevelType w:val="multilevel"/>
    <w:tmpl w:val="04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233A29CA"/>
    <w:multiLevelType w:val="hybridMultilevel"/>
    <w:tmpl w:val="D42C555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26CC2080"/>
    <w:multiLevelType w:val="hybridMultilevel"/>
    <w:tmpl w:val="FE7A2BD2"/>
    <w:lvl w:ilvl="0">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nsid w:val="28132250"/>
    <w:multiLevelType w:val="hybridMultilevel"/>
    <w:tmpl w:val="3A9E3A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2A1A5231"/>
    <w:multiLevelType w:val="hybridMultilevel"/>
    <w:tmpl w:val="D748818E"/>
    <w:lvl w:ilvl="0">
      <w:start w:val="1"/>
      <w:numFmt w:val="bullet"/>
      <w:lvlText w:val=""/>
      <w:lvlJc w:val="left"/>
      <w:pPr>
        <w:ind w:left="715" w:hanging="360"/>
      </w:pPr>
      <w:rPr>
        <w:rFonts w:ascii="Symbol" w:hAnsi="Symbol" w:hint="default"/>
      </w:rPr>
    </w:lvl>
    <w:lvl w:ilvl="1" w:tentative="1">
      <w:start w:val="1"/>
      <w:numFmt w:val="bullet"/>
      <w:lvlText w:val="o"/>
      <w:lvlJc w:val="left"/>
      <w:pPr>
        <w:ind w:left="1435" w:hanging="360"/>
      </w:pPr>
      <w:rPr>
        <w:rFonts w:ascii="Courier New" w:hAnsi="Courier New" w:cs="Courier New" w:hint="default"/>
      </w:rPr>
    </w:lvl>
    <w:lvl w:ilvl="2" w:tentative="1">
      <w:start w:val="1"/>
      <w:numFmt w:val="bullet"/>
      <w:lvlText w:val=""/>
      <w:lvlJc w:val="left"/>
      <w:pPr>
        <w:ind w:left="2155" w:hanging="360"/>
      </w:pPr>
      <w:rPr>
        <w:rFonts w:ascii="Wingdings" w:hAnsi="Wingdings" w:hint="default"/>
      </w:rPr>
    </w:lvl>
    <w:lvl w:ilvl="3" w:tentative="1">
      <w:start w:val="1"/>
      <w:numFmt w:val="bullet"/>
      <w:lvlText w:val=""/>
      <w:lvlJc w:val="left"/>
      <w:pPr>
        <w:ind w:left="2875" w:hanging="360"/>
      </w:pPr>
      <w:rPr>
        <w:rFonts w:ascii="Symbol" w:hAnsi="Symbol" w:hint="default"/>
      </w:rPr>
    </w:lvl>
    <w:lvl w:ilvl="4" w:tentative="1">
      <w:start w:val="1"/>
      <w:numFmt w:val="bullet"/>
      <w:lvlText w:val="o"/>
      <w:lvlJc w:val="left"/>
      <w:pPr>
        <w:ind w:left="3595" w:hanging="360"/>
      </w:pPr>
      <w:rPr>
        <w:rFonts w:ascii="Courier New" w:hAnsi="Courier New" w:cs="Courier New" w:hint="default"/>
      </w:rPr>
    </w:lvl>
    <w:lvl w:ilvl="5" w:tentative="1">
      <w:start w:val="1"/>
      <w:numFmt w:val="bullet"/>
      <w:lvlText w:val=""/>
      <w:lvlJc w:val="left"/>
      <w:pPr>
        <w:ind w:left="4315" w:hanging="360"/>
      </w:pPr>
      <w:rPr>
        <w:rFonts w:ascii="Wingdings" w:hAnsi="Wingdings" w:hint="default"/>
      </w:rPr>
    </w:lvl>
    <w:lvl w:ilvl="6" w:tentative="1">
      <w:start w:val="1"/>
      <w:numFmt w:val="bullet"/>
      <w:lvlText w:val=""/>
      <w:lvlJc w:val="left"/>
      <w:pPr>
        <w:ind w:left="5035" w:hanging="360"/>
      </w:pPr>
      <w:rPr>
        <w:rFonts w:ascii="Symbol" w:hAnsi="Symbol" w:hint="default"/>
      </w:rPr>
    </w:lvl>
    <w:lvl w:ilvl="7" w:tentative="1">
      <w:start w:val="1"/>
      <w:numFmt w:val="bullet"/>
      <w:lvlText w:val="o"/>
      <w:lvlJc w:val="left"/>
      <w:pPr>
        <w:ind w:left="5755" w:hanging="360"/>
      </w:pPr>
      <w:rPr>
        <w:rFonts w:ascii="Courier New" w:hAnsi="Courier New" w:cs="Courier New" w:hint="default"/>
      </w:rPr>
    </w:lvl>
    <w:lvl w:ilvl="8" w:tentative="1">
      <w:start w:val="1"/>
      <w:numFmt w:val="bullet"/>
      <w:lvlText w:val=""/>
      <w:lvlJc w:val="left"/>
      <w:pPr>
        <w:ind w:left="6475" w:hanging="360"/>
      </w:pPr>
      <w:rPr>
        <w:rFonts w:ascii="Wingdings" w:hAnsi="Wingdings" w:hint="default"/>
      </w:rPr>
    </w:lvl>
  </w:abstractNum>
  <w:abstractNum w:abstractNumId="21">
    <w:nsid w:val="32AC3BB5"/>
    <w:multiLevelType w:val="hybridMultilevel"/>
    <w:tmpl w:val="A49C69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33BC7E15"/>
    <w:multiLevelType w:val="hybridMultilevel"/>
    <w:tmpl w:val="A0F203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3C961380"/>
    <w:multiLevelType w:val="hybridMultilevel"/>
    <w:tmpl w:val="8802364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3D6A4DB8"/>
    <w:multiLevelType w:val="hybridMultilevel"/>
    <w:tmpl w:val="BE9CE75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431A7846"/>
    <w:multiLevelType w:val="hybridMultilevel"/>
    <w:tmpl w:val="BCB642BE"/>
    <w:lvl w:ilvl="0">
      <w:start w:val="1"/>
      <w:numFmt w:val="bullet"/>
      <w:pStyle w:val="ListBullet3"/>
      <w:lvlText w:val=""/>
      <w:lvlJc w:val="left"/>
      <w:pPr>
        <w:tabs>
          <w:tab w:val="num" w:pos="1440"/>
        </w:tabs>
        <w:ind w:left="1440" w:hanging="360"/>
      </w:pPr>
      <w:rPr>
        <w:rFonts w:ascii="Wingdings" w:hAnsi="Wingdings" w:hint="default"/>
      </w:rPr>
    </w:lvl>
    <w:lvl w:ilvl="1" w:tentative="1">
      <w:start w:val="1"/>
      <w:numFmt w:val="bullet"/>
      <w:lvlText w:val="o"/>
      <w:lvlJc w:val="left"/>
      <w:pPr>
        <w:tabs>
          <w:tab w:val="num" w:pos="2160"/>
        </w:tabs>
        <w:ind w:left="2160" w:hanging="360"/>
      </w:pPr>
      <w:rPr>
        <w:rFonts w:ascii="Courier New" w:hAnsi="Courier New" w:cs="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26">
    <w:nsid w:val="4341642E"/>
    <w:multiLevelType w:val="hybridMultilevel"/>
    <w:tmpl w:val="2B747A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nsid w:val="447D2C1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8">
    <w:nsid w:val="494764A9"/>
    <w:multiLevelType w:val="hybridMultilevel"/>
    <w:tmpl w:val="D33095E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4C657D21"/>
    <w:multiLevelType w:val="hybridMultilevel"/>
    <w:tmpl w:val="2E6C72F6"/>
    <w:lvl w:ilvl="0">
      <w:start w:val="1"/>
      <w:numFmt w:val="decimal"/>
      <w:pStyle w:val="ListNumber"/>
      <w:lvlText w:val="%1."/>
      <w:lvlJc w:val="left"/>
      <w:pPr>
        <w:tabs>
          <w:tab w:val="num" w:pos="360"/>
        </w:tabs>
        <w:ind w:left="720" w:hanging="360"/>
      </w:pPr>
      <w:rPr>
        <w:rFonts w:hint="default"/>
        <w:b w:val="0"/>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0">
    <w:nsid w:val="545C0D36"/>
    <w:multiLevelType w:val="hybridMultilevel"/>
    <w:tmpl w:val="A88A319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5BFF0769"/>
    <w:multiLevelType w:val="hybridMultilevel"/>
    <w:tmpl w:val="E6A871A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180"/>
      </w:pPr>
      <w:rPr>
        <w:rFonts w:ascii="Symbol" w:hAnsi="Symbol" w:hint="default"/>
      </w:r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nsid w:val="5D06043A"/>
    <w:multiLevelType w:val="hybridMultilevel"/>
    <w:tmpl w:val="BA4209F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3">
    <w:nsid w:val="5EAE7482"/>
    <w:multiLevelType w:val="hybridMultilevel"/>
    <w:tmpl w:val="D3A275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634400F5"/>
    <w:multiLevelType w:val="hybridMultilevel"/>
    <w:tmpl w:val="AAF8622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636C6D1D"/>
    <w:multiLevelType w:val="hybridMultilevel"/>
    <w:tmpl w:val="502E4412"/>
    <w:lvl w:ilvl="0">
      <w:start w:val="27"/>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63A2780B"/>
    <w:multiLevelType w:val="multilevel"/>
    <w:tmpl w:val="0409001D"/>
    <w:styleLink w:val="StyleAfter6ptLinespacingMultiple12li"/>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64BB1656"/>
    <w:multiLevelType w:val="hybridMultilevel"/>
    <w:tmpl w:val="9BBAA898"/>
    <w:lvl w:ilvl="0">
      <w:start w:val="1"/>
      <w:numFmt w:val="lowerLetter"/>
      <w:pStyle w:val="ListNumber3"/>
      <w:lvlText w:val="%1."/>
      <w:lvlJc w:val="left"/>
      <w:pPr>
        <w:tabs>
          <w:tab w:val="num" w:pos="2160"/>
        </w:tabs>
        <w:ind w:left="216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38">
    <w:nsid w:val="658A355C"/>
    <w:multiLevelType w:val="hybridMultilevel"/>
    <w:tmpl w:val="A88A319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66D65A8B"/>
    <w:multiLevelType w:val="hybridMultilevel"/>
    <w:tmpl w:val="753E3A2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6887620A"/>
    <w:multiLevelType w:val="hybridMultilevel"/>
    <w:tmpl w:val="DC1829A2"/>
    <w:lvl w:ilvl="0">
      <w:start w:val="1"/>
      <w:numFmt w:val="bullet"/>
      <w:lvlText w:val=""/>
      <w:lvlJc w:val="left"/>
      <w:pPr>
        <w:ind w:left="780" w:hanging="360"/>
      </w:pPr>
      <w:rPr>
        <w:rFonts w:ascii="Symbol" w:hAnsi="Symbol" w:hint="default"/>
      </w:rPr>
    </w:lvl>
    <w:lvl w:ilvl="1" w:tentative="1">
      <w:start w:val="1"/>
      <w:numFmt w:val="bullet"/>
      <w:lvlText w:val="o"/>
      <w:lvlJc w:val="left"/>
      <w:pPr>
        <w:ind w:left="1500" w:hanging="360"/>
      </w:pPr>
      <w:rPr>
        <w:rFonts w:ascii="Courier New" w:hAnsi="Courier New" w:cs="Courier New" w:hint="default"/>
      </w:rPr>
    </w:lvl>
    <w:lvl w:ilvl="2" w:tentative="1">
      <w:start w:val="1"/>
      <w:numFmt w:val="bullet"/>
      <w:lvlText w:val=""/>
      <w:lvlJc w:val="left"/>
      <w:pPr>
        <w:ind w:left="2220" w:hanging="360"/>
      </w:pPr>
      <w:rPr>
        <w:rFonts w:ascii="Wingdings" w:hAnsi="Wingdings" w:hint="default"/>
      </w:rPr>
    </w:lvl>
    <w:lvl w:ilvl="3" w:tentative="1">
      <w:start w:val="1"/>
      <w:numFmt w:val="bullet"/>
      <w:lvlText w:val=""/>
      <w:lvlJc w:val="left"/>
      <w:pPr>
        <w:ind w:left="2940" w:hanging="360"/>
      </w:pPr>
      <w:rPr>
        <w:rFonts w:ascii="Symbol" w:hAnsi="Symbol" w:hint="default"/>
      </w:rPr>
    </w:lvl>
    <w:lvl w:ilvl="4" w:tentative="1">
      <w:start w:val="1"/>
      <w:numFmt w:val="bullet"/>
      <w:lvlText w:val="o"/>
      <w:lvlJc w:val="left"/>
      <w:pPr>
        <w:ind w:left="3660" w:hanging="360"/>
      </w:pPr>
      <w:rPr>
        <w:rFonts w:ascii="Courier New" w:hAnsi="Courier New" w:cs="Courier New" w:hint="default"/>
      </w:rPr>
    </w:lvl>
    <w:lvl w:ilvl="5" w:tentative="1">
      <w:start w:val="1"/>
      <w:numFmt w:val="bullet"/>
      <w:lvlText w:val=""/>
      <w:lvlJc w:val="left"/>
      <w:pPr>
        <w:ind w:left="4380" w:hanging="360"/>
      </w:pPr>
      <w:rPr>
        <w:rFonts w:ascii="Wingdings" w:hAnsi="Wingdings" w:hint="default"/>
      </w:rPr>
    </w:lvl>
    <w:lvl w:ilvl="6" w:tentative="1">
      <w:start w:val="1"/>
      <w:numFmt w:val="bullet"/>
      <w:lvlText w:val=""/>
      <w:lvlJc w:val="left"/>
      <w:pPr>
        <w:ind w:left="5100" w:hanging="360"/>
      </w:pPr>
      <w:rPr>
        <w:rFonts w:ascii="Symbol" w:hAnsi="Symbol" w:hint="default"/>
      </w:rPr>
    </w:lvl>
    <w:lvl w:ilvl="7" w:tentative="1">
      <w:start w:val="1"/>
      <w:numFmt w:val="bullet"/>
      <w:lvlText w:val="o"/>
      <w:lvlJc w:val="left"/>
      <w:pPr>
        <w:ind w:left="5820" w:hanging="360"/>
      </w:pPr>
      <w:rPr>
        <w:rFonts w:ascii="Courier New" w:hAnsi="Courier New" w:cs="Courier New" w:hint="default"/>
      </w:rPr>
    </w:lvl>
    <w:lvl w:ilvl="8" w:tentative="1">
      <w:start w:val="1"/>
      <w:numFmt w:val="bullet"/>
      <w:lvlText w:val=""/>
      <w:lvlJc w:val="left"/>
      <w:pPr>
        <w:ind w:left="6540" w:hanging="360"/>
      </w:pPr>
      <w:rPr>
        <w:rFonts w:ascii="Wingdings" w:hAnsi="Wingdings" w:hint="default"/>
      </w:rPr>
    </w:lvl>
  </w:abstractNum>
  <w:abstractNum w:abstractNumId="41">
    <w:nsid w:val="6CFF3CC3"/>
    <w:multiLevelType w:val="hybridMultilevel"/>
    <w:tmpl w:val="7788205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71E53DD7"/>
    <w:multiLevelType w:val="hybridMultilevel"/>
    <w:tmpl w:val="E04E96A6"/>
    <w:lvl w:ilvl="0">
      <w:start w:val="1"/>
      <w:numFmt w:val="decimal"/>
      <w:pStyle w:val="Reference"/>
      <w:lvlText w:val="%1."/>
      <w:lvlJc w:val="left"/>
      <w:pPr>
        <w:tabs>
          <w:tab w:val="num" w:pos="1440"/>
        </w:tabs>
        <w:ind w:left="1440" w:hanging="1440"/>
      </w:pPr>
      <w:rPr>
        <w:rFonts w:hint="default"/>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nsid w:val="79A20FCA"/>
    <w:multiLevelType w:val="hybridMultilevel"/>
    <w:tmpl w:val="F7E6DB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7BE5496B"/>
    <w:multiLevelType w:val="multilevel"/>
    <w:tmpl w:val="4016F8B6"/>
    <w:lvl w:ilvl="0">
      <w:start w:val="1"/>
      <w:numFmt w:val="upperLetter"/>
      <w:lvlText w:val="%1."/>
      <w:lvlJc w:val="left"/>
      <w:pPr>
        <w:tabs>
          <w:tab w:val="num" w:pos="0"/>
        </w:tabs>
        <w:ind w:left="360" w:hanging="360"/>
      </w:pPr>
      <w:rPr>
        <w:rFonts w:hint="default"/>
        <w:b/>
        <w:bCs w:val="0"/>
        <w:i w:val="0"/>
        <w:iCs w:val="0"/>
        <w:caps w:val="0"/>
        <w:strike w:val="0"/>
        <w:dstrike w:val="0"/>
        <w:outline w:val="0"/>
        <w:shadow w:val="0"/>
        <w:emboss w:val="0"/>
        <w:imprint w:val="0"/>
        <w:vanish w:val="0"/>
        <w:spacing w:val="0"/>
        <w:kern w:val="0"/>
        <w:position w:val="0"/>
        <w:u w:val="none"/>
        <w:vertAlign w:val="baseline"/>
      </w:rPr>
    </w:lvl>
    <w:lvl w:ilvl="1">
      <w:start w:val="1"/>
      <w:numFmt w:val="upperLetter"/>
      <w:suff w:val="space"/>
      <w:lvlText w:val="%2."/>
      <w:lvlJc w:val="left"/>
      <w:pPr>
        <w:ind w:left="-2160" w:firstLine="0"/>
      </w:pPr>
      <w:rPr>
        <w:rFonts w:ascii="Verdana" w:hAnsi="Verdana" w:hint="default"/>
        <w:b w:val="0"/>
        <w:i w:val="0"/>
        <w:sz w:val="24"/>
        <w:szCs w:val="24"/>
      </w:rPr>
    </w:lvl>
    <w:lvl w:ilvl="2">
      <w:start w:val="1"/>
      <w:numFmt w:val="decimal"/>
      <w:suff w:val="space"/>
      <w:lvlText w:val="%3."/>
      <w:lvlJc w:val="left"/>
      <w:pPr>
        <w:ind w:left="-1440" w:firstLine="0"/>
      </w:pPr>
      <w:rPr>
        <w:rFonts w:ascii="Verdana" w:hAnsi="Verdana" w:hint="default"/>
        <w:b w:val="0"/>
        <w:i/>
        <w:sz w:val="24"/>
        <w:szCs w:val="24"/>
      </w:rPr>
    </w:lvl>
    <w:lvl w:ilvl="3">
      <w:start w:val="1"/>
      <w:numFmt w:val="lowerLetter"/>
      <w:suff w:val="space"/>
      <w:lvlText w:val="%4)"/>
      <w:lvlJc w:val="left"/>
      <w:pPr>
        <w:ind w:left="-720" w:firstLine="0"/>
      </w:pPr>
      <w:rPr>
        <w:rFonts w:ascii="Verdana" w:hAnsi="Verdana" w:hint="default"/>
        <w:b w:val="0"/>
        <w:i w:val="0"/>
        <w:color w:val="auto"/>
        <w:sz w:val="22"/>
        <w:szCs w:val="22"/>
      </w:rPr>
    </w:lvl>
    <w:lvl w:ilvl="4">
      <w:start w:val="1"/>
      <w:numFmt w:val="decimal"/>
      <w:suff w:val="space"/>
      <w:lvlText w:val="(%5)"/>
      <w:lvlJc w:val="left"/>
      <w:pPr>
        <w:ind w:left="360" w:firstLine="1080"/>
      </w:pPr>
      <w:rPr>
        <w:rFonts w:ascii="Verdana" w:hAnsi="Verdana" w:hint="default"/>
        <w:b w:val="0"/>
        <w:i/>
        <w:spacing w:val="0"/>
        <w:position w:val="0"/>
        <w:sz w:val="22"/>
        <w:szCs w:val="22"/>
      </w:rPr>
    </w:lvl>
    <w:lvl w:ilvl="5">
      <w:start w:val="1"/>
      <w:numFmt w:val="lowerLetter"/>
      <w:suff w:val="space"/>
      <w:lvlText w:val="(%6)"/>
      <w:lvlJc w:val="left"/>
      <w:pPr>
        <w:ind w:left="720" w:firstLine="0"/>
      </w:pPr>
      <w:rPr>
        <w:rFonts w:ascii="Verdana" w:hAnsi="Verdana" w:hint="default"/>
        <w:b w:val="0"/>
        <w:i w:val="0"/>
        <w:sz w:val="22"/>
        <w:szCs w:val="22"/>
      </w:rPr>
    </w:lvl>
    <w:lvl w:ilvl="6">
      <w:start w:val="1"/>
      <w:numFmt w:val="lowerRoman"/>
      <w:pStyle w:val="Heading7"/>
      <w:suff w:val="space"/>
      <w:lvlText w:val="(%7)"/>
      <w:lvlJc w:val="left"/>
      <w:pPr>
        <w:ind w:left="1440" w:firstLine="0"/>
      </w:pPr>
      <w:rPr>
        <w:rFonts w:ascii="Verdana" w:hAnsi="Verdana" w:hint="default"/>
        <w:b w:val="0"/>
        <w:i/>
        <w:sz w:val="22"/>
        <w:szCs w:val="22"/>
      </w:rPr>
    </w:lvl>
    <w:lvl w:ilvl="7">
      <w:start w:val="1"/>
      <w:numFmt w:val="lowerLetter"/>
      <w:pStyle w:val="Heading8"/>
      <w:suff w:val="space"/>
      <w:lvlText w:val="(%8)"/>
      <w:lvlJc w:val="left"/>
      <w:pPr>
        <w:ind w:left="2160" w:firstLine="0"/>
      </w:pPr>
      <w:rPr>
        <w:rFonts w:ascii="Verdana" w:hAnsi="Verdana" w:hint="default"/>
        <w:b w:val="0"/>
        <w:i w:val="0"/>
        <w:sz w:val="22"/>
        <w:szCs w:val="22"/>
      </w:rPr>
    </w:lvl>
    <w:lvl w:ilvl="8">
      <w:start w:val="1"/>
      <w:numFmt w:val="lowerRoman"/>
      <w:pStyle w:val="Heading9"/>
      <w:suff w:val="space"/>
      <w:lvlText w:val="(%9)"/>
      <w:lvlJc w:val="left"/>
      <w:pPr>
        <w:ind w:left="2880" w:firstLine="0"/>
      </w:pPr>
      <w:rPr>
        <w:rFonts w:ascii="Verdana" w:hAnsi="Verdana" w:hint="default"/>
        <w:b w:val="0"/>
        <w:i/>
        <w:sz w:val="22"/>
        <w:szCs w:val="22"/>
      </w:rPr>
    </w:lvl>
  </w:abstractNum>
  <w:abstractNum w:abstractNumId="45">
    <w:nsid w:val="7D5D21CA"/>
    <w:multiLevelType w:val="hybridMultilevel"/>
    <w:tmpl w:val="FC9EBE2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491071395">
    <w:abstractNumId w:val="27"/>
  </w:num>
  <w:num w:numId="2" w16cid:durableId="644041818">
    <w:abstractNumId w:val="14"/>
  </w:num>
  <w:num w:numId="3" w16cid:durableId="1910118633">
    <w:abstractNumId w:val="16"/>
  </w:num>
  <w:num w:numId="4" w16cid:durableId="580404913">
    <w:abstractNumId w:val="6"/>
  </w:num>
  <w:num w:numId="5" w16cid:durableId="1932547877">
    <w:abstractNumId w:val="5"/>
  </w:num>
  <w:num w:numId="6" w16cid:durableId="380983563">
    <w:abstractNumId w:val="25"/>
  </w:num>
  <w:num w:numId="7" w16cid:durableId="92670183">
    <w:abstractNumId w:val="4"/>
  </w:num>
  <w:num w:numId="8" w16cid:durableId="1455906096">
    <w:abstractNumId w:val="3"/>
  </w:num>
  <w:num w:numId="9" w16cid:durableId="348486549">
    <w:abstractNumId w:val="2"/>
  </w:num>
  <w:num w:numId="10" w16cid:durableId="1429352873">
    <w:abstractNumId w:val="29"/>
  </w:num>
  <w:num w:numId="11" w16cid:durableId="1740858226">
    <w:abstractNumId w:val="37"/>
  </w:num>
  <w:num w:numId="12" w16cid:durableId="1809323351">
    <w:abstractNumId w:val="44"/>
  </w:num>
  <w:num w:numId="13" w16cid:durableId="1982079454">
    <w:abstractNumId w:val="7"/>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4" w16cid:durableId="1091468177">
    <w:abstractNumId w:val="1"/>
  </w:num>
  <w:num w:numId="15" w16cid:durableId="1903128077">
    <w:abstractNumId w:val="0"/>
  </w:num>
  <w:num w:numId="16" w16cid:durableId="387070460">
    <w:abstractNumId w:val="40"/>
  </w:num>
  <w:num w:numId="17" w16cid:durableId="1103037847">
    <w:abstractNumId w:val="42"/>
  </w:num>
  <w:num w:numId="18" w16cid:durableId="1712655466">
    <w:abstractNumId w:val="10"/>
  </w:num>
  <w:num w:numId="19" w16cid:durableId="1066730299">
    <w:abstractNumId w:val="28"/>
  </w:num>
  <w:num w:numId="20" w16cid:durableId="91243914">
    <w:abstractNumId w:val="9"/>
  </w:num>
  <w:num w:numId="21" w16cid:durableId="1775246028">
    <w:abstractNumId w:val="19"/>
  </w:num>
  <w:num w:numId="22" w16cid:durableId="1477530852">
    <w:abstractNumId w:val="11"/>
  </w:num>
  <w:num w:numId="23" w16cid:durableId="667514906">
    <w:abstractNumId w:val="34"/>
  </w:num>
  <w:num w:numId="24" w16cid:durableId="807237728">
    <w:abstractNumId w:val="38"/>
  </w:num>
  <w:num w:numId="25" w16cid:durableId="657734825">
    <w:abstractNumId w:val="30"/>
  </w:num>
  <w:num w:numId="26" w16cid:durableId="577254587">
    <w:abstractNumId w:val="33"/>
  </w:num>
  <w:num w:numId="27" w16cid:durableId="1109352799">
    <w:abstractNumId w:val="18"/>
  </w:num>
  <w:num w:numId="28" w16cid:durableId="1175655291">
    <w:abstractNumId w:val="39"/>
  </w:num>
  <w:num w:numId="29" w16cid:durableId="1551112780">
    <w:abstractNumId w:val="17"/>
  </w:num>
  <w:num w:numId="30" w16cid:durableId="94832407">
    <w:abstractNumId w:val="8"/>
  </w:num>
  <w:num w:numId="31" w16cid:durableId="1395155190">
    <w:abstractNumId w:val="36"/>
  </w:num>
  <w:num w:numId="32" w16cid:durableId="762147471">
    <w:abstractNumId w:val="24"/>
  </w:num>
  <w:num w:numId="33" w16cid:durableId="2096974261">
    <w:abstractNumId w:val="20"/>
  </w:num>
  <w:num w:numId="34" w16cid:durableId="1703171154">
    <w:abstractNumId w:val="45"/>
  </w:num>
  <w:num w:numId="35" w16cid:durableId="1657340855">
    <w:abstractNumId w:val="32"/>
  </w:num>
  <w:num w:numId="36" w16cid:durableId="1790129363">
    <w:abstractNumId w:val="43"/>
  </w:num>
  <w:num w:numId="37" w16cid:durableId="1153595956">
    <w:abstractNumId w:val="12"/>
  </w:num>
  <w:num w:numId="38" w16cid:durableId="1344280441">
    <w:abstractNumId w:val="23"/>
  </w:num>
  <w:num w:numId="39" w16cid:durableId="1942182172">
    <w:abstractNumId w:val="13"/>
  </w:num>
  <w:num w:numId="40" w16cid:durableId="1905480239">
    <w:abstractNumId w:val="35"/>
  </w:num>
  <w:num w:numId="41" w16cid:durableId="821699605">
    <w:abstractNumId w:val="15"/>
  </w:num>
  <w:num w:numId="42" w16cid:durableId="568152824">
    <w:abstractNumId w:val="22"/>
  </w:num>
  <w:num w:numId="43" w16cid:durableId="1610431231">
    <w:abstractNumId w:val="41"/>
  </w:num>
  <w:num w:numId="44" w16cid:durableId="1922716538">
    <w:abstractNumId w:val="21"/>
  </w:num>
  <w:num w:numId="45" w16cid:durableId="2119139317">
    <w:abstractNumId w:val="26"/>
  </w:num>
  <w:num w:numId="46" w16cid:durableId="1186364996">
    <w:abstractNumId w:val="3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4"/>
  <w:removePersonalInformation/>
  <w:removeDateAndTime/>
  <w:proofState w:spelling="clean" w:grammar="clean"/>
  <w:defaultTabStop w:val="720"/>
  <w:drawingGridHorizontalSpacing w:val="11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A15"/>
    <w:rsid w:val="00007065"/>
    <w:rsid w:val="0001058F"/>
    <w:rsid w:val="0001255C"/>
    <w:rsid w:val="00012618"/>
    <w:rsid w:val="000127AB"/>
    <w:rsid w:val="000149F5"/>
    <w:rsid w:val="000159B6"/>
    <w:rsid w:val="00015C36"/>
    <w:rsid w:val="00016B83"/>
    <w:rsid w:val="00020C23"/>
    <w:rsid w:val="000218EC"/>
    <w:rsid w:val="00021A6F"/>
    <w:rsid w:val="00023207"/>
    <w:rsid w:val="00026102"/>
    <w:rsid w:val="00026216"/>
    <w:rsid w:val="00027AF1"/>
    <w:rsid w:val="00031FF9"/>
    <w:rsid w:val="00034DF6"/>
    <w:rsid w:val="00042302"/>
    <w:rsid w:val="00042A8C"/>
    <w:rsid w:val="0004698B"/>
    <w:rsid w:val="00047877"/>
    <w:rsid w:val="00047FB3"/>
    <w:rsid w:val="00052C34"/>
    <w:rsid w:val="000531D4"/>
    <w:rsid w:val="00055445"/>
    <w:rsid w:val="000558C1"/>
    <w:rsid w:val="00057083"/>
    <w:rsid w:val="00060241"/>
    <w:rsid w:val="00061AD7"/>
    <w:rsid w:val="00062B20"/>
    <w:rsid w:val="00062CA5"/>
    <w:rsid w:val="0006389E"/>
    <w:rsid w:val="00063C24"/>
    <w:rsid w:val="0006470D"/>
    <w:rsid w:val="0006756F"/>
    <w:rsid w:val="00067AF4"/>
    <w:rsid w:val="0007123F"/>
    <w:rsid w:val="00071655"/>
    <w:rsid w:val="000746E6"/>
    <w:rsid w:val="00075C3E"/>
    <w:rsid w:val="000761D9"/>
    <w:rsid w:val="00081EB2"/>
    <w:rsid w:val="0008221F"/>
    <w:rsid w:val="0008417A"/>
    <w:rsid w:val="0008449E"/>
    <w:rsid w:val="00085CB8"/>
    <w:rsid w:val="000874F1"/>
    <w:rsid w:val="00090455"/>
    <w:rsid w:val="0009535C"/>
    <w:rsid w:val="00096113"/>
    <w:rsid w:val="00096579"/>
    <w:rsid w:val="000A0030"/>
    <w:rsid w:val="000A6961"/>
    <w:rsid w:val="000B1269"/>
    <w:rsid w:val="000B12D1"/>
    <w:rsid w:val="000B4621"/>
    <w:rsid w:val="000B4F76"/>
    <w:rsid w:val="000B64BE"/>
    <w:rsid w:val="000C009C"/>
    <w:rsid w:val="000C3AD2"/>
    <w:rsid w:val="000C6BC0"/>
    <w:rsid w:val="000D13A1"/>
    <w:rsid w:val="000D1B78"/>
    <w:rsid w:val="000D30C9"/>
    <w:rsid w:val="000D3477"/>
    <w:rsid w:val="000D46A4"/>
    <w:rsid w:val="000D6DA8"/>
    <w:rsid w:val="000E0630"/>
    <w:rsid w:val="000E070F"/>
    <w:rsid w:val="000E0CA1"/>
    <w:rsid w:val="000E1E3F"/>
    <w:rsid w:val="000E3675"/>
    <w:rsid w:val="000E3801"/>
    <w:rsid w:val="000E407E"/>
    <w:rsid w:val="000E738C"/>
    <w:rsid w:val="000E7A4C"/>
    <w:rsid w:val="000F1F83"/>
    <w:rsid w:val="000F2C0E"/>
    <w:rsid w:val="000F6EE7"/>
    <w:rsid w:val="00100A54"/>
    <w:rsid w:val="00103583"/>
    <w:rsid w:val="0010633E"/>
    <w:rsid w:val="0011131C"/>
    <w:rsid w:val="00111B6B"/>
    <w:rsid w:val="00115F4C"/>
    <w:rsid w:val="00116B8F"/>
    <w:rsid w:val="001237BB"/>
    <w:rsid w:val="00124D05"/>
    <w:rsid w:val="00126D44"/>
    <w:rsid w:val="00127925"/>
    <w:rsid w:val="0013049A"/>
    <w:rsid w:val="00131F66"/>
    <w:rsid w:val="00133B2B"/>
    <w:rsid w:val="0013488A"/>
    <w:rsid w:val="00142C20"/>
    <w:rsid w:val="00142E71"/>
    <w:rsid w:val="00142FF0"/>
    <w:rsid w:val="00143481"/>
    <w:rsid w:val="00146426"/>
    <w:rsid w:val="001520D4"/>
    <w:rsid w:val="0015400B"/>
    <w:rsid w:val="00155C1E"/>
    <w:rsid w:val="00155EB7"/>
    <w:rsid w:val="00161CCE"/>
    <w:rsid w:val="00162315"/>
    <w:rsid w:val="00164EB3"/>
    <w:rsid w:val="0016593B"/>
    <w:rsid w:val="00172DC9"/>
    <w:rsid w:val="00174227"/>
    <w:rsid w:val="00176CC4"/>
    <w:rsid w:val="00176FFB"/>
    <w:rsid w:val="00180582"/>
    <w:rsid w:val="00180FA6"/>
    <w:rsid w:val="0018251E"/>
    <w:rsid w:val="00184F0A"/>
    <w:rsid w:val="00187B57"/>
    <w:rsid w:val="00190534"/>
    <w:rsid w:val="001925B8"/>
    <w:rsid w:val="00194DEB"/>
    <w:rsid w:val="00197D3C"/>
    <w:rsid w:val="001A0921"/>
    <w:rsid w:val="001A0F19"/>
    <w:rsid w:val="001A2321"/>
    <w:rsid w:val="001A7548"/>
    <w:rsid w:val="001C1150"/>
    <w:rsid w:val="001C1302"/>
    <w:rsid w:val="001C27C4"/>
    <w:rsid w:val="001C41D2"/>
    <w:rsid w:val="001C5012"/>
    <w:rsid w:val="001C535C"/>
    <w:rsid w:val="001C67AE"/>
    <w:rsid w:val="001C7D3D"/>
    <w:rsid w:val="001D28BB"/>
    <w:rsid w:val="001D2EFF"/>
    <w:rsid w:val="001D381C"/>
    <w:rsid w:val="001D3AB1"/>
    <w:rsid w:val="001D3B82"/>
    <w:rsid w:val="001D45CA"/>
    <w:rsid w:val="001D50D3"/>
    <w:rsid w:val="001D58E0"/>
    <w:rsid w:val="001E402C"/>
    <w:rsid w:val="001E7121"/>
    <w:rsid w:val="001E7447"/>
    <w:rsid w:val="001F05CC"/>
    <w:rsid w:val="001F0930"/>
    <w:rsid w:val="001F1254"/>
    <w:rsid w:val="001F7212"/>
    <w:rsid w:val="002008E4"/>
    <w:rsid w:val="00201C00"/>
    <w:rsid w:val="00202D22"/>
    <w:rsid w:val="00203393"/>
    <w:rsid w:val="00203CBB"/>
    <w:rsid w:val="00204EE1"/>
    <w:rsid w:val="00204EF6"/>
    <w:rsid w:val="00205EA2"/>
    <w:rsid w:val="002072D5"/>
    <w:rsid w:val="00211B2F"/>
    <w:rsid w:val="0021396A"/>
    <w:rsid w:val="00213B4E"/>
    <w:rsid w:val="00214A2F"/>
    <w:rsid w:val="00215849"/>
    <w:rsid w:val="00216DF9"/>
    <w:rsid w:val="0022045C"/>
    <w:rsid w:val="00222187"/>
    <w:rsid w:val="0022277B"/>
    <w:rsid w:val="00222A94"/>
    <w:rsid w:val="00224C90"/>
    <w:rsid w:val="002251AA"/>
    <w:rsid w:val="00225A0D"/>
    <w:rsid w:val="00227108"/>
    <w:rsid w:val="0022763F"/>
    <w:rsid w:val="002307AE"/>
    <w:rsid w:val="00230ED9"/>
    <w:rsid w:val="00231C49"/>
    <w:rsid w:val="00236D03"/>
    <w:rsid w:val="0024388E"/>
    <w:rsid w:val="002442B2"/>
    <w:rsid w:val="00246BE0"/>
    <w:rsid w:val="00246DD1"/>
    <w:rsid w:val="00250B23"/>
    <w:rsid w:val="00251A45"/>
    <w:rsid w:val="00251ED7"/>
    <w:rsid w:val="002610B2"/>
    <w:rsid w:val="0026147D"/>
    <w:rsid w:val="00266AD0"/>
    <w:rsid w:val="00267533"/>
    <w:rsid w:val="00273E2B"/>
    <w:rsid w:val="002752F2"/>
    <w:rsid w:val="00277A45"/>
    <w:rsid w:val="00281415"/>
    <w:rsid w:val="00282693"/>
    <w:rsid w:val="00284E3E"/>
    <w:rsid w:val="002856E0"/>
    <w:rsid w:val="00285701"/>
    <w:rsid w:val="00287361"/>
    <w:rsid w:val="0029196B"/>
    <w:rsid w:val="00292A5B"/>
    <w:rsid w:val="002932B2"/>
    <w:rsid w:val="0029478B"/>
    <w:rsid w:val="00294C66"/>
    <w:rsid w:val="00295128"/>
    <w:rsid w:val="0029773F"/>
    <w:rsid w:val="002A1650"/>
    <w:rsid w:val="002A20E0"/>
    <w:rsid w:val="002A257F"/>
    <w:rsid w:val="002A2B05"/>
    <w:rsid w:val="002A2F18"/>
    <w:rsid w:val="002A5366"/>
    <w:rsid w:val="002A6C51"/>
    <w:rsid w:val="002B0299"/>
    <w:rsid w:val="002B1242"/>
    <w:rsid w:val="002B1897"/>
    <w:rsid w:val="002B35AD"/>
    <w:rsid w:val="002B3A36"/>
    <w:rsid w:val="002C0456"/>
    <w:rsid w:val="002C0682"/>
    <w:rsid w:val="002C09C6"/>
    <w:rsid w:val="002C2F5A"/>
    <w:rsid w:val="002D2361"/>
    <w:rsid w:val="002D33D3"/>
    <w:rsid w:val="002D3EF2"/>
    <w:rsid w:val="002D490A"/>
    <w:rsid w:val="002D6A2C"/>
    <w:rsid w:val="002E043B"/>
    <w:rsid w:val="002E1315"/>
    <w:rsid w:val="002E2767"/>
    <w:rsid w:val="002E2A93"/>
    <w:rsid w:val="002E3678"/>
    <w:rsid w:val="002E47FB"/>
    <w:rsid w:val="002F035D"/>
    <w:rsid w:val="002F0CF0"/>
    <w:rsid w:val="002F199F"/>
    <w:rsid w:val="002F342B"/>
    <w:rsid w:val="002F3757"/>
    <w:rsid w:val="002F3818"/>
    <w:rsid w:val="002F3CDC"/>
    <w:rsid w:val="002F5F37"/>
    <w:rsid w:val="00302828"/>
    <w:rsid w:val="00302FD0"/>
    <w:rsid w:val="00306C8A"/>
    <w:rsid w:val="0031375A"/>
    <w:rsid w:val="00314686"/>
    <w:rsid w:val="00315738"/>
    <w:rsid w:val="00315F8E"/>
    <w:rsid w:val="00317592"/>
    <w:rsid w:val="003212AF"/>
    <w:rsid w:val="00322B66"/>
    <w:rsid w:val="00326C28"/>
    <w:rsid w:val="00327190"/>
    <w:rsid w:val="0033048C"/>
    <w:rsid w:val="00331556"/>
    <w:rsid w:val="00335802"/>
    <w:rsid w:val="00335A8C"/>
    <w:rsid w:val="00336F42"/>
    <w:rsid w:val="00336F9E"/>
    <w:rsid w:val="003375BA"/>
    <w:rsid w:val="00340A80"/>
    <w:rsid w:val="00342005"/>
    <w:rsid w:val="00343D9F"/>
    <w:rsid w:val="00344A62"/>
    <w:rsid w:val="0034719E"/>
    <w:rsid w:val="003472E4"/>
    <w:rsid w:val="003479A0"/>
    <w:rsid w:val="00351A47"/>
    <w:rsid w:val="00354999"/>
    <w:rsid w:val="00354C4A"/>
    <w:rsid w:val="003573DB"/>
    <w:rsid w:val="00357B59"/>
    <w:rsid w:val="00360ABB"/>
    <w:rsid w:val="003625CE"/>
    <w:rsid w:val="0036317E"/>
    <w:rsid w:val="0036367F"/>
    <w:rsid w:val="0036387E"/>
    <w:rsid w:val="00371F37"/>
    <w:rsid w:val="00376CA4"/>
    <w:rsid w:val="00376FF3"/>
    <w:rsid w:val="003778E8"/>
    <w:rsid w:val="00380453"/>
    <w:rsid w:val="003804F7"/>
    <w:rsid w:val="00380867"/>
    <w:rsid w:val="003816D9"/>
    <w:rsid w:val="00383DBD"/>
    <w:rsid w:val="003841AA"/>
    <w:rsid w:val="0038426C"/>
    <w:rsid w:val="00384F94"/>
    <w:rsid w:val="00387A80"/>
    <w:rsid w:val="00391C1F"/>
    <w:rsid w:val="00392384"/>
    <w:rsid w:val="003933B0"/>
    <w:rsid w:val="0039710C"/>
    <w:rsid w:val="003A0A17"/>
    <w:rsid w:val="003A1171"/>
    <w:rsid w:val="003A313C"/>
    <w:rsid w:val="003A346C"/>
    <w:rsid w:val="003A397D"/>
    <w:rsid w:val="003A515B"/>
    <w:rsid w:val="003A7810"/>
    <w:rsid w:val="003B000F"/>
    <w:rsid w:val="003B171C"/>
    <w:rsid w:val="003B2499"/>
    <w:rsid w:val="003B42A7"/>
    <w:rsid w:val="003B4615"/>
    <w:rsid w:val="003B4B7B"/>
    <w:rsid w:val="003B6685"/>
    <w:rsid w:val="003C24EA"/>
    <w:rsid w:val="003C416C"/>
    <w:rsid w:val="003C48BD"/>
    <w:rsid w:val="003C7428"/>
    <w:rsid w:val="003C7D09"/>
    <w:rsid w:val="003C7FFB"/>
    <w:rsid w:val="003D15E6"/>
    <w:rsid w:val="003D2423"/>
    <w:rsid w:val="003D3C81"/>
    <w:rsid w:val="003D4CD2"/>
    <w:rsid w:val="003D5C80"/>
    <w:rsid w:val="003D67D8"/>
    <w:rsid w:val="003D79D2"/>
    <w:rsid w:val="003E034B"/>
    <w:rsid w:val="003E2C60"/>
    <w:rsid w:val="003E46F1"/>
    <w:rsid w:val="003E4E08"/>
    <w:rsid w:val="003F36BF"/>
    <w:rsid w:val="003F3AD4"/>
    <w:rsid w:val="003F4E1C"/>
    <w:rsid w:val="003F52DB"/>
    <w:rsid w:val="003F5A43"/>
    <w:rsid w:val="003F64F7"/>
    <w:rsid w:val="004028FC"/>
    <w:rsid w:val="004032EC"/>
    <w:rsid w:val="004038A9"/>
    <w:rsid w:val="004057F0"/>
    <w:rsid w:val="0040794C"/>
    <w:rsid w:val="004100D3"/>
    <w:rsid w:val="004140CE"/>
    <w:rsid w:val="00415AC4"/>
    <w:rsid w:val="00416DB7"/>
    <w:rsid w:val="00420234"/>
    <w:rsid w:val="004209A9"/>
    <w:rsid w:val="00422F12"/>
    <w:rsid w:val="00426711"/>
    <w:rsid w:val="00426745"/>
    <w:rsid w:val="0043717B"/>
    <w:rsid w:val="00440958"/>
    <w:rsid w:val="00440E14"/>
    <w:rsid w:val="00442872"/>
    <w:rsid w:val="0044333E"/>
    <w:rsid w:val="0044714E"/>
    <w:rsid w:val="00447606"/>
    <w:rsid w:val="00447E58"/>
    <w:rsid w:val="004500AA"/>
    <w:rsid w:val="00451E21"/>
    <w:rsid w:val="0045383D"/>
    <w:rsid w:val="00454CB4"/>
    <w:rsid w:val="004600D0"/>
    <w:rsid w:val="004612C4"/>
    <w:rsid w:val="00461A67"/>
    <w:rsid w:val="00462117"/>
    <w:rsid w:val="0046315C"/>
    <w:rsid w:val="00463FCA"/>
    <w:rsid w:val="0046452D"/>
    <w:rsid w:val="004661B2"/>
    <w:rsid w:val="00466A33"/>
    <w:rsid w:val="00466A81"/>
    <w:rsid w:val="0046744B"/>
    <w:rsid w:val="004715E3"/>
    <w:rsid w:val="0048036B"/>
    <w:rsid w:val="00490BBE"/>
    <w:rsid w:val="004947AC"/>
    <w:rsid w:val="00495AE2"/>
    <w:rsid w:val="004970CC"/>
    <w:rsid w:val="00497B07"/>
    <w:rsid w:val="004A41F3"/>
    <w:rsid w:val="004A6CAD"/>
    <w:rsid w:val="004A7679"/>
    <w:rsid w:val="004B0381"/>
    <w:rsid w:val="004B0D2F"/>
    <w:rsid w:val="004B23CC"/>
    <w:rsid w:val="004B2CF4"/>
    <w:rsid w:val="004B2DCF"/>
    <w:rsid w:val="004B2EC8"/>
    <w:rsid w:val="004B3169"/>
    <w:rsid w:val="004B3BC2"/>
    <w:rsid w:val="004B4637"/>
    <w:rsid w:val="004B59A9"/>
    <w:rsid w:val="004C0151"/>
    <w:rsid w:val="004C1EF0"/>
    <w:rsid w:val="004C286D"/>
    <w:rsid w:val="004C3F1C"/>
    <w:rsid w:val="004C4A87"/>
    <w:rsid w:val="004C5C07"/>
    <w:rsid w:val="004C60F2"/>
    <w:rsid w:val="004C6919"/>
    <w:rsid w:val="004C7FFE"/>
    <w:rsid w:val="004D63DB"/>
    <w:rsid w:val="004E2171"/>
    <w:rsid w:val="004E3378"/>
    <w:rsid w:val="004E6042"/>
    <w:rsid w:val="004E6E39"/>
    <w:rsid w:val="004E7881"/>
    <w:rsid w:val="004F1349"/>
    <w:rsid w:val="004F2330"/>
    <w:rsid w:val="004F27EF"/>
    <w:rsid w:val="004F2D77"/>
    <w:rsid w:val="004F5B5F"/>
    <w:rsid w:val="004F76A0"/>
    <w:rsid w:val="0050004F"/>
    <w:rsid w:val="0050148E"/>
    <w:rsid w:val="00503879"/>
    <w:rsid w:val="00504635"/>
    <w:rsid w:val="00504645"/>
    <w:rsid w:val="0051091F"/>
    <w:rsid w:val="00512A15"/>
    <w:rsid w:val="00515ADB"/>
    <w:rsid w:val="0051606B"/>
    <w:rsid w:val="005165AA"/>
    <w:rsid w:val="00516853"/>
    <w:rsid w:val="00516C1E"/>
    <w:rsid w:val="005176D7"/>
    <w:rsid w:val="00517FE9"/>
    <w:rsid w:val="00523D8C"/>
    <w:rsid w:val="00524189"/>
    <w:rsid w:val="0052420A"/>
    <w:rsid w:val="005255E3"/>
    <w:rsid w:val="00525827"/>
    <w:rsid w:val="00526200"/>
    <w:rsid w:val="005271EA"/>
    <w:rsid w:val="0053108E"/>
    <w:rsid w:val="00532EF1"/>
    <w:rsid w:val="005340FF"/>
    <w:rsid w:val="00537C2D"/>
    <w:rsid w:val="0054121F"/>
    <w:rsid w:val="005462DC"/>
    <w:rsid w:val="00546DFE"/>
    <w:rsid w:val="0054753B"/>
    <w:rsid w:val="00547C92"/>
    <w:rsid w:val="005536B6"/>
    <w:rsid w:val="005536BC"/>
    <w:rsid w:val="00554D46"/>
    <w:rsid w:val="005552D7"/>
    <w:rsid w:val="00556DF4"/>
    <w:rsid w:val="00557B2E"/>
    <w:rsid w:val="00562608"/>
    <w:rsid w:val="00562E2C"/>
    <w:rsid w:val="00564CEE"/>
    <w:rsid w:val="00565434"/>
    <w:rsid w:val="00565B4D"/>
    <w:rsid w:val="0057006B"/>
    <w:rsid w:val="00571BF0"/>
    <w:rsid w:val="00577078"/>
    <w:rsid w:val="00580CEF"/>
    <w:rsid w:val="0058213F"/>
    <w:rsid w:val="005838AB"/>
    <w:rsid w:val="00583B38"/>
    <w:rsid w:val="00583B66"/>
    <w:rsid w:val="005841E3"/>
    <w:rsid w:val="005868E9"/>
    <w:rsid w:val="005930D5"/>
    <w:rsid w:val="0059447B"/>
    <w:rsid w:val="00595111"/>
    <w:rsid w:val="005952B9"/>
    <w:rsid w:val="005A033B"/>
    <w:rsid w:val="005A06B7"/>
    <w:rsid w:val="005A12A2"/>
    <w:rsid w:val="005A1C1A"/>
    <w:rsid w:val="005A3B9B"/>
    <w:rsid w:val="005B157B"/>
    <w:rsid w:val="005B3483"/>
    <w:rsid w:val="005C01D3"/>
    <w:rsid w:val="005C0C78"/>
    <w:rsid w:val="005C4B43"/>
    <w:rsid w:val="005C59CD"/>
    <w:rsid w:val="005C6E7A"/>
    <w:rsid w:val="005C70C8"/>
    <w:rsid w:val="005C72B0"/>
    <w:rsid w:val="005D1A50"/>
    <w:rsid w:val="005D1C0A"/>
    <w:rsid w:val="005D1DA0"/>
    <w:rsid w:val="005D292F"/>
    <w:rsid w:val="005D31FE"/>
    <w:rsid w:val="005D432D"/>
    <w:rsid w:val="005D655A"/>
    <w:rsid w:val="005D73F8"/>
    <w:rsid w:val="005E0318"/>
    <w:rsid w:val="005E22E9"/>
    <w:rsid w:val="005E2942"/>
    <w:rsid w:val="005E2970"/>
    <w:rsid w:val="005F27B6"/>
    <w:rsid w:val="005F43BD"/>
    <w:rsid w:val="0060544B"/>
    <w:rsid w:val="00606579"/>
    <w:rsid w:val="00606932"/>
    <w:rsid w:val="006103FE"/>
    <w:rsid w:val="00610B5E"/>
    <w:rsid w:val="00611AE9"/>
    <w:rsid w:val="00613868"/>
    <w:rsid w:val="00614B85"/>
    <w:rsid w:val="00615B65"/>
    <w:rsid w:val="00617292"/>
    <w:rsid w:val="00620EAE"/>
    <w:rsid w:val="00621EF9"/>
    <w:rsid w:val="0062292F"/>
    <w:rsid w:val="006230AA"/>
    <w:rsid w:val="00624195"/>
    <w:rsid w:val="00624617"/>
    <w:rsid w:val="006253F6"/>
    <w:rsid w:val="00632970"/>
    <w:rsid w:val="0063673F"/>
    <w:rsid w:val="00642032"/>
    <w:rsid w:val="00642278"/>
    <w:rsid w:val="0064452B"/>
    <w:rsid w:val="00644F95"/>
    <w:rsid w:val="006463CF"/>
    <w:rsid w:val="00646644"/>
    <w:rsid w:val="00650E60"/>
    <w:rsid w:val="006522A5"/>
    <w:rsid w:val="006536CD"/>
    <w:rsid w:val="00653D50"/>
    <w:rsid w:val="00654F9B"/>
    <w:rsid w:val="00656BCE"/>
    <w:rsid w:val="0066091F"/>
    <w:rsid w:val="00667248"/>
    <w:rsid w:val="00670889"/>
    <w:rsid w:val="006746D4"/>
    <w:rsid w:val="0067727F"/>
    <w:rsid w:val="00681A5C"/>
    <w:rsid w:val="00683399"/>
    <w:rsid w:val="006863C5"/>
    <w:rsid w:val="006915D1"/>
    <w:rsid w:val="006919BB"/>
    <w:rsid w:val="00692524"/>
    <w:rsid w:val="00695B7D"/>
    <w:rsid w:val="006960DA"/>
    <w:rsid w:val="00696313"/>
    <w:rsid w:val="006A0080"/>
    <w:rsid w:val="006A2174"/>
    <w:rsid w:val="006A3683"/>
    <w:rsid w:val="006A3B47"/>
    <w:rsid w:val="006A4D4A"/>
    <w:rsid w:val="006A6BB8"/>
    <w:rsid w:val="006A7ABF"/>
    <w:rsid w:val="006B1720"/>
    <w:rsid w:val="006B3210"/>
    <w:rsid w:val="006B3774"/>
    <w:rsid w:val="006B42F4"/>
    <w:rsid w:val="006B57F0"/>
    <w:rsid w:val="006B76D6"/>
    <w:rsid w:val="006C1FCC"/>
    <w:rsid w:val="006C6578"/>
    <w:rsid w:val="006C7BC1"/>
    <w:rsid w:val="006D0D79"/>
    <w:rsid w:val="006D32C1"/>
    <w:rsid w:val="006D376F"/>
    <w:rsid w:val="006D452F"/>
    <w:rsid w:val="006D4C90"/>
    <w:rsid w:val="006D5AC8"/>
    <w:rsid w:val="006D6754"/>
    <w:rsid w:val="006D797A"/>
    <w:rsid w:val="006E0C8C"/>
    <w:rsid w:val="006E2739"/>
    <w:rsid w:val="006E292F"/>
    <w:rsid w:val="006E3FA8"/>
    <w:rsid w:val="006E656C"/>
    <w:rsid w:val="006E66D9"/>
    <w:rsid w:val="006F1BE7"/>
    <w:rsid w:val="006F30B4"/>
    <w:rsid w:val="006F324D"/>
    <w:rsid w:val="006F658F"/>
    <w:rsid w:val="0070055F"/>
    <w:rsid w:val="00702392"/>
    <w:rsid w:val="00702BEF"/>
    <w:rsid w:val="00704210"/>
    <w:rsid w:val="0070570D"/>
    <w:rsid w:val="007057A3"/>
    <w:rsid w:val="007071DF"/>
    <w:rsid w:val="00711825"/>
    <w:rsid w:val="00712918"/>
    <w:rsid w:val="00716B3D"/>
    <w:rsid w:val="00717EB1"/>
    <w:rsid w:val="007214D0"/>
    <w:rsid w:val="007215D2"/>
    <w:rsid w:val="0072314E"/>
    <w:rsid w:val="00723608"/>
    <w:rsid w:val="0072381B"/>
    <w:rsid w:val="00724E61"/>
    <w:rsid w:val="0072578B"/>
    <w:rsid w:val="00725C32"/>
    <w:rsid w:val="00726E93"/>
    <w:rsid w:val="0072776B"/>
    <w:rsid w:val="00727C1D"/>
    <w:rsid w:val="007302EB"/>
    <w:rsid w:val="00737524"/>
    <w:rsid w:val="00737DFC"/>
    <w:rsid w:val="00740788"/>
    <w:rsid w:val="00741E0C"/>
    <w:rsid w:val="00742870"/>
    <w:rsid w:val="00743111"/>
    <w:rsid w:val="0074556A"/>
    <w:rsid w:val="00746267"/>
    <w:rsid w:val="007474BD"/>
    <w:rsid w:val="0075049A"/>
    <w:rsid w:val="00750EED"/>
    <w:rsid w:val="00750EFE"/>
    <w:rsid w:val="00755EEE"/>
    <w:rsid w:val="0075746A"/>
    <w:rsid w:val="0076393D"/>
    <w:rsid w:val="00764C87"/>
    <w:rsid w:val="007659FF"/>
    <w:rsid w:val="00766C00"/>
    <w:rsid w:val="00770EFA"/>
    <w:rsid w:val="0077215A"/>
    <w:rsid w:val="00773D81"/>
    <w:rsid w:val="007757F6"/>
    <w:rsid w:val="00775A97"/>
    <w:rsid w:val="0077715C"/>
    <w:rsid w:val="00780363"/>
    <w:rsid w:val="007825D0"/>
    <w:rsid w:val="00782AC8"/>
    <w:rsid w:val="00782CD8"/>
    <w:rsid w:val="007869CE"/>
    <w:rsid w:val="00786C71"/>
    <w:rsid w:val="00787BA5"/>
    <w:rsid w:val="00787D41"/>
    <w:rsid w:val="00791A8E"/>
    <w:rsid w:val="00793796"/>
    <w:rsid w:val="00793B8D"/>
    <w:rsid w:val="00795415"/>
    <w:rsid w:val="007A1FC1"/>
    <w:rsid w:val="007A2CC9"/>
    <w:rsid w:val="007A59B7"/>
    <w:rsid w:val="007A7497"/>
    <w:rsid w:val="007B2BAB"/>
    <w:rsid w:val="007B39CE"/>
    <w:rsid w:val="007B562C"/>
    <w:rsid w:val="007B5914"/>
    <w:rsid w:val="007B6250"/>
    <w:rsid w:val="007B6E7B"/>
    <w:rsid w:val="007C19A5"/>
    <w:rsid w:val="007C3469"/>
    <w:rsid w:val="007C3B38"/>
    <w:rsid w:val="007C4182"/>
    <w:rsid w:val="007C4717"/>
    <w:rsid w:val="007C4DC4"/>
    <w:rsid w:val="007C5B59"/>
    <w:rsid w:val="007D6DB5"/>
    <w:rsid w:val="007E3294"/>
    <w:rsid w:val="007E492F"/>
    <w:rsid w:val="007E5D66"/>
    <w:rsid w:val="007E6966"/>
    <w:rsid w:val="007F2400"/>
    <w:rsid w:val="007F3556"/>
    <w:rsid w:val="007F3ACB"/>
    <w:rsid w:val="007F5B07"/>
    <w:rsid w:val="00804DA1"/>
    <w:rsid w:val="00805AF6"/>
    <w:rsid w:val="00805EAC"/>
    <w:rsid w:val="00805F46"/>
    <w:rsid w:val="008062AD"/>
    <w:rsid w:val="00806317"/>
    <w:rsid w:val="0080736E"/>
    <w:rsid w:val="00807CCC"/>
    <w:rsid w:val="008105A6"/>
    <w:rsid w:val="008105B7"/>
    <w:rsid w:val="00815A1E"/>
    <w:rsid w:val="00820E55"/>
    <w:rsid w:val="00822529"/>
    <w:rsid w:val="008245AE"/>
    <w:rsid w:val="00824B11"/>
    <w:rsid w:val="00824F69"/>
    <w:rsid w:val="008252E5"/>
    <w:rsid w:val="008254FB"/>
    <w:rsid w:val="00826655"/>
    <w:rsid w:val="00827438"/>
    <w:rsid w:val="0083049A"/>
    <w:rsid w:val="0083187D"/>
    <w:rsid w:val="008324FE"/>
    <w:rsid w:val="00832A7A"/>
    <w:rsid w:val="00833173"/>
    <w:rsid w:val="0083523F"/>
    <w:rsid w:val="00836741"/>
    <w:rsid w:val="00837A16"/>
    <w:rsid w:val="00840E44"/>
    <w:rsid w:val="008419EA"/>
    <w:rsid w:val="00842BE1"/>
    <w:rsid w:val="00842D2B"/>
    <w:rsid w:val="00844F59"/>
    <w:rsid w:val="00845B7C"/>
    <w:rsid w:val="00846DD6"/>
    <w:rsid w:val="008478FD"/>
    <w:rsid w:val="008518AF"/>
    <w:rsid w:val="00854AC9"/>
    <w:rsid w:val="00856CF6"/>
    <w:rsid w:val="00860612"/>
    <w:rsid w:val="0086304F"/>
    <w:rsid w:val="00865A39"/>
    <w:rsid w:val="008667B0"/>
    <w:rsid w:val="00866D20"/>
    <w:rsid w:val="00867A40"/>
    <w:rsid w:val="008701F4"/>
    <w:rsid w:val="008716F2"/>
    <w:rsid w:val="00877BCD"/>
    <w:rsid w:val="00877BD8"/>
    <w:rsid w:val="008845B1"/>
    <w:rsid w:val="00886711"/>
    <w:rsid w:val="00887AE8"/>
    <w:rsid w:val="00890092"/>
    <w:rsid w:val="008912D7"/>
    <w:rsid w:val="0089185C"/>
    <w:rsid w:val="00892680"/>
    <w:rsid w:val="008931AC"/>
    <w:rsid w:val="00893DE4"/>
    <w:rsid w:val="00893ED7"/>
    <w:rsid w:val="00894212"/>
    <w:rsid w:val="00894BF8"/>
    <w:rsid w:val="00897528"/>
    <w:rsid w:val="00897FE0"/>
    <w:rsid w:val="008A196E"/>
    <w:rsid w:val="008A27FF"/>
    <w:rsid w:val="008A47E7"/>
    <w:rsid w:val="008A4FB1"/>
    <w:rsid w:val="008B025F"/>
    <w:rsid w:val="008B0B4A"/>
    <w:rsid w:val="008B3356"/>
    <w:rsid w:val="008B561F"/>
    <w:rsid w:val="008B5D54"/>
    <w:rsid w:val="008B7448"/>
    <w:rsid w:val="008C31A5"/>
    <w:rsid w:val="008C6450"/>
    <w:rsid w:val="008C6C72"/>
    <w:rsid w:val="008D0B4A"/>
    <w:rsid w:val="008D189F"/>
    <w:rsid w:val="008D4097"/>
    <w:rsid w:val="008D58D0"/>
    <w:rsid w:val="008D5F13"/>
    <w:rsid w:val="008D76EB"/>
    <w:rsid w:val="008D7E87"/>
    <w:rsid w:val="008E392B"/>
    <w:rsid w:val="008F0210"/>
    <w:rsid w:val="008F2BFF"/>
    <w:rsid w:val="008F3CDD"/>
    <w:rsid w:val="008F5B87"/>
    <w:rsid w:val="008F6F6C"/>
    <w:rsid w:val="00904482"/>
    <w:rsid w:val="00905962"/>
    <w:rsid w:val="00907E93"/>
    <w:rsid w:val="00910258"/>
    <w:rsid w:val="009107A7"/>
    <w:rsid w:val="0091459A"/>
    <w:rsid w:val="009147B5"/>
    <w:rsid w:val="00914B26"/>
    <w:rsid w:val="009162C1"/>
    <w:rsid w:val="00916B9D"/>
    <w:rsid w:val="00921873"/>
    <w:rsid w:val="009220BF"/>
    <w:rsid w:val="00924EF4"/>
    <w:rsid w:val="0092601A"/>
    <w:rsid w:val="00926A60"/>
    <w:rsid w:val="0092742B"/>
    <w:rsid w:val="009322C2"/>
    <w:rsid w:val="0093334E"/>
    <w:rsid w:val="00933CF7"/>
    <w:rsid w:val="00933FF2"/>
    <w:rsid w:val="00934D97"/>
    <w:rsid w:val="00942883"/>
    <w:rsid w:val="00942DFA"/>
    <w:rsid w:val="00945C4F"/>
    <w:rsid w:val="009464B2"/>
    <w:rsid w:val="0094750E"/>
    <w:rsid w:val="0094763A"/>
    <w:rsid w:val="00950A5E"/>
    <w:rsid w:val="00952CD1"/>
    <w:rsid w:val="00952F38"/>
    <w:rsid w:val="00954E95"/>
    <w:rsid w:val="00957240"/>
    <w:rsid w:val="009575A4"/>
    <w:rsid w:val="00957DDE"/>
    <w:rsid w:val="00960AFB"/>
    <w:rsid w:val="009610AC"/>
    <w:rsid w:val="0096367A"/>
    <w:rsid w:val="00963B0E"/>
    <w:rsid w:val="00963D79"/>
    <w:rsid w:val="00964895"/>
    <w:rsid w:val="009658B7"/>
    <w:rsid w:val="00966689"/>
    <w:rsid w:val="0097046D"/>
    <w:rsid w:val="00971868"/>
    <w:rsid w:val="00971913"/>
    <w:rsid w:val="00976173"/>
    <w:rsid w:val="009777CA"/>
    <w:rsid w:val="00981F64"/>
    <w:rsid w:val="00983147"/>
    <w:rsid w:val="0098544F"/>
    <w:rsid w:val="0098720A"/>
    <w:rsid w:val="009900BB"/>
    <w:rsid w:val="009903E3"/>
    <w:rsid w:val="00991839"/>
    <w:rsid w:val="00991A93"/>
    <w:rsid w:val="00995A3A"/>
    <w:rsid w:val="009972EA"/>
    <w:rsid w:val="009A0ADB"/>
    <w:rsid w:val="009A19F6"/>
    <w:rsid w:val="009A71A9"/>
    <w:rsid w:val="009B05D2"/>
    <w:rsid w:val="009B2B51"/>
    <w:rsid w:val="009B2E11"/>
    <w:rsid w:val="009B420B"/>
    <w:rsid w:val="009B521C"/>
    <w:rsid w:val="009B6989"/>
    <w:rsid w:val="009C0CAA"/>
    <w:rsid w:val="009C0D25"/>
    <w:rsid w:val="009C16C3"/>
    <w:rsid w:val="009C1BA4"/>
    <w:rsid w:val="009C1C7C"/>
    <w:rsid w:val="009C206E"/>
    <w:rsid w:val="009C2D47"/>
    <w:rsid w:val="009C2E7F"/>
    <w:rsid w:val="009C4E8D"/>
    <w:rsid w:val="009C53F2"/>
    <w:rsid w:val="009C5976"/>
    <w:rsid w:val="009D0770"/>
    <w:rsid w:val="009D1716"/>
    <w:rsid w:val="009D276E"/>
    <w:rsid w:val="009D3B2A"/>
    <w:rsid w:val="009D4EAA"/>
    <w:rsid w:val="009D784E"/>
    <w:rsid w:val="009E2700"/>
    <w:rsid w:val="009E48F6"/>
    <w:rsid w:val="009E5174"/>
    <w:rsid w:val="009E5558"/>
    <w:rsid w:val="009E5559"/>
    <w:rsid w:val="009E5C1B"/>
    <w:rsid w:val="009E6A2D"/>
    <w:rsid w:val="009F4339"/>
    <w:rsid w:val="009F4E1B"/>
    <w:rsid w:val="009F595E"/>
    <w:rsid w:val="009F5BB8"/>
    <w:rsid w:val="009F64BE"/>
    <w:rsid w:val="009F732C"/>
    <w:rsid w:val="00A01F0A"/>
    <w:rsid w:val="00A02EB5"/>
    <w:rsid w:val="00A03E45"/>
    <w:rsid w:val="00A04030"/>
    <w:rsid w:val="00A04577"/>
    <w:rsid w:val="00A05C16"/>
    <w:rsid w:val="00A071C3"/>
    <w:rsid w:val="00A11675"/>
    <w:rsid w:val="00A167FA"/>
    <w:rsid w:val="00A1722E"/>
    <w:rsid w:val="00A21687"/>
    <w:rsid w:val="00A218AF"/>
    <w:rsid w:val="00A30865"/>
    <w:rsid w:val="00A32603"/>
    <w:rsid w:val="00A34A0B"/>
    <w:rsid w:val="00A35F62"/>
    <w:rsid w:val="00A37721"/>
    <w:rsid w:val="00A42344"/>
    <w:rsid w:val="00A429A3"/>
    <w:rsid w:val="00A43399"/>
    <w:rsid w:val="00A453ED"/>
    <w:rsid w:val="00A4641A"/>
    <w:rsid w:val="00A47937"/>
    <w:rsid w:val="00A50890"/>
    <w:rsid w:val="00A50D79"/>
    <w:rsid w:val="00A51F4B"/>
    <w:rsid w:val="00A536F9"/>
    <w:rsid w:val="00A541E2"/>
    <w:rsid w:val="00A54482"/>
    <w:rsid w:val="00A54736"/>
    <w:rsid w:val="00A54BE1"/>
    <w:rsid w:val="00A606CB"/>
    <w:rsid w:val="00A62B61"/>
    <w:rsid w:val="00A62E2C"/>
    <w:rsid w:val="00A63EA0"/>
    <w:rsid w:val="00A67C58"/>
    <w:rsid w:val="00A70230"/>
    <w:rsid w:val="00A70FCC"/>
    <w:rsid w:val="00A72C96"/>
    <w:rsid w:val="00A77676"/>
    <w:rsid w:val="00A81EC7"/>
    <w:rsid w:val="00A8352D"/>
    <w:rsid w:val="00A87282"/>
    <w:rsid w:val="00A90CE5"/>
    <w:rsid w:val="00A9100D"/>
    <w:rsid w:val="00A934DF"/>
    <w:rsid w:val="00A979E7"/>
    <w:rsid w:val="00AA3242"/>
    <w:rsid w:val="00AA3521"/>
    <w:rsid w:val="00AA370E"/>
    <w:rsid w:val="00AA3A99"/>
    <w:rsid w:val="00AB020F"/>
    <w:rsid w:val="00AB051A"/>
    <w:rsid w:val="00AB4646"/>
    <w:rsid w:val="00AB6AF1"/>
    <w:rsid w:val="00AC1A74"/>
    <w:rsid w:val="00AC1DD2"/>
    <w:rsid w:val="00AC2761"/>
    <w:rsid w:val="00AC2CCF"/>
    <w:rsid w:val="00AC4B90"/>
    <w:rsid w:val="00AC5972"/>
    <w:rsid w:val="00AD35FE"/>
    <w:rsid w:val="00AD4299"/>
    <w:rsid w:val="00AD49A1"/>
    <w:rsid w:val="00AD4C29"/>
    <w:rsid w:val="00AD4DAD"/>
    <w:rsid w:val="00AD5E6B"/>
    <w:rsid w:val="00AD7547"/>
    <w:rsid w:val="00AD7BCD"/>
    <w:rsid w:val="00AD7FC5"/>
    <w:rsid w:val="00AE2760"/>
    <w:rsid w:val="00AE547C"/>
    <w:rsid w:val="00AE5A45"/>
    <w:rsid w:val="00AE75E5"/>
    <w:rsid w:val="00AF2291"/>
    <w:rsid w:val="00AF447B"/>
    <w:rsid w:val="00AF478E"/>
    <w:rsid w:val="00AF51A6"/>
    <w:rsid w:val="00AF5973"/>
    <w:rsid w:val="00AF6CA3"/>
    <w:rsid w:val="00AF734D"/>
    <w:rsid w:val="00AF7E8B"/>
    <w:rsid w:val="00B000E9"/>
    <w:rsid w:val="00B0130A"/>
    <w:rsid w:val="00B01534"/>
    <w:rsid w:val="00B029C4"/>
    <w:rsid w:val="00B02BBF"/>
    <w:rsid w:val="00B05CBA"/>
    <w:rsid w:val="00B07F5D"/>
    <w:rsid w:val="00B10507"/>
    <w:rsid w:val="00B10E78"/>
    <w:rsid w:val="00B1262F"/>
    <w:rsid w:val="00B1673B"/>
    <w:rsid w:val="00B168C2"/>
    <w:rsid w:val="00B16FF7"/>
    <w:rsid w:val="00B20FAF"/>
    <w:rsid w:val="00B2236E"/>
    <w:rsid w:val="00B25040"/>
    <w:rsid w:val="00B275F8"/>
    <w:rsid w:val="00B27FBE"/>
    <w:rsid w:val="00B301D8"/>
    <w:rsid w:val="00B31779"/>
    <w:rsid w:val="00B34672"/>
    <w:rsid w:val="00B34D42"/>
    <w:rsid w:val="00B368A1"/>
    <w:rsid w:val="00B41816"/>
    <w:rsid w:val="00B42D84"/>
    <w:rsid w:val="00B43DF4"/>
    <w:rsid w:val="00B44532"/>
    <w:rsid w:val="00B46388"/>
    <w:rsid w:val="00B52011"/>
    <w:rsid w:val="00B5209F"/>
    <w:rsid w:val="00B52E9F"/>
    <w:rsid w:val="00B535C7"/>
    <w:rsid w:val="00B54AD8"/>
    <w:rsid w:val="00B55735"/>
    <w:rsid w:val="00B608AC"/>
    <w:rsid w:val="00B608B4"/>
    <w:rsid w:val="00B60F34"/>
    <w:rsid w:val="00B6153C"/>
    <w:rsid w:val="00B643F5"/>
    <w:rsid w:val="00B64787"/>
    <w:rsid w:val="00B64AFE"/>
    <w:rsid w:val="00B65A1B"/>
    <w:rsid w:val="00B736C7"/>
    <w:rsid w:val="00B73C56"/>
    <w:rsid w:val="00B740CF"/>
    <w:rsid w:val="00B74806"/>
    <w:rsid w:val="00B752D9"/>
    <w:rsid w:val="00B77CAE"/>
    <w:rsid w:val="00B77E0D"/>
    <w:rsid w:val="00B80456"/>
    <w:rsid w:val="00B80603"/>
    <w:rsid w:val="00B813C2"/>
    <w:rsid w:val="00B8438E"/>
    <w:rsid w:val="00B853A3"/>
    <w:rsid w:val="00B85EC4"/>
    <w:rsid w:val="00B870E7"/>
    <w:rsid w:val="00B92F97"/>
    <w:rsid w:val="00B9494D"/>
    <w:rsid w:val="00B9556B"/>
    <w:rsid w:val="00B96BAB"/>
    <w:rsid w:val="00B97518"/>
    <w:rsid w:val="00BA12F7"/>
    <w:rsid w:val="00BA1754"/>
    <w:rsid w:val="00BA4BE2"/>
    <w:rsid w:val="00BA6774"/>
    <w:rsid w:val="00BA67C4"/>
    <w:rsid w:val="00BA78F5"/>
    <w:rsid w:val="00BB1343"/>
    <w:rsid w:val="00BB137C"/>
    <w:rsid w:val="00BB1A29"/>
    <w:rsid w:val="00BB44B0"/>
    <w:rsid w:val="00BB4D5C"/>
    <w:rsid w:val="00BB6EC0"/>
    <w:rsid w:val="00BC0A40"/>
    <w:rsid w:val="00BC1615"/>
    <w:rsid w:val="00BC1A62"/>
    <w:rsid w:val="00BC1C23"/>
    <w:rsid w:val="00BC2CC2"/>
    <w:rsid w:val="00BC4E84"/>
    <w:rsid w:val="00BC502F"/>
    <w:rsid w:val="00BC6BF6"/>
    <w:rsid w:val="00BD46C3"/>
    <w:rsid w:val="00BD6A87"/>
    <w:rsid w:val="00BD6EF5"/>
    <w:rsid w:val="00BE01BF"/>
    <w:rsid w:val="00BE0D07"/>
    <w:rsid w:val="00BE1CBB"/>
    <w:rsid w:val="00BE5B8E"/>
    <w:rsid w:val="00BE5E8D"/>
    <w:rsid w:val="00BE629D"/>
    <w:rsid w:val="00BE7FE4"/>
    <w:rsid w:val="00BF000D"/>
    <w:rsid w:val="00BF3902"/>
    <w:rsid w:val="00BF3A03"/>
    <w:rsid w:val="00BF4206"/>
    <w:rsid w:val="00BF4BC4"/>
    <w:rsid w:val="00BF5DC9"/>
    <w:rsid w:val="00BF622B"/>
    <w:rsid w:val="00C009C1"/>
    <w:rsid w:val="00C017BD"/>
    <w:rsid w:val="00C05133"/>
    <w:rsid w:val="00C05DDF"/>
    <w:rsid w:val="00C1167B"/>
    <w:rsid w:val="00C12F56"/>
    <w:rsid w:val="00C152A0"/>
    <w:rsid w:val="00C161A1"/>
    <w:rsid w:val="00C16812"/>
    <w:rsid w:val="00C20DC6"/>
    <w:rsid w:val="00C24A99"/>
    <w:rsid w:val="00C253C0"/>
    <w:rsid w:val="00C2753B"/>
    <w:rsid w:val="00C27FD5"/>
    <w:rsid w:val="00C300E9"/>
    <w:rsid w:val="00C300F5"/>
    <w:rsid w:val="00C31184"/>
    <w:rsid w:val="00C32FC5"/>
    <w:rsid w:val="00C35EC8"/>
    <w:rsid w:val="00C36A9F"/>
    <w:rsid w:val="00C40A02"/>
    <w:rsid w:val="00C40E2F"/>
    <w:rsid w:val="00C4195F"/>
    <w:rsid w:val="00C431BF"/>
    <w:rsid w:val="00C435A7"/>
    <w:rsid w:val="00C43693"/>
    <w:rsid w:val="00C44FDE"/>
    <w:rsid w:val="00C453ED"/>
    <w:rsid w:val="00C50D43"/>
    <w:rsid w:val="00C521EA"/>
    <w:rsid w:val="00C531BE"/>
    <w:rsid w:val="00C53B88"/>
    <w:rsid w:val="00C61F9D"/>
    <w:rsid w:val="00C62EDB"/>
    <w:rsid w:val="00C631C7"/>
    <w:rsid w:val="00C66CE6"/>
    <w:rsid w:val="00C747A3"/>
    <w:rsid w:val="00C81DE6"/>
    <w:rsid w:val="00C84106"/>
    <w:rsid w:val="00C86A2E"/>
    <w:rsid w:val="00C87040"/>
    <w:rsid w:val="00C87BE5"/>
    <w:rsid w:val="00C92190"/>
    <w:rsid w:val="00C940BA"/>
    <w:rsid w:val="00C95BFD"/>
    <w:rsid w:val="00C95F66"/>
    <w:rsid w:val="00C9693E"/>
    <w:rsid w:val="00CA0712"/>
    <w:rsid w:val="00CA1AD5"/>
    <w:rsid w:val="00CA1DF8"/>
    <w:rsid w:val="00CA2BBC"/>
    <w:rsid w:val="00CA4E35"/>
    <w:rsid w:val="00CA66A4"/>
    <w:rsid w:val="00CA7468"/>
    <w:rsid w:val="00CA7DB7"/>
    <w:rsid w:val="00CB0109"/>
    <w:rsid w:val="00CB13A1"/>
    <w:rsid w:val="00CB1777"/>
    <w:rsid w:val="00CB4ABD"/>
    <w:rsid w:val="00CB57E5"/>
    <w:rsid w:val="00CB6AA3"/>
    <w:rsid w:val="00CB6D22"/>
    <w:rsid w:val="00CC02E9"/>
    <w:rsid w:val="00CC29F1"/>
    <w:rsid w:val="00CC2D7E"/>
    <w:rsid w:val="00CC32BE"/>
    <w:rsid w:val="00CC34A4"/>
    <w:rsid w:val="00CC5236"/>
    <w:rsid w:val="00CD0B91"/>
    <w:rsid w:val="00CD2218"/>
    <w:rsid w:val="00CD433E"/>
    <w:rsid w:val="00CD4929"/>
    <w:rsid w:val="00CD7A19"/>
    <w:rsid w:val="00CE1C6C"/>
    <w:rsid w:val="00CE4853"/>
    <w:rsid w:val="00CE7DC7"/>
    <w:rsid w:val="00CF3DDB"/>
    <w:rsid w:val="00CF7E95"/>
    <w:rsid w:val="00D01041"/>
    <w:rsid w:val="00D0375B"/>
    <w:rsid w:val="00D04AC7"/>
    <w:rsid w:val="00D0501F"/>
    <w:rsid w:val="00D05722"/>
    <w:rsid w:val="00D059B9"/>
    <w:rsid w:val="00D05B47"/>
    <w:rsid w:val="00D06134"/>
    <w:rsid w:val="00D07385"/>
    <w:rsid w:val="00D12257"/>
    <w:rsid w:val="00D1333A"/>
    <w:rsid w:val="00D1556D"/>
    <w:rsid w:val="00D2001B"/>
    <w:rsid w:val="00D200F5"/>
    <w:rsid w:val="00D2042A"/>
    <w:rsid w:val="00D216F2"/>
    <w:rsid w:val="00D21AFF"/>
    <w:rsid w:val="00D221B7"/>
    <w:rsid w:val="00D22210"/>
    <w:rsid w:val="00D22E46"/>
    <w:rsid w:val="00D24C0E"/>
    <w:rsid w:val="00D25158"/>
    <w:rsid w:val="00D26979"/>
    <w:rsid w:val="00D30422"/>
    <w:rsid w:val="00D30636"/>
    <w:rsid w:val="00D3404E"/>
    <w:rsid w:val="00D36300"/>
    <w:rsid w:val="00D41D98"/>
    <w:rsid w:val="00D46F91"/>
    <w:rsid w:val="00D50801"/>
    <w:rsid w:val="00D50DA0"/>
    <w:rsid w:val="00D51335"/>
    <w:rsid w:val="00D513AD"/>
    <w:rsid w:val="00D51D1F"/>
    <w:rsid w:val="00D5230A"/>
    <w:rsid w:val="00D54FE8"/>
    <w:rsid w:val="00D56B28"/>
    <w:rsid w:val="00D577E6"/>
    <w:rsid w:val="00D57D7E"/>
    <w:rsid w:val="00D63E5F"/>
    <w:rsid w:val="00D65F4D"/>
    <w:rsid w:val="00D662C3"/>
    <w:rsid w:val="00D66C4B"/>
    <w:rsid w:val="00D71C14"/>
    <w:rsid w:val="00D72155"/>
    <w:rsid w:val="00D72A79"/>
    <w:rsid w:val="00D73635"/>
    <w:rsid w:val="00D740F8"/>
    <w:rsid w:val="00D75AEA"/>
    <w:rsid w:val="00D760F3"/>
    <w:rsid w:val="00D82808"/>
    <w:rsid w:val="00D84CC0"/>
    <w:rsid w:val="00D84E67"/>
    <w:rsid w:val="00D873BF"/>
    <w:rsid w:val="00D93AFE"/>
    <w:rsid w:val="00D93C8D"/>
    <w:rsid w:val="00D97CA2"/>
    <w:rsid w:val="00D97D3B"/>
    <w:rsid w:val="00DA13E5"/>
    <w:rsid w:val="00DA1623"/>
    <w:rsid w:val="00DA25EA"/>
    <w:rsid w:val="00DA3C44"/>
    <w:rsid w:val="00DA40C5"/>
    <w:rsid w:val="00DA4C39"/>
    <w:rsid w:val="00DA5E9C"/>
    <w:rsid w:val="00DA7EA8"/>
    <w:rsid w:val="00DB2761"/>
    <w:rsid w:val="00DB5013"/>
    <w:rsid w:val="00DB5657"/>
    <w:rsid w:val="00DC16BD"/>
    <w:rsid w:val="00DC2030"/>
    <w:rsid w:val="00DC23EA"/>
    <w:rsid w:val="00DC2C2C"/>
    <w:rsid w:val="00DC3362"/>
    <w:rsid w:val="00DC56A2"/>
    <w:rsid w:val="00DC57CC"/>
    <w:rsid w:val="00DC5EE4"/>
    <w:rsid w:val="00DD1BBA"/>
    <w:rsid w:val="00DD737F"/>
    <w:rsid w:val="00DE0BAC"/>
    <w:rsid w:val="00DE5118"/>
    <w:rsid w:val="00DE6C2F"/>
    <w:rsid w:val="00DF1728"/>
    <w:rsid w:val="00DF25B5"/>
    <w:rsid w:val="00DF38F6"/>
    <w:rsid w:val="00DF6E6F"/>
    <w:rsid w:val="00E032BA"/>
    <w:rsid w:val="00E03C3A"/>
    <w:rsid w:val="00E056E8"/>
    <w:rsid w:val="00E06120"/>
    <w:rsid w:val="00E0695F"/>
    <w:rsid w:val="00E10B68"/>
    <w:rsid w:val="00E12994"/>
    <w:rsid w:val="00E13390"/>
    <w:rsid w:val="00E15FBF"/>
    <w:rsid w:val="00E17127"/>
    <w:rsid w:val="00E21D7E"/>
    <w:rsid w:val="00E223B3"/>
    <w:rsid w:val="00E24B75"/>
    <w:rsid w:val="00E25522"/>
    <w:rsid w:val="00E260EB"/>
    <w:rsid w:val="00E266BF"/>
    <w:rsid w:val="00E305F3"/>
    <w:rsid w:val="00E3173C"/>
    <w:rsid w:val="00E3621E"/>
    <w:rsid w:val="00E3630A"/>
    <w:rsid w:val="00E36607"/>
    <w:rsid w:val="00E3708B"/>
    <w:rsid w:val="00E44035"/>
    <w:rsid w:val="00E46A6E"/>
    <w:rsid w:val="00E54555"/>
    <w:rsid w:val="00E5672F"/>
    <w:rsid w:val="00E615B1"/>
    <w:rsid w:val="00E65205"/>
    <w:rsid w:val="00E65228"/>
    <w:rsid w:val="00E65DFC"/>
    <w:rsid w:val="00E66367"/>
    <w:rsid w:val="00E66692"/>
    <w:rsid w:val="00E66D4F"/>
    <w:rsid w:val="00E71BB6"/>
    <w:rsid w:val="00E7389A"/>
    <w:rsid w:val="00E76139"/>
    <w:rsid w:val="00E76D06"/>
    <w:rsid w:val="00E77EA7"/>
    <w:rsid w:val="00E8189B"/>
    <w:rsid w:val="00E81A4E"/>
    <w:rsid w:val="00E82514"/>
    <w:rsid w:val="00E851FC"/>
    <w:rsid w:val="00E916AD"/>
    <w:rsid w:val="00E938DD"/>
    <w:rsid w:val="00E93FD0"/>
    <w:rsid w:val="00E95D19"/>
    <w:rsid w:val="00E96967"/>
    <w:rsid w:val="00E9781A"/>
    <w:rsid w:val="00EA0CBC"/>
    <w:rsid w:val="00EA131F"/>
    <w:rsid w:val="00EA3494"/>
    <w:rsid w:val="00EA4C21"/>
    <w:rsid w:val="00EB0223"/>
    <w:rsid w:val="00EB1648"/>
    <w:rsid w:val="00EB2287"/>
    <w:rsid w:val="00EB314A"/>
    <w:rsid w:val="00EB3771"/>
    <w:rsid w:val="00EB37B5"/>
    <w:rsid w:val="00EB6DFF"/>
    <w:rsid w:val="00EB72EA"/>
    <w:rsid w:val="00EC0211"/>
    <w:rsid w:val="00EC04BC"/>
    <w:rsid w:val="00EC09B5"/>
    <w:rsid w:val="00EC3452"/>
    <w:rsid w:val="00EC4C50"/>
    <w:rsid w:val="00ED0AE4"/>
    <w:rsid w:val="00ED2569"/>
    <w:rsid w:val="00ED3D6E"/>
    <w:rsid w:val="00ED40CE"/>
    <w:rsid w:val="00ED4DDE"/>
    <w:rsid w:val="00ED7769"/>
    <w:rsid w:val="00EE0250"/>
    <w:rsid w:val="00EE1C56"/>
    <w:rsid w:val="00EE242F"/>
    <w:rsid w:val="00EE253B"/>
    <w:rsid w:val="00EE34D9"/>
    <w:rsid w:val="00EE44B0"/>
    <w:rsid w:val="00EE4C6E"/>
    <w:rsid w:val="00EF06F3"/>
    <w:rsid w:val="00EF2599"/>
    <w:rsid w:val="00EF2E98"/>
    <w:rsid w:val="00EF31BE"/>
    <w:rsid w:val="00EF7CC0"/>
    <w:rsid w:val="00F00143"/>
    <w:rsid w:val="00F01F7B"/>
    <w:rsid w:val="00F03652"/>
    <w:rsid w:val="00F03CCA"/>
    <w:rsid w:val="00F04E68"/>
    <w:rsid w:val="00F10C69"/>
    <w:rsid w:val="00F135E7"/>
    <w:rsid w:val="00F144E0"/>
    <w:rsid w:val="00F161F4"/>
    <w:rsid w:val="00F166C0"/>
    <w:rsid w:val="00F20935"/>
    <w:rsid w:val="00F20FAF"/>
    <w:rsid w:val="00F22D59"/>
    <w:rsid w:val="00F23A50"/>
    <w:rsid w:val="00F2420E"/>
    <w:rsid w:val="00F25BE5"/>
    <w:rsid w:val="00F26705"/>
    <w:rsid w:val="00F26A76"/>
    <w:rsid w:val="00F27DB6"/>
    <w:rsid w:val="00F3013A"/>
    <w:rsid w:val="00F30873"/>
    <w:rsid w:val="00F31710"/>
    <w:rsid w:val="00F34362"/>
    <w:rsid w:val="00F401C8"/>
    <w:rsid w:val="00F4049A"/>
    <w:rsid w:val="00F40745"/>
    <w:rsid w:val="00F4655A"/>
    <w:rsid w:val="00F465FB"/>
    <w:rsid w:val="00F508DA"/>
    <w:rsid w:val="00F53502"/>
    <w:rsid w:val="00F56352"/>
    <w:rsid w:val="00F60517"/>
    <w:rsid w:val="00F6187E"/>
    <w:rsid w:val="00F619A8"/>
    <w:rsid w:val="00F65E0C"/>
    <w:rsid w:val="00F72CDF"/>
    <w:rsid w:val="00F73E20"/>
    <w:rsid w:val="00F7445D"/>
    <w:rsid w:val="00F74C41"/>
    <w:rsid w:val="00F76C95"/>
    <w:rsid w:val="00F806AE"/>
    <w:rsid w:val="00F8220F"/>
    <w:rsid w:val="00F8302C"/>
    <w:rsid w:val="00F85247"/>
    <w:rsid w:val="00F87A16"/>
    <w:rsid w:val="00F90417"/>
    <w:rsid w:val="00F904FF"/>
    <w:rsid w:val="00F9072B"/>
    <w:rsid w:val="00F92A48"/>
    <w:rsid w:val="00F9371B"/>
    <w:rsid w:val="00F93F59"/>
    <w:rsid w:val="00F95082"/>
    <w:rsid w:val="00F9651C"/>
    <w:rsid w:val="00FA6158"/>
    <w:rsid w:val="00FA6E27"/>
    <w:rsid w:val="00FA74E4"/>
    <w:rsid w:val="00FB04B3"/>
    <w:rsid w:val="00FB316A"/>
    <w:rsid w:val="00FB331D"/>
    <w:rsid w:val="00FB4D0C"/>
    <w:rsid w:val="00FB514F"/>
    <w:rsid w:val="00FC29D4"/>
    <w:rsid w:val="00FC4204"/>
    <w:rsid w:val="00FC6AE7"/>
    <w:rsid w:val="00FC6E2C"/>
    <w:rsid w:val="00FD09A8"/>
    <w:rsid w:val="00FD14A9"/>
    <w:rsid w:val="00FD6187"/>
    <w:rsid w:val="00FD7567"/>
    <w:rsid w:val="00FE1830"/>
    <w:rsid w:val="00FE1FED"/>
    <w:rsid w:val="00FE2F0B"/>
    <w:rsid w:val="00FE672C"/>
    <w:rsid w:val="00FE7ABC"/>
    <w:rsid w:val="00FF0FE9"/>
    <w:rsid w:val="00FF1C0D"/>
    <w:rsid w:val="00FF3D83"/>
    <w:rsid w:val="00FF4AED"/>
    <w:rsid w:val="00FF56FD"/>
    <w:rsid w:val="00FF5AAC"/>
    <w:rsid w:val="00FF5F8F"/>
    <w:rsid w:val="00FF6C7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DB7CC3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12A15"/>
    <w:pPr>
      <w:spacing w:before="240"/>
    </w:pPr>
    <w:rPr>
      <w:rFonts w:ascii="Times New Roman" w:eastAsia="Times New Roman" w:hAnsi="Times New Roman" w:cs="Tahoma"/>
      <w:sz w:val="24"/>
      <w:szCs w:val="24"/>
    </w:rPr>
  </w:style>
  <w:style w:type="paragraph" w:styleId="Heading1">
    <w:name w:val="heading 1"/>
    <w:next w:val="BodyText"/>
    <w:link w:val="Heading1Char"/>
    <w:qFormat/>
    <w:rsid w:val="00512A15"/>
    <w:pPr>
      <w:keepNext/>
      <w:spacing w:before="140" w:after="140"/>
      <w:outlineLvl w:val="0"/>
    </w:pPr>
    <w:rPr>
      <w:rFonts w:ascii="Times New Roman" w:eastAsia="Times New Roman" w:hAnsi="Times New Roman" w:cs="Arial"/>
      <w:b/>
      <w:bCs/>
      <w:kern w:val="32"/>
      <w:sz w:val="28"/>
      <w:szCs w:val="32"/>
    </w:rPr>
  </w:style>
  <w:style w:type="paragraph" w:styleId="Heading2">
    <w:name w:val="heading 2"/>
    <w:basedOn w:val="Heading1"/>
    <w:next w:val="BodyText"/>
    <w:link w:val="Heading2Char"/>
    <w:qFormat/>
    <w:rsid w:val="00512A15"/>
    <w:pPr>
      <w:spacing w:before="120" w:after="120"/>
      <w:outlineLvl w:val="1"/>
    </w:pPr>
    <w:rPr>
      <w:bCs w:val="0"/>
      <w:iCs/>
      <w:sz w:val="24"/>
      <w:szCs w:val="28"/>
    </w:rPr>
  </w:style>
  <w:style w:type="paragraph" w:styleId="Heading3">
    <w:name w:val="heading 3"/>
    <w:basedOn w:val="Heading1"/>
    <w:next w:val="BodyText"/>
    <w:link w:val="Heading3Char"/>
    <w:qFormat/>
    <w:rsid w:val="00512A15"/>
    <w:pPr>
      <w:spacing w:before="120" w:after="120"/>
      <w:outlineLvl w:val="2"/>
    </w:pPr>
    <w:rPr>
      <w:bCs w:val="0"/>
      <w:i/>
      <w:sz w:val="24"/>
      <w:szCs w:val="26"/>
    </w:rPr>
  </w:style>
  <w:style w:type="paragraph" w:styleId="Heading4">
    <w:name w:val="heading 4"/>
    <w:basedOn w:val="Heading1"/>
    <w:next w:val="BodyText"/>
    <w:link w:val="Heading4Char"/>
    <w:qFormat/>
    <w:rsid w:val="00512A15"/>
    <w:pPr>
      <w:spacing w:before="120" w:after="120"/>
      <w:outlineLvl w:val="3"/>
    </w:pPr>
    <w:rPr>
      <w:b w:val="0"/>
      <w:bCs w:val="0"/>
      <w:i/>
      <w:sz w:val="24"/>
      <w:szCs w:val="28"/>
    </w:rPr>
  </w:style>
  <w:style w:type="paragraph" w:styleId="Heading5">
    <w:name w:val="heading 5"/>
    <w:basedOn w:val="Heading1"/>
    <w:next w:val="BodyText"/>
    <w:link w:val="Heading5Char"/>
    <w:qFormat/>
    <w:rsid w:val="00512A15"/>
    <w:pPr>
      <w:outlineLvl w:val="4"/>
    </w:pPr>
    <w:rPr>
      <w:b w:val="0"/>
      <w:bCs w:val="0"/>
      <w:iCs/>
      <w:sz w:val="24"/>
      <w:szCs w:val="26"/>
    </w:rPr>
  </w:style>
  <w:style w:type="paragraph" w:styleId="Heading6">
    <w:name w:val="heading 6"/>
    <w:basedOn w:val="Heading1"/>
    <w:next w:val="BodyText"/>
    <w:link w:val="Heading6Char"/>
    <w:qFormat/>
    <w:rsid w:val="00512A15"/>
    <w:pPr>
      <w:spacing w:before="120" w:after="120"/>
      <w:ind w:left="360" w:hanging="360"/>
      <w:outlineLvl w:val="5"/>
    </w:pPr>
    <w:rPr>
      <w:b w:val="0"/>
      <w:bCs w:val="0"/>
      <w:i/>
      <w:vanish/>
      <w:sz w:val="24"/>
      <w:szCs w:val="28"/>
    </w:rPr>
  </w:style>
  <w:style w:type="paragraph" w:styleId="Heading7">
    <w:name w:val="heading 7"/>
    <w:basedOn w:val="Normal"/>
    <w:next w:val="Normal"/>
    <w:link w:val="Heading7Char"/>
    <w:qFormat/>
    <w:rsid w:val="00512A15"/>
    <w:pPr>
      <w:numPr>
        <w:ilvl w:val="6"/>
        <w:numId w:val="12"/>
      </w:numPr>
      <w:spacing w:before="120" w:after="120"/>
      <w:outlineLvl w:val="6"/>
    </w:pPr>
    <w:rPr>
      <w:b/>
    </w:rPr>
  </w:style>
  <w:style w:type="paragraph" w:styleId="Heading8">
    <w:name w:val="heading 8"/>
    <w:basedOn w:val="Normal"/>
    <w:next w:val="Normal"/>
    <w:link w:val="Heading8Char"/>
    <w:qFormat/>
    <w:rsid w:val="00512A15"/>
    <w:pPr>
      <w:keepNext/>
      <w:keepLines/>
      <w:numPr>
        <w:ilvl w:val="7"/>
        <w:numId w:val="12"/>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before="120" w:after="80"/>
      <w:outlineLvl w:val="7"/>
    </w:pPr>
    <w:rPr>
      <w:b/>
      <w:bCs/>
    </w:rPr>
  </w:style>
  <w:style w:type="paragraph" w:styleId="Heading9">
    <w:name w:val="heading 9"/>
    <w:basedOn w:val="Normal"/>
    <w:next w:val="Normal"/>
    <w:link w:val="Heading9Char"/>
    <w:qFormat/>
    <w:rsid w:val="00512A15"/>
    <w:pPr>
      <w:keepNext/>
      <w:numPr>
        <w:ilvl w:val="8"/>
        <w:numId w:val="12"/>
      </w:numPr>
      <w:spacing w:before="120" w:after="8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B5D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5D54"/>
  </w:style>
  <w:style w:type="paragraph" w:styleId="Footer">
    <w:name w:val="footer"/>
    <w:basedOn w:val="Normal"/>
    <w:link w:val="FooterChar"/>
    <w:uiPriority w:val="99"/>
    <w:unhideWhenUsed/>
    <w:rsid w:val="008B5D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D54"/>
  </w:style>
  <w:style w:type="character" w:customStyle="1" w:styleId="Heading1Char">
    <w:name w:val="Heading 1 Char"/>
    <w:basedOn w:val="DefaultParagraphFont"/>
    <w:link w:val="Heading1"/>
    <w:rsid w:val="00512A15"/>
    <w:rPr>
      <w:rFonts w:ascii="Times New Roman" w:eastAsia="Times New Roman" w:hAnsi="Times New Roman" w:cs="Arial"/>
      <w:b/>
      <w:bCs/>
      <w:kern w:val="32"/>
      <w:sz w:val="28"/>
      <w:szCs w:val="32"/>
    </w:rPr>
  </w:style>
  <w:style w:type="character" w:customStyle="1" w:styleId="Heading2Char">
    <w:name w:val="Heading 2 Char"/>
    <w:basedOn w:val="DefaultParagraphFont"/>
    <w:link w:val="Heading2"/>
    <w:rsid w:val="00512A15"/>
    <w:rPr>
      <w:rFonts w:ascii="Times New Roman" w:eastAsia="Times New Roman" w:hAnsi="Times New Roman" w:cs="Arial"/>
      <w:b/>
      <w:iCs/>
      <w:kern w:val="32"/>
      <w:sz w:val="24"/>
      <w:szCs w:val="28"/>
    </w:rPr>
  </w:style>
  <w:style w:type="character" w:customStyle="1" w:styleId="Heading3Char">
    <w:name w:val="Heading 3 Char"/>
    <w:basedOn w:val="DefaultParagraphFont"/>
    <w:link w:val="Heading3"/>
    <w:rsid w:val="00512A15"/>
    <w:rPr>
      <w:rFonts w:ascii="Times New Roman" w:eastAsia="Times New Roman" w:hAnsi="Times New Roman" w:cs="Arial"/>
      <w:b/>
      <w:i/>
      <w:kern w:val="32"/>
      <w:sz w:val="24"/>
      <w:szCs w:val="26"/>
    </w:rPr>
  </w:style>
  <w:style w:type="character" w:customStyle="1" w:styleId="Heading4Char">
    <w:name w:val="Heading 4 Char"/>
    <w:basedOn w:val="DefaultParagraphFont"/>
    <w:link w:val="Heading4"/>
    <w:rsid w:val="00512A15"/>
    <w:rPr>
      <w:rFonts w:ascii="Times New Roman" w:eastAsia="Times New Roman" w:hAnsi="Times New Roman" w:cs="Arial"/>
      <w:i/>
      <w:kern w:val="32"/>
      <w:sz w:val="24"/>
      <w:szCs w:val="28"/>
    </w:rPr>
  </w:style>
  <w:style w:type="character" w:customStyle="1" w:styleId="Heading5Char">
    <w:name w:val="Heading 5 Char"/>
    <w:basedOn w:val="DefaultParagraphFont"/>
    <w:link w:val="Heading5"/>
    <w:rsid w:val="00512A15"/>
    <w:rPr>
      <w:rFonts w:ascii="Times New Roman" w:eastAsia="Times New Roman" w:hAnsi="Times New Roman" w:cs="Arial"/>
      <w:iCs/>
      <w:kern w:val="32"/>
      <w:sz w:val="24"/>
      <w:szCs w:val="26"/>
    </w:rPr>
  </w:style>
  <w:style w:type="character" w:customStyle="1" w:styleId="Heading6Char">
    <w:name w:val="Heading 6 Char"/>
    <w:basedOn w:val="DefaultParagraphFont"/>
    <w:link w:val="Heading6"/>
    <w:rsid w:val="00512A15"/>
    <w:rPr>
      <w:rFonts w:ascii="Times New Roman" w:eastAsia="Times New Roman" w:hAnsi="Times New Roman" w:cs="Arial"/>
      <w:i/>
      <w:vanish/>
      <w:kern w:val="32"/>
      <w:sz w:val="24"/>
      <w:szCs w:val="28"/>
    </w:rPr>
  </w:style>
  <w:style w:type="character" w:customStyle="1" w:styleId="Heading7Char">
    <w:name w:val="Heading 7 Char"/>
    <w:basedOn w:val="DefaultParagraphFont"/>
    <w:link w:val="Heading7"/>
    <w:rsid w:val="00512A15"/>
    <w:rPr>
      <w:rFonts w:ascii="Times New Roman" w:eastAsia="Times New Roman" w:hAnsi="Times New Roman" w:cs="Tahoma"/>
      <w:b/>
      <w:sz w:val="24"/>
      <w:szCs w:val="24"/>
    </w:rPr>
  </w:style>
  <w:style w:type="character" w:customStyle="1" w:styleId="Heading8Char">
    <w:name w:val="Heading 8 Char"/>
    <w:basedOn w:val="DefaultParagraphFont"/>
    <w:link w:val="Heading8"/>
    <w:rsid w:val="00512A15"/>
    <w:rPr>
      <w:rFonts w:ascii="Times New Roman" w:eastAsia="Times New Roman" w:hAnsi="Times New Roman" w:cs="Tahoma"/>
      <w:b/>
      <w:bCs/>
      <w:sz w:val="24"/>
      <w:szCs w:val="24"/>
    </w:rPr>
  </w:style>
  <w:style w:type="character" w:customStyle="1" w:styleId="Heading9Char">
    <w:name w:val="Heading 9 Char"/>
    <w:basedOn w:val="DefaultParagraphFont"/>
    <w:link w:val="Heading9"/>
    <w:rsid w:val="00512A15"/>
    <w:rPr>
      <w:rFonts w:ascii="Times New Roman" w:eastAsia="Times New Roman" w:hAnsi="Times New Roman" w:cs="Tahoma"/>
      <w:b/>
      <w:sz w:val="24"/>
      <w:szCs w:val="24"/>
    </w:rPr>
  </w:style>
  <w:style w:type="paragraph" w:customStyle="1" w:styleId="TableText">
    <w:name w:val="Table Text"/>
    <w:basedOn w:val="BodyText"/>
    <w:rsid w:val="00512A15"/>
  </w:style>
  <w:style w:type="paragraph" w:styleId="BodyText">
    <w:name w:val="Body Text"/>
    <w:link w:val="BodyTextChar"/>
    <w:rsid w:val="00512A15"/>
    <w:pPr>
      <w:keepNext/>
      <w:spacing w:before="120" w:after="120"/>
    </w:pPr>
    <w:rPr>
      <w:rFonts w:ascii="Times New Roman" w:eastAsia="Times New Roman" w:hAnsi="Times New Roman" w:cs="Times New Roman"/>
      <w:sz w:val="24"/>
      <w:szCs w:val="18"/>
    </w:rPr>
  </w:style>
  <w:style w:type="character" w:customStyle="1" w:styleId="BodyTextChar">
    <w:name w:val="Body Text Char"/>
    <w:basedOn w:val="DefaultParagraphFont"/>
    <w:link w:val="BodyText"/>
    <w:rsid w:val="00512A15"/>
    <w:rPr>
      <w:rFonts w:ascii="Times New Roman" w:eastAsia="Times New Roman" w:hAnsi="Times New Roman" w:cs="Times New Roman"/>
      <w:sz w:val="24"/>
      <w:szCs w:val="18"/>
    </w:rPr>
  </w:style>
  <w:style w:type="paragraph" w:styleId="BlockText">
    <w:name w:val="Block Text"/>
    <w:basedOn w:val="Normal"/>
    <w:rsid w:val="00512A15"/>
    <w:pPr>
      <w:spacing w:before="120" w:after="120"/>
      <w:ind w:left="1440" w:right="432"/>
    </w:pPr>
  </w:style>
  <w:style w:type="paragraph" w:customStyle="1" w:styleId="BodyText1">
    <w:name w:val="Body Text 1"/>
    <w:basedOn w:val="Normal"/>
    <w:rsid w:val="00512A15"/>
    <w:rPr>
      <w:rFonts w:cs="Times New Roman"/>
      <w:szCs w:val="18"/>
    </w:rPr>
  </w:style>
  <w:style w:type="paragraph" w:styleId="ListBullet">
    <w:name w:val="List Bullet"/>
    <w:rsid w:val="00512A15"/>
    <w:pPr>
      <w:numPr>
        <w:numId w:val="4"/>
      </w:numPr>
      <w:spacing w:before="240"/>
    </w:pPr>
    <w:rPr>
      <w:rFonts w:ascii="Times New Roman" w:eastAsia="Times New Roman" w:hAnsi="Times New Roman" w:cs="Tahoma"/>
      <w:sz w:val="24"/>
      <w:szCs w:val="24"/>
    </w:rPr>
  </w:style>
  <w:style w:type="paragraph" w:styleId="ListBullet4">
    <w:name w:val="List Bullet 4"/>
    <w:basedOn w:val="ListBullet"/>
    <w:rsid w:val="00512A15"/>
    <w:pPr>
      <w:numPr>
        <w:numId w:val="7"/>
      </w:numPr>
    </w:pPr>
  </w:style>
  <w:style w:type="paragraph" w:styleId="ListBullet5">
    <w:name w:val="List Bullet 5"/>
    <w:basedOn w:val="ListBullet"/>
    <w:rsid w:val="00512A15"/>
    <w:pPr>
      <w:numPr>
        <w:numId w:val="8"/>
      </w:numPr>
    </w:pPr>
  </w:style>
  <w:style w:type="paragraph" w:customStyle="1" w:styleId="Bookmark">
    <w:name w:val="Bookmark"/>
    <w:basedOn w:val="BodyText"/>
    <w:rsid w:val="00512A15"/>
  </w:style>
  <w:style w:type="paragraph" w:customStyle="1" w:styleId="TOC3">
    <w:name w:val="TOC3"/>
    <w:basedOn w:val="TOC1"/>
    <w:semiHidden/>
    <w:rsid w:val="00512A15"/>
    <w:pPr>
      <w:ind w:left="490"/>
    </w:pPr>
    <w:rPr>
      <w:szCs w:val="18"/>
    </w:rPr>
  </w:style>
  <w:style w:type="paragraph" w:styleId="TOC1">
    <w:name w:val="toc 1"/>
    <w:basedOn w:val="Normal"/>
    <w:next w:val="Normal"/>
    <w:uiPriority w:val="39"/>
    <w:rsid w:val="00512A15"/>
    <w:pPr>
      <w:tabs>
        <w:tab w:val="right" w:leader="dot" w:pos="9360"/>
      </w:tabs>
      <w:spacing w:before="60" w:after="60"/>
    </w:pPr>
  </w:style>
  <w:style w:type="paragraph" w:styleId="ListNumber">
    <w:name w:val="List Number"/>
    <w:rsid w:val="00512A15"/>
    <w:pPr>
      <w:numPr>
        <w:numId w:val="10"/>
      </w:numPr>
      <w:spacing w:before="80" w:after="80"/>
      <w:ind w:left="360"/>
    </w:pPr>
    <w:rPr>
      <w:rFonts w:ascii="Times New Roman" w:eastAsia="Times New Roman" w:hAnsi="Times New Roman" w:cs="Times New Roman"/>
      <w:sz w:val="24"/>
      <w:szCs w:val="18"/>
    </w:rPr>
  </w:style>
  <w:style w:type="paragraph" w:styleId="ListBullet3">
    <w:name w:val="List Bullet 3"/>
    <w:basedOn w:val="ListBullet"/>
    <w:rsid w:val="00512A15"/>
    <w:pPr>
      <w:numPr>
        <w:numId w:val="6"/>
      </w:numPr>
      <w:autoSpaceDE w:val="0"/>
      <w:autoSpaceDN w:val="0"/>
      <w:adjustRightInd w:val="0"/>
      <w:spacing w:before="80" w:after="80"/>
    </w:pPr>
  </w:style>
  <w:style w:type="paragraph" w:styleId="Title">
    <w:name w:val="Title"/>
    <w:basedOn w:val="Normal"/>
    <w:link w:val="TitleChar"/>
    <w:qFormat/>
    <w:rsid w:val="00512A15"/>
    <w:pPr>
      <w:spacing w:before="160" w:after="160"/>
      <w:jc w:val="center"/>
      <w:outlineLvl w:val="0"/>
    </w:pPr>
    <w:rPr>
      <w:rFonts w:cs="Arial"/>
      <w:b/>
      <w:bCs/>
      <w:kern w:val="28"/>
      <w:sz w:val="32"/>
      <w:szCs w:val="32"/>
    </w:rPr>
  </w:style>
  <w:style w:type="character" w:customStyle="1" w:styleId="TitleChar">
    <w:name w:val="Title Char"/>
    <w:basedOn w:val="DefaultParagraphFont"/>
    <w:link w:val="Title"/>
    <w:rsid w:val="00512A15"/>
    <w:rPr>
      <w:rFonts w:ascii="Times New Roman" w:eastAsia="Times New Roman" w:hAnsi="Times New Roman" w:cs="Arial"/>
      <w:b/>
      <w:bCs/>
      <w:kern w:val="28"/>
      <w:sz w:val="32"/>
      <w:szCs w:val="32"/>
    </w:rPr>
  </w:style>
  <w:style w:type="paragraph" w:styleId="BodyText3">
    <w:name w:val="Body Text 3"/>
    <w:basedOn w:val="Normal"/>
    <w:link w:val="BodyText3Char"/>
    <w:rsid w:val="00512A15"/>
    <w:pPr>
      <w:spacing w:after="120"/>
    </w:pPr>
    <w:rPr>
      <w:szCs w:val="16"/>
    </w:rPr>
  </w:style>
  <w:style w:type="character" w:customStyle="1" w:styleId="BodyText3Char">
    <w:name w:val="Body Text 3 Char"/>
    <w:basedOn w:val="DefaultParagraphFont"/>
    <w:link w:val="BodyText3"/>
    <w:rsid w:val="00512A15"/>
    <w:rPr>
      <w:rFonts w:ascii="Times New Roman" w:eastAsia="Times New Roman" w:hAnsi="Times New Roman" w:cs="Tahoma"/>
      <w:sz w:val="24"/>
      <w:szCs w:val="16"/>
    </w:rPr>
  </w:style>
  <w:style w:type="paragraph" w:styleId="BodyTextIndent3">
    <w:name w:val="Body Text Indent 3"/>
    <w:basedOn w:val="Normal"/>
    <w:link w:val="BodyTextIndent3Char"/>
    <w:rsid w:val="00512A15"/>
    <w:pPr>
      <w:spacing w:after="120"/>
      <w:ind w:left="360"/>
    </w:pPr>
    <w:rPr>
      <w:szCs w:val="16"/>
    </w:rPr>
  </w:style>
  <w:style w:type="character" w:customStyle="1" w:styleId="BodyTextIndent3Char">
    <w:name w:val="Body Text Indent 3 Char"/>
    <w:basedOn w:val="DefaultParagraphFont"/>
    <w:link w:val="BodyTextIndent3"/>
    <w:rsid w:val="00512A15"/>
    <w:rPr>
      <w:rFonts w:ascii="Times New Roman" w:eastAsia="Times New Roman" w:hAnsi="Times New Roman" w:cs="Tahoma"/>
      <w:sz w:val="24"/>
      <w:szCs w:val="16"/>
    </w:rPr>
  </w:style>
  <w:style w:type="paragraph" w:customStyle="1" w:styleId="BlockText1">
    <w:name w:val="Block Text 1"/>
    <w:basedOn w:val="BlockText"/>
    <w:rsid w:val="00512A15"/>
    <w:pPr>
      <w:spacing w:before="60" w:after="60"/>
      <w:ind w:left="720" w:right="720"/>
    </w:pPr>
    <w:rPr>
      <w:szCs w:val="20"/>
    </w:rPr>
  </w:style>
  <w:style w:type="paragraph" w:customStyle="1" w:styleId="Title2">
    <w:name w:val="Title 2"/>
    <w:basedOn w:val="Title"/>
    <w:rsid w:val="00512A15"/>
    <w:pPr>
      <w:jc w:val="left"/>
      <w:outlineLvl w:val="9"/>
    </w:pPr>
    <w:rPr>
      <w:sz w:val="28"/>
    </w:rPr>
  </w:style>
  <w:style w:type="paragraph" w:customStyle="1" w:styleId="Title1">
    <w:name w:val="Title 1"/>
    <w:basedOn w:val="Title"/>
    <w:rsid w:val="00512A15"/>
    <w:rPr>
      <w:sz w:val="28"/>
    </w:rPr>
  </w:style>
  <w:style w:type="paragraph" w:styleId="ListBullet2">
    <w:name w:val="List Bullet 2"/>
    <w:basedOn w:val="ListBullet"/>
    <w:rsid w:val="00512A15"/>
    <w:pPr>
      <w:numPr>
        <w:numId w:val="5"/>
      </w:numPr>
      <w:spacing w:before="80" w:after="80"/>
    </w:pPr>
    <w:rPr>
      <w:rFonts w:cs="Times New Roman"/>
      <w:szCs w:val="20"/>
    </w:rPr>
  </w:style>
  <w:style w:type="paragraph" w:styleId="ListNumber2">
    <w:name w:val="List Number 2"/>
    <w:basedOn w:val="ListNumber"/>
    <w:rsid w:val="00512A15"/>
    <w:pPr>
      <w:numPr>
        <w:numId w:val="9"/>
      </w:numPr>
    </w:pPr>
    <w:rPr>
      <w:szCs w:val="20"/>
    </w:rPr>
  </w:style>
  <w:style w:type="paragraph" w:styleId="ListNumber3">
    <w:name w:val="List Number 3"/>
    <w:basedOn w:val="ListNumber"/>
    <w:rsid w:val="00512A15"/>
    <w:pPr>
      <w:keepNext/>
      <w:numPr>
        <w:numId w:val="11"/>
      </w:numPr>
      <w:ind w:left="1440"/>
    </w:pPr>
  </w:style>
  <w:style w:type="character" w:styleId="EndnoteReference">
    <w:name w:val="endnote reference"/>
    <w:rsid w:val="00512A15"/>
    <w:rPr>
      <w:rFonts w:ascii="Times New Roman" w:hAnsi="Times New Roman"/>
      <w:dstrike w:val="0"/>
      <w:sz w:val="24"/>
      <w:szCs w:val="24"/>
      <w:vertAlign w:val="baseline"/>
    </w:rPr>
  </w:style>
  <w:style w:type="paragraph" w:styleId="EndnoteText">
    <w:name w:val="endnote text"/>
    <w:basedOn w:val="Normal"/>
    <w:link w:val="EndnoteTextChar"/>
    <w:rsid w:val="00512A15"/>
    <w:pPr>
      <w:keepNext/>
      <w:spacing w:before="40" w:after="40"/>
    </w:pPr>
    <w:rPr>
      <w:sz w:val="20"/>
    </w:rPr>
  </w:style>
  <w:style w:type="character" w:customStyle="1" w:styleId="EndnoteTextChar">
    <w:name w:val="Endnote Text Char"/>
    <w:basedOn w:val="DefaultParagraphFont"/>
    <w:link w:val="EndnoteText"/>
    <w:rsid w:val="00512A15"/>
    <w:rPr>
      <w:rFonts w:ascii="Times New Roman" w:eastAsia="Times New Roman" w:hAnsi="Times New Roman" w:cs="Tahoma"/>
      <w:sz w:val="20"/>
      <w:szCs w:val="24"/>
    </w:rPr>
  </w:style>
  <w:style w:type="paragraph" w:customStyle="1" w:styleId="Title3">
    <w:name w:val="Title 3"/>
    <w:basedOn w:val="Title"/>
    <w:rsid w:val="00512A15"/>
    <w:rPr>
      <w:iCs/>
      <w:kern w:val="32"/>
      <w:sz w:val="24"/>
      <w:szCs w:val="28"/>
    </w:rPr>
  </w:style>
  <w:style w:type="paragraph" w:customStyle="1" w:styleId="TableHeader">
    <w:name w:val="Table Header"/>
    <w:next w:val="TableText"/>
    <w:rsid w:val="00512A15"/>
    <w:pPr>
      <w:spacing w:before="60" w:after="60"/>
    </w:pPr>
    <w:rPr>
      <w:rFonts w:ascii="Times New Roman" w:eastAsia="Times New Roman" w:hAnsi="Times New Roman" w:cs="Times New Roman"/>
      <w:b/>
      <w:i/>
      <w:iCs/>
      <w:color w:val="000000"/>
      <w:szCs w:val="18"/>
    </w:rPr>
  </w:style>
  <w:style w:type="character" w:styleId="PageNumber">
    <w:name w:val="page number"/>
    <w:rsid w:val="00512A15"/>
    <w:rPr>
      <w:rFonts w:ascii="Verdana" w:hAnsi="Verdana"/>
      <w:sz w:val="20"/>
    </w:rPr>
  </w:style>
  <w:style w:type="table" w:styleId="TableClassic1">
    <w:name w:val="Table Classic 1"/>
    <w:basedOn w:val="TableNormal"/>
    <w:rsid w:val="00512A15"/>
    <w:pPr>
      <w:spacing w:after="0" w:line="240" w:lineRule="auto"/>
    </w:pPr>
    <w:rPr>
      <w:rFonts w:ascii="Arial Narrow" w:eastAsia="Times New Roman" w:hAnsi="Arial Narrow"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Times New Roman" w:hAnsi="Times New Roman"/>
        <w:b/>
        <w:i/>
        <w:iCs/>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val="0"/>
        <w:bCs/>
      </w:rPr>
      <w:tblPr/>
      <w:tcPr>
        <w:tcBorders>
          <w:tl2br w:val="none" w:sz="0" w:space="0" w:color="auto"/>
          <w:tr2bl w:val="none" w:sz="0" w:space="0" w:color="auto"/>
        </w:tcBorders>
      </w:tcPr>
    </w:tblStylePr>
  </w:style>
  <w:style w:type="paragraph" w:styleId="TOC2">
    <w:name w:val="toc 2"/>
    <w:basedOn w:val="Normal"/>
    <w:next w:val="Normal"/>
    <w:uiPriority w:val="39"/>
    <w:rsid w:val="00512A15"/>
    <w:pPr>
      <w:tabs>
        <w:tab w:val="right" w:leader="dot" w:pos="9360"/>
      </w:tabs>
      <w:spacing w:before="80" w:after="80"/>
      <w:ind w:left="245"/>
    </w:pPr>
    <w:rPr>
      <w:rFonts w:cs="Times New Roman"/>
      <w:szCs w:val="20"/>
    </w:rPr>
  </w:style>
  <w:style w:type="paragraph" w:styleId="BalloonText">
    <w:name w:val="Balloon Text"/>
    <w:basedOn w:val="Normal"/>
    <w:link w:val="BalloonTextChar"/>
    <w:rsid w:val="00512A15"/>
    <w:rPr>
      <w:rFonts w:ascii="Tahoma" w:hAnsi="Tahoma"/>
      <w:sz w:val="16"/>
      <w:szCs w:val="16"/>
    </w:rPr>
  </w:style>
  <w:style w:type="character" w:customStyle="1" w:styleId="BalloonTextChar">
    <w:name w:val="Balloon Text Char"/>
    <w:basedOn w:val="DefaultParagraphFont"/>
    <w:link w:val="BalloonText"/>
    <w:rsid w:val="00512A15"/>
    <w:rPr>
      <w:rFonts w:ascii="Tahoma" w:eastAsia="Times New Roman" w:hAnsi="Tahoma" w:cs="Tahoma"/>
      <w:sz w:val="16"/>
      <w:szCs w:val="16"/>
    </w:rPr>
  </w:style>
  <w:style w:type="paragraph" w:styleId="BodyText2">
    <w:name w:val="Body Text 2"/>
    <w:basedOn w:val="Normal"/>
    <w:link w:val="BodyText2Char"/>
    <w:rsid w:val="00512A15"/>
    <w:pPr>
      <w:spacing w:after="120" w:line="480" w:lineRule="auto"/>
    </w:pPr>
  </w:style>
  <w:style w:type="character" w:customStyle="1" w:styleId="BodyText2Char">
    <w:name w:val="Body Text 2 Char"/>
    <w:basedOn w:val="DefaultParagraphFont"/>
    <w:link w:val="BodyText2"/>
    <w:rsid w:val="00512A15"/>
    <w:rPr>
      <w:rFonts w:ascii="Times New Roman" w:eastAsia="Times New Roman" w:hAnsi="Times New Roman" w:cs="Tahoma"/>
      <w:sz w:val="24"/>
      <w:szCs w:val="24"/>
    </w:rPr>
  </w:style>
  <w:style w:type="paragraph" w:styleId="BodyTextIndent">
    <w:name w:val="Body Text Indent"/>
    <w:basedOn w:val="Normal"/>
    <w:link w:val="BodyTextIndentChar"/>
    <w:unhideWhenUsed/>
    <w:rsid w:val="00512A15"/>
    <w:pPr>
      <w:spacing w:after="120"/>
      <w:ind w:left="360"/>
    </w:pPr>
  </w:style>
  <w:style w:type="character" w:customStyle="1" w:styleId="BodyTextIndentChar">
    <w:name w:val="Body Text Indent Char"/>
    <w:basedOn w:val="DefaultParagraphFont"/>
    <w:link w:val="BodyTextIndent"/>
    <w:uiPriority w:val="99"/>
    <w:semiHidden/>
    <w:rsid w:val="00512A15"/>
    <w:rPr>
      <w:rFonts w:ascii="Times New Roman" w:eastAsia="Times New Roman" w:hAnsi="Times New Roman" w:cs="Tahoma"/>
      <w:sz w:val="24"/>
      <w:szCs w:val="24"/>
    </w:rPr>
  </w:style>
  <w:style w:type="paragraph" w:styleId="BodyTextFirstIndent2">
    <w:name w:val="Body Text First Indent 2"/>
    <w:basedOn w:val="Normal"/>
    <w:link w:val="BodyTextFirstIndent2Char"/>
    <w:rsid w:val="00512A15"/>
    <w:pPr>
      <w:spacing w:before="120" w:after="120"/>
      <w:ind w:left="720"/>
    </w:pPr>
  </w:style>
  <w:style w:type="character" w:customStyle="1" w:styleId="BodyTextFirstIndent2Char">
    <w:name w:val="Body Text First Indent 2 Char"/>
    <w:basedOn w:val="BodyTextIndentChar"/>
    <w:link w:val="BodyTextFirstIndent2"/>
    <w:rsid w:val="00512A15"/>
    <w:rPr>
      <w:rFonts w:ascii="Times New Roman" w:eastAsia="Times New Roman" w:hAnsi="Times New Roman" w:cs="Tahoma"/>
      <w:sz w:val="24"/>
      <w:szCs w:val="24"/>
    </w:rPr>
  </w:style>
  <w:style w:type="paragraph" w:styleId="FootnoteText">
    <w:name w:val="footnote text"/>
    <w:basedOn w:val="Normal"/>
    <w:link w:val="FootnoteTextChar"/>
    <w:uiPriority w:val="99"/>
    <w:rsid w:val="00512A15"/>
    <w:pPr>
      <w:widowControl w:val="0"/>
      <w:autoSpaceDE w:val="0"/>
      <w:autoSpaceDN w:val="0"/>
      <w:adjustRightInd w:val="0"/>
    </w:pPr>
    <w:rPr>
      <w:rFonts w:cs="Times New Roman"/>
      <w:sz w:val="20"/>
      <w:szCs w:val="20"/>
    </w:rPr>
  </w:style>
  <w:style w:type="character" w:customStyle="1" w:styleId="FootnoteTextChar">
    <w:name w:val="Footnote Text Char"/>
    <w:basedOn w:val="DefaultParagraphFont"/>
    <w:link w:val="FootnoteText"/>
    <w:uiPriority w:val="99"/>
    <w:rsid w:val="00512A15"/>
    <w:rPr>
      <w:rFonts w:ascii="Times New Roman" w:eastAsia="Times New Roman" w:hAnsi="Times New Roman" w:cs="Times New Roman"/>
      <w:sz w:val="20"/>
      <w:szCs w:val="20"/>
    </w:rPr>
  </w:style>
  <w:style w:type="paragraph" w:styleId="TOC30">
    <w:name w:val="toc 3"/>
    <w:basedOn w:val="Normal"/>
    <w:next w:val="Normal"/>
    <w:uiPriority w:val="39"/>
    <w:rsid w:val="00512A15"/>
    <w:pPr>
      <w:tabs>
        <w:tab w:val="right" w:pos="9360"/>
      </w:tabs>
      <w:ind w:left="480"/>
    </w:pPr>
  </w:style>
  <w:style w:type="paragraph" w:styleId="TOC4">
    <w:name w:val="toc 4"/>
    <w:basedOn w:val="Normal"/>
    <w:next w:val="Normal"/>
    <w:autoRedefine/>
    <w:uiPriority w:val="39"/>
    <w:rsid w:val="00512A15"/>
    <w:pPr>
      <w:ind w:left="720"/>
    </w:pPr>
  </w:style>
  <w:style w:type="paragraph" w:styleId="Caption">
    <w:name w:val="caption"/>
    <w:basedOn w:val="Heading1"/>
    <w:next w:val="TableText"/>
    <w:qFormat/>
    <w:rsid w:val="00512A15"/>
    <w:pPr>
      <w:spacing w:before="120" w:after="120"/>
    </w:pPr>
    <w:rPr>
      <w:rFonts w:cs="Times New Roman"/>
      <w:bCs w:val="0"/>
      <w:sz w:val="22"/>
      <w:szCs w:val="20"/>
    </w:rPr>
  </w:style>
  <w:style w:type="paragraph" w:customStyle="1" w:styleId="Header1">
    <w:name w:val="Header1"/>
    <w:basedOn w:val="Normal"/>
    <w:next w:val="Header"/>
    <w:semiHidden/>
    <w:rsid w:val="00512A15"/>
    <w:pPr>
      <w:tabs>
        <w:tab w:val="center" w:pos="4253"/>
        <w:tab w:val="right" w:pos="8505"/>
      </w:tabs>
    </w:pPr>
  </w:style>
  <w:style w:type="paragraph" w:styleId="NormalWeb">
    <w:name w:val="Normal (Web)"/>
    <w:basedOn w:val="Normal"/>
    <w:uiPriority w:val="99"/>
    <w:rsid w:val="00512A15"/>
    <w:rPr>
      <w:rFonts w:cs="Times New Roman"/>
    </w:rPr>
  </w:style>
  <w:style w:type="numbering" w:styleId="111111">
    <w:name w:val="Outline List 2"/>
    <w:basedOn w:val="NoList"/>
    <w:semiHidden/>
    <w:rsid w:val="00512A15"/>
    <w:pPr>
      <w:numPr>
        <w:numId w:val="1"/>
      </w:numPr>
    </w:pPr>
  </w:style>
  <w:style w:type="numbering" w:styleId="1ai">
    <w:name w:val="Outline List 1"/>
    <w:basedOn w:val="NoList"/>
    <w:semiHidden/>
    <w:rsid w:val="00512A15"/>
    <w:pPr>
      <w:numPr>
        <w:numId w:val="2"/>
      </w:numPr>
    </w:pPr>
  </w:style>
  <w:style w:type="numbering" w:styleId="ArticleSection">
    <w:name w:val="Outline List 3"/>
    <w:basedOn w:val="NoList"/>
    <w:semiHidden/>
    <w:rsid w:val="00512A15"/>
    <w:pPr>
      <w:numPr>
        <w:numId w:val="3"/>
      </w:numPr>
    </w:pPr>
  </w:style>
  <w:style w:type="paragraph" w:styleId="E-mailSignature">
    <w:name w:val="E-mail Signature"/>
    <w:basedOn w:val="Normal"/>
    <w:link w:val="E-mailSignatureChar"/>
    <w:rsid w:val="00512A15"/>
  </w:style>
  <w:style w:type="character" w:customStyle="1" w:styleId="E-mailSignatureChar">
    <w:name w:val="E-mail Signature Char"/>
    <w:basedOn w:val="DefaultParagraphFont"/>
    <w:link w:val="E-mailSignature"/>
    <w:rsid w:val="00512A15"/>
    <w:rPr>
      <w:rFonts w:ascii="Times New Roman" w:eastAsia="Times New Roman" w:hAnsi="Times New Roman" w:cs="Tahoma"/>
      <w:sz w:val="24"/>
      <w:szCs w:val="24"/>
    </w:rPr>
  </w:style>
  <w:style w:type="character" w:styleId="HTMLAcronym">
    <w:name w:val="HTML Acronym"/>
    <w:basedOn w:val="DefaultParagraphFont"/>
    <w:semiHidden/>
    <w:rsid w:val="00512A15"/>
  </w:style>
  <w:style w:type="paragraph" w:styleId="HTMLAddress">
    <w:name w:val="HTML Address"/>
    <w:basedOn w:val="Normal"/>
    <w:link w:val="HTMLAddressChar"/>
    <w:rsid w:val="00512A15"/>
    <w:rPr>
      <w:i/>
      <w:iCs/>
    </w:rPr>
  </w:style>
  <w:style w:type="character" w:customStyle="1" w:styleId="HTMLAddressChar">
    <w:name w:val="HTML Address Char"/>
    <w:basedOn w:val="DefaultParagraphFont"/>
    <w:link w:val="HTMLAddress"/>
    <w:rsid w:val="00512A15"/>
    <w:rPr>
      <w:rFonts w:ascii="Times New Roman" w:eastAsia="Times New Roman" w:hAnsi="Times New Roman" w:cs="Tahoma"/>
      <w:i/>
      <w:iCs/>
      <w:sz w:val="24"/>
      <w:szCs w:val="24"/>
    </w:rPr>
  </w:style>
  <w:style w:type="character" w:styleId="HTMLCite">
    <w:name w:val="HTML Cite"/>
    <w:semiHidden/>
    <w:rsid w:val="00512A15"/>
    <w:rPr>
      <w:i/>
      <w:iCs/>
    </w:rPr>
  </w:style>
  <w:style w:type="character" w:styleId="HTMLCode">
    <w:name w:val="HTML Code"/>
    <w:semiHidden/>
    <w:rsid w:val="00512A15"/>
    <w:rPr>
      <w:rFonts w:ascii="Courier New" w:hAnsi="Courier New" w:cs="Courier New"/>
      <w:sz w:val="20"/>
      <w:szCs w:val="20"/>
    </w:rPr>
  </w:style>
  <w:style w:type="character" w:styleId="HTMLDefinition">
    <w:name w:val="HTML Definition"/>
    <w:semiHidden/>
    <w:rsid w:val="00512A15"/>
    <w:rPr>
      <w:i/>
      <w:iCs/>
    </w:rPr>
  </w:style>
  <w:style w:type="character" w:styleId="HTMLKeyboard">
    <w:name w:val="HTML Keyboard"/>
    <w:semiHidden/>
    <w:rsid w:val="00512A15"/>
    <w:rPr>
      <w:rFonts w:ascii="Courier New" w:hAnsi="Courier New" w:cs="Courier New"/>
      <w:sz w:val="20"/>
      <w:szCs w:val="20"/>
    </w:rPr>
  </w:style>
  <w:style w:type="paragraph" w:styleId="HTMLPreformatted">
    <w:name w:val="HTML Preformatted"/>
    <w:basedOn w:val="Normal"/>
    <w:link w:val="HTMLPreformattedChar"/>
    <w:rsid w:val="00512A15"/>
    <w:rPr>
      <w:rFonts w:ascii="Courier New" w:hAnsi="Courier New" w:cs="Courier New"/>
      <w:sz w:val="20"/>
      <w:szCs w:val="20"/>
    </w:rPr>
  </w:style>
  <w:style w:type="character" w:customStyle="1" w:styleId="HTMLPreformattedChar">
    <w:name w:val="HTML Preformatted Char"/>
    <w:basedOn w:val="DefaultParagraphFont"/>
    <w:link w:val="HTMLPreformatted"/>
    <w:rsid w:val="00512A15"/>
    <w:rPr>
      <w:rFonts w:ascii="Courier New" w:eastAsia="Times New Roman" w:hAnsi="Courier New" w:cs="Courier New"/>
      <w:sz w:val="20"/>
      <w:szCs w:val="20"/>
    </w:rPr>
  </w:style>
  <w:style w:type="character" w:styleId="HTMLSample">
    <w:name w:val="HTML Sample"/>
    <w:semiHidden/>
    <w:rsid w:val="00512A15"/>
    <w:rPr>
      <w:rFonts w:ascii="Courier New" w:hAnsi="Courier New" w:cs="Courier New"/>
    </w:rPr>
  </w:style>
  <w:style w:type="character" w:styleId="HTMLTypewriter">
    <w:name w:val="HTML Typewriter"/>
    <w:semiHidden/>
    <w:rsid w:val="00512A15"/>
    <w:rPr>
      <w:rFonts w:ascii="Courier New" w:hAnsi="Courier New" w:cs="Courier New"/>
      <w:sz w:val="20"/>
      <w:szCs w:val="20"/>
    </w:rPr>
  </w:style>
  <w:style w:type="character" w:styleId="HTMLVariable">
    <w:name w:val="HTML Variable"/>
    <w:semiHidden/>
    <w:rsid w:val="00512A15"/>
    <w:rPr>
      <w:i/>
      <w:iCs/>
    </w:rPr>
  </w:style>
  <w:style w:type="character" w:styleId="Hyperlink">
    <w:name w:val="Hyperlink"/>
    <w:uiPriority w:val="99"/>
    <w:rsid w:val="00512A15"/>
    <w:rPr>
      <w:color w:val="0000FF"/>
      <w:u w:val="single"/>
    </w:rPr>
  </w:style>
  <w:style w:type="character" w:styleId="LineNumber">
    <w:name w:val="line number"/>
    <w:basedOn w:val="DefaultParagraphFont"/>
    <w:semiHidden/>
    <w:rsid w:val="00512A15"/>
  </w:style>
  <w:style w:type="table" w:styleId="Table3Deffects1">
    <w:name w:val="Table 3D effects 1"/>
    <w:basedOn w:val="TableNormal"/>
    <w:semiHidden/>
    <w:rsid w:val="00512A15"/>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12A15"/>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12A15"/>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Strong">
    <w:name w:val="Strong"/>
    <w:uiPriority w:val="22"/>
    <w:qFormat/>
    <w:rsid w:val="00512A15"/>
    <w:rPr>
      <w:b/>
      <w:bCs/>
    </w:rPr>
  </w:style>
  <w:style w:type="paragraph" w:styleId="List">
    <w:name w:val="List"/>
    <w:basedOn w:val="Normal"/>
    <w:rsid w:val="00512A15"/>
    <w:pPr>
      <w:ind w:left="360" w:hanging="360"/>
    </w:pPr>
  </w:style>
  <w:style w:type="paragraph" w:styleId="List2">
    <w:name w:val="List 2"/>
    <w:basedOn w:val="BodyText"/>
    <w:rsid w:val="00512A15"/>
    <w:pPr>
      <w:widowControl w:val="0"/>
      <w:autoSpaceDE w:val="0"/>
      <w:autoSpaceDN w:val="0"/>
      <w:adjustRightInd w:val="0"/>
      <w:spacing w:before="80" w:after="80"/>
      <w:ind w:left="360"/>
    </w:pPr>
  </w:style>
  <w:style w:type="character" w:styleId="CommentReference">
    <w:name w:val="annotation reference"/>
    <w:rsid w:val="00512A15"/>
    <w:rPr>
      <w:sz w:val="16"/>
      <w:szCs w:val="16"/>
    </w:rPr>
  </w:style>
  <w:style w:type="paragraph" w:styleId="CommentText">
    <w:name w:val="annotation text"/>
    <w:basedOn w:val="Normal"/>
    <w:link w:val="CommentTextChar"/>
    <w:uiPriority w:val="99"/>
    <w:rsid w:val="00512A15"/>
    <w:rPr>
      <w:sz w:val="20"/>
    </w:rPr>
  </w:style>
  <w:style w:type="character" w:customStyle="1" w:styleId="CommentTextChar">
    <w:name w:val="Comment Text Char"/>
    <w:basedOn w:val="DefaultParagraphFont"/>
    <w:link w:val="CommentText"/>
    <w:uiPriority w:val="99"/>
    <w:rsid w:val="00512A15"/>
    <w:rPr>
      <w:rFonts w:ascii="Times New Roman" w:eastAsia="Times New Roman" w:hAnsi="Times New Roman" w:cs="Tahoma"/>
      <w:sz w:val="20"/>
      <w:szCs w:val="24"/>
    </w:rPr>
  </w:style>
  <w:style w:type="character" w:customStyle="1" w:styleId="DefaultPara">
    <w:name w:val="Default Para"/>
    <w:basedOn w:val="DefaultParagraphFont"/>
    <w:rsid w:val="00512A15"/>
  </w:style>
  <w:style w:type="character" w:styleId="FollowedHyperlink">
    <w:name w:val="FollowedHyperlink"/>
    <w:rsid w:val="00512A15"/>
    <w:rPr>
      <w:color w:val="800080"/>
      <w:u w:val="single"/>
    </w:rPr>
  </w:style>
  <w:style w:type="character" w:styleId="FootnoteReference">
    <w:name w:val="footnote reference"/>
    <w:uiPriority w:val="99"/>
    <w:rsid w:val="00512A15"/>
  </w:style>
  <w:style w:type="paragraph" w:customStyle="1" w:styleId="Header2">
    <w:name w:val="Header2"/>
    <w:basedOn w:val="Normal"/>
    <w:rsid w:val="00512A15"/>
    <w:pPr>
      <w:widowControl w:val="0"/>
      <w:tabs>
        <w:tab w:val="left" w:pos="0"/>
        <w:tab w:val="center" w:pos="4320"/>
        <w:tab w:val="right" w:pos="8640"/>
      </w:tabs>
    </w:pPr>
  </w:style>
  <w:style w:type="character" w:customStyle="1" w:styleId="PageNumber1">
    <w:name w:val="Page Number1"/>
    <w:basedOn w:val="DefaultParagraphFont"/>
    <w:rsid w:val="00512A15"/>
  </w:style>
  <w:style w:type="paragraph" w:customStyle="1" w:styleId="TitleTOC">
    <w:name w:val="TitleTOC"/>
    <w:basedOn w:val="Title"/>
    <w:rsid w:val="00512A15"/>
    <w:pPr>
      <w:jc w:val="left"/>
    </w:pPr>
    <w:rPr>
      <w:sz w:val="28"/>
    </w:rPr>
  </w:style>
  <w:style w:type="paragraph" w:styleId="BodyTextIndent2">
    <w:name w:val="Body Text Indent 2"/>
    <w:basedOn w:val="Normal"/>
    <w:link w:val="BodyTextIndent2Char"/>
    <w:rsid w:val="00512A15"/>
    <w:pPr>
      <w:spacing w:after="120" w:line="480" w:lineRule="auto"/>
      <w:ind w:left="360"/>
    </w:pPr>
  </w:style>
  <w:style w:type="character" w:customStyle="1" w:styleId="BodyTextIndent2Char">
    <w:name w:val="Body Text Indent 2 Char"/>
    <w:basedOn w:val="DefaultParagraphFont"/>
    <w:link w:val="BodyTextIndent2"/>
    <w:rsid w:val="00512A15"/>
    <w:rPr>
      <w:rFonts w:ascii="Times New Roman" w:eastAsia="Times New Roman" w:hAnsi="Times New Roman" w:cs="Tahoma"/>
      <w:sz w:val="24"/>
      <w:szCs w:val="24"/>
    </w:rPr>
  </w:style>
  <w:style w:type="paragraph" w:styleId="Closing">
    <w:name w:val="Closing"/>
    <w:basedOn w:val="Normal"/>
    <w:link w:val="ClosingChar"/>
    <w:rsid w:val="00512A15"/>
    <w:pPr>
      <w:ind w:left="4320"/>
    </w:pPr>
  </w:style>
  <w:style w:type="character" w:customStyle="1" w:styleId="ClosingChar">
    <w:name w:val="Closing Char"/>
    <w:basedOn w:val="DefaultParagraphFont"/>
    <w:link w:val="Closing"/>
    <w:rsid w:val="00512A15"/>
    <w:rPr>
      <w:rFonts w:ascii="Times New Roman" w:eastAsia="Times New Roman" w:hAnsi="Times New Roman" w:cs="Tahoma"/>
      <w:sz w:val="24"/>
      <w:szCs w:val="24"/>
    </w:rPr>
  </w:style>
  <w:style w:type="paragraph" w:styleId="EnvelopeReturn">
    <w:name w:val="envelope return"/>
    <w:basedOn w:val="Normal"/>
    <w:rsid w:val="00512A15"/>
    <w:rPr>
      <w:rFonts w:ascii="Arial" w:hAnsi="Arial" w:cs="Arial"/>
      <w:sz w:val="20"/>
      <w:szCs w:val="20"/>
    </w:rPr>
  </w:style>
  <w:style w:type="paragraph" w:styleId="Salutation">
    <w:name w:val="Salutation"/>
    <w:basedOn w:val="Normal"/>
    <w:next w:val="Normal"/>
    <w:link w:val="SalutationChar"/>
    <w:rsid w:val="00512A15"/>
  </w:style>
  <w:style w:type="character" w:customStyle="1" w:styleId="SalutationChar">
    <w:name w:val="Salutation Char"/>
    <w:basedOn w:val="DefaultParagraphFont"/>
    <w:link w:val="Salutation"/>
    <w:rsid w:val="00512A15"/>
    <w:rPr>
      <w:rFonts w:ascii="Times New Roman" w:eastAsia="Times New Roman" w:hAnsi="Times New Roman" w:cs="Tahoma"/>
      <w:sz w:val="24"/>
      <w:szCs w:val="24"/>
    </w:rPr>
  </w:style>
  <w:style w:type="paragraph" w:styleId="Signature">
    <w:name w:val="Signature"/>
    <w:basedOn w:val="Normal"/>
    <w:link w:val="SignatureChar"/>
    <w:rsid w:val="00512A15"/>
    <w:pPr>
      <w:ind w:left="4320"/>
    </w:pPr>
  </w:style>
  <w:style w:type="character" w:customStyle="1" w:styleId="SignatureChar">
    <w:name w:val="Signature Char"/>
    <w:basedOn w:val="DefaultParagraphFont"/>
    <w:link w:val="Signature"/>
    <w:rsid w:val="00512A15"/>
    <w:rPr>
      <w:rFonts w:ascii="Times New Roman" w:eastAsia="Times New Roman" w:hAnsi="Times New Roman" w:cs="Tahoma"/>
      <w:sz w:val="24"/>
      <w:szCs w:val="24"/>
    </w:rPr>
  </w:style>
  <w:style w:type="paragraph" w:styleId="Subtitle">
    <w:name w:val="Subtitle"/>
    <w:basedOn w:val="Normal"/>
    <w:link w:val="SubtitleChar"/>
    <w:qFormat/>
    <w:rsid w:val="00512A15"/>
    <w:pPr>
      <w:spacing w:after="60"/>
      <w:jc w:val="center"/>
      <w:outlineLvl w:val="1"/>
    </w:pPr>
    <w:rPr>
      <w:rFonts w:ascii="Arial" w:hAnsi="Arial" w:cs="Arial"/>
    </w:rPr>
  </w:style>
  <w:style w:type="character" w:customStyle="1" w:styleId="SubtitleChar">
    <w:name w:val="Subtitle Char"/>
    <w:basedOn w:val="DefaultParagraphFont"/>
    <w:link w:val="Subtitle"/>
    <w:rsid w:val="00512A15"/>
    <w:rPr>
      <w:rFonts w:ascii="Arial" w:eastAsia="Times New Roman" w:hAnsi="Arial" w:cs="Arial"/>
      <w:sz w:val="24"/>
      <w:szCs w:val="24"/>
    </w:rPr>
  </w:style>
  <w:style w:type="paragraph" w:styleId="EnvelopeAddress">
    <w:name w:val="envelope address"/>
    <w:basedOn w:val="Normal"/>
    <w:rsid w:val="00512A15"/>
    <w:pPr>
      <w:framePr w:w="7920" w:h="1980" w:hRule="exact" w:hSpace="180" w:wrap="auto" w:hAnchor="page" w:xAlign="center" w:yAlign="bottom"/>
      <w:ind w:left="2880"/>
    </w:pPr>
    <w:rPr>
      <w:rFonts w:ascii="Arial" w:hAnsi="Arial" w:cs="Arial"/>
    </w:rPr>
  </w:style>
  <w:style w:type="paragraph" w:customStyle="1" w:styleId="8AutoList6">
    <w:name w:val="8AutoList6"/>
    <w:rsid w:val="00512A1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before="240"/>
      <w:ind w:left="5760" w:hanging="720"/>
      <w:jc w:val="both"/>
    </w:pPr>
    <w:rPr>
      <w:rFonts w:ascii="Times New Roman" w:eastAsia="Times New Roman" w:hAnsi="Times New Roman" w:cs="Times New Roman"/>
      <w:sz w:val="24"/>
      <w:szCs w:val="24"/>
    </w:rPr>
  </w:style>
  <w:style w:type="table" w:styleId="LightShading">
    <w:name w:val="Light Shading"/>
    <w:basedOn w:val="TableNormal"/>
    <w:uiPriority w:val="60"/>
    <w:rsid w:val="00512A15"/>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Grid">
    <w:name w:val="Table Grid"/>
    <w:basedOn w:val="TableNormal"/>
    <w:uiPriority w:val="39"/>
    <w:rsid w:val="00512A1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512A15"/>
    <w:pPr>
      <w:spacing w:before="100" w:beforeAutospacing="1" w:after="100" w:afterAutospacing="1"/>
    </w:pPr>
    <w:rPr>
      <w:rFonts w:cs="Times New Roman"/>
      <w:color w:val="000000"/>
      <w:sz w:val="22"/>
      <w:szCs w:val="22"/>
    </w:rPr>
  </w:style>
  <w:style w:type="paragraph" w:customStyle="1" w:styleId="font6">
    <w:name w:val="font6"/>
    <w:basedOn w:val="Normal"/>
    <w:rsid w:val="00512A15"/>
    <w:pPr>
      <w:spacing w:before="100" w:beforeAutospacing="1" w:after="100" w:afterAutospacing="1"/>
    </w:pPr>
    <w:rPr>
      <w:rFonts w:cs="Times New Roman"/>
      <w:color w:val="000000"/>
      <w:sz w:val="22"/>
      <w:szCs w:val="22"/>
    </w:rPr>
  </w:style>
  <w:style w:type="paragraph" w:customStyle="1" w:styleId="font7">
    <w:name w:val="font7"/>
    <w:basedOn w:val="Normal"/>
    <w:rsid w:val="00512A15"/>
    <w:pPr>
      <w:spacing w:before="100" w:beforeAutospacing="1" w:after="100" w:afterAutospacing="1"/>
    </w:pPr>
    <w:rPr>
      <w:rFonts w:cs="Times New Roman"/>
      <w:color w:val="000000"/>
      <w:sz w:val="22"/>
      <w:szCs w:val="22"/>
    </w:rPr>
  </w:style>
  <w:style w:type="paragraph" w:customStyle="1" w:styleId="font8">
    <w:name w:val="font8"/>
    <w:basedOn w:val="Normal"/>
    <w:rsid w:val="00512A15"/>
    <w:pPr>
      <w:spacing w:before="100" w:beforeAutospacing="1" w:after="100" w:afterAutospacing="1"/>
    </w:pPr>
    <w:rPr>
      <w:rFonts w:cs="Times New Roman"/>
      <w:color w:val="000000"/>
      <w:sz w:val="22"/>
      <w:szCs w:val="22"/>
    </w:rPr>
  </w:style>
  <w:style w:type="paragraph" w:customStyle="1" w:styleId="font9">
    <w:name w:val="font9"/>
    <w:basedOn w:val="Normal"/>
    <w:rsid w:val="00512A15"/>
    <w:pPr>
      <w:spacing w:before="100" w:beforeAutospacing="1" w:after="100" w:afterAutospacing="1"/>
    </w:pPr>
    <w:rPr>
      <w:rFonts w:cs="Times New Roman"/>
      <w:b/>
      <w:bCs/>
      <w:color w:val="000000"/>
      <w:sz w:val="22"/>
      <w:szCs w:val="22"/>
    </w:rPr>
  </w:style>
  <w:style w:type="paragraph" w:customStyle="1" w:styleId="font10">
    <w:name w:val="font10"/>
    <w:basedOn w:val="Normal"/>
    <w:rsid w:val="00512A15"/>
    <w:pPr>
      <w:spacing w:before="100" w:beforeAutospacing="1" w:after="100" w:afterAutospacing="1"/>
    </w:pPr>
    <w:rPr>
      <w:rFonts w:cs="Times New Roman"/>
      <w:b/>
      <w:bCs/>
      <w:color w:val="000000"/>
      <w:sz w:val="22"/>
      <w:szCs w:val="22"/>
    </w:rPr>
  </w:style>
  <w:style w:type="paragraph" w:customStyle="1" w:styleId="font11">
    <w:name w:val="font11"/>
    <w:basedOn w:val="Normal"/>
    <w:rsid w:val="00512A15"/>
    <w:pPr>
      <w:spacing w:before="100" w:beforeAutospacing="1" w:after="100" w:afterAutospacing="1"/>
    </w:pPr>
    <w:rPr>
      <w:rFonts w:cs="Times New Roman"/>
      <w:color w:val="000000"/>
    </w:rPr>
  </w:style>
  <w:style w:type="paragraph" w:customStyle="1" w:styleId="font12">
    <w:name w:val="font12"/>
    <w:basedOn w:val="Normal"/>
    <w:rsid w:val="00512A15"/>
    <w:pPr>
      <w:spacing w:before="100" w:beforeAutospacing="1" w:after="100" w:afterAutospacing="1"/>
    </w:pPr>
    <w:rPr>
      <w:rFonts w:cs="Times New Roman"/>
      <w:color w:val="000000"/>
    </w:rPr>
  </w:style>
  <w:style w:type="paragraph" w:customStyle="1" w:styleId="font13">
    <w:name w:val="font13"/>
    <w:basedOn w:val="Normal"/>
    <w:rsid w:val="00512A15"/>
    <w:pPr>
      <w:spacing w:before="100" w:beforeAutospacing="1" w:after="100" w:afterAutospacing="1"/>
    </w:pPr>
    <w:rPr>
      <w:rFonts w:ascii="Calibri" w:hAnsi="Calibri" w:cs="Times New Roman"/>
      <w:color w:val="000000"/>
      <w:sz w:val="22"/>
      <w:szCs w:val="22"/>
    </w:rPr>
  </w:style>
  <w:style w:type="paragraph" w:customStyle="1" w:styleId="xl65">
    <w:name w:val="xl65"/>
    <w:basedOn w:val="Normal"/>
    <w:rsid w:val="00512A15"/>
    <w:pPr>
      <w:spacing w:before="100" w:beforeAutospacing="1" w:after="100" w:afterAutospacing="1"/>
      <w:textAlignment w:val="center"/>
    </w:pPr>
    <w:rPr>
      <w:rFonts w:cs="Times New Roman"/>
      <w:color w:val="000000"/>
    </w:rPr>
  </w:style>
  <w:style w:type="paragraph" w:customStyle="1" w:styleId="xl66">
    <w:name w:val="xl66"/>
    <w:basedOn w:val="Normal"/>
    <w:rsid w:val="00512A15"/>
    <w:pPr>
      <w:spacing w:before="100" w:beforeAutospacing="1" w:after="100" w:afterAutospacing="1"/>
      <w:textAlignment w:val="center"/>
    </w:pPr>
    <w:rPr>
      <w:rFonts w:cs="Times New Roman"/>
    </w:rPr>
  </w:style>
  <w:style w:type="paragraph" w:customStyle="1" w:styleId="xl67">
    <w:name w:val="xl67"/>
    <w:basedOn w:val="Normal"/>
    <w:rsid w:val="00512A15"/>
    <w:pPr>
      <w:spacing w:before="100" w:beforeAutospacing="1" w:after="100" w:afterAutospacing="1"/>
      <w:textAlignment w:val="center"/>
    </w:pPr>
    <w:rPr>
      <w:rFonts w:cs="Times New Roman"/>
      <w:color w:val="000000"/>
    </w:rPr>
  </w:style>
  <w:style w:type="paragraph" w:customStyle="1" w:styleId="xl68">
    <w:name w:val="xl68"/>
    <w:basedOn w:val="Normal"/>
    <w:rsid w:val="00512A15"/>
    <w:pPr>
      <w:spacing w:before="100" w:beforeAutospacing="1" w:after="100" w:afterAutospacing="1"/>
      <w:textAlignment w:val="center"/>
    </w:pPr>
    <w:rPr>
      <w:rFonts w:cs="Times New Roman"/>
    </w:rPr>
  </w:style>
  <w:style w:type="paragraph" w:customStyle="1" w:styleId="xl69">
    <w:name w:val="xl69"/>
    <w:basedOn w:val="Normal"/>
    <w:rsid w:val="00512A15"/>
    <w:pPr>
      <w:spacing w:before="100" w:beforeAutospacing="1" w:after="100" w:afterAutospacing="1"/>
      <w:textAlignment w:val="center"/>
    </w:pPr>
    <w:rPr>
      <w:rFonts w:cs="Times New Roman"/>
      <w:color w:val="000000"/>
    </w:rPr>
  </w:style>
  <w:style w:type="paragraph" w:customStyle="1" w:styleId="xl70">
    <w:name w:val="xl70"/>
    <w:basedOn w:val="Normal"/>
    <w:rsid w:val="00512A15"/>
    <w:pPr>
      <w:spacing w:before="100" w:beforeAutospacing="1" w:after="100" w:afterAutospacing="1"/>
      <w:textAlignment w:val="center"/>
    </w:pPr>
    <w:rPr>
      <w:rFonts w:cs="Times New Roman"/>
    </w:rPr>
  </w:style>
  <w:style w:type="paragraph" w:customStyle="1" w:styleId="xl71">
    <w:name w:val="xl71"/>
    <w:basedOn w:val="Normal"/>
    <w:rsid w:val="00512A15"/>
    <w:pPr>
      <w:spacing w:before="100" w:beforeAutospacing="1" w:after="100" w:afterAutospacing="1"/>
      <w:jc w:val="center"/>
    </w:pPr>
    <w:rPr>
      <w:rFonts w:cs="Times New Roman"/>
    </w:rPr>
  </w:style>
  <w:style w:type="paragraph" w:customStyle="1" w:styleId="xl72">
    <w:name w:val="xl72"/>
    <w:basedOn w:val="Normal"/>
    <w:rsid w:val="00512A15"/>
    <w:pPr>
      <w:spacing w:before="100" w:beforeAutospacing="1" w:after="100" w:afterAutospacing="1"/>
    </w:pPr>
    <w:rPr>
      <w:rFonts w:cs="Times New Roman"/>
    </w:rPr>
  </w:style>
  <w:style w:type="paragraph" w:customStyle="1" w:styleId="xl73">
    <w:name w:val="xl73"/>
    <w:basedOn w:val="Normal"/>
    <w:rsid w:val="00512A15"/>
    <w:pPr>
      <w:spacing w:before="100" w:beforeAutospacing="1" w:after="100" w:afterAutospacing="1"/>
    </w:pPr>
    <w:rPr>
      <w:rFonts w:cs="Times New Roman"/>
    </w:rPr>
  </w:style>
  <w:style w:type="paragraph" w:customStyle="1" w:styleId="xl74">
    <w:name w:val="xl74"/>
    <w:basedOn w:val="Normal"/>
    <w:rsid w:val="00512A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b/>
      <w:bCs/>
      <w:sz w:val="28"/>
      <w:szCs w:val="28"/>
    </w:rPr>
  </w:style>
  <w:style w:type="paragraph" w:customStyle="1" w:styleId="xl75">
    <w:name w:val="xl75"/>
    <w:basedOn w:val="Normal"/>
    <w:rsid w:val="00512A15"/>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rPr>
  </w:style>
  <w:style w:type="paragraph" w:customStyle="1" w:styleId="xl76">
    <w:name w:val="xl76"/>
    <w:basedOn w:val="Normal"/>
    <w:rsid w:val="00512A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rPr>
  </w:style>
  <w:style w:type="paragraph" w:customStyle="1" w:styleId="xl77">
    <w:name w:val="xl77"/>
    <w:basedOn w:val="Normal"/>
    <w:rsid w:val="00512A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rPr>
  </w:style>
  <w:style w:type="paragraph" w:customStyle="1" w:styleId="xl78">
    <w:name w:val="xl78"/>
    <w:basedOn w:val="Normal"/>
    <w:rsid w:val="00512A15"/>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b/>
      <w:bCs/>
      <w:u w:val="single"/>
    </w:rPr>
  </w:style>
  <w:style w:type="paragraph" w:customStyle="1" w:styleId="xl79">
    <w:name w:val="xl79"/>
    <w:basedOn w:val="Normal"/>
    <w:rsid w:val="00512A15"/>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u w:val="single"/>
    </w:rPr>
  </w:style>
  <w:style w:type="paragraph" w:customStyle="1" w:styleId="xl80">
    <w:name w:val="xl80"/>
    <w:basedOn w:val="Normal"/>
    <w:rsid w:val="00512A15"/>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rPr>
  </w:style>
  <w:style w:type="paragraph" w:customStyle="1" w:styleId="xl81">
    <w:name w:val="xl81"/>
    <w:basedOn w:val="Normal"/>
    <w:rsid w:val="00512A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rPr>
  </w:style>
  <w:style w:type="paragraph" w:customStyle="1" w:styleId="xl82">
    <w:name w:val="xl82"/>
    <w:basedOn w:val="Normal"/>
    <w:rsid w:val="00512A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rPr>
  </w:style>
  <w:style w:type="paragraph" w:customStyle="1" w:styleId="xl83">
    <w:name w:val="xl83"/>
    <w:basedOn w:val="Normal"/>
    <w:rsid w:val="00512A15"/>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rPr>
  </w:style>
  <w:style w:type="paragraph" w:customStyle="1" w:styleId="xl84">
    <w:name w:val="xl84"/>
    <w:basedOn w:val="Normal"/>
    <w:rsid w:val="00512A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rPr>
  </w:style>
  <w:style w:type="paragraph" w:customStyle="1" w:styleId="xl85">
    <w:name w:val="xl85"/>
    <w:basedOn w:val="Normal"/>
    <w:rsid w:val="00512A15"/>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u w:val="single"/>
    </w:rPr>
  </w:style>
  <w:style w:type="paragraph" w:customStyle="1" w:styleId="xl86">
    <w:name w:val="xl86"/>
    <w:basedOn w:val="Normal"/>
    <w:rsid w:val="00512A15"/>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b/>
      <w:bCs/>
      <w:u w:val="single"/>
    </w:rPr>
  </w:style>
  <w:style w:type="paragraph" w:customStyle="1" w:styleId="xl87">
    <w:name w:val="xl87"/>
    <w:basedOn w:val="Normal"/>
    <w:rsid w:val="00512A15"/>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b/>
      <w:bCs/>
    </w:rPr>
  </w:style>
  <w:style w:type="paragraph" w:customStyle="1" w:styleId="xl88">
    <w:name w:val="xl88"/>
    <w:basedOn w:val="Normal"/>
    <w:rsid w:val="00512A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b/>
      <w:bCs/>
    </w:rPr>
  </w:style>
  <w:style w:type="paragraph" w:customStyle="1" w:styleId="xl89">
    <w:name w:val="xl89"/>
    <w:basedOn w:val="Normal"/>
    <w:rsid w:val="00512A15"/>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rPr>
  </w:style>
  <w:style w:type="paragraph" w:customStyle="1" w:styleId="xl90">
    <w:name w:val="xl90"/>
    <w:basedOn w:val="Normal"/>
    <w:rsid w:val="00512A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rPr>
  </w:style>
  <w:style w:type="paragraph" w:customStyle="1" w:styleId="xl91">
    <w:name w:val="xl91"/>
    <w:basedOn w:val="Normal"/>
    <w:rsid w:val="00512A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rPr>
  </w:style>
  <w:style w:type="paragraph" w:customStyle="1" w:styleId="xl92">
    <w:name w:val="xl92"/>
    <w:basedOn w:val="Normal"/>
    <w:rsid w:val="00512A15"/>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b/>
      <w:bCs/>
    </w:rPr>
  </w:style>
  <w:style w:type="paragraph" w:customStyle="1" w:styleId="xl93">
    <w:name w:val="xl93"/>
    <w:basedOn w:val="Normal"/>
    <w:rsid w:val="00512A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b/>
      <w:bCs/>
      <w:color w:val="000000"/>
    </w:rPr>
  </w:style>
  <w:style w:type="paragraph" w:customStyle="1" w:styleId="xl94">
    <w:name w:val="xl94"/>
    <w:basedOn w:val="Normal"/>
    <w:rsid w:val="00512A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b/>
      <w:bCs/>
    </w:rPr>
  </w:style>
  <w:style w:type="paragraph" w:customStyle="1" w:styleId="xl95">
    <w:name w:val="xl95"/>
    <w:basedOn w:val="Normal"/>
    <w:rsid w:val="00512A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b/>
      <w:bCs/>
      <w:u w:val="single"/>
    </w:rPr>
  </w:style>
  <w:style w:type="paragraph" w:customStyle="1" w:styleId="xl96">
    <w:name w:val="xl96"/>
    <w:basedOn w:val="Normal"/>
    <w:rsid w:val="00512A15"/>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b/>
      <w:bCs/>
      <w:u w:val="single"/>
    </w:rPr>
  </w:style>
  <w:style w:type="paragraph" w:customStyle="1" w:styleId="xl97">
    <w:name w:val="xl97"/>
    <w:basedOn w:val="Normal"/>
    <w:rsid w:val="00512A15"/>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b/>
      <w:bCs/>
    </w:rPr>
  </w:style>
  <w:style w:type="paragraph" w:customStyle="1" w:styleId="xl98">
    <w:name w:val="xl98"/>
    <w:basedOn w:val="Normal"/>
    <w:rsid w:val="00512A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b/>
      <w:bCs/>
    </w:rPr>
  </w:style>
  <w:style w:type="paragraph" w:customStyle="1" w:styleId="xl99">
    <w:name w:val="xl99"/>
    <w:basedOn w:val="Normal"/>
    <w:rsid w:val="00512A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b/>
      <w:bCs/>
    </w:rPr>
  </w:style>
  <w:style w:type="paragraph" w:styleId="TOC5">
    <w:name w:val="toc 5"/>
    <w:basedOn w:val="Normal"/>
    <w:next w:val="Normal"/>
    <w:autoRedefine/>
    <w:uiPriority w:val="39"/>
    <w:unhideWhenUsed/>
    <w:rsid w:val="00512A15"/>
    <w:pPr>
      <w:spacing w:before="0" w:after="100"/>
      <w:ind w:left="880"/>
    </w:pPr>
    <w:rPr>
      <w:rFonts w:ascii="Calibri" w:hAnsi="Calibri" w:cs="Times New Roman"/>
      <w:sz w:val="22"/>
      <w:szCs w:val="22"/>
    </w:rPr>
  </w:style>
  <w:style w:type="paragraph" w:styleId="TOC6">
    <w:name w:val="toc 6"/>
    <w:basedOn w:val="Normal"/>
    <w:next w:val="Normal"/>
    <w:autoRedefine/>
    <w:uiPriority w:val="39"/>
    <w:unhideWhenUsed/>
    <w:rsid w:val="00512A15"/>
    <w:pPr>
      <w:spacing w:before="0" w:after="100"/>
      <w:ind w:left="1100"/>
    </w:pPr>
    <w:rPr>
      <w:rFonts w:ascii="Calibri" w:hAnsi="Calibri" w:cs="Times New Roman"/>
      <w:sz w:val="22"/>
      <w:szCs w:val="22"/>
    </w:rPr>
  </w:style>
  <w:style w:type="paragraph" w:styleId="TOC7">
    <w:name w:val="toc 7"/>
    <w:basedOn w:val="Normal"/>
    <w:next w:val="Normal"/>
    <w:autoRedefine/>
    <w:uiPriority w:val="39"/>
    <w:unhideWhenUsed/>
    <w:rsid w:val="00512A15"/>
    <w:pPr>
      <w:spacing w:before="0" w:after="100"/>
      <w:ind w:left="1320"/>
    </w:pPr>
    <w:rPr>
      <w:rFonts w:ascii="Calibri" w:hAnsi="Calibri" w:cs="Times New Roman"/>
      <w:sz w:val="22"/>
      <w:szCs w:val="22"/>
    </w:rPr>
  </w:style>
  <w:style w:type="paragraph" w:styleId="TOC8">
    <w:name w:val="toc 8"/>
    <w:basedOn w:val="Normal"/>
    <w:next w:val="Normal"/>
    <w:autoRedefine/>
    <w:uiPriority w:val="39"/>
    <w:unhideWhenUsed/>
    <w:rsid w:val="00512A15"/>
    <w:pPr>
      <w:spacing w:before="0" w:after="100"/>
      <w:ind w:left="1540"/>
    </w:pPr>
    <w:rPr>
      <w:rFonts w:ascii="Calibri" w:hAnsi="Calibri" w:cs="Times New Roman"/>
      <w:sz w:val="22"/>
      <w:szCs w:val="22"/>
    </w:rPr>
  </w:style>
  <w:style w:type="paragraph" w:styleId="TOC9">
    <w:name w:val="toc 9"/>
    <w:basedOn w:val="Normal"/>
    <w:next w:val="Normal"/>
    <w:autoRedefine/>
    <w:uiPriority w:val="39"/>
    <w:unhideWhenUsed/>
    <w:rsid w:val="00512A15"/>
    <w:pPr>
      <w:spacing w:before="0" w:after="100"/>
      <w:ind w:left="1760"/>
    </w:pPr>
    <w:rPr>
      <w:rFonts w:ascii="Calibri" w:hAnsi="Calibri" w:cs="Times New Roman"/>
      <w:sz w:val="22"/>
      <w:szCs w:val="22"/>
    </w:rPr>
  </w:style>
  <w:style w:type="paragraph" w:styleId="ListParagraph">
    <w:name w:val="List Paragraph"/>
    <w:basedOn w:val="Normal"/>
    <w:uiPriority w:val="34"/>
    <w:qFormat/>
    <w:rsid w:val="00512A15"/>
    <w:pPr>
      <w:spacing w:before="0"/>
      <w:ind w:left="720"/>
    </w:pPr>
    <w:rPr>
      <w:rFonts w:ascii="Calibri" w:hAnsi="Calibri" w:cs="Times New Roman"/>
      <w:sz w:val="22"/>
      <w:szCs w:val="22"/>
    </w:rPr>
  </w:style>
  <w:style w:type="paragraph" w:styleId="CommentSubject">
    <w:name w:val="annotation subject"/>
    <w:basedOn w:val="CommentText"/>
    <w:next w:val="CommentText"/>
    <w:link w:val="CommentSubjectChar"/>
    <w:rsid w:val="00512A15"/>
    <w:rPr>
      <w:b/>
      <w:bCs/>
      <w:szCs w:val="20"/>
    </w:rPr>
  </w:style>
  <w:style w:type="character" w:customStyle="1" w:styleId="CommentSubjectChar">
    <w:name w:val="Comment Subject Char"/>
    <w:basedOn w:val="CommentTextChar"/>
    <w:link w:val="CommentSubject"/>
    <w:rsid w:val="00512A15"/>
    <w:rPr>
      <w:rFonts w:ascii="Times New Roman" w:eastAsia="Times New Roman" w:hAnsi="Times New Roman" w:cs="Tahoma"/>
      <w:b/>
      <w:bCs/>
      <w:sz w:val="20"/>
      <w:szCs w:val="20"/>
    </w:rPr>
  </w:style>
  <w:style w:type="paragraph" w:styleId="Revision">
    <w:name w:val="Revision"/>
    <w:hidden/>
    <w:uiPriority w:val="99"/>
    <w:semiHidden/>
    <w:rsid w:val="00512A15"/>
    <w:pPr>
      <w:spacing w:after="0" w:line="240" w:lineRule="auto"/>
    </w:pPr>
    <w:rPr>
      <w:rFonts w:ascii="Times New Roman" w:eastAsia="Times New Roman" w:hAnsi="Times New Roman" w:cs="Tahoma"/>
      <w:sz w:val="24"/>
      <w:szCs w:val="24"/>
    </w:rPr>
  </w:style>
  <w:style w:type="paragraph" w:customStyle="1" w:styleId="Default">
    <w:name w:val="Default"/>
    <w:rsid w:val="00512A15"/>
    <w:pPr>
      <w:autoSpaceDE w:val="0"/>
      <w:autoSpaceDN w:val="0"/>
      <w:adjustRightInd w:val="0"/>
      <w:spacing w:after="0" w:line="240" w:lineRule="auto"/>
    </w:pPr>
    <w:rPr>
      <w:rFonts w:ascii="Times New Roman" w:eastAsia="Times New Roman" w:hAnsi="Times New Roman" w:cs="Times New Roman"/>
      <w:color w:val="000000"/>
      <w:sz w:val="24"/>
      <w:szCs w:val="24"/>
    </w:rPr>
  </w:style>
  <w:style w:type="numbering" w:customStyle="1" w:styleId="NoList1">
    <w:name w:val="No List1"/>
    <w:next w:val="NoList"/>
    <w:uiPriority w:val="99"/>
    <w:semiHidden/>
    <w:unhideWhenUsed/>
    <w:rsid w:val="00512A15"/>
  </w:style>
  <w:style w:type="paragraph" w:customStyle="1" w:styleId="1AutoList6">
    <w:name w:val="1AutoList6"/>
    <w:rsid w:val="00512A15"/>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2AutoList6">
    <w:name w:val="2AutoList6"/>
    <w:rsid w:val="00512A15"/>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3AutoList6">
    <w:name w:val="3AutoList6"/>
    <w:rsid w:val="00512A15"/>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paragraph" w:customStyle="1" w:styleId="4AutoList6">
    <w:name w:val="4AutoList6"/>
    <w:rsid w:val="00512A15"/>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rPr>
  </w:style>
  <w:style w:type="paragraph" w:customStyle="1" w:styleId="5AutoList6">
    <w:name w:val="5AutoList6"/>
    <w:rsid w:val="00512A15"/>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rPr>
  </w:style>
  <w:style w:type="paragraph" w:customStyle="1" w:styleId="6AutoList6">
    <w:name w:val="6AutoList6"/>
    <w:rsid w:val="00512A15"/>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rPr>
  </w:style>
  <w:style w:type="paragraph" w:customStyle="1" w:styleId="7AutoList6">
    <w:name w:val="7AutoList6"/>
    <w:rsid w:val="00512A15"/>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rPr>
  </w:style>
  <w:style w:type="paragraph" w:customStyle="1" w:styleId="1AutoList5">
    <w:name w:val="1AutoList5"/>
    <w:rsid w:val="00512A15"/>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2AutoList5">
    <w:name w:val="2AutoList5"/>
    <w:rsid w:val="00512A15"/>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3AutoList5">
    <w:name w:val="3AutoList5"/>
    <w:rsid w:val="00512A15"/>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paragraph" w:customStyle="1" w:styleId="4AutoList5">
    <w:name w:val="4AutoList5"/>
    <w:rsid w:val="00512A15"/>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rPr>
  </w:style>
  <w:style w:type="paragraph" w:customStyle="1" w:styleId="5AutoList5">
    <w:name w:val="5AutoList5"/>
    <w:rsid w:val="00512A15"/>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rPr>
  </w:style>
  <w:style w:type="paragraph" w:customStyle="1" w:styleId="6AutoList5">
    <w:name w:val="6AutoList5"/>
    <w:rsid w:val="00512A15"/>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rPr>
  </w:style>
  <w:style w:type="paragraph" w:customStyle="1" w:styleId="7AutoList5">
    <w:name w:val="7AutoList5"/>
    <w:rsid w:val="00512A15"/>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rPr>
  </w:style>
  <w:style w:type="paragraph" w:customStyle="1" w:styleId="8AutoList5">
    <w:name w:val="8AutoList5"/>
    <w:rsid w:val="00512A1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rPr>
  </w:style>
  <w:style w:type="paragraph" w:customStyle="1" w:styleId="1AutoList4">
    <w:name w:val="1AutoList4"/>
    <w:rsid w:val="00512A15"/>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2AutoList4">
    <w:name w:val="2AutoList4"/>
    <w:rsid w:val="00512A15"/>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3AutoList4">
    <w:name w:val="3AutoList4"/>
    <w:rsid w:val="00512A15"/>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paragraph" w:customStyle="1" w:styleId="4AutoList4">
    <w:name w:val="4AutoList4"/>
    <w:rsid w:val="00512A15"/>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rPr>
  </w:style>
  <w:style w:type="paragraph" w:customStyle="1" w:styleId="5AutoList4">
    <w:name w:val="5AutoList4"/>
    <w:rsid w:val="00512A15"/>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rPr>
  </w:style>
  <w:style w:type="paragraph" w:customStyle="1" w:styleId="6AutoList4">
    <w:name w:val="6AutoList4"/>
    <w:rsid w:val="00512A15"/>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rPr>
  </w:style>
  <w:style w:type="paragraph" w:customStyle="1" w:styleId="7AutoList4">
    <w:name w:val="7AutoList4"/>
    <w:rsid w:val="00512A15"/>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rPr>
  </w:style>
  <w:style w:type="paragraph" w:customStyle="1" w:styleId="8AutoList4">
    <w:name w:val="8AutoList4"/>
    <w:rsid w:val="00512A1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rPr>
  </w:style>
  <w:style w:type="paragraph" w:customStyle="1" w:styleId="1AutoList3">
    <w:name w:val="1AutoList3"/>
    <w:rsid w:val="00512A15"/>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2AutoList3">
    <w:name w:val="2AutoList3"/>
    <w:rsid w:val="00512A15"/>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3AutoList3">
    <w:name w:val="3AutoList3"/>
    <w:rsid w:val="00512A15"/>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paragraph" w:customStyle="1" w:styleId="4AutoList3">
    <w:name w:val="4AutoList3"/>
    <w:rsid w:val="00512A15"/>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rPr>
  </w:style>
  <w:style w:type="paragraph" w:customStyle="1" w:styleId="5AutoList3">
    <w:name w:val="5AutoList3"/>
    <w:rsid w:val="00512A15"/>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rPr>
  </w:style>
  <w:style w:type="paragraph" w:customStyle="1" w:styleId="6AutoList3">
    <w:name w:val="6AutoList3"/>
    <w:rsid w:val="00512A15"/>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rPr>
  </w:style>
  <w:style w:type="paragraph" w:customStyle="1" w:styleId="7AutoList3">
    <w:name w:val="7AutoList3"/>
    <w:rsid w:val="00512A15"/>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rPr>
  </w:style>
  <w:style w:type="paragraph" w:customStyle="1" w:styleId="8AutoList3">
    <w:name w:val="8AutoList3"/>
    <w:rsid w:val="00512A1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rPr>
  </w:style>
  <w:style w:type="paragraph" w:customStyle="1" w:styleId="1AutoList2">
    <w:name w:val="1AutoList2"/>
    <w:rsid w:val="00512A15"/>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2AutoList2">
    <w:name w:val="2AutoList2"/>
    <w:rsid w:val="00512A15"/>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3AutoList2">
    <w:name w:val="3AutoList2"/>
    <w:rsid w:val="00512A15"/>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paragraph" w:customStyle="1" w:styleId="4AutoList2">
    <w:name w:val="4AutoList2"/>
    <w:rsid w:val="00512A15"/>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rPr>
  </w:style>
  <w:style w:type="paragraph" w:customStyle="1" w:styleId="5AutoList2">
    <w:name w:val="5AutoList2"/>
    <w:rsid w:val="00512A15"/>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rPr>
  </w:style>
  <w:style w:type="paragraph" w:customStyle="1" w:styleId="6AutoList2">
    <w:name w:val="6AutoList2"/>
    <w:rsid w:val="00512A15"/>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rPr>
  </w:style>
  <w:style w:type="paragraph" w:customStyle="1" w:styleId="7AutoList2">
    <w:name w:val="7AutoList2"/>
    <w:rsid w:val="00512A15"/>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rPr>
  </w:style>
  <w:style w:type="paragraph" w:customStyle="1" w:styleId="8AutoList2">
    <w:name w:val="8AutoList2"/>
    <w:rsid w:val="00512A1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rPr>
  </w:style>
  <w:style w:type="paragraph" w:customStyle="1" w:styleId="1AutoList1">
    <w:name w:val="1AutoList1"/>
    <w:rsid w:val="00512A15"/>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2AutoList1">
    <w:name w:val="2AutoList1"/>
    <w:rsid w:val="00512A15"/>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3AutoList1">
    <w:name w:val="3AutoList1"/>
    <w:rsid w:val="00512A15"/>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paragraph" w:customStyle="1" w:styleId="4AutoList1">
    <w:name w:val="4AutoList1"/>
    <w:rsid w:val="00512A15"/>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rPr>
  </w:style>
  <w:style w:type="paragraph" w:customStyle="1" w:styleId="5AutoList1">
    <w:name w:val="5AutoList1"/>
    <w:rsid w:val="00512A15"/>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rPr>
  </w:style>
  <w:style w:type="paragraph" w:customStyle="1" w:styleId="6AutoList1">
    <w:name w:val="6AutoList1"/>
    <w:rsid w:val="00512A15"/>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rPr>
  </w:style>
  <w:style w:type="paragraph" w:customStyle="1" w:styleId="7AutoList1">
    <w:name w:val="7AutoList1"/>
    <w:rsid w:val="00512A15"/>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rPr>
  </w:style>
  <w:style w:type="paragraph" w:customStyle="1" w:styleId="8AutoList1">
    <w:name w:val="8AutoList1"/>
    <w:rsid w:val="00512A1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rPr>
  </w:style>
  <w:style w:type="paragraph" w:customStyle="1" w:styleId="1CheckBox">
    <w:name w:val="1Check Box"/>
    <w:rsid w:val="00512A15"/>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2CheckBox">
    <w:name w:val="2Check Box"/>
    <w:rsid w:val="00512A15"/>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3CheckBox">
    <w:name w:val="3Check Box"/>
    <w:rsid w:val="00512A15"/>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paragraph" w:customStyle="1" w:styleId="4CheckBox">
    <w:name w:val="4Check Box"/>
    <w:rsid w:val="00512A15"/>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rPr>
  </w:style>
  <w:style w:type="paragraph" w:customStyle="1" w:styleId="5CheckBox">
    <w:name w:val="5Check Box"/>
    <w:rsid w:val="00512A15"/>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rPr>
  </w:style>
  <w:style w:type="paragraph" w:customStyle="1" w:styleId="6CheckBox">
    <w:name w:val="6Check Box"/>
    <w:rsid w:val="00512A15"/>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rPr>
  </w:style>
  <w:style w:type="paragraph" w:customStyle="1" w:styleId="7CheckBox">
    <w:name w:val="7Check Box"/>
    <w:rsid w:val="00512A15"/>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rPr>
  </w:style>
  <w:style w:type="paragraph" w:customStyle="1" w:styleId="8CheckBox">
    <w:name w:val="8Check Box"/>
    <w:rsid w:val="00512A1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rPr>
  </w:style>
  <w:style w:type="paragraph" w:customStyle="1" w:styleId="1BulletList">
    <w:name w:val="1Bullet List"/>
    <w:rsid w:val="00512A15"/>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2BulletList">
    <w:name w:val="2Bullet List"/>
    <w:rsid w:val="00512A15"/>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3BulletList">
    <w:name w:val="3Bullet List"/>
    <w:rsid w:val="00512A15"/>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paragraph" w:customStyle="1" w:styleId="4BulletList">
    <w:name w:val="4Bullet List"/>
    <w:rsid w:val="00512A15"/>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rPr>
  </w:style>
  <w:style w:type="paragraph" w:customStyle="1" w:styleId="5BulletList">
    <w:name w:val="5Bullet List"/>
    <w:rsid w:val="00512A15"/>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rPr>
  </w:style>
  <w:style w:type="paragraph" w:customStyle="1" w:styleId="6BulletList">
    <w:name w:val="6Bullet List"/>
    <w:rsid w:val="00512A15"/>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rPr>
  </w:style>
  <w:style w:type="paragraph" w:customStyle="1" w:styleId="7BulletList">
    <w:name w:val="7Bullet List"/>
    <w:rsid w:val="00512A15"/>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rPr>
  </w:style>
  <w:style w:type="paragraph" w:customStyle="1" w:styleId="8BulletList">
    <w:name w:val="8Bullet List"/>
    <w:rsid w:val="00512A1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rPr>
  </w:style>
  <w:style w:type="paragraph" w:customStyle="1" w:styleId="Level1">
    <w:name w:val="Level 1"/>
    <w:basedOn w:val="Normal"/>
    <w:rsid w:val="00512A15"/>
    <w:pPr>
      <w:widowControl w:val="0"/>
      <w:numPr>
        <w:numId w:val="13"/>
      </w:numPr>
      <w:autoSpaceDE w:val="0"/>
      <w:autoSpaceDN w:val="0"/>
      <w:adjustRightInd w:val="0"/>
      <w:spacing w:before="0" w:after="0" w:line="240" w:lineRule="auto"/>
      <w:ind w:left="360" w:hanging="360"/>
      <w:outlineLvl w:val="0"/>
    </w:pPr>
    <w:rPr>
      <w:rFonts w:ascii="Courier" w:hAnsi="Courier" w:cs="Times New Roman"/>
      <w:sz w:val="20"/>
    </w:rPr>
  </w:style>
  <w:style w:type="paragraph" w:styleId="BodyTextFirstIndent">
    <w:name w:val="Body Text First Indent"/>
    <w:basedOn w:val="BodyText"/>
    <w:link w:val="BodyTextFirstIndentChar"/>
    <w:rsid w:val="00512A15"/>
    <w:pPr>
      <w:keepNext w:val="0"/>
      <w:widowControl w:val="0"/>
      <w:autoSpaceDE w:val="0"/>
      <w:autoSpaceDN w:val="0"/>
      <w:adjustRightInd w:val="0"/>
      <w:spacing w:before="0" w:line="240" w:lineRule="auto"/>
      <w:ind w:firstLine="210"/>
    </w:pPr>
    <w:rPr>
      <w:sz w:val="20"/>
      <w:szCs w:val="20"/>
    </w:rPr>
  </w:style>
  <w:style w:type="character" w:customStyle="1" w:styleId="BodyTextFirstIndentChar">
    <w:name w:val="Body Text First Indent Char"/>
    <w:basedOn w:val="BodyTextChar"/>
    <w:link w:val="BodyTextFirstIndent"/>
    <w:rsid w:val="00512A15"/>
    <w:rPr>
      <w:rFonts w:ascii="Times New Roman" w:eastAsia="Times New Roman" w:hAnsi="Times New Roman" w:cs="Times New Roman"/>
      <w:sz w:val="20"/>
      <w:szCs w:val="20"/>
    </w:rPr>
  </w:style>
  <w:style w:type="paragraph" w:styleId="Date">
    <w:name w:val="Date"/>
    <w:basedOn w:val="Normal"/>
    <w:next w:val="Normal"/>
    <w:link w:val="DateChar"/>
    <w:rsid w:val="00512A15"/>
    <w:pPr>
      <w:widowControl w:val="0"/>
      <w:autoSpaceDE w:val="0"/>
      <w:autoSpaceDN w:val="0"/>
      <w:adjustRightInd w:val="0"/>
      <w:spacing w:before="0" w:after="0" w:line="240" w:lineRule="auto"/>
    </w:pPr>
    <w:rPr>
      <w:rFonts w:cs="Times New Roman"/>
      <w:sz w:val="20"/>
      <w:szCs w:val="20"/>
    </w:rPr>
  </w:style>
  <w:style w:type="character" w:customStyle="1" w:styleId="DateChar">
    <w:name w:val="Date Char"/>
    <w:basedOn w:val="DefaultParagraphFont"/>
    <w:link w:val="Date"/>
    <w:rsid w:val="00512A15"/>
    <w:rPr>
      <w:rFonts w:ascii="Times New Roman" w:eastAsia="Times New Roman" w:hAnsi="Times New Roman" w:cs="Times New Roman"/>
      <w:sz w:val="20"/>
      <w:szCs w:val="20"/>
    </w:rPr>
  </w:style>
  <w:style w:type="paragraph" w:styleId="DocumentMap">
    <w:name w:val="Document Map"/>
    <w:basedOn w:val="Normal"/>
    <w:link w:val="DocumentMapChar"/>
    <w:rsid w:val="00512A15"/>
    <w:pPr>
      <w:widowControl w:val="0"/>
      <w:shd w:val="clear" w:color="auto" w:fill="000080"/>
      <w:autoSpaceDE w:val="0"/>
      <w:autoSpaceDN w:val="0"/>
      <w:adjustRightInd w:val="0"/>
      <w:spacing w:before="0" w:after="0" w:line="240" w:lineRule="auto"/>
    </w:pPr>
    <w:rPr>
      <w:rFonts w:ascii="Tahoma" w:hAnsi="Tahoma"/>
      <w:sz w:val="20"/>
      <w:szCs w:val="20"/>
    </w:rPr>
  </w:style>
  <w:style w:type="character" w:customStyle="1" w:styleId="DocumentMapChar">
    <w:name w:val="Document Map Char"/>
    <w:basedOn w:val="DefaultParagraphFont"/>
    <w:link w:val="DocumentMap"/>
    <w:rsid w:val="00512A15"/>
    <w:rPr>
      <w:rFonts w:ascii="Tahoma" w:eastAsia="Times New Roman" w:hAnsi="Tahoma" w:cs="Tahoma"/>
      <w:sz w:val="20"/>
      <w:szCs w:val="20"/>
      <w:shd w:val="clear" w:color="auto" w:fill="000080"/>
    </w:rPr>
  </w:style>
  <w:style w:type="paragraph" w:styleId="Index1">
    <w:name w:val="index 1"/>
    <w:basedOn w:val="Normal"/>
    <w:next w:val="Normal"/>
    <w:autoRedefine/>
    <w:rsid w:val="00512A15"/>
    <w:pPr>
      <w:widowControl w:val="0"/>
      <w:autoSpaceDE w:val="0"/>
      <w:autoSpaceDN w:val="0"/>
      <w:adjustRightInd w:val="0"/>
      <w:spacing w:before="0" w:after="0" w:line="240" w:lineRule="auto"/>
      <w:ind w:left="200" w:hanging="200"/>
    </w:pPr>
    <w:rPr>
      <w:rFonts w:cs="Times New Roman"/>
      <w:sz w:val="20"/>
      <w:szCs w:val="20"/>
    </w:rPr>
  </w:style>
  <w:style w:type="paragraph" w:styleId="Index2">
    <w:name w:val="index 2"/>
    <w:basedOn w:val="Normal"/>
    <w:next w:val="Normal"/>
    <w:autoRedefine/>
    <w:rsid w:val="00512A15"/>
    <w:pPr>
      <w:widowControl w:val="0"/>
      <w:autoSpaceDE w:val="0"/>
      <w:autoSpaceDN w:val="0"/>
      <w:adjustRightInd w:val="0"/>
      <w:spacing w:before="0" w:after="0" w:line="240" w:lineRule="auto"/>
      <w:ind w:left="400" w:hanging="200"/>
    </w:pPr>
    <w:rPr>
      <w:rFonts w:cs="Times New Roman"/>
      <w:sz w:val="20"/>
      <w:szCs w:val="20"/>
    </w:rPr>
  </w:style>
  <w:style w:type="paragraph" w:styleId="Index3">
    <w:name w:val="index 3"/>
    <w:basedOn w:val="Normal"/>
    <w:next w:val="Normal"/>
    <w:autoRedefine/>
    <w:rsid w:val="00512A15"/>
    <w:pPr>
      <w:widowControl w:val="0"/>
      <w:autoSpaceDE w:val="0"/>
      <w:autoSpaceDN w:val="0"/>
      <w:adjustRightInd w:val="0"/>
      <w:spacing w:before="0" w:after="0" w:line="240" w:lineRule="auto"/>
      <w:ind w:left="600" w:hanging="200"/>
    </w:pPr>
    <w:rPr>
      <w:rFonts w:cs="Times New Roman"/>
      <w:sz w:val="20"/>
      <w:szCs w:val="20"/>
    </w:rPr>
  </w:style>
  <w:style w:type="paragraph" w:styleId="Index4">
    <w:name w:val="index 4"/>
    <w:basedOn w:val="Normal"/>
    <w:next w:val="Normal"/>
    <w:autoRedefine/>
    <w:rsid w:val="00512A15"/>
    <w:pPr>
      <w:widowControl w:val="0"/>
      <w:autoSpaceDE w:val="0"/>
      <w:autoSpaceDN w:val="0"/>
      <w:adjustRightInd w:val="0"/>
      <w:spacing w:before="0" w:after="0" w:line="240" w:lineRule="auto"/>
      <w:ind w:left="800" w:hanging="200"/>
    </w:pPr>
    <w:rPr>
      <w:rFonts w:cs="Times New Roman"/>
      <w:sz w:val="20"/>
      <w:szCs w:val="20"/>
    </w:rPr>
  </w:style>
  <w:style w:type="paragraph" w:styleId="Index5">
    <w:name w:val="index 5"/>
    <w:basedOn w:val="Normal"/>
    <w:next w:val="Normal"/>
    <w:autoRedefine/>
    <w:rsid w:val="00512A15"/>
    <w:pPr>
      <w:widowControl w:val="0"/>
      <w:autoSpaceDE w:val="0"/>
      <w:autoSpaceDN w:val="0"/>
      <w:adjustRightInd w:val="0"/>
      <w:spacing w:before="0" w:after="0" w:line="240" w:lineRule="auto"/>
      <w:ind w:left="1000" w:hanging="200"/>
    </w:pPr>
    <w:rPr>
      <w:rFonts w:cs="Times New Roman"/>
      <w:sz w:val="20"/>
      <w:szCs w:val="20"/>
    </w:rPr>
  </w:style>
  <w:style w:type="paragraph" w:styleId="Index6">
    <w:name w:val="index 6"/>
    <w:basedOn w:val="Normal"/>
    <w:next w:val="Normal"/>
    <w:autoRedefine/>
    <w:rsid w:val="00512A15"/>
    <w:pPr>
      <w:widowControl w:val="0"/>
      <w:autoSpaceDE w:val="0"/>
      <w:autoSpaceDN w:val="0"/>
      <w:adjustRightInd w:val="0"/>
      <w:spacing w:before="0" w:after="0" w:line="240" w:lineRule="auto"/>
      <w:ind w:left="1200" w:hanging="200"/>
    </w:pPr>
    <w:rPr>
      <w:rFonts w:cs="Times New Roman"/>
      <w:sz w:val="20"/>
      <w:szCs w:val="20"/>
    </w:rPr>
  </w:style>
  <w:style w:type="paragraph" w:styleId="Index7">
    <w:name w:val="index 7"/>
    <w:basedOn w:val="Normal"/>
    <w:next w:val="Normal"/>
    <w:autoRedefine/>
    <w:rsid w:val="00512A15"/>
    <w:pPr>
      <w:widowControl w:val="0"/>
      <w:autoSpaceDE w:val="0"/>
      <w:autoSpaceDN w:val="0"/>
      <w:adjustRightInd w:val="0"/>
      <w:spacing w:before="0" w:after="0" w:line="240" w:lineRule="auto"/>
      <w:ind w:left="1400" w:hanging="200"/>
    </w:pPr>
    <w:rPr>
      <w:rFonts w:cs="Times New Roman"/>
      <w:sz w:val="20"/>
      <w:szCs w:val="20"/>
    </w:rPr>
  </w:style>
  <w:style w:type="paragraph" w:styleId="Index8">
    <w:name w:val="index 8"/>
    <w:basedOn w:val="Normal"/>
    <w:next w:val="Normal"/>
    <w:autoRedefine/>
    <w:rsid w:val="00512A15"/>
    <w:pPr>
      <w:widowControl w:val="0"/>
      <w:autoSpaceDE w:val="0"/>
      <w:autoSpaceDN w:val="0"/>
      <w:adjustRightInd w:val="0"/>
      <w:spacing w:before="0" w:after="0" w:line="240" w:lineRule="auto"/>
      <w:ind w:left="1600" w:hanging="200"/>
    </w:pPr>
    <w:rPr>
      <w:rFonts w:cs="Times New Roman"/>
      <w:sz w:val="20"/>
      <w:szCs w:val="20"/>
    </w:rPr>
  </w:style>
  <w:style w:type="paragraph" w:styleId="Index9">
    <w:name w:val="index 9"/>
    <w:basedOn w:val="Normal"/>
    <w:next w:val="Normal"/>
    <w:autoRedefine/>
    <w:rsid w:val="00512A15"/>
    <w:pPr>
      <w:widowControl w:val="0"/>
      <w:autoSpaceDE w:val="0"/>
      <w:autoSpaceDN w:val="0"/>
      <w:adjustRightInd w:val="0"/>
      <w:spacing w:before="0" w:after="0" w:line="240" w:lineRule="auto"/>
      <w:ind w:left="1800" w:hanging="200"/>
    </w:pPr>
    <w:rPr>
      <w:rFonts w:cs="Times New Roman"/>
      <w:sz w:val="20"/>
      <w:szCs w:val="20"/>
    </w:rPr>
  </w:style>
  <w:style w:type="paragraph" w:styleId="IndexHeading">
    <w:name w:val="index heading"/>
    <w:basedOn w:val="Normal"/>
    <w:next w:val="Index1"/>
    <w:rsid w:val="00512A15"/>
    <w:pPr>
      <w:widowControl w:val="0"/>
      <w:autoSpaceDE w:val="0"/>
      <w:autoSpaceDN w:val="0"/>
      <w:adjustRightInd w:val="0"/>
      <w:spacing w:before="0" w:after="0" w:line="240" w:lineRule="auto"/>
    </w:pPr>
    <w:rPr>
      <w:rFonts w:ascii="Arial" w:hAnsi="Arial" w:cs="Arial"/>
      <w:b/>
      <w:bCs/>
      <w:sz w:val="20"/>
      <w:szCs w:val="20"/>
    </w:rPr>
  </w:style>
  <w:style w:type="paragraph" w:styleId="List3">
    <w:name w:val="List 3"/>
    <w:basedOn w:val="Normal"/>
    <w:rsid w:val="00512A15"/>
    <w:pPr>
      <w:widowControl w:val="0"/>
      <w:autoSpaceDE w:val="0"/>
      <w:autoSpaceDN w:val="0"/>
      <w:adjustRightInd w:val="0"/>
      <w:spacing w:before="0" w:after="0" w:line="240" w:lineRule="auto"/>
      <w:ind w:left="1080" w:hanging="360"/>
    </w:pPr>
    <w:rPr>
      <w:rFonts w:cs="Times New Roman"/>
      <w:sz w:val="20"/>
      <w:szCs w:val="20"/>
    </w:rPr>
  </w:style>
  <w:style w:type="paragraph" w:styleId="List4">
    <w:name w:val="List 4"/>
    <w:basedOn w:val="Normal"/>
    <w:rsid w:val="00512A15"/>
    <w:pPr>
      <w:widowControl w:val="0"/>
      <w:autoSpaceDE w:val="0"/>
      <w:autoSpaceDN w:val="0"/>
      <w:adjustRightInd w:val="0"/>
      <w:spacing w:before="0" w:after="0" w:line="240" w:lineRule="auto"/>
      <w:ind w:left="1440" w:hanging="360"/>
    </w:pPr>
    <w:rPr>
      <w:rFonts w:cs="Times New Roman"/>
      <w:sz w:val="20"/>
      <w:szCs w:val="20"/>
    </w:rPr>
  </w:style>
  <w:style w:type="paragraph" w:styleId="List5">
    <w:name w:val="List 5"/>
    <w:basedOn w:val="Normal"/>
    <w:rsid w:val="00512A15"/>
    <w:pPr>
      <w:widowControl w:val="0"/>
      <w:autoSpaceDE w:val="0"/>
      <w:autoSpaceDN w:val="0"/>
      <w:adjustRightInd w:val="0"/>
      <w:spacing w:before="0" w:after="0" w:line="240" w:lineRule="auto"/>
      <w:ind w:left="1800" w:hanging="360"/>
    </w:pPr>
    <w:rPr>
      <w:rFonts w:cs="Times New Roman"/>
      <w:sz w:val="20"/>
      <w:szCs w:val="20"/>
    </w:rPr>
  </w:style>
  <w:style w:type="paragraph" w:styleId="ListContinue">
    <w:name w:val="List Continue"/>
    <w:basedOn w:val="Normal"/>
    <w:rsid w:val="00512A15"/>
    <w:pPr>
      <w:widowControl w:val="0"/>
      <w:autoSpaceDE w:val="0"/>
      <w:autoSpaceDN w:val="0"/>
      <w:adjustRightInd w:val="0"/>
      <w:spacing w:before="0" w:after="120" w:line="240" w:lineRule="auto"/>
      <w:ind w:left="360"/>
    </w:pPr>
    <w:rPr>
      <w:rFonts w:cs="Times New Roman"/>
      <w:sz w:val="20"/>
      <w:szCs w:val="20"/>
    </w:rPr>
  </w:style>
  <w:style w:type="paragraph" w:styleId="ListContinue2">
    <w:name w:val="List Continue 2"/>
    <w:basedOn w:val="Normal"/>
    <w:rsid w:val="00512A15"/>
    <w:pPr>
      <w:widowControl w:val="0"/>
      <w:autoSpaceDE w:val="0"/>
      <w:autoSpaceDN w:val="0"/>
      <w:adjustRightInd w:val="0"/>
      <w:spacing w:before="0" w:after="120" w:line="240" w:lineRule="auto"/>
      <w:ind w:left="720"/>
    </w:pPr>
    <w:rPr>
      <w:rFonts w:cs="Times New Roman"/>
      <w:sz w:val="20"/>
      <w:szCs w:val="20"/>
    </w:rPr>
  </w:style>
  <w:style w:type="paragraph" w:styleId="ListContinue3">
    <w:name w:val="List Continue 3"/>
    <w:basedOn w:val="Normal"/>
    <w:rsid w:val="00512A15"/>
    <w:pPr>
      <w:widowControl w:val="0"/>
      <w:autoSpaceDE w:val="0"/>
      <w:autoSpaceDN w:val="0"/>
      <w:adjustRightInd w:val="0"/>
      <w:spacing w:before="0" w:after="120" w:line="240" w:lineRule="auto"/>
      <w:ind w:left="1080"/>
    </w:pPr>
    <w:rPr>
      <w:rFonts w:cs="Times New Roman"/>
      <w:sz w:val="20"/>
      <w:szCs w:val="20"/>
    </w:rPr>
  </w:style>
  <w:style w:type="paragraph" w:styleId="ListContinue4">
    <w:name w:val="List Continue 4"/>
    <w:basedOn w:val="Normal"/>
    <w:rsid w:val="00512A15"/>
    <w:pPr>
      <w:widowControl w:val="0"/>
      <w:autoSpaceDE w:val="0"/>
      <w:autoSpaceDN w:val="0"/>
      <w:adjustRightInd w:val="0"/>
      <w:spacing w:before="0" w:after="120" w:line="240" w:lineRule="auto"/>
      <w:ind w:left="1440"/>
    </w:pPr>
    <w:rPr>
      <w:rFonts w:cs="Times New Roman"/>
      <w:sz w:val="20"/>
      <w:szCs w:val="20"/>
    </w:rPr>
  </w:style>
  <w:style w:type="paragraph" w:styleId="ListContinue5">
    <w:name w:val="List Continue 5"/>
    <w:basedOn w:val="Normal"/>
    <w:rsid w:val="00512A15"/>
    <w:pPr>
      <w:widowControl w:val="0"/>
      <w:autoSpaceDE w:val="0"/>
      <w:autoSpaceDN w:val="0"/>
      <w:adjustRightInd w:val="0"/>
      <w:spacing w:before="0" w:after="120" w:line="240" w:lineRule="auto"/>
      <w:ind w:left="1800"/>
    </w:pPr>
    <w:rPr>
      <w:rFonts w:cs="Times New Roman"/>
      <w:sz w:val="20"/>
      <w:szCs w:val="20"/>
    </w:rPr>
  </w:style>
  <w:style w:type="paragraph" w:styleId="ListNumber4">
    <w:name w:val="List Number 4"/>
    <w:basedOn w:val="Normal"/>
    <w:rsid w:val="00512A15"/>
    <w:pPr>
      <w:widowControl w:val="0"/>
      <w:numPr>
        <w:numId w:val="14"/>
      </w:numPr>
      <w:autoSpaceDE w:val="0"/>
      <w:autoSpaceDN w:val="0"/>
      <w:adjustRightInd w:val="0"/>
      <w:spacing w:before="0" w:after="0" w:line="240" w:lineRule="auto"/>
    </w:pPr>
    <w:rPr>
      <w:rFonts w:cs="Times New Roman"/>
      <w:sz w:val="20"/>
      <w:szCs w:val="20"/>
    </w:rPr>
  </w:style>
  <w:style w:type="paragraph" w:styleId="ListNumber5">
    <w:name w:val="List Number 5"/>
    <w:basedOn w:val="Normal"/>
    <w:rsid w:val="00512A15"/>
    <w:pPr>
      <w:widowControl w:val="0"/>
      <w:numPr>
        <w:numId w:val="15"/>
      </w:numPr>
      <w:autoSpaceDE w:val="0"/>
      <w:autoSpaceDN w:val="0"/>
      <w:adjustRightInd w:val="0"/>
      <w:spacing w:before="0" w:after="0" w:line="240" w:lineRule="auto"/>
    </w:pPr>
    <w:rPr>
      <w:rFonts w:cs="Times New Roman"/>
      <w:sz w:val="20"/>
      <w:szCs w:val="20"/>
    </w:rPr>
  </w:style>
  <w:style w:type="paragraph" w:styleId="Macro">
    <w:name w:val="macro"/>
    <w:link w:val="MacroTextChar"/>
    <w:rsid w:val="00512A15"/>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
    <w:rsid w:val="00512A15"/>
    <w:rPr>
      <w:rFonts w:ascii="Courier New" w:eastAsia="Times New Roman" w:hAnsi="Courier New" w:cs="Courier New"/>
      <w:sz w:val="20"/>
      <w:szCs w:val="20"/>
    </w:rPr>
  </w:style>
  <w:style w:type="paragraph" w:styleId="MessageHeader">
    <w:name w:val="Message Header"/>
    <w:basedOn w:val="Normal"/>
    <w:link w:val="MessageHeaderChar"/>
    <w:rsid w:val="00512A15"/>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spacing w:before="0" w:after="0" w:line="240" w:lineRule="auto"/>
      <w:ind w:left="1080" w:hanging="1080"/>
    </w:pPr>
    <w:rPr>
      <w:rFonts w:ascii="Arial" w:hAnsi="Arial" w:cs="Arial"/>
    </w:rPr>
  </w:style>
  <w:style w:type="character" w:customStyle="1" w:styleId="MessageHeaderChar">
    <w:name w:val="Message Header Char"/>
    <w:basedOn w:val="DefaultParagraphFont"/>
    <w:link w:val="MessageHeader"/>
    <w:rsid w:val="00512A15"/>
    <w:rPr>
      <w:rFonts w:ascii="Arial" w:eastAsia="Times New Roman" w:hAnsi="Arial" w:cs="Arial"/>
      <w:sz w:val="24"/>
      <w:szCs w:val="24"/>
      <w:shd w:val="pct20" w:color="auto" w:fill="auto"/>
    </w:rPr>
  </w:style>
  <w:style w:type="paragraph" w:styleId="NormalIndent">
    <w:name w:val="Normal Indent"/>
    <w:basedOn w:val="Normal"/>
    <w:rsid w:val="00512A15"/>
    <w:pPr>
      <w:widowControl w:val="0"/>
      <w:autoSpaceDE w:val="0"/>
      <w:autoSpaceDN w:val="0"/>
      <w:adjustRightInd w:val="0"/>
      <w:spacing w:before="0" w:after="0" w:line="240" w:lineRule="auto"/>
      <w:ind w:left="720"/>
    </w:pPr>
    <w:rPr>
      <w:rFonts w:cs="Times New Roman"/>
      <w:sz w:val="20"/>
      <w:szCs w:val="20"/>
    </w:rPr>
  </w:style>
  <w:style w:type="paragraph" w:styleId="NoteHeading">
    <w:name w:val="Note Heading"/>
    <w:basedOn w:val="Normal"/>
    <w:next w:val="Normal"/>
    <w:link w:val="NoteHeadingChar"/>
    <w:rsid w:val="00512A15"/>
    <w:pPr>
      <w:widowControl w:val="0"/>
      <w:autoSpaceDE w:val="0"/>
      <w:autoSpaceDN w:val="0"/>
      <w:adjustRightInd w:val="0"/>
      <w:spacing w:before="0" w:after="0" w:line="240" w:lineRule="auto"/>
    </w:pPr>
    <w:rPr>
      <w:rFonts w:cs="Times New Roman"/>
      <w:sz w:val="20"/>
      <w:szCs w:val="20"/>
    </w:rPr>
  </w:style>
  <w:style w:type="character" w:customStyle="1" w:styleId="NoteHeadingChar">
    <w:name w:val="Note Heading Char"/>
    <w:basedOn w:val="DefaultParagraphFont"/>
    <w:link w:val="NoteHeading"/>
    <w:rsid w:val="00512A15"/>
    <w:rPr>
      <w:rFonts w:ascii="Times New Roman" w:eastAsia="Times New Roman" w:hAnsi="Times New Roman" w:cs="Times New Roman"/>
      <w:sz w:val="20"/>
      <w:szCs w:val="20"/>
    </w:rPr>
  </w:style>
  <w:style w:type="paragraph" w:styleId="PlainText">
    <w:name w:val="Plain Text"/>
    <w:basedOn w:val="Normal"/>
    <w:link w:val="PlainTextChar"/>
    <w:rsid w:val="00512A15"/>
    <w:pPr>
      <w:widowControl w:val="0"/>
      <w:autoSpaceDE w:val="0"/>
      <w:autoSpaceDN w:val="0"/>
      <w:adjustRightInd w:val="0"/>
      <w:spacing w:before="0" w:after="0" w:line="240" w:lineRule="auto"/>
    </w:pPr>
    <w:rPr>
      <w:rFonts w:ascii="Courier New" w:hAnsi="Courier New" w:cs="Courier New"/>
      <w:sz w:val="20"/>
      <w:szCs w:val="20"/>
    </w:rPr>
  </w:style>
  <w:style w:type="character" w:customStyle="1" w:styleId="PlainTextChar">
    <w:name w:val="Plain Text Char"/>
    <w:basedOn w:val="DefaultParagraphFont"/>
    <w:link w:val="PlainText"/>
    <w:rsid w:val="00512A15"/>
    <w:rPr>
      <w:rFonts w:ascii="Courier New" w:eastAsia="Times New Roman" w:hAnsi="Courier New" w:cs="Courier New"/>
      <w:sz w:val="20"/>
      <w:szCs w:val="20"/>
    </w:rPr>
  </w:style>
  <w:style w:type="paragraph" w:styleId="TableofAuthorities">
    <w:name w:val="table of authorities"/>
    <w:basedOn w:val="Normal"/>
    <w:next w:val="Normal"/>
    <w:rsid w:val="00512A15"/>
    <w:pPr>
      <w:widowControl w:val="0"/>
      <w:autoSpaceDE w:val="0"/>
      <w:autoSpaceDN w:val="0"/>
      <w:adjustRightInd w:val="0"/>
      <w:spacing w:before="0" w:after="0" w:line="240" w:lineRule="auto"/>
      <w:ind w:left="200" w:hanging="200"/>
    </w:pPr>
    <w:rPr>
      <w:rFonts w:cs="Times New Roman"/>
      <w:sz w:val="20"/>
      <w:szCs w:val="20"/>
    </w:rPr>
  </w:style>
  <w:style w:type="paragraph" w:styleId="TableofFigures">
    <w:name w:val="table of figures"/>
    <w:basedOn w:val="Normal"/>
    <w:next w:val="Normal"/>
    <w:uiPriority w:val="99"/>
    <w:rsid w:val="00512A15"/>
    <w:pPr>
      <w:widowControl w:val="0"/>
      <w:autoSpaceDE w:val="0"/>
      <w:autoSpaceDN w:val="0"/>
      <w:adjustRightInd w:val="0"/>
      <w:spacing w:before="0" w:after="0" w:line="240" w:lineRule="auto"/>
      <w:ind w:left="400" w:hanging="400"/>
    </w:pPr>
    <w:rPr>
      <w:rFonts w:cs="Times New Roman"/>
      <w:sz w:val="20"/>
      <w:szCs w:val="20"/>
    </w:rPr>
  </w:style>
  <w:style w:type="paragraph" w:styleId="TOAHeading">
    <w:name w:val="toa heading"/>
    <w:basedOn w:val="Normal"/>
    <w:next w:val="Normal"/>
    <w:rsid w:val="00512A15"/>
    <w:pPr>
      <w:widowControl w:val="0"/>
      <w:autoSpaceDE w:val="0"/>
      <w:autoSpaceDN w:val="0"/>
      <w:adjustRightInd w:val="0"/>
      <w:spacing w:before="120" w:after="0" w:line="240" w:lineRule="auto"/>
    </w:pPr>
    <w:rPr>
      <w:rFonts w:ascii="Arial" w:hAnsi="Arial" w:cs="Arial"/>
      <w:b/>
      <w:bCs/>
    </w:rPr>
  </w:style>
  <w:style w:type="table" w:customStyle="1" w:styleId="TableGrid1">
    <w:name w:val="Table Grid1"/>
    <w:basedOn w:val="TableNormal"/>
    <w:next w:val="TableGrid"/>
    <w:uiPriority w:val="59"/>
    <w:rsid w:val="00512A15"/>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512A15"/>
    <w:pPr>
      <w:keepLines/>
      <w:spacing w:before="480" w:after="0"/>
      <w:outlineLvl w:val="9"/>
    </w:pPr>
    <w:rPr>
      <w:rFonts w:ascii="Cambria" w:eastAsia="MS Gothic" w:hAnsi="Cambria" w:cs="Times New Roman"/>
      <w:color w:val="365F91"/>
      <w:kern w:val="0"/>
      <w:szCs w:val="28"/>
      <w:lang w:eastAsia="ja-JP"/>
    </w:rPr>
  </w:style>
  <w:style w:type="paragraph" w:customStyle="1" w:styleId="BlockLine">
    <w:name w:val="Block Line"/>
    <w:basedOn w:val="Normal"/>
    <w:next w:val="Normal"/>
    <w:rsid w:val="00512A15"/>
    <w:pPr>
      <w:pBdr>
        <w:top w:val="single" w:sz="6" w:space="1" w:color="auto"/>
        <w:between w:val="single" w:sz="6" w:space="1" w:color="auto"/>
      </w:pBdr>
      <w:spacing w:after="0" w:line="240" w:lineRule="auto"/>
      <w:ind w:left="1728"/>
    </w:pPr>
    <w:rPr>
      <w:rFonts w:cs="Times New Roman"/>
      <w:color w:val="000000"/>
      <w:szCs w:val="20"/>
    </w:rPr>
  </w:style>
  <w:style w:type="paragraph" w:customStyle="1" w:styleId="BulletText1">
    <w:name w:val="Bullet Text 1"/>
    <w:basedOn w:val="Normal"/>
    <w:rsid w:val="00512A15"/>
    <w:pPr>
      <w:tabs>
        <w:tab w:val="num" w:pos="173"/>
      </w:tabs>
      <w:spacing w:before="0" w:after="0" w:line="240" w:lineRule="auto"/>
      <w:ind w:left="173" w:hanging="173"/>
    </w:pPr>
    <w:rPr>
      <w:rFonts w:cs="Times New Roman"/>
      <w:color w:val="000000"/>
      <w:szCs w:val="20"/>
    </w:rPr>
  </w:style>
  <w:style w:type="character" w:styleId="Emphasis">
    <w:name w:val="Emphasis"/>
    <w:uiPriority w:val="20"/>
    <w:qFormat/>
    <w:rsid w:val="00512A15"/>
    <w:rPr>
      <w:i/>
      <w:iCs/>
    </w:rPr>
  </w:style>
  <w:style w:type="table" w:styleId="TableColumns1">
    <w:name w:val="Table Columns 1"/>
    <w:basedOn w:val="TableNormal"/>
    <w:rsid w:val="00512A15"/>
    <w:pPr>
      <w:spacing w:before="240"/>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4">
    <w:name w:val="s4"/>
    <w:basedOn w:val="Normal"/>
    <w:rsid w:val="00FC6AE7"/>
    <w:pPr>
      <w:spacing w:before="100" w:beforeAutospacing="1" w:after="100" w:afterAutospacing="1" w:line="240" w:lineRule="auto"/>
    </w:pPr>
    <w:rPr>
      <w:rFonts w:eastAsiaTheme="minorHAnsi" w:cs="Times New Roman"/>
    </w:rPr>
  </w:style>
  <w:style w:type="character" w:customStyle="1" w:styleId="bumpedfont15">
    <w:name w:val="bumpedfont15"/>
    <w:basedOn w:val="DefaultParagraphFont"/>
    <w:rsid w:val="00FC6AE7"/>
  </w:style>
  <w:style w:type="paragraph" w:customStyle="1" w:styleId="msonormal">
    <w:name w:val="msonormal"/>
    <w:basedOn w:val="Normal"/>
    <w:rsid w:val="00267533"/>
    <w:pPr>
      <w:spacing w:before="100" w:beforeAutospacing="1" w:after="100" w:afterAutospacing="1" w:line="240" w:lineRule="auto"/>
    </w:pPr>
    <w:rPr>
      <w:rFonts w:cs="Times New Roman"/>
    </w:rPr>
  </w:style>
  <w:style w:type="numbering" w:customStyle="1" w:styleId="NoList2">
    <w:name w:val="No List2"/>
    <w:next w:val="NoList"/>
    <w:uiPriority w:val="99"/>
    <w:semiHidden/>
    <w:unhideWhenUsed/>
    <w:rsid w:val="00B31779"/>
  </w:style>
  <w:style w:type="table" w:customStyle="1" w:styleId="TableGrid2">
    <w:name w:val="Table Grid2"/>
    <w:basedOn w:val="TableNormal"/>
    <w:next w:val="TableGrid"/>
    <w:uiPriority w:val="39"/>
    <w:rsid w:val="00B31779"/>
    <w:pPr>
      <w:tabs>
        <w:tab w:val="left" w:pos="1440"/>
      </w:tab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Index1"/>
    <w:rsid w:val="00B31779"/>
    <w:pPr>
      <w:widowControl/>
      <w:autoSpaceDE/>
      <w:autoSpaceDN/>
      <w:adjustRightInd/>
      <w:ind w:left="240" w:hanging="240"/>
    </w:pPr>
    <w:rPr>
      <w:b/>
      <w:sz w:val="24"/>
    </w:rPr>
  </w:style>
  <w:style w:type="paragraph" w:customStyle="1" w:styleId="Heading3-QAPP">
    <w:name w:val="Heading 3 - QAPP"/>
    <w:basedOn w:val="Heading3"/>
    <w:rsid w:val="00B31779"/>
    <w:pPr>
      <w:tabs>
        <w:tab w:val="left" w:pos="1440"/>
      </w:tabs>
      <w:spacing w:before="240" w:after="60" w:line="240" w:lineRule="auto"/>
    </w:pPr>
    <w:rPr>
      <w:rFonts w:ascii="Arial Bold" w:hAnsi="Arial Bold" w:cs="Times New Roman"/>
      <w:bCs/>
      <w:kern w:val="0"/>
      <w:szCs w:val="20"/>
    </w:rPr>
  </w:style>
  <w:style w:type="paragraph" w:customStyle="1" w:styleId="Figure">
    <w:name w:val="Figure"/>
    <w:basedOn w:val="Table"/>
    <w:rsid w:val="00B31779"/>
    <w:rPr>
      <w:rFonts w:ascii="Arial" w:hAnsi="Arial" w:cs="Arial"/>
    </w:rPr>
  </w:style>
  <w:style w:type="paragraph" w:customStyle="1" w:styleId="Tables">
    <w:name w:val="Tables"/>
    <w:basedOn w:val="Table"/>
    <w:rsid w:val="00B31779"/>
    <w:pPr>
      <w:tabs>
        <w:tab w:val="right" w:leader="dot" w:pos="9350"/>
      </w:tabs>
    </w:pPr>
    <w:rPr>
      <w:b w:val="0"/>
      <w:bCs/>
      <w:szCs w:val="24"/>
    </w:rPr>
  </w:style>
  <w:style w:type="paragraph" w:customStyle="1" w:styleId="15LineSpacing">
    <w:name w:val="1.5 Line Spacing"/>
    <w:basedOn w:val="Normal"/>
    <w:rsid w:val="00B31779"/>
    <w:pPr>
      <w:tabs>
        <w:tab w:val="left" w:pos="1440"/>
      </w:tabs>
      <w:spacing w:before="0" w:after="0" w:line="360" w:lineRule="auto"/>
    </w:pPr>
    <w:rPr>
      <w:rFonts w:cs="Times New Roman"/>
      <w:szCs w:val="20"/>
    </w:rPr>
  </w:style>
  <w:style w:type="paragraph" w:customStyle="1" w:styleId="Reference">
    <w:name w:val="Reference"/>
    <w:basedOn w:val="Normal"/>
    <w:next w:val="Normal"/>
    <w:rsid w:val="00B31779"/>
    <w:pPr>
      <w:numPr>
        <w:numId w:val="17"/>
      </w:numPr>
      <w:spacing w:before="0" w:after="0" w:line="240" w:lineRule="auto"/>
    </w:pPr>
    <w:rPr>
      <w:rFonts w:cs="Times New Roman"/>
    </w:rPr>
  </w:style>
  <w:style w:type="paragraph" w:customStyle="1" w:styleId="FigureTitle">
    <w:name w:val="Figure Title"/>
    <w:next w:val="Normal"/>
    <w:rsid w:val="00B31779"/>
    <w:pPr>
      <w:spacing w:after="0" w:line="240" w:lineRule="auto"/>
      <w:jc w:val="center"/>
      <w:outlineLvl w:val="3"/>
    </w:pPr>
    <w:rPr>
      <w:rFonts w:ascii="Times New Roman" w:eastAsia="Times New Roman" w:hAnsi="Times New Roman" w:cs="Times New Roman"/>
      <w:b/>
      <w:noProof/>
      <w:sz w:val="24"/>
      <w:szCs w:val="20"/>
    </w:rPr>
  </w:style>
  <w:style w:type="paragraph" w:customStyle="1" w:styleId="CM8">
    <w:name w:val="CM8"/>
    <w:basedOn w:val="Normal"/>
    <w:next w:val="Normal"/>
    <w:uiPriority w:val="99"/>
    <w:rsid w:val="00B31779"/>
    <w:pPr>
      <w:widowControl w:val="0"/>
      <w:autoSpaceDE w:val="0"/>
      <w:autoSpaceDN w:val="0"/>
      <w:adjustRightInd w:val="0"/>
      <w:spacing w:before="0" w:after="0" w:line="240" w:lineRule="auto"/>
    </w:pPr>
    <w:rPr>
      <w:rFonts w:ascii="Arial" w:hAnsi="Arial" w:cs="Arial"/>
    </w:rPr>
  </w:style>
  <w:style w:type="paragraph" w:customStyle="1" w:styleId="CM10">
    <w:name w:val="CM10"/>
    <w:basedOn w:val="Normal"/>
    <w:next w:val="Normal"/>
    <w:uiPriority w:val="99"/>
    <w:rsid w:val="00B31779"/>
    <w:pPr>
      <w:widowControl w:val="0"/>
      <w:autoSpaceDE w:val="0"/>
      <w:autoSpaceDN w:val="0"/>
      <w:adjustRightInd w:val="0"/>
      <w:spacing w:before="0" w:after="0" w:line="240" w:lineRule="auto"/>
    </w:pPr>
    <w:rPr>
      <w:rFonts w:ascii="Arial" w:hAnsi="Arial" w:cs="Arial"/>
    </w:rPr>
  </w:style>
  <w:style w:type="character" w:customStyle="1" w:styleId="Mention1">
    <w:name w:val="Mention1"/>
    <w:basedOn w:val="DefaultParagraphFont"/>
    <w:uiPriority w:val="99"/>
    <w:semiHidden/>
    <w:unhideWhenUsed/>
    <w:rsid w:val="00B31779"/>
    <w:rPr>
      <w:color w:val="2B579A"/>
      <w:shd w:val="clear" w:color="auto" w:fill="E6E6E6"/>
    </w:rPr>
  </w:style>
  <w:style w:type="numbering" w:customStyle="1" w:styleId="NoList3">
    <w:name w:val="No List3"/>
    <w:next w:val="NoList"/>
    <w:uiPriority w:val="99"/>
    <w:semiHidden/>
    <w:unhideWhenUsed/>
    <w:rsid w:val="00B31779"/>
  </w:style>
  <w:style w:type="table" w:customStyle="1" w:styleId="TableGrid3">
    <w:name w:val="Table Grid3"/>
    <w:basedOn w:val="TableNormal"/>
    <w:next w:val="TableGrid"/>
    <w:rsid w:val="00B31779"/>
    <w:pPr>
      <w:tabs>
        <w:tab w:val="left" w:pos="1440"/>
      </w:tab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6">
    <w:name w:val="Pa6"/>
    <w:basedOn w:val="Default"/>
    <w:next w:val="Default"/>
    <w:uiPriority w:val="99"/>
    <w:rsid w:val="00B85EC4"/>
    <w:pPr>
      <w:spacing w:line="281" w:lineRule="atLeast"/>
    </w:pPr>
    <w:rPr>
      <w:rFonts w:ascii="ITC Franklin Gothic Std Bk Cd" w:hAnsi="ITC Franklin Gothic Std Bk Cd" w:eastAsiaTheme="minorHAnsi" w:cstheme="minorBidi"/>
      <w:color w:val="auto"/>
    </w:rPr>
  </w:style>
  <w:style w:type="paragraph" w:customStyle="1" w:styleId="Pa0">
    <w:name w:val="Pa0"/>
    <w:basedOn w:val="Default"/>
    <w:next w:val="Default"/>
    <w:uiPriority w:val="99"/>
    <w:rsid w:val="00B85EC4"/>
    <w:pPr>
      <w:spacing w:line="221" w:lineRule="atLeast"/>
    </w:pPr>
    <w:rPr>
      <w:rFonts w:ascii="ITC Franklin Gothic Std Bk Cd" w:hAnsi="ITC Franklin Gothic Std Bk Cd" w:eastAsiaTheme="minorHAnsi" w:cstheme="minorBidi"/>
      <w:color w:val="auto"/>
    </w:rPr>
  </w:style>
  <w:style w:type="paragraph" w:customStyle="1" w:styleId="Mauthor">
    <w:name w:val="M_author"/>
    <w:basedOn w:val="Normal"/>
    <w:autoRedefine/>
    <w:rsid w:val="00712918"/>
    <w:pPr>
      <w:spacing w:before="0" w:after="0" w:line="240" w:lineRule="auto"/>
      <w:ind w:left="720" w:hanging="720"/>
    </w:pPr>
    <w:rPr>
      <w:rFonts w:eastAsia="SimSun" w:cs="Times New Roman"/>
      <w:color w:val="000000"/>
      <w:szCs w:val="20"/>
      <w:lang w:val="it-IT" w:eastAsia="de-DE"/>
    </w:rPr>
  </w:style>
  <w:style w:type="paragraph" w:customStyle="1" w:styleId="MTitel">
    <w:name w:val="M_Titel"/>
    <w:basedOn w:val="Normal"/>
    <w:autoRedefine/>
    <w:uiPriority w:val="99"/>
    <w:rsid w:val="00712918"/>
    <w:pPr>
      <w:spacing w:after="0" w:line="240" w:lineRule="auto"/>
      <w:ind w:left="720" w:hanging="720"/>
    </w:pPr>
    <w:rPr>
      <w:rFonts w:eastAsia="SimSun" w:cs="Times New Roman"/>
      <w:color w:val="000000"/>
      <w:szCs w:val="20"/>
      <w:lang w:eastAsia="de-DE"/>
    </w:rPr>
  </w:style>
  <w:style w:type="paragraph" w:customStyle="1" w:styleId="1AutoList7">
    <w:name w:val="1AutoList7"/>
    <w:rsid w:val="00D200F5"/>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2AutoList7">
    <w:name w:val="2AutoList7"/>
    <w:rsid w:val="00D200F5"/>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3AutoList7">
    <w:name w:val="3AutoList7"/>
    <w:rsid w:val="00D200F5"/>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paragraph" w:customStyle="1" w:styleId="4AutoList7">
    <w:name w:val="4AutoList7"/>
    <w:rsid w:val="00D200F5"/>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rPr>
  </w:style>
  <w:style w:type="paragraph" w:customStyle="1" w:styleId="5AutoList7">
    <w:name w:val="5AutoList7"/>
    <w:rsid w:val="00D200F5"/>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rPr>
  </w:style>
  <w:style w:type="paragraph" w:customStyle="1" w:styleId="6AutoList7">
    <w:name w:val="6AutoList7"/>
    <w:rsid w:val="00D200F5"/>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rPr>
  </w:style>
  <w:style w:type="paragraph" w:customStyle="1" w:styleId="7AutoList7">
    <w:name w:val="7AutoList7"/>
    <w:rsid w:val="00D200F5"/>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rPr>
  </w:style>
  <w:style w:type="paragraph" w:customStyle="1" w:styleId="8AutoList7">
    <w:name w:val="8AutoList7"/>
    <w:rsid w:val="00D200F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rPr>
  </w:style>
  <w:style w:type="paragraph" w:customStyle="1" w:styleId="1AutoList15">
    <w:name w:val="1AutoList15"/>
    <w:rsid w:val="00D200F5"/>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2AutoList15">
    <w:name w:val="2AutoList15"/>
    <w:rsid w:val="00D200F5"/>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3AutoList15">
    <w:name w:val="3AutoList15"/>
    <w:rsid w:val="00D200F5"/>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paragraph" w:customStyle="1" w:styleId="4AutoList15">
    <w:name w:val="4AutoList15"/>
    <w:rsid w:val="00D200F5"/>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rPr>
  </w:style>
  <w:style w:type="paragraph" w:customStyle="1" w:styleId="5AutoList15">
    <w:name w:val="5AutoList15"/>
    <w:rsid w:val="00D200F5"/>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rPr>
  </w:style>
  <w:style w:type="paragraph" w:customStyle="1" w:styleId="6AutoList15">
    <w:name w:val="6AutoList15"/>
    <w:rsid w:val="00D200F5"/>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rPr>
  </w:style>
  <w:style w:type="paragraph" w:customStyle="1" w:styleId="7AutoList15">
    <w:name w:val="7AutoList15"/>
    <w:rsid w:val="00D200F5"/>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rPr>
  </w:style>
  <w:style w:type="paragraph" w:customStyle="1" w:styleId="8AutoList15">
    <w:name w:val="8AutoList15"/>
    <w:rsid w:val="00D200F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rPr>
  </w:style>
  <w:style w:type="paragraph" w:customStyle="1" w:styleId="1AutoList14">
    <w:name w:val="1AutoList14"/>
    <w:rsid w:val="00D200F5"/>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2AutoList14">
    <w:name w:val="2AutoList14"/>
    <w:rsid w:val="00D200F5"/>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3AutoList14">
    <w:name w:val="3AutoList14"/>
    <w:rsid w:val="00D200F5"/>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paragraph" w:customStyle="1" w:styleId="4AutoList14">
    <w:name w:val="4AutoList14"/>
    <w:rsid w:val="00D200F5"/>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rPr>
  </w:style>
  <w:style w:type="paragraph" w:customStyle="1" w:styleId="5AutoList14">
    <w:name w:val="5AutoList14"/>
    <w:rsid w:val="00D200F5"/>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rPr>
  </w:style>
  <w:style w:type="paragraph" w:customStyle="1" w:styleId="6AutoList14">
    <w:name w:val="6AutoList14"/>
    <w:rsid w:val="00D200F5"/>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rPr>
  </w:style>
  <w:style w:type="paragraph" w:customStyle="1" w:styleId="7AutoList14">
    <w:name w:val="7AutoList14"/>
    <w:rsid w:val="00D200F5"/>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rPr>
  </w:style>
  <w:style w:type="paragraph" w:customStyle="1" w:styleId="8AutoList14">
    <w:name w:val="8AutoList14"/>
    <w:rsid w:val="00D200F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rPr>
  </w:style>
  <w:style w:type="paragraph" w:customStyle="1" w:styleId="1AutoList13">
    <w:name w:val="1AutoList13"/>
    <w:rsid w:val="00D200F5"/>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2AutoList13">
    <w:name w:val="2AutoList13"/>
    <w:rsid w:val="00D200F5"/>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3AutoList13">
    <w:name w:val="3AutoList13"/>
    <w:rsid w:val="00D200F5"/>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paragraph" w:customStyle="1" w:styleId="4AutoList13">
    <w:name w:val="4AutoList13"/>
    <w:rsid w:val="00D200F5"/>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rPr>
  </w:style>
  <w:style w:type="paragraph" w:customStyle="1" w:styleId="5AutoList13">
    <w:name w:val="5AutoList13"/>
    <w:rsid w:val="00D200F5"/>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rPr>
  </w:style>
  <w:style w:type="paragraph" w:customStyle="1" w:styleId="6AutoList13">
    <w:name w:val="6AutoList13"/>
    <w:rsid w:val="00D200F5"/>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rPr>
  </w:style>
  <w:style w:type="paragraph" w:customStyle="1" w:styleId="7AutoList13">
    <w:name w:val="7AutoList13"/>
    <w:rsid w:val="00D200F5"/>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rPr>
  </w:style>
  <w:style w:type="paragraph" w:customStyle="1" w:styleId="8AutoList13">
    <w:name w:val="8AutoList13"/>
    <w:rsid w:val="00D200F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rPr>
  </w:style>
  <w:style w:type="paragraph" w:customStyle="1" w:styleId="1AutoList12">
    <w:name w:val="1AutoList12"/>
    <w:rsid w:val="00D200F5"/>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2AutoList12">
    <w:name w:val="2AutoList12"/>
    <w:rsid w:val="00D200F5"/>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3AutoList12">
    <w:name w:val="3AutoList12"/>
    <w:rsid w:val="00D200F5"/>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paragraph" w:customStyle="1" w:styleId="4AutoList12">
    <w:name w:val="4AutoList12"/>
    <w:rsid w:val="00D200F5"/>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rPr>
  </w:style>
  <w:style w:type="paragraph" w:customStyle="1" w:styleId="5AutoList12">
    <w:name w:val="5AutoList12"/>
    <w:rsid w:val="00D200F5"/>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rPr>
  </w:style>
  <w:style w:type="paragraph" w:customStyle="1" w:styleId="6AutoList12">
    <w:name w:val="6AutoList12"/>
    <w:rsid w:val="00D200F5"/>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rPr>
  </w:style>
  <w:style w:type="paragraph" w:customStyle="1" w:styleId="7AutoList12">
    <w:name w:val="7AutoList12"/>
    <w:rsid w:val="00D200F5"/>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rPr>
  </w:style>
  <w:style w:type="paragraph" w:customStyle="1" w:styleId="8AutoList12">
    <w:name w:val="8AutoList12"/>
    <w:rsid w:val="00D200F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rPr>
  </w:style>
  <w:style w:type="paragraph" w:customStyle="1" w:styleId="1AutoList11">
    <w:name w:val="1AutoList11"/>
    <w:rsid w:val="00D200F5"/>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2AutoList11">
    <w:name w:val="2AutoList11"/>
    <w:rsid w:val="00D200F5"/>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3AutoList11">
    <w:name w:val="3AutoList11"/>
    <w:rsid w:val="00D200F5"/>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paragraph" w:customStyle="1" w:styleId="4AutoList11">
    <w:name w:val="4AutoList11"/>
    <w:rsid w:val="00D200F5"/>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rPr>
  </w:style>
  <w:style w:type="paragraph" w:customStyle="1" w:styleId="5AutoList11">
    <w:name w:val="5AutoList11"/>
    <w:rsid w:val="00D200F5"/>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rPr>
  </w:style>
  <w:style w:type="paragraph" w:customStyle="1" w:styleId="6AutoList11">
    <w:name w:val="6AutoList11"/>
    <w:rsid w:val="00D200F5"/>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rPr>
  </w:style>
  <w:style w:type="paragraph" w:customStyle="1" w:styleId="7AutoList11">
    <w:name w:val="7AutoList11"/>
    <w:rsid w:val="00D200F5"/>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rPr>
  </w:style>
  <w:style w:type="paragraph" w:customStyle="1" w:styleId="8AutoList11">
    <w:name w:val="8AutoList11"/>
    <w:rsid w:val="00D200F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rPr>
  </w:style>
  <w:style w:type="paragraph" w:customStyle="1" w:styleId="1AutoList10">
    <w:name w:val="1AutoList10"/>
    <w:rsid w:val="00D200F5"/>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2AutoList10">
    <w:name w:val="2AutoList10"/>
    <w:rsid w:val="00D200F5"/>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3AutoList10">
    <w:name w:val="3AutoList10"/>
    <w:rsid w:val="00D200F5"/>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paragraph" w:customStyle="1" w:styleId="4AutoList10">
    <w:name w:val="4AutoList10"/>
    <w:rsid w:val="00D200F5"/>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rPr>
  </w:style>
  <w:style w:type="paragraph" w:customStyle="1" w:styleId="5AutoList10">
    <w:name w:val="5AutoList10"/>
    <w:rsid w:val="00D200F5"/>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rPr>
  </w:style>
  <w:style w:type="paragraph" w:customStyle="1" w:styleId="6AutoList10">
    <w:name w:val="6AutoList10"/>
    <w:rsid w:val="00D200F5"/>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rPr>
  </w:style>
  <w:style w:type="paragraph" w:customStyle="1" w:styleId="7AutoList10">
    <w:name w:val="7AutoList10"/>
    <w:rsid w:val="00D200F5"/>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rPr>
  </w:style>
  <w:style w:type="paragraph" w:customStyle="1" w:styleId="8AutoList10">
    <w:name w:val="8AutoList10"/>
    <w:rsid w:val="00D200F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rPr>
  </w:style>
  <w:style w:type="paragraph" w:customStyle="1" w:styleId="1AutoList9">
    <w:name w:val="1AutoList9"/>
    <w:rsid w:val="00D200F5"/>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2AutoList9">
    <w:name w:val="2AutoList9"/>
    <w:rsid w:val="00D200F5"/>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3AutoList9">
    <w:name w:val="3AutoList9"/>
    <w:rsid w:val="00D200F5"/>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paragraph" w:customStyle="1" w:styleId="4AutoList9">
    <w:name w:val="4AutoList9"/>
    <w:rsid w:val="00D200F5"/>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rPr>
  </w:style>
  <w:style w:type="paragraph" w:customStyle="1" w:styleId="5AutoList9">
    <w:name w:val="5AutoList9"/>
    <w:rsid w:val="00D200F5"/>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rPr>
  </w:style>
  <w:style w:type="paragraph" w:customStyle="1" w:styleId="6AutoList9">
    <w:name w:val="6AutoList9"/>
    <w:rsid w:val="00D200F5"/>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rPr>
  </w:style>
  <w:style w:type="paragraph" w:customStyle="1" w:styleId="7AutoList9">
    <w:name w:val="7AutoList9"/>
    <w:rsid w:val="00D200F5"/>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rPr>
  </w:style>
  <w:style w:type="paragraph" w:customStyle="1" w:styleId="8AutoList9">
    <w:name w:val="8AutoList9"/>
    <w:rsid w:val="00D200F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rPr>
  </w:style>
  <w:style w:type="paragraph" w:customStyle="1" w:styleId="1AutoList8">
    <w:name w:val="1AutoList8"/>
    <w:rsid w:val="00D200F5"/>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2AutoList8">
    <w:name w:val="2AutoList8"/>
    <w:rsid w:val="00D200F5"/>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3AutoList8">
    <w:name w:val="3AutoList8"/>
    <w:rsid w:val="00D200F5"/>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paragraph" w:customStyle="1" w:styleId="4AutoList8">
    <w:name w:val="4AutoList8"/>
    <w:rsid w:val="00D200F5"/>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rPr>
  </w:style>
  <w:style w:type="paragraph" w:customStyle="1" w:styleId="5AutoList8">
    <w:name w:val="5AutoList8"/>
    <w:rsid w:val="00D200F5"/>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rPr>
  </w:style>
  <w:style w:type="paragraph" w:customStyle="1" w:styleId="6AutoList8">
    <w:name w:val="6AutoList8"/>
    <w:rsid w:val="00D200F5"/>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rPr>
  </w:style>
  <w:style w:type="paragraph" w:customStyle="1" w:styleId="7AutoList8">
    <w:name w:val="7AutoList8"/>
    <w:rsid w:val="00D200F5"/>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rPr>
  </w:style>
  <w:style w:type="paragraph" w:customStyle="1" w:styleId="8AutoList8">
    <w:name w:val="8AutoList8"/>
    <w:rsid w:val="00D200F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rPr>
  </w:style>
  <w:style w:type="paragraph" w:customStyle="1" w:styleId="BodyTextIn">
    <w:name w:val="Body Text In"/>
    <w:rsid w:val="00D200F5"/>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adjustRightInd w:val="0"/>
      <w:spacing w:after="0" w:line="240" w:lineRule="auto"/>
      <w:ind w:left="360"/>
    </w:pPr>
    <w:rPr>
      <w:rFonts w:ascii="Times New Roman" w:eastAsia="Times New Roman" w:hAnsi="Times New Roman" w:cs="Times New Roman"/>
      <w:sz w:val="24"/>
      <w:szCs w:val="24"/>
    </w:rPr>
  </w:style>
  <w:style w:type="character" w:customStyle="1" w:styleId="a-list-item">
    <w:name w:val="a-list-item"/>
    <w:rsid w:val="00D200F5"/>
  </w:style>
  <w:style w:type="paragraph" w:customStyle="1" w:styleId="DefaultText">
    <w:name w:val="Default Text"/>
    <w:basedOn w:val="Normal"/>
    <w:rsid w:val="00D200F5"/>
    <w:pPr>
      <w:spacing w:before="0" w:after="0" w:line="240" w:lineRule="auto"/>
    </w:pPr>
    <w:rPr>
      <w:rFonts w:cs="Times New Roman"/>
      <w:szCs w:val="20"/>
    </w:rPr>
  </w:style>
  <w:style w:type="paragraph" w:customStyle="1" w:styleId="Bulletlisting">
    <w:name w:val="Bullet (listing)"/>
    <w:basedOn w:val="Normal"/>
    <w:rsid w:val="00B64787"/>
    <w:pPr>
      <w:numPr>
        <w:numId w:val="30"/>
      </w:numPr>
      <w:spacing w:before="0" w:after="0" w:line="240" w:lineRule="auto"/>
    </w:pPr>
    <w:rPr>
      <w:rFonts w:cs="Arial"/>
      <w:szCs w:val="22"/>
    </w:rPr>
  </w:style>
  <w:style w:type="numbering" w:customStyle="1" w:styleId="StyleAfter6ptLinespacingMultiple12li">
    <w:name w:val="Style After:  6 pt Line spacing:  Multiple 1.2 li"/>
    <w:basedOn w:val="NoList"/>
    <w:rsid w:val="00EB2287"/>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3.xml" /><Relationship Id="rId11" Type="http://schemas.openxmlformats.org/officeDocument/2006/relationships/footer" Target="footer3.xml" /><Relationship Id="rId12" Type="http://schemas.openxmlformats.org/officeDocument/2006/relationships/image" Target="media/image1.emf" /><Relationship Id="rId13" Type="http://schemas.openxmlformats.org/officeDocument/2006/relationships/package" Target="embeddings/ooxmlPackage1.docx" /><Relationship Id="rId14" Type="http://schemas.openxmlformats.org/officeDocument/2006/relationships/hyperlink" Target="https://project-open-data.cio.gov/open-licenses/" TargetMode="External" /><Relationship Id="rId15" Type="http://schemas.openxmlformats.org/officeDocument/2006/relationships/hyperlink" Target="http://isp-v-maso-apps/RecSched/images/RCS.pdf" TargetMode="External" /><Relationship Id="rId16" Type="http://schemas.openxmlformats.org/officeDocument/2006/relationships/image" Target="media/image2.jpeg" /><Relationship Id="rId17" Type="http://schemas.openxmlformats.org/officeDocument/2006/relationships/theme" Target="theme/theme1.xml" /><Relationship Id="rId18" Type="http://schemas.openxmlformats.org/officeDocument/2006/relationships/numbering" Target="numbering.xml" /><Relationship Id="rId19"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footer" Target="footer2.xml" /></Relationships>
</file>

<file path=word/_rels/numbering.xml.rels><?xml version="1.0" encoding="utf-8" standalone="yes"?><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ABAC1-0B69-4EB8-8C6F-7FFF28A0F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3425</Words>
  <Characters>18329</Characters>
  <Application>Microsoft Office Word</Application>
  <DocSecurity>0</DocSecurity>
  <Lines>555</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2023-06-21T18:10:00Z</dcterms:created>
  <dcterms:modified xsi:type="dcterms:W3CDTF">2023-06-21T18:10:00Z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ActionId">
    <vt:lpwstr>936c1eee-965a-4d8b-bb0c-e12ae5d8f056</vt:lpwstr>
  </property>
  <property fmtid="{D5CDD505-2E9C-101B-9397-08002B2CF9AE}" pid="3" name="MSIP_Label_7b94a7b8-f06c-4dfe-bdcc-9b548fd58c31_ContentBits">
    <vt:lpwstr>0</vt:lpwstr>
  </property>
  <property fmtid="{D5CDD505-2E9C-101B-9397-08002B2CF9AE}" pid="4" name="MSIP_Label_7b94a7b8-f06c-4dfe-bdcc-9b548fd58c31_Enabled">
    <vt:lpwstr>true</vt:lpwstr>
  </property>
  <property fmtid="{D5CDD505-2E9C-101B-9397-08002B2CF9AE}" pid="5" name="MSIP_Label_7b94a7b8-f06c-4dfe-bdcc-9b548fd58c31_Method">
    <vt:lpwstr>Privileged</vt:lpwstr>
  </property>
  <property fmtid="{D5CDD505-2E9C-101B-9397-08002B2CF9AE}" pid="6" name="MSIP_Label_7b94a7b8-f06c-4dfe-bdcc-9b548fd58c31_Name">
    <vt:lpwstr>7b94a7b8-f06c-4dfe-bdcc-9b548fd58c31</vt:lpwstr>
  </property>
  <property fmtid="{D5CDD505-2E9C-101B-9397-08002B2CF9AE}" pid="7" name="MSIP_Label_7b94a7b8-f06c-4dfe-bdcc-9b548fd58c31_SetDate">
    <vt:lpwstr>2021-01-15T14:12:53Z</vt:lpwstr>
  </property>
  <property fmtid="{D5CDD505-2E9C-101B-9397-08002B2CF9AE}" pid="8" name="MSIP_Label_7b94a7b8-f06c-4dfe-bdcc-9b548fd58c31_SiteId">
    <vt:lpwstr>9ce70869-60db-44fd-abe8-d2767077fc8f</vt:lpwstr>
  </property>
</Properties>
</file>