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:rsidP="52475F9F" w14:paraId="2BAED60E" w14:textId="5A546117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52475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Request for Approval under the 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Pr="52475F9F" w:rsidR="00246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Voluntary Partner Surveys to Implement Executive Order 12862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(OMB Control Number: </w:t>
      </w:r>
      <w:r w:rsidRPr="52475F9F" w:rsidR="00246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52475F9F" w:rsidR="0873FA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906-0084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:rsidRPr="006617B7" w14:paraId="069EB60E" w14:textId="698A3D31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17B7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00B42F5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42F56" w:rsidR="00E97AC1">
        <w:rPr>
          <w:rFonts w:ascii="Times New Roman" w:eastAsia="Times New Roman" w:hAnsi="Times New Roman" w:cs="Times New Roman"/>
          <w:color w:val="000000" w:themeColor="text1"/>
        </w:rPr>
        <w:t>2024 HRSA/HIV &amp; AIDS Bureau (HAB) Recipients Satisfaction Survey (RSS)</w:t>
      </w:r>
      <w:r w:rsidRPr="00B42F56" w:rsidR="00A27C96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6617B7" w14:paraId="2BAED611" w14:textId="685AA595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617B7">
        <w:rPr>
          <w:rFonts w:ascii="Times New Roman" w:eastAsia="Times New Roman" w:hAnsi="Times New Roman" w:cs="Times New Roman"/>
          <w:b/>
          <w:color w:val="000000"/>
        </w:rPr>
        <w:t>PURPOSE:</w:t>
      </w:r>
      <w:r w:rsidRPr="006617B7">
        <w:rPr>
          <w:rFonts w:ascii="Times New Roman" w:eastAsia="Times New Roman" w:hAnsi="Times New Roman" w:cs="Times New Roman"/>
          <w:color w:val="000000"/>
        </w:rPr>
        <w:t xml:space="preserve"> </w:t>
      </w:r>
      <w:r w:rsidRPr="006617B7" w:rsidR="00A27C96">
        <w:rPr>
          <w:rFonts w:ascii="Times New Roman" w:eastAsia="Times New Roman" w:hAnsi="Times New Roman" w:cs="Times New Roman"/>
          <w:color w:val="000000"/>
        </w:rPr>
        <w:t xml:space="preserve">Improve the Ryan White HIV/AIDS Program through </w:t>
      </w:r>
      <w:r w:rsidRPr="006617B7" w:rsidR="00A27C96">
        <w:rPr>
          <w:rFonts w:ascii="Times New Roman" w:hAnsi="Times New Roman" w:cs="Times New Roman"/>
        </w:rPr>
        <w:t xml:space="preserve">feedback </w:t>
      </w:r>
      <w:r w:rsidRPr="006617B7" w:rsidR="00F73FCE">
        <w:rPr>
          <w:rFonts w:ascii="Times New Roman" w:hAnsi="Times New Roman" w:cs="Times New Roman"/>
        </w:rPr>
        <w:t>received from program recipients based on their</w:t>
      </w:r>
      <w:r w:rsidRPr="006617B7" w:rsidR="00A27C96">
        <w:rPr>
          <w:rFonts w:ascii="Times New Roman" w:hAnsi="Times New Roman" w:cs="Times New Roman"/>
        </w:rPr>
        <w:t xml:space="preserve"> experiences with HAB and our technical assistance partners over the past 12 months.  </w:t>
      </w:r>
    </w:p>
    <w:p w:rsidR="0032537D" w:rsidRPr="006617B7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:rsidRPr="006617B7" w14:paraId="2BAED613" w14:textId="024808F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617B7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006617B7">
        <w:rPr>
          <w:rFonts w:ascii="Times New Roman" w:eastAsia="Times New Roman" w:hAnsi="Times New Roman" w:cs="Times New Roman"/>
          <w:color w:val="000000" w:themeColor="text1"/>
        </w:rPr>
        <w:t>:</w:t>
      </w:r>
      <w:r w:rsidRPr="006617B7" w:rsidR="00A27C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617B7" w:rsidR="00E97AC1">
        <w:rPr>
          <w:rFonts w:ascii="Times New Roman" w:eastAsia="Times New Roman" w:hAnsi="Times New Roman" w:cs="Times New Roman"/>
          <w:color w:val="000000" w:themeColor="text1"/>
        </w:rPr>
        <w:t xml:space="preserve">Ryan White HIV/AIDS Program </w:t>
      </w:r>
      <w:r w:rsidRPr="006617B7" w:rsidR="00A27C96">
        <w:rPr>
          <w:rFonts w:ascii="Times New Roman" w:eastAsia="Times New Roman" w:hAnsi="Times New Roman" w:cs="Times New Roman"/>
          <w:color w:val="000000" w:themeColor="text1"/>
        </w:rPr>
        <w:t>Recipients</w:t>
      </w:r>
      <w:r w:rsidRPr="006617B7" w:rsidR="00F73FCE">
        <w:rPr>
          <w:rFonts w:ascii="Times New Roman" w:eastAsia="Times New Roman" w:hAnsi="Times New Roman" w:cs="Times New Roman"/>
          <w:color w:val="000000" w:themeColor="text1"/>
        </w:rPr>
        <w:t xml:space="preserve"> (RWHAP).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1FCED90E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]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 xml:space="preserve">[ </w:t>
      </w:r>
      <w:r w:rsidR="00E97AC1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Customer Satisfaction Survey    </w:t>
      </w:r>
    </w:p>
    <w:p w:rsidR="0032537D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]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5" w14:textId="2D44FDBC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</w:t>
      </w:r>
      <w:r w:rsidRPr="00080621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080621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00080621" w:rsidR="00080621">
        <w:rPr>
          <w:rFonts w:ascii="Times New Roman" w:eastAsia="Times New Roman" w:hAnsi="Times New Roman" w:cs="Times New Roman"/>
          <w:color w:val="000000" w:themeColor="text1"/>
        </w:rPr>
        <w:t>Dorothy Menelas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5D69B21F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[  ] Yes  [ </w:t>
      </w:r>
      <w:r w:rsidR="00E97AC1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 ]  No </w:t>
      </w:r>
    </w:p>
    <w:p w:rsidR="0032537D" w14:paraId="2BAED62A" w14:textId="38EDC19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[  ] Yes [  ] No   </w:t>
      </w:r>
    </w:p>
    <w:p w:rsidR="0032537D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yes, has an up-to-date System of Records Notice (SORN) been published?  [  ]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4AF409A4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an incentive (e.g., money or reimbursement of expenses, token of appreciation) provided to participants?  [  ] Yes [</w:t>
      </w:r>
      <w:r w:rsidR="00E97AC1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:rsidRPr="006617B7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:rsidRPr="006617B7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:rsidRPr="006617B7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:rsidRPr="006617B7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:rsidRPr="006617B7" w14:paraId="2BAED636" w14:textId="480DD67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color w:val="000000"/>
              </w:rPr>
              <w:t>RWHAP Recipients</w:t>
            </w:r>
          </w:p>
        </w:tc>
        <w:tc>
          <w:tcPr>
            <w:tcW w:w="1620" w:type="dxa"/>
          </w:tcPr>
          <w:p w:rsidR="0032537D" w:rsidRPr="006617B7" w14:paraId="2BAED637" w14:textId="19B7611E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2160" w:type="dxa"/>
          </w:tcPr>
          <w:p w:rsidR="0032537D" w:rsidRPr="006617B7" w14:paraId="2BAED638" w14:textId="352CD399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color w:val="000000"/>
              </w:rPr>
              <w:t>14 minutes</w:t>
            </w:r>
          </w:p>
        </w:tc>
        <w:tc>
          <w:tcPr>
            <w:tcW w:w="1903" w:type="dxa"/>
          </w:tcPr>
          <w:p w:rsidR="0032537D" w:rsidRPr="006617B7" w14:paraId="2BAED639" w14:textId="032E4A7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color w:val="000000"/>
              </w:rPr>
              <w:t xml:space="preserve">58 </w:t>
            </w:r>
            <w:r w:rsidRPr="006617B7" w:rsidR="006617B7">
              <w:rPr>
                <w:rFonts w:ascii="Times New Roman" w:eastAsia="Times New Roman" w:hAnsi="Times New Roman" w:cs="Times New Roman"/>
                <w:color w:val="000000"/>
              </w:rPr>
              <w:t xml:space="preserve">hours, </w:t>
            </w:r>
            <w:r w:rsidRPr="006617B7">
              <w:rPr>
                <w:rFonts w:ascii="Times New Roman" w:eastAsia="Times New Roman" w:hAnsi="Times New Roman" w:cs="Times New Roman"/>
                <w:color w:val="000000"/>
              </w:rPr>
              <w:t>20 mins</w:t>
            </w: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:rsidRPr="006617B7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:rsidRPr="006617B7" w14:paraId="2BAED63C" w14:textId="0FCBC91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160" w:type="dxa"/>
          </w:tcPr>
          <w:p w:rsidR="0032537D" w:rsidRPr="006617B7" w14:paraId="2BAED63D" w14:textId="3EB4BD3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03" w:type="dxa"/>
          </w:tcPr>
          <w:p w:rsidR="0032537D" w:rsidRPr="006617B7" w14:paraId="2BAED63E" w14:textId="098D24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17B7">
              <w:rPr>
                <w:rFonts w:ascii="Times New Roman" w:eastAsia="Times New Roman" w:hAnsi="Times New Roman" w:cs="Times New Roman"/>
                <w:color w:val="000000"/>
              </w:rPr>
              <w:t>58 hours</w:t>
            </w:r>
            <w:r w:rsidRPr="006617B7" w:rsidR="006617B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617B7">
              <w:rPr>
                <w:rFonts w:ascii="Times New Roman" w:eastAsia="Times New Roman" w:hAnsi="Times New Roman" w:cs="Times New Roman"/>
                <w:color w:val="000000"/>
              </w:rPr>
              <w:t xml:space="preserve"> 20 mins</w:t>
            </w:r>
            <w:r w:rsidR="006617B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</w:tr>
    </w:tbl>
    <w:p w:rsidR="0032537D" w:rsidP="006617B7" w14:paraId="2BAED640" w14:textId="37BC15F6">
      <w:pPr>
        <w:widowControl/>
        <w:tabs>
          <w:tab w:val="left" w:pos="318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 </w:t>
      </w:r>
      <w:r w:rsidR="00D4451E">
        <w:rPr>
          <w:rFonts w:ascii="Times New Roman" w:eastAsia="Times New Roman" w:hAnsi="Times New Roman" w:cs="Times New Roman"/>
          <w:color w:val="000000"/>
        </w:rPr>
        <w:t>In ROCIS 58 hours, 20 minutes converts to 58.33</w:t>
      </w:r>
      <w:r w:rsidR="00FC533E">
        <w:rPr>
          <w:rFonts w:ascii="Times New Roman" w:eastAsia="Times New Roman" w:hAnsi="Times New Roman" w:cs="Times New Roman"/>
          <w:color w:val="000000"/>
        </w:rPr>
        <w:t xml:space="preserve"> in the Information Collection Burden table</w:t>
      </w:r>
      <w:r w:rsidR="00D4451E">
        <w:rPr>
          <w:rFonts w:ascii="Times New Roman" w:eastAsia="Times New Roman" w:hAnsi="Times New Roman" w:cs="Times New Roman"/>
          <w:color w:val="000000"/>
        </w:rPr>
        <w:t>. This r</w:t>
      </w:r>
      <w:r>
        <w:rPr>
          <w:rFonts w:ascii="Times New Roman" w:eastAsia="Times New Roman" w:hAnsi="Times New Roman" w:cs="Times New Roman"/>
          <w:color w:val="000000"/>
        </w:rPr>
        <w:t>ounds down to 58 hours</w:t>
      </w:r>
      <w:r w:rsidR="00FC533E">
        <w:rPr>
          <w:rFonts w:ascii="Times New Roman" w:eastAsia="Times New Roman" w:hAnsi="Times New Roman" w:cs="Times New Roman"/>
          <w:color w:val="000000"/>
        </w:rPr>
        <w:t>.</w:t>
      </w:r>
    </w:p>
    <w:p w:rsidR="006617B7" w:rsidP="006617B7" w14:paraId="017BF940" w14:textId="77777777">
      <w:pPr>
        <w:widowControl/>
        <w:tabs>
          <w:tab w:val="left" w:pos="318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:rsidP="651D3BDB" w14:paraId="2BAED642" w14:textId="1953D6BF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  <w:highlight w:val="yellow"/>
        </w:rPr>
      </w:pP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 xml:space="preserve">The estimated annual cost to the federal government is </w:t>
      </w:r>
      <w:r w:rsidRPr="00685A55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$</w:t>
      </w:r>
      <w:r w:rsidRPr="00685A55" w:rsidR="00685A55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37,400.00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white"/>
        </w:rPr>
        <w:t>,</w:t>
      </w: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 xml:space="preserve"> which includes</w:t>
      </w:r>
      <w:r w:rsidR="00D7303A">
        <w:rPr>
          <w:rFonts w:ascii="Times New Roman" w:eastAsia="Times New Roman" w:hAnsi="Times New Roman" w:cs="Times New Roman"/>
          <w:color w:val="222222"/>
          <w:highlight w:val="white"/>
        </w:rPr>
        <w:t xml:space="preserve"> an</w:t>
      </w:r>
      <w:r w:rsidR="00A95D08">
        <w:rPr>
          <w:rFonts w:ascii="Times New Roman" w:eastAsia="Times New Roman" w:hAnsi="Times New Roman" w:cs="Times New Roman"/>
          <w:color w:val="222222"/>
          <w:highlight w:val="white"/>
        </w:rPr>
        <w:t xml:space="preserve"> IAA with Department of Interior for work to be done by contractor named Federal Consulting Group.</w:t>
      </w: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2EA950E2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>Do you have a customer list or something similar that defines the universe of potential respondents and do you have a sampling plan for selecting from this universe? [</w:t>
      </w:r>
      <w:r w:rsidR="00F73FCE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 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14:paraId="2BAED6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5E2DD6" w14:paraId="69A7618B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5E2DD6" w14:paraId="61C0F3E5" w14:textId="36FAC79A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 will be using HAB’s </w:t>
      </w:r>
      <w:r w:rsidR="00E040A7">
        <w:rPr>
          <w:rFonts w:ascii="Times New Roman" w:eastAsia="Times New Roman" w:hAnsi="Times New Roman" w:cs="Times New Roman"/>
          <w:color w:val="000000"/>
        </w:rPr>
        <w:t xml:space="preserve">Ryan White Program </w:t>
      </w:r>
      <w:r>
        <w:rPr>
          <w:rFonts w:ascii="Times New Roman" w:eastAsia="Times New Roman" w:hAnsi="Times New Roman" w:cs="Times New Roman"/>
          <w:color w:val="000000"/>
        </w:rPr>
        <w:t xml:space="preserve">Recipient </w:t>
      </w:r>
      <w:r w:rsidR="00E040A7">
        <w:rPr>
          <w:rFonts w:ascii="Times New Roman" w:eastAsia="Times New Roman" w:hAnsi="Times New Roman" w:cs="Times New Roman"/>
          <w:color w:val="000000"/>
        </w:rPr>
        <w:t>listserv.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555ED294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F73FCE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Web-based or other forms of Social Media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 ]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Other, Explain</w:t>
      </w:r>
    </w:p>
    <w:p w:rsidR="0032537D" w14:paraId="2BAED656" w14:textId="5FCC1FD5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 interviewers or facilitators be used?  [  ] Yes [</w:t>
      </w:r>
      <w:r w:rsidR="00F73FCE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p w:rsidR="005404EB" w14:paraId="179194FC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404EB" w:rsidP="00997356" w14:paraId="61228C69" w14:textId="4BCE23E1">
      <w:pPr>
        <w:pStyle w:val="ListParagraph"/>
        <w:widowControl/>
        <w:numPr>
          <w:ilvl w:val="0"/>
          <w:numId w:val="6"/>
        </w:numPr>
        <w:spacing w:line="240" w:lineRule="auto"/>
      </w:pPr>
      <w:r w:rsidRPr="00997356">
        <w:rPr>
          <w:rFonts w:ascii="Times New Roman" w:eastAsia="Times New Roman" w:hAnsi="Times New Roman" w:cs="Times New Roman"/>
          <w:b/>
          <w:color w:val="000000"/>
        </w:rPr>
        <w:t>Final Survey Document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41E1A"/>
    <w:multiLevelType w:val="hybridMultilevel"/>
    <w:tmpl w:val="F6DC0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4"/>
  </w:num>
  <w:num w:numId="2" w16cid:durableId="849761194">
    <w:abstractNumId w:val="3"/>
  </w:num>
  <w:num w:numId="3" w16cid:durableId="230433085">
    <w:abstractNumId w:val="1"/>
  </w:num>
  <w:num w:numId="4" w16cid:durableId="1196625726">
    <w:abstractNumId w:val="2"/>
  </w:num>
  <w:num w:numId="5" w16cid:durableId="699009711">
    <w:abstractNumId w:val="5"/>
  </w:num>
  <w:num w:numId="6" w16cid:durableId="62030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80621"/>
    <w:rsid w:val="00246566"/>
    <w:rsid w:val="002B10C5"/>
    <w:rsid w:val="0032537D"/>
    <w:rsid w:val="004747FB"/>
    <w:rsid w:val="00505B4E"/>
    <w:rsid w:val="005404EB"/>
    <w:rsid w:val="00596394"/>
    <w:rsid w:val="005E2DD6"/>
    <w:rsid w:val="006510AF"/>
    <w:rsid w:val="00651B94"/>
    <w:rsid w:val="006617B7"/>
    <w:rsid w:val="00685A55"/>
    <w:rsid w:val="006874BA"/>
    <w:rsid w:val="007A6DC4"/>
    <w:rsid w:val="0082303B"/>
    <w:rsid w:val="008E62E1"/>
    <w:rsid w:val="00902752"/>
    <w:rsid w:val="00997356"/>
    <w:rsid w:val="00A27C96"/>
    <w:rsid w:val="00A4082F"/>
    <w:rsid w:val="00A95D08"/>
    <w:rsid w:val="00AA1235"/>
    <w:rsid w:val="00AF0A13"/>
    <w:rsid w:val="00B42F56"/>
    <w:rsid w:val="00CA0226"/>
    <w:rsid w:val="00D4451E"/>
    <w:rsid w:val="00D7303A"/>
    <w:rsid w:val="00E040A7"/>
    <w:rsid w:val="00E62244"/>
    <w:rsid w:val="00E97AC1"/>
    <w:rsid w:val="00F34F5C"/>
    <w:rsid w:val="00F73FCE"/>
    <w:rsid w:val="00FC533E"/>
    <w:rsid w:val="02234B57"/>
    <w:rsid w:val="0332C640"/>
    <w:rsid w:val="036A9CB7"/>
    <w:rsid w:val="03823D0B"/>
    <w:rsid w:val="06D9E34F"/>
    <w:rsid w:val="07DB4BC9"/>
    <w:rsid w:val="0873FA2D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9156217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2475F9F"/>
    <w:rsid w:val="55AF257F"/>
    <w:rsid w:val="5AA53A22"/>
    <w:rsid w:val="5E717AB8"/>
    <w:rsid w:val="6028A639"/>
    <w:rsid w:val="605354BA"/>
    <w:rsid w:val="60FB5349"/>
    <w:rsid w:val="643A39FC"/>
    <w:rsid w:val="64C793DF"/>
    <w:rsid w:val="651D3BDB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5C3YEWZCVWVS-1743964322-45</_dlc_DocId>
    <_dlc_DocIdUrl xmlns="68c2e6f3-6ea4-42c3-835e-44e49d8f3a1e">
      <Url>https://nih.sharepoint.com/sites/HRSA-OA-OPAE/_layouts/15/DocIdRedir.aspx?ID=5C3YEWZCVWVS-1743964322-45</Url>
      <Description>5C3YEWZCVWVS-1743964322-45</Description>
    </_dlc_DocIdUrl>
    <CurrentVersion_x003f_ xmlns="b07d60d0-a851-40d7-ab0c-f280ece78be0">true</CurrentVersion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b07d60d0-a851-40d7-ab0c-f280ece78be0"/>
  </ds:schemaRefs>
</ds:datastoreItem>
</file>

<file path=customXml/itemProps2.xml><?xml version="1.0" encoding="utf-8"?>
<ds:datastoreItem xmlns:ds="http://schemas.openxmlformats.org/officeDocument/2006/customXml" ds:itemID="{171EA4E6-41E0-4A03-BAFD-FB58B553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HRSA</cp:lastModifiedBy>
  <cp:revision>6</cp:revision>
  <dcterms:created xsi:type="dcterms:W3CDTF">2024-05-08T20:42:00Z</dcterms:created>
  <dcterms:modified xsi:type="dcterms:W3CDTF">2024-05-09T16:45:00Z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d4d1d4ba-0c7c-49e8-bc72-3917c91a4eae</vt:lpwstr>
  </property>
</Properties>
</file>