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4D13" w:rsidP="00E5244D" w14:paraId="16A10562" w14:textId="77777777">
      <w:pPr>
        <w:pStyle w:val="DFARS"/>
        <w:jc w:val="center"/>
        <w:rPr>
          <w:b/>
        </w:rPr>
      </w:pPr>
      <w:r>
        <w:rPr>
          <w:b/>
        </w:rPr>
        <w:t>Collection Instrument for OMB Control Number 0704-0321</w:t>
      </w:r>
    </w:p>
    <w:p w:rsidR="008D4D13" w:rsidP="00E5244D" w14:paraId="3A584C34" w14:textId="77777777">
      <w:pPr>
        <w:pStyle w:val="DFARS"/>
        <w:jc w:val="center"/>
        <w:rPr>
          <w:b/>
        </w:rPr>
      </w:pPr>
    </w:p>
    <w:p w:rsidR="008D4D13" w:rsidP="008E4CDC" w14:paraId="68704B4B" w14:textId="77777777">
      <w:pPr>
        <w:pStyle w:val="DFARS"/>
        <w:rPr>
          <w:b/>
        </w:rPr>
      </w:pPr>
    </w:p>
    <w:p w:rsidR="008E4CDC" w:rsidRPr="008E4CDC" w:rsidP="008E4CDC" w14:paraId="3705655F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  <w:lang w:val="x-none" w:eastAsia="x-none"/>
        </w:rPr>
      </w:pPr>
      <w:r w:rsidRPr="008E4CDC">
        <w:rPr>
          <w:rFonts w:ascii="Century Schoolbook" w:eastAsia="Times New Roman" w:hAnsi="Century Schoolbook" w:cs="Times New Roman"/>
          <w:b/>
          <w:spacing w:val="-5"/>
          <w:kern w:val="20"/>
          <w:sz w:val="24"/>
          <w:szCs w:val="24"/>
          <w:lang w:val="x-none" w:eastAsia="x-none"/>
        </w:rPr>
        <w:t>252.232-7002  Progress Payments for Foreign Military Sales Acquisitions.</w:t>
      </w:r>
    </w:p>
    <w:p w:rsidR="002A677A" w:rsidRPr="002A677A" w:rsidP="002A677A" w14:paraId="1C8CF52A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 w:rsidRPr="008E4CDC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A</w:t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s prescribed in 232.502-4-70(a), use the following clause:</w:t>
      </w:r>
    </w:p>
    <w:p w:rsidR="002A677A" w:rsidRPr="002A677A" w:rsidP="002A677A" w14:paraId="66A6201A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2A677A" w:rsidP="002A677A" w14:paraId="6995F822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 w:rsidRPr="002A677A">
        <w:rPr>
          <w:rFonts w:ascii="Century Schoolbook" w:eastAsia="Times New Roman" w:hAnsi="Century Schoolbook" w:cs="Times New Roman"/>
          <w:caps/>
          <w:spacing w:val="-5"/>
          <w:kern w:val="20"/>
          <w:sz w:val="24"/>
          <w:szCs w:val="24"/>
          <w:lang w:val="x-none" w:eastAsia="x-none"/>
        </w:rPr>
        <w:t>Progress Payments for Foreign Military Sales Acquisitions</w:t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</w:t>
      </w:r>
    </w:p>
    <w:p w:rsidR="002A677A" w:rsidRPr="002A677A" w:rsidP="002A677A" w14:paraId="0E2A691A" w14:textId="3DB87CBB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(MAY 2023)</w:t>
      </w:r>
    </w:p>
    <w:p w:rsidR="002A677A" w:rsidRPr="002A677A" w:rsidP="002A677A" w14:paraId="0C0ED441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2A677A" w:rsidRPr="002A677A" w:rsidP="002A677A" w14:paraId="2FF171DE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If this contract includes foreign military sales (FMS) requirements, the Contractor shall—</w:t>
      </w:r>
    </w:p>
    <w:p w:rsidR="002A677A" w:rsidRPr="002A677A" w:rsidP="002A677A" w14:paraId="5CAA2A96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2A677A" w:rsidRPr="002A677A" w:rsidP="002A677A" w14:paraId="0730ADA3" w14:textId="45B8194B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ab/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(a)</w:t>
      </w: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</w:t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Submit separate progress payment requests for the FMS and U.S. line items in the contract;</w:t>
      </w:r>
    </w:p>
    <w:p w:rsidR="002A677A" w:rsidRPr="002A677A" w:rsidP="002A677A" w14:paraId="71820454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2A677A" w:rsidRPr="002A677A" w:rsidP="002A677A" w14:paraId="23ECFA9C" w14:textId="5701453B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ab/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(b)</w:t>
      </w: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</w:t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Submit a supporting schedule showing the amount of each request distributed to each country's requirements;</w:t>
      </w:r>
    </w:p>
    <w:p w:rsidR="002A677A" w:rsidRPr="002A677A" w:rsidP="002A677A" w14:paraId="55570252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2A677A" w:rsidRPr="002A677A" w:rsidP="002A677A" w14:paraId="0600E0DB" w14:textId="6545C811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ab/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(c)</w:t>
      </w: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</w:t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Identify in each progress payment request the contract requirements to which it applies (i.e., FMS or U.S.);</w:t>
      </w:r>
    </w:p>
    <w:p w:rsidR="002A677A" w:rsidRPr="002A677A" w:rsidP="002A677A" w14:paraId="6ABED599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2A677A" w:rsidRPr="002A677A" w:rsidP="002A677A" w14:paraId="36153695" w14:textId="79F93896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ab/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(d)</w:t>
      </w: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</w:t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Calculate each request on the basis of the prices, costs (including costs to complete), subcontract financing, and progress payment liquidations of the contract requirements to which it applies; and</w:t>
      </w:r>
    </w:p>
    <w:p w:rsidR="002A677A" w:rsidRPr="002A677A" w:rsidP="002A677A" w14:paraId="66DBD076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2A677A" w:rsidRPr="002A677A" w:rsidP="002A677A" w14:paraId="19D93302" w14:textId="45964F23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ab/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(e)</w:t>
      </w:r>
      <w:r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</w:t>
      </w: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 xml:space="preserve"> Distribute costs among the countries in a manner acceptable to the Administrative Contracting Officer.</w:t>
      </w:r>
    </w:p>
    <w:p w:rsidR="002A677A" w:rsidRPr="002A677A" w:rsidP="002A677A" w14:paraId="3C869C08" w14:textId="77777777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</w:p>
    <w:p w:rsidR="008E4CDC" w:rsidP="002A677A" w14:paraId="2CA8BF28" w14:textId="131CC39D">
      <w:pPr>
        <w:widowControl w:val="0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</w:pPr>
      <w:r w:rsidRPr="002A677A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  <w:lang w:val="x-none" w:eastAsia="x-none"/>
        </w:rPr>
        <w:t>(End of clause)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DC"/>
    <w:rsid w:val="00091A63"/>
    <w:rsid w:val="00226E0F"/>
    <w:rsid w:val="002A677A"/>
    <w:rsid w:val="00546449"/>
    <w:rsid w:val="00651392"/>
    <w:rsid w:val="007E55E7"/>
    <w:rsid w:val="008D4D13"/>
    <w:rsid w:val="008E4CDC"/>
    <w:rsid w:val="00C133EE"/>
    <w:rsid w:val="00E524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516D8D"/>
  <w15:chartTrackingRefBased/>
  <w15:docId w15:val="{09533449-70D8-40E5-A8C1-11C2C7B2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ARS">
    <w:name w:val="DFARS"/>
    <w:basedOn w:val="Normal"/>
    <w:rsid w:val="008E4CDC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styleId="Hyperlink">
    <w:name w:val="Hyperlink"/>
    <w:uiPriority w:val="99"/>
    <w:unhideWhenUsed/>
    <w:rsid w:val="008E4C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E7"/>
    <w:rPr>
      <w:rFonts w:ascii="Segoe UI" w:hAnsi="Segoe UI" w:cs="Segoe UI"/>
      <w:sz w:val="18"/>
      <w:szCs w:val="18"/>
    </w:rPr>
  </w:style>
  <w:style w:type="paragraph" w:customStyle="1" w:styleId="dfars0">
    <w:name w:val="dfars"/>
    <w:basedOn w:val="Normal"/>
    <w:rsid w:val="0054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David E CIV OSD OUSDAS</dc:creator>
  <cp:lastModifiedBy>Johnson, Jennifer D CIV OSD OUSD A-S (USA)</cp:lastModifiedBy>
  <cp:revision>5</cp:revision>
  <dcterms:created xsi:type="dcterms:W3CDTF">2022-02-18T17:48:00Z</dcterms:created>
  <dcterms:modified xsi:type="dcterms:W3CDTF">2025-04-25T13:00:00Z</dcterms:modified>
</cp:coreProperties>
</file>