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30B21145" w:rsidP="27D01437" w14:paraId="42A38115" w14:textId="1939558E">
      <w:pPr>
        <w:suppressLineNumbers w:val="0"/>
        <w:bidi w:val="0"/>
        <w:spacing w:before="0" w:beforeAutospacing="0" w:after="160" w:afterAutospacing="0" w:line="259" w:lineRule="auto"/>
        <w:ind w:left="0" w:right="0"/>
        <w:jc w:val="left"/>
      </w:pPr>
      <w:r w:rsidRPr="14F01D39">
        <w:rPr>
          <w:rFonts w:ascii="Times New Roman" w:hAnsi="Times New Roman" w:cs="Times New Roman"/>
          <w:b/>
          <w:bCs/>
          <w:sz w:val="24"/>
          <w:szCs w:val="24"/>
        </w:rPr>
        <w:t xml:space="preserve">Appendix </w:t>
      </w:r>
      <w:r w:rsidRPr="14F01D39" w:rsidR="07068AD9">
        <w:rPr>
          <w:rFonts w:ascii="Times New Roman" w:hAnsi="Times New Roman" w:cs="Times New Roman"/>
          <w:b/>
          <w:bCs/>
          <w:sz w:val="24"/>
          <w:szCs w:val="24"/>
        </w:rPr>
        <w:t>G</w:t>
      </w:r>
      <w:r w:rsidRPr="14F01D39">
        <w:rPr>
          <w:rFonts w:ascii="Times New Roman" w:hAnsi="Times New Roman" w:cs="Times New Roman"/>
          <w:b/>
          <w:bCs/>
          <w:sz w:val="24"/>
          <w:szCs w:val="24"/>
        </w:rPr>
        <w:t xml:space="preserve"> </w:t>
      </w:r>
    </w:p>
    <w:p w:rsidR="006D4C3A" w:rsidRPr="00C17FB9" w:rsidP="00BF7F43" w14:paraId="230EA0DF" w14:textId="77777777">
      <w:pPr>
        <w:tabs>
          <w:tab w:val="center" w:pos="4680"/>
        </w:tabs>
        <w:suppressAutoHyphens/>
        <w:jc w:val="center"/>
        <w:rPr>
          <w:rFonts w:ascii="Times New Roman" w:hAnsi="Times New Roman" w:cs="Times New Roman"/>
          <w:b/>
          <w:sz w:val="24"/>
          <w:szCs w:val="24"/>
          <w:u w:val="single"/>
        </w:rPr>
      </w:pPr>
      <w:r w:rsidRPr="00C17FB9">
        <w:rPr>
          <w:rFonts w:ascii="Times New Roman" w:hAnsi="Times New Roman" w:cs="Times New Roman"/>
          <w:b/>
          <w:sz w:val="24"/>
          <w:szCs w:val="24"/>
          <w:u w:val="single"/>
        </w:rPr>
        <w:t>Estimate of the Information Collection Burden for the Federal-State Supplemental Nutrition Programs Agreement (Form FNS-339), OMB #0584-0332</w:t>
      </w:r>
    </w:p>
    <w:p w:rsidR="006D4C3A" w:rsidRPr="00C17FB9" w:rsidP="00212C4E" w14:paraId="033E4B14" w14:textId="77777777">
      <w:pPr>
        <w:rPr>
          <w:rFonts w:ascii="Times New Roman" w:hAnsi="Times New Roman" w:cs="Times New Roman"/>
          <w:sz w:val="24"/>
          <w:szCs w:val="24"/>
        </w:rPr>
      </w:pPr>
      <w:r w:rsidRPr="00C17FB9">
        <w:rPr>
          <w:rFonts w:ascii="Times New Roman" w:hAnsi="Times New Roman" w:cs="Times New Roman"/>
          <w:sz w:val="24"/>
          <w:szCs w:val="24"/>
        </w:rPr>
        <w:t xml:space="preserve">This document explains the calculation of the Information Collection Burden (ICB) for the Federal-State Supplemental Nutrition Programs Agreement (Form FNS-339) under OMB #0584-0332. </w:t>
      </w:r>
      <w:r w:rsidRPr="00C17FB9">
        <w:rPr>
          <w:rFonts w:ascii="Times New Roman" w:hAnsi="Times New Roman" w:cs="Times New Roman"/>
          <w:sz w:val="24"/>
          <w:szCs w:val="24"/>
        </w:rPr>
        <w:t xml:space="preserve">This submission is a revision of a currently approved collection. </w:t>
      </w:r>
      <w:r w:rsidRPr="00C17FB9">
        <w:rPr>
          <w:rFonts w:ascii="Times New Roman" w:hAnsi="Times New Roman" w:cs="Times New Roman"/>
          <w:sz w:val="24"/>
          <w:szCs w:val="24"/>
        </w:rPr>
        <w:t xml:space="preserve"> </w:t>
      </w:r>
    </w:p>
    <w:p w:rsidR="00EB6607" w:rsidRPr="00C17FB9" w:rsidP="00BF7F43" w14:paraId="07D2FD5C" w14:textId="77777777">
      <w:pPr>
        <w:rPr>
          <w:rFonts w:ascii="Times New Roman" w:hAnsi="Times New Roman" w:cs="Times New Roman"/>
          <w:b/>
          <w:sz w:val="24"/>
          <w:szCs w:val="24"/>
          <w:u w:val="single"/>
        </w:rPr>
      </w:pPr>
      <w:r w:rsidRPr="00C17FB9">
        <w:rPr>
          <w:rFonts w:ascii="Times New Roman" w:hAnsi="Times New Roman" w:cs="Times New Roman"/>
          <w:b/>
          <w:sz w:val="24"/>
          <w:szCs w:val="24"/>
          <w:u w:val="single"/>
        </w:rPr>
        <w:t>R</w:t>
      </w:r>
      <w:r w:rsidRPr="00C17FB9" w:rsidR="00BF7F43">
        <w:rPr>
          <w:rFonts w:ascii="Times New Roman" w:hAnsi="Times New Roman" w:cs="Times New Roman"/>
          <w:b/>
          <w:sz w:val="24"/>
          <w:szCs w:val="24"/>
          <w:u w:val="single"/>
        </w:rPr>
        <w:t>eporting</w:t>
      </w:r>
    </w:p>
    <w:p w:rsidR="006D4C3A" w:rsidRPr="00C17FB9" w:rsidP="006D4C3A" w14:paraId="444E63A7" w14:textId="77777777">
      <w:pPr>
        <w:rPr>
          <w:rFonts w:ascii="Times New Roman" w:hAnsi="Times New Roman" w:cs="Times New Roman"/>
          <w:sz w:val="24"/>
          <w:szCs w:val="24"/>
        </w:rPr>
      </w:pPr>
      <w:r w:rsidRPr="00C17FB9">
        <w:rPr>
          <w:rFonts w:ascii="Times New Roman" w:hAnsi="Times New Roman" w:cs="Times New Roman"/>
          <w:sz w:val="24"/>
          <w:szCs w:val="24"/>
        </w:rPr>
        <w:t>Affected Public: State, Territory, and Indian Tribal Government agencies.</w:t>
      </w:r>
    </w:p>
    <w:p w:rsidR="006D4C3A" w:rsidRPr="00C17FB9" w:rsidP="006D4C3A" w14:paraId="0E51D51A" w14:textId="47D3091B">
      <w:pPr>
        <w:rPr>
          <w:rFonts w:ascii="Times New Roman" w:hAnsi="Times New Roman" w:cs="Times New Roman"/>
          <w:sz w:val="24"/>
          <w:szCs w:val="24"/>
        </w:rPr>
      </w:pPr>
      <w:r w:rsidRPr="545D941A">
        <w:rPr>
          <w:rFonts w:ascii="Times New Roman" w:hAnsi="Times New Roman" w:cs="Times New Roman"/>
          <w:sz w:val="24"/>
          <w:szCs w:val="24"/>
        </w:rPr>
        <w:t>Federal regulations at 7 Code of Federal Regulations (CFR) 246.3(c), 248.3(c), and 249.3(c) require that each State agency desiring to administer the Special Supplemental Nutrition Program for Women, Infants and Children (WIC), the WIC Farmers’ Market Nutrition Program (FMNP), and/or the Seniors Farmers’ Market Nutrition Program (SFMNP) must enter into a written agreement</w:t>
      </w:r>
      <w:r w:rsidRPr="545D941A" w:rsidR="57F8F6DB">
        <w:rPr>
          <w:rFonts w:ascii="Times New Roman" w:hAnsi="Times New Roman" w:cs="Times New Roman"/>
          <w:sz w:val="24"/>
          <w:szCs w:val="24"/>
        </w:rPr>
        <w:t xml:space="preserve">, </w:t>
      </w:r>
      <w:r w:rsidRPr="545D941A">
        <w:rPr>
          <w:rFonts w:ascii="Times New Roman" w:hAnsi="Times New Roman" w:cs="Times New Roman"/>
          <w:sz w:val="24"/>
          <w:szCs w:val="24"/>
        </w:rPr>
        <w:t>Federal-State Supplemental Nutrition Programs Agreement (Form FNS-339)</w:t>
      </w:r>
      <w:r w:rsidRPr="545D941A" w:rsidR="276D1F3C">
        <w:rPr>
          <w:rFonts w:ascii="Times New Roman" w:hAnsi="Times New Roman" w:cs="Times New Roman"/>
          <w:sz w:val="24"/>
          <w:szCs w:val="24"/>
        </w:rPr>
        <w:t>,</w:t>
      </w:r>
      <w:r w:rsidRPr="545D941A">
        <w:rPr>
          <w:rFonts w:ascii="Times New Roman" w:hAnsi="Times New Roman" w:cs="Times New Roman"/>
          <w:sz w:val="24"/>
          <w:szCs w:val="24"/>
        </w:rPr>
        <w:t xml:space="preserve"> with the U.S. Department of Agriculture for administration of the program(s) in the jurisdiction of the State agency. Likewise, a signed FNS-339 between the Department and the State agency is a prerequisite to State agencies receiving federal funds in the administration of one or more programs. There are 1</w:t>
      </w:r>
      <w:r w:rsidRPr="545D941A" w:rsidR="4694C0EA">
        <w:rPr>
          <w:rFonts w:ascii="Times New Roman" w:hAnsi="Times New Roman" w:cs="Times New Roman"/>
          <w:sz w:val="24"/>
          <w:szCs w:val="24"/>
        </w:rPr>
        <w:t xml:space="preserve">32 </w:t>
      </w:r>
      <w:r w:rsidRPr="545D941A">
        <w:rPr>
          <w:rFonts w:ascii="Times New Roman" w:hAnsi="Times New Roman" w:cs="Times New Roman"/>
          <w:sz w:val="24"/>
          <w:szCs w:val="24"/>
        </w:rPr>
        <w:t xml:space="preserve">State agencies that </w:t>
      </w:r>
      <w:r w:rsidRPr="545D941A">
        <w:rPr>
          <w:rFonts w:ascii="Times New Roman" w:hAnsi="Times New Roman" w:cs="Times New Roman"/>
          <w:sz w:val="24"/>
          <w:szCs w:val="24"/>
        </w:rPr>
        <w:t>operate</w:t>
      </w:r>
      <w:r w:rsidRPr="545D941A">
        <w:rPr>
          <w:rFonts w:ascii="Times New Roman" w:hAnsi="Times New Roman" w:cs="Times New Roman"/>
          <w:sz w:val="24"/>
          <w:szCs w:val="24"/>
        </w:rPr>
        <w:t xml:space="preserve"> 19</w:t>
      </w:r>
      <w:r w:rsidRPr="545D941A" w:rsidR="008114A3">
        <w:rPr>
          <w:rFonts w:ascii="Times New Roman" w:hAnsi="Times New Roman" w:cs="Times New Roman"/>
          <w:sz w:val="24"/>
          <w:szCs w:val="24"/>
        </w:rPr>
        <w:t>4</w:t>
      </w:r>
      <w:r w:rsidRPr="545D941A">
        <w:rPr>
          <w:rFonts w:ascii="Times New Roman" w:hAnsi="Times New Roman" w:cs="Times New Roman"/>
          <w:sz w:val="24"/>
          <w:szCs w:val="24"/>
        </w:rPr>
        <w:t xml:space="preserve"> programs (WIC, FMNP, SFMNP), and FNS estimates that each State agency will spend </w:t>
      </w:r>
      <w:r w:rsidRPr="545D941A" w:rsidR="0D4F66CA">
        <w:rPr>
          <w:rFonts w:ascii="Times New Roman" w:hAnsi="Times New Roman" w:cs="Times New Roman"/>
          <w:sz w:val="24"/>
          <w:szCs w:val="24"/>
        </w:rPr>
        <w:t>0</w:t>
      </w:r>
      <w:r w:rsidRPr="545D941A">
        <w:rPr>
          <w:rFonts w:ascii="Times New Roman" w:hAnsi="Times New Roman" w:cs="Times New Roman"/>
          <w:sz w:val="24"/>
          <w:szCs w:val="24"/>
        </w:rPr>
        <w:t xml:space="preserve">.125 burden hours annually </w:t>
      </w:r>
      <w:r w:rsidRPr="545D941A" w:rsidR="006B6677">
        <w:rPr>
          <w:rFonts w:ascii="Times New Roman" w:hAnsi="Times New Roman" w:cs="Times New Roman"/>
          <w:sz w:val="24"/>
          <w:szCs w:val="24"/>
        </w:rPr>
        <w:t>completing</w:t>
      </w:r>
      <w:r w:rsidRPr="545D941A">
        <w:rPr>
          <w:rFonts w:ascii="Times New Roman" w:hAnsi="Times New Roman" w:cs="Times New Roman"/>
          <w:sz w:val="24"/>
          <w:szCs w:val="24"/>
        </w:rPr>
        <w:t xml:space="preserve"> the FNS-339 agreement. </w:t>
      </w:r>
    </w:p>
    <w:p w:rsidR="006D4C3A" w:rsidRPr="00C17FB9" w:rsidP="545D941A" w14:paraId="500BDAA5" w14:textId="3D86E55F">
      <w:pPr>
        <w:rPr>
          <w:rFonts w:ascii="Times New Roman" w:hAnsi="Times New Roman" w:cs="Times New Roman"/>
          <w:sz w:val="24"/>
          <w:szCs w:val="24"/>
        </w:rPr>
      </w:pPr>
      <w:r w:rsidRPr="545D941A" w:rsidR="006B6677">
        <w:rPr>
          <w:rFonts w:ascii="Times New Roman" w:hAnsi="Times New Roman" w:cs="Times New Roman"/>
          <w:sz w:val="24"/>
          <w:szCs w:val="24"/>
        </w:rPr>
        <w:t xml:space="preserve">FNS estimates </w:t>
      </w:r>
      <w:r w:rsidRPr="545D941A" w:rsidR="00642AD0">
        <w:rPr>
          <w:rFonts w:ascii="Times New Roman" w:hAnsi="Times New Roman" w:cs="Times New Roman"/>
          <w:sz w:val="24"/>
          <w:szCs w:val="24"/>
        </w:rPr>
        <w:t>1</w:t>
      </w:r>
      <w:r w:rsidRPr="545D941A" w:rsidR="46EDAFC4">
        <w:rPr>
          <w:rFonts w:ascii="Times New Roman" w:hAnsi="Times New Roman" w:cs="Times New Roman"/>
          <w:sz w:val="24"/>
          <w:szCs w:val="24"/>
        </w:rPr>
        <w:t>6.</w:t>
      </w:r>
      <w:r w:rsidRPr="545D941A" w:rsidR="00642AD0">
        <w:rPr>
          <w:rFonts w:ascii="Times New Roman" w:hAnsi="Times New Roman" w:cs="Times New Roman"/>
          <w:sz w:val="24"/>
          <w:szCs w:val="24"/>
        </w:rPr>
        <w:t>5</w:t>
      </w:r>
      <w:r w:rsidRPr="545D941A" w:rsidR="006B6677">
        <w:rPr>
          <w:rFonts w:ascii="Times New Roman" w:hAnsi="Times New Roman" w:cs="Times New Roman"/>
          <w:sz w:val="24"/>
          <w:szCs w:val="24"/>
        </w:rPr>
        <w:t xml:space="preserve"> total annual </w:t>
      </w:r>
      <w:r w:rsidRPr="545D941A" w:rsidR="006B6677">
        <w:rPr>
          <w:rFonts w:ascii="Times New Roman" w:hAnsi="Times New Roman" w:cs="Times New Roman"/>
          <w:sz w:val="24"/>
          <w:szCs w:val="24"/>
        </w:rPr>
        <w:t>burden hours for each State agency to complete the FNS-339 agreement. 1</w:t>
      </w:r>
      <w:r w:rsidRPr="545D941A" w:rsidR="19E5A9A6">
        <w:rPr>
          <w:rFonts w:ascii="Times New Roman" w:hAnsi="Times New Roman" w:cs="Times New Roman"/>
          <w:sz w:val="24"/>
          <w:szCs w:val="24"/>
        </w:rPr>
        <w:t xml:space="preserve">32 </w:t>
      </w:r>
      <w:r w:rsidRPr="545D941A" w:rsidR="006B6677">
        <w:rPr>
          <w:rFonts w:ascii="Times New Roman" w:hAnsi="Times New Roman" w:cs="Times New Roman"/>
          <w:sz w:val="24"/>
          <w:szCs w:val="24"/>
        </w:rPr>
        <w:t xml:space="preserve">State agencies x </w:t>
      </w:r>
      <w:r w:rsidRPr="545D941A" w:rsidR="744E3ADB">
        <w:rPr>
          <w:rFonts w:ascii="Times New Roman" w:hAnsi="Times New Roman" w:cs="Times New Roman"/>
          <w:sz w:val="24"/>
          <w:szCs w:val="24"/>
        </w:rPr>
        <w:t>0</w:t>
      </w:r>
      <w:r w:rsidRPr="545D941A" w:rsidR="006B6677">
        <w:rPr>
          <w:rFonts w:ascii="Times New Roman" w:hAnsi="Times New Roman" w:cs="Times New Roman"/>
          <w:sz w:val="24"/>
          <w:szCs w:val="24"/>
        </w:rPr>
        <w:t xml:space="preserve">.125 burden hours = </w:t>
      </w:r>
      <w:r w:rsidRPr="545D941A" w:rsidR="00095072">
        <w:rPr>
          <w:rFonts w:ascii="Times New Roman" w:hAnsi="Times New Roman" w:cs="Times New Roman"/>
          <w:sz w:val="24"/>
          <w:szCs w:val="24"/>
        </w:rPr>
        <w:t>1</w:t>
      </w:r>
      <w:r w:rsidRPr="545D941A" w:rsidR="055E4213">
        <w:rPr>
          <w:rFonts w:ascii="Times New Roman" w:hAnsi="Times New Roman" w:cs="Times New Roman"/>
          <w:sz w:val="24"/>
          <w:szCs w:val="24"/>
        </w:rPr>
        <w:t xml:space="preserve">6.5 </w:t>
      </w:r>
      <w:r w:rsidRPr="545D941A" w:rsidR="006B6677">
        <w:rPr>
          <w:rFonts w:ascii="Times New Roman" w:hAnsi="Times New Roman" w:cs="Times New Roman"/>
          <w:sz w:val="24"/>
          <w:szCs w:val="24"/>
        </w:rPr>
        <w:t xml:space="preserve">total annual burden hours. </w:t>
      </w:r>
      <w:r w:rsidRPr="545D941A" w:rsidR="00C11752">
        <w:rPr>
          <w:rFonts w:ascii="Times New Roman" w:hAnsi="Times New Roman" w:cs="Times New Roman"/>
          <w:b/>
          <w:bCs/>
          <w:sz w:val="24"/>
          <w:szCs w:val="24"/>
        </w:rPr>
        <w:t xml:space="preserve">This </w:t>
      </w:r>
      <w:r w:rsidRPr="545D941A" w:rsidR="00C11752">
        <w:rPr>
          <w:rFonts w:ascii="Times New Roman" w:hAnsi="Times New Roman" w:cs="Times New Roman"/>
          <w:b/>
          <w:bCs/>
          <w:sz w:val="24"/>
          <w:szCs w:val="24"/>
        </w:rPr>
        <w:t>represents</w:t>
      </w:r>
      <w:r w:rsidRPr="545D941A" w:rsidR="00C11752">
        <w:rPr>
          <w:rFonts w:ascii="Times New Roman" w:hAnsi="Times New Roman" w:cs="Times New Roman"/>
          <w:b/>
          <w:bCs/>
          <w:sz w:val="24"/>
          <w:szCs w:val="24"/>
        </w:rPr>
        <w:t xml:space="preserve"> a slight </w:t>
      </w:r>
      <w:r w:rsidRPr="545D941A" w:rsidR="1F1400F8">
        <w:rPr>
          <w:rFonts w:ascii="Times New Roman" w:hAnsi="Times New Roman" w:cs="Times New Roman"/>
          <w:b/>
          <w:bCs/>
          <w:sz w:val="24"/>
          <w:szCs w:val="24"/>
        </w:rPr>
        <w:t xml:space="preserve">increase </w:t>
      </w:r>
      <w:r w:rsidRPr="545D941A" w:rsidR="00C11752">
        <w:rPr>
          <w:rFonts w:ascii="Times New Roman" w:hAnsi="Times New Roman" w:cs="Times New Roman"/>
          <w:b/>
          <w:bCs/>
          <w:sz w:val="24"/>
          <w:szCs w:val="24"/>
        </w:rPr>
        <w:t xml:space="preserve">of </w:t>
      </w:r>
      <w:r w:rsidRPr="545D941A" w:rsidR="7095FFA7">
        <w:rPr>
          <w:rFonts w:ascii="Times New Roman" w:hAnsi="Times New Roman" w:cs="Times New Roman"/>
          <w:b/>
          <w:bCs/>
          <w:sz w:val="24"/>
          <w:szCs w:val="24"/>
        </w:rPr>
        <w:t>1.25</w:t>
      </w:r>
      <w:r w:rsidRPr="545D941A" w:rsidR="00C11752">
        <w:rPr>
          <w:rFonts w:ascii="Times New Roman" w:hAnsi="Times New Roman" w:cs="Times New Roman"/>
          <w:b/>
          <w:bCs/>
          <w:sz w:val="24"/>
          <w:szCs w:val="24"/>
        </w:rPr>
        <w:t xml:space="preserve"> burden hours </w:t>
      </w:r>
      <w:r w:rsidRPr="545D941A" w:rsidR="6F1E258C">
        <w:rPr>
          <w:rFonts w:ascii="Times New Roman" w:hAnsi="Times New Roman" w:cs="Times New Roman"/>
          <w:b/>
          <w:bCs/>
          <w:sz w:val="24"/>
          <w:szCs w:val="24"/>
        </w:rPr>
        <w:t xml:space="preserve">since the </w:t>
      </w:r>
      <w:r w:rsidRPr="545D941A" w:rsidR="6F1E258C">
        <w:rPr>
          <w:rFonts w:ascii="Times New Roman" w:hAnsi="Times New Roman" w:cs="Times New Roman"/>
          <w:b/>
          <w:bCs/>
          <w:sz w:val="24"/>
          <w:szCs w:val="24"/>
        </w:rPr>
        <w:t>previous</w:t>
      </w:r>
      <w:r w:rsidRPr="545D941A" w:rsidR="6F1E258C">
        <w:rPr>
          <w:rFonts w:ascii="Times New Roman" w:hAnsi="Times New Roman" w:cs="Times New Roman"/>
          <w:b/>
          <w:bCs/>
          <w:sz w:val="24"/>
          <w:szCs w:val="24"/>
        </w:rPr>
        <w:t xml:space="preserve"> submission </w:t>
      </w:r>
      <w:r w:rsidRPr="545D941A" w:rsidR="201ED3DA">
        <w:rPr>
          <w:rFonts w:ascii="Times New Roman" w:hAnsi="Times New Roman" w:cs="Times New Roman"/>
          <w:b/>
          <w:bCs/>
          <w:sz w:val="24"/>
          <w:szCs w:val="24"/>
        </w:rPr>
        <w:t>due to a program adjustment.</w:t>
      </w:r>
    </w:p>
    <w:p w:rsidR="006D4C3A" w:rsidRPr="00C17FB9" w:rsidP="545D941A" w14:paraId="7D989E40" w14:textId="09FE5559">
      <w:pPr>
        <w:rPr>
          <w:rFonts w:ascii="Times New Roman" w:hAnsi="Times New Roman" w:cs="Times New Roman"/>
          <w:b/>
          <w:bCs/>
          <w:sz w:val="24"/>
          <w:szCs w:val="24"/>
          <w:u w:val="single"/>
        </w:rPr>
      </w:pPr>
      <w:r w:rsidRPr="545D941A">
        <w:rPr>
          <w:rFonts w:ascii="Times New Roman" w:hAnsi="Times New Roman" w:cs="Times New Roman"/>
          <w:b/>
          <w:bCs/>
          <w:sz w:val="24"/>
          <w:szCs w:val="24"/>
          <w:u w:val="single"/>
        </w:rPr>
        <w:t>Recordkeeping</w:t>
      </w:r>
    </w:p>
    <w:p w:rsidR="006D4C3A" w:rsidRPr="00C17FB9" w:rsidP="006D4C3A" w14:paraId="62FC08FD" w14:textId="77777777">
      <w:pPr>
        <w:rPr>
          <w:rFonts w:ascii="Times New Roman" w:hAnsi="Times New Roman" w:cs="Times New Roman"/>
          <w:sz w:val="24"/>
          <w:szCs w:val="24"/>
        </w:rPr>
      </w:pPr>
      <w:r w:rsidRPr="00C17FB9">
        <w:rPr>
          <w:rFonts w:ascii="Times New Roman" w:hAnsi="Times New Roman" w:cs="Times New Roman"/>
          <w:sz w:val="24"/>
          <w:szCs w:val="24"/>
        </w:rPr>
        <w:t>Affected Public: State, Territory, and Indian Tribal Government agencies.</w:t>
      </w:r>
    </w:p>
    <w:p w:rsidR="00851798" w:rsidRPr="00C17FB9" w:rsidP="00851798" w14:paraId="79F1C8F8" w14:textId="77777777">
      <w:pPr>
        <w:autoSpaceDE w:val="0"/>
        <w:autoSpaceDN w:val="0"/>
        <w:adjustRightInd w:val="0"/>
        <w:spacing w:after="0" w:line="240" w:lineRule="auto"/>
        <w:rPr>
          <w:rFonts w:ascii="Times New Roman" w:hAnsi="Times New Roman" w:cs="Times New Roman"/>
          <w:sz w:val="24"/>
          <w:szCs w:val="24"/>
        </w:rPr>
      </w:pPr>
      <w:r w:rsidRPr="00C17FB9">
        <w:rPr>
          <w:rFonts w:ascii="Times New Roman" w:hAnsi="Times New Roman" w:cs="Times New Roman"/>
          <w:sz w:val="24"/>
          <w:szCs w:val="24"/>
        </w:rPr>
        <w:t xml:space="preserve">Federal regulations at 7 CFR </w:t>
      </w:r>
      <w:r w:rsidRPr="00C17FB9" w:rsidR="00192D33">
        <w:rPr>
          <w:rFonts w:ascii="Times New Roman" w:hAnsi="Times New Roman" w:cs="Times New Roman"/>
          <w:sz w:val="24"/>
          <w:szCs w:val="24"/>
        </w:rPr>
        <w:t xml:space="preserve">246.25, </w:t>
      </w:r>
      <w:r w:rsidRPr="00C17FB9">
        <w:rPr>
          <w:rFonts w:ascii="Times New Roman" w:hAnsi="Times New Roman" w:cs="Times New Roman"/>
          <w:sz w:val="24"/>
          <w:szCs w:val="24"/>
        </w:rPr>
        <w:t xml:space="preserve">248.23, 249.23 require that </w:t>
      </w:r>
      <w:r w:rsidRPr="00C17FB9" w:rsidR="00192D33">
        <w:rPr>
          <w:rFonts w:ascii="Times New Roman" w:hAnsi="Times New Roman" w:cs="Times New Roman"/>
          <w:sz w:val="24"/>
          <w:szCs w:val="24"/>
        </w:rPr>
        <w:t>e</w:t>
      </w:r>
      <w:r w:rsidRPr="00C17FB9">
        <w:rPr>
          <w:rFonts w:ascii="Times New Roman" w:hAnsi="Times New Roman" w:cs="Times New Roman"/>
          <w:sz w:val="24"/>
          <w:szCs w:val="24"/>
        </w:rPr>
        <w:t xml:space="preserve">ach State agency shall maintain full and complete records concerning </w:t>
      </w:r>
      <w:r w:rsidRPr="00C17FB9" w:rsidR="0046300A">
        <w:rPr>
          <w:rFonts w:ascii="Times New Roman" w:hAnsi="Times New Roman" w:cs="Times New Roman"/>
          <w:sz w:val="24"/>
          <w:szCs w:val="24"/>
        </w:rPr>
        <w:t xml:space="preserve">WIC, </w:t>
      </w:r>
      <w:r w:rsidRPr="00C17FB9">
        <w:rPr>
          <w:rFonts w:ascii="Times New Roman" w:hAnsi="Times New Roman" w:cs="Times New Roman"/>
          <w:sz w:val="24"/>
          <w:szCs w:val="24"/>
        </w:rPr>
        <w:t>FMNP</w:t>
      </w:r>
      <w:r w:rsidRPr="00C17FB9" w:rsidR="0046300A">
        <w:rPr>
          <w:rFonts w:ascii="Times New Roman" w:hAnsi="Times New Roman" w:cs="Times New Roman"/>
          <w:sz w:val="24"/>
          <w:szCs w:val="24"/>
        </w:rPr>
        <w:t>, and SFMNP</w:t>
      </w:r>
      <w:r w:rsidRPr="00C17FB9">
        <w:rPr>
          <w:rFonts w:ascii="Times New Roman" w:hAnsi="Times New Roman" w:cs="Times New Roman"/>
          <w:sz w:val="24"/>
          <w:szCs w:val="24"/>
        </w:rPr>
        <w:t xml:space="preserve"> operations. Such records shall comply with 2 CFR part 200, subpart D and USDA implementing regulations 2 CFR part 400 and part 415 and the following requirements: (1) Records shall include, but not be limited to, information pertaining to financial operations</w:t>
      </w:r>
      <w:r w:rsidRPr="00C17FB9" w:rsidR="0046300A">
        <w:rPr>
          <w:rFonts w:ascii="Times New Roman" w:hAnsi="Times New Roman" w:cs="Times New Roman"/>
          <w:sz w:val="24"/>
          <w:szCs w:val="24"/>
        </w:rPr>
        <w:t xml:space="preserve">… </w:t>
      </w:r>
      <w:r w:rsidRPr="00C17FB9">
        <w:rPr>
          <w:rFonts w:ascii="Times New Roman" w:hAnsi="Times New Roman" w:cs="Times New Roman"/>
          <w:sz w:val="24"/>
          <w:szCs w:val="24"/>
        </w:rPr>
        <w:t>and civil rights procedures. (2) All records shall be retained for a minimum of 3 years following the date of submission of the final expenditure report for the period to which the report pertains.</w:t>
      </w:r>
    </w:p>
    <w:p w:rsidR="0046300A" w:rsidRPr="00C17FB9" w:rsidP="00851798" w14:paraId="4BB7C3FC" w14:textId="77777777">
      <w:pPr>
        <w:autoSpaceDE w:val="0"/>
        <w:autoSpaceDN w:val="0"/>
        <w:adjustRightInd w:val="0"/>
        <w:spacing w:after="0" w:line="240" w:lineRule="auto"/>
        <w:rPr>
          <w:rFonts w:ascii="Times New Roman" w:hAnsi="Times New Roman" w:cs="Times New Roman"/>
          <w:sz w:val="24"/>
          <w:szCs w:val="24"/>
        </w:rPr>
      </w:pPr>
    </w:p>
    <w:p w:rsidR="006D4C3A" w:rsidRPr="00C11752" w:rsidP="545D941A" w14:paraId="63E677FB" w14:textId="7629114E">
      <w:pPr>
        <w:suppressLineNumbers w:val="0"/>
        <w:bidi w:val="0"/>
        <w:spacing w:before="0" w:beforeAutospacing="0" w:after="160" w:afterAutospacing="0" w:line="259" w:lineRule="auto"/>
        <w:ind w:left="0" w:right="0"/>
        <w:jc w:val="left"/>
        <w:rPr>
          <w:rFonts w:ascii="Times New Roman" w:hAnsi="Times New Roman" w:cs="Times New Roman"/>
          <w:sz w:val="24"/>
          <w:szCs w:val="24"/>
        </w:rPr>
      </w:pPr>
      <w:r w:rsidRPr="545D941A">
        <w:rPr>
          <w:rFonts w:ascii="Times New Roman" w:hAnsi="Times New Roman" w:cs="Times New Roman"/>
          <w:sz w:val="24"/>
          <w:szCs w:val="24"/>
        </w:rPr>
        <w:t xml:space="preserve">FNS estimates </w:t>
      </w:r>
      <w:r w:rsidRPr="545D941A" w:rsidR="00C11752">
        <w:rPr>
          <w:rFonts w:ascii="Times New Roman" w:hAnsi="Times New Roman" w:cs="Times New Roman"/>
          <w:sz w:val="24"/>
          <w:szCs w:val="24"/>
        </w:rPr>
        <w:t>1</w:t>
      </w:r>
      <w:r w:rsidRPr="545D941A" w:rsidR="2C4AA67F">
        <w:rPr>
          <w:rFonts w:ascii="Times New Roman" w:hAnsi="Times New Roman" w:cs="Times New Roman"/>
          <w:sz w:val="24"/>
          <w:szCs w:val="24"/>
        </w:rPr>
        <w:t>6.5</w:t>
      </w:r>
      <w:r w:rsidRPr="545D941A">
        <w:rPr>
          <w:rFonts w:ascii="Times New Roman" w:hAnsi="Times New Roman" w:cs="Times New Roman"/>
          <w:sz w:val="24"/>
          <w:szCs w:val="24"/>
        </w:rPr>
        <w:t xml:space="preserve"> total annual burden hours f</w:t>
      </w:r>
      <w:r w:rsidRPr="545D941A" w:rsidR="003A6843">
        <w:rPr>
          <w:rFonts w:ascii="Times New Roman" w:hAnsi="Times New Roman" w:cs="Times New Roman"/>
          <w:sz w:val="24"/>
          <w:szCs w:val="24"/>
        </w:rPr>
        <w:t>or each State agency to file</w:t>
      </w:r>
      <w:r w:rsidRPr="545D941A">
        <w:rPr>
          <w:rFonts w:ascii="Times New Roman" w:hAnsi="Times New Roman" w:cs="Times New Roman"/>
          <w:sz w:val="24"/>
          <w:szCs w:val="24"/>
        </w:rPr>
        <w:t xml:space="preserve"> the FNS-339 agreement. </w:t>
      </w:r>
      <w:r w:rsidRPr="545D941A" w:rsidR="47D0562F">
        <w:rPr>
          <w:rFonts w:ascii="Times New Roman" w:hAnsi="Times New Roman" w:cs="Times New Roman"/>
          <w:sz w:val="24"/>
          <w:szCs w:val="24"/>
        </w:rPr>
        <w:t xml:space="preserve">132 </w:t>
      </w:r>
      <w:r w:rsidRPr="545D941A">
        <w:rPr>
          <w:rFonts w:ascii="Times New Roman" w:hAnsi="Times New Roman" w:cs="Times New Roman"/>
          <w:sz w:val="24"/>
          <w:szCs w:val="24"/>
        </w:rPr>
        <w:t xml:space="preserve">State agencies x </w:t>
      </w:r>
      <w:r w:rsidRPr="545D941A" w:rsidR="0F3DFFF6">
        <w:rPr>
          <w:rFonts w:ascii="Times New Roman" w:hAnsi="Times New Roman" w:cs="Times New Roman"/>
          <w:sz w:val="24"/>
          <w:szCs w:val="24"/>
        </w:rPr>
        <w:t>0</w:t>
      </w:r>
      <w:r w:rsidRPr="545D941A">
        <w:rPr>
          <w:rFonts w:ascii="Times New Roman" w:hAnsi="Times New Roman" w:cs="Times New Roman"/>
          <w:sz w:val="24"/>
          <w:szCs w:val="24"/>
        </w:rPr>
        <w:t xml:space="preserve">.125 burden hours = </w:t>
      </w:r>
      <w:r w:rsidRPr="545D941A" w:rsidR="2596AC1C">
        <w:rPr>
          <w:rFonts w:ascii="Times New Roman" w:hAnsi="Times New Roman" w:cs="Times New Roman"/>
          <w:sz w:val="24"/>
          <w:szCs w:val="24"/>
        </w:rPr>
        <w:t xml:space="preserve">16.5 </w:t>
      </w:r>
      <w:r w:rsidRPr="545D941A">
        <w:rPr>
          <w:rFonts w:ascii="Times New Roman" w:hAnsi="Times New Roman" w:cs="Times New Roman"/>
          <w:sz w:val="24"/>
          <w:szCs w:val="24"/>
        </w:rPr>
        <w:t xml:space="preserve">total annual burden hours. </w:t>
      </w:r>
      <w:r w:rsidRPr="545D941A" w:rsidR="031EAE01">
        <w:rPr>
          <w:rFonts w:ascii="Times New Roman" w:hAnsi="Times New Roman" w:cs="Times New Roman"/>
          <w:b/>
          <w:bCs/>
          <w:sz w:val="24"/>
          <w:szCs w:val="24"/>
        </w:rPr>
        <w:t xml:space="preserve">This </w:t>
      </w:r>
      <w:r w:rsidRPr="545D941A" w:rsidR="031EAE01">
        <w:rPr>
          <w:rFonts w:ascii="Times New Roman" w:hAnsi="Times New Roman" w:cs="Times New Roman"/>
          <w:b/>
          <w:bCs/>
          <w:sz w:val="24"/>
          <w:szCs w:val="24"/>
        </w:rPr>
        <w:t>represents</w:t>
      </w:r>
      <w:r w:rsidRPr="545D941A" w:rsidR="031EAE01">
        <w:rPr>
          <w:rFonts w:ascii="Times New Roman" w:hAnsi="Times New Roman" w:cs="Times New Roman"/>
          <w:b/>
          <w:bCs/>
          <w:sz w:val="24"/>
          <w:szCs w:val="24"/>
        </w:rPr>
        <w:t xml:space="preserve"> a slight increase of 1.25 burden hours since the </w:t>
      </w:r>
      <w:r w:rsidRPr="545D941A" w:rsidR="031EAE01">
        <w:rPr>
          <w:rFonts w:ascii="Times New Roman" w:hAnsi="Times New Roman" w:cs="Times New Roman"/>
          <w:b/>
          <w:bCs/>
          <w:sz w:val="24"/>
          <w:szCs w:val="24"/>
        </w:rPr>
        <w:t>previous</w:t>
      </w:r>
      <w:r w:rsidRPr="545D941A" w:rsidR="031EAE01">
        <w:rPr>
          <w:rFonts w:ascii="Times New Roman" w:hAnsi="Times New Roman" w:cs="Times New Roman"/>
          <w:b/>
          <w:bCs/>
          <w:sz w:val="24"/>
          <w:szCs w:val="24"/>
        </w:rPr>
        <w:t xml:space="preserve"> submission due to a program adjustment.</w:t>
      </w: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6607"/>
    <w:rsid w:val="00095072"/>
    <w:rsid w:val="00192D33"/>
    <w:rsid w:val="00212C4E"/>
    <w:rsid w:val="003A6843"/>
    <w:rsid w:val="0046300A"/>
    <w:rsid w:val="005E6C15"/>
    <w:rsid w:val="006317AF"/>
    <w:rsid w:val="00642AD0"/>
    <w:rsid w:val="006B6677"/>
    <w:rsid w:val="006D4C3A"/>
    <w:rsid w:val="006F4A48"/>
    <w:rsid w:val="007700A3"/>
    <w:rsid w:val="008114A3"/>
    <w:rsid w:val="00851798"/>
    <w:rsid w:val="008A46E2"/>
    <w:rsid w:val="00966F41"/>
    <w:rsid w:val="00A07F09"/>
    <w:rsid w:val="00BF7F43"/>
    <w:rsid w:val="00C11752"/>
    <w:rsid w:val="00C17FB9"/>
    <w:rsid w:val="00D376F6"/>
    <w:rsid w:val="00E15D08"/>
    <w:rsid w:val="00EB6607"/>
    <w:rsid w:val="00EC1AB6"/>
    <w:rsid w:val="00FBCD0A"/>
    <w:rsid w:val="01E7BC72"/>
    <w:rsid w:val="031EAE01"/>
    <w:rsid w:val="034E3C2F"/>
    <w:rsid w:val="055E4213"/>
    <w:rsid w:val="07068AD9"/>
    <w:rsid w:val="0B8C082C"/>
    <w:rsid w:val="0C957E29"/>
    <w:rsid w:val="0D4F66CA"/>
    <w:rsid w:val="0F3DFFF6"/>
    <w:rsid w:val="14F01D39"/>
    <w:rsid w:val="15D832DC"/>
    <w:rsid w:val="19E5A9A6"/>
    <w:rsid w:val="1F1400F8"/>
    <w:rsid w:val="1FDC5039"/>
    <w:rsid w:val="201ED3DA"/>
    <w:rsid w:val="205B5B5C"/>
    <w:rsid w:val="220679B1"/>
    <w:rsid w:val="2596AC1C"/>
    <w:rsid w:val="276D1F3C"/>
    <w:rsid w:val="27A70302"/>
    <w:rsid w:val="27D01437"/>
    <w:rsid w:val="2C4AA67F"/>
    <w:rsid w:val="30B21145"/>
    <w:rsid w:val="34218792"/>
    <w:rsid w:val="4694C0EA"/>
    <w:rsid w:val="46EDAFC4"/>
    <w:rsid w:val="47D0562F"/>
    <w:rsid w:val="52F3E3A4"/>
    <w:rsid w:val="545D941A"/>
    <w:rsid w:val="57F8F6DB"/>
    <w:rsid w:val="5895C215"/>
    <w:rsid w:val="5CC4F6C0"/>
    <w:rsid w:val="62B508FC"/>
    <w:rsid w:val="6F1E258C"/>
    <w:rsid w:val="7095FFA7"/>
    <w:rsid w:val="744E3ADB"/>
    <w:rsid w:val="778CCC34"/>
    <w:rsid w:val="7D10EDF3"/>
    <w:rsid w:val="7F9B9EB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BC3E05B"/>
  <w15:docId w15:val="{87CEAD0C-1558-49C3-9F51-B911177B2A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F4A4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4A48"/>
    <w:rPr>
      <w:rFonts w:ascii="Segoe UI" w:hAnsi="Segoe UI" w:cs="Segoe UI"/>
      <w:sz w:val="18"/>
      <w:szCs w:val="18"/>
    </w:rPr>
  </w:style>
  <w:style w:type="character" w:styleId="Hyperlink">
    <w:name w:val="Hyperlink"/>
    <w:uiPriority w:val="99"/>
    <w:rsid w:val="00642AD0"/>
    <w:rPr>
      <w:rFonts w:cs="Times New Roman"/>
      <w:color w:val="0000FF"/>
      <w:u w:val="single"/>
    </w:rPr>
  </w:style>
  <w:style w:type="character" w:styleId="CommentReference">
    <w:name w:val="annotation reference"/>
    <w:uiPriority w:val="99"/>
    <w:semiHidden/>
    <w:unhideWhenUsed/>
    <w:rsid w:val="00642AD0"/>
    <w:rPr>
      <w:sz w:val="16"/>
      <w:szCs w:val="16"/>
    </w:rPr>
  </w:style>
  <w:style w:type="paragraph" w:styleId="CommentText">
    <w:name w:val="annotation text"/>
    <w:basedOn w:val="Normal"/>
    <w:link w:val="CommentTextChar"/>
    <w:uiPriority w:val="99"/>
    <w:semiHidden/>
    <w:unhideWhenUsed/>
    <w:rsid w:val="00642AD0"/>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642AD0"/>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BB41968DED4DE44B6F3F891104B3069" ma:contentTypeVersion="21" ma:contentTypeDescription="Create a new document." ma:contentTypeScope="" ma:versionID="fa6bac2e2ef2a065af12ba33c13ce6f8">
  <xsd:schema xmlns:xsd="http://www.w3.org/2001/XMLSchema" xmlns:xs="http://www.w3.org/2001/XMLSchema" xmlns:p="http://schemas.microsoft.com/office/2006/metadata/properties" xmlns:ns2="e41e6e7a-d9a4-4f8c-8eb9-556f918ff3f4" xmlns:ns3="3323e635-b63f-4e4b-b8b4-98b05fe663e6" xmlns:ns4="73fb875a-8af9-4255-b008-0995492d31cd" targetNamespace="http://schemas.microsoft.com/office/2006/metadata/properties" ma:root="true" ma:fieldsID="1577998ff9d2e9505adab6fa2b5ad020" ns2:_="" ns3:_="" ns4:_="">
    <xsd:import namespace="e41e6e7a-d9a4-4f8c-8eb9-556f918ff3f4"/>
    <xsd:import namespace="3323e635-b63f-4e4b-b8b4-98b05fe663e6"/>
    <xsd:import namespace="73fb875a-8af9-4255-b008-0995492d31c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CR" minOccurs="0"/>
                <xsd:element ref="ns2:lcf76f155ced4ddcb4097134ff3c332f" minOccurs="0"/>
                <xsd:element ref="ns4:TaxCatchAll" minOccurs="0"/>
                <xsd:element ref="ns2:MediaLengthInSeconds" minOccurs="0"/>
                <xsd:element ref="ns2:Cleared" minOccurs="0"/>
                <xsd:element ref="ns2:Comments" minOccurs="0"/>
                <xsd:element ref="ns2:APComment" minOccurs="0"/>
                <xsd:element ref="ns2:EmailDraft" minOccurs="0"/>
                <xsd:element ref="ns2:MediaServiceObjectDetectorVersions" minOccurs="0"/>
                <xsd:element ref="ns2:MediaServiceSearchProperties" minOccurs="0"/>
                <xsd:element ref="ns2:DraftStatu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1e6e7a-d9a4-4f8c-8eb9-556f918ff3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MediaLengthInSeconds" ma:index="20" nillable="true" ma:displayName="MediaLengthInSeconds" ma:hidden="true" ma:internalName="MediaLengthInSeconds" ma:readOnly="true">
      <xsd:simpleType>
        <xsd:restriction base="dms:Unknown"/>
      </xsd:simpleType>
    </xsd:element>
    <xsd:element name="Cleared" ma:index="21" nillable="true" ma:displayName="Cleared" ma:default="1" ma:description="Item is cleared to be send" ma:format="Dropdown" ma:internalName="Cleared">
      <xsd:simpleType>
        <xsd:restriction base="dms:Boolean"/>
      </xsd:simpleType>
    </xsd:element>
    <xsd:element name="Comments" ma:index="22" nillable="true" ma:displayName="Staff Comments" ma:format="Dropdown" ma:internalName="Comments">
      <xsd:simpleType>
        <xsd:restriction base="dms:Note">
          <xsd:maxLength value="255"/>
        </xsd:restriction>
      </xsd:simpleType>
    </xsd:element>
    <xsd:element name="APComment" ma:index="23" nillable="true" ma:displayName="AP Comment" ma:format="Dropdown" ma:internalName="APComment">
      <xsd:simpleType>
        <xsd:restriction base="dms:Note">
          <xsd:maxLength value="255"/>
        </xsd:restriction>
      </xsd:simpleType>
    </xsd:element>
    <xsd:element name="EmailDraft" ma:index="24" nillable="true" ma:displayName="Email Draft" ma:default="1" ma:description="Draft an email to send" ma:format="Dropdown" ma:internalName="EmailDraft">
      <xsd:simpleType>
        <xsd:restriction base="dms:Boolean"/>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DraftStatus" ma:index="27" nillable="true" ma:displayName="Draft Status" ma:description="Status of draft (working or final). Final drafts might still be changed beyond ACE if they go for further clearance." ma:format="RadioButtons" ma:internalName="DraftStatus">
      <xsd:simpleType>
        <xsd:restriction base="dms:Choice">
          <xsd:enumeration value="Working"/>
          <xsd:enumeration value="Final"/>
        </xsd:restriction>
      </xsd:simpleType>
    </xsd:element>
    <xsd:element name="MediaServiceLocation" ma:index="28"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323e635-b63f-4e4b-b8b4-98b05fe663e6"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3fb875a-8af9-4255-b008-0995492d31cd"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339d2472-4343-4717-b837-7d293b89b168}" ma:internalName="TaxCatchAll" ma:showField="CatchAllData" ma:web="3323e635-b63f-4e4b-b8b4-98b05fe663e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omments xmlns="e41e6e7a-d9a4-4f8c-8eb9-556f918ff3f4" xsi:nil="true"/>
    <APComment xmlns="e41e6e7a-d9a4-4f8c-8eb9-556f918ff3f4" xsi:nil="true"/>
    <Cleared xmlns="e41e6e7a-d9a4-4f8c-8eb9-556f918ff3f4">true</Cleared>
    <DraftStatus xmlns="e41e6e7a-d9a4-4f8c-8eb9-556f918ff3f4" xsi:nil="true"/>
    <EmailDraft xmlns="e41e6e7a-d9a4-4f8c-8eb9-556f918ff3f4">true</EmailDraft>
    <lcf76f155ced4ddcb4097134ff3c332f xmlns="e41e6e7a-d9a4-4f8c-8eb9-556f918ff3f4">
      <Terms xmlns="http://schemas.microsoft.com/office/infopath/2007/PartnerControls"/>
    </lcf76f155ced4ddcb4097134ff3c332f>
    <TaxCatchAll xmlns="73fb875a-8af9-4255-b008-0995492d31cd" xsi:nil="true"/>
  </documentManagement>
</p:properties>
</file>

<file path=customXml/itemProps1.xml><?xml version="1.0" encoding="utf-8"?>
<ds:datastoreItem xmlns:ds="http://schemas.openxmlformats.org/officeDocument/2006/customXml" ds:itemID="{0D64AA8C-3E5C-408F-AACE-2EA64D35AEC4}">
  <ds:schemaRefs/>
</ds:datastoreItem>
</file>

<file path=customXml/itemProps2.xml><?xml version="1.0" encoding="utf-8"?>
<ds:datastoreItem xmlns:ds="http://schemas.openxmlformats.org/officeDocument/2006/customXml" ds:itemID="{CEA8C9D9-7FB2-4BCD-93E0-3EF698637461}">
  <ds:schemaRefs/>
</ds:datastoreItem>
</file>

<file path=customXml/itemProps3.xml><?xml version="1.0" encoding="utf-8"?>
<ds:datastoreItem xmlns:ds="http://schemas.openxmlformats.org/officeDocument/2006/customXml" ds:itemID="{8ACD12A9-96B6-428A-B175-7119004851D5}">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0</Pages>
  <Words>0</Words>
  <Characters>0</Characters>
  <Application>Microsoft Office Word</Application>
  <DocSecurity>0</DocSecurity>
  <Lines>0</Lines>
  <Paragraphs>0</Paragraphs>
  <ScaleCrop>false</ScaleCrop>
  <Company>USDA-FNS</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Cannon, Sarah - FNS</dc:creator>
  <cp:lastModifiedBy>Gordon, Anna - FNS</cp:lastModifiedBy>
  <cp:revision>6</cp:revision>
  <dcterms:created xsi:type="dcterms:W3CDTF">2019-02-21T21:04:00Z</dcterms:created>
  <dcterms:modified xsi:type="dcterms:W3CDTF">2025-07-01T14:27:39Z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0x010100FBB41968DED4DE44B6F3F891104B3069</vt:lpwstr>
  </property>
  <property fmtid="{D5CDD505-2E9C-101B-9397-08002B2CF9AE}" pid="3" name="MediaServiceImageTags">
    <vt:lpwstr/>
  </property>
</Properties>
</file>