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021FC" w:rsidRPr="002E6484" w:rsidP="002E6484" w14:paraId="47A22E5D" w14:textId="302D0163">
      <w:pPr>
        <w:spacing w:before="120" w:after="120" w:line="240" w:lineRule="auto"/>
        <w:textAlignment w:val="baseline"/>
        <w:rPr>
          <w:rFonts w:ascii="Arial" w:eastAsia="Arial" w:hAnsi="Arial" w:cs="Times New Roman"/>
          <w:b/>
          <w:color w:val="000000"/>
          <w:kern w:val="0"/>
          <w:sz w:val="18"/>
          <w:szCs w:val="18"/>
        </w:rPr>
      </w:pPr>
      <w:r w:rsidRPr="002E6484">
        <w:rPr>
          <w:rFonts w:ascii="Arial" w:eastAsia="Arial" w:hAnsi="Arial" w:cs="Times New Roman"/>
          <w:b/>
          <w:color w:val="000000"/>
          <w:kern w:val="0"/>
          <w:sz w:val="18"/>
          <w:szCs w:val="18"/>
        </w:rPr>
        <w:t xml:space="preserve">Paperwork Reduction Notice: </w:t>
      </w:r>
      <w:r w:rsidRPr="002E6484">
        <w:rPr>
          <w:rFonts w:ascii="Arial" w:eastAsia="Arial" w:hAnsi="Arial" w:cs="Times New Roman"/>
          <w:color w:val="000000"/>
          <w:kern w:val="0"/>
          <w:sz w:val="18"/>
          <w:szCs w:val="18"/>
        </w:rPr>
        <w:t>The information collection requirements contained in this notice have been approved by the Office of Management and Budget (OMB under the Paperwork Reduction Act of 1995 (44 U.S.C. 3520) and assigned OMB control number(s) 2502-0204. In accordance with the Paperwork Reduction Act, HUD may not conduct or sponsor, and a person is not required to respond to, a collection of information unless the collection displays a currently valid OMB control number.</w:t>
      </w:r>
    </w:p>
    <w:p w:rsidR="006021FC" w:rsidRPr="002E6484" w:rsidP="005A1D56" w14:paraId="33D96F84" w14:textId="6009A021">
      <w:pPr>
        <w:spacing w:before="120" w:after="120" w:line="240" w:lineRule="auto"/>
        <w:textAlignment w:val="baseline"/>
        <w:rPr>
          <w:rFonts w:ascii="Arial" w:eastAsia="Arial" w:hAnsi="Arial" w:cs="Arial"/>
          <w:kern w:val="0"/>
          <w:sz w:val="18"/>
          <w:szCs w:val="18"/>
        </w:rPr>
      </w:pPr>
      <w:r w:rsidRPr="002E6484">
        <w:rPr>
          <w:rFonts w:ascii="Arial" w:eastAsia="Arial" w:hAnsi="Arial" w:cs="Times New Roman"/>
          <w:color w:val="000000"/>
          <w:kern w:val="0"/>
          <w:sz w:val="18"/>
          <w:szCs w:val="18"/>
        </w:rPr>
        <w:t xml:space="preserve">Public reporting burden for this collection of information is estimated to average </w:t>
      </w:r>
      <w:r w:rsidRPr="002E6484" w:rsidR="005A7C0B">
        <w:rPr>
          <w:rFonts w:ascii="Arial" w:eastAsia="Arial" w:hAnsi="Arial" w:cs="Times New Roman"/>
          <w:color w:val="000000"/>
          <w:kern w:val="0"/>
          <w:sz w:val="18"/>
          <w:szCs w:val="18"/>
        </w:rPr>
        <w:t>15 minutes</w:t>
      </w:r>
      <w:r w:rsidRPr="002E6484">
        <w:rPr>
          <w:rFonts w:ascii="Arial" w:eastAsia="Arial" w:hAnsi="Arial" w:cs="Times New Roman"/>
          <w:color w:val="000000"/>
          <w:kern w:val="0"/>
          <w:sz w:val="18"/>
          <w:szCs w:val="18"/>
        </w:rPr>
        <w:t xml:space="preserve"> for initial and periodic responses, respectively. This includes the time for collecting, reviewing, and reporting the data. </w:t>
      </w:r>
      <w:r w:rsidRPr="002E6484">
        <w:rPr>
          <w:rFonts w:ascii="Arial" w:eastAsia="Arial" w:hAnsi="Arial" w:cs="Times New Roman"/>
          <w:color w:val="000000" w:themeColor="text1"/>
          <w:kern w:val="0"/>
          <w:sz w:val="18"/>
          <w:szCs w:val="18"/>
        </w:rPr>
        <w:t xml:space="preserve">Send comments regarding this burden estimate or any other aspect of this collection of information, including suggestions to reduce this burden, to the Reports Management Officer, REE, US. Department of Housing and Urban Development, 7th Street SW, Room 8210, Washington, DC 20410. Do not send completed forms to this address. </w:t>
      </w:r>
      <w:r w:rsidRPr="002E6484">
        <w:rPr>
          <w:rFonts w:ascii="Arial" w:eastAsia="Arial" w:hAnsi="Arial" w:cs="Times New Roman"/>
          <w:color w:val="000000"/>
          <w:kern w:val="0"/>
          <w:sz w:val="18"/>
          <w:szCs w:val="18"/>
        </w:rPr>
        <w:t>The information is being collected for the authorization and accountability of all individuals that will access HUD</w:t>
      </w:r>
      <w:r w:rsidRPr="002E6484" w:rsidR="007B769C">
        <w:rPr>
          <w:rFonts w:ascii="Arial" w:eastAsia="Arial" w:hAnsi="Arial" w:cs="Times New Roman"/>
          <w:color w:val="000000"/>
          <w:kern w:val="0"/>
          <w:sz w:val="18"/>
          <w:szCs w:val="18"/>
        </w:rPr>
        <w:t>’</w:t>
      </w:r>
      <w:r w:rsidRPr="002E6484">
        <w:rPr>
          <w:rFonts w:ascii="Arial" w:eastAsia="Arial" w:hAnsi="Arial" w:cs="Times New Roman"/>
          <w:color w:val="000000"/>
          <w:kern w:val="0"/>
          <w:sz w:val="18"/>
          <w:szCs w:val="18"/>
        </w:rPr>
        <w:t xml:space="preserve">s EIV system. Response to this request for information is required </w:t>
      </w:r>
      <w:r w:rsidRPr="002E6484">
        <w:rPr>
          <w:rFonts w:ascii="Arial" w:eastAsia="Arial" w:hAnsi="Arial" w:cs="Times New Roman"/>
          <w:color w:val="000000"/>
          <w:kern w:val="0"/>
          <w:sz w:val="18"/>
          <w:szCs w:val="18"/>
        </w:rPr>
        <w:t>in order for</w:t>
      </w:r>
      <w:r w:rsidRPr="002E6484">
        <w:rPr>
          <w:rFonts w:ascii="Arial" w:eastAsia="Arial" w:hAnsi="Arial" w:cs="Times New Roman"/>
          <w:color w:val="000000"/>
          <w:kern w:val="0"/>
          <w:sz w:val="18"/>
          <w:szCs w:val="18"/>
        </w:rPr>
        <w:t xml:space="preserve"> HUD to comply with the Federal Privacy Act</w:t>
      </w:r>
      <w:r w:rsidRPr="002E6484" w:rsidR="007B769C">
        <w:rPr>
          <w:rFonts w:ascii="Arial" w:eastAsia="Arial" w:hAnsi="Arial" w:cs="Times New Roman"/>
          <w:color w:val="000000"/>
          <w:kern w:val="0"/>
          <w:sz w:val="18"/>
          <w:szCs w:val="18"/>
        </w:rPr>
        <w:t>’</w:t>
      </w:r>
      <w:r w:rsidRPr="002E6484">
        <w:rPr>
          <w:rFonts w:ascii="Arial" w:eastAsia="Arial" w:hAnsi="Arial" w:cs="Times New Roman"/>
          <w:color w:val="000000"/>
          <w:kern w:val="0"/>
          <w:sz w:val="18"/>
          <w:szCs w:val="18"/>
        </w:rPr>
        <w:t>s (5 USC 552a) requirement that HUD account for all individuals who will have access to a system containing personal identifying information of individuals assisted by the Federal government. This information is protected from disclosure by the Privacy Act.</w:t>
      </w:r>
      <w:r w:rsidRPr="002E6484">
        <w:rPr>
          <w:rFonts w:ascii="Arial" w:eastAsia="Arial" w:hAnsi="Arial" w:cs="Arial"/>
          <w:kern w:val="0"/>
          <w:sz w:val="18"/>
          <w:szCs w:val="18"/>
        </w:rPr>
        <w:t xml:space="preserve"> The information is being collected to ensure only authorized users have access to HUD</w:t>
      </w:r>
      <w:r w:rsidRPr="002E6484" w:rsidR="007B769C">
        <w:rPr>
          <w:rFonts w:ascii="Arial" w:eastAsia="Arial" w:hAnsi="Arial" w:cs="Arial"/>
          <w:kern w:val="0"/>
          <w:sz w:val="18"/>
          <w:szCs w:val="18"/>
        </w:rPr>
        <w:t>’</w:t>
      </w:r>
      <w:r w:rsidRPr="002E6484">
        <w:rPr>
          <w:rFonts w:ascii="Arial" w:eastAsia="Arial" w:hAnsi="Arial" w:cs="Arial"/>
          <w:kern w:val="0"/>
          <w:sz w:val="18"/>
          <w:szCs w:val="18"/>
        </w:rPr>
        <w:t>s EIV system and that those users are aware of their responsibility to safeguard sensitive data.</w:t>
      </w:r>
    </w:p>
    <w:p w:rsidR="00390435" w:rsidRPr="00390435" w:rsidP="00390435" w14:paraId="454DE35F" w14:textId="77777777">
      <w:pPr>
        <w:spacing w:before="120" w:after="120" w:line="240" w:lineRule="auto"/>
        <w:textAlignment w:val="baseline"/>
        <w:rPr>
          <w:rFonts w:ascii="Arial" w:eastAsia="Arial" w:hAnsi="Arial" w:cs="Arial"/>
          <w:b/>
          <w:i/>
          <w:kern w:val="0"/>
          <w:sz w:val="18"/>
          <w:szCs w:val="18"/>
        </w:rPr>
      </w:pPr>
      <w:r w:rsidRPr="00390435">
        <w:rPr>
          <w:rFonts w:ascii="Arial" w:eastAsia="Arial" w:hAnsi="Arial" w:cs="Arial"/>
          <w:b/>
          <w:i/>
          <w:kern w:val="0"/>
          <w:sz w:val="18"/>
          <w:szCs w:val="18"/>
        </w:rPr>
        <w:t xml:space="preserve">Purpose of this form: </w:t>
      </w:r>
      <w:r w:rsidRPr="00390435">
        <w:rPr>
          <w:rFonts w:ascii="Arial" w:eastAsia="Arial" w:hAnsi="Arial" w:cs="Arial"/>
          <w:i/>
          <w:kern w:val="0"/>
          <w:sz w:val="18"/>
          <w:szCs w:val="18"/>
        </w:rPr>
        <w:t>To request initial access or reinstatement of previously approved access to the Multifamily EIV system. To review and acknowledge Rules of Behavior and signify compliance with the User Agreement.</w:t>
      </w:r>
    </w:p>
    <w:tbl>
      <w:tblPr>
        <w:tblpPr w:leftFromText="180" w:rightFromText="180" w:vertAnchor="text" w:horzAnchor="margin" w:tblpX="-180" w:tblpY="876"/>
        <w:tblW w:w="5243" w:type="pct"/>
        <w:tblCellMar>
          <w:left w:w="0" w:type="dxa"/>
          <w:right w:w="0" w:type="dxa"/>
        </w:tblCellMar>
        <w:tblLook w:val="0000"/>
      </w:tblPr>
      <w:tblGrid>
        <w:gridCol w:w="6480"/>
        <w:gridCol w:w="3330"/>
      </w:tblGrid>
      <w:tr w14:paraId="07F883EB" w14:textId="77777777" w:rsidTr="00955FD3">
        <w:tblPrEx>
          <w:tblW w:w="5243" w:type="pct"/>
          <w:tblCellMar>
            <w:left w:w="0" w:type="dxa"/>
            <w:right w:w="0" w:type="dxa"/>
          </w:tblCellMar>
          <w:tblLook w:val="0000"/>
        </w:tblPrEx>
        <w:trPr>
          <w:trHeight w:val="1070"/>
        </w:trPr>
        <w:tc>
          <w:tcPr>
            <w:tcW w:w="3303" w:type="pct"/>
            <w:tcBorders>
              <w:right w:val="single" w:sz="4" w:space="0" w:color="auto"/>
            </w:tcBorders>
          </w:tcPr>
          <w:p w:rsidR="002E6484" w:rsidRPr="00390435" w:rsidP="00F478A7" w14:paraId="5B961684" w14:textId="77777777">
            <w:pPr>
              <w:spacing w:before="120" w:after="120" w:line="240" w:lineRule="auto"/>
              <w:textAlignment w:val="baseline"/>
              <w:rPr>
                <w:rFonts w:ascii="Arial" w:eastAsia="Arial" w:hAnsi="Arial" w:cs="Times New Roman"/>
                <w:b/>
                <w:color w:val="000000"/>
                <w:kern w:val="0"/>
                <w:sz w:val="24"/>
                <w:szCs w:val="24"/>
              </w:rPr>
            </w:pPr>
            <w:r w:rsidRPr="00390435">
              <w:rPr>
                <w:rFonts w:ascii="Arial" w:eastAsia="Arial" w:hAnsi="Arial" w:cs="Times New Roman"/>
                <w:b/>
                <w:color w:val="000000"/>
                <w:kern w:val="0"/>
                <w:sz w:val="24"/>
                <w:szCs w:val="24"/>
              </w:rPr>
              <w:t>PART I. SUBMISSION REQUIREMENTS</w:t>
            </w:r>
          </w:p>
          <w:p w:rsidR="002E6484" w:rsidRPr="00390435" w:rsidP="00F478A7" w14:paraId="27EABB71" w14:textId="77777777">
            <w:pPr>
              <w:spacing w:before="120" w:after="120" w:line="240" w:lineRule="auto"/>
              <w:textAlignment w:val="baseline"/>
              <w:rPr>
                <w:rFonts w:ascii="Arial" w:eastAsia="Arial" w:hAnsi="Arial" w:cs="Times New Roman"/>
                <w:b/>
                <w:color w:val="000000"/>
                <w:kern w:val="0"/>
                <w:sz w:val="24"/>
                <w:szCs w:val="24"/>
              </w:rPr>
            </w:pPr>
            <w:r w:rsidRPr="00390435">
              <w:rPr>
                <w:rFonts w:ascii="Arial" w:eastAsia="Arial" w:hAnsi="Arial" w:cs="Times New Roman"/>
                <w:b/>
                <w:color w:val="000000"/>
                <w:kern w:val="0"/>
                <w:sz w:val="24"/>
                <w:szCs w:val="24"/>
              </w:rPr>
              <w:t>Fax to Multifamily Helpdesk at: 202-401-7984 or</w:t>
            </w:r>
            <w:r w:rsidRPr="00390435">
              <w:rPr>
                <w:rFonts w:ascii="Arial" w:eastAsia="Arial" w:hAnsi="Arial" w:cs="Times New Roman"/>
                <w:b/>
                <w:color w:val="000000"/>
                <w:kern w:val="0"/>
                <w:sz w:val="24"/>
                <w:szCs w:val="24"/>
              </w:rPr>
              <w:br/>
              <w:t xml:space="preserve">Email to </w:t>
            </w:r>
            <w:hyperlink r:id="rId7">
              <w:r w:rsidRPr="00390435">
                <w:rPr>
                  <w:rFonts w:ascii="Arial" w:eastAsia="Arial" w:hAnsi="Arial" w:cs="Times New Roman"/>
                  <w:b/>
                  <w:color w:val="0000FF"/>
                  <w:kern w:val="0"/>
                  <w:sz w:val="24"/>
                  <w:szCs w:val="24"/>
                  <w:u w:val="single"/>
                </w:rPr>
                <w:t>Mf_Eiv@hud.gov</w:t>
              </w:r>
            </w:hyperlink>
          </w:p>
        </w:tc>
        <w:tc>
          <w:tcPr>
            <w:tcW w:w="1697" w:type="pct"/>
            <w:tcBorders>
              <w:top w:val="single" w:sz="4" w:space="0" w:color="auto"/>
              <w:left w:val="single" w:sz="4" w:space="0" w:color="auto"/>
              <w:bottom w:val="single" w:sz="4" w:space="0" w:color="auto"/>
              <w:right w:val="single" w:sz="4" w:space="0" w:color="auto"/>
            </w:tcBorders>
          </w:tcPr>
          <w:p w:rsidR="002E6484" w:rsidRPr="00390435" w:rsidP="00F478A7" w14:paraId="7325B0B2" w14:textId="77777777">
            <w:pPr>
              <w:spacing w:before="120" w:after="120" w:line="240" w:lineRule="auto"/>
              <w:rPr>
                <w:rFonts w:ascii="Times New Roman" w:eastAsia="PMingLiU" w:hAnsi="Times New Roman" w:cs="Times New Roman"/>
                <w:kern w:val="0"/>
                <w:sz w:val="24"/>
                <w:szCs w:val="24"/>
              </w:rPr>
            </w:pPr>
            <w:r w:rsidRPr="00390435">
              <w:rPr>
                <w:rFonts w:ascii="Arial" w:eastAsia="Arial" w:hAnsi="Arial" w:cs="Times New Roman"/>
                <w:b/>
                <w:color w:val="000000"/>
                <w:kern w:val="0"/>
                <w:sz w:val="24"/>
                <w:szCs w:val="24"/>
              </w:rPr>
              <w:t>Date of Request:</w:t>
            </w:r>
          </w:p>
        </w:tc>
      </w:tr>
    </w:tbl>
    <w:p w:rsidR="00390435" w:rsidP="005A1D56" w14:paraId="55C54F71" w14:textId="6882629C">
      <w:pPr>
        <w:spacing w:before="120" w:after="120" w:line="240" w:lineRule="auto"/>
        <w:textAlignment w:val="baseline"/>
        <w:rPr>
          <w:rFonts w:ascii="Arial" w:eastAsia="Arial" w:hAnsi="Arial" w:cs="Arial"/>
          <w:i/>
          <w:kern w:val="0"/>
          <w:sz w:val="20"/>
          <w:szCs w:val="20"/>
        </w:rPr>
      </w:pPr>
      <w:r w:rsidRPr="00390435">
        <w:rPr>
          <w:rFonts w:ascii="Arial" w:eastAsia="Arial" w:hAnsi="Arial" w:cs="Arial"/>
          <w:i/>
          <w:kern w:val="0"/>
          <w:sz w:val="20"/>
          <w:szCs w:val="20"/>
        </w:rPr>
        <w:t xml:space="preserve">* All required information must be provided </w:t>
      </w:r>
      <w:r w:rsidRPr="00390435">
        <w:rPr>
          <w:rFonts w:ascii="Arial" w:eastAsia="Arial" w:hAnsi="Arial" w:cs="Arial"/>
          <w:i/>
          <w:kern w:val="0"/>
          <w:sz w:val="20"/>
          <w:szCs w:val="20"/>
        </w:rPr>
        <w:t>in order to</w:t>
      </w:r>
      <w:r w:rsidRPr="00390435">
        <w:rPr>
          <w:rFonts w:ascii="Arial" w:eastAsia="Arial" w:hAnsi="Arial" w:cs="Arial"/>
          <w:i/>
          <w:kern w:val="0"/>
          <w:sz w:val="20"/>
          <w:szCs w:val="20"/>
        </w:rPr>
        <w:t xml:space="preserve"> be granted EIV access authorization rights. This form must not be altered in any way. EIV Coordinator applicants who alter this form will be denied EIV system access. Please type or print legibly</w:t>
      </w:r>
      <w:r>
        <w:rPr>
          <w:rFonts w:ascii="Arial" w:eastAsia="Arial" w:hAnsi="Arial" w:cs="Arial"/>
          <w:i/>
          <w:kern w:val="0"/>
          <w:sz w:val="20"/>
          <w:szCs w:val="20"/>
        </w:rPr>
        <w:t xml:space="preserve">. </w:t>
      </w:r>
    </w:p>
    <w:tbl>
      <w:tblPr>
        <w:tblpPr w:leftFromText="180" w:rightFromText="180" w:vertAnchor="text" w:horzAnchor="margin" w:tblpX="-198" w:tblpY="1523"/>
        <w:tblW w:w="5250" w:type="pct"/>
        <w:tblCellMar>
          <w:left w:w="0" w:type="dxa"/>
          <w:right w:w="0" w:type="dxa"/>
        </w:tblCellMar>
        <w:tblLook w:val="0000"/>
      </w:tblPr>
      <w:tblGrid>
        <w:gridCol w:w="3112"/>
        <w:gridCol w:w="1183"/>
        <w:gridCol w:w="439"/>
        <w:gridCol w:w="2576"/>
        <w:gridCol w:w="2499"/>
      </w:tblGrid>
      <w:tr w14:paraId="191B9743" w14:textId="77777777" w:rsidTr="00F478A7">
        <w:tblPrEx>
          <w:tblW w:w="5250" w:type="pct"/>
          <w:tblCellMar>
            <w:left w:w="0" w:type="dxa"/>
            <w:right w:w="0" w:type="dxa"/>
          </w:tblCellMar>
          <w:tblLook w:val="0000"/>
        </w:tblPrEx>
        <w:trPr>
          <w:trHeight w:hRule="exact" w:val="322"/>
        </w:trPr>
        <w:tc>
          <w:tcPr>
            <w:tcW w:w="5000" w:type="pct"/>
            <w:gridSpan w:val="5"/>
            <w:tcBorders>
              <w:top w:val="single" w:sz="7" w:space="0" w:color="000000"/>
              <w:left w:val="single" w:sz="7" w:space="0" w:color="000000"/>
              <w:bottom w:val="single" w:sz="7" w:space="0" w:color="000000"/>
              <w:right w:val="single" w:sz="7" w:space="0" w:color="000000"/>
            </w:tcBorders>
            <w:vAlign w:val="center"/>
          </w:tcPr>
          <w:p w:rsidR="00A836AA" w:rsidRPr="006021FC" w:rsidP="00F478A7" w14:paraId="37C4EF42" w14:textId="77777777">
            <w:pPr>
              <w:spacing w:before="70" w:after="17" w:line="220" w:lineRule="exact"/>
              <w:ind w:left="125"/>
              <w:textAlignment w:val="baseline"/>
              <w:rPr>
                <w:rFonts w:ascii="Arial" w:eastAsia="Arial" w:hAnsi="Arial" w:cs="Times New Roman"/>
                <w:b/>
                <w:color w:val="000000"/>
                <w:kern w:val="0"/>
                <w:sz w:val="20"/>
              </w:rPr>
            </w:pPr>
            <w:r w:rsidRPr="006021FC">
              <w:rPr>
                <w:rFonts w:ascii="Arial" w:eastAsia="Arial" w:hAnsi="Arial" w:cs="Times New Roman"/>
                <w:b/>
                <w:color w:val="000000"/>
                <w:kern w:val="0"/>
                <w:sz w:val="20"/>
              </w:rPr>
              <w:t>*A. Authorized User Details</w:t>
            </w:r>
          </w:p>
        </w:tc>
      </w:tr>
      <w:tr w14:paraId="03A7A4F1" w14:textId="77777777" w:rsidTr="00F478A7">
        <w:tblPrEx>
          <w:tblW w:w="5250" w:type="pct"/>
          <w:tblCellMar>
            <w:left w:w="0" w:type="dxa"/>
            <w:right w:w="0" w:type="dxa"/>
          </w:tblCellMar>
          <w:tblLook w:val="0000"/>
        </w:tblPrEx>
        <w:trPr>
          <w:trHeight w:hRule="exact" w:val="2086"/>
        </w:trPr>
        <w:tc>
          <w:tcPr>
            <w:tcW w:w="2189" w:type="pct"/>
            <w:gridSpan w:val="2"/>
            <w:tcBorders>
              <w:top w:val="single" w:sz="7" w:space="0" w:color="000000"/>
              <w:left w:val="single" w:sz="7" w:space="0" w:color="000000"/>
              <w:bottom w:val="single" w:sz="7" w:space="0" w:color="000000"/>
              <w:right w:val="single" w:sz="7" w:space="0" w:color="000000"/>
            </w:tcBorders>
          </w:tcPr>
          <w:p w:rsidR="00A836AA" w:rsidRPr="006021FC" w:rsidP="00F478A7" w14:paraId="5286A87A" w14:textId="77777777">
            <w:pPr>
              <w:spacing w:before="55" w:after="1275" w:line="220" w:lineRule="exact"/>
              <w:ind w:left="125"/>
              <w:textAlignment w:val="baseline"/>
              <w:rPr>
                <w:rFonts w:ascii="Arial" w:eastAsia="Arial" w:hAnsi="Arial" w:cs="Times New Roman"/>
                <w:b/>
                <w:color w:val="000000"/>
                <w:kern w:val="0"/>
                <w:sz w:val="20"/>
              </w:rPr>
            </w:pPr>
            <w:r w:rsidRPr="006021FC">
              <w:rPr>
                <w:rFonts w:ascii="Arial" w:eastAsia="Arial" w:hAnsi="Arial" w:cs="Times New Roman"/>
                <w:b/>
                <w:color w:val="000000"/>
                <w:kern w:val="0"/>
                <w:sz w:val="20"/>
              </w:rPr>
              <w:t xml:space="preserve">Name </w:t>
            </w:r>
            <w:r w:rsidRPr="006021FC">
              <w:rPr>
                <w:rFonts w:ascii="Arial" w:eastAsia="Arial" w:hAnsi="Arial" w:cs="Times New Roman"/>
                <w:b/>
                <w:color w:val="000000"/>
                <w:kern w:val="0"/>
                <w:sz w:val="17"/>
              </w:rPr>
              <w:t>(last, first, and middle initial):</w:t>
            </w:r>
          </w:p>
        </w:tc>
        <w:tc>
          <w:tcPr>
            <w:tcW w:w="1537" w:type="pct"/>
            <w:gridSpan w:val="2"/>
            <w:tcBorders>
              <w:top w:val="single" w:sz="7" w:space="0" w:color="000000"/>
              <w:left w:val="single" w:sz="7" w:space="0" w:color="000000"/>
              <w:bottom w:val="single" w:sz="7" w:space="0" w:color="000000"/>
              <w:right w:val="single" w:sz="7" w:space="0" w:color="000000"/>
            </w:tcBorders>
          </w:tcPr>
          <w:p w:rsidR="00A836AA" w:rsidRPr="006021FC" w:rsidP="00F478A7" w14:paraId="12FA2092" w14:textId="77777777">
            <w:pPr>
              <w:spacing w:before="55" w:after="0" w:line="220" w:lineRule="exact"/>
              <w:ind w:left="144"/>
              <w:textAlignment w:val="baseline"/>
              <w:rPr>
                <w:rFonts w:ascii="Arial" w:eastAsia="Arial" w:hAnsi="Arial" w:cs="Times New Roman"/>
                <w:b/>
                <w:color w:val="000000"/>
                <w:kern w:val="0"/>
                <w:sz w:val="20"/>
              </w:rPr>
            </w:pPr>
            <w:r w:rsidRPr="006021FC">
              <w:rPr>
                <w:rFonts w:ascii="Arial" w:eastAsia="Arial" w:hAnsi="Arial" w:cs="Times New Roman"/>
                <w:b/>
                <w:color w:val="000000"/>
                <w:kern w:val="0"/>
                <w:sz w:val="20"/>
              </w:rPr>
              <w:t>WASS Coordinator Role:</w:t>
            </w:r>
          </w:p>
          <w:p w:rsidR="00A836AA" w:rsidP="00F478A7" w14:paraId="20C0491F" w14:textId="77777777">
            <w:pPr>
              <w:spacing w:before="65" w:after="0" w:line="237" w:lineRule="exact"/>
              <w:ind w:firstLine="214"/>
              <w:textAlignment w:val="baseline"/>
              <w:rPr>
                <w:rFonts w:ascii="Arial" w:eastAsia="Arial" w:hAnsi="Arial" w:cs="Times New Roman"/>
                <w:color w:val="000000"/>
                <w:kern w:val="0"/>
                <w:sz w:val="20"/>
              </w:rPr>
            </w:pPr>
            <w:sdt>
              <w:sdtPr>
                <w:rPr>
                  <w:rFonts w:ascii="Arial" w:eastAsia="Arial" w:hAnsi="Arial" w:cs="Times New Roman"/>
                  <w:color w:val="000000"/>
                  <w:kern w:val="0"/>
                  <w:sz w:val="20"/>
                </w:rPr>
                <w:id w:val="-1430189246"/>
                <w14:checkbox>
                  <w14:checked w14:val="0"/>
                  <w14:checkedState w14:val="2612" w14:font="MS Gothic"/>
                  <w14:uncheckedState w14:val="2610" w14:font="MS Gothic"/>
                </w14:checkbox>
              </w:sdtPr>
              <w:sdtContent>
                <w:r>
                  <w:rPr>
                    <w:rFonts w:ascii="MS Gothic" w:eastAsia="MS Gothic" w:hAnsi="MS Gothic" w:cs="MS Gothic" w:hint="eastAsia"/>
                    <w:color w:val="000000"/>
                    <w:kern w:val="0"/>
                    <w:sz w:val="20"/>
                  </w:rPr>
                  <w:t>☐</w:t>
                </w:r>
              </w:sdtContent>
            </w:sdt>
            <w:r>
              <w:rPr>
                <w:rFonts w:ascii="Arial" w:eastAsia="Arial" w:hAnsi="Arial" w:cs="Times New Roman"/>
                <w:color w:val="000000"/>
                <w:kern w:val="0"/>
                <w:sz w:val="20"/>
              </w:rPr>
              <w:tab/>
            </w:r>
            <w:r w:rsidRPr="006021FC">
              <w:rPr>
                <w:rFonts w:ascii="Arial" w:eastAsia="Arial" w:hAnsi="Arial" w:cs="Times New Roman"/>
                <w:color w:val="000000"/>
                <w:kern w:val="0"/>
                <w:sz w:val="20"/>
              </w:rPr>
              <w:t>Yes</w:t>
            </w:r>
          </w:p>
          <w:p w:rsidR="00A836AA" w:rsidRPr="006021FC" w:rsidP="00F478A7" w14:paraId="0BC1FA10" w14:textId="77777777">
            <w:pPr>
              <w:spacing w:before="65" w:after="0" w:line="237" w:lineRule="exact"/>
              <w:ind w:firstLine="214"/>
              <w:textAlignment w:val="baseline"/>
              <w:rPr>
                <w:rFonts w:ascii="Arial" w:eastAsia="Arial" w:hAnsi="Arial" w:cs="Times New Roman"/>
                <w:color w:val="000000"/>
                <w:kern w:val="0"/>
                <w:sz w:val="20"/>
              </w:rPr>
            </w:pPr>
            <w:sdt>
              <w:sdtPr>
                <w:rPr>
                  <w:rFonts w:ascii="Arial" w:eastAsia="Arial" w:hAnsi="Arial" w:cs="Times New Roman"/>
                  <w:color w:val="000000"/>
                  <w:kern w:val="0"/>
                  <w:sz w:val="20"/>
                </w:rPr>
                <w:id w:val="-1606257712"/>
                <w14:checkbox>
                  <w14:checked w14:val="0"/>
                  <w14:checkedState w14:val="2612" w14:font="MS Gothic"/>
                  <w14:uncheckedState w14:val="2610" w14:font="MS Gothic"/>
                </w14:checkbox>
              </w:sdtPr>
              <w:sdtContent>
                <w:r>
                  <w:rPr>
                    <w:rFonts w:ascii="MS Gothic" w:eastAsia="MS Gothic" w:hAnsi="MS Gothic" w:cs="MS Gothic" w:hint="eastAsia"/>
                    <w:color w:val="000000"/>
                    <w:kern w:val="0"/>
                    <w:sz w:val="20"/>
                  </w:rPr>
                  <w:t>☐</w:t>
                </w:r>
              </w:sdtContent>
            </w:sdt>
            <w:r>
              <w:rPr>
                <w:rFonts w:ascii="Arial" w:eastAsia="Arial" w:hAnsi="Arial" w:cs="Times New Roman"/>
                <w:color w:val="000000"/>
                <w:kern w:val="0"/>
                <w:sz w:val="20"/>
              </w:rPr>
              <w:tab/>
            </w:r>
            <w:r w:rsidRPr="006021FC">
              <w:rPr>
                <w:rFonts w:ascii="Arial" w:eastAsia="Arial" w:hAnsi="Arial" w:cs="Times New Roman"/>
                <w:color w:val="000000"/>
                <w:kern w:val="0"/>
                <w:sz w:val="20"/>
              </w:rPr>
              <w:t>No</w:t>
            </w:r>
          </w:p>
          <w:p w:rsidR="00A836AA" w:rsidRPr="006021FC" w:rsidP="00F478A7" w14:paraId="2BA2FC73" w14:textId="77777777">
            <w:pPr>
              <w:spacing w:before="60" w:after="0" w:line="228" w:lineRule="exact"/>
              <w:ind w:left="144"/>
              <w:textAlignment w:val="baseline"/>
              <w:rPr>
                <w:rFonts w:ascii="Times New Roman" w:eastAsia="Times New Roman" w:hAnsi="Times New Roman" w:cs="Times New Roman"/>
                <w:i/>
                <w:color w:val="000000"/>
                <w:kern w:val="0"/>
                <w:sz w:val="20"/>
              </w:rPr>
            </w:pPr>
            <w:r w:rsidRPr="006021FC">
              <w:rPr>
                <w:rFonts w:ascii="Times New Roman" w:eastAsia="Times New Roman" w:hAnsi="Times New Roman" w:cs="Times New Roman"/>
                <w:i/>
                <w:color w:val="000000"/>
                <w:kern w:val="0"/>
                <w:sz w:val="20"/>
              </w:rPr>
              <w:t>(If No, do not submit this application until you have obtained a WASS Coordinator role.)</w:t>
            </w:r>
          </w:p>
        </w:tc>
        <w:tc>
          <w:tcPr>
            <w:tcW w:w="1274" w:type="pct"/>
            <w:tcBorders>
              <w:top w:val="single" w:sz="7" w:space="0" w:color="000000"/>
              <w:left w:val="single" w:sz="7" w:space="0" w:color="000000"/>
              <w:bottom w:val="single" w:sz="7" w:space="0" w:color="000000"/>
              <w:right w:val="single" w:sz="7" w:space="0" w:color="000000"/>
            </w:tcBorders>
          </w:tcPr>
          <w:p w:rsidR="00A836AA" w:rsidRPr="006021FC" w:rsidP="00F478A7" w14:paraId="26BB89F1" w14:textId="77777777">
            <w:pPr>
              <w:spacing w:before="55" w:after="1275" w:line="220" w:lineRule="exact"/>
              <w:ind w:right="677"/>
              <w:jc w:val="right"/>
              <w:textAlignment w:val="baseline"/>
              <w:rPr>
                <w:rFonts w:ascii="Arial" w:eastAsia="Arial" w:hAnsi="Arial" w:cs="Times New Roman"/>
                <w:b/>
                <w:color w:val="000000"/>
                <w:kern w:val="0"/>
                <w:sz w:val="20"/>
              </w:rPr>
            </w:pPr>
            <w:r w:rsidRPr="006021FC">
              <w:rPr>
                <w:rFonts w:ascii="Arial" w:eastAsia="Arial" w:hAnsi="Arial" w:cs="Times New Roman"/>
                <w:b/>
                <w:color w:val="000000"/>
                <w:kern w:val="0"/>
                <w:sz w:val="20"/>
              </w:rPr>
              <w:t>WASS User ID (M-ID):</w:t>
            </w:r>
          </w:p>
        </w:tc>
      </w:tr>
      <w:tr w14:paraId="61BFFA16" w14:textId="77777777" w:rsidTr="00F478A7">
        <w:tblPrEx>
          <w:tblW w:w="5250" w:type="pct"/>
          <w:tblCellMar>
            <w:left w:w="0" w:type="dxa"/>
            <w:right w:w="0" w:type="dxa"/>
          </w:tblCellMar>
          <w:tblLook w:val="0000"/>
        </w:tblPrEx>
        <w:trPr>
          <w:trHeight w:hRule="exact" w:val="312"/>
        </w:trPr>
        <w:tc>
          <w:tcPr>
            <w:tcW w:w="2189" w:type="pct"/>
            <w:gridSpan w:val="2"/>
            <w:tcBorders>
              <w:top w:val="single" w:sz="7" w:space="0" w:color="000000"/>
              <w:left w:val="single" w:sz="7" w:space="0" w:color="000000"/>
              <w:bottom w:val="single" w:sz="7" w:space="0" w:color="000000"/>
              <w:right w:val="single" w:sz="7" w:space="0" w:color="000000"/>
            </w:tcBorders>
            <w:vAlign w:val="center"/>
          </w:tcPr>
          <w:p w:rsidR="00A836AA" w:rsidRPr="006021FC" w:rsidP="00F478A7" w14:paraId="516F627A" w14:textId="77777777">
            <w:pPr>
              <w:spacing w:before="75" w:after="0" w:line="217" w:lineRule="exact"/>
              <w:ind w:left="125"/>
              <w:textAlignment w:val="baseline"/>
              <w:rPr>
                <w:rFonts w:ascii="Arial" w:eastAsia="Arial" w:hAnsi="Arial" w:cs="Times New Roman"/>
                <w:b/>
                <w:color w:val="000000"/>
                <w:kern w:val="0"/>
                <w:sz w:val="20"/>
              </w:rPr>
            </w:pPr>
            <w:r w:rsidRPr="006021FC">
              <w:rPr>
                <w:rFonts w:ascii="Arial" w:eastAsia="Arial" w:hAnsi="Arial" w:cs="Times New Roman"/>
                <w:b/>
                <w:color w:val="000000"/>
                <w:kern w:val="0"/>
                <w:sz w:val="20"/>
              </w:rPr>
              <w:t>Position Title:</w:t>
            </w:r>
          </w:p>
        </w:tc>
        <w:tc>
          <w:tcPr>
            <w:tcW w:w="2811" w:type="pct"/>
            <w:gridSpan w:val="3"/>
            <w:tcBorders>
              <w:top w:val="single" w:sz="7" w:space="0" w:color="000000"/>
              <w:left w:val="single" w:sz="7" w:space="0" w:color="000000"/>
              <w:bottom w:val="single" w:sz="7" w:space="0" w:color="000000"/>
              <w:right w:val="single" w:sz="7" w:space="0" w:color="000000"/>
            </w:tcBorders>
            <w:vAlign w:val="center"/>
          </w:tcPr>
          <w:p w:rsidR="00A836AA" w:rsidRPr="006021FC" w:rsidP="00F478A7" w14:paraId="3921D39D" w14:textId="77777777">
            <w:pPr>
              <w:spacing w:before="75" w:after="0" w:line="217" w:lineRule="exact"/>
              <w:ind w:left="111"/>
              <w:textAlignment w:val="baseline"/>
              <w:rPr>
                <w:rFonts w:ascii="Arial" w:eastAsia="Arial" w:hAnsi="Arial" w:cs="Times New Roman"/>
                <w:b/>
                <w:color w:val="000000"/>
                <w:kern w:val="0"/>
                <w:sz w:val="20"/>
              </w:rPr>
            </w:pPr>
            <w:r w:rsidRPr="006021FC">
              <w:rPr>
                <w:rFonts w:ascii="Arial" w:eastAsia="Arial" w:hAnsi="Arial" w:cs="Times New Roman"/>
                <w:b/>
                <w:color w:val="000000"/>
                <w:kern w:val="0"/>
                <w:sz w:val="20"/>
              </w:rPr>
              <w:t>Phone Number:</w:t>
            </w:r>
          </w:p>
        </w:tc>
      </w:tr>
      <w:tr w14:paraId="63DABDAA" w14:textId="77777777" w:rsidTr="00F478A7">
        <w:tblPrEx>
          <w:tblW w:w="5250" w:type="pct"/>
          <w:tblCellMar>
            <w:left w:w="0" w:type="dxa"/>
            <w:right w:w="0" w:type="dxa"/>
          </w:tblCellMar>
          <w:tblLook w:val="0000"/>
        </w:tblPrEx>
        <w:trPr>
          <w:trHeight w:hRule="exact" w:val="621"/>
        </w:trPr>
        <w:tc>
          <w:tcPr>
            <w:tcW w:w="2189" w:type="pct"/>
            <w:gridSpan w:val="2"/>
            <w:tcBorders>
              <w:top w:val="single" w:sz="7" w:space="0" w:color="000000"/>
              <w:left w:val="single" w:sz="7" w:space="0" w:color="000000"/>
              <w:bottom w:val="single" w:sz="7" w:space="0" w:color="000000"/>
              <w:right w:val="single" w:sz="7" w:space="0" w:color="000000"/>
            </w:tcBorders>
          </w:tcPr>
          <w:p w:rsidR="00A836AA" w:rsidRPr="006021FC" w:rsidP="00F478A7" w14:paraId="1CEA05D8" w14:textId="77777777">
            <w:pPr>
              <w:spacing w:before="70" w:after="305" w:line="220" w:lineRule="exact"/>
              <w:ind w:left="125"/>
              <w:textAlignment w:val="baseline"/>
              <w:rPr>
                <w:rFonts w:ascii="Arial" w:eastAsia="Arial" w:hAnsi="Arial" w:cs="Times New Roman"/>
                <w:b/>
                <w:color w:val="000000"/>
                <w:kern w:val="0"/>
                <w:sz w:val="20"/>
              </w:rPr>
            </w:pPr>
            <w:r w:rsidRPr="006021FC">
              <w:rPr>
                <w:rFonts w:ascii="Arial" w:eastAsia="Arial" w:hAnsi="Arial" w:cs="Times New Roman"/>
                <w:b/>
                <w:color w:val="000000"/>
                <w:kern w:val="0"/>
                <w:sz w:val="20"/>
              </w:rPr>
              <w:t>Email Address:</w:t>
            </w:r>
          </w:p>
        </w:tc>
        <w:tc>
          <w:tcPr>
            <w:tcW w:w="2811" w:type="pct"/>
            <w:gridSpan w:val="3"/>
            <w:tcBorders>
              <w:top w:val="single" w:sz="7" w:space="0" w:color="000000"/>
              <w:left w:val="single" w:sz="7" w:space="0" w:color="000000"/>
              <w:bottom w:val="single" w:sz="7" w:space="0" w:color="000000"/>
              <w:right w:val="single" w:sz="7" w:space="0" w:color="000000"/>
            </w:tcBorders>
          </w:tcPr>
          <w:p w:rsidR="00A836AA" w:rsidRPr="006021FC" w:rsidP="00F478A7" w14:paraId="58EEFFDE" w14:textId="77777777">
            <w:pPr>
              <w:spacing w:before="70" w:after="305" w:line="220" w:lineRule="exact"/>
              <w:ind w:left="111"/>
              <w:textAlignment w:val="baseline"/>
              <w:rPr>
                <w:rFonts w:ascii="Arial" w:eastAsia="Arial" w:hAnsi="Arial" w:cs="Times New Roman"/>
                <w:b/>
                <w:color w:val="000000"/>
                <w:kern w:val="0"/>
                <w:sz w:val="20"/>
              </w:rPr>
            </w:pPr>
            <w:r w:rsidRPr="006021FC">
              <w:rPr>
                <w:rFonts w:ascii="Arial" w:eastAsia="Arial" w:hAnsi="Arial" w:cs="Times New Roman"/>
                <w:b/>
                <w:color w:val="000000"/>
                <w:kern w:val="0"/>
                <w:sz w:val="20"/>
              </w:rPr>
              <w:t>Fax Number:</w:t>
            </w:r>
          </w:p>
        </w:tc>
      </w:tr>
      <w:tr w14:paraId="12ABA899" w14:textId="77777777" w:rsidTr="00955FD3">
        <w:tblPrEx>
          <w:tblW w:w="5250" w:type="pct"/>
          <w:tblCellMar>
            <w:left w:w="0" w:type="dxa"/>
            <w:right w:w="0" w:type="dxa"/>
          </w:tblCellMar>
          <w:tblLook w:val="0000"/>
        </w:tblPrEx>
        <w:trPr>
          <w:trHeight w:hRule="exact" w:val="2174"/>
        </w:trPr>
        <w:tc>
          <w:tcPr>
            <w:tcW w:w="5000" w:type="pct"/>
            <w:gridSpan w:val="5"/>
            <w:tcBorders>
              <w:top w:val="single" w:sz="7" w:space="0" w:color="000000"/>
              <w:left w:val="single" w:sz="7" w:space="0" w:color="000000"/>
              <w:bottom w:val="single" w:sz="7" w:space="0" w:color="000000"/>
              <w:right w:val="single" w:sz="7" w:space="0" w:color="000000"/>
            </w:tcBorders>
          </w:tcPr>
          <w:p w:rsidR="00A836AA" w:rsidRPr="006021FC" w:rsidP="00F478A7" w14:paraId="59AB10AD" w14:textId="77777777">
            <w:pPr>
              <w:spacing w:before="36" w:after="1452" w:line="240" w:lineRule="exact"/>
              <w:ind w:left="108" w:right="144"/>
              <w:jc w:val="both"/>
              <w:textAlignment w:val="baseline"/>
              <w:rPr>
                <w:rFonts w:ascii="Arial" w:eastAsia="Arial" w:hAnsi="Arial" w:cs="Times New Roman"/>
                <w:b/>
                <w:color w:val="000000"/>
                <w:kern w:val="0"/>
                <w:sz w:val="20"/>
              </w:rPr>
            </w:pPr>
            <w:r w:rsidRPr="006021FC">
              <w:rPr>
                <w:rFonts w:ascii="Arial" w:eastAsia="Arial" w:hAnsi="Arial" w:cs="Times New Roman"/>
                <w:b/>
                <w:color w:val="000000"/>
                <w:kern w:val="0"/>
                <w:sz w:val="20"/>
              </w:rPr>
              <w:t>Type of work which involves use of upfront income verification (UIV) data that is contained in the EIV system. Example, tenant recertifications, corrections to Identity Verification reports, etc.</w:t>
            </w:r>
          </w:p>
        </w:tc>
      </w:tr>
      <w:tr w14:paraId="7DDAA8ED" w14:textId="77777777" w:rsidTr="00F478A7">
        <w:tblPrEx>
          <w:tblW w:w="5250" w:type="pct"/>
          <w:tblCellMar>
            <w:left w:w="0" w:type="dxa"/>
            <w:right w:w="0" w:type="dxa"/>
          </w:tblCellMar>
          <w:tblLook w:val="0000"/>
        </w:tblPrEx>
        <w:trPr>
          <w:trHeight w:hRule="exact" w:val="317"/>
        </w:trPr>
        <w:tc>
          <w:tcPr>
            <w:tcW w:w="5000" w:type="pct"/>
            <w:gridSpan w:val="5"/>
            <w:tcBorders>
              <w:top w:val="single" w:sz="7" w:space="0" w:color="000000"/>
              <w:left w:val="single" w:sz="7" w:space="0" w:color="000000"/>
              <w:bottom w:val="single" w:sz="7" w:space="0" w:color="000000"/>
              <w:right w:val="single" w:sz="7" w:space="0" w:color="000000"/>
            </w:tcBorders>
            <w:vAlign w:val="center"/>
          </w:tcPr>
          <w:p w:rsidR="00A836AA" w:rsidRPr="006021FC" w:rsidP="00F478A7" w14:paraId="5E6FB0B3" w14:textId="77777777">
            <w:pPr>
              <w:tabs>
                <w:tab w:val="left" w:pos="504"/>
              </w:tabs>
              <w:spacing w:before="79" w:after="0" w:line="223" w:lineRule="exact"/>
              <w:ind w:left="120"/>
              <w:textAlignment w:val="baseline"/>
              <w:rPr>
                <w:rFonts w:ascii="Arial" w:eastAsia="Arial" w:hAnsi="Arial" w:cs="Times New Roman"/>
                <w:b/>
                <w:color w:val="000000"/>
                <w:kern w:val="0"/>
                <w:sz w:val="20"/>
              </w:rPr>
            </w:pPr>
            <w:r w:rsidRPr="006021FC">
              <w:rPr>
                <w:rFonts w:ascii="Arial" w:eastAsia="Arial" w:hAnsi="Arial" w:cs="Times New Roman"/>
                <w:b/>
                <w:color w:val="000000"/>
                <w:kern w:val="0"/>
                <w:sz w:val="20"/>
              </w:rPr>
              <w:t>*B.</w:t>
            </w:r>
            <w:r w:rsidRPr="006021FC">
              <w:rPr>
                <w:rFonts w:ascii="Arial" w:eastAsia="Arial" w:hAnsi="Arial" w:cs="Times New Roman"/>
                <w:b/>
                <w:color w:val="000000"/>
                <w:kern w:val="0"/>
                <w:sz w:val="20"/>
              </w:rPr>
              <w:tab/>
              <w:t xml:space="preserve">Site Location </w:t>
            </w:r>
            <w:r w:rsidRPr="006021FC">
              <w:rPr>
                <w:rFonts w:ascii="Arial" w:eastAsia="Arial" w:hAnsi="Arial" w:cs="Times New Roman"/>
                <w:color w:val="000000"/>
                <w:kern w:val="0"/>
                <w:sz w:val="20"/>
              </w:rPr>
              <w:t>(</w:t>
            </w:r>
            <w:r w:rsidRPr="006021FC">
              <w:rPr>
                <w:rFonts w:ascii="Times New Roman" w:eastAsia="Times New Roman" w:hAnsi="Times New Roman" w:cs="Times New Roman"/>
                <w:i/>
                <w:color w:val="000000"/>
                <w:kern w:val="0"/>
                <w:sz w:val="20"/>
              </w:rPr>
              <w:t>Complete the one that applies to you</w:t>
            </w:r>
            <w:r w:rsidRPr="006021FC">
              <w:rPr>
                <w:rFonts w:ascii="Arial" w:eastAsia="Arial" w:hAnsi="Arial" w:cs="Times New Roman"/>
                <w:color w:val="000000"/>
                <w:kern w:val="0"/>
                <w:sz w:val="20"/>
              </w:rPr>
              <w:t>)</w:t>
            </w:r>
          </w:p>
        </w:tc>
      </w:tr>
      <w:tr w14:paraId="5BFB0C73" w14:textId="77777777" w:rsidTr="00F478A7">
        <w:tblPrEx>
          <w:tblW w:w="5250" w:type="pct"/>
          <w:tblCellMar>
            <w:left w:w="0" w:type="dxa"/>
            <w:right w:w="0" w:type="dxa"/>
          </w:tblCellMar>
          <w:tblLook w:val="0000"/>
        </w:tblPrEx>
        <w:trPr>
          <w:trHeight w:hRule="exact" w:val="917"/>
        </w:trPr>
        <w:tc>
          <w:tcPr>
            <w:tcW w:w="2413" w:type="pct"/>
            <w:gridSpan w:val="3"/>
            <w:tcBorders>
              <w:top w:val="single" w:sz="7" w:space="0" w:color="000000"/>
              <w:left w:val="single" w:sz="7" w:space="0" w:color="000000"/>
              <w:bottom w:val="single" w:sz="7" w:space="0" w:color="000000"/>
              <w:right w:val="single" w:sz="7" w:space="0" w:color="000000"/>
            </w:tcBorders>
          </w:tcPr>
          <w:p w:rsidR="00A836AA" w:rsidRPr="006021FC" w:rsidP="00F478A7" w14:paraId="488F8D80" w14:textId="77777777">
            <w:pPr>
              <w:spacing w:before="70" w:after="526" w:line="225" w:lineRule="exact"/>
              <w:ind w:left="108" w:right="936"/>
              <w:textAlignment w:val="baseline"/>
              <w:rPr>
                <w:rFonts w:ascii="Arial" w:eastAsia="Arial" w:hAnsi="Arial" w:cs="Times New Roman"/>
                <w:b/>
                <w:color w:val="000000"/>
                <w:spacing w:val="-4"/>
                <w:kern w:val="0"/>
                <w:sz w:val="20"/>
              </w:rPr>
            </w:pPr>
            <w:r w:rsidRPr="006021FC">
              <w:rPr>
                <w:rFonts w:ascii="Arial" w:eastAsia="Arial" w:hAnsi="Arial" w:cs="Times New Roman"/>
                <w:b/>
                <w:color w:val="000000"/>
                <w:spacing w:val="-4"/>
                <w:kern w:val="0"/>
                <w:sz w:val="20"/>
              </w:rPr>
              <w:t>Name of Owner of Multifamily Housing Property:</w:t>
            </w:r>
          </w:p>
        </w:tc>
        <w:tc>
          <w:tcPr>
            <w:tcW w:w="2587" w:type="pct"/>
            <w:gridSpan w:val="2"/>
            <w:tcBorders>
              <w:top w:val="single" w:sz="7" w:space="0" w:color="000000"/>
              <w:left w:val="single" w:sz="7" w:space="0" w:color="000000"/>
              <w:bottom w:val="single" w:sz="7" w:space="0" w:color="000000"/>
              <w:right w:val="single" w:sz="7" w:space="0" w:color="000000"/>
            </w:tcBorders>
          </w:tcPr>
          <w:p w:rsidR="00A836AA" w:rsidRPr="006021FC" w:rsidP="00F478A7" w14:paraId="463435A6" w14:textId="77777777">
            <w:pPr>
              <w:spacing w:before="75" w:after="751" w:line="220" w:lineRule="exact"/>
              <w:ind w:right="4190"/>
              <w:jc w:val="right"/>
              <w:textAlignment w:val="baseline"/>
              <w:rPr>
                <w:rFonts w:ascii="Arial" w:eastAsia="Arial" w:hAnsi="Arial" w:cs="Times New Roman"/>
                <w:b/>
                <w:color w:val="000000"/>
                <w:kern w:val="0"/>
                <w:sz w:val="20"/>
              </w:rPr>
            </w:pPr>
            <w:r w:rsidRPr="006021FC">
              <w:rPr>
                <w:rFonts w:ascii="Arial" w:eastAsia="Arial" w:hAnsi="Arial" w:cs="Times New Roman"/>
                <w:b/>
                <w:color w:val="000000"/>
                <w:kern w:val="0"/>
                <w:sz w:val="20"/>
              </w:rPr>
              <w:t>Address:</w:t>
            </w:r>
          </w:p>
        </w:tc>
      </w:tr>
      <w:tr w14:paraId="6BA46A29" w14:textId="77777777" w:rsidTr="00F478A7">
        <w:tblPrEx>
          <w:tblW w:w="5250" w:type="pct"/>
          <w:tblCellMar>
            <w:left w:w="0" w:type="dxa"/>
            <w:right w:w="0" w:type="dxa"/>
          </w:tblCellMar>
          <w:tblLook w:val="0000"/>
        </w:tblPrEx>
        <w:trPr>
          <w:trHeight w:hRule="exact" w:val="1079"/>
        </w:trPr>
        <w:tc>
          <w:tcPr>
            <w:tcW w:w="2413" w:type="pct"/>
            <w:gridSpan w:val="3"/>
            <w:tcBorders>
              <w:top w:val="single" w:sz="7" w:space="0" w:color="000000"/>
              <w:left w:val="single" w:sz="7" w:space="0" w:color="000000"/>
              <w:bottom w:val="single" w:sz="7" w:space="0" w:color="000000"/>
              <w:right w:val="single" w:sz="7" w:space="0" w:color="000000"/>
            </w:tcBorders>
          </w:tcPr>
          <w:p w:rsidR="00A836AA" w:rsidRPr="006021FC" w:rsidP="00F478A7" w14:paraId="49198E3D" w14:textId="77777777">
            <w:pPr>
              <w:spacing w:before="75" w:after="780" w:line="220" w:lineRule="exact"/>
              <w:ind w:left="120"/>
              <w:textAlignment w:val="baseline"/>
              <w:rPr>
                <w:rFonts w:ascii="Arial" w:eastAsia="Arial" w:hAnsi="Arial" w:cs="Times New Roman"/>
                <w:b/>
                <w:color w:val="000000"/>
                <w:kern w:val="0"/>
                <w:sz w:val="20"/>
              </w:rPr>
            </w:pPr>
            <w:r w:rsidRPr="006021FC">
              <w:rPr>
                <w:rFonts w:ascii="Arial" w:eastAsia="Arial" w:hAnsi="Arial" w:cs="Times New Roman"/>
                <w:b/>
                <w:color w:val="000000"/>
                <w:kern w:val="0"/>
                <w:sz w:val="20"/>
              </w:rPr>
              <w:t>Name of Management Agent:</w:t>
            </w:r>
          </w:p>
        </w:tc>
        <w:tc>
          <w:tcPr>
            <w:tcW w:w="2587" w:type="pct"/>
            <w:gridSpan w:val="2"/>
            <w:tcBorders>
              <w:top w:val="single" w:sz="7" w:space="0" w:color="000000"/>
              <w:left w:val="single" w:sz="7" w:space="0" w:color="000000"/>
              <w:bottom w:val="single" w:sz="7" w:space="0" w:color="000000"/>
              <w:right w:val="single" w:sz="7" w:space="0" w:color="000000"/>
            </w:tcBorders>
          </w:tcPr>
          <w:p w:rsidR="00A836AA" w:rsidRPr="006021FC" w:rsidP="00F478A7" w14:paraId="74729AAA" w14:textId="77777777">
            <w:pPr>
              <w:spacing w:before="75" w:after="780" w:line="220" w:lineRule="exact"/>
              <w:ind w:right="4190"/>
              <w:jc w:val="right"/>
              <w:textAlignment w:val="baseline"/>
              <w:rPr>
                <w:rFonts w:ascii="Arial" w:eastAsia="Arial" w:hAnsi="Arial" w:cs="Times New Roman"/>
                <w:b/>
                <w:color w:val="000000"/>
                <w:kern w:val="0"/>
                <w:sz w:val="20"/>
              </w:rPr>
            </w:pPr>
            <w:r w:rsidRPr="006021FC">
              <w:rPr>
                <w:rFonts w:ascii="Arial" w:eastAsia="Arial" w:hAnsi="Arial" w:cs="Times New Roman"/>
                <w:b/>
                <w:color w:val="000000"/>
                <w:kern w:val="0"/>
                <w:sz w:val="20"/>
              </w:rPr>
              <w:t>Address:</w:t>
            </w:r>
          </w:p>
        </w:tc>
      </w:tr>
      <w:tr w14:paraId="053EF5C6" w14:textId="77777777" w:rsidTr="00F478A7">
        <w:tblPrEx>
          <w:tblW w:w="5250" w:type="pct"/>
          <w:tblCellMar>
            <w:left w:w="0" w:type="dxa"/>
            <w:right w:w="0" w:type="dxa"/>
          </w:tblCellMar>
          <w:tblLook w:val="0000"/>
        </w:tblPrEx>
        <w:trPr>
          <w:trHeight w:hRule="exact" w:val="1028"/>
        </w:trPr>
        <w:tc>
          <w:tcPr>
            <w:tcW w:w="1586" w:type="pct"/>
            <w:tcBorders>
              <w:top w:val="single" w:sz="7" w:space="0" w:color="000000"/>
              <w:left w:val="single" w:sz="7" w:space="0" w:color="000000"/>
              <w:bottom w:val="single" w:sz="7" w:space="0" w:color="000000"/>
              <w:right w:val="single" w:sz="7" w:space="0" w:color="000000"/>
            </w:tcBorders>
          </w:tcPr>
          <w:p w:rsidR="00A836AA" w:rsidRPr="006021FC" w:rsidP="00F478A7" w14:paraId="1D899138" w14:textId="77777777">
            <w:pPr>
              <w:spacing w:before="69" w:after="468" w:line="226" w:lineRule="exact"/>
              <w:ind w:left="108"/>
              <w:textAlignment w:val="baseline"/>
              <w:rPr>
                <w:rFonts w:ascii="Arial" w:eastAsia="Arial" w:hAnsi="Arial" w:cs="Times New Roman"/>
                <w:b/>
                <w:color w:val="000000"/>
                <w:kern w:val="0"/>
                <w:sz w:val="20"/>
              </w:rPr>
            </w:pPr>
            <w:r w:rsidRPr="006021FC">
              <w:rPr>
                <w:rFonts w:ascii="Arial" w:eastAsia="Arial" w:hAnsi="Arial" w:cs="Times New Roman"/>
                <w:b/>
                <w:color w:val="000000"/>
                <w:kern w:val="0"/>
                <w:sz w:val="20"/>
              </w:rPr>
              <w:t xml:space="preserve">Name of Contract </w:t>
            </w:r>
            <w:r w:rsidRPr="006021FC">
              <w:rPr>
                <w:rFonts w:ascii="Arial" w:eastAsia="Arial" w:hAnsi="Arial" w:cs="Times New Roman"/>
                <w:b/>
                <w:color w:val="000000"/>
                <w:kern w:val="0"/>
                <w:sz w:val="20"/>
              </w:rPr>
              <w:br/>
              <w:t>Administrator (CA):</w:t>
            </w:r>
          </w:p>
        </w:tc>
        <w:tc>
          <w:tcPr>
            <w:tcW w:w="827" w:type="pct"/>
            <w:gridSpan w:val="2"/>
            <w:tcBorders>
              <w:top w:val="single" w:sz="7" w:space="0" w:color="000000"/>
              <w:left w:val="single" w:sz="7" w:space="0" w:color="000000"/>
              <w:bottom w:val="single" w:sz="7" w:space="0" w:color="000000"/>
              <w:right w:val="single" w:sz="7" w:space="0" w:color="000000"/>
            </w:tcBorders>
          </w:tcPr>
          <w:p w:rsidR="00A836AA" w:rsidRPr="006021FC" w:rsidP="00F478A7" w14:paraId="4194E198" w14:textId="77777777">
            <w:pPr>
              <w:spacing w:before="75" w:after="694" w:line="220" w:lineRule="exact"/>
              <w:ind w:right="984"/>
              <w:jc w:val="right"/>
              <w:textAlignment w:val="baseline"/>
              <w:rPr>
                <w:rFonts w:ascii="Arial" w:eastAsia="Arial" w:hAnsi="Arial" w:cs="Times New Roman"/>
                <w:b/>
                <w:color w:val="000000"/>
                <w:kern w:val="0"/>
                <w:sz w:val="20"/>
              </w:rPr>
            </w:pPr>
            <w:r w:rsidRPr="006021FC">
              <w:rPr>
                <w:rFonts w:ascii="Arial" w:eastAsia="Arial" w:hAnsi="Arial" w:cs="Times New Roman"/>
                <w:b/>
                <w:color w:val="000000"/>
                <w:kern w:val="0"/>
                <w:sz w:val="20"/>
              </w:rPr>
              <w:t>CAID:</w:t>
            </w:r>
          </w:p>
        </w:tc>
        <w:tc>
          <w:tcPr>
            <w:tcW w:w="2587" w:type="pct"/>
            <w:gridSpan w:val="2"/>
            <w:tcBorders>
              <w:top w:val="single" w:sz="7" w:space="0" w:color="000000"/>
              <w:left w:val="single" w:sz="7" w:space="0" w:color="000000"/>
              <w:bottom w:val="single" w:sz="7" w:space="0" w:color="000000"/>
              <w:right w:val="single" w:sz="7" w:space="0" w:color="000000"/>
            </w:tcBorders>
          </w:tcPr>
          <w:p w:rsidR="00A836AA" w:rsidRPr="006021FC" w:rsidP="00F478A7" w14:paraId="079F4C4E" w14:textId="77777777">
            <w:pPr>
              <w:spacing w:before="75" w:after="694" w:line="220" w:lineRule="exact"/>
              <w:ind w:right="4190"/>
              <w:jc w:val="right"/>
              <w:textAlignment w:val="baseline"/>
              <w:rPr>
                <w:rFonts w:ascii="Arial" w:eastAsia="Arial" w:hAnsi="Arial" w:cs="Times New Roman"/>
                <w:b/>
                <w:color w:val="000000"/>
                <w:kern w:val="0"/>
                <w:sz w:val="20"/>
              </w:rPr>
            </w:pPr>
            <w:r w:rsidRPr="006021FC">
              <w:rPr>
                <w:rFonts w:ascii="Arial" w:eastAsia="Arial" w:hAnsi="Arial" w:cs="Times New Roman"/>
                <w:b/>
                <w:color w:val="000000"/>
                <w:kern w:val="0"/>
                <w:sz w:val="20"/>
              </w:rPr>
              <w:t>Address:</w:t>
            </w:r>
          </w:p>
        </w:tc>
      </w:tr>
      <w:tr w14:paraId="06C0BF7F" w14:textId="77777777" w:rsidTr="00F478A7">
        <w:tblPrEx>
          <w:tblW w:w="5250" w:type="pct"/>
          <w:tblCellMar>
            <w:left w:w="0" w:type="dxa"/>
            <w:right w:w="0" w:type="dxa"/>
          </w:tblCellMar>
          <w:tblLook w:val="0000"/>
        </w:tblPrEx>
        <w:trPr>
          <w:trHeight w:hRule="exact" w:val="1118"/>
        </w:trPr>
        <w:tc>
          <w:tcPr>
            <w:tcW w:w="2413" w:type="pct"/>
            <w:gridSpan w:val="3"/>
            <w:tcBorders>
              <w:top w:val="single" w:sz="7" w:space="0" w:color="000000"/>
              <w:left w:val="single" w:sz="7" w:space="0" w:color="000000"/>
              <w:bottom w:val="single" w:sz="7" w:space="0" w:color="000000"/>
              <w:right w:val="single" w:sz="7" w:space="0" w:color="000000"/>
            </w:tcBorders>
          </w:tcPr>
          <w:p w:rsidR="00A836AA" w:rsidRPr="006021FC" w:rsidP="00F478A7" w14:paraId="5B677190" w14:textId="77777777">
            <w:pPr>
              <w:spacing w:before="75" w:after="780" w:line="220" w:lineRule="exact"/>
              <w:ind w:left="120"/>
              <w:textAlignment w:val="baseline"/>
              <w:rPr>
                <w:rFonts w:ascii="Arial" w:eastAsia="Arial" w:hAnsi="Arial" w:cs="Times New Roman"/>
                <w:b/>
                <w:color w:val="000000"/>
                <w:kern w:val="0"/>
                <w:sz w:val="20"/>
              </w:rPr>
            </w:pPr>
            <w:r w:rsidRPr="006021FC">
              <w:rPr>
                <w:rFonts w:ascii="Arial" w:eastAsia="Arial" w:hAnsi="Arial" w:cs="Times New Roman"/>
                <w:b/>
                <w:color w:val="000000"/>
                <w:kern w:val="0"/>
                <w:sz w:val="20"/>
              </w:rPr>
              <w:t>Name of Service Bureau:</w:t>
            </w:r>
          </w:p>
        </w:tc>
        <w:tc>
          <w:tcPr>
            <w:tcW w:w="2587" w:type="pct"/>
            <w:gridSpan w:val="2"/>
            <w:tcBorders>
              <w:top w:val="single" w:sz="7" w:space="0" w:color="000000"/>
              <w:left w:val="single" w:sz="7" w:space="0" w:color="000000"/>
              <w:bottom w:val="single" w:sz="7" w:space="0" w:color="000000"/>
              <w:right w:val="single" w:sz="7" w:space="0" w:color="000000"/>
            </w:tcBorders>
          </w:tcPr>
          <w:p w:rsidR="00A836AA" w:rsidRPr="006021FC" w:rsidP="00F478A7" w14:paraId="2A7C89D7" w14:textId="77777777">
            <w:pPr>
              <w:spacing w:before="75" w:after="780" w:line="220" w:lineRule="exact"/>
              <w:ind w:right="4190"/>
              <w:jc w:val="right"/>
              <w:textAlignment w:val="baseline"/>
              <w:rPr>
                <w:rFonts w:ascii="Arial" w:eastAsia="Arial" w:hAnsi="Arial" w:cs="Times New Roman"/>
                <w:b/>
                <w:color w:val="000000"/>
                <w:kern w:val="0"/>
                <w:sz w:val="20"/>
              </w:rPr>
            </w:pPr>
            <w:r w:rsidRPr="006021FC">
              <w:rPr>
                <w:rFonts w:ascii="Arial" w:eastAsia="Arial" w:hAnsi="Arial" w:cs="Times New Roman"/>
                <w:b/>
                <w:color w:val="000000"/>
                <w:kern w:val="0"/>
                <w:sz w:val="20"/>
              </w:rPr>
              <w:t>Address:</w:t>
            </w:r>
          </w:p>
        </w:tc>
      </w:tr>
    </w:tbl>
    <w:tbl>
      <w:tblPr>
        <w:tblpPr w:leftFromText="180" w:rightFromText="180" w:vertAnchor="text" w:horzAnchor="margin" w:tblpX="-198" w:tblpY="4665"/>
        <w:tblW w:w="5250" w:type="pct"/>
        <w:tblCellMar>
          <w:left w:w="0" w:type="dxa"/>
          <w:right w:w="0" w:type="dxa"/>
        </w:tblCellMar>
        <w:tblLook w:val="0000"/>
      </w:tblPr>
      <w:tblGrid>
        <w:gridCol w:w="3017"/>
        <w:gridCol w:w="2994"/>
        <w:gridCol w:w="3798"/>
      </w:tblGrid>
      <w:tr w14:paraId="7645C409" w14:textId="77777777" w:rsidTr="00F478A7">
        <w:tblPrEx>
          <w:tblW w:w="5250" w:type="pct"/>
          <w:tblCellMar>
            <w:left w:w="0" w:type="dxa"/>
            <w:right w:w="0" w:type="dxa"/>
          </w:tblCellMar>
          <w:tblLook w:val="0000"/>
        </w:tblPrEx>
        <w:trPr>
          <w:trHeight w:hRule="exact" w:val="528"/>
        </w:trPr>
        <w:tc>
          <w:tcPr>
            <w:tcW w:w="5000" w:type="pct"/>
            <w:gridSpan w:val="3"/>
            <w:tcBorders>
              <w:top w:val="single" w:sz="7" w:space="0" w:color="000000"/>
              <w:left w:val="single" w:sz="7" w:space="0" w:color="000000"/>
              <w:bottom w:val="single" w:sz="7" w:space="0" w:color="000000"/>
              <w:right w:val="single" w:sz="7" w:space="0" w:color="000000"/>
            </w:tcBorders>
            <w:vAlign w:val="center"/>
          </w:tcPr>
          <w:p w:rsidR="00390435" w:rsidRPr="006021FC" w:rsidP="00F478A7" w14:paraId="4B2219D4" w14:textId="77777777">
            <w:pPr>
              <w:tabs>
                <w:tab w:val="left" w:pos="504"/>
              </w:tabs>
              <w:spacing w:before="75" w:after="3" w:line="225" w:lineRule="exact"/>
              <w:ind w:left="108" w:right="468"/>
              <w:textAlignment w:val="baseline"/>
              <w:rPr>
                <w:rFonts w:ascii="Arial" w:eastAsia="Arial" w:hAnsi="Arial" w:cs="Times New Roman"/>
                <w:b/>
                <w:color w:val="000000"/>
                <w:kern w:val="0"/>
                <w:sz w:val="20"/>
              </w:rPr>
            </w:pPr>
            <w:r w:rsidRPr="006021FC">
              <w:rPr>
                <w:rFonts w:ascii="Arial" w:eastAsia="Arial" w:hAnsi="Arial" w:cs="Times New Roman"/>
                <w:b/>
                <w:color w:val="000000"/>
                <w:kern w:val="0"/>
                <w:sz w:val="20"/>
              </w:rPr>
              <w:t>*C.</w:t>
            </w:r>
            <w:r w:rsidRPr="006021FC">
              <w:rPr>
                <w:rFonts w:ascii="Arial" w:eastAsia="Arial" w:hAnsi="Arial" w:cs="Times New Roman"/>
                <w:b/>
                <w:color w:val="000000"/>
                <w:kern w:val="0"/>
                <w:sz w:val="20"/>
              </w:rPr>
              <w:tab/>
              <w:t xml:space="preserve">Type of Action Requested </w:t>
            </w:r>
            <w:r w:rsidRPr="006021FC">
              <w:rPr>
                <w:rFonts w:ascii="Times New Roman" w:eastAsia="Times New Roman" w:hAnsi="Times New Roman" w:cs="Times New Roman"/>
                <w:i/>
                <w:color w:val="000000"/>
                <w:kern w:val="0"/>
                <w:sz w:val="20"/>
              </w:rPr>
              <w:t>(check the one that applies to you. Access is granted for no more than one year before recertification is required.)</w:t>
            </w:r>
          </w:p>
        </w:tc>
      </w:tr>
      <w:tr w14:paraId="1FBEACD9" w14:textId="77777777" w:rsidTr="00F478A7">
        <w:tblPrEx>
          <w:tblW w:w="5250" w:type="pct"/>
          <w:tblCellMar>
            <w:left w:w="0" w:type="dxa"/>
            <w:right w:w="0" w:type="dxa"/>
          </w:tblCellMar>
          <w:tblLook w:val="0000"/>
        </w:tblPrEx>
        <w:trPr>
          <w:trHeight w:val="795"/>
        </w:trPr>
        <w:tc>
          <w:tcPr>
            <w:tcW w:w="5000" w:type="pct"/>
            <w:gridSpan w:val="3"/>
            <w:tcBorders>
              <w:top w:val="single" w:sz="7" w:space="0" w:color="000000"/>
              <w:left w:val="single" w:sz="7" w:space="0" w:color="000000"/>
              <w:right w:val="single" w:sz="7" w:space="0" w:color="000000"/>
            </w:tcBorders>
          </w:tcPr>
          <w:p w:rsidR="00390435" w:rsidP="00F478A7" w14:paraId="6D7E8E4B" w14:textId="77777777">
            <w:pPr>
              <w:spacing w:after="0" w:line="278" w:lineRule="exact"/>
              <w:ind w:left="101" w:firstLine="720"/>
              <w:textAlignment w:val="baseline"/>
              <w:rPr>
                <w:rFonts w:ascii="Arial" w:eastAsia="Arial" w:hAnsi="Arial" w:cs="Times New Roman"/>
                <w:b/>
                <w:color w:val="000000"/>
                <w:kern w:val="0"/>
                <w:sz w:val="20"/>
              </w:rPr>
            </w:pPr>
            <w:sdt>
              <w:sdtPr>
                <w:rPr>
                  <w:rFonts w:ascii="Arial" w:eastAsia="Arial" w:hAnsi="Arial" w:cs="Times New Roman"/>
                  <w:b/>
                  <w:color w:val="000000"/>
                  <w:kern w:val="0"/>
                  <w:sz w:val="20"/>
                </w:rPr>
                <w:id w:val="878748324"/>
                <w14:checkbox>
                  <w14:checked w14:val="0"/>
                  <w14:checkedState w14:val="2612" w14:font="MS Gothic"/>
                  <w14:uncheckedState w14:val="2610" w14:font="MS Gothic"/>
                </w14:checkbox>
              </w:sdtPr>
              <w:sdtContent>
                <w:r>
                  <w:rPr>
                    <w:rFonts w:ascii="MS Gothic" w:eastAsia="MS Gothic" w:hAnsi="MS Gothic" w:cs="MS Gothic" w:hint="eastAsia"/>
                    <w:b/>
                    <w:color w:val="000000"/>
                    <w:kern w:val="0"/>
                    <w:sz w:val="20"/>
                  </w:rPr>
                  <w:t>☐</w:t>
                </w:r>
              </w:sdtContent>
            </w:sdt>
            <w:r>
              <w:rPr>
                <w:rFonts w:ascii="Arial" w:eastAsia="Arial" w:hAnsi="Arial" w:cs="Times New Roman"/>
                <w:b/>
                <w:color w:val="000000"/>
                <w:kern w:val="0"/>
                <w:sz w:val="20"/>
              </w:rPr>
              <w:tab/>
            </w:r>
            <w:r w:rsidRPr="006021FC">
              <w:rPr>
                <w:rFonts w:ascii="Arial" w:eastAsia="Arial" w:hAnsi="Arial" w:cs="Times New Roman"/>
                <w:b/>
                <w:color w:val="000000"/>
                <w:kern w:val="0"/>
                <w:sz w:val="20"/>
              </w:rPr>
              <w:t>Initial Request for EIV Access</w:t>
            </w:r>
          </w:p>
          <w:p w:rsidR="00390435" w:rsidRPr="003F7AC6" w:rsidP="00F478A7" w14:paraId="2B25CB5C" w14:textId="20A62C26">
            <w:pPr>
              <w:spacing w:after="0" w:line="278" w:lineRule="exact"/>
              <w:ind w:left="101" w:firstLine="720"/>
              <w:textAlignment w:val="baseline"/>
              <w:rPr>
                <w:rFonts w:ascii="Arial" w:eastAsia="PMingLiU" w:hAnsi="Arial" w:cs="Arial"/>
                <w:noProof/>
                <w:kern w:val="0"/>
                <w:sz w:val="20"/>
                <w:szCs w:val="20"/>
              </w:rPr>
            </w:pPr>
            <w:sdt>
              <w:sdtPr>
                <w:rPr>
                  <w:rFonts w:ascii="Arial" w:eastAsia="PMingLiU" w:hAnsi="Arial" w:cs="Arial"/>
                  <w:b/>
                  <w:bCs/>
                  <w:noProof/>
                  <w:kern w:val="0"/>
                  <w:sz w:val="20"/>
                  <w:szCs w:val="20"/>
                </w:rPr>
                <w:id w:val="-1051926799"/>
                <w14:checkbox>
                  <w14:checked w14:val="1"/>
                  <w14:checkedState w14:val="2612" w14:font="MS Gothic"/>
                  <w14:uncheckedState w14:val="2610" w14:font="MS Gothic"/>
                </w14:checkbox>
              </w:sdtPr>
              <w:sdtContent>
                <w:r w:rsidR="00F478A7">
                  <w:rPr>
                    <w:rFonts w:ascii="MS Gothic" w:eastAsia="MS Gothic" w:hAnsi="MS Gothic" w:cs="MS Gothic" w:hint="eastAsia"/>
                    <w:b/>
                    <w:bCs/>
                    <w:noProof/>
                    <w:kern w:val="0"/>
                    <w:sz w:val="20"/>
                    <w:szCs w:val="20"/>
                  </w:rPr>
                  <w:t>☒</w:t>
                </w:r>
              </w:sdtContent>
            </w:sdt>
            <w:r>
              <w:rPr>
                <w:rFonts w:ascii="Arial" w:eastAsia="PMingLiU" w:hAnsi="Arial" w:cs="Arial"/>
                <w:b/>
                <w:bCs/>
                <w:noProof/>
                <w:kern w:val="0"/>
                <w:sz w:val="20"/>
                <w:szCs w:val="20"/>
              </w:rPr>
              <w:tab/>
            </w:r>
            <w:r w:rsidRPr="003F7AC6">
              <w:rPr>
                <w:rFonts w:ascii="Arial" w:eastAsia="PMingLiU" w:hAnsi="Arial" w:cs="Arial"/>
                <w:b/>
                <w:bCs/>
                <w:noProof/>
                <w:kern w:val="0"/>
                <w:sz w:val="20"/>
                <w:szCs w:val="20"/>
              </w:rPr>
              <w:t>Reinstate EIV Access</w:t>
            </w:r>
          </w:p>
          <w:p w:rsidR="00390435" w:rsidRPr="006021FC" w:rsidP="00F478A7" w14:paraId="63F7427D" w14:textId="77777777">
            <w:pPr>
              <w:spacing w:after="0" w:line="220" w:lineRule="exact"/>
              <w:ind w:left="108" w:right="36"/>
              <w:jc w:val="both"/>
              <w:textAlignment w:val="baseline"/>
              <w:rPr>
                <w:rFonts w:ascii="Times New Roman" w:eastAsia="Times New Roman" w:hAnsi="Times New Roman" w:cs="Times New Roman"/>
                <w:i/>
                <w:color w:val="000000"/>
                <w:kern w:val="0"/>
                <w:sz w:val="20"/>
              </w:rPr>
            </w:pPr>
            <w:r w:rsidRPr="006021FC">
              <w:rPr>
                <w:rFonts w:ascii="Times New Roman" w:eastAsia="Times New Roman" w:hAnsi="Times New Roman" w:cs="Times New Roman"/>
                <w:i/>
                <w:color w:val="000000"/>
                <w:kern w:val="0"/>
                <w:sz w:val="20"/>
              </w:rPr>
              <w:t>Note: If you already have EIV access and need to request access for additional properties, submit an online CAAF. Do not submit a paper CAAF.</w:t>
            </w:r>
          </w:p>
        </w:tc>
      </w:tr>
      <w:tr w14:paraId="7D4FC7F1" w14:textId="77777777" w:rsidTr="00F478A7">
        <w:tblPrEx>
          <w:tblW w:w="5250" w:type="pct"/>
          <w:tblCellMar>
            <w:left w:w="0" w:type="dxa"/>
            <w:right w:w="0" w:type="dxa"/>
          </w:tblCellMar>
          <w:tblLook w:val="0000"/>
        </w:tblPrEx>
        <w:trPr>
          <w:trHeight w:val="604"/>
        </w:trPr>
        <w:tc>
          <w:tcPr>
            <w:tcW w:w="5000" w:type="pct"/>
            <w:gridSpan w:val="3"/>
            <w:tcBorders>
              <w:top w:val="single" w:sz="7" w:space="0" w:color="000000"/>
              <w:left w:val="single" w:sz="7" w:space="0" w:color="000000"/>
              <w:right w:val="single" w:sz="7" w:space="0" w:color="000000"/>
            </w:tcBorders>
            <w:vAlign w:val="center"/>
          </w:tcPr>
          <w:p w:rsidR="00390435" w:rsidRPr="006021FC" w:rsidP="00F478A7" w14:paraId="70F9C8D6" w14:textId="77777777">
            <w:pPr>
              <w:tabs>
                <w:tab w:val="right" w:pos="3384"/>
              </w:tabs>
              <w:spacing w:before="93" w:after="22" w:line="220" w:lineRule="exact"/>
              <w:ind w:left="120"/>
              <w:textAlignment w:val="baseline"/>
              <w:rPr>
                <w:rFonts w:ascii="Arial" w:eastAsia="Arial" w:hAnsi="Arial" w:cs="Times New Roman"/>
                <w:b/>
                <w:color w:val="000000"/>
                <w:kern w:val="0"/>
                <w:sz w:val="20"/>
              </w:rPr>
            </w:pPr>
            <w:r w:rsidRPr="006021FC">
              <w:rPr>
                <w:rFonts w:ascii="Arial" w:eastAsia="Arial" w:hAnsi="Arial" w:cs="Times New Roman"/>
                <w:b/>
                <w:color w:val="000000"/>
                <w:kern w:val="0"/>
                <w:sz w:val="20"/>
              </w:rPr>
              <w:t>*D.</w:t>
            </w:r>
            <w:r>
              <w:rPr>
                <w:rFonts w:ascii="Arial" w:eastAsia="Arial" w:hAnsi="Arial" w:cs="Times New Roman"/>
                <w:b/>
                <w:color w:val="000000"/>
                <w:kern w:val="0"/>
                <w:sz w:val="20"/>
              </w:rPr>
              <w:t xml:space="preserve"> </w:t>
            </w:r>
            <w:r w:rsidRPr="006021FC">
              <w:rPr>
                <w:rFonts w:ascii="Arial" w:eastAsia="Arial" w:hAnsi="Arial" w:cs="Times New Roman"/>
                <w:b/>
                <w:color w:val="000000"/>
                <w:kern w:val="0"/>
                <w:sz w:val="20"/>
              </w:rPr>
              <w:t xml:space="preserve">Multifamily Coordinator Role </w:t>
            </w:r>
            <w:r w:rsidRPr="006021FC">
              <w:rPr>
                <w:rFonts w:ascii="Times New Roman" w:eastAsia="Times New Roman" w:hAnsi="Times New Roman" w:cs="Times New Roman"/>
                <w:i/>
                <w:color w:val="000000"/>
                <w:kern w:val="0"/>
                <w:sz w:val="20"/>
              </w:rPr>
              <w:t>(check</w:t>
            </w:r>
            <w:r w:rsidRPr="006021FC">
              <w:rPr>
                <w:rFonts w:ascii="Arial" w:eastAsia="Arial" w:hAnsi="Arial" w:cs="Times New Roman"/>
                <w:b/>
                <w:color w:val="000000"/>
                <w:kern w:val="0"/>
                <w:sz w:val="20"/>
              </w:rPr>
              <w:t xml:space="preserve"> </w:t>
            </w:r>
            <w:r w:rsidRPr="006021FC">
              <w:rPr>
                <w:rFonts w:ascii="Times New Roman" w:eastAsia="Times New Roman" w:hAnsi="Times New Roman" w:cs="Times New Roman"/>
                <w:i/>
                <w:color w:val="000000"/>
                <w:kern w:val="0"/>
                <w:sz w:val="20"/>
              </w:rPr>
              <w:t>the one that applies to you)</w:t>
            </w:r>
          </w:p>
          <w:p w:rsidR="00390435" w:rsidRPr="006021FC" w:rsidP="00F478A7" w14:paraId="399AA8F0" w14:textId="77777777">
            <w:pPr>
              <w:spacing w:after="0" w:line="254" w:lineRule="exact"/>
              <w:ind w:firstLine="720"/>
              <w:textAlignment w:val="baseline"/>
              <w:rPr>
                <w:rFonts w:ascii="Times New Roman" w:eastAsia="PMingLiU" w:hAnsi="Times New Roman" w:cs="Times New Roman"/>
                <w:kern w:val="0"/>
              </w:rPr>
            </w:pPr>
            <w:sdt>
              <w:sdtPr>
                <w:rPr>
                  <w:rFonts w:ascii="Arial" w:eastAsia="Arial" w:hAnsi="Arial" w:cs="Times New Roman"/>
                  <w:b/>
                  <w:color w:val="000000"/>
                  <w:kern w:val="0"/>
                  <w:sz w:val="20"/>
                </w:rPr>
                <w:id w:val="-2106250621"/>
                <w14:checkbox>
                  <w14:checked w14:val="0"/>
                  <w14:checkedState w14:val="2612" w14:font="MS Gothic"/>
                  <w14:uncheckedState w14:val="2610" w14:font="MS Gothic"/>
                </w14:checkbox>
              </w:sdtPr>
              <w:sdtContent>
                <w:r>
                  <w:rPr>
                    <w:rFonts w:ascii="MS Gothic" w:eastAsia="MS Gothic" w:hAnsi="MS Gothic" w:cs="MS Gothic" w:hint="eastAsia"/>
                    <w:b/>
                    <w:color w:val="000000"/>
                    <w:kern w:val="0"/>
                    <w:sz w:val="20"/>
                  </w:rPr>
                  <w:t>☐</w:t>
                </w:r>
              </w:sdtContent>
            </w:sdt>
            <w:r>
              <w:rPr>
                <w:rFonts w:ascii="Arial" w:eastAsia="Arial" w:hAnsi="Arial" w:cs="Times New Roman"/>
                <w:b/>
                <w:color w:val="000000"/>
                <w:kern w:val="0"/>
                <w:sz w:val="20"/>
              </w:rPr>
              <w:tab/>
            </w:r>
            <w:r w:rsidRPr="006021FC">
              <w:rPr>
                <w:rFonts w:ascii="Arial" w:eastAsia="Arial" w:hAnsi="Arial" w:cs="Times New Roman"/>
                <w:b/>
                <w:color w:val="000000"/>
                <w:kern w:val="0"/>
                <w:sz w:val="20"/>
              </w:rPr>
              <w:t>Housing Coordinator (HSC)</w:t>
            </w:r>
            <w:r>
              <w:rPr>
                <w:rFonts w:ascii="Arial" w:eastAsia="Arial" w:hAnsi="Arial" w:cs="Times New Roman"/>
                <w:b/>
                <w:color w:val="000000"/>
                <w:kern w:val="0"/>
                <w:sz w:val="20"/>
              </w:rPr>
              <w:tab/>
            </w:r>
            <w:sdt>
              <w:sdtPr>
                <w:rPr>
                  <w:rFonts w:ascii="Arial" w:eastAsia="Arial" w:hAnsi="Arial" w:cs="Times New Roman"/>
                  <w:b/>
                  <w:color w:val="000000"/>
                  <w:kern w:val="0"/>
                  <w:sz w:val="20"/>
                </w:rPr>
                <w:id w:val="-915238475"/>
                <w14:checkbox>
                  <w14:checked w14:val="0"/>
                  <w14:checkedState w14:val="2612" w14:font="MS Gothic"/>
                  <w14:uncheckedState w14:val="2610" w14:font="MS Gothic"/>
                </w14:checkbox>
              </w:sdtPr>
              <w:sdtContent>
                <w:r>
                  <w:rPr>
                    <w:rFonts w:ascii="MS Gothic" w:eastAsia="MS Gothic" w:hAnsi="MS Gothic" w:cs="MS Gothic" w:hint="eastAsia"/>
                    <w:b/>
                    <w:color w:val="000000"/>
                    <w:kern w:val="0"/>
                    <w:sz w:val="20"/>
                  </w:rPr>
                  <w:t>☐</w:t>
                </w:r>
              </w:sdtContent>
            </w:sdt>
            <w:r>
              <w:rPr>
                <w:rFonts w:ascii="Arial" w:eastAsia="Arial" w:hAnsi="Arial" w:cs="Times New Roman"/>
                <w:b/>
                <w:color w:val="000000"/>
                <w:kern w:val="0"/>
                <w:sz w:val="20"/>
              </w:rPr>
              <w:tab/>
            </w:r>
            <w:r w:rsidRPr="006021FC">
              <w:rPr>
                <w:rFonts w:ascii="Arial" w:eastAsia="Arial" w:hAnsi="Arial" w:cs="Times New Roman"/>
                <w:b/>
                <w:color w:val="000000"/>
                <w:kern w:val="0"/>
                <w:sz w:val="20"/>
              </w:rPr>
              <w:t>Contract Administrator Coordinator (CAC)</w:t>
            </w:r>
          </w:p>
        </w:tc>
      </w:tr>
      <w:tr w14:paraId="6F1D4252" w14:textId="77777777" w:rsidTr="00F478A7">
        <w:tblPrEx>
          <w:tblW w:w="5250" w:type="pct"/>
          <w:tblCellMar>
            <w:left w:w="0" w:type="dxa"/>
            <w:right w:w="0" w:type="dxa"/>
          </w:tblCellMar>
          <w:tblLook w:val="0000"/>
        </w:tblPrEx>
        <w:trPr>
          <w:trHeight w:hRule="exact" w:val="826"/>
        </w:trPr>
        <w:tc>
          <w:tcPr>
            <w:tcW w:w="5000" w:type="pct"/>
            <w:gridSpan w:val="3"/>
            <w:tcBorders>
              <w:top w:val="single" w:sz="7" w:space="0" w:color="000000"/>
              <w:left w:val="single" w:sz="7" w:space="0" w:color="000000"/>
              <w:bottom w:val="single" w:sz="7" w:space="0" w:color="000000"/>
              <w:right w:val="single" w:sz="7" w:space="0" w:color="000000"/>
            </w:tcBorders>
            <w:vAlign w:val="center"/>
          </w:tcPr>
          <w:p w:rsidR="00390435" w:rsidRPr="006021FC" w:rsidP="00F478A7" w14:paraId="78B650B3" w14:textId="77777777">
            <w:pPr>
              <w:spacing w:before="70" w:after="0" w:line="220" w:lineRule="exact"/>
              <w:ind w:left="144"/>
              <w:textAlignment w:val="baseline"/>
              <w:rPr>
                <w:rFonts w:ascii="Arial" w:eastAsia="Arial" w:hAnsi="Arial" w:cs="Times New Roman"/>
                <w:b/>
                <w:color w:val="000000"/>
                <w:kern w:val="0"/>
                <w:sz w:val="20"/>
              </w:rPr>
            </w:pPr>
            <w:r>
              <w:br w:type="page"/>
            </w:r>
            <w:r w:rsidRPr="006021FC">
              <w:rPr>
                <w:rFonts w:ascii="Arial" w:eastAsia="Arial" w:hAnsi="Arial" w:cs="Times New Roman"/>
                <w:b/>
                <w:color w:val="000000"/>
                <w:kern w:val="0"/>
                <w:sz w:val="20"/>
              </w:rPr>
              <w:t>*E. Portfolio</w:t>
            </w:r>
          </w:p>
          <w:p w:rsidR="00390435" w:rsidRPr="006021FC" w:rsidP="00F478A7" w14:paraId="0542CF74" w14:textId="77777777">
            <w:pPr>
              <w:spacing w:before="70" w:after="11" w:line="225" w:lineRule="exact"/>
              <w:ind w:left="144" w:right="252"/>
              <w:textAlignment w:val="baseline"/>
              <w:rPr>
                <w:rFonts w:ascii="Times New Roman" w:eastAsia="Times New Roman" w:hAnsi="Times New Roman" w:cs="Times New Roman"/>
                <w:i/>
                <w:color w:val="000000"/>
                <w:spacing w:val="-2"/>
                <w:kern w:val="0"/>
                <w:sz w:val="20"/>
              </w:rPr>
            </w:pPr>
            <w:r w:rsidRPr="006021FC">
              <w:rPr>
                <w:rFonts w:ascii="Times New Roman" w:eastAsia="Times New Roman" w:hAnsi="Times New Roman" w:cs="Times New Roman"/>
                <w:i/>
                <w:color w:val="000000"/>
                <w:spacing w:val="-2"/>
                <w:kern w:val="0"/>
                <w:sz w:val="20"/>
              </w:rPr>
              <w:t xml:space="preserve">Specify the project numbers, contract numbers, and project names to which access will be limited. </w:t>
            </w:r>
            <w:r w:rsidRPr="006021FC">
              <w:rPr>
                <w:rFonts w:ascii="Times New Roman" w:eastAsia="Times New Roman" w:hAnsi="Times New Roman" w:cs="Times New Roman"/>
                <w:i/>
                <w:color w:val="000000"/>
                <w:spacing w:val="-2"/>
                <w:kern w:val="0"/>
                <w:sz w:val="20"/>
              </w:rPr>
              <w:t>Continue on</w:t>
            </w:r>
            <w:r w:rsidRPr="006021FC">
              <w:rPr>
                <w:rFonts w:ascii="Times New Roman" w:eastAsia="Times New Roman" w:hAnsi="Times New Roman" w:cs="Times New Roman"/>
                <w:i/>
                <w:color w:val="000000"/>
                <w:spacing w:val="-2"/>
                <w:kern w:val="0"/>
                <w:sz w:val="20"/>
              </w:rPr>
              <w:t xml:space="preserve"> a separate sheet if necessary. </w:t>
            </w:r>
            <w:r w:rsidRPr="006021FC">
              <w:rPr>
                <w:rFonts w:ascii="Times New Roman" w:eastAsia="Times New Roman" w:hAnsi="Times New Roman" w:cs="Times New Roman"/>
                <w:b/>
                <w:i/>
                <w:color w:val="000000"/>
                <w:spacing w:val="-2"/>
                <w:kern w:val="0"/>
                <w:sz w:val="20"/>
              </w:rPr>
              <w:t>Do NOT submit a separate CAAF for each contract or project assigned to you in WASS.</w:t>
            </w:r>
          </w:p>
        </w:tc>
      </w:tr>
      <w:tr w14:paraId="01FA527B" w14:textId="77777777" w:rsidTr="00F478A7">
        <w:tblPrEx>
          <w:tblW w:w="5250" w:type="pct"/>
          <w:tblCellMar>
            <w:left w:w="0" w:type="dxa"/>
            <w:right w:w="0" w:type="dxa"/>
          </w:tblCellMar>
          <w:tblLook w:val="0000"/>
        </w:tblPrEx>
        <w:trPr>
          <w:trHeight w:hRule="exact" w:val="297"/>
        </w:trPr>
        <w:tc>
          <w:tcPr>
            <w:tcW w:w="1538" w:type="pct"/>
            <w:tcBorders>
              <w:top w:val="single" w:sz="7" w:space="0" w:color="000000"/>
              <w:left w:val="single" w:sz="7" w:space="0" w:color="000000"/>
              <w:bottom w:val="single" w:sz="7" w:space="0" w:color="000000"/>
              <w:right w:val="single" w:sz="7" w:space="0" w:color="000000"/>
            </w:tcBorders>
            <w:vAlign w:val="center"/>
          </w:tcPr>
          <w:p w:rsidR="00390435" w:rsidRPr="006021FC" w:rsidP="00F478A7" w14:paraId="508631EF" w14:textId="77777777">
            <w:pPr>
              <w:spacing w:before="70" w:after="0" w:line="213" w:lineRule="exact"/>
              <w:ind w:left="660"/>
              <w:textAlignment w:val="baseline"/>
              <w:rPr>
                <w:rFonts w:ascii="Arial" w:eastAsia="Arial" w:hAnsi="Arial" w:cs="Times New Roman"/>
                <w:b/>
                <w:color w:val="000000"/>
                <w:kern w:val="0"/>
                <w:sz w:val="20"/>
              </w:rPr>
            </w:pPr>
            <w:r w:rsidRPr="006021FC">
              <w:rPr>
                <w:rFonts w:ascii="Arial" w:eastAsia="Arial" w:hAnsi="Arial" w:cs="Times New Roman"/>
                <w:b/>
                <w:color w:val="000000"/>
                <w:kern w:val="0"/>
                <w:sz w:val="20"/>
              </w:rPr>
              <w:t>Project Number</w:t>
            </w:r>
          </w:p>
        </w:tc>
        <w:tc>
          <w:tcPr>
            <w:tcW w:w="1526" w:type="pct"/>
            <w:tcBorders>
              <w:top w:val="single" w:sz="7" w:space="0" w:color="000000"/>
              <w:left w:val="single" w:sz="7" w:space="0" w:color="000000"/>
              <w:bottom w:val="single" w:sz="7" w:space="0" w:color="000000"/>
              <w:right w:val="single" w:sz="7" w:space="0" w:color="000000"/>
            </w:tcBorders>
            <w:vAlign w:val="center"/>
          </w:tcPr>
          <w:p w:rsidR="00390435" w:rsidRPr="006021FC" w:rsidP="00F478A7" w14:paraId="47367843" w14:textId="77777777">
            <w:pPr>
              <w:spacing w:before="70" w:after="0" w:line="213" w:lineRule="exact"/>
              <w:ind w:right="682"/>
              <w:jc w:val="right"/>
              <w:textAlignment w:val="baseline"/>
              <w:rPr>
                <w:rFonts w:ascii="Arial" w:eastAsia="Arial" w:hAnsi="Arial" w:cs="Times New Roman"/>
                <w:b/>
                <w:color w:val="000000"/>
                <w:kern w:val="0"/>
                <w:sz w:val="20"/>
              </w:rPr>
            </w:pPr>
            <w:r w:rsidRPr="006021FC">
              <w:rPr>
                <w:rFonts w:ascii="Arial" w:eastAsia="Arial" w:hAnsi="Arial" w:cs="Times New Roman"/>
                <w:b/>
                <w:color w:val="000000"/>
                <w:kern w:val="0"/>
                <w:sz w:val="20"/>
              </w:rPr>
              <w:t>Contract Number</w:t>
            </w:r>
          </w:p>
        </w:tc>
        <w:tc>
          <w:tcPr>
            <w:tcW w:w="1936" w:type="pct"/>
            <w:tcBorders>
              <w:top w:val="single" w:sz="7" w:space="0" w:color="000000"/>
              <w:left w:val="single" w:sz="7" w:space="0" w:color="000000"/>
              <w:bottom w:val="single" w:sz="7" w:space="0" w:color="000000"/>
              <w:right w:val="single" w:sz="7" w:space="0" w:color="000000"/>
            </w:tcBorders>
            <w:vAlign w:val="center"/>
          </w:tcPr>
          <w:p w:rsidR="00390435" w:rsidRPr="006021FC" w:rsidP="00F478A7" w14:paraId="0FB08566" w14:textId="77777777">
            <w:pPr>
              <w:spacing w:before="70" w:after="0" w:line="213" w:lineRule="exact"/>
              <w:ind w:left="1195"/>
              <w:textAlignment w:val="baseline"/>
              <w:rPr>
                <w:rFonts w:ascii="Arial" w:eastAsia="Arial" w:hAnsi="Arial" w:cs="Times New Roman"/>
                <w:b/>
                <w:color w:val="000000"/>
                <w:kern w:val="0"/>
                <w:sz w:val="20"/>
              </w:rPr>
            </w:pPr>
            <w:r w:rsidRPr="006021FC">
              <w:rPr>
                <w:rFonts w:ascii="Arial" w:eastAsia="Arial" w:hAnsi="Arial" w:cs="Times New Roman"/>
                <w:b/>
                <w:color w:val="000000"/>
                <w:kern w:val="0"/>
                <w:sz w:val="20"/>
              </w:rPr>
              <w:t>Property Name</w:t>
            </w:r>
          </w:p>
        </w:tc>
      </w:tr>
      <w:tr w14:paraId="60C95161" w14:textId="77777777" w:rsidTr="00F478A7">
        <w:tblPrEx>
          <w:tblW w:w="5250" w:type="pct"/>
          <w:tblCellMar>
            <w:left w:w="0" w:type="dxa"/>
            <w:right w:w="0" w:type="dxa"/>
          </w:tblCellMar>
          <w:tblLook w:val="0000"/>
        </w:tblPrEx>
        <w:trPr>
          <w:trHeight w:hRule="exact" w:val="303"/>
        </w:trPr>
        <w:tc>
          <w:tcPr>
            <w:tcW w:w="1538" w:type="pct"/>
            <w:tcBorders>
              <w:top w:val="single" w:sz="7" w:space="0" w:color="000000"/>
              <w:left w:val="single" w:sz="7" w:space="0" w:color="000000"/>
              <w:bottom w:val="single" w:sz="7" w:space="0" w:color="000000"/>
              <w:right w:val="single" w:sz="7" w:space="0" w:color="000000"/>
            </w:tcBorders>
            <w:vAlign w:val="center"/>
          </w:tcPr>
          <w:p w:rsidR="00390435" w:rsidRPr="006021FC" w:rsidP="00F478A7" w14:paraId="7B3AE38A" w14:textId="77777777">
            <w:pPr>
              <w:spacing w:before="75" w:after="7" w:line="220" w:lineRule="exact"/>
              <w:textAlignment w:val="baseline"/>
              <w:rPr>
                <w:rFonts w:ascii="Arial" w:eastAsia="Arial" w:hAnsi="Arial" w:cs="Times New Roman"/>
                <w:b/>
                <w:color w:val="000000"/>
                <w:kern w:val="0"/>
                <w:sz w:val="20"/>
              </w:rPr>
            </w:pPr>
            <w:r w:rsidRPr="006021FC">
              <w:rPr>
                <w:rFonts w:ascii="Arial" w:eastAsia="Arial" w:hAnsi="Arial" w:cs="Times New Roman"/>
                <w:b/>
                <w:color w:val="000000"/>
                <w:kern w:val="0"/>
                <w:sz w:val="20"/>
              </w:rPr>
              <w:t>1)</w:t>
            </w:r>
          </w:p>
        </w:tc>
        <w:tc>
          <w:tcPr>
            <w:tcW w:w="1526" w:type="pct"/>
            <w:tcBorders>
              <w:top w:val="single" w:sz="7" w:space="0" w:color="000000"/>
              <w:left w:val="single" w:sz="7" w:space="0" w:color="000000"/>
              <w:bottom w:val="single" w:sz="7" w:space="0" w:color="000000"/>
              <w:right w:val="single" w:sz="7" w:space="0" w:color="000000"/>
            </w:tcBorders>
            <w:vAlign w:val="center"/>
          </w:tcPr>
          <w:p w:rsidR="00390435" w:rsidRPr="006021FC" w:rsidP="00F478A7" w14:paraId="1D382172" w14:textId="77777777">
            <w:pPr>
              <w:spacing w:before="75" w:after="7" w:line="220" w:lineRule="exact"/>
              <w:textAlignment w:val="baseline"/>
              <w:rPr>
                <w:rFonts w:ascii="Arial" w:eastAsia="Arial" w:hAnsi="Arial" w:cs="Times New Roman"/>
                <w:b/>
                <w:color w:val="000000"/>
                <w:kern w:val="0"/>
                <w:sz w:val="20"/>
              </w:rPr>
            </w:pPr>
            <w:r w:rsidRPr="006021FC">
              <w:rPr>
                <w:rFonts w:ascii="Arial" w:eastAsia="Arial" w:hAnsi="Arial" w:cs="Times New Roman"/>
                <w:b/>
                <w:color w:val="000000"/>
                <w:kern w:val="0"/>
                <w:sz w:val="20"/>
              </w:rPr>
              <w:t>1)</w:t>
            </w:r>
          </w:p>
        </w:tc>
        <w:tc>
          <w:tcPr>
            <w:tcW w:w="1936" w:type="pct"/>
            <w:tcBorders>
              <w:top w:val="single" w:sz="7" w:space="0" w:color="000000"/>
              <w:left w:val="single" w:sz="7" w:space="0" w:color="000000"/>
              <w:bottom w:val="single" w:sz="7" w:space="0" w:color="000000"/>
              <w:right w:val="single" w:sz="7" w:space="0" w:color="000000"/>
            </w:tcBorders>
            <w:vAlign w:val="center"/>
          </w:tcPr>
          <w:p w:rsidR="00390435" w:rsidRPr="006021FC" w:rsidP="00F478A7" w14:paraId="0D67C3A5" w14:textId="77777777">
            <w:pPr>
              <w:spacing w:before="75" w:after="7" w:line="220" w:lineRule="exact"/>
              <w:textAlignment w:val="baseline"/>
              <w:rPr>
                <w:rFonts w:ascii="Arial" w:eastAsia="Arial" w:hAnsi="Arial" w:cs="Times New Roman"/>
                <w:b/>
                <w:color w:val="000000"/>
                <w:kern w:val="0"/>
                <w:sz w:val="20"/>
              </w:rPr>
            </w:pPr>
            <w:r w:rsidRPr="006021FC">
              <w:rPr>
                <w:rFonts w:ascii="Arial" w:eastAsia="Arial" w:hAnsi="Arial" w:cs="Times New Roman"/>
                <w:b/>
                <w:color w:val="000000"/>
                <w:kern w:val="0"/>
                <w:sz w:val="20"/>
              </w:rPr>
              <w:t>1)</w:t>
            </w:r>
          </w:p>
        </w:tc>
      </w:tr>
      <w:tr w14:paraId="64BDC1E3" w14:textId="77777777" w:rsidTr="00F478A7">
        <w:tblPrEx>
          <w:tblW w:w="5250" w:type="pct"/>
          <w:tblCellMar>
            <w:left w:w="0" w:type="dxa"/>
            <w:right w:w="0" w:type="dxa"/>
          </w:tblCellMar>
          <w:tblLook w:val="0000"/>
        </w:tblPrEx>
        <w:trPr>
          <w:trHeight w:hRule="exact" w:val="297"/>
        </w:trPr>
        <w:tc>
          <w:tcPr>
            <w:tcW w:w="1538" w:type="pct"/>
            <w:tcBorders>
              <w:top w:val="single" w:sz="7" w:space="0" w:color="000000"/>
              <w:left w:val="single" w:sz="7" w:space="0" w:color="000000"/>
              <w:bottom w:val="single" w:sz="7" w:space="0" w:color="000000"/>
              <w:right w:val="single" w:sz="7" w:space="0" w:color="000000"/>
            </w:tcBorders>
            <w:vAlign w:val="center"/>
          </w:tcPr>
          <w:p w:rsidR="00390435" w:rsidRPr="006021FC" w:rsidP="00F478A7" w14:paraId="2643D82C" w14:textId="77777777">
            <w:pPr>
              <w:spacing w:before="70" w:after="0" w:line="217" w:lineRule="exact"/>
              <w:textAlignment w:val="baseline"/>
              <w:rPr>
                <w:rFonts w:ascii="Arial" w:eastAsia="Arial" w:hAnsi="Arial" w:cs="Times New Roman"/>
                <w:b/>
                <w:color w:val="000000"/>
                <w:kern w:val="0"/>
                <w:sz w:val="20"/>
              </w:rPr>
            </w:pPr>
            <w:r w:rsidRPr="006021FC">
              <w:rPr>
                <w:rFonts w:ascii="Arial" w:eastAsia="Arial" w:hAnsi="Arial" w:cs="Times New Roman"/>
                <w:b/>
                <w:color w:val="000000"/>
                <w:kern w:val="0"/>
                <w:sz w:val="20"/>
              </w:rPr>
              <w:t>2)</w:t>
            </w:r>
          </w:p>
        </w:tc>
        <w:tc>
          <w:tcPr>
            <w:tcW w:w="1526" w:type="pct"/>
            <w:tcBorders>
              <w:top w:val="single" w:sz="7" w:space="0" w:color="000000"/>
              <w:left w:val="single" w:sz="7" w:space="0" w:color="000000"/>
              <w:bottom w:val="single" w:sz="7" w:space="0" w:color="000000"/>
              <w:right w:val="single" w:sz="7" w:space="0" w:color="000000"/>
            </w:tcBorders>
            <w:vAlign w:val="center"/>
          </w:tcPr>
          <w:p w:rsidR="00390435" w:rsidRPr="006021FC" w:rsidP="00F478A7" w14:paraId="13C8D2F9" w14:textId="77777777">
            <w:pPr>
              <w:spacing w:before="70" w:after="0" w:line="217" w:lineRule="exact"/>
              <w:textAlignment w:val="baseline"/>
              <w:rPr>
                <w:rFonts w:ascii="Arial" w:eastAsia="Arial" w:hAnsi="Arial" w:cs="Times New Roman"/>
                <w:b/>
                <w:color w:val="000000"/>
                <w:kern w:val="0"/>
                <w:sz w:val="20"/>
              </w:rPr>
            </w:pPr>
            <w:r w:rsidRPr="006021FC">
              <w:rPr>
                <w:rFonts w:ascii="Arial" w:eastAsia="Arial" w:hAnsi="Arial" w:cs="Times New Roman"/>
                <w:b/>
                <w:color w:val="000000"/>
                <w:kern w:val="0"/>
                <w:sz w:val="20"/>
              </w:rPr>
              <w:t>2)</w:t>
            </w:r>
          </w:p>
        </w:tc>
        <w:tc>
          <w:tcPr>
            <w:tcW w:w="1936" w:type="pct"/>
            <w:tcBorders>
              <w:top w:val="single" w:sz="7" w:space="0" w:color="000000"/>
              <w:left w:val="single" w:sz="7" w:space="0" w:color="000000"/>
              <w:bottom w:val="single" w:sz="7" w:space="0" w:color="000000"/>
              <w:right w:val="single" w:sz="7" w:space="0" w:color="000000"/>
            </w:tcBorders>
            <w:vAlign w:val="center"/>
          </w:tcPr>
          <w:p w:rsidR="00390435" w:rsidRPr="006021FC" w:rsidP="00F478A7" w14:paraId="1A525CC5" w14:textId="77777777">
            <w:pPr>
              <w:spacing w:before="70" w:after="0" w:line="217" w:lineRule="exact"/>
              <w:textAlignment w:val="baseline"/>
              <w:rPr>
                <w:rFonts w:ascii="Arial" w:eastAsia="Arial" w:hAnsi="Arial" w:cs="Times New Roman"/>
                <w:b/>
                <w:color w:val="000000"/>
                <w:kern w:val="0"/>
                <w:sz w:val="20"/>
              </w:rPr>
            </w:pPr>
            <w:r w:rsidRPr="006021FC">
              <w:rPr>
                <w:rFonts w:ascii="Arial" w:eastAsia="Arial" w:hAnsi="Arial" w:cs="Times New Roman"/>
                <w:b/>
                <w:color w:val="000000"/>
                <w:kern w:val="0"/>
                <w:sz w:val="20"/>
              </w:rPr>
              <w:t>2)</w:t>
            </w:r>
          </w:p>
        </w:tc>
      </w:tr>
      <w:tr w14:paraId="53535EBE" w14:textId="77777777" w:rsidTr="00F478A7">
        <w:tblPrEx>
          <w:tblW w:w="5250" w:type="pct"/>
          <w:tblCellMar>
            <w:left w:w="0" w:type="dxa"/>
            <w:right w:w="0" w:type="dxa"/>
          </w:tblCellMar>
          <w:tblLook w:val="0000"/>
        </w:tblPrEx>
        <w:trPr>
          <w:trHeight w:hRule="exact" w:val="303"/>
        </w:trPr>
        <w:tc>
          <w:tcPr>
            <w:tcW w:w="1538" w:type="pct"/>
            <w:tcBorders>
              <w:top w:val="single" w:sz="7" w:space="0" w:color="000000"/>
              <w:left w:val="single" w:sz="7" w:space="0" w:color="000000"/>
              <w:bottom w:val="single" w:sz="7" w:space="0" w:color="000000"/>
              <w:right w:val="single" w:sz="7" w:space="0" w:color="000000"/>
            </w:tcBorders>
            <w:vAlign w:val="center"/>
          </w:tcPr>
          <w:p w:rsidR="00390435" w:rsidRPr="006021FC" w:rsidP="00F478A7" w14:paraId="5EC416E0" w14:textId="77777777">
            <w:pPr>
              <w:spacing w:before="75" w:after="0" w:line="218" w:lineRule="exact"/>
              <w:textAlignment w:val="baseline"/>
              <w:rPr>
                <w:rFonts w:ascii="Arial" w:eastAsia="Arial" w:hAnsi="Arial" w:cs="Times New Roman"/>
                <w:b/>
                <w:color w:val="000000"/>
                <w:kern w:val="0"/>
                <w:sz w:val="20"/>
              </w:rPr>
            </w:pPr>
            <w:r w:rsidRPr="006021FC">
              <w:rPr>
                <w:rFonts w:ascii="Arial" w:eastAsia="Arial" w:hAnsi="Arial" w:cs="Times New Roman"/>
                <w:b/>
                <w:color w:val="000000"/>
                <w:kern w:val="0"/>
                <w:sz w:val="20"/>
              </w:rPr>
              <w:t>3)</w:t>
            </w:r>
          </w:p>
        </w:tc>
        <w:tc>
          <w:tcPr>
            <w:tcW w:w="1526" w:type="pct"/>
            <w:tcBorders>
              <w:top w:val="single" w:sz="7" w:space="0" w:color="000000"/>
              <w:left w:val="single" w:sz="7" w:space="0" w:color="000000"/>
              <w:bottom w:val="single" w:sz="7" w:space="0" w:color="000000"/>
              <w:right w:val="single" w:sz="7" w:space="0" w:color="000000"/>
            </w:tcBorders>
            <w:vAlign w:val="center"/>
          </w:tcPr>
          <w:p w:rsidR="00390435" w:rsidRPr="006021FC" w:rsidP="00F478A7" w14:paraId="23AE816B" w14:textId="77777777">
            <w:pPr>
              <w:spacing w:before="75" w:after="0" w:line="218" w:lineRule="exact"/>
              <w:textAlignment w:val="baseline"/>
              <w:rPr>
                <w:rFonts w:ascii="Arial" w:eastAsia="Arial" w:hAnsi="Arial" w:cs="Times New Roman"/>
                <w:b/>
                <w:color w:val="000000"/>
                <w:kern w:val="0"/>
                <w:sz w:val="20"/>
              </w:rPr>
            </w:pPr>
            <w:r w:rsidRPr="006021FC">
              <w:rPr>
                <w:rFonts w:ascii="Arial" w:eastAsia="Arial" w:hAnsi="Arial" w:cs="Times New Roman"/>
                <w:b/>
                <w:color w:val="000000"/>
                <w:kern w:val="0"/>
                <w:sz w:val="20"/>
              </w:rPr>
              <w:t>3)</w:t>
            </w:r>
          </w:p>
        </w:tc>
        <w:tc>
          <w:tcPr>
            <w:tcW w:w="1936" w:type="pct"/>
            <w:tcBorders>
              <w:top w:val="single" w:sz="7" w:space="0" w:color="000000"/>
              <w:left w:val="single" w:sz="7" w:space="0" w:color="000000"/>
              <w:bottom w:val="single" w:sz="7" w:space="0" w:color="000000"/>
              <w:right w:val="single" w:sz="7" w:space="0" w:color="000000"/>
            </w:tcBorders>
            <w:vAlign w:val="center"/>
          </w:tcPr>
          <w:p w:rsidR="00390435" w:rsidRPr="006021FC" w:rsidP="00F478A7" w14:paraId="78A7AAE0" w14:textId="77777777">
            <w:pPr>
              <w:spacing w:before="75" w:after="0" w:line="218" w:lineRule="exact"/>
              <w:textAlignment w:val="baseline"/>
              <w:rPr>
                <w:rFonts w:ascii="Arial" w:eastAsia="Arial" w:hAnsi="Arial" w:cs="Times New Roman"/>
                <w:b/>
                <w:color w:val="000000"/>
                <w:kern w:val="0"/>
                <w:sz w:val="20"/>
              </w:rPr>
            </w:pPr>
            <w:r w:rsidRPr="006021FC">
              <w:rPr>
                <w:rFonts w:ascii="Arial" w:eastAsia="Arial" w:hAnsi="Arial" w:cs="Times New Roman"/>
                <w:b/>
                <w:color w:val="000000"/>
                <w:kern w:val="0"/>
                <w:sz w:val="20"/>
              </w:rPr>
              <w:t>3)</w:t>
            </w:r>
          </w:p>
        </w:tc>
      </w:tr>
      <w:tr w14:paraId="26197082" w14:textId="77777777" w:rsidTr="00F478A7">
        <w:tblPrEx>
          <w:tblW w:w="5250" w:type="pct"/>
          <w:tblCellMar>
            <w:left w:w="0" w:type="dxa"/>
            <w:right w:w="0" w:type="dxa"/>
          </w:tblCellMar>
          <w:tblLook w:val="0000"/>
        </w:tblPrEx>
        <w:trPr>
          <w:trHeight w:hRule="exact" w:val="302"/>
        </w:trPr>
        <w:tc>
          <w:tcPr>
            <w:tcW w:w="1538" w:type="pct"/>
            <w:tcBorders>
              <w:top w:val="single" w:sz="7" w:space="0" w:color="000000"/>
              <w:left w:val="single" w:sz="7" w:space="0" w:color="000000"/>
              <w:bottom w:val="single" w:sz="7" w:space="0" w:color="000000"/>
              <w:right w:val="single" w:sz="7" w:space="0" w:color="000000"/>
            </w:tcBorders>
            <w:vAlign w:val="center"/>
          </w:tcPr>
          <w:p w:rsidR="00390435" w:rsidRPr="006021FC" w:rsidP="00F478A7" w14:paraId="4066732B" w14:textId="77777777">
            <w:pPr>
              <w:spacing w:before="74" w:after="0" w:line="218" w:lineRule="exact"/>
              <w:textAlignment w:val="baseline"/>
              <w:rPr>
                <w:rFonts w:ascii="Arial" w:eastAsia="Arial" w:hAnsi="Arial" w:cs="Times New Roman"/>
                <w:b/>
                <w:color w:val="000000"/>
                <w:kern w:val="0"/>
                <w:sz w:val="20"/>
              </w:rPr>
            </w:pPr>
            <w:r w:rsidRPr="006021FC">
              <w:rPr>
                <w:rFonts w:ascii="Arial" w:eastAsia="Arial" w:hAnsi="Arial" w:cs="Times New Roman"/>
                <w:b/>
                <w:color w:val="000000"/>
                <w:kern w:val="0"/>
                <w:sz w:val="20"/>
              </w:rPr>
              <w:t>4)</w:t>
            </w:r>
          </w:p>
        </w:tc>
        <w:tc>
          <w:tcPr>
            <w:tcW w:w="1526" w:type="pct"/>
            <w:tcBorders>
              <w:top w:val="single" w:sz="7" w:space="0" w:color="000000"/>
              <w:left w:val="single" w:sz="7" w:space="0" w:color="000000"/>
              <w:bottom w:val="single" w:sz="7" w:space="0" w:color="000000"/>
              <w:right w:val="single" w:sz="7" w:space="0" w:color="000000"/>
            </w:tcBorders>
            <w:vAlign w:val="center"/>
          </w:tcPr>
          <w:p w:rsidR="00390435" w:rsidRPr="006021FC" w:rsidP="00F478A7" w14:paraId="355D11C9" w14:textId="77777777">
            <w:pPr>
              <w:spacing w:before="74" w:after="0" w:line="218" w:lineRule="exact"/>
              <w:textAlignment w:val="baseline"/>
              <w:rPr>
                <w:rFonts w:ascii="Arial" w:eastAsia="Arial" w:hAnsi="Arial" w:cs="Times New Roman"/>
                <w:b/>
                <w:color w:val="000000"/>
                <w:kern w:val="0"/>
                <w:sz w:val="20"/>
              </w:rPr>
            </w:pPr>
            <w:r w:rsidRPr="006021FC">
              <w:rPr>
                <w:rFonts w:ascii="Arial" w:eastAsia="Arial" w:hAnsi="Arial" w:cs="Times New Roman"/>
                <w:b/>
                <w:color w:val="000000"/>
                <w:kern w:val="0"/>
                <w:sz w:val="20"/>
              </w:rPr>
              <w:t>4)</w:t>
            </w:r>
          </w:p>
        </w:tc>
        <w:tc>
          <w:tcPr>
            <w:tcW w:w="1936" w:type="pct"/>
            <w:tcBorders>
              <w:top w:val="single" w:sz="7" w:space="0" w:color="000000"/>
              <w:left w:val="single" w:sz="7" w:space="0" w:color="000000"/>
              <w:bottom w:val="single" w:sz="7" w:space="0" w:color="000000"/>
              <w:right w:val="single" w:sz="7" w:space="0" w:color="000000"/>
            </w:tcBorders>
            <w:vAlign w:val="center"/>
          </w:tcPr>
          <w:p w:rsidR="00390435" w:rsidRPr="006021FC" w:rsidP="00F478A7" w14:paraId="4E802BB4" w14:textId="77777777">
            <w:pPr>
              <w:spacing w:before="74" w:after="0" w:line="218" w:lineRule="exact"/>
              <w:textAlignment w:val="baseline"/>
              <w:rPr>
                <w:rFonts w:ascii="Arial" w:eastAsia="Arial" w:hAnsi="Arial" w:cs="Times New Roman"/>
                <w:b/>
                <w:color w:val="000000"/>
                <w:kern w:val="0"/>
                <w:sz w:val="20"/>
              </w:rPr>
            </w:pPr>
            <w:r w:rsidRPr="006021FC">
              <w:rPr>
                <w:rFonts w:ascii="Arial" w:eastAsia="Arial" w:hAnsi="Arial" w:cs="Times New Roman"/>
                <w:b/>
                <w:color w:val="000000"/>
                <w:kern w:val="0"/>
                <w:sz w:val="20"/>
              </w:rPr>
              <w:t>4)</w:t>
            </w:r>
          </w:p>
        </w:tc>
      </w:tr>
      <w:tr w14:paraId="4C7CF461" w14:textId="77777777" w:rsidTr="00F478A7">
        <w:tblPrEx>
          <w:tblW w:w="5250" w:type="pct"/>
          <w:tblCellMar>
            <w:left w:w="0" w:type="dxa"/>
            <w:right w:w="0" w:type="dxa"/>
          </w:tblCellMar>
          <w:tblLook w:val="0000"/>
        </w:tblPrEx>
        <w:trPr>
          <w:trHeight w:hRule="exact" w:val="298"/>
        </w:trPr>
        <w:tc>
          <w:tcPr>
            <w:tcW w:w="1538" w:type="pct"/>
            <w:tcBorders>
              <w:top w:val="single" w:sz="7" w:space="0" w:color="000000"/>
              <w:left w:val="single" w:sz="7" w:space="0" w:color="000000"/>
              <w:bottom w:val="single" w:sz="8" w:space="0" w:color="000000"/>
              <w:right w:val="single" w:sz="7" w:space="0" w:color="000000"/>
            </w:tcBorders>
            <w:vAlign w:val="center"/>
          </w:tcPr>
          <w:p w:rsidR="00390435" w:rsidRPr="006021FC" w:rsidP="00F478A7" w14:paraId="38FDF615" w14:textId="77777777">
            <w:pPr>
              <w:spacing w:before="70" w:after="3" w:line="220" w:lineRule="exact"/>
              <w:textAlignment w:val="baseline"/>
              <w:rPr>
                <w:rFonts w:ascii="Arial" w:eastAsia="Arial" w:hAnsi="Arial" w:cs="Times New Roman"/>
                <w:b/>
                <w:color w:val="000000"/>
                <w:kern w:val="0"/>
                <w:sz w:val="20"/>
              </w:rPr>
            </w:pPr>
            <w:r w:rsidRPr="006021FC">
              <w:rPr>
                <w:rFonts w:ascii="Arial" w:eastAsia="Arial" w:hAnsi="Arial" w:cs="Times New Roman"/>
                <w:b/>
                <w:color w:val="000000"/>
                <w:kern w:val="0"/>
                <w:sz w:val="20"/>
              </w:rPr>
              <w:t>5)</w:t>
            </w:r>
          </w:p>
        </w:tc>
        <w:tc>
          <w:tcPr>
            <w:tcW w:w="1526" w:type="pct"/>
            <w:tcBorders>
              <w:top w:val="single" w:sz="7" w:space="0" w:color="000000"/>
              <w:left w:val="single" w:sz="7" w:space="0" w:color="000000"/>
              <w:bottom w:val="single" w:sz="8" w:space="0" w:color="000000"/>
              <w:right w:val="single" w:sz="7" w:space="0" w:color="000000"/>
            </w:tcBorders>
            <w:vAlign w:val="center"/>
          </w:tcPr>
          <w:p w:rsidR="00390435" w:rsidRPr="006021FC" w:rsidP="00F478A7" w14:paraId="01D648B8" w14:textId="77777777">
            <w:pPr>
              <w:spacing w:before="70" w:after="3" w:line="220" w:lineRule="exact"/>
              <w:textAlignment w:val="baseline"/>
              <w:rPr>
                <w:rFonts w:ascii="Arial" w:eastAsia="Arial" w:hAnsi="Arial" w:cs="Times New Roman"/>
                <w:b/>
                <w:color w:val="000000"/>
                <w:kern w:val="0"/>
                <w:sz w:val="20"/>
              </w:rPr>
            </w:pPr>
            <w:r w:rsidRPr="006021FC">
              <w:rPr>
                <w:rFonts w:ascii="Arial" w:eastAsia="Arial" w:hAnsi="Arial" w:cs="Times New Roman"/>
                <w:b/>
                <w:color w:val="000000"/>
                <w:kern w:val="0"/>
                <w:sz w:val="20"/>
              </w:rPr>
              <w:t>5)</w:t>
            </w:r>
          </w:p>
        </w:tc>
        <w:tc>
          <w:tcPr>
            <w:tcW w:w="1936" w:type="pct"/>
            <w:tcBorders>
              <w:top w:val="single" w:sz="7" w:space="0" w:color="000000"/>
              <w:left w:val="single" w:sz="7" w:space="0" w:color="000000"/>
              <w:bottom w:val="single" w:sz="8" w:space="0" w:color="000000"/>
              <w:right w:val="single" w:sz="7" w:space="0" w:color="000000"/>
            </w:tcBorders>
            <w:vAlign w:val="center"/>
          </w:tcPr>
          <w:p w:rsidR="00390435" w:rsidRPr="006021FC" w:rsidP="00F478A7" w14:paraId="14B05A18" w14:textId="77777777">
            <w:pPr>
              <w:spacing w:before="70" w:after="3" w:line="220" w:lineRule="exact"/>
              <w:textAlignment w:val="baseline"/>
              <w:rPr>
                <w:rFonts w:ascii="Arial" w:eastAsia="Arial" w:hAnsi="Arial" w:cs="Times New Roman"/>
                <w:b/>
                <w:color w:val="000000"/>
                <w:kern w:val="0"/>
                <w:sz w:val="20"/>
              </w:rPr>
            </w:pPr>
            <w:r w:rsidRPr="006021FC">
              <w:rPr>
                <w:rFonts w:ascii="Arial" w:eastAsia="Arial" w:hAnsi="Arial" w:cs="Times New Roman"/>
                <w:b/>
                <w:color w:val="000000"/>
                <w:kern w:val="0"/>
                <w:sz w:val="20"/>
              </w:rPr>
              <w:t>5)</w:t>
            </w:r>
          </w:p>
        </w:tc>
      </w:tr>
      <w:tr w14:paraId="74DAB372" w14:textId="77777777" w:rsidTr="00F478A7">
        <w:tblPrEx>
          <w:tblW w:w="5250" w:type="pct"/>
          <w:tblCellMar>
            <w:left w:w="0" w:type="dxa"/>
            <w:right w:w="0" w:type="dxa"/>
          </w:tblCellMar>
          <w:tblLook w:val="0000"/>
        </w:tblPrEx>
        <w:trPr>
          <w:trHeight w:val="1422"/>
        </w:trPr>
        <w:tc>
          <w:tcPr>
            <w:tcW w:w="5000" w:type="pct"/>
            <w:gridSpan w:val="3"/>
            <w:tcBorders>
              <w:top w:val="single" w:sz="8" w:space="0" w:color="000000"/>
              <w:left w:val="single" w:sz="8" w:space="0" w:color="000000"/>
              <w:bottom w:val="single" w:sz="4" w:space="0" w:color="auto"/>
              <w:right w:val="single" w:sz="8" w:space="0" w:color="000000"/>
            </w:tcBorders>
          </w:tcPr>
          <w:p w:rsidR="00390435" w:rsidRPr="006021FC" w:rsidP="00F478A7" w14:paraId="70B81DC7" w14:textId="77777777">
            <w:pPr>
              <w:spacing w:before="74" w:after="17" w:line="220" w:lineRule="exact"/>
              <w:ind w:left="120"/>
              <w:textAlignment w:val="baseline"/>
              <w:rPr>
                <w:rFonts w:ascii="Arial" w:eastAsia="Arial" w:hAnsi="Arial" w:cs="Times New Roman"/>
                <w:b/>
                <w:color w:val="000000"/>
                <w:spacing w:val="-12"/>
                <w:w w:val="95"/>
                <w:kern w:val="0"/>
                <w:sz w:val="20"/>
              </w:rPr>
            </w:pPr>
            <w:r w:rsidRPr="006021FC">
              <w:rPr>
                <w:rFonts w:ascii="Arial" w:eastAsia="Arial" w:hAnsi="Arial" w:cs="Times New Roman"/>
                <w:b/>
                <w:color w:val="000000"/>
                <w:spacing w:val="-12"/>
                <w:w w:val="95"/>
                <w:kern w:val="0"/>
                <w:sz w:val="20"/>
              </w:rPr>
              <w:t xml:space="preserve">*F. </w:t>
            </w:r>
            <w:r w:rsidRPr="006021FC">
              <w:rPr>
                <w:rFonts w:ascii="Arial" w:eastAsia="Arial" w:hAnsi="Arial" w:cs="Times New Roman"/>
                <w:b/>
                <w:color w:val="000000"/>
                <w:kern w:val="0"/>
                <w:sz w:val="20"/>
              </w:rPr>
              <w:t>Has Applicant received Owner Letter of Approval for each Property above?</w:t>
            </w:r>
          </w:p>
          <w:p w:rsidR="00390435" w:rsidRPr="006021FC" w:rsidP="00F478A7" w14:paraId="625B54C0" w14:textId="77777777">
            <w:pPr>
              <w:spacing w:after="0" w:line="225" w:lineRule="exact"/>
              <w:ind w:left="120"/>
              <w:textAlignment w:val="baseline"/>
              <w:rPr>
                <w:rFonts w:ascii="Arial" w:eastAsia="Arial" w:hAnsi="Arial" w:cs="Times New Roman"/>
                <w:color w:val="000000"/>
                <w:kern w:val="0"/>
                <w:sz w:val="20"/>
              </w:rPr>
            </w:pPr>
          </w:p>
          <w:p w:rsidR="00390435" w:rsidP="00F478A7" w14:paraId="64CF3485" w14:textId="77777777">
            <w:pPr>
              <w:spacing w:after="0" w:line="225" w:lineRule="exact"/>
              <w:ind w:left="115" w:firstLine="720"/>
              <w:textAlignment w:val="baseline"/>
              <w:rPr>
                <w:rFonts w:ascii="Times New Roman" w:eastAsia="PMingLiU" w:hAnsi="Times New Roman" w:cs="Times New Roman"/>
                <w:kern w:val="0"/>
              </w:rPr>
            </w:pPr>
            <w:sdt>
              <w:sdtPr>
                <w:rPr>
                  <w:rFonts w:ascii="Arial" w:eastAsia="Arial" w:hAnsi="Arial" w:cs="Times New Roman"/>
                  <w:color w:val="000000"/>
                  <w:kern w:val="0"/>
                  <w:sz w:val="20"/>
                </w:rPr>
                <w:id w:val="1819836523"/>
                <w14:checkbox>
                  <w14:checked w14:val="0"/>
                  <w14:checkedState w14:val="2612" w14:font="MS Gothic"/>
                  <w14:uncheckedState w14:val="2610" w14:font="MS Gothic"/>
                </w14:checkbox>
              </w:sdtPr>
              <w:sdtContent>
                <w:r>
                  <w:rPr>
                    <w:rFonts w:ascii="MS Gothic" w:eastAsia="MS Gothic" w:hAnsi="MS Gothic" w:cs="MS Gothic" w:hint="eastAsia"/>
                    <w:color w:val="000000"/>
                    <w:kern w:val="0"/>
                    <w:sz w:val="20"/>
                  </w:rPr>
                  <w:t>☐</w:t>
                </w:r>
              </w:sdtContent>
            </w:sdt>
            <w:r>
              <w:rPr>
                <w:rFonts w:ascii="Arial" w:eastAsia="Arial" w:hAnsi="Arial" w:cs="Times New Roman"/>
                <w:color w:val="000000"/>
                <w:kern w:val="0"/>
                <w:sz w:val="20"/>
              </w:rPr>
              <w:tab/>
            </w:r>
            <w:r w:rsidRPr="006021FC">
              <w:rPr>
                <w:rFonts w:ascii="Arial" w:eastAsia="Arial" w:hAnsi="Arial" w:cs="Times New Roman"/>
                <w:color w:val="000000"/>
                <w:kern w:val="0"/>
                <w:sz w:val="20"/>
              </w:rPr>
              <w:t>Yes</w:t>
            </w:r>
            <w:r>
              <w:rPr>
                <w:rFonts w:ascii="Times New Roman" w:eastAsia="PMingLiU" w:hAnsi="Times New Roman" w:cs="Times New Roman"/>
                <w:kern w:val="0"/>
              </w:rPr>
              <w:tab/>
            </w:r>
            <w:sdt>
              <w:sdtPr>
                <w:rPr>
                  <w:rFonts w:ascii="Times New Roman" w:eastAsia="PMingLiU" w:hAnsi="Times New Roman" w:cs="Times New Roman"/>
                  <w:kern w:val="0"/>
                </w:rPr>
                <w:id w:val="32396680"/>
                <w14:checkbox>
                  <w14:checked w14:val="0"/>
                  <w14:checkedState w14:val="2612" w14:font="MS Gothic"/>
                  <w14:uncheckedState w14:val="2610" w14:font="MS Gothic"/>
                </w14:checkbox>
              </w:sdtPr>
              <w:sdtContent>
                <w:r>
                  <w:rPr>
                    <w:rFonts w:ascii="MS Gothic" w:eastAsia="MS Gothic" w:hAnsi="MS Gothic" w:cs="MS Gothic" w:hint="eastAsia"/>
                    <w:kern w:val="0"/>
                  </w:rPr>
                  <w:t>☐</w:t>
                </w:r>
              </w:sdtContent>
            </w:sdt>
            <w:r>
              <w:rPr>
                <w:rFonts w:ascii="Times New Roman" w:eastAsia="PMingLiU" w:hAnsi="Times New Roman" w:cs="Times New Roman"/>
                <w:kern w:val="0"/>
              </w:rPr>
              <w:tab/>
            </w:r>
            <w:r w:rsidRPr="006021FC">
              <w:rPr>
                <w:rFonts w:ascii="Arial" w:eastAsia="Arial" w:hAnsi="Arial" w:cs="Times New Roman"/>
                <w:color w:val="000000"/>
                <w:kern w:val="0"/>
                <w:sz w:val="20"/>
              </w:rPr>
              <w:t>No</w:t>
            </w:r>
          </w:p>
          <w:p w:rsidR="00390435" w:rsidRPr="006021FC" w:rsidP="00F478A7" w14:paraId="7C1ECC4C" w14:textId="77777777">
            <w:pPr>
              <w:spacing w:after="0" w:line="225" w:lineRule="exact"/>
              <w:ind w:left="120"/>
              <w:textAlignment w:val="baseline"/>
              <w:rPr>
                <w:rFonts w:ascii="Times New Roman" w:eastAsia="PMingLiU" w:hAnsi="Times New Roman" w:cs="Times New Roman"/>
                <w:kern w:val="0"/>
              </w:rPr>
            </w:pPr>
          </w:p>
          <w:p w:rsidR="00390435" w:rsidRPr="006021FC" w:rsidP="00F478A7" w14:paraId="449074B9" w14:textId="77777777">
            <w:pPr>
              <w:spacing w:after="0" w:line="225" w:lineRule="exact"/>
              <w:ind w:left="120"/>
              <w:textAlignment w:val="baseline"/>
              <w:rPr>
                <w:rFonts w:ascii="Arial" w:eastAsia="Arial" w:hAnsi="Arial" w:cs="Times New Roman"/>
                <w:b/>
                <w:color w:val="000000"/>
                <w:spacing w:val="-12"/>
                <w:w w:val="95"/>
                <w:kern w:val="0"/>
                <w:sz w:val="20"/>
              </w:rPr>
            </w:pPr>
            <w:r w:rsidRPr="006021FC">
              <w:rPr>
                <w:rFonts w:ascii="Arial" w:eastAsia="Arial" w:hAnsi="Arial" w:cs="Times New Roman"/>
                <w:color w:val="000000"/>
                <w:kern w:val="0"/>
                <w:sz w:val="20"/>
              </w:rPr>
              <w:t xml:space="preserve">If No, you must obtain Owner Letter of Approval for each Property </w:t>
            </w:r>
            <w:r w:rsidRPr="006021FC">
              <w:rPr>
                <w:rFonts w:ascii="Arial" w:eastAsia="Arial" w:hAnsi="Arial" w:cs="Times New Roman"/>
                <w:b/>
                <w:color w:val="000000"/>
                <w:kern w:val="0"/>
                <w:sz w:val="20"/>
              </w:rPr>
              <w:t xml:space="preserve">PRIOR </w:t>
            </w:r>
            <w:r w:rsidRPr="006021FC">
              <w:rPr>
                <w:rFonts w:ascii="Arial" w:eastAsia="Arial" w:hAnsi="Arial" w:cs="Times New Roman"/>
                <w:color w:val="000000"/>
                <w:kern w:val="0"/>
                <w:sz w:val="20"/>
              </w:rPr>
              <w:t>to submitting this request.</w:t>
            </w:r>
          </w:p>
        </w:tc>
      </w:tr>
    </w:tbl>
    <w:p w:rsidR="006021FC" w:rsidRPr="006021FC" w:rsidP="005A1D56" w14:paraId="3797EA9A" w14:textId="77777777">
      <w:pPr>
        <w:spacing w:before="120" w:after="120" w:line="240" w:lineRule="auto"/>
        <w:rPr>
          <w:rFonts w:ascii="Times New Roman" w:eastAsia="PMingLiU" w:hAnsi="Times New Roman" w:cs="Times New Roman"/>
          <w:kern w:val="0"/>
        </w:rPr>
        <w:sectPr w:rsidSect="00960C26">
          <w:footerReference w:type="default" r:id="rId8"/>
          <w:headerReference w:type="first" r:id="rId9"/>
          <w:footerReference w:type="first" r:id="rId10"/>
          <w:pgSz w:w="12240" w:h="15840" w:code="1"/>
          <w:pgMar w:top="1440" w:right="1440" w:bottom="1440" w:left="1440" w:header="720" w:footer="720" w:gutter="0"/>
          <w:cols w:space="720"/>
          <w:titlePg/>
          <w:docGrid w:linePitch="299"/>
        </w:sectPr>
      </w:pPr>
    </w:p>
    <w:p w:rsidR="00B6740F" w:rsidRPr="006B3415" w:rsidP="006B3415" w14:paraId="5EF276FF" w14:textId="77777777">
      <w:pPr>
        <w:spacing w:before="120" w:after="120" w:line="240" w:lineRule="auto"/>
        <w:ind w:left="72"/>
        <w:textAlignment w:val="baseline"/>
        <w:rPr>
          <w:rFonts w:ascii="Arial" w:eastAsia="Arial" w:hAnsi="Arial" w:cs="Times New Roman"/>
          <w:b/>
          <w:color w:val="000000"/>
          <w:kern w:val="0"/>
          <w:sz w:val="24"/>
          <w:szCs w:val="24"/>
        </w:rPr>
      </w:pPr>
      <w:r w:rsidRPr="006B3415">
        <w:rPr>
          <w:rFonts w:ascii="Arial" w:eastAsia="Arial" w:hAnsi="Arial" w:cs="Times New Roman"/>
          <w:b/>
          <w:color w:val="000000"/>
          <w:kern w:val="0"/>
          <w:sz w:val="24"/>
          <w:szCs w:val="24"/>
        </w:rPr>
        <w:t>PART II. RULES OF BEHAVIOR</w:t>
      </w:r>
    </w:p>
    <w:p w:rsidR="006021FC" w:rsidRPr="00A61523" w:rsidP="006B3415" w14:paraId="77099EC5" w14:textId="2B7F6DDA">
      <w:pPr>
        <w:spacing w:before="120" w:after="120" w:line="240" w:lineRule="auto"/>
        <w:ind w:left="72"/>
        <w:textAlignment w:val="baseline"/>
        <w:rPr>
          <w:rFonts w:ascii="Times New Roman" w:eastAsia="Arial" w:hAnsi="Times New Roman" w:cs="Times New Roman"/>
          <w:b/>
          <w:color w:val="000000"/>
          <w:kern w:val="0"/>
          <w:sz w:val="24"/>
          <w:szCs w:val="24"/>
        </w:rPr>
      </w:pPr>
      <w:r w:rsidRPr="00A61523">
        <w:rPr>
          <w:rFonts w:ascii="Times New Roman" w:eastAsia="Verdana" w:hAnsi="Times New Roman" w:cs="Times New Roman"/>
          <w:b/>
          <w:color w:val="000000"/>
          <w:kern w:val="0"/>
          <w:sz w:val="24"/>
          <w:szCs w:val="24"/>
        </w:rPr>
        <w:t>A. Introduction</w:t>
      </w:r>
    </w:p>
    <w:p w:rsidR="006021FC" w:rsidRPr="006021FC" w:rsidP="006B3415" w14:paraId="471CDA2A" w14:textId="77777777">
      <w:pPr>
        <w:spacing w:before="120" w:after="120" w:line="240" w:lineRule="auto"/>
        <w:ind w:left="72" w:right="576"/>
        <w:textAlignment w:val="baseline"/>
        <w:rPr>
          <w:rFonts w:ascii="Times New Roman" w:eastAsia="Times New Roman" w:hAnsi="Times New Roman" w:cs="Times New Roman"/>
          <w:color w:val="000000"/>
          <w:kern w:val="0"/>
          <w:sz w:val="24"/>
        </w:rPr>
      </w:pPr>
      <w:r w:rsidRPr="006021FC">
        <w:rPr>
          <w:rFonts w:ascii="Times New Roman" w:eastAsia="Times New Roman" w:hAnsi="Times New Roman" w:cs="Times New Roman"/>
          <w:color w:val="000000"/>
          <w:spacing w:val="-2"/>
          <w:kern w:val="0"/>
          <w:sz w:val="24"/>
        </w:rPr>
        <w:t xml:space="preserve">The U.S. Department of Housing and Urban Development (HUD) is actively involved in implementing and maintaining Departmental policies and procedures to keep its Systems secure from unauthorized access and inappropriate use. In compliance with various security-related Federal laws and regulations, </w:t>
      </w:r>
      <w:r w:rsidRPr="006021FC">
        <w:rPr>
          <w:rFonts w:ascii="Times New Roman" w:eastAsia="Times New Roman" w:hAnsi="Times New Roman" w:cs="Times New Roman"/>
          <w:color w:val="000000"/>
          <w:kern w:val="0"/>
          <w:sz w:val="24"/>
        </w:rPr>
        <w:t>HUD created these Rules of Behavior for the EIV system. This document was created to ensure that EIV system users comply with HUD security policies. In addition, this document ensures that system accounts remain secure and are used in the appropriate manner.</w:t>
      </w:r>
    </w:p>
    <w:p w:rsidR="006021FC" w:rsidRPr="00B933BE" w:rsidP="00B933BE" w14:paraId="0F673F6A" w14:textId="05D1AA0A">
      <w:pPr>
        <w:spacing w:before="120" w:after="120" w:line="240" w:lineRule="auto"/>
        <w:ind w:left="72"/>
        <w:textAlignment w:val="baseline"/>
        <w:rPr>
          <w:rFonts w:ascii="Times New Roman" w:eastAsia="Times New Roman" w:hAnsi="Times New Roman" w:cs="Times New Roman"/>
          <w:color w:val="000000"/>
          <w:kern w:val="0"/>
          <w:sz w:val="24"/>
        </w:rPr>
      </w:pPr>
      <w:r w:rsidRPr="006021FC">
        <w:rPr>
          <w:rFonts w:ascii="Times New Roman" w:eastAsia="Times New Roman" w:hAnsi="Times New Roman" w:cs="Times New Roman"/>
          <w:color w:val="000000"/>
          <w:kern w:val="0"/>
          <w:sz w:val="24"/>
        </w:rPr>
        <w:t>HUD may grant limited system access to Coordinators who have a need to utilize the HUD</w:t>
      </w:r>
      <w:r w:rsidR="00B933BE">
        <w:rPr>
          <w:rFonts w:ascii="Times New Roman" w:eastAsia="Times New Roman" w:hAnsi="Times New Roman" w:cs="Times New Roman"/>
          <w:color w:val="000000"/>
          <w:kern w:val="0"/>
          <w:sz w:val="24"/>
        </w:rPr>
        <w:t xml:space="preserve"> </w:t>
      </w:r>
      <w:r w:rsidRPr="006021FC">
        <w:rPr>
          <w:rFonts w:ascii="Times New Roman" w:eastAsia="Times New Roman" w:hAnsi="Times New Roman" w:cs="Times New Roman"/>
          <w:color w:val="000000"/>
          <w:spacing w:val="-2"/>
          <w:kern w:val="0"/>
          <w:sz w:val="24"/>
        </w:rPr>
        <w:t>information resources. These include: PHAs, O/A and service bureau staff, CAs, HUD employees, and HUD contractors. EIV resources are for official use only. As a condition of receiving access, you are required to understand and abide by the HUD and EIV system security policies and procedures. The purpose of these policies and procedures is to safeguard HUD</w:t>
      </w:r>
      <w:r w:rsidR="007B769C">
        <w:rPr>
          <w:rFonts w:ascii="Times New Roman" w:eastAsia="Times New Roman" w:hAnsi="Times New Roman" w:cs="Times New Roman"/>
          <w:color w:val="000000"/>
          <w:spacing w:val="-2"/>
          <w:kern w:val="0"/>
          <w:sz w:val="24"/>
        </w:rPr>
        <w:t>’</w:t>
      </w:r>
      <w:r w:rsidRPr="006021FC">
        <w:rPr>
          <w:rFonts w:ascii="Times New Roman" w:eastAsia="Times New Roman" w:hAnsi="Times New Roman" w:cs="Times New Roman"/>
          <w:color w:val="000000"/>
          <w:spacing w:val="-2"/>
          <w:kern w:val="0"/>
          <w:sz w:val="24"/>
        </w:rPr>
        <w:t>s valuable information resources.</w:t>
      </w:r>
    </w:p>
    <w:p w:rsidR="00931CB3" w:rsidP="00ED6136" w14:paraId="6D8AFFDE" w14:textId="5810545E">
      <w:pPr>
        <w:spacing w:before="120" w:after="120" w:line="240" w:lineRule="auto"/>
        <w:ind w:left="72" w:right="576"/>
        <w:textAlignment w:val="baseline"/>
        <w:rPr>
          <w:rFonts w:ascii="Times New Roman" w:eastAsia="Verdana" w:hAnsi="Times New Roman" w:cs="Times New Roman"/>
          <w:b/>
          <w:color w:val="000000"/>
          <w:kern w:val="0"/>
          <w:sz w:val="24"/>
          <w:szCs w:val="24"/>
        </w:rPr>
      </w:pPr>
      <w:r w:rsidRPr="006021FC">
        <w:rPr>
          <w:rFonts w:ascii="Times New Roman" w:eastAsia="Times New Roman" w:hAnsi="Times New Roman" w:cs="Times New Roman"/>
          <w:color w:val="000000"/>
          <w:spacing w:val="-1"/>
          <w:kern w:val="0"/>
          <w:sz w:val="24"/>
        </w:rPr>
        <w:t xml:space="preserve">All EIV Coordinators must adhere to the Rules of Behavior outlined in this document. The rules clearly delineate responsibilities of, and expectations for, all individuals with access to the EIV system. Noncompliance with these rules will be disciplined through sanctions commensurate with the level of infraction. This may include removal of system access for a specific </w:t>
      </w:r>
      <w:r w:rsidRPr="006021FC">
        <w:rPr>
          <w:rFonts w:ascii="Times New Roman" w:eastAsia="Times New Roman" w:hAnsi="Times New Roman" w:cs="Times New Roman"/>
          <w:color w:val="000000"/>
          <w:spacing w:val="-1"/>
          <w:kern w:val="0"/>
          <w:sz w:val="24"/>
        </w:rPr>
        <w:t>period of time</w:t>
      </w:r>
      <w:r w:rsidRPr="006021FC">
        <w:rPr>
          <w:rFonts w:ascii="Times New Roman" w:eastAsia="Times New Roman" w:hAnsi="Times New Roman" w:cs="Times New Roman"/>
          <w:color w:val="000000"/>
          <w:spacing w:val="-1"/>
          <w:kern w:val="0"/>
          <w:sz w:val="24"/>
        </w:rPr>
        <w:t xml:space="preserve"> or termination depending on the severity of the violation. See Part III. for potential civil and criminal penalties.</w:t>
      </w:r>
    </w:p>
    <w:p w:rsidR="006021FC" w:rsidRPr="00A61523" w:rsidP="006B3415" w14:paraId="0717D846" w14:textId="3CF7126F">
      <w:pPr>
        <w:numPr>
          <w:ilvl w:val="0"/>
          <w:numId w:val="1"/>
        </w:numPr>
        <w:tabs>
          <w:tab w:val="left" w:pos="360"/>
        </w:tabs>
        <w:spacing w:before="120" w:after="120" w:line="240" w:lineRule="auto"/>
        <w:ind w:left="72"/>
        <w:textAlignment w:val="baseline"/>
        <w:rPr>
          <w:rFonts w:ascii="Times New Roman" w:eastAsia="Verdana" w:hAnsi="Times New Roman" w:cs="Times New Roman"/>
          <w:b/>
          <w:color w:val="000000"/>
          <w:kern w:val="0"/>
          <w:sz w:val="24"/>
          <w:szCs w:val="24"/>
        </w:rPr>
      </w:pPr>
      <w:r w:rsidRPr="00A61523">
        <w:rPr>
          <w:rFonts w:ascii="Times New Roman" w:eastAsia="Verdana" w:hAnsi="Times New Roman" w:cs="Times New Roman"/>
          <w:b/>
          <w:color w:val="000000"/>
          <w:kern w:val="0"/>
          <w:sz w:val="24"/>
          <w:szCs w:val="24"/>
        </w:rPr>
        <w:t>Responsibilities</w:t>
      </w:r>
    </w:p>
    <w:p w:rsidR="006021FC" w:rsidRPr="006021FC" w:rsidP="006B3415" w14:paraId="38D09905" w14:textId="77777777">
      <w:pPr>
        <w:spacing w:before="120" w:after="120" w:line="240" w:lineRule="auto"/>
        <w:ind w:left="72" w:right="792"/>
        <w:textAlignment w:val="baseline"/>
        <w:rPr>
          <w:rFonts w:ascii="Times New Roman" w:eastAsia="Times New Roman" w:hAnsi="Times New Roman" w:cs="Times New Roman"/>
          <w:color w:val="000000"/>
          <w:kern w:val="0"/>
          <w:sz w:val="24"/>
        </w:rPr>
      </w:pPr>
      <w:r w:rsidRPr="006021FC">
        <w:rPr>
          <w:rFonts w:ascii="Times New Roman" w:eastAsia="Times New Roman" w:hAnsi="Times New Roman" w:cs="Times New Roman"/>
          <w:color w:val="000000"/>
          <w:kern w:val="0"/>
          <w:sz w:val="24"/>
        </w:rPr>
        <w:t>HUD, as the system owner, is responsible for ensuring that an adequate level of protection is afforded to the EIV system through an appropriate implementation of technical, operational, and managerial security controls.</w:t>
      </w:r>
    </w:p>
    <w:p w:rsidR="006021FC" w:rsidRPr="006021FC" w:rsidP="006B3415" w14:paraId="358B395F" w14:textId="77777777">
      <w:pPr>
        <w:spacing w:before="120" w:after="120" w:line="240" w:lineRule="auto"/>
        <w:ind w:left="72" w:right="1008"/>
        <w:textAlignment w:val="baseline"/>
        <w:rPr>
          <w:rFonts w:ascii="Times New Roman" w:eastAsia="Times New Roman" w:hAnsi="Times New Roman" w:cs="Times New Roman"/>
          <w:color w:val="000000"/>
          <w:spacing w:val="-3"/>
          <w:kern w:val="0"/>
          <w:sz w:val="24"/>
        </w:rPr>
      </w:pPr>
      <w:r w:rsidRPr="006021FC">
        <w:rPr>
          <w:rFonts w:ascii="Times New Roman" w:eastAsia="Times New Roman" w:hAnsi="Times New Roman" w:cs="Times New Roman"/>
          <w:color w:val="000000"/>
          <w:spacing w:val="-3"/>
          <w:kern w:val="0"/>
          <w:sz w:val="24"/>
        </w:rPr>
        <w:t>EIV Coordinators are responsible for the protection of passwords, information, equipment, systems, networks, and communication pathways to which they have access. All HUD computer resources including hardware, software, programs, files, paper reports, and data are the sole property of HUD.</w:t>
      </w:r>
    </w:p>
    <w:p w:rsidR="006021FC" w:rsidRPr="00A61523" w:rsidP="006B3415" w14:paraId="3924C236" w14:textId="77777777">
      <w:pPr>
        <w:numPr>
          <w:ilvl w:val="0"/>
          <w:numId w:val="1"/>
        </w:numPr>
        <w:tabs>
          <w:tab w:val="left" w:pos="360"/>
        </w:tabs>
        <w:spacing w:before="120" w:after="120" w:line="240" w:lineRule="auto"/>
        <w:ind w:left="72"/>
        <w:textAlignment w:val="baseline"/>
        <w:rPr>
          <w:rFonts w:ascii="Times New Roman" w:eastAsia="Verdana" w:hAnsi="Times New Roman" w:cs="Times New Roman"/>
          <w:b/>
          <w:color w:val="000000"/>
          <w:spacing w:val="5"/>
          <w:kern w:val="0"/>
          <w:sz w:val="24"/>
          <w:szCs w:val="24"/>
        </w:rPr>
      </w:pPr>
      <w:r w:rsidRPr="00A61523">
        <w:rPr>
          <w:rFonts w:ascii="Times New Roman" w:eastAsia="Verdana" w:hAnsi="Times New Roman" w:cs="Times New Roman"/>
          <w:b/>
          <w:color w:val="000000"/>
          <w:spacing w:val="5"/>
          <w:kern w:val="0"/>
          <w:sz w:val="24"/>
          <w:szCs w:val="24"/>
        </w:rPr>
        <w:t>Other Policies and Procedures</w:t>
      </w:r>
    </w:p>
    <w:p w:rsidR="006021FC" w:rsidRPr="006021FC" w:rsidP="006B3415" w14:paraId="523B5D25" w14:textId="77777777">
      <w:pPr>
        <w:spacing w:before="120" w:after="120" w:line="240" w:lineRule="auto"/>
        <w:ind w:left="72" w:right="792"/>
        <w:textAlignment w:val="baseline"/>
        <w:rPr>
          <w:rFonts w:ascii="Times New Roman" w:eastAsia="Times New Roman" w:hAnsi="Times New Roman" w:cs="Times New Roman"/>
          <w:color w:val="000000"/>
          <w:kern w:val="0"/>
          <w:sz w:val="24"/>
        </w:rPr>
      </w:pPr>
      <w:r w:rsidRPr="006021FC">
        <w:rPr>
          <w:rFonts w:ascii="Times New Roman" w:eastAsia="Times New Roman" w:hAnsi="Times New Roman" w:cs="Times New Roman"/>
          <w:color w:val="000000"/>
          <w:kern w:val="0"/>
          <w:sz w:val="24"/>
        </w:rPr>
        <w:t>The Rules of Behavior do not replace existing HUD policies, rather they are intended to enhance and further define the specific rules each user must follow while accessing the EIV system. The rules are consistent with the policy and procedures described in the following security document:</w:t>
      </w:r>
    </w:p>
    <w:p w:rsidR="006021FC" w:rsidRPr="006021FC" w:rsidP="006B3415" w14:paraId="4A7131E0" w14:textId="77777777">
      <w:pPr>
        <w:spacing w:before="120" w:after="120" w:line="240" w:lineRule="auto"/>
        <w:ind w:left="72" w:right="792"/>
        <w:textAlignment w:val="baseline"/>
        <w:rPr>
          <w:rFonts w:ascii="Times New Roman" w:eastAsia="Times New Roman" w:hAnsi="Times New Roman" w:cs="Times New Roman"/>
          <w:color w:val="000000"/>
          <w:kern w:val="0"/>
          <w:sz w:val="24"/>
          <w:u w:val="single"/>
        </w:rPr>
      </w:pPr>
      <w:r w:rsidRPr="006021FC">
        <w:rPr>
          <w:rFonts w:ascii="Times New Roman" w:eastAsia="Times New Roman" w:hAnsi="Times New Roman" w:cs="Times New Roman"/>
          <w:color w:val="000000"/>
          <w:kern w:val="0"/>
          <w:sz w:val="24"/>
          <w:u w:val="single"/>
        </w:rPr>
        <w:t>HUD Security Program Policy</w:t>
      </w:r>
      <w:r w:rsidRPr="006021FC">
        <w:rPr>
          <w:rFonts w:ascii="Times New Roman" w:eastAsia="Times New Roman" w:hAnsi="Times New Roman" w:cs="Times New Roman"/>
          <w:color w:val="000000"/>
          <w:kern w:val="0"/>
          <w:sz w:val="24"/>
        </w:rPr>
        <w:t>. The policy, HUD Handbook 2400.25, Rev. 1 dated May 2005, prescribes responsibilities, practices, and conditions that directly or indirectly promote security in the development, operation, maintenance, and support of all HUD IT resources.</w:t>
      </w:r>
    </w:p>
    <w:p w:rsidR="006021FC" w:rsidRPr="00A61523" w:rsidP="006B3415" w14:paraId="73934B9E" w14:textId="77777777">
      <w:pPr>
        <w:numPr>
          <w:ilvl w:val="0"/>
          <w:numId w:val="1"/>
        </w:numPr>
        <w:tabs>
          <w:tab w:val="left" w:pos="360"/>
        </w:tabs>
        <w:spacing w:before="120" w:after="120" w:line="240" w:lineRule="auto"/>
        <w:ind w:left="72"/>
        <w:textAlignment w:val="baseline"/>
        <w:rPr>
          <w:rFonts w:ascii="Times New Roman" w:eastAsia="Verdana" w:hAnsi="Times New Roman" w:cs="Times New Roman"/>
          <w:b/>
          <w:color w:val="000000"/>
          <w:kern w:val="0"/>
          <w:sz w:val="24"/>
          <w:szCs w:val="24"/>
        </w:rPr>
      </w:pPr>
      <w:r w:rsidRPr="00A61523">
        <w:rPr>
          <w:rFonts w:ascii="Times New Roman" w:eastAsia="Verdana" w:hAnsi="Times New Roman" w:cs="Times New Roman"/>
          <w:b/>
          <w:color w:val="000000"/>
          <w:kern w:val="0"/>
          <w:sz w:val="24"/>
          <w:szCs w:val="24"/>
        </w:rPr>
        <w:t>Application Rules</w:t>
      </w:r>
    </w:p>
    <w:p w:rsidR="006021FC" w:rsidRPr="006021FC" w:rsidP="006B3415" w14:paraId="74C8E627" w14:textId="3E4ACC0F">
      <w:pPr>
        <w:spacing w:before="120" w:after="120" w:line="240" w:lineRule="auto"/>
        <w:ind w:left="72" w:right="648"/>
        <w:textAlignment w:val="baseline"/>
        <w:rPr>
          <w:rFonts w:ascii="Times New Roman" w:eastAsia="Times New Roman" w:hAnsi="Times New Roman" w:cs="Times New Roman"/>
          <w:color w:val="000000"/>
          <w:kern w:val="0"/>
          <w:sz w:val="24"/>
        </w:rPr>
      </w:pPr>
      <w:r w:rsidRPr="006021FC">
        <w:rPr>
          <w:rFonts w:ascii="Times New Roman" w:eastAsia="Times New Roman" w:hAnsi="Times New Roman" w:cs="Times New Roman"/>
          <w:color w:val="000000"/>
          <w:kern w:val="0"/>
          <w:sz w:val="24"/>
        </w:rPr>
        <w:t>The Web Access Secure Systems (WASS) user identification (User ID) and password issued to you are to be used solely in connection with the performance of your responsibilities in support of HUD</w:t>
      </w:r>
      <w:r w:rsidR="007B769C">
        <w:rPr>
          <w:rFonts w:ascii="Times New Roman" w:eastAsia="Times New Roman" w:hAnsi="Times New Roman" w:cs="Times New Roman"/>
          <w:color w:val="000000"/>
          <w:kern w:val="0"/>
          <w:sz w:val="24"/>
        </w:rPr>
        <w:t>’</w:t>
      </w:r>
      <w:r w:rsidRPr="006021FC">
        <w:rPr>
          <w:rFonts w:ascii="Times New Roman" w:eastAsia="Times New Roman" w:hAnsi="Times New Roman" w:cs="Times New Roman"/>
          <w:color w:val="000000"/>
          <w:kern w:val="0"/>
          <w:sz w:val="24"/>
        </w:rPr>
        <w:t>s mission and may not be used for personal or private gain. You agree to be responsible for the confidentiality of the assigned information and accountable for all activity with your User ID. Furthermore, you agree that you will not provide this confidential User ID/password to another user during employment and upon leaving your place of employment. Additional rules of the EIV system are as follows:</w:t>
      </w:r>
    </w:p>
    <w:p w:rsidR="006021FC" w:rsidRPr="006021FC" w:rsidP="006B3415" w14:paraId="5B855123" w14:textId="3CF03234">
      <w:pPr>
        <w:numPr>
          <w:ilvl w:val="0"/>
          <w:numId w:val="4"/>
        </w:numPr>
        <w:tabs>
          <w:tab w:val="left" w:pos="792"/>
        </w:tabs>
        <w:spacing w:before="120" w:after="120" w:line="240" w:lineRule="auto"/>
        <w:ind w:right="936"/>
        <w:textAlignment w:val="baseline"/>
        <w:rPr>
          <w:rFonts w:ascii="Times New Roman" w:eastAsia="Times New Roman" w:hAnsi="Times New Roman" w:cs="Times New Roman"/>
          <w:color w:val="000000"/>
          <w:kern w:val="0"/>
          <w:sz w:val="24"/>
        </w:rPr>
      </w:pPr>
      <w:r w:rsidRPr="006021FC">
        <w:rPr>
          <w:rFonts w:ascii="Times New Roman" w:eastAsia="Times New Roman" w:hAnsi="Times New Roman" w:cs="Times New Roman"/>
          <w:b/>
          <w:color w:val="000000"/>
          <w:spacing w:val="-1"/>
          <w:kern w:val="0"/>
          <w:sz w:val="24"/>
          <w:u w:val="single"/>
        </w:rPr>
        <w:t>System Access (on-site only).</w:t>
      </w:r>
      <w:r w:rsidR="005A1D56">
        <w:rPr>
          <w:rFonts w:ascii="Times New Roman" w:eastAsia="Times New Roman" w:hAnsi="Times New Roman" w:cs="Times New Roman"/>
          <w:b/>
          <w:color w:val="000000"/>
          <w:spacing w:val="-1"/>
          <w:kern w:val="0"/>
          <w:sz w:val="24"/>
          <w:u w:val="single"/>
        </w:rPr>
        <w:t xml:space="preserve"> </w:t>
      </w:r>
      <w:r w:rsidRPr="006021FC">
        <w:rPr>
          <w:rFonts w:ascii="Times New Roman" w:eastAsia="Times New Roman" w:hAnsi="Times New Roman" w:cs="Times New Roman"/>
          <w:color w:val="000000"/>
          <w:spacing w:val="-1"/>
          <w:kern w:val="0"/>
          <w:sz w:val="24"/>
        </w:rPr>
        <w:t xml:space="preserve">Coordinators are required to use only approved HUD </w:t>
      </w:r>
      <w:r w:rsidRPr="006021FC">
        <w:rPr>
          <w:rFonts w:ascii="Times New Roman" w:eastAsia="Times New Roman" w:hAnsi="Times New Roman" w:cs="Times New Roman"/>
          <w:color w:val="000000"/>
          <w:kern w:val="0"/>
          <w:sz w:val="24"/>
        </w:rPr>
        <w:t>software, software settings, and comply with vendor software license agreements. Users are allowed to access the system only using the mechanisms specified by HUD.</w:t>
      </w:r>
    </w:p>
    <w:p w:rsidR="006021FC" w:rsidRPr="006021FC" w:rsidP="006B3415" w14:paraId="5759CEC8" w14:textId="77777777">
      <w:pPr>
        <w:numPr>
          <w:ilvl w:val="0"/>
          <w:numId w:val="5"/>
        </w:numPr>
        <w:tabs>
          <w:tab w:val="left" w:pos="360"/>
        </w:tabs>
        <w:spacing w:before="120" w:after="120" w:line="240" w:lineRule="auto"/>
        <w:ind w:right="720"/>
        <w:textAlignment w:val="baseline"/>
        <w:rPr>
          <w:rFonts w:ascii="Times New Roman" w:eastAsia="Times New Roman" w:hAnsi="Times New Roman" w:cs="Times New Roman"/>
          <w:b/>
          <w:color w:val="000000"/>
          <w:kern w:val="0"/>
          <w:sz w:val="24"/>
          <w:u w:val="single"/>
        </w:rPr>
      </w:pPr>
      <w:r w:rsidRPr="006021FC">
        <w:rPr>
          <w:rFonts w:ascii="Times New Roman" w:eastAsia="Times New Roman" w:hAnsi="Times New Roman" w:cs="Times New Roman"/>
          <w:b/>
          <w:color w:val="000000"/>
          <w:kern w:val="0"/>
          <w:sz w:val="24"/>
          <w:u w:val="single"/>
        </w:rPr>
        <w:t>Unofficial use of government information.</w:t>
      </w:r>
      <w:r w:rsidRPr="006021FC">
        <w:rPr>
          <w:rFonts w:ascii="Times New Roman" w:eastAsia="Times New Roman" w:hAnsi="Times New Roman" w:cs="Times New Roman"/>
          <w:color w:val="000000"/>
          <w:kern w:val="0"/>
          <w:sz w:val="24"/>
        </w:rPr>
        <w:t xml:space="preserve"> Coordinators must be aware that personal use of information resources is prohibited. EIV data is personal information covered by the Privacy Act and penalties apply to the misuse of that data.</w:t>
      </w:r>
    </w:p>
    <w:p w:rsidR="006021FC" w:rsidRPr="006021FC" w:rsidP="006B3415" w14:paraId="6DBFD046" w14:textId="77777777">
      <w:pPr>
        <w:numPr>
          <w:ilvl w:val="0"/>
          <w:numId w:val="5"/>
        </w:numPr>
        <w:tabs>
          <w:tab w:val="left" w:pos="360"/>
        </w:tabs>
        <w:spacing w:before="120" w:after="120" w:line="240" w:lineRule="auto"/>
        <w:ind w:right="432"/>
        <w:textAlignment w:val="baseline"/>
        <w:rPr>
          <w:rFonts w:ascii="Times New Roman" w:eastAsia="Times New Roman" w:hAnsi="Times New Roman" w:cs="Times New Roman"/>
          <w:b/>
          <w:color w:val="000000"/>
          <w:kern w:val="0"/>
          <w:sz w:val="24"/>
          <w:u w:val="single"/>
        </w:rPr>
      </w:pPr>
      <w:r w:rsidRPr="006021FC">
        <w:rPr>
          <w:rFonts w:ascii="Times New Roman" w:eastAsia="Times New Roman" w:hAnsi="Times New Roman" w:cs="Times New Roman"/>
          <w:b/>
          <w:color w:val="000000"/>
          <w:kern w:val="0"/>
          <w:sz w:val="24"/>
          <w:u w:val="single"/>
        </w:rPr>
        <w:t>Information protection.</w:t>
      </w:r>
      <w:r w:rsidRPr="006021FC">
        <w:rPr>
          <w:rFonts w:ascii="Times New Roman" w:eastAsia="Times New Roman" w:hAnsi="Times New Roman" w:cs="Times New Roman"/>
          <w:color w:val="000000"/>
          <w:kern w:val="0"/>
          <w:sz w:val="24"/>
        </w:rPr>
        <w:t xml:space="preserve"> Coordinators must avoid leaving system output records or reports unattended or unsecured. Coordinators should lock the computer or log-out of the system when leaving work areas unattended. Users shall not violate Public Law 93-579, Privacy Act of 1974, which requires confidentiality of personal data contained in government and contractor data files. Coordinators should back up their data, test the data backups, and securely store the data in accordance with HUD policy.</w:t>
      </w:r>
    </w:p>
    <w:p w:rsidR="006021FC" w:rsidRPr="006021FC" w:rsidP="006B3415" w14:paraId="6682BBBD" w14:textId="77777777">
      <w:pPr>
        <w:numPr>
          <w:ilvl w:val="0"/>
          <w:numId w:val="5"/>
        </w:numPr>
        <w:tabs>
          <w:tab w:val="left" w:pos="360"/>
        </w:tabs>
        <w:spacing w:before="120" w:after="120" w:line="240" w:lineRule="auto"/>
        <w:ind w:right="720"/>
        <w:textAlignment w:val="baseline"/>
        <w:rPr>
          <w:rFonts w:ascii="Times New Roman" w:eastAsia="Times New Roman" w:hAnsi="Times New Roman" w:cs="Times New Roman"/>
          <w:b/>
          <w:color w:val="000000"/>
          <w:spacing w:val="-2"/>
          <w:kern w:val="0"/>
          <w:sz w:val="24"/>
          <w:u w:val="single"/>
        </w:rPr>
      </w:pPr>
      <w:r w:rsidRPr="006021FC">
        <w:rPr>
          <w:rFonts w:ascii="Times New Roman" w:eastAsia="Times New Roman" w:hAnsi="Times New Roman" w:cs="Times New Roman"/>
          <w:b/>
          <w:color w:val="000000"/>
          <w:spacing w:val="-2"/>
          <w:kern w:val="0"/>
          <w:sz w:val="24"/>
          <w:u w:val="single"/>
        </w:rPr>
        <w:t>Use of passwords.</w:t>
      </w:r>
      <w:r w:rsidRPr="006021FC">
        <w:rPr>
          <w:rFonts w:ascii="Times New Roman" w:eastAsia="Times New Roman" w:hAnsi="Times New Roman" w:cs="Times New Roman"/>
          <w:color w:val="000000"/>
          <w:spacing w:val="-2"/>
          <w:kern w:val="0"/>
          <w:sz w:val="24"/>
        </w:rPr>
        <w:t xml:space="preserve"> Passwords and User IDs are for your individual use only and are confidential HUD information. Coordinators are required to change passwords every 30 days.</w:t>
      </w:r>
    </w:p>
    <w:p w:rsidR="006021FC" w:rsidRPr="006021FC" w:rsidP="006B3415" w14:paraId="1E0E2F9E" w14:textId="77777777">
      <w:pPr>
        <w:numPr>
          <w:ilvl w:val="0"/>
          <w:numId w:val="5"/>
        </w:numPr>
        <w:tabs>
          <w:tab w:val="left" w:pos="360"/>
        </w:tabs>
        <w:spacing w:before="120" w:after="120" w:line="240" w:lineRule="auto"/>
        <w:ind w:right="936"/>
        <w:textAlignment w:val="baseline"/>
        <w:rPr>
          <w:rFonts w:ascii="Times New Roman" w:eastAsia="Times New Roman" w:hAnsi="Times New Roman" w:cs="Times New Roman"/>
          <w:b/>
          <w:color w:val="000000"/>
          <w:spacing w:val="-2"/>
          <w:kern w:val="0"/>
          <w:sz w:val="24"/>
          <w:u w:val="single"/>
        </w:rPr>
      </w:pPr>
      <w:r w:rsidRPr="006021FC">
        <w:rPr>
          <w:rFonts w:ascii="Times New Roman" w:eastAsia="Times New Roman" w:hAnsi="Times New Roman" w:cs="Times New Roman"/>
          <w:b/>
          <w:color w:val="000000"/>
          <w:spacing w:val="-2"/>
          <w:kern w:val="0"/>
          <w:sz w:val="24"/>
          <w:u w:val="single"/>
        </w:rPr>
        <w:t>System privileges</w:t>
      </w:r>
      <w:r w:rsidRPr="006021FC">
        <w:rPr>
          <w:rFonts w:ascii="Times New Roman" w:eastAsia="Times New Roman" w:hAnsi="Times New Roman" w:cs="Times New Roman"/>
          <w:b/>
          <w:color w:val="000000"/>
          <w:spacing w:val="-2"/>
          <w:kern w:val="0"/>
          <w:sz w:val="24"/>
        </w:rPr>
        <w:t xml:space="preserve">. </w:t>
      </w:r>
      <w:r w:rsidRPr="006021FC">
        <w:rPr>
          <w:rFonts w:ascii="Times New Roman" w:eastAsia="Times New Roman" w:hAnsi="Times New Roman" w:cs="Times New Roman"/>
          <w:color w:val="000000"/>
          <w:spacing w:val="-2"/>
          <w:kern w:val="0"/>
          <w:sz w:val="24"/>
        </w:rPr>
        <w:t>Coordinators are given access to the system based on a need to perform specific work. Users shall only access the information for which they are authorized.</w:t>
      </w:r>
    </w:p>
    <w:p w:rsidR="006021FC" w:rsidRPr="006021FC" w:rsidP="006B3415" w14:paraId="04F33694" w14:textId="77777777">
      <w:pPr>
        <w:numPr>
          <w:ilvl w:val="0"/>
          <w:numId w:val="5"/>
        </w:numPr>
        <w:tabs>
          <w:tab w:val="left" w:pos="360"/>
        </w:tabs>
        <w:spacing w:before="120" w:after="120" w:line="240" w:lineRule="auto"/>
        <w:ind w:right="1152"/>
        <w:textAlignment w:val="baseline"/>
        <w:rPr>
          <w:rFonts w:ascii="Times New Roman" w:eastAsia="Times New Roman" w:hAnsi="Times New Roman" w:cs="Times New Roman"/>
          <w:b/>
          <w:color w:val="000000"/>
          <w:spacing w:val="-2"/>
          <w:kern w:val="0"/>
          <w:sz w:val="24"/>
          <w:u w:val="single"/>
        </w:rPr>
      </w:pPr>
      <w:r w:rsidRPr="006021FC">
        <w:rPr>
          <w:rFonts w:ascii="Times New Roman" w:eastAsia="Times New Roman" w:hAnsi="Times New Roman" w:cs="Times New Roman"/>
          <w:b/>
          <w:color w:val="000000"/>
          <w:spacing w:val="-2"/>
          <w:kern w:val="0"/>
          <w:sz w:val="24"/>
          <w:u w:val="single"/>
        </w:rPr>
        <w:t>Individual accountability.</w:t>
      </w:r>
      <w:r w:rsidRPr="006021FC">
        <w:rPr>
          <w:rFonts w:ascii="Times New Roman" w:eastAsia="Times New Roman" w:hAnsi="Times New Roman" w:cs="Times New Roman"/>
          <w:color w:val="000000"/>
          <w:spacing w:val="-2"/>
          <w:kern w:val="0"/>
          <w:sz w:val="24"/>
        </w:rPr>
        <w:t xml:space="preserve"> Coordinators shall be held accountable for their actions while accessing the system. Be aware that all computer resources are monitored and audited.</w:t>
      </w:r>
    </w:p>
    <w:p w:rsidR="006021FC" w:rsidRPr="006021FC" w:rsidP="006B3415" w14:paraId="61542FAD" w14:textId="77777777">
      <w:pPr>
        <w:numPr>
          <w:ilvl w:val="0"/>
          <w:numId w:val="5"/>
        </w:numPr>
        <w:spacing w:before="120" w:after="120" w:line="240" w:lineRule="auto"/>
        <w:ind w:right="720"/>
        <w:textAlignment w:val="baseline"/>
        <w:rPr>
          <w:rFonts w:ascii="Times New Roman" w:eastAsia="Times New Roman" w:hAnsi="Times New Roman" w:cs="Times New Roman"/>
          <w:b/>
          <w:color w:val="000000"/>
          <w:kern w:val="0"/>
          <w:sz w:val="24"/>
          <w:u w:val="single"/>
        </w:rPr>
      </w:pPr>
      <w:r w:rsidRPr="006021FC">
        <w:rPr>
          <w:rFonts w:ascii="Times New Roman" w:eastAsia="Times New Roman" w:hAnsi="Times New Roman" w:cs="Times New Roman"/>
          <w:b/>
          <w:color w:val="000000"/>
          <w:kern w:val="0"/>
          <w:sz w:val="24"/>
          <w:u w:val="single"/>
        </w:rPr>
        <w:t>Incident Response.</w:t>
      </w:r>
      <w:r w:rsidRPr="006021FC">
        <w:rPr>
          <w:rFonts w:ascii="Times New Roman" w:eastAsia="Times New Roman" w:hAnsi="Times New Roman" w:cs="Times New Roman"/>
          <w:color w:val="000000"/>
          <w:kern w:val="0"/>
          <w:sz w:val="24"/>
        </w:rPr>
        <w:t xml:space="preserve"> Coordinators should contact their supervisor and the HUD HITS Helpdesk at (888) 297-8689 immediately regarding any suspected violation or breach of system security.</w:t>
      </w:r>
    </w:p>
    <w:p w:rsidR="006021FC" w:rsidRPr="00A61523" w:rsidP="006B3415" w14:paraId="75B5DD6E" w14:textId="77777777">
      <w:pPr>
        <w:spacing w:before="120" w:after="120" w:line="240" w:lineRule="auto"/>
        <w:textAlignment w:val="baseline"/>
        <w:rPr>
          <w:rFonts w:ascii="Arial" w:eastAsia="Arial" w:hAnsi="Arial" w:cs="Times New Roman"/>
          <w:b/>
          <w:color w:val="000000"/>
          <w:kern w:val="0"/>
          <w:sz w:val="24"/>
          <w:szCs w:val="24"/>
        </w:rPr>
      </w:pPr>
      <w:r w:rsidRPr="00A61523">
        <w:rPr>
          <w:rFonts w:ascii="Arial" w:eastAsia="Arial" w:hAnsi="Arial" w:cs="Times New Roman"/>
          <w:b/>
          <w:color w:val="000000"/>
          <w:kern w:val="0"/>
          <w:sz w:val="24"/>
          <w:szCs w:val="24"/>
        </w:rPr>
        <w:t>PART III. USER AGREEMENT AND CERTIFICATION</w:t>
      </w:r>
    </w:p>
    <w:p w:rsidR="006021FC" w:rsidRPr="006021FC" w:rsidP="00606D4E" w14:paraId="691BE2E1" w14:textId="040D3922">
      <w:pPr>
        <w:spacing w:before="120" w:after="120" w:line="240" w:lineRule="auto"/>
        <w:ind w:firstLine="720"/>
        <w:textAlignment w:val="baseline"/>
        <w:rPr>
          <w:rFonts w:ascii="Times New Roman" w:eastAsia="Times New Roman" w:hAnsi="Times New Roman" w:cs="Times New Roman"/>
          <w:color w:val="000000"/>
          <w:kern w:val="0"/>
          <w:sz w:val="24"/>
        </w:rPr>
      </w:pPr>
      <w:r w:rsidRPr="006021FC">
        <w:rPr>
          <w:rFonts w:ascii="Times New Roman" w:eastAsia="Times New Roman" w:hAnsi="Times New Roman" w:cs="Times New Roman"/>
          <w:color w:val="000000"/>
          <w:kern w:val="0"/>
          <w:sz w:val="24"/>
        </w:rPr>
        <w:t>I have read the above policy regarding system security awareness and practices when</w:t>
      </w:r>
      <w:r w:rsidR="00A61523">
        <w:rPr>
          <w:rFonts w:ascii="Times New Roman" w:eastAsia="Times New Roman" w:hAnsi="Times New Roman" w:cs="Times New Roman"/>
          <w:color w:val="000000"/>
          <w:kern w:val="0"/>
          <w:sz w:val="24"/>
        </w:rPr>
        <w:t xml:space="preserve"> </w:t>
      </w:r>
      <w:r w:rsidRPr="006021FC">
        <w:rPr>
          <w:rFonts w:ascii="Times New Roman" w:eastAsia="Times New Roman" w:hAnsi="Times New Roman" w:cs="Times New Roman"/>
          <w:color w:val="000000"/>
          <w:kern w:val="0"/>
          <w:sz w:val="24"/>
        </w:rPr>
        <w:t>accessing HUD</w:t>
      </w:r>
      <w:r w:rsidR="007B769C">
        <w:rPr>
          <w:rFonts w:ascii="Times New Roman" w:eastAsia="Times New Roman" w:hAnsi="Times New Roman" w:cs="Times New Roman"/>
          <w:color w:val="000000"/>
          <w:kern w:val="0"/>
          <w:sz w:val="24"/>
        </w:rPr>
        <w:t>’</w:t>
      </w:r>
      <w:r w:rsidRPr="006021FC">
        <w:rPr>
          <w:rFonts w:ascii="Times New Roman" w:eastAsia="Times New Roman" w:hAnsi="Times New Roman" w:cs="Times New Roman"/>
          <w:color w:val="000000"/>
          <w:kern w:val="0"/>
          <w:sz w:val="24"/>
        </w:rPr>
        <w:t>s information technology resources. I understand the policies and procedures as set forth above, and I agree to comply with these requirements as a condition of being granted limited access to the EIV system and its data.</w:t>
      </w:r>
    </w:p>
    <w:p w:rsidR="006021FC" w:rsidRPr="006021FC" w:rsidP="006B3415" w14:paraId="6DDBCF51" w14:textId="77777777">
      <w:pPr>
        <w:spacing w:before="120" w:after="120" w:line="240" w:lineRule="auto"/>
        <w:ind w:right="504" w:firstLine="360"/>
        <w:textAlignment w:val="baseline"/>
        <w:rPr>
          <w:rFonts w:ascii="Times New Roman" w:eastAsia="Times New Roman" w:hAnsi="Times New Roman" w:cs="Times New Roman"/>
          <w:color w:val="000000"/>
          <w:kern w:val="0"/>
          <w:sz w:val="24"/>
        </w:rPr>
      </w:pPr>
      <w:r w:rsidRPr="006021FC">
        <w:rPr>
          <w:rFonts w:ascii="Times New Roman" w:eastAsia="Times New Roman" w:hAnsi="Times New Roman" w:cs="Times New Roman"/>
          <w:color w:val="000000"/>
          <w:kern w:val="0"/>
          <w:sz w:val="24"/>
        </w:rPr>
        <w:t>As an authorized user of the EIV system, I, the undersigned, understand the information obtained may only be used for official HUD business. I also understand that I may access, disclose, inspect and use these data only within the scope of my official duties. I understand further that if I abuse my access privileges, these privileges and other access rights may be removed. I also understand that unauthorized access or disclosure of EIV data can result in civil and criminal penalties, as follows:</w:t>
      </w:r>
    </w:p>
    <w:p w:rsidR="006021FC" w:rsidRPr="006021FC" w:rsidP="006B3415" w14:paraId="24AD40C0" w14:textId="77777777">
      <w:pPr>
        <w:numPr>
          <w:ilvl w:val="0"/>
          <w:numId w:val="6"/>
        </w:numPr>
        <w:spacing w:before="120" w:after="120" w:line="240" w:lineRule="auto"/>
        <w:ind w:right="792"/>
        <w:textAlignment w:val="baseline"/>
        <w:rPr>
          <w:rFonts w:ascii="Times New Roman" w:eastAsia="Times New Roman" w:hAnsi="Times New Roman" w:cs="Times New Roman"/>
          <w:b/>
          <w:color w:val="000000"/>
          <w:kern w:val="0"/>
          <w:sz w:val="24"/>
        </w:rPr>
      </w:pPr>
      <w:r w:rsidRPr="006021FC">
        <w:rPr>
          <w:rFonts w:ascii="Times New Roman" w:eastAsia="Times New Roman" w:hAnsi="Times New Roman" w:cs="Times New Roman"/>
          <w:b/>
          <w:color w:val="000000"/>
          <w:kern w:val="0"/>
          <w:sz w:val="24"/>
        </w:rPr>
        <w:t xml:space="preserve">Unauthorized disclosure </w:t>
      </w:r>
      <w:r w:rsidRPr="006021FC">
        <w:rPr>
          <w:rFonts w:ascii="Times New Roman" w:eastAsia="Times New Roman" w:hAnsi="Times New Roman" w:cs="Times New Roman"/>
          <w:color w:val="000000"/>
          <w:kern w:val="0"/>
          <w:sz w:val="24"/>
        </w:rPr>
        <w:t>can result in a felony conviction and a fine of up to $5,000 and/or imprisonment up to five (5) years, as well as civil penalties.</w:t>
      </w:r>
    </w:p>
    <w:p w:rsidR="005A1D56" w:rsidP="006B3415" w14:paraId="7E2624D5" w14:textId="77777777">
      <w:pPr>
        <w:numPr>
          <w:ilvl w:val="0"/>
          <w:numId w:val="6"/>
        </w:numPr>
        <w:spacing w:before="120" w:after="120" w:line="240" w:lineRule="auto"/>
        <w:ind w:right="576"/>
        <w:textAlignment w:val="baseline"/>
        <w:rPr>
          <w:rFonts w:ascii="Times New Roman" w:eastAsia="Times New Roman" w:hAnsi="Times New Roman" w:cs="Times New Roman"/>
          <w:color w:val="000000"/>
          <w:kern w:val="0"/>
          <w:sz w:val="24"/>
        </w:rPr>
      </w:pPr>
      <w:r w:rsidRPr="006021FC">
        <w:rPr>
          <w:rFonts w:ascii="Times New Roman" w:eastAsia="Times New Roman" w:hAnsi="Times New Roman" w:cs="Times New Roman"/>
          <w:b/>
          <w:color w:val="000000"/>
          <w:kern w:val="0"/>
          <w:sz w:val="24"/>
        </w:rPr>
        <w:t xml:space="preserve">Unauthorized inspection </w:t>
      </w:r>
      <w:r w:rsidRPr="006021FC">
        <w:rPr>
          <w:rFonts w:ascii="Times New Roman" w:eastAsia="Times New Roman" w:hAnsi="Times New Roman" w:cs="Times New Roman"/>
          <w:color w:val="000000"/>
          <w:kern w:val="0"/>
          <w:sz w:val="24"/>
        </w:rPr>
        <w:t>of EIV data can result in a misdemeanor penalty of up to $1,000 and/or one (1)-year imprisonment, as well as civil damages.</w:t>
      </w:r>
    </w:p>
    <w:p w:rsidR="006021FC" w:rsidRPr="006021FC" w:rsidP="00606D4E" w14:paraId="00297799" w14:textId="0F38DFCD">
      <w:pPr>
        <w:spacing w:before="120" w:after="120" w:line="240" w:lineRule="auto"/>
        <w:ind w:firstLine="720"/>
        <w:textAlignment w:val="baseline"/>
        <w:rPr>
          <w:rFonts w:ascii="Times New Roman" w:eastAsia="Times New Roman" w:hAnsi="Times New Roman" w:cs="Times New Roman"/>
          <w:color w:val="000000"/>
          <w:kern w:val="0"/>
          <w:sz w:val="24"/>
        </w:rPr>
      </w:pPr>
      <w:r w:rsidRPr="006021FC">
        <w:rPr>
          <w:rFonts w:ascii="Times New Roman" w:eastAsia="Times New Roman" w:hAnsi="Times New Roman" w:cs="Times New Roman"/>
          <w:color w:val="000000"/>
          <w:kern w:val="0"/>
          <w:sz w:val="24"/>
        </w:rPr>
        <w:t>I understand that my user ID and password are to be used only by me. Under no circumstances will I reveal or allow use of my password by another person. Nor will I use another person</w:t>
      </w:r>
      <w:r w:rsidR="007B769C">
        <w:rPr>
          <w:rFonts w:ascii="Times New Roman" w:eastAsia="Times New Roman" w:hAnsi="Times New Roman" w:cs="Times New Roman"/>
          <w:color w:val="000000"/>
          <w:kern w:val="0"/>
          <w:sz w:val="24"/>
        </w:rPr>
        <w:t>’</w:t>
      </w:r>
      <w:r w:rsidRPr="006021FC">
        <w:rPr>
          <w:rFonts w:ascii="Times New Roman" w:eastAsia="Times New Roman" w:hAnsi="Times New Roman" w:cs="Times New Roman"/>
          <w:color w:val="000000"/>
          <w:kern w:val="0"/>
          <w:sz w:val="24"/>
        </w:rPr>
        <w:t>s password and user ID. I will protect EIV system data within my control, whether online, printed or stored in media, from unauthorized access.</w:t>
      </w:r>
    </w:p>
    <w:p w:rsidR="006021FC" w:rsidP="00606D4E" w14:paraId="51DDEABE" w14:textId="32639778">
      <w:pPr>
        <w:spacing w:before="120" w:after="120" w:line="240" w:lineRule="auto"/>
        <w:ind w:firstLine="720"/>
        <w:textAlignment w:val="baseline"/>
        <w:rPr>
          <w:rFonts w:ascii="Times New Roman" w:eastAsia="Times New Roman" w:hAnsi="Times New Roman" w:cs="Times New Roman"/>
          <w:color w:val="000000"/>
          <w:kern w:val="0"/>
          <w:sz w:val="24"/>
        </w:rPr>
      </w:pPr>
      <w:r w:rsidRPr="006021FC">
        <w:rPr>
          <w:rFonts w:ascii="Times New Roman" w:eastAsia="Times New Roman" w:hAnsi="Times New Roman" w:cs="Times New Roman"/>
          <w:color w:val="000000"/>
          <w:kern w:val="0"/>
          <w:sz w:val="24"/>
        </w:rPr>
        <w:t>I understand and agree to follow all HUD standards, policies, and procedures and certify that, in the case of initial certification, I possess approval from the authorized official of the owner entity (e.g., General Partner, Board President, etc.) or authorized CA official to obtain access to sensitive data contained in the EIV system for the contract(s)/property(</w:t>
      </w:r>
      <w:r w:rsidRPr="006021FC">
        <w:rPr>
          <w:rFonts w:ascii="Times New Roman" w:eastAsia="Times New Roman" w:hAnsi="Times New Roman" w:cs="Times New Roman"/>
          <w:color w:val="000000"/>
          <w:kern w:val="0"/>
          <w:sz w:val="24"/>
        </w:rPr>
        <w:t>ies</w:t>
      </w:r>
      <w:r w:rsidRPr="006021FC">
        <w:rPr>
          <w:rFonts w:ascii="Times New Roman" w:eastAsia="Times New Roman" w:hAnsi="Times New Roman" w:cs="Times New Roman"/>
          <w:color w:val="000000"/>
          <w:kern w:val="0"/>
          <w:sz w:val="24"/>
        </w:rPr>
        <w:t>) listed on this CAAF.</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49"/>
        <w:gridCol w:w="466"/>
        <w:gridCol w:w="3037"/>
        <w:gridCol w:w="468"/>
        <w:gridCol w:w="3017"/>
      </w:tblGrid>
      <w:tr w14:paraId="377198B4" w14:textId="6859CE5C" w:rsidTr="006F2D92">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519" w:type="pct"/>
            <w:tcBorders>
              <w:bottom w:val="single" w:sz="4" w:space="0" w:color="auto"/>
            </w:tcBorders>
          </w:tcPr>
          <w:p w:rsidR="001F71F7" w:rsidRPr="00610F6D" w:rsidP="006F2D92" w14:paraId="0970A6F3" w14:textId="3CFDD3A2">
            <w:pPr>
              <w:spacing w:after="360"/>
              <w:textAlignment w:val="baseline"/>
              <w:rPr>
                <w:rFonts w:ascii="Times New Roman" w:eastAsia="Times New Roman" w:hAnsi="Times New Roman" w:cs="Times New Roman"/>
                <w:color w:val="000000"/>
                <w:kern w:val="0"/>
                <w:sz w:val="18"/>
                <w:szCs w:val="18"/>
              </w:rPr>
            </w:pPr>
            <w:r w:rsidRPr="00610F6D">
              <w:rPr>
                <w:rFonts w:ascii="Times New Roman" w:eastAsia="Times New Roman" w:hAnsi="Times New Roman" w:cs="Times New Roman"/>
                <w:color w:val="000000"/>
                <w:kern w:val="0"/>
                <w:sz w:val="18"/>
                <w:szCs w:val="18"/>
              </w:rPr>
              <w:t>EIV Coordinator</w:t>
            </w:r>
            <w:r w:rsidRPr="00610F6D" w:rsidR="007B769C">
              <w:rPr>
                <w:rFonts w:ascii="Times New Roman" w:eastAsia="Times New Roman" w:hAnsi="Times New Roman" w:cs="Times New Roman"/>
                <w:color w:val="000000"/>
                <w:kern w:val="0"/>
                <w:sz w:val="18"/>
                <w:szCs w:val="18"/>
              </w:rPr>
              <w:t>’</w:t>
            </w:r>
            <w:r w:rsidRPr="00610F6D">
              <w:rPr>
                <w:rFonts w:ascii="Times New Roman" w:eastAsia="Times New Roman" w:hAnsi="Times New Roman" w:cs="Times New Roman"/>
                <w:color w:val="000000"/>
                <w:kern w:val="0"/>
                <w:sz w:val="18"/>
                <w:szCs w:val="18"/>
              </w:rPr>
              <w:t>s Name (Signature)</w:t>
            </w:r>
          </w:p>
        </w:tc>
        <w:tc>
          <w:tcPr>
            <w:tcW w:w="232" w:type="pct"/>
          </w:tcPr>
          <w:p w:rsidR="001F71F7" w:rsidRPr="00610F6D" w:rsidP="006F2D92" w14:paraId="41C180A9" w14:textId="77777777">
            <w:pPr>
              <w:spacing w:before="120" w:after="120"/>
              <w:textAlignment w:val="baseline"/>
              <w:rPr>
                <w:rFonts w:ascii="Times New Roman" w:eastAsia="Times New Roman" w:hAnsi="Times New Roman" w:cs="Times New Roman"/>
                <w:color w:val="000000"/>
                <w:kern w:val="0"/>
                <w:sz w:val="18"/>
                <w:szCs w:val="18"/>
              </w:rPr>
            </w:pPr>
          </w:p>
        </w:tc>
        <w:tc>
          <w:tcPr>
            <w:tcW w:w="1513" w:type="pct"/>
            <w:tcBorders>
              <w:bottom w:val="single" w:sz="4" w:space="0" w:color="auto"/>
            </w:tcBorders>
          </w:tcPr>
          <w:p w:rsidR="001F71F7" w:rsidRPr="00610F6D" w:rsidP="006F2D92" w14:paraId="6D54ADEC" w14:textId="2BEC2BB6">
            <w:pPr>
              <w:spacing w:after="360"/>
              <w:textAlignment w:val="baseline"/>
              <w:rPr>
                <w:rFonts w:ascii="Times New Roman" w:eastAsia="Times New Roman" w:hAnsi="Times New Roman" w:cs="Times New Roman"/>
                <w:color w:val="000000"/>
                <w:kern w:val="0"/>
                <w:sz w:val="18"/>
                <w:szCs w:val="18"/>
              </w:rPr>
            </w:pPr>
            <w:r w:rsidRPr="00610F6D">
              <w:rPr>
                <w:rFonts w:ascii="Times New Roman" w:eastAsia="Times New Roman" w:hAnsi="Times New Roman" w:cs="Times New Roman"/>
                <w:color w:val="000000"/>
                <w:kern w:val="0"/>
                <w:sz w:val="18"/>
                <w:szCs w:val="18"/>
              </w:rPr>
              <w:t>EIV Coordinator</w:t>
            </w:r>
            <w:r w:rsidRPr="00610F6D" w:rsidR="007B769C">
              <w:rPr>
                <w:rFonts w:ascii="Times New Roman" w:eastAsia="Times New Roman" w:hAnsi="Times New Roman" w:cs="Times New Roman"/>
                <w:color w:val="000000"/>
                <w:kern w:val="0"/>
                <w:sz w:val="18"/>
                <w:szCs w:val="18"/>
              </w:rPr>
              <w:t>’</w:t>
            </w:r>
            <w:r w:rsidRPr="00610F6D">
              <w:rPr>
                <w:rFonts w:ascii="Times New Roman" w:eastAsia="Times New Roman" w:hAnsi="Times New Roman" w:cs="Times New Roman"/>
                <w:color w:val="000000"/>
                <w:kern w:val="0"/>
                <w:sz w:val="18"/>
                <w:szCs w:val="18"/>
              </w:rPr>
              <w:t>s Name (Print)</w:t>
            </w:r>
          </w:p>
        </w:tc>
        <w:tc>
          <w:tcPr>
            <w:tcW w:w="233" w:type="pct"/>
          </w:tcPr>
          <w:p w:rsidR="001F71F7" w:rsidRPr="00610F6D" w:rsidP="006F2D92" w14:paraId="19EC0674" w14:textId="3265254C">
            <w:pPr>
              <w:spacing w:before="120" w:after="120"/>
              <w:textAlignment w:val="baseline"/>
              <w:rPr>
                <w:rFonts w:ascii="Times New Roman" w:eastAsia="Times New Roman" w:hAnsi="Times New Roman" w:cs="Times New Roman"/>
                <w:color w:val="000000"/>
                <w:kern w:val="0"/>
                <w:sz w:val="18"/>
                <w:szCs w:val="18"/>
              </w:rPr>
            </w:pPr>
          </w:p>
        </w:tc>
        <w:tc>
          <w:tcPr>
            <w:tcW w:w="1504" w:type="pct"/>
            <w:tcBorders>
              <w:bottom w:val="single" w:sz="4" w:space="0" w:color="auto"/>
            </w:tcBorders>
          </w:tcPr>
          <w:p w:rsidR="001F71F7" w:rsidRPr="00610F6D" w:rsidP="006F2D92" w14:paraId="7055CE0C" w14:textId="7454707E">
            <w:pPr>
              <w:spacing w:after="360"/>
              <w:textAlignment w:val="baseline"/>
              <w:rPr>
                <w:rFonts w:ascii="Times New Roman" w:eastAsia="Times New Roman" w:hAnsi="Times New Roman" w:cs="Times New Roman"/>
                <w:color w:val="000000"/>
                <w:kern w:val="0"/>
                <w:sz w:val="18"/>
                <w:szCs w:val="18"/>
              </w:rPr>
            </w:pPr>
            <w:r w:rsidRPr="00610F6D">
              <w:rPr>
                <w:rFonts w:ascii="Times New Roman" w:eastAsia="Times New Roman" w:hAnsi="Times New Roman" w:cs="Times New Roman"/>
                <w:color w:val="000000"/>
                <w:kern w:val="0"/>
                <w:sz w:val="18"/>
                <w:szCs w:val="18"/>
              </w:rPr>
              <w:t>Date</w:t>
            </w:r>
          </w:p>
        </w:tc>
      </w:tr>
    </w:tbl>
    <w:p w:rsidR="006021FC" w:rsidRPr="006021FC" w:rsidP="00931CB3" w14:paraId="60608ECE" w14:textId="598E9A0E">
      <w:pPr>
        <w:spacing w:before="120" w:after="120" w:line="275" w:lineRule="exact"/>
        <w:ind w:left="72"/>
        <w:jc w:val="center"/>
        <w:textAlignment w:val="baseline"/>
        <w:rPr>
          <w:rFonts w:ascii="Times New Roman" w:eastAsia="Times New Roman" w:hAnsi="Times New Roman" w:cs="Times New Roman"/>
          <w:b/>
          <w:color w:val="ED0000"/>
          <w:kern w:val="0"/>
          <w:sz w:val="24"/>
        </w:rPr>
      </w:pPr>
      <w:r w:rsidRPr="006021FC">
        <w:rPr>
          <w:rFonts w:ascii="Times New Roman" w:eastAsia="Times New Roman" w:hAnsi="Times New Roman" w:cs="Times New Roman"/>
          <w:b/>
          <w:color w:val="ED0000"/>
          <w:kern w:val="0"/>
          <w:sz w:val="24"/>
        </w:rPr>
        <w:t>THIS COORDINATOR ACCESS AUTHORIZATION FORM (ONCE SIGNED BELOW BY A HUD OFFICIAL) AS WELL AS A COPY OF THE CURRENT ONLINE CAAF, AND OWNERS</w:t>
      </w:r>
      <w:r w:rsidR="007B769C">
        <w:rPr>
          <w:rFonts w:ascii="Times New Roman" w:eastAsia="Times New Roman" w:hAnsi="Times New Roman" w:cs="Times New Roman"/>
          <w:b/>
          <w:color w:val="ED0000"/>
          <w:kern w:val="0"/>
          <w:sz w:val="24"/>
        </w:rPr>
        <w:t>’</w:t>
      </w:r>
      <w:r w:rsidRPr="006021FC">
        <w:rPr>
          <w:rFonts w:ascii="Times New Roman" w:eastAsia="Times New Roman" w:hAnsi="Times New Roman" w:cs="Times New Roman"/>
          <w:b/>
          <w:color w:val="ED0000"/>
          <w:kern w:val="0"/>
          <w:sz w:val="24"/>
        </w:rPr>
        <w:t xml:space="preserve"> LETTERS OF APPROVAL FOR EIV SYSTEM ACCESS MUST BE AVAILABLE UPON REQUEST AND ARE SUBJECT TO AUDIT AT ANY TIME.</w:t>
      </w:r>
    </w:p>
    <w:p w:rsidR="006021FC" w:rsidRPr="006021FC" w:rsidP="006021FC" w14:paraId="73534F46" w14:textId="77777777">
      <w:pPr>
        <w:spacing w:before="108" w:after="0" w:line="219" w:lineRule="exact"/>
        <w:ind w:left="72"/>
        <w:textAlignment w:val="baseline"/>
        <w:rPr>
          <w:rFonts w:ascii="Arial" w:eastAsia="Arial" w:hAnsi="Arial" w:cs="Times New Roman"/>
          <w:b/>
          <w:color w:val="000000"/>
          <w:kern w:val="0"/>
          <w:sz w:val="20"/>
        </w:rPr>
      </w:pPr>
      <w:r w:rsidRPr="006021FC">
        <w:rPr>
          <w:rFonts w:ascii="Arial" w:eastAsia="Arial" w:hAnsi="Arial" w:cs="Times New Roman"/>
          <w:b/>
          <w:color w:val="000000"/>
          <w:kern w:val="0"/>
          <w:sz w:val="20"/>
        </w:rPr>
        <w:t>INTERNAL HUD USE ONLY: TO BE COMPLETED BY THE HUD EIV USER ADMINISTRATOR</w:t>
      </w:r>
    </w:p>
    <w:p w:rsidR="006021FC" w:rsidP="008932A7" w14:paraId="5E15137C" w14:textId="77777777">
      <w:pPr>
        <w:spacing w:before="120" w:after="120" w:line="240" w:lineRule="auto"/>
        <w:ind w:left="72" w:right="432"/>
        <w:textAlignment w:val="baseline"/>
        <w:rPr>
          <w:rFonts w:ascii="Arial" w:eastAsia="Arial" w:hAnsi="Arial" w:cs="Times New Roman"/>
          <w:b/>
          <w:color w:val="000000"/>
          <w:kern w:val="0"/>
          <w:sz w:val="20"/>
        </w:rPr>
      </w:pPr>
      <w:r w:rsidRPr="006021FC">
        <w:rPr>
          <w:rFonts w:ascii="Arial" w:eastAsia="Arial" w:hAnsi="Arial" w:cs="Times New Roman"/>
          <w:b/>
          <w:color w:val="000000"/>
          <w:kern w:val="0"/>
          <w:sz w:val="20"/>
        </w:rPr>
        <w:t>I, as User Administrator, authorize the above person to have access to the EIV system, as indicated by my signature below.</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1"/>
        <w:gridCol w:w="713"/>
        <w:gridCol w:w="4653"/>
      </w:tblGrid>
      <w:tr w14:paraId="6F5428A3" w14:textId="77777777" w:rsidTr="00724AA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519" w:type="pct"/>
            <w:tcBorders>
              <w:bottom w:val="single" w:sz="4" w:space="0" w:color="auto"/>
            </w:tcBorders>
          </w:tcPr>
          <w:p w:rsidR="006F2D92" w:rsidRPr="00610F6D" w:rsidP="00724AA4" w14:paraId="205B039F" w14:textId="6684F261">
            <w:pPr>
              <w:spacing w:after="360"/>
              <w:textAlignment w:val="baseline"/>
              <w:rPr>
                <w:rFonts w:ascii="Times New Roman" w:eastAsia="Times New Roman" w:hAnsi="Times New Roman" w:cs="Times New Roman"/>
                <w:color w:val="000000"/>
                <w:kern w:val="0"/>
                <w:sz w:val="18"/>
                <w:szCs w:val="18"/>
              </w:rPr>
            </w:pPr>
            <w:r w:rsidRPr="00610F6D">
              <w:rPr>
                <w:rFonts w:ascii="Times New Roman" w:eastAsia="Times New Roman" w:hAnsi="Times New Roman" w:cs="Times New Roman"/>
                <w:color w:val="000000"/>
                <w:kern w:val="0"/>
                <w:sz w:val="18"/>
                <w:szCs w:val="18"/>
              </w:rPr>
              <w:t>Signature</w:t>
            </w:r>
          </w:p>
        </w:tc>
        <w:tc>
          <w:tcPr>
            <w:tcW w:w="232" w:type="pct"/>
          </w:tcPr>
          <w:p w:rsidR="006F2D92" w:rsidRPr="00610F6D" w:rsidP="00724AA4" w14:paraId="5EA6B4F0" w14:textId="77777777">
            <w:pPr>
              <w:spacing w:before="120" w:after="120"/>
              <w:textAlignment w:val="baseline"/>
              <w:rPr>
                <w:rFonts w:ascii="Times New Roman" w:eastAsia="Times New Roman" w:hAnsi="Times New Roman" w:cs="Times New Roman"/>
                <w:color w:val="000000"/>
                <w:kern w:val="0"/>
                <w:sz w:val="18"/>
                <w:szCs w:val="18"/>
              </w:rPr>
            </w:pPr>
          </w:p>
        </w:tc>
        <w:tc>
          <w:tcPr>
            <w:tcW w:w="1513" w:type="pct"/>
            <w:tcBorders>
              <w:bottom w:val="single" w:sz="4" w:space="0" w:color="auto"/>
            </w:tcBorders>
          </w:tcPr>
          <w:p w:rsidR="006F2D92" w:rsidRPr="00610F6D" w:rsidP="00724AA4" w14:paraId="3C7854A6" w14:textId="1C5A176B">
            <w:pPr>
              <w:spacing w:after="360"/>
              <w:textAlignment w:val="baseline"/>
              <w:rPr>
                <w:rFonts w:ascii="Times New Roman" w:eastAsia="Times New Roman" w:hAnsi="Times New Roman" w:cs="Times New Roman"/>
                <w:color w:val="000000"/>
                <w:kern w:val="0"/>
                <w:sz w:val="18"/>
                <w:szCs w:val="18"/>
              </w:rPr>
            </w:pPr>
            <w:r w:rsidRPr="00610F6D">
              <w:rPr>
                <w:rFonts w:ascii="Times New Roman" w:eastAsia="Times New Roman" w:hAnsi="Times New Roman" w:cs="Times New Roman"/>
                <w:color w:val="000000"/>
                <w:kern w:val="0"/>
                <w:sz w:val="18"/>
                <w:szCs w:val="18"/>
              </w:rPr>
              <w:t>Date</w:t>
            </w:r>
          </w:p>
        </w:tc>
      </w:tr>
    </w:tbl>
    <w:p w:rsidR="006021FC" w:rsidP="008932A7" w14:paraId="69995AFB" w14:textId="0E4E9922">
      <w:pPr>
        <w:tabs>
          <w:tab w:val="left" w:pos="5112"/>
        </w:tabs>
        <w:spacing w:before="120" w:after="120" w:line="240" w:lineRule="auto"/>
        <w:ind w:left="72"/>
        <w:textAlignment w:val="baseline"/>
        <w:rPr>
          <w:rFonts w:ascii="Arial" w:eastAsia="Arial" w:hAnsi="Arial" w:cs="Times New Roman"/>
          <w:color w:val="000000"/>
          <w:kern w:val="0"/>
          <w:sz w:val="20"/>
        </w:rPr>
      </w:pPr>
      <w:r w:rsidRPr="006021FC">
        <w:rPr>
          <w:rFonts w:ascii="Arial" w:eastAsia="Arial" w:hAnsi="Arial" w:cs="Times New Roman"/>
          <w:b/>
          <w:color w:val="000000"/>
          <w:kern w:val="0"/>
          <w:sz w:val="20"/>
        </w:rPr>
        <w:t xml:space="preserve">Location of User Administrator </w:t>
      </w:r>
      <w:r w:rsidRPr="006021FC">
        <w:rPr>
          <w:rFonts w:ascii="Arial" w:eastAsia="Arial" w:hAnsi="Arial" w:cs="Times New Roman"/>
          <w:color w:val="000000"/>
          <w:kern w:val="0"/>
          <w:sz w:val="20"/>
        </w:rPr>
        <w:t>(</w:t>
      </w:r>
      <w:r w:rsidRPr="006021FC">
        <w:rPr>
          <w:rFonts w:ascii="Times New Roman" w:eastAsia="Times New Roman" w:hAnsi="Times New Roman" w:cs="Times New Roman"/>
          <w:i/>
          <w:color w:val="000000"/>
          <w:kern w:val="0"/>
          <w:sz w:val="20"/>
        </w:rPr>
        <w:t>check that which applies)</w:t>
      </w:r>
      <w:r w:rsidRPr="006021FC">
        <w:rPr>
          <w:rFonts w:ascii="Arial" w:eastAsia="Arial" w:hAnsi="Arial" w:cs="Times New Roman"/>
          <w:color w:val="000000"/>
          <w:kern w:val="0"/>
          <w:sz w:val="20"/>
        </w:rPr>
        <w:t>:</w:t>
      </w:r>
    </w:p>
    <w:tbl>
      <w:tblPr>
        <w:tblStyle w:val="TableGrid"/>
        <w:tblW w:w="5000" w:type="pct"/>
        <w:tblCellMar>
          <w:top w:w="72" w:type="dxa"/>
          <w:bottom w:w="72" w:type="dxa"/>
        </w:tblCellMar>
        <w:tblLook w:val="04A0"/>
      </w:tblPr>
      <w:tblGrid>
        <w:gridCol w:w="5013"/>
        <w:gridCol w:w="5014"/>
      </w:tblGrid>
      <w:tr w14:paraId="6E14FB14" w14:textId="77777777" w:rsidTr="00715965">
        <w:tblPrEx>
          <w:tblW w:w="5000" w:type="pct"/>
          <w:tblCellMar>
            <w:top w:w="72" w:type="dxa"/>
            <w:bottom w:w="72" w:type="dxa"/>
          </w:tblCellMar>
          <w:tblLook w:val="04A0"/>
        </w:tblPrEx>
        <w:trPr>
          <w:trHeight w:val="288"/>
        </w:trPr>
        <w:tc>
          <w:tcPr>
            <w:tcW w:w="2500" w:type="pct"/>
          </w:tcPr>
          <w:p w:rsidR="005B666F" w:rsidP="00CA130A" w14:paraId="5F806AEE" w14:textId="77777777">
            <w:pPr>
              <w:ind w:left="720" w:hanging="720"/>
              <w:textAlignment w:val="baseline"/>
              <w:rPr>
                <w:rFonts w:ascii="Arial" w:eastAsia="Arial" w:hAnsi="Arial" w:cs="Times New Roman"/>
                <w:b/>
                <w:bCs/>
                <w:color w:val="000000"/>
                <w:kern w:val="0"/>
                <w:sz w:val="20"/>
              </w:rPr>
            </w:pPr>
            <w:sdt>
              <w:sdtPr>
                <w:rPr>
                  <w:rFonts w:ascii="Arial" w:eastAsia="Arial" w:hAnsi="Arial" w:cs="Times New Roman"/>
                  <w:b/>
                  <w:bCs/>
                  <w:color w:val="000000"/>
                  <w:kern w:val="0"/>
                  <w:sz w:val="20"/>
                </w:rPr>
                <w:id w:val="-894732493"/>
                <w14:checkbox>
                  <w14:checked w14:val="0"/>
                  <w14:checkedState w14:val="2612" w14:font="MS Gothic"/>
                  <w14:uncheckedState w14:val="2610" w14:font="MS Gothic"/>
                </w14:checkbox>
              </w:sdtPr>
              <w:sdtContent>
                <w:r w:rsidRPr="005B666F" w:rsidR="001C70EB">
                  <w:rPr>
                    <w:rFonts w:ascii="MS Gothic" w:eastAsia="MS Gothic" w:hAnsi="MS Gothic" w:cs="MS Gothic" w:hint="eastAsia"/>
                    <w:b/>
                    <w:bCs/>
                    <w:color w:val="000000"/>
                    <w:kern w:val="0"/>
                    <w:sz w:val="20"/>
                  </w:rPr>
                  <w:t>☐</w:t>
                </w:r>
              </w:sdtContent>
            </w:sdt>
            <w:r w:rsidRPr="005B666F" w:rsidR="001C70EB">
              <w:rPr>
                <w:rFonts w:ascii="Arial" w:eastAsia="Arial" w:hAnsi="Arial" w:cs="Times New Roman"/>
                <w:b/>
                <w:bCs/>
                <w:color w:val="000000"/>
                <w:kern w:val="0"/>
                <w:sz w:val="20"/>
              </w:rPr>
              <w:tab/>
            </w:r>
            <w:r w:rsidRPr="005B666F" w:rsidR="00EE6FD8">
              <w:rPr>
                <w:rFonts w:ascii="Arial" w:eastAsia="Arial" w:hAnsi="Arial" w:cs="Times New Roman"/>
                <w:b/>
                <w:bCs/>
                <w:color w:val="000000"/>
                <w:kern w:val="0"/>
                <w:sz w:val="20"/>
              </w:rPr>
              <w:t>Multifamily EIV Helpdes</w:t>
            </w:r>
            <w:r w:rsidRPr="005B666F">
              <w:rPr>
                <w:rFonts w:ascii="Arial" w:eastAsia="Arial" w:hAnsi="Arial" w:cs="Times New Roman"/>
                <w:b/>
                <w:bCs/>
                <w:color w:val="000000"/>
                <w:kern w:val="0"/>
                <w:sz w:val="20"/>
              </w:rPr>
              <w:t>k</w:t>
            </w:r>
          </w:p>
          <w:p w:rsidR="001C70EB" w:rsidRPr="005B666F" w:rsidP="00CA130A" w14:paraId="4B3696D7" w14:textId="2C0757F2">
            <w:pPr>
              <w:ind w:left="720" w:hanging="720"/>
              <w:textAlignment w:val="baseline"/>
              <w:rPr>
                <w:rFonts w:ascii="Arial" w:eastAsia="Arial" w:hAnsi="Arial" w:cs="Times New Roman"/>
                <w:b/>
                <w:bCs/>
                <w:color w:val="000000"/>
                <w:kern w:val="0"/>
                <w:sz w:val="20"/>
              </w:rPr>
            </w:pPr>
            <w:r>
              <w:rPr>
                <w:rFonts w:ascii="Arial" w:eastAsia="Arial" w:hAnsi="Arial" w:cs="Times New Roman"/>
                <w:b/>
                <w:bCs/>
                <w:color w:val="000000"/>
                <w:kern w:val="0"/>
                <w:sz w:val="20"/>
              </w:rPr>
              <w:tab/>
            </w:r>
            <w:r w:rsidRPr="005B666F" w:rsidR="005B666F">
              <w:rPr>
                <w:rFonts w:ascii="Arial" w:eastAsia="Arial" w:hAnsi="Arial" w:cs="Times New Roman"/>
                <w:b/>
                <w:bCs/>
                <w:color w:val="000000"/>
                <w:kern w:val="0"/>
                <w:sz w:val="20"/>
              </w:rPr>
              <w:t>Contact Number:</w:t>
            </w:r>
          </w:p>
        </w:tc>
        <w:tc>
          <w:tcPr>
            <w:tcW w:w="2500" w:type="pct"/>
          </w:tcPr>
          <w:p w:rsidR="005B666F" w:rsidP="00CA130A" w14:paraId="75049E7E" w14:textId="77777777">
            <w:pPr>
              <w:ind w:left="720" w:hanging="720"/>
              <w:textAlignment w:val="baseline"/>
              <w:rPr>
                <w:rFonts w:ascii="Arial" w:eastAsia="Arial" w:hAnsi="Arial" w:cs="Times New Roman"/>
                <w:b/>
                <w:bCs/>
                <w:color w:val="000000"/>
                <w:kern w:val="0"/>
                <w:sz w:val="20"/>
              </w:rPr>
            </w:pPr>
            <w:sdt>
              <w:sdtPr>
                <w:rPr>
                  <w:rFonts w:ascii="Arial" w:eastAsia="Arial" w:hAnsi="Arial" w:cs="Times New Roman"/>
                  <w:b/>
                  <w:bCs/>
                  <w:color w:val="000000"/>
                  <w:kern w:val="0"/>
                  <w:sz w:val="20"/>
                </w:rPr>
                <w:id w:val="776538060"/>
                <w14:checkbox>
                  <w14:checked w14:val="0"/>
                  <w14:checkedState w14:val="2612" w14:font="MS Gothic"/>
                  <w14:uncheckedState w14:val="2610" w14:font="MS Gothic"/>
                </w14:checkbox>
              </w:sdtPr>
              <w:sdtContent>
                <w:r w:rsidRPr="005B666F">
                  <w:rPr>
                    <w:rFonts w:ascii="MS Gothic" w:eastAsia="MS Gothic" w:hAnsi="MS Gothic" w:cs="MS Gothic" w:hint="eastAsia"/>
                    <w:b/>
                    <w:bCs/>
                    <w:color w:val="000000"/>
                    <w:kern w:val="0"/>
                    <w:sz w:val="20"/>
                  </w:rPr>
                  <w:t>☐</w:t>
                </w:r>
              </w:sdtContent>
            </w:sdt>
            <w:r w:rsidRPr="005B666F">
              <w:rPr>
                <w:rFonts w:ascii="Arial" w:eastAsia="Arial" w:hAnsi="Arial" w:cs="Times New Roman"/>
                <w:b/>
                <w:bCs/>
                <w:color w:val="000000"/>
                <w:kern w:val="0"/>
                <w:sz w:val="20"/>
              </w:rPr>
              <w:tab/>
              <w:t>HQ User Administrator</w:t>
            </w:r>
          </w:p>
          <w:p w:rsidR="005B666F" w:rsidRPr="005B666F" w:rsidP="00CA130A" w14:paraId="0845853C" w14:textId="30C5A918">
            <w:pPr>
              <w:ind w:left="720" w:hanging="720"/>
              <w:textAlignment w:val="baseline"/>
              <w:rPr>
                <w:rFonts w:ascii="Arial" w:eastAsia="Arial" w:hAnsi="Arial" w:cs="Times New Roman"/>
                <w:b/>
                <w:bCs/>
                <w:color w:val="000000"/>
                <w:kern w:val="0"/>
                <w:sz w:val="20"/>
              </w:rPr>
            </w:pPr>
            <w:r>
              <w:rPr>
                <w:rFonts w:ascii="Arial" w:eastAsia="Arial" w:hAnsi="Arial" w:cs="Times New Roman"/>
                <w:b/>
                <w:bCs/>
                <w:color w:val="000000"/>
                <w:kern w:val="0"/>
                <w:sz w:val="20"/>
              </w:rPr>
              <w:tab/>
            </w:r>
            <w:r w:rsidRPr="005B666F">
              <w:rPr>
                <w:rFonts w:ascii="Arial" w:eastAsia="Arial" w:hAnsi="Arial" w:cs="Times New Roman"/>
                <w:b/>
                <w:bCs/>
                <w:color w:val="000000"/>
                <w:kern w:val="0"/>
                <w:sz w:val="20"/>
              </w:rPr>
              <w:t>Contact Number:</w:t>
            </w:r>
          </w:p>
        </w:tc>
      </w:tr>
    </w:tbl>
    <w:p w:rsidR="005A4176" w:rsidP="00EE61C1" w14:paraId="36A66C7A" w14:textId="77777777">
      <w:pPr>
        <w:spacing w:after="120" w:line="240" w:lineRule="auto"/>
        <w:textAlignment w:val="baseline"/>
        <w:rPr>
          <w:rFonts w:ascii="Arial" w:eastAsia="Arial" w:hAnsi="Arial" w:cs="Arial"/>
          <w:b/>
          <w:color w:val="000000"/>
          <w:kern w:val="0"/>
          <w:sz w:val="20"/>
          <w:szCs w:val="20"/>
        </w:rPr>
        <w:sectPr w:rsidSect="005A4176">
          <w:headerReference w:type="default" r:id="rId11"/>
          <w:pgSz w:w="12240" w:h="15840"/>
          <w:pgMar w:top="360" w:right="1080" w:bottom="662" w:left="1123" w:header="720" w:footer="720" w:gutter="0"/>
          <w:cols w:space="720"/>
          <w:docGrid w:linePitch="360"/>
        </w:sectPr>
      </w:pPr>
    </w:p>
    <w:p w:rsidR="006021FC" w:rsidRPr="00BC3159" w:rsidP="00EE61C1" w14:paraId="008A5442" w14:textId="77777777">
      <w:pPr>
        <w:spacing w:after="120" w:line="240" w:lineRule="auto"/>
        <w:textAlignment w:val="baseline"/>
        <w:rPr>
          <w:rFonts w:ascii="Arial" w:eastAsia="Arial" w:hAnsi="Arial" w:cs="Arial"/>
          <w:b/>
          <w:color w:val="000000"/>
          <w:kern w:val="0"/>
          <w:sz w:val="20"/>
          <w:szCs w:val="20"/>
        </w:rPr>
      </w:pPr>
      <w:r w:rsidRPr="00BC3159">
        <w:rPr>
          <w:rFonts w:ascii="Arial" w:eastAsia="Arial" w:hAnsi="Arial" w:cs="Arial"/>
          <w:b/>
          <w:color w:val="000000"/>
          <w:kern w:val="0"/>
          <w:sz w:val="20"/>
          <w:szCs w:val="20"/>
        </w:rPr>
        <w:t>Instructions for Completing the Enterprise Income Verification (EIV) System Multifamily Housing User Access Authorization Form (UAAF).</w:t>
      </w:r>
    </w:p>
    <w:p w:rsidR="00AB06E4" w:rsidRPr="00BC3159" w:rsidP="00672BFE" w14:paraId="07646808" w14:textId="3708C103">
      <w:pPr>
        <w:spacing w:before="120" w:after="120" w:line="240" w:lineRule="auto"/>
        <w:textAlignment w:val="baseline"/>
        <w:rPr>
          <w:rFonts w:ascii="Arial" w:eastAsia="Arial" w:hAnsi="Arial" w:cs="Arial"/>
          <w:color w:val="000000"/>
          <w:kern w:val="0"/>
          <w:sz w:val="20"/>
          <w:szCs w:val="20"/>
        </w:rPr>
      </w:pPr>
      <w:r w:rsidRPr="00BC3159">
        <w:rPr>
          <w:rFonts w:ascii="Arial" w:eastAsia="Arial" w:hAnsi="Arial" w:cs="Arial"/>
          <w:color w:val="000000"/>
          <w:kern w:val="0"/>
          <w:sz w:val="20"/>
          <w:szCs w:val="20"/>
        </w:rPr>
        <w:t xml:space="preserve">This form must be used by all individuals requesting User access in the Multifamily Housing portion of the EIV system. </w:t>
      </w:r>
      <w:r w:rsidRPr="00BC3159" w:rsidR="00C51744">
        <w:rPr>
          <w:rFonts w:ascii="Arial" w:eastAsia="Arial" w:hAnsi="Arial" w:cs="Arial"/>
          <w:color w:val="000000"/>
          <w:kern w:val="0"/>
          <w:sz w:val="20"/>
          <w:szCs w:val="20"/>
        </w:rPr>
        <w:t>Coordinato</w:t>
      </w:r>
      <w:r w:rsidRPr="00BC3159">
        <w:rPr>
          <w:rFonts w:ascii="Arial" w:eastAsia="Arial" w:hAnsi="Arial" w:cs="Arial"/>
          <w:color w:val="000000"/>
          <w:kern w:val="0"/>
          <w:sz w:val="20"/>
          <w:szCs w:val="20"/>
        </w:rPr>
        <w:t xml:space="preserve">r applicants must complete this form and submit it to </w:t>
      </w:r>
      <w:r w:rsidRPr="00BC3159" w:rsidR="008D4F89">
        <w:rPr>
          <w:rFonts w:ascii="Arial" w:eastAsia="Arial" w:hAnsi="Arial" w:cs="Arial"/>
          <w:color w:val="000000"/>
          <w:kern w:val="0"/>
          <w:sz w:val="20"/>
          <w:szCs w:val="20"/>
        </w:rPr>
        <w:t>HUD</w:t>
      </w:r>
      <w:r w:rsidR="007B769C">
        <w:rPr>
          <w:rFonts w:ascii="Arial" w:eastAsia="Arial" w:hAnsi="Arial" w:cs="Arial"/>
          <w:color w:val="000000"/>
          <w:kern w:val="0"/>
          <w:sz w:val="20"/>
          <w:szCs w:val="20"/>
        </w:rPr>
        <w:t>’</w:t>
      </w:r>
      <w:r w:rsidRPr="00BC3159" w:rsidR="008D4F89">
        <w:rPr>
          <w:rFonts w:ascii="Arial" w:eastAsia="Arial" w:hAnsi="Arial" w:cs="Arial"/>
          <w:color w:val="000000"/>
          <w:kern w:val="0"/>
          <w:sz w:val="20"/>
          <w:szCs w:val="20"/>
        </w:rPr>
        <w:t>s Multifamily Helpdesk via fax at: (202) 401-</w:t>
      </w:r>
      <w:r w:rsidRPr="00BC3159">
        <w:rPr>
          <w:rFonts w:ascii="Arial" w:eastAsia="Arial" w:hAnsi="Arial" w:cs="Arial"/>
          <w:color w:val="000000"/>
          <w:kern w:val="0"/>
          <w:sz w:val="20"/>
          <w:szCs w:val="20"/>
        </w:rPr>
        <w:t xml:space="preserve">7984 or by email at: </w:t>
      </w:r>
      <w:hyperlink r:id="rId7" w:history="1">
        <w:r w:rsidRPr="00BC3159">
          <w:rPr>
            <w:rStyle w:val="Hyperlink"/>
            <w:rFonts w:ascii="Arial" w:eastAsia="Arial" w:hAnsi="Arial" w:cs="Arial"/>
            <w:kern w:val="0"/>
            <w:sz w:val="20"/>
            <w:szCs w:val="20"/>
          </w:rPr>
          <w:t>MF_Eiv@hud.gov</w:t>
        </w:r>
      </w:hyperlink>
      <w:r w:rsidRPr="00BC3159">
        <w:rPr>
          <w:rFonts w:ascii="Arial" w:eastAsia="Arial" w:hAnsi="Arial" w:cs="Arial"/>
          <w:color w:val="000000"/>
          <w:kern w:val="0"/>
          <w:sz w:val="20"/>
          <w:szCs w:val="20"/>
        </w:rPr>
        <w:t xml:space="preserve"> for the following requests:</w:t>
      </w:r>
    </w:p>
    <w:p w:rsidR="005A1D56" w:rsidRPr="00BC3159" w:rsidP="00672BFE" w14:paraId="745CE785" w14:textId="77777777">
      <w:pPr>
        <w:pStyle w:val="ListParagraph"/>
        <w:numPr>
          <w:ilvl w:val="0"/>
          <w:numId w:val="11"/>
        </w:numPr>
        <w:spacing w:before="120" w:after="120" w:line="240" w:lineRule="auto"/>
        <w:ind w:left="360"/>
        <w:contextualSpacing w:val="0"/>
        <w:textAlignment w:val="baseline"/>
        <w:rPr>
          <w:rFonts w:ascii="Arial" w:eastAsia="Arial" w:hAnsi="Arial" w:cs="Arial"/>
          <w:color w:val="000000"/>
          <w:kern w:val="0"/>
          <w:sz w:val="20"/>
          <w:szCs w:val="20"/>
        </w:rPr>
      </w:pPr>
      <w:r w:rsidRPr="00BC3159">
        <w:rPr>
          <w:rFonts w:ascii="Arial" w:eastAsia="Arial" w:hAnsi="Arial" w:cs="Arial"/>
          <w:color w:val="000000"/>
          <w:kern w:val="0"/>
          <w:sz w:val="20"/>
          <w:szCs w:val="20"/>
        </w:rPr>
        <w:t>Initial Request for EIV Access</w:t>
      </w:r>
    </w:p>
    <w:p w:rsidR="006021FC" w:rsidRPr="00BC3159" w:rsidP="00672BFE" w14:paraId="0640189A" w14:textId="2F1C8667">
      <w:pPr>
        <w:pStyle w:val="ListParagraph"/>
        <w:numPr>
          <w:ilvl w:val="0"/>
          <w:numId w:val="11"/>
        </w:numPr>
        <w:spacing w:before="120" w:after="120" w:line="240" w:lineRule="auto"/>
        <w:ind w:left="360"/>
        <w:contextualSpacing w:val="0"/>
        <w:textAlignment w:val="baseline"/>
        <w:rPr>
          <w:rFonts w:ascii="Arial" w:eastAsia="Arial" w:hAnsi="Arial" w:cs="Arial"/>
          <w:color w:val="000000"/>
          <w:kern w:val="0"/>
          <w:sz w:val="20"/>
          <w:szCs w:val="20"/>
        </w:rPr>
      </w:pPr>
      <w:r w:rsidRPr="00BC3159">
        <w:rPr>
          <w:rFonts w:ascii="Arial" w:eastAsia="Arial" w:hAnsi="Arial" w:cs="Arial"/>
          <w:color w:val="000000"/>
          <w:kern w:val="0"/>
          <w:sz w:val="20"/>
          <w:szCs w:val="20"/>
        </w:rPr>
        <w:t>Reinstate EIV Access</w:t>
      </w:r>
    </w:p>
    <w:p w:rsidR="006021FC" w:rsidRPr="00BC3159" w:rsidP="00672BFE" w14:paraId="63FC77C7" w14:textId="13B5209E">
      <w:pPr>
        <w:spacing w:before="120" w:after="120" w:line="240" w:lineRule="auto"/>
        <w:textAlignment w:val="baseline"/>
        <w:rPr>
          <w:rFonts w:ascii="Arial" w:eastAsia="Arial" w:hAnsi="Arial" w:cs="Arial"/>
          <w:color w:val="000000"/>
          <w:kern w:val="0"/>
          <w:sz w:val="20"/>
          <w:szCs w:val="20"/>
        </w:rPr>
      </w:pPr>
      <w:r w:rsidRPr="00BC3159">
        <w:rPr>
          <w:rFonts w:ascii="Arial" w:eastAsia="Arial" w:hAnsi="Arial" w:cs="Arial"/>
          <w:color w:val="000000"/>
          <w:kern w:val="0"/>
          <w:sz w:val="20"/>
          <w:szCs w:val="20"/>
        </w:rPr>
        <w:t xml:space="preserve">All required information, as indicated by an asterisk (*), must be provided by the EIV User applicant on the UAAF </w:t>
      </w:r>
      <w:r w:rsidRPr="00BC3159">
        <w:rPr>
          <w:rFonts w:ascii="Arial" w:eastAsia="Arial" w:hAnsi="Arial" w:cs="Arial"/>
          <w:color w:val="000000"/>
          <w:kern w:val="0"/>
          <w:sz w:val="20"/>
          <w:szCs w:val="20"/>
        </w:rPr>
        <w:t>in order for</w:t>
      </w:r>
      <w:r w:rsidRPr="00BC3159">
        <w:rPr>
          <w:rFonts w:ascii="Arial" w:eastAsia="Arial" w:hAnsi="Arial" w:cs="Arial"/>
          <w:color w:val="000000"/>
          <w:kern w:val="0"/>
          <w:sz w:val="20"/>
          <w:szCs w:val="20"/>
        </w:rPr>
        <w:t xml:space="preserve"> the EIV Coordinator to approve the applicant</w:t>
      </w:r>
      <w:r w:rsidR="007B769C">
        <w:rPr>
          <w:rFonts w:ascii="Arial" w:eastAsia="Arial" w:hAnsi="Arial" w:cs="Arial"/>
          <w:color w:val="000000"/>
          <w:kern w:val="0"/>
          <w:sz w:val="20"/>
          <w:szCs w:val="20"/>
        </w:rPr>
        <w:t>’</w:t>
      </w:r>
      <w:r w:rsidRPr="00BC3159">
        <w:rPr>
          <w:rFonts w:ascii="Arial" w:eastAsia="Arial" w:hAnsi="Arial" w:cs="Arial"/>
          <w:color w:val="000000"/>
          <w:kern w:val="0"/>
          <w:sz w:val="20"/>
          <w:szCs w:val="20"/>
        </w:rPr>
        <w:t>s UAAF.</w:t>
      </w:r>
    </w:p>
    <w:p w:rsidR="006021FC" w:rsidRPr="00BC3159" w:rsidP="00BC3159" w14:paraId="678BF118" w14:textId="180B28D8">
      <w:pPr>
        <w:pStyle w:val="ListParagraph"/>
        <w:numPr>
          <w:ilvl w:val="0"/>
          <w:numId w:val="12"/>
        </w:numPr>
        <w:spacing w:before="120" w:after="120" w:line="240" w:lineRule="auto"/>
        <w:ind w:left="360"/>
        <w:contextualSpacing w:val="0"/>
        <w:textAlignment w:val="baseline"/>
        <w:rPr>
          <w:rFonts w:ascii="Arial" w:eastAsia="Arial" w:hAnsi="Arial" w:cs="Arial"/>
          <w:b/>
          <w:color w:val="000000"/>
          <w:kern w:val="0"/>
          <w:sz w:val="20"/>
          <w:szCs w:val="20"/>
        </w:rPr>
      </w:pPr>
      <w:r w:rsidRPr="00BC3159">
        <w:rPr>
          <w:rFonts w:ascii="Arial" w:eastAsia="Arial" w:hAnsi="Arial" w:cs="Arial"/>
          <w:b/>
          <w:color w:val="000000"/>
          <w:kern w:val="0"/>
          <w:sz w:val="20"/>
          <w:szCs w:val="20"/>
        </w:rPr>
        <w:t>Authorized User Details</w:t>
      </w:r>
    </w:p>
    <w:p w:rsidR="006021FC" w:rsidRPr="00BC3159" w:rsidP="00672BFE" w14:paraId="7EAD23D2" w14:textId="77777777">
      <w:pPr>
        <w:spacing w:before="120" w:after="120" w:line="240" w:lineRule="auto"/>
        <w:textAlignment w:val="baseline"/>
        <w:rPr>
          <w:rFonts w:ascii="Arial" w:eastAsia="Arial" w:hAnsi="Arial" w:cs="Arial"/>
          <w:b/>
          <w:color w:val="000000"/>
          <w:kern w:val="0"/>
          <w:sz w:val="20"/>
          <w:szCs w:val="20"/>
          <w:u w:val="single"/>
        </w:rPr>
      </w:pPr>
      <w:r w:rsidRPr="00BC3159">
        <w:rPr>
          <w:rFonts w:ascii="Arial" w:eastAsia="Arial" w:hAnsi="Arial" w:cs="Arial"/>
          <w:b/>
          <w:color w:val="000000"/>
          <w:kern w:val="0"/>
          <w:sz w:val="20"/>
          <w:szCs w:val="20"/>
          <w:u w:val="single"/>
        </w:rPr>
        <w:t>Name</w:t>
      </w:r>
      <w:r w:rsidRPr="00BC3159">
        <w:rPr>
          <w:rFonts w:ascii="Arial" w:eastAsia="Arial" w:hAnsi="Arial" w:cs="Arial"/>
          <w:b/>
          <w:color w:val="000000"/>
          <w:kern w:val="0"/>
          <w:sz w:val="20"/>
          <w:szCs w:val="20"/>
        </w:rPr>
        <w:t xml:space="preserve">. </w:t>
      </w:r>
      <w:r w:rsidRPr="00BC3159">
        <w:rPr>
          <w:rFonts w:ascii="Arial" w:eastAsia="Arial" w:hAnsi="Arial" w:cs="Arial"/>
          <w:color w:val="000000"/>
          <w:kern w:val="0"/>
          <w:sz w:val="20"/>
          <w:szCs w:val="20"/>
        </w:rPr>
        <w:t>Enter the full Name (last, first, and middle initial) of the EIV User applicant. This is the person who will be accessing the benefits, wage, and other information in the Multifamily Housing Programs portion of the EIV System.</w:t>
      </w:r>
    </w:p>
    <w:p w:rsidR="005A1D56" w:rsidRPr="00BC3159" w:rsidP="00672BFE" w14:paraId="51050E17" w14:textId="39ABB06F">
      <w:pPr>
        <w:pStyle w:val="paragraph"/>
        <w:spacing w:before="120" w:beforeAutospacing="0" w:after="120" w:afterAutospacing="0"/>
        <w:textAlignment w:val="baseline"/>
        <w:rPr>
          <w:rStyle w:val="normaltextrun"/>
          <w:rFonts w:ascii="Arial" w:hAnsi="Arial" w:eastAsiaTheme="majorEastAsia" w:cs="Arial"/>
          <w:b/>
          <w:bCs/>
          <w:color w:val="0000FF"/>
          <w:sz w:val="20"/>
          <w:szCs w:val="20"/>
        </w:rPr>
      </w:pPr>
      <w:r w:rsidRPr="00BC3159">
        <w:rPr>
          <w:rStyle w:val="normaltextrun"/>
          <w:rFonts w:ascii="Arial" w:hAnsi="Arial" w:eastAsiaTheme="majorEastAsia" w:cs="Arial"/>
          <w:b/>
          <w:bCs/>
          <w:color w:val="000000"/>
          <w:sz w:val="20"/>
          <w:szCs w:val="20"/>
        </w:rPr>
        <w:t xml:space="preserve">WASS Coordinator Role. </w:t>
      </w:r>
      <w:r w:rsidRPr="00BC3159">
        <w:rPr>
          <w:rStyle w:val="normaltextrun"/>
          <w:rFonts w:ascii="Arial" w:hAnsi="Arial" w:eastAsiaTheme="majorEastAsia" w:cs="Arial"/>
          <w:color w:val="000000"/>
          <w:sz w:val="20"/>
          <w:szCs w:val="20"/>
        </w:rPr>
        <w:t xml:space="preserve">Indicate whether you have been granted a WASS Coordinator role. To apply for access to the EIV system as a Coordinator, applicants must have Active WASS IDs (M-IDs) that were issued by HUD based on owner authorization. If applying for access as an EIV Coordinator, applicants must also have been assigned the WASS Coordinator role. Individuals who do not meet the requirements should see Section 3.5 of the Multifamily Program EIV User Manual located at: </w:t>
      </w:r>
      <w:hyperlink r:id="rId12" w:tgtFrame="_blank" w:history="1">
        <w:r w:rsidRPr="00BC3159">
          <w:rPr>
            <w:rStyle w:val="normaltextrun"/>
            <w:rFonts w:ascii="Arial" w:hAnsi="Arial" w:eastAsiaTheme="majorEastAsia" w:cs="Arial"/>
            <w:b/>
            <w:bCs/>
            <w:color w:val="0000FF"/>
            <w:sz w:val="20"/>
            <w:szCs w:val="20"/>
            <w:u w:val="single"/>
          </w:rPr>
          <w:t>http://www.hud.gov/offices/hsg/mfh/rhiip/eiv/use</w:t>
        </w:r>
      </w:hyperlink>
      <w:r w:rsidRPr="00BC3159">
        <w:rPr>
          <w:rStyle w:val="normaltextrun"/>
          <w:rFonts w:ascii="Arial" w:hAnsi="Arial" w:eastAsiaTheme="majorEastAsia" w:cs="Arial"/>
          <w:b/>
          <w:bCs/>
          <w:color w:val="0000FF"/>
          <w:sz w:val="20"/>
          <w:szCs w:val="20"/>
          <w:u w:val="single"/>
        </w:rPr>
        <w:t xml:space="preserve"> </w:t>
      </w:r>
      <w:hyperlink r:id="rId12" w:tgtFrame="_blank" w:history="1">
        <w:r w:rsidRPr="00BC3159">
          <w:rPr>
            <w:rStyle w:val="normaltextrun"/>
            <w:rFonts w:ascii="Arial" w:hAnsi="Arial" w:eastAsiaTheme="majorEastAsia" w:cs="Arial"/>
            <w:b/>
            <w:bCs/>
            <w:color w:val="0000FF"/>
            <w:sz w:val="20"/>
            <w:szCs w:val="20"/>
            <w:u w:val="single"/>
          </w:rPr>
          <w:t>rmanual.pdf</w:t>
        </w:r>
      </w:hyperlink>
    </w:p>
    <w:p w:rsidR="005A1D56" w:rsidRPr="00BC3159" w:rsidP="00672BFE" w14:paraId="082BC398" w14:textId="4832DA0B">
      <w:pPr>
        <w:pStyle w:val="paragraph"/>
        <w:spacing w:before="120" w:beforeAutospacing="0" w:after="120" w:afterAutospacing="0"/>
        <w:textAlignment w:val="baseline"/>
        <w:rPr>
          <w:rStyle w:val="eop"/>
          <w:rFonts w:ascii="Arial" w:hAnsi="Arial" w:eastAsiaTheme="majorEastAsia" w:cs="Arial"/>
          <w:color w:val="000000"/>
          <w:sz w:val="20"/>
          <w:szCs w:val="20"/>
        </w:rPr>
      </w:pPr>
      <w:r w:rsidRPr="00BC3159">
        <w:rPr>
          <w:rStyle w:val="normaltextrun"/>
          <w:rFonts w:ascii="Arial" w:hAnsi="Arial" w:eastAsiaTheme="majorEastAsia" w:cs="Arial"/>
          <w:b/>
          <w:bCs/>
          <w:color w:val="000000"/>
          <w:sz w:val="20"/>
          <w:szCs w:val="20"/>
        </w:rPr>
        <w:t xml:space="preserve">WASS User ID (M-ID). </w:t>
      </w:r>
      <w:r w:rsidRPr="00BC3159">
        <w:rPr>
          <w:rStyle w:val="normaltextrun"/>
          <w:rFonts w:ascii="Arial" w:hAnsi="Arial" w:eastAsiaTheme="majorEastAsia" w:cs="Arial"/>
          <w:color w:val="000000"/>
          <w:sz w:val="20"/>
          <w:szCs w:val="20"/>
        </w:rPr>
        <w:t>This is the EIV Coordinator applicant</w:t>
      </w:r>
      <w:r w:rsidR="007B769C">
        <w:rPr>
          <w:rStyle w:val="normaltextrun"/>
          <w:rFonts w:ascii="Arial" w:hAnsi="Arial" w:eastAsiaTheme="majorEastAsia" w:cs="Arial"/>
          <w:color w:val="000000"/>
          <w:sz w:val="20"/>
          <w:szCs w:val="20"/>
        </w:rPr>
        <w:t>’</w:t>
      </w:r>
      <w:r w:rsidRPr="00BC3159">
        <w:rPr>
          <w:rStyle w:val="normaltextrun"/>
          <w:rFonts w:ascii="Arial" w:hAnsi="Arial" w:eastAsiaTheme="majorEastAsia" w:cs="Arial"/>
          <w:color w:val="000000"/>
          <w:sz w:val="20"/>
          <w:szCs w:val="20"/>
        </w:rPr>
        <w:t>s Web Access Secure Systems (WASS) User ID. For external users, the User ID usually starts with an “M.” The User ID entered on the form MUST be the User ID HUD has assigned to the external Coordinator applicant for accessing HUD</w:t>
      </w:r>
      <w:r w:rsidR="007B769C">
        <w:rPr>
          <w:rStyle w:val="normaltextrun"/>
          <w:rFonts w:ascii="Arial" w:hAnsi="Arial" w:eastAsiaTheme="majorEastAsia" w:cs="Arial"/>
          <w:color w:val="000000"/>
          <w:sz w:val="20"/>
          <w:szCs w:val="20"/>
        </w:rPr>
        <w:t>’</w:t>
      </w:r>
      <w:r w:rsidRPr="00BC3159">
        <w:rPr>
          <w:rStyle w:val="normaltextrun"/>
          <w:rFonts w:ascii="Arial" w:hAnsi="Arial" w:eastAsiaTheme="majorEastAsia" w:cs="Arial"/>
          <w:color w:val="000000"/>
          <w:sz w:val="20"/>
          <w:szCs w:val="20"/>
        </w:rPr>
        <w:t>s secure systems.</w:t>
      </w:r>
    </w:p>
    <w:p w:rsidR="005A1D56" w:rsidRPr="00BC3159" w:rsidP="00672BFE" w14:paraId="625F9E82" w14:textId="74A36D82">
      <w:pPr>
        <w:pStyle w:val="paragraph"/>
        <w:spacing w:before="120" w:beforeAutospacing="0" w:after="120" w:afterAutospacing="0"/>
        <w:textAlignment w:val="baseline"/>
        <w:rPr>
          <w:rStyle w:val="eop"/>
          <w:rFonts w:ascii="Arial" w:hAnsi="Arial" w:eastAsiaTheme="majorEastAsia" w:cs="Arial"/>
          <w:color w:val="000000"/>
          <w:sz w:val="20"/>
          <w:szCs w:val="20"/>
        </w:rPr>
      </w:pPr>
      <w:r w:rsidRPr="00BC3159">
        <w:rPr>
          <w:rStyle w:val="normaltextrun"/>
          <w:rFonts w:ascii="Arial" w:hAnsi="Arial" w:eastAsiaTheme="majorEastAsia" w:cs="Arial"/>
          <w:b/>
          <w:bCs/>
          <w:color w:val="000000"/>
          <w:sz w:val="20"/>
          <w:szCs w:val="20"/>
        </w:rPr>
        <w:t xml:space="preserve">Position Title. </w:t>
      </w:r>
      <w:r w:rsidRPr="00BC3159">
        <w:rPr>
          <w:rStyle w:val="normaltextrun"/>
          <w:rFonts w:ascii="Arial" w:hAnsi="Arial" w:eastAsiaTheme="majorEastAsia" w:cs="Arial"/>
          <w:color w:val="000000"/>
          <w:sz w:val="20"/>
          <w:szCs w:val="20"/>
        </w:rPr>
        <w:t xml:space="preserve">This is the </w:t>
      </w:r>
      <w:r w:rsidRPr="00BC3159">
        <w:rPr>
          <w:rStyle w:val="normaltextrun"/>
          <w:rFonts w:ascii="Arial" w:hAnsi="Arial" w:eastAsiaTheme="majorEastAsia" w:cs="Arial"/>
          <w:color w:val="000000"/>
          <w:sz w:val="20"/>
          <w:szCs w:val="20"/>
        </w:rPr>
        <w:t>Coordinator</w:t>
      </w:r>
      <w:r w:rsidRPr="00BC3159">
        <w:rPr>
          <w:rStyle w:val="normaltextrun"/>
          <w:rFonts w:ascii="Arial" w:hAnsi="Arial" w:eastAsiaTheme="majorEastAsia" w:cs="Arial"/>
          <w:color w:val="000000"/>
          <w:sz w:val="20"/>
          <w:szCs w:val="20"/>
        </w:rPr>
        <w:t xml:space="preserve"> applicant</w:t>
      </w:r>
      <w:r w:rsidR="007B769C">
        <w:rPr>
          <w:rStyle w:val="normaltextrun"/>
          <w:rFonts w:ascii="Arial" w:hAnsi="Arial" w:eastAsiaTheme="majorEastAsia" w:cs="Arial"/>
          <w:color w:val="000000"/>
          <w:sz w:val="20"/>
          <w:szCs w:val="20"/>
        </w:rPr>
        <w:t>’</w:t>
      </w:r>
      <w:r w:rsidRPr="00BC3159">
        <w:rPr>
          <w:rStyle w:val="normaltextrun"/>
          <w:rFonts w:ascii="Arial" w:hAnsi="Arial" w:eastAsiaTheme="majorEastAsia" w:cs="Arial"/>
          <w:color w:val="000000"/>
          <w:sz w:val="20"/>
          <w:szCs w:val="20"/>
        </w:rPr>
        <w:t>s official title at his/her place of work. For example, Housing Intake Specialist.</w:t>
      </w:r>
    </w:p>
    <w:p w:rsidR="005A1D56" w:rsidRPr="00BC3159" w:rsidP="00672BFE" w14:paraId="571ACD5B" w14:textId="4753F22C">
      <w:pPr>
        <w:pStyle w:val="paragraph"/>
        <w:spacing w:before="120" w:beforeAutospacing="0" w:after="120" w:afterAutospacing="0"/>
        <w:textAlignment w:val="baseline"/>
        <w:rPr>
          <w:rStyle w:val="eop"/>
          <w:rFonts w:ascii="Arial" w:hAnsi="Arial" w:eastAsiaTheme="majorEastAsia" w:cs="Arial"/>
          <w:color w:val="000000"/>
          <w:sz w:val="20"/>
          <w:szCs w:val="20"/>
        </w:rPr>
      </w:pPr>
      <w:r w:rsidRPr="00BC3159">
        <w:rPr>
          <w:rStyle w:val="normaltextrun"/>
          <w:rFonts w:ascii="Arial" w:hAnsi="Arial" w:eastAsiaTheme="majorEastAsia" w:cs="Arial"/>
          <w:b/>
          <w:bCs/>
          <w:color w:val="000000"/>
          <w:sz w:val="20"/>
          <w:szCs w:val="20"/>
        </w:rPr>
        <w:t xml:space="preserve">Phone Number. </w:t>
      </w:r>
      <w:r w:rsidRPr="00BC3159">
        <w:rPr>
          <w:rStyle w:val="normaltextrun"/>
          <w:rFonts w:ascii="Arial" w:hAnsi="Arial" w:eastAsiaTheme="majorEastAsia" w:cs="Arial"/>
          <w:color w:val="000000"/>
          <w:sz w:val="20"/>
          <w:szCs w:val="20"/>
        </w:rPr>
        <w:t xml:space="preserve">This is the number at which the </w:t>
      </w:r>
      <w:r w:rsidRPr="00BC3159">
        <w:rPr>
          <w:rStyle w:val="normaltextrun"/>
          <w:rFonts w:ascii="Arial" w:hAnsi="Arial" w:eastAsiaTheme="majorEastAsia" w:cs="Arial"/>
          <w:color w:val="000000"/>
          <w:sz w:val="20"/>
          <w:szCs w:val="20"/>
        </w:rPr>
        <w:t>Coordinator</w:t>
      </w:r>
      <w:r w:rsidRPr="00BC3159">
        <w:rPr>
          <w:rStyle w:val="normaltextrun"/>
          <w:rFonts w:ascii="Arial" w:hAnsi="Arial" w:eastAsiaTheme="majorEastAsia" w:cs="Arial"/>
          <w:color w:val="000000"/>
          <w:sz w:val="20"/>
          <w:szCs w:val="20"/>
        </w:rPr>
        <w:t xml:space="preserve"> applicant may be contacted by HUD</w:t>
      </w:r>
      <w:r w:rsidR="007B769C">
        <w:rPr>
          <w:rStyle w:val="normaltextrun"/>
          <w:rFonts w:ascii="Arial" w:hAnsi="Arial" w:eastAsiaTheme="majorEastAsia" w:cs="Arial"/>
          <w:color w:val="000000"/>
          <w:sz w:val="20"/>
          <w:szCs w:val="20"/>
        </w:rPr>
        <w:t>’</w:t>
      </w:r>
      <w:r w:rsidRPr="00BC3159">
        <w:rPr>
          <w:rStyle w:val="normaltextrun"/>
          <w:rFonts w:ascii="Arial" w:hAnsi="Arial" w:eastAsiaTheme="majorEastAsia" w:cs="Arial"/>
          <w:color w:val="000000"/>
          <w:sz w:val="20"/>
          <w:szCs w:val="20"/>
        </w:rPr>
        <w:t>s</w:t>
      </w:r>
      <w:r w:rsidR="00B652DF">
        <w:rPr>
          <w:rStyle w:val="normaltextrun"/>
          <w:rFonts w:ascii="Arial" w:hAnsi="Arial" w:eastAsiaTheme="majorEastAsia" w:cs="Arial"/>
          <w:color w:val="000000"/>
          <w:sz w:val="20"/>
          <w:szCs w:val="20"/>
        </w:rPr>
        <w:t xml:space="preserve"> </w:t>
      </w:r>
      <w:r w:rsidRPr="00BC3159">
        <w:rPr>
          <w:rStyle w:val="normaltextrun"/>
          <w:rFonts w:ascii="Arial" w:hAnsi="Arial" w:eastAsiaTheme="majorEastAsia" w:cs="Arial"/>
          <w:color w:val="000000"/>
          <w:sz w:val="20"/>
          <w:szCs w:val="20"/>
        </w:rPr>
        <w:t xml:space="preserve">Multifamily Helpdesk or HUD Headquarters concerning the </w:t>
      </w:r>
      <w:r w:rsidRPr="00BC3159">
        <w:rPr>
          <w:rStyle w:val="normaltextrun"/>
          <w:rFonts w:ascii="Arial" w:hAnsi="Arial" w:eastAsiaTheme="majorEastAsia" w:cs="Arial"/>
          <w:color w:val="000000"/>
          <w:sz w:val="20"/>
          <w:szCs w:val="20"/>
        </w:rPr>
        <w:t>Coordinator</w:t>
      </w:r>
      <w:r w:rsidR="007B769C">
        <w:rPr>
          <w:rStyle w:val="normaltextrun"/>
          <w:rFonts w:ascii="Arial" w:hAnsi="Arial" w:eastAsiaTheme="majorEastAsia" w:cs="Arial"/>
          <w:color w:val="000000"/>
          <w:sz w:val="20"/>
          <w:szCs w:val="20"/>
        </w:rPr>
        <w:t>’</w:t>
      </w:r>
      <w:r w:rsidRPr="00BC3159">
        <w:rPr>
          <w:rStyle w:val="normaltextrun"/>
          <w:rFonts w:ascii="Arial" w:hAnsi="Arial" w:eastAsiaTheme="majorEastAsia" w:cs="Arial"/>
          <w:color w:val="000000"/>
          <w:sz w:val="20"/>
          <w:szCs w:val="20"/>
        </w:rPr>
        <w:t>s</w:t>
      </w:r>
      <w:r w:rsidRPr="00BC3159">
        <w:rPr>
          <w:rStyle w:val="normaltextrun"/>
          <w:rFonts w:ascii="Arial" w:hAnsi="Arial" w:eastAsiaTheme="majorEastAsia" w:cs="Arial"/>
          <w:color w:val="000000"/>
          <w:sz w:val="20"/>
          <w:szCs w:val="20"/>
        </w:rPr>
        <w:t xml:space="preserve"> application for EIV access. The phone number entered on this form must be a working number. If there is a need to contact the </w:t>
      </w:r>
      <w:r w:rsidRPr="00BC3159">
        <w:rPr>
          <w:rStyle w:val="normaltextrun"/>
          <w:rFonts w:ascii="Arial" w:hAnsi="Arial" w:eastAsiaTheme="majorEastAsia" w:cs="Arial"/>
          <w:color w:val="000000"/>
          <w:sz w:val="20"/>
          <w:szCs w:val="20"/>
        </w:rPr>
        <w:t>Coordinator</w:t>
      </w:r>
      <w:r w:rsidRPr="00BC3159">
        <w:rPr>
          <w:rStyle w:val="normaltextrun"/>
          <w:rFonts w:ascii="Arial" w:hAnsi="Arial" w:eastAsiaTheme="majorEastAsia" w:cs="Arial"/>
          <w:color w:val="000000"/>
          <w:sz w:val="20"/>
          <w:szCs w:val="20"/>
        </w:rPr>
        <w:t xml:space="preserve"> applicant and the phone number does not work, the CAAF will </w:t>
      </w:r>
      <w:r w:rsidRPr="00BC3159">
        <w:rPr>
          <w:rStyle w:val="normaltextrun"/>
          <w:rFonts w:ascii="Arial" w:hAnsi="Arial" w:eastAsiaTheme="majorEastAsia" w:cs="Arial"/>
          <w:color w:val="000000"/>
          <w:sz w:val="20"/>
          <w:szCs w:val="20"/>
          <w:u w:val="single"/>
        </w:rPr>
        <w:t>NOT</w:t>
      </w:r>
      <w:r w:rsidRPr="00BC3159">
        <w:rPr>
          <w:rStyle w:val="normaltextrun"/>
          <w:rFonts w:ascii="Arial" w:hAnsi="Arial" w:eastAsiaTheme="majorEastAsia" w:cs="Arial"/>
          <w:color w:val="000000"/>
          <w:sz w:val="20"/>
          <w:szCs w:val="20"/>
        </w:rPr>
        <w:t xml:space="preserve"> be processed.</w:t>
      </w:r>
    </w:p>
    <w:p w:rsidR="005A1D56" w:rsidRPr="00BC3159" w:rsidP="00672BFE" w14:paraId="00C1A34A" w14:textId="5DB7D243">
      <w:pPr>
        <w:pStyle w:val="paragraph"/>
        <w:spacing w:before="120" w:beforeAutospacing="0" w:after="120" w:afterAutospacing="0"/>
        <w:textAlignment w:val="baseline"/>
        <w:rPr>
          <w:rStyle w:val="eop"/>
          <w:rFonts w:ascii="Arial" w:hAnsi="Arial" w:eastAsiaTheme="majorEastAsia" w:cs="Arial"/>
          <w:color w:val="000000"/>
          <w:sz w:val="20"/>
          <w:szCs w:val="20"/>
        </w:rPr>
      </w:pPr>
      <w:r w:rsidRPr="00BC3159">
        <w:rPr>
          <w:rStyle w:val="normaltextrun"/>
          <w:rFonts w:ascii="Arial" w:hAnsi="Arial" w:eastAsiaTheme="majorEastAsia" w:cs="Arial"/>
          <w:b/>
          <w:bCs/>
          <w:color w:val="000000"/>
          <w:sz w:val="20"/>
          <w:szCs w:val="20"/>
        </w:rPr>
        <w:t xml:space="preserve">Email Address. </w:t>
      </w:r>
      <w:r w:rsidRPr="00BC3159">
        <w:rPr>
          <w:rStyle w:val="normaltextrun"/>
          <w:rFonts w:ascii="Arial" w:hAnsi="Arial" w:eastAsiaTheme="majorEastAsia" w:cs="Arial"/>
          <w:color w:val="000000"/>
          <w:sz w:val="20"/>
          <w:szCs w:val="20"/>
        </w:rPr>
        <w:t>This is the email address that HUD</w:t>
      </w:r>
      <w:r w:rsidR="007B769C">
        <w:rPr>
          <w:rStyle w:val="normaltextrun"/>
          <w:rFonts w:ascii="Arial" w:hAnsi="Arial" w:eastAsiaTheme="majorEastAsia" w:cs="Arial"/>
          <w:color w:val="000000"/>
          <w:sz w:val="20"/>
          <w:szCs w:val="20"/>
        </w:rPr>
        <w:t>’</w:t>
      </w:r>
      <w:r w:rsidRPr="00BC3159">
        <w:rPr>
          <w:rStyle w:val="normaltextrun"/>
          <w:rFonts w:ascii="Arial" w:hAnsi="Arial" w:eastAsiaTheme="majorEastAsia" w:cs="Arial"/>
          <w:color w:val="000000"/>
          <w:sz w:val="20"/>
          <w:szCs w:val="20"/>
        </w:rPr>
        <w:t>s Multifamily Helpdesk will use to notify the EIV Coordinator that his/her EIV access has been approved or denied. The email address entered on this form must be clearly provided on the form and must be an active email address.</w:t>
      </w:r>
    </w:p>
    <w:p w:rsidR="005A1D56" w:rsidRPr="00BC3159" w:rsidP="00672BFE" w14:paraId="5AC66C5A" w14:textId="1FDA60D7">
      <w:pPr>
        <w:pStyle w:val="paragraph"/>
        <w:spacing w:before="120" w:beforeAutospacing="0" w:after="120" w:afterAutospacing="0"/>
        <w:textAlignment w:val="baseline"/>
        <w:rPr>
          <w:rStyle w:val="eop"/>
          <w:rFonts w:ascii="Arial" w:hAnsi="Arial" w:eastAsiaTheme="majorEastAsia" w:cs="Arial"/>
          <w:color w:val="000000"/>
          <w:sz w:val="20"/>
          <w:szCs w:val="20"/>
        </w:rPr>
      </w:pPr>
      <w:r w:rsidRPr="00BC3159">
        <w:rPr>
          <w:rStyle w:val="normaltextrun"/>
          <w:rFonts w:ascii="Arial" w:hAnsi="Arial" w:eastAsiaTheme="majorEastAsia" w:cs="Arial"/>
          <w:b/>
          <w:bCs/>
          <w:color w:val="000000"/>
          <w:sz w:val="20"/>
          <w:szCs w:val="20"/>
        </w:rPr>
        <w:t xml:space="preserve">Fax Number. </w:t>
      </w:r>
      <w:r w:rsidRPr="00BC3159">
        <w:rPr>
          <w:rStyle w:val="normaltextrun"/>
          <w:rFonts w:ascii="Arial" w:hAnsi="Arial" w:eastAsiaTheme="majorEastAsia" w:cs="Arial"/>
          <w:color w:val="000000"/>
          <w:sz w:val="20"/>
          <w:szCs w:val="20"/>
        </w:rPr>
        <w:t>This is the fax number HUD</w:t>
      </w:r>
      <w:r w:rsidR="007B769C">
        <w:rPr>
          <w:rStyle w:val="normaltextrun"/>
          <w:rFonts w:ascii="Arial" w:hAnsi="Arial" w:eastAsiaTheme="majorEastAsia" w:cs="Arial"/>
          <w:color w:val="000000"/>
          <w:sz w:val="20"/>
          <w:szCs w:val="20"/>
        </w:rPr>
        <w:t>’</w:t>
      </w:r>
      <w:r w:rsidRPr="00BC3159">
        <w:rPr>
          <w:rStyle w:val="normaltextrun"/>
          <w:rFonts w:ascii="Arial" w:hAnsi="Arial" w:eastAsiaTheme="majorEastAsia" w:cs="Arial"/>
          <w:color w:val="000000"/>
          <w:sz w:val="20"/>
          <w:szCs w:val="20"/>
        </w:rPr>
        <w:t>s Multifamily Helpdesk will use to fax the</w:t>
      </w:r>
      <w:r w:rsidR="000C2B90">
        <w:rPr>
          <w:rStyle w:val="eop"/>
          <w:rFonts w:ascii="Arial" w:hAnsi="Arial" w:eastAsiaTheme="majorEastAsia" w:cs="Arial"/>
          <w:color w:val="000000"/>
          <w:sz w:val="20"/>
          <w:szCs w:val="20"/>
        </w:rPr>
        <w:t xml:space="preserve"> </w:t>
      </w:r>
      <w:r w:rsidRPr="00BC3159">
        <w:rPr>
          <w:rStyle w:val="normaltextrun"/>
          <w:rFonts w:ascii="Arial" w:hAnsi="Arial" w:eastAsiaTheme="majorEastAsia" w:cs="Arial"/>
          <w:color w:val="000000"/>
          <w:sz w:val="20"/>
          <w:szCs w:val="20"/>
        </w:rPr>
        <w:t>Coordinator</w:t>
      </w:r>
      <w:r w:rsidR="007B769C">
        <w:rPr>
          <w:rStyle w:val="normaltextrun"/>
          <w:rFonts w:ascii="Arial" w:hAnsi="Arial" w:eastAsiaTheme="majorEastAsia" w:cs="Arial"/>
          <w:color w:val="000000"/>
          <w:sz w:val="20"/>
          <w:szCs w:val="20"/>
        </w:rPr>
        <w:t>’</w:t>
      </w:r>
      <w:r w:rsidRPr="00BC3159">
        <w:rPr>
          <w:rStyle w:val="normaltextrun"/>
          <w:rFonts w:ascii="Arial" w:hAnsi="Arial" w:eastAsiaTheme="majorEastAsia" w:cs="Arial"/>
          <w:color w:val="000000"/>
          <w:sz w:val="20"/>
          <w:szCs w:val="20"/>
        </w:rPr>
        <w:t>s</w:t>
      </w:r>
      <w:r w:rsidRPr="00BC3159">
        <w:rPr>
          <w:rStyle w:val="normaltextrun"/>
          <w:rFonts w:ascii="Arial" w:hAnsi="Arial" w:eastAsiaTheme="majorEastAsia" w:cs="Arial"/>
          <w:color w:val="000000"/>
          <w:sz w:val="20"/>
          <w:szCs w:val="20"/>
        </w:rPr>
        <w:t xml:space="preserve"> approved CAAF, which the</w:t>
      </w:r>
      <w:r w:rsidR="000C2B90">
        <w:rPr>
          <w:rStyle w:val="eop"/>
          <w:rFonts w:ascii="Arial" w:hAnsi="Arial" w:eastAsiaTheme="majorEastAsia" w:cs="Arial"/>
          <w:color w:val="000000"/>
          <w:sz w:val="20"/>
          <w:szCs w:val="20"/>
        </w:rPr>
        <w:t xml:space="preserve"> </w:t>
      </w:r>
      <w:r w:rsidRPr="00BC3159">
        <w:rPr>
          <w:rStyle w:val="normaltextrun"/>
          <w:rFonts w:ascii="Arial" w:hAnsi="Arial" w:eastAsiaTheme="majorEastAsia" w:cs="Arial"/>
          <w:color w:val="000000"/>
          <w:sz w:val="20"/>
          <w:szCs w:val="20"/>
        </w:rPr>
        <w:t>Coordinator</w:t>
      </w:r>
      <w:r w:rsidRPr="00BC3159">
        <w:rPr>
          <w:rStyle w:val="normaltextrun"/>
          <w:rFonts w:ascii="Arial" w:hAnsi="Arial" w:eastAsiaTheme="majorEastAsia" w:cs="Arial"/>
          <w:color w:val="000000"/>
          <w:sz w:val="20"/>
          <w:szCs w:val="20"/>
        </w:rPr>
        <w:t xml:space="preserve"> must make available for management and occupancy review (MOR) and audit purposes.</w:t>
      </w:r>
    </w:p>
    <w:p w:rsidR="005A1D56" w:rsidRPr="00BC3159" w:rsidP="00672BFE" w14:paraId="1F9D3FE4" w14:textId="77777777">
      <w:pPr>
        <w:pStyle w:val="paragraph"/>
        <w:spacing w:before="120" w:beforeAutospacing="0" w:after="120" w:afterAutospacing="0"/>
        <w:textAlignment w:val="baseline"/>
        <w:rPr>
          <w:rStyle w:val="eop"/>
          <w:rFonts w:ascii="Arial" w:hAnsi="Arial" w:eastAsiaTheme="majorEastAsia" w:cs="Arial"/>
          <w:color w:val="000000"/>
          <w:sz w:val="20"/>
          <w:szCs w:val="20"/>
        </w:rPr>
      </w:pPr>
      <w:r w:rsidRPr="00BC3159">
        <w:rPr>
          <w:rStyle w:val="normaltextrun"/>
          <w:rFonts w:ascii="Arial" w:hAnsi="Arial" w:eastAsiaTheme="majorEastAsia" w:cs="Arial"/>
          <w:b/>
          <w:bCs/>
          <w:color w:val="000000"/>
          <w:sz w:val="20"/>
          <w:szCs w:val="20"/>
        </w:rPr>
        <w:t xml:space="preserve">Type of work which involves use of upfront income verification (UIV) data that is contained in the EIV system. </w:t>
      </w:r>
      <w:r w:rsidRPr="00BC3159">
        <w:rPr>
          <w:rStyle w:val="normaltextrun"/>
          <w:rFonts w:ascii="Arial" w:hAnsi="Arial" w:eastAsiaTheme="majorEastAsia" w:cs="Arial"/>
          <w:color w:val="000000"/>
          <w:sz w:val="20"/>
          <w:szCs w:val="20"/>
        </w:rPr>
        <w:t>The type of work described in this section must be directly related to application intake and the performance of tenant income re-certifications.</w:t>
      </w:r>
    </w:p>
    <w:p w:rsidR="006021FC" w:rsidRPr="00BC3159" w:rsidP="00BC3159" w14:paraId="4D3CCA8E" w14:textId="460A9905">
      <w:pPr>
        <w:numPr>
          <w:ilvl w:val="0"/>
          <w:numId w:val="10"/>
        </w:numPr>
        <w:spacing w:before="120" w:after="120" w:line="240" w:lineRule="auto"/>
        <w:ind w:left="360" w:hanging="360"/>
        <w:textAlignment w:val="baseline"/>
        <w:rPr>
          <w:rFonts w:ascii="Arial" w:eastAsia="Arial" w:hAnsi="Arial" w:cs="Arial"/>
          <w:b/>
          <w:color w:val="000000"/>
          <w:kern w:val="0"/>
          <w:sz w:val="20"/>
          <w:szCs w:val="20"/>
        </w:rPr>
      </w:pPr>
      <w:r w:rsidRPr="00BC3159">
        <w:rPr>
          <w:rFonts w:ascii="Arial" w:eastAsia="Arial" w:hAnsi="Arial" w:cs="Arial"/>
          <w:b/>
          <w:color w:val="000000"/>
          <w:kern w:val="0"/>
          <w:sz w:val="20"/>
          <w:szCs w:val="20"/>
        </w:rPr>
        <w:t>Site Location</w:t>
      </w:r>
    </w:p>
    <w:p w:rsidR="006021FC" w:rsidRPr="00BC3159" w:rsidP="00672BFE" w14:paraId="30337B42" w14:textId="0551EF44">
      <w:pPr>
        <w:spacing w:before="120" w:after="120" w:line="240" w:lineRule="auto"/>
        <w:textAlignment w:val="baseline"/>
        <w:rPr>
          <w:rFonts w:ascii="Arial" w:eastAsia="Arial" w:hAnsi="Arial" w:cs="Arial"/>
          <w:color w:val="000000"/>
          <w:kern w:val="0"/>
          <w:sz w:val="20"/>
          <w:szCs w:val="20"/>
        </w:rPr>
      </w:pPr>
      <w:r w:rsidRPr="00BC3159">
        <w:rPr>
          <w:rFonts w:ascii="Arial" w:eastAsia="Arial" w:hAnsi="Arial" w:cs="Arial"/>
          <w:color w:val="000000"/>
          <w:kern w:val="0"/>
          <w:sz w:val="20"/>
          <w:szCs w:val="20"/>
        </w:rPr>
        <w:t xml:space="preserve">EIV </w:t>
      </w:r>
      <w:r w:rsidRPr="00BC3159" w:rsidR="004977B0">
        <w:rPr>
          <w:rFonts w:ascii="Arial" w:eastAsia="Arial" w:hAnsi="Arial" w:cs="Arial"/>
          <w:color w:val="000000"/>
          <w:kern w:val="0"/>
          <w:sz w:val="20"/>
          <w:szCs w:val="20"/>
        </w:rPr>
        <w:t>Coordinato</w:t>
      </w:r>
      <w:r w:rsidRPr="00BC3159">
        <w:rPr>
          <w:rFonts w:ascii="Arial" w:eastAsia="Arial" w:hAnsi="Arial" w:cs="Arial"/>
          <w:color w:val="000000"/>
          <w:kern w:val="0"/>
          <w:sz w:val="20"/>
          <w:szCs w:val="20"/>
        </w:rPr>
        <w:t xml:space="preserve">r applicants must provide </w:t>
      </w:r>
      <w:r w:rsidRPr="00BC3159">
        <w:rPr>
          <w:rFonts w:ascii="Arial" w:eastAsia="Arial" w:hAnsi="Arial" w:cs="Arial"/>
          <w:b/>
          <w:color w:val="000000"/>
          <w:kern w:val="0"/>
          <w:sz w:val="20"/>
          <w:szCs w:val="20"/>
        </w:rPr>
        <w:t xml:space="preserve">one </w:t>
      </w:r>
      <w:r w:rsidRPr="00BC3159">
        <w:rPr>
          <w:rFonts w:ascii="Arial" w:eastAsia="Arial" w:hAnsi="Arial" w:cs="Arial"/>
          <w:color w:val="000000"/>
          <w:kern w:val="0"/>
          <w:sz w:val="20"/>
          <w:szCs w:val="20"/>
        </w:rPr>
        <w:t xml:space="preserve">of the following: Name of Owner of the Multifamily Housing Property and Address; the Name of Management Agent and Address; the Name of Contract Administrator, Contract Administrator Identification (CAID), and Address; </w:t>
      </w:r>
      <w:r w:rsidRPr="00BC3159">
        <w:rPr>
          <w:rFonts w:ascii="Arial" w:eastAsia="Arial" w:hAnsi="Arial" w:cs="Arial"/>
          <w:b/>
          <w:color w:val="000000"/>
          <w:kern w:val="0"/>
          <w:sz w:val="20"/>
          <w:szCs w:val="20"/>
        </w:rPr>
        <w:t>or</w:t>
      </w:r>
      <w:r w:rsidRPr="00BC3159">
        <w:rPr>
          <w:rFonts w:ascii="Arial" w:eastAsia="Arial" w:hAnsi="Arial" w:cs="Arial"/>
          <w:color w:val="000000"/>
          <w:kern w:val="0"/>
          <w:sz w:val="20"/>
          <w:szCs w:val="20"/>
        </w:rPr>
        <w:t xml:space="preserve"> the Name of Service Bureau and Address. This is the </w:t>
      </w:r>
      <w:r w:rsidRPr="00BC3159" w:rsidR="00FF203E">
        <w:rPr>
          <w:rFonts w:ascii="Arial" w:eastAsia="Arial" w:hAnsi="Arial" w:cs="Arial"/>
          <w:color w:val="000000"/>
          <w:kern w:val="0"/>
          <w:sz w:val="20"/>
          <w:szCs w:val="20"/>
        </w:rPr>
        <w:t>Coordinato</w:t>
      </w:r>
      <w:r w:rsidRPr="00BC3159">
        <w:rPr>
          <w:rFonts w:ascii="Arial" w:eastAsia="Arial" w:hAnsi="Arial" w:cs="Arial"/>
          <w:color w:val="000000"/>
          <w:kern w:val="0"/>
          <w:sz w:val="20"/>
          <w:szCs w:val="20"/>
        </w:rPr>
        <w:t>r</w:t>
      </w:r>
      <w:r w:rsidRPr="00BC3159">
        <w:rPr>
          <w:rFonts w:ascii="Arial" w:eastAsia="Arial" w:hAnsi="Arial" w:cs="Arial"/>
          <w:color w:val="000000"/>
          <w:kern w:val="0"/>
          <w:sz w:val="20"/>
          <w:szCs w:val="20"/>
        </w:rPr>
        <w:t xml:space="preserve"> applicant</w:t>
      </w:r>
      <w:r w:rsidR="007B769C">
        <w:rPr>
          <w:rFonts w:ascii="Arial" w:eastAsia="Arial" w:hAnsi="Arial" w:cs="Arial"/>
          <w:color w:val="000000"/>
          <w:kern w:val="0"/>
          <w:sz w:val="20"/>
          <w:szCs w:val="20"/>
        </w:rPr>
        <w:t>’</w:t>
      </w:r>
      <w:r w:rsidRPr="00BC3159">
        <w:rPr>
          <w:rFonts w:ascii="Arial" w:eastAsia="Arial" w:hAnsi="Arial" w:cs="Arial"/>
          <w:color w:val="000000"/>
          <w:kern w:val="0"/>
          <w:sz w:val="20"/>
          <w:szCs w:val="20"/>
        </w:rPr>
        <w:t xml:space="preserve">s place of employment – where the EIV </w:t>
      </w:r>
      <w:r w:rsidRPr="00BC3159" w:rsidR="00FF203E">
        <w:rPr>
          <w:rFonts w:ascii="Arial" w:eastAsia="Arial" w:hAnsi="Arial" w:cs="Arial"/>
          <w:color w:val="000000"/>
          <w:kern w:val="0"/>
          <w:sz w:val="20"/>
          <w:szCs w:val="20"/>
        </w:rPr>
        <w:t>Coordinato</w:t>
      </w:r>
      <w:r w:rsidRPr="00BC3159">
        <w:rPr>
          <w:rFonts w:ascii="Arial" w:eastAsia="Arial" w:hAnsi="Arial" w:cs="Arial"/>
          <w:color w:val="000000"/>
          <w:kern w:val="0"/>
          <w:sz w:val="20"/>
          <w:szCs w:val="20"/>
        </w:rPr>
        <w:t>r can be reached for mailing purposes.</w:t>
      </w:r>
    </w:p>
    <w:p w:rsidR="006021FC" w:rsidRPr="00BC3159" w:rsidP="00BC3159" w14:paraId="420C6C5E" w14:textId="77777777">
      <w:pPr>
        <w:numPr>
          <w:ilvl w:val="0"/>
          <w:numId w:val="10"/>
        </w:numPr>
        <w:spacing w:before="120" w:after="120" w:line="240" w:lineRule="auto"/>
        <w:ind w:left="360" w:hanging="360"/>
        <w:textAlignment w:val="baseline"/>
        <w:rPr>
          <w:rFonts w:ascii="Arial" w:eastAsia="Arial" w:hAnsi="Arial" w:cs="Arial"/>
          <w:b/>
          <w:color w:val="000000"/>
          <w:kern w:val="0"/>
          <w:sz w:val="20"/>
          <w:szCs w:val="20"/>
        </w:rPr>
      </w:pPr>
      <w:r w:rsidRPr="00BC3159">
        <w:rPr>
          <w:rFonts w:ascii="Arial" w:eastAsia="Arial" w:hAnsi="Arial" w:cs="Arial"/>
          <w:b/>
          <w:color w:val="000000"/>
          <w:kern w:val="0"/>
          <w:sz w:val="20"/>
          <w:szCs w:val="20"/>
        </w:rPr>
        <w:t>Type of Action Requested</w:t>
      </w:r>
    </w:p>
    <w:p w:rsidR="006021FC" w:rsidRPr="00BC3159" w:rsidP="00672BFE" w14:paraId="0D34CEA2" w14:textId="76ED0D36">
      <w:pPr>
        <w:spacing w:before="120" w:after="120" w:line="240" w:lineRule="auto"/>
        <w:textAlignment w:val="baseline"/>
        <w:rPr>
          <w:rFonts w:ascii="Arial" w:eastAsia="Arial" w:hAnsi="Arial" w:cs="Arial"/>
          <w:color w:val="000000"/>
          <w:kern w:val="0"/>
          <w:sz w:val="20"/>
          <w:szCs w:val="20"/>
        </w:rPr>
      </w:pPr>
      <w:r w:rsidRPr="00BC3159">
        <w:rPr>
          <w:rFonts w:ascii="Arial" w:eastAsia="Arial" w:hAnsi="Arial" w:cs="Arial"/>
          <w:color w:val="000000"/>
          <w:kern w:val="0"/>
          <w:sz w:val="20"/>
          <w:szCs w:val="20"/>
        </w:rPr>
        <w:t xml:space="preserve">This is the type of action the EIV Coordinator applicant is asking </w:t>
      </w:r>
      <w:r w:rsidRPr="00BC3159">
        <w:rPr>
          <w:rFonts w:ascii="Arial" w:eastAsia="Arial" w:hAnsi="Arial" w:cs="Arial"/>
          <w:color w:val="000000"/>
          <w:kern w:val="0"/>
          <w:sz w:val="20"/>
          <w:szCs w:val="20"/>
        </w:rPr>
        <w:t>of</w:t>
      </w:r>
      <w:r w:rsidRPr="00BC3159">
        <w:rPr>
          <w:rFonts w:ascii="Arial" w:eastAsia="Arial" w:hAnsi="Arial" w:cs="Arial"/>
          <w:color w:val="000000"/>
          <w:kern w:val="0"/>
          <w:sz w:val="20"/>
          <w:szCs w:val="20"/>
        </w:rPr>
        <w:t xml:space="preserve"> HUD</w:t>
      </w:r>
      <w:r w:rsidR="007B769C">
        <w:rPr>
          <w:rFonts w:ascii="Arial" w:eastAsia="Arial" w:hAnsi="Arial" w:cs="Arial"/>
          <w:color w:val="000000"/>
          <w:kern w:val="0"/>
          <w:sz w:val="20"/>
          <w:szCs w:val="20"/>
        </w:rPr>
        <w:t>’</w:t>
      </w:r>
      <w:r w:rsidRPr="00BC3159">
        <w:rPr>
          <w:rFonts w:ascii="Arial" w:eastAsia="Arial" w:hAnsi="Arial" w:cs="Arial"/>
          <w:color w:val="000000"/>
          <w:kern w:val="0"/>
          <w:sz w:val="20"/>
          <w:szCs w:val="20"/>
        </w:rPr>
        <w:t xml:space="preserve">s Multifamily Helpdesk. The </w:t>
      </w:r>
      <w:r w:rsidRPr="00BC3159">
        <w:rPr>
          <w:rFonts w:ascii="Arial" w:eastAsia="Arial" w:hAnsi="Arial" w:cs="Arial"/>
          <w:b/>
          <w:bCs/>
          <w:color w:val="000000"/>
          <w:kern w:val="0"/>
          <w:sz w:val="20"/>
          <w:szCs w:val="20"/>
        </w:rPr>
        <w:t xml:space="preserve">Initial Request for EIV Access </w:t>
      </w:r>
      <w:r w:rsidRPr="00BC3159">
        <w:rPr>
          <w:rFonts w:ascii="Arial" w:eastAsia="Arial" w:hAnsi="Arial" w:cs="Arial"/>
          <w:color w:val="000000"/>
          <w:kern w:val="0"/>
          <w:sz w:val="20"/>
          <w:szCs w:val="20"/>
        </w:rPr>
        <w:t xml:space="preserve">box should be checked when the </w:t>
      </w:r>
      <w:r w:rsidRPr="00BC3159">
        <w:rPr>
          <w:rFonts w:ascii="Arial" w:eastAsia="Arial" w:hAnsi="Arial" w:cs="Arial"/>
          <w:color w:val="000000"/>
          <w:kern w:val="0"/>
          <w:sz w:val="20"/>
          <w:szCs w:val="20"/>
        </w:rPr>
        <w:t>Coordinator</w:t>
      </w:r>
      <w:r w:rsidRPr="00BC3159">
        <w:rPr>
          <w:rFonts w:ascii="Arial" w:eastAsia="Arial" w:hAnsi="Arial" w:cs="Arial"/>
          <w:color w:val="000000"/>
          <w:kern w:val="0"/>
          <w:sz w:val="20"/>
          <w:szCs w:val="20"/>
        </w:rPr>
        <w:t xml:space="preserve"> applicant is requesting EIV access for the first time. The EIV Coordinator </w:t>
      </w:r>
      <w:r w:rsidRPr="00BC3159">
        <w:rPr>
          <w:rFonts w:ascii="Arial" w:eastAsia="Arial" w:hAnsi="Arial" w:cs="Arial"/>
          <w:b/>
          <w:bCs/>
          <w:color w:val="000000"/>
          <w:kern w:val="0"/>
          <w:sz w:val="20"/>
          <w:szCs w:val="20"/>
          <w:u w:val="single"/>
        </w:rPr>
        <w:t>does not currently have</w:t>
      </w:r>
      <w:r w:rsidRPr="00BC3159">
        <w:rPr>
          <w:rFonts w:ascii="Arial" w:eastAsia="Arial" w:hAnsi="Arial" w:cs="Arial"/>
          <w:color w:val="000000"/>
          <w:kern w:val="0"/>
          <w:sz w:val="20"/>
          <w:szCs w:val="20"/>
        </w:rPr>
        <w:t xml:space="preserve"> access to EIV for any contract(s) and/or property(</w:t>
      </w:r>
      <w:r w:rsidRPr="00BC3159">
        <w:rPr>
          <w:rFonts w:ascii="Arial" w:eastAsia="Arial" w:hAnsi="Arial" w:cs="Arial"/>
          <w:color w:val="000000"/>
          <w:kern w:val="0"/>
          <w:sz w:val="20"/>
          <w:szCs w:val="20"/>
        </w:rPr>
        <w:t>ies</w:t>
      </w:r>
      <w:r w:rsidRPr="00BC3159">
        <w:rPr>
          <w:rFonts w:ascii="Arial" w:eastAsia="Arial" w:hAnsi="Arial" w:cs="Arial"/>
          <w:color w:val="000000"/>
          <w:kern w:val="0"/>
          <w:sz w:val="20"/>
          <w:szCs w:val="20"/>
        </w:rPr>
        <w:t xml:space="preserve">) in his or her portfolio in WASS. </w:t>
      </w:r>
      <w:r w:rsidRPr="00BC3159">
        <w:rPr>
          <w:rFonts w:ascii="Arial" w:eastAsia="Arial" w:hAnsi="Arial" w:cs="Arial"/>
          <w:b/>
          <w:bCs/>
          <w:color w:val="000000"/>
          <w:kern w:val="0"/>
          <w:sz w:val="20"/>
          <w:szCs w:val="20"/>
        </w:rPr>
        <w:t xml:space="preserve">The Reinstate EIV Access </w:t>
      </w:r>
      <w:r w:rsidRPr="00BC3159">
        <w:rPr>
          <w:rFonts w:ascii="Arial" w:eastAsia="Arial" w:hAnsi="Arial" w:cs="Arial"/>
          <w:color w:val="000000"/>
          <w:kern w:val="0"/>
          <w:sz w:val="20"/>
          <w:szCs w:val="20"/>
        </w:rPr>
        <w:t>box should be checked when a Coordinator</w:t>
      </w:r>
      <w:r w:rsidR="007B769C">
        <w:rPr>
          <w:rFonts w:ascii="Arial" w:eastAsia="Arial" w:hAnsi="Arial" w:cs="Arial"/>
          <w:color w:val="000000"/>
          <w:kern w:val="0"/>
          <w:sz w:val="20"/>
          <w:szCs w:val="20"/>
        </w:rPr>
        <w:t>’</w:t>
      </w:r>
      <w:r w:rsidRPr="00BC3159">
        <w:rPr>
          <w:rFonts w:ascii="Arial" w:eastAsia="Arial" w:hAnsi="Arial" w:cs="Arial"/>
          <w:color w:val="000000"/>
          <w:kern w:val="0"/>
          <w:sz w:val="20"/>
          <w:szCs w:val="20"/>
        </w:rPr>
        <w:t xml:space="preserve">s EIV access has been expired for 1 year or longer from the date of expiration. The </w:t>
      </w:r>
      <w:r w:rsidRPr="00BC3159">
        <w:rPr>
          <w:rFonts w:ascii="Arial" w:eastAsia="Arial" w:hAnsi="Arial" w:cs="Arial"/>
          <w:color w:val="000000"/>
          <w:kern w:val="0"/>
          <w:sz w:val="20"/>
          <w:szCs w:val="20"/>
        </w:rPr>
        <w:t>requesting</w:t>
      </w:r>
      <w:r w:rsidRPr="00BC3159">
        <w:rPr>
          <w:rFonts w:ascii="Arial" w:eastAsia="Arial" w:hAnsi="Arial" w:cs="Arial"/>
          <w:color w:val="000000"/>
          <w:kern w:val="0"/>
          <w:sz w:val="20"/>
          <w:szCs w:val="20"/>
        </w:rPr>
        <w:t xml:space="preserve"> Coordinator will need to complete all sections of the CAAF as if applying for Initial EIV access. EIV Coordinators may only submit one CAAF, </w:t>
      </w:r>
      <w:r w:rsidRPr="00BC3159">
        <w:rPr>
          <w:rFonts w:ascii="Arial" w:eastAsia="Arial" w:hAnsi="Arial" w:cs="Arial"/>
          <w:color w:val="000000"/>
          <w:kern w:val="0"/>
          <w:sz w:val="20"/>
          <w:szCs w:val="20"/>
        </w:rPr>
        <w:t>per</w:t>
      </w:r>
      <w:r w:rsidRPr="00BC3159">
        <w:rPr>
          <w:rFonts w:ascii="Arial" w:eastAsia="Arial" w:hAnsi="Arial" w:cs="Arial"/>
          <w:color w:val="000000"/>
          <w:kern w:val="0"/>
          <w:sz w:val="20"/>
          <w:szCs w:val="20"/>
        </w:rPr>
        <w:t xml:space="preserve"> Type of Action Request. Once initial access is granted for an EIV Coordinator and the HSC or CAC role has been assigned, additional properties may be added by submitting an online CAAF.</w:t>
      </w:r>
    </w:p>
    <w:p w:rsidR="006021FC" w:rsidRPr="00BC3159" w:rsidP="00BC3159" w14:paraId="3DE7C28A" w14:textId="79A79C5D">
      <w:pPr>
        <w:numPr>
          <w:ilvl w:val="0"/>
          <w:numId w:val="10"/>
        </w:numPr>
        <w:spacing w:before="120" w:after="120" w:line="240" w:lineRule="auto"/>
        <w:ind w:left="360" w:hanging="360"/>
        <w:textAlignment w:val="baseline"/>
        <w:rPr>
          <w:rFonts w:ascii="Arial" w:eastAsia="Arial" w:hAnsi="Arial" w:cs="Arial"/>
          <w:b/>
          <w:color w:val="000000"/>
          <w:kern w:val="0"/>
          <w:sz w:val="20"/>
          <w:szCs w:val="20"/>
        </w:rPr>
      </w:pPr>
      <w:r w:rsidRPr="00BC3159">
        <w:rPr>
          <w:rFonts w:ascii="Arial" w:eastAsia="Arial" w:hAnsi="Arial" w:cs="Arial"/>
          <w:b/>
          <w:color w:val="000000"/>
          <w:kern w:val="0"/>
          <w:sz w:val="20"/>
          <w:szCs w:val="20"/>
        </w:rPr>
        <w:t xml:space="preserve">Multifamily </w:t>
      </w:r>
      <w:r w:rsidRPr="00BC3159" w:rsidR="006C46A4">
        <w:rPr>
          <w:rFonts w:ascii="Arial" w:eastAsia="Arial" w:hAnsi="Arial" w:cs="Arial"/>
          <w:b/>
          <w:color w:val="000000"/>
          <w:kern w:val="0"/>
          <w:sz w:val="20"/>
          <w:szCs w:val="20"/>
        </w:rPr>
        <w:t>Coordinato</w:t>
      </w:r>
      <w:r w:rsidRPr="00BC3159">
        <w:rPr>
          <w:rFonts w:ascii="Arial" w:eastAsia="Arial" w:hAnsi="Arial" w:cs="Arial"/>
          <w:b/>
          <w:color w:val="000000"/>
          <w:kern w:val="0"/>
          <w:sz w:val="20"/>
          <w:szCs w:val="20"/>
        </w:rPr>
        <w:t>r Role</w:t>
      </w:r>
    </w:p>
    <w:p w:rsidR="005A1D56" w:rsidRPr="00BC3159" w:rsidP="00672BFE" w14:paraId="0AF15C99" w14:textId="60842B02">
      <w:pPr>
        <w:spacing w:before="120" w:after="120" w:line="240" w:lineRule="auto"/>
        <w:textAlignment w:val="baseline"/>
        <w:rPr>
          <w:rFonts w:ascii="Arial" w:eastAsia="Arial" w:hAnsi="Arial" w:cs="Arial"/>
          <w:color w:val="000000"/>
          <w:kern w:val="0"/>
          <w:sz w:val="20"/>
          <w:szCs w:val="20"/>
        </w:rPr>
      </w:pPr>
      <w:r w:rsidRPr="00BC3159">
        <w:rPr>
          <w:rFonts w:ascii="Arial" w:eastAsia="Arial" w:hAnsi="Arial" w:cs="Arial"/>
          <w:color w:val="000000"/>
          <w:kern w:val="0"/>
          <w:sz w:val="20"/>
          <w:szCs w:val="20"/>
        </w:rPr>
        <w:t>This is the role the EIV Coordinator is requesting be assigned to the Coordinator</w:t>
      </w:r>
      <w:r w:rsidR="007B769C">
        <w:rPr>
          <w:rFonts w:ascii="Arial" w:eastAsia="Arial" w:hAnsi="Arial" w:cs="Arial"/>
          <w:color w:val="000000"/>
          <w:kern w:val="0"/>
          <w:sz w:val="20"/>
          <w:szCs w:val="20"/>
        </w:rPr>
        <w:t>’</w:t>
      </w:r>
      <w:r w:rsidRPr="00BC3159">
        <w:rPr>
          <w:rFonts w:ascii="Arial" w:eastAsia="Arial" w:hAnsi="Arial" w:cs="Arial"/>
          <w:color w:val="000000"/>
          <w:kern w:val="0"/>
          <w:sz w:val="20"/>
          <w:szCs w:val="20"/>
        </w:rPr>
        <w:t>s User ID (M-ID). EIV Coordinators may only submit one CAAF per Multifamily Coordinator Role. For example, EIV Coordinators</w:t>
      </w:r>
      <w:r w:rsidRPr="00BC3159">
        <w:rPr>
          <w:rFonts w:ascii="Arial" w:eastAsia="Arial" w:hAnsi="Arial" w:cs="Arial"/>
          <w:color w:val="000000"/>
          <w:kern w:val="0"/>
          <w:sz w:val="20"/>
          <w:szCs w:val="20"/>
          <w:u w:val="single"/>
        </w:rPr>
        <w:t xml:space="preserve"> may not</w:t>
      </w:r>
      <w:r w:rsidRPr="00BC3159">
        <w:rPr>
          <w:rFonts w:ascii="Arial" w:eastAsia="Arial" w:hAnsi="Arial" w:cs="Arial"/>
          <w:color w:val="000000"/>
          <w:kern w:val="0"/>
          <w:sz w:val="20"/>
          <w:szCs w:val="20"/>
        </w:rPr>
        <w:t xml:space="preserve"> submit an </w:t>
      </w:r>
      <w:r w:rsidRPr="00BC3159">
        <w:rPr>
          <w:rFonts w:ascii="Arial" w:eastAsia="Arial" w:hAnsi="Arial" w:cs="Arial"/>
          <w:b/>
          <w:bCs/>
          <w:color w:val="000000"/>
          <w:kern w:val="0"/>
          <w:sz w:val="20"/>
          <w:szCs w:val="20"/>
        </w:rPr>
        <w:t xml:space="preserve">Initial Request for EIV Access </w:t>
      </w:r>
      <w:r w:rsidRPr="00BC3159">
        <w:rPr>
          <w:rFonts w:ascii="Arial" w:eastAsia="Arial" w:hAnsi="Arial" w:cs="Arial"/>
          <w:color w:val="000000"/>
          <w:kern w:val="0"/>
          <w:sz w:val="20"/>
          <w:szCs w:val="20"/>
        </w:rPr>
        <w:t>for both the HSC and CAC role on one CAAF. These must be completed and submitted to HUD</w:t>
      </w:r>
      <w:r w:rsidR="007B769C">
        <w:rPr>
          <w:rFonts w:ascii="Arial" w:eastAsia="Arial" w:hAnsi="Arial" w:cs="Arial"/>
          <w:color w:val="000000"/>
          <w:kern w:val="0"/>
          <w:sz w:val="20"/>
          <w:szCs w:val="20"/>
        </w:rPr>
        <w:t>’</w:t>
      </w:r>
      <w:r w:rsidRPr="00BC3159">
        <w:rPr>
          <w:rFonts w:ascii="Arial" w:eastAsia="Arial" w:hAnsi="Arial" w:cs="Arial"/>
          <w:color w:val="000000"/>
          <w:kern w:val="0"/>
          <w:sz w:val="20"/>
          <w:szCs w:val="20"/>
        </w:rPr>
        <w:t>s Multifamily Helpdesk on separate CAAFs</w:t>
      </w:r>
      <w:r w:rsidRPr="00BC3159" w:rsidR="006021FC">
        <w:rPr>
          <w:rFonts w:ascii="Arial" w:eastAsia="Arial" w:hAnsi="Arial" w:cs="Arial"/>
          <w:color w:val="000000"/>
          <w:kern w:val="0"/>
          <w:sz w:val="20"/>
          <w:szCs w:val="20"/>
        </w:rPr>
        <w:t>.</w:t>
      </w:r>
    </w:p>
    <w:p w:rsidR="006021FC" w:rsidRPr="00BC3159" w:rsidP="00BC3159" w14:paraId="6CD84801" w14:textId="3841D7F4">
      <w:pPr>
        <w:pStyle w:val="ListParagraph"/>
        <w:numPr>
          <w:ilvl w:val="0"/>
          <w:numId w:val="10"/>
        </w:numPr>
        <w:spacing w:before="120" w:after="120" w:line="240" w:lineRule="auto"/>
        <w:ind w:left="360" w:hanging="360"/>
        <w:textAlignment w:val="baseline"/>
        <w:rPr>
          <w:rFonts w:ascii="Arial" w:eastAsia="Arial" w:hAnsi="Arial" w:cs="Arial"/>
          <w:b/>
          <w:color w:val="000000"/>
          <w:kern w:val="0"/>
          <w:sz w:val="20"/>
          <w:szCs w:val="20"/>
        </w:rPr>
      </w:pPr>
      <w:r w:rsidRPr="00BC3159">
        <w:rPr>
          <w:rFonts w:ascii="Arial" w:eastAsia="Arial" w:hAnsi="Arial" w:cs="Arial"/>
          <w:b/>
          <w:color w:val="000000"/>
          <w:kern w:val="0"/>
          <w:sz w:val="20"/>
          <w:szCs w:val="20"/>
        </w:rPr>
        <w:t>Portfolio</w:t>
      </w:r>
    </w:p>
    <w:p w:rsidR="006021FC" w:rsidRPr="00BC3159" w:rsidP="00672BFE" w14:paraId="404F4340" w14:textId="20E6914C">
      <w:pPr>
        <w:spacing w:before="120" w:after="120" w:line="240" w:lineRule="auto"/>
        <w:textAlignment w:val="baseline"/>
        <w:rPr>
          <w:rFonts w:ascii="Arial" w:eastAsia="Arial" w:hAnsi="Arial" w:cs="Arial"/>
          <w:color w:val="000000"/>
          <w:kern w:val="0"/>
          <w:sz w:val="20"/>
          <w:szCs w:val="20"/>
        </w:rPr>
      </w:pPr>
      <w:r w:rsidRPr="00BC3159">
        <w:rPr>
          <w:rFonts w:ascii="Arial" w:eastAsia="Arial" w:hAnsi="Arial" w:cs="Arial"/>
          <w:color w:val="000000"/>
          <w:kern w:val="0"/>
          <w:sz w:val="20"/>
          <w:szCs w:val="20"/>
        </w:rPr>
        <w:t xml:space="preserve">EIV </w:t>
      </w:r>
      <w:r w:rsidRPr="00BC3159" w:rsidR="006C46A4">
        <w:rPr>
          <w:rFonts w:ascii="Arial" w:eastAsia="Arial" w:hAnsi="Arial" w:cs="Arial"/>
          <w:color w:val="000000"/>
          <w:kern w:val="0"/>
          <w:sz w:val="20"/>
          <w:szCs w:val="20"/>
        </w:rPr>
        <w:t>Coordinator</w:t>
      </w:r>
      <w:r w:rsidRPr="00BC3159">
        <w:rPr>
          <w:rFonts w:ascii="Arial" w:eastAsia="Arial" w:hAnsi="Arial" w:cs="Arial"/>
          <w:color w:val="000000"/>
          <w:kern w:val="0"/>
          <w:sz w:val="20"/>
          <w:szCs w:val="20"/>
        </w:rPr>
        <w:t xml:space="preserve"> applicants are to list those contracts and/or properties for which they are requesting either initial EIV access or the reinstatement of EIV access. The project/contract numbers and project names listed on the </w:t>
      </w:r>
      <w:r w:rsidRPr="00BC3159" w:rsidR="00FD53D8">
        <w:rPr>
          <w:rFonts w:ascii="Arial" w:eastAsia="Arial" w:hAnsi="Arial" w:cs="Arial"/>
          <w:color w:val="000000"/>
          <w:kern w:val="0"/>
          <w:sz w:val="20"/>
          <w:szCs w:val="20"/>
        </w:rPr>
        <w:t>C</w:t>
      </w:r>
      <w:r w:rsidRPr="00BC3159">
        <w:rPr>
          <w:rFonts w:ascii="Arial" w:eastAsia="Arial" w:hAnsi="Arial" w:cs="Arial"/>
          <w:color w:val="000000"/>
          <w:kern w:val="0"/>
          <w:sz w:val="20"/>
          <w:szCs w:val="20"/>
        </w:rPr>
        <w:t xml:space="preserve">AAF must </w:t>
      </w:r>
      <w:r w:rsidRPr="00BC3159">
        <w:rPr>
          <w:rFonts w:ascii="Arial" w:eastAsia="Arial" w:hAnsi="Arial" w:cs="Arial"/>
          <w:b/>
          <w:color w:val="000000"/>
          <w:kern w:val="0"/>
          <w:sz w:val="20"/>
          <w:szCs w:val="20"/>
          <w:u w:val="single"/>
        </w:rPr>
        <w:t>currently</w:t>
      </w:r>
      <w:r w:rsidRPr="00BC3159">
        <w:rPr>
          <w:rFonts w:ascii="Arial" w:eastAsia="Arial" w:hAnsi="Arial" w:cs="Arial"/>
          <w:color w:val="000000"/>
          <w:kern w:val="0"/>
          <w:sz w:val="20"/>
          <w:szCs w:val="20"/>
        </w:rPr>
        <w:t xml:space="preserve"> be </w:t>
      </w:r>
      <w:r w:rsidRPr="00BC3159" w:rsidR="00796539">
        <w:rPr>
          <w:rFonts w:ascii="Arial" w:eastAsia="Arial" w:hAnsi="Arial" w:cs="Arial"/>
          <w:color w:val="000000"/>
          <w:kern w:val="0"/>
          <w:sz w:val="20"/>
          <w:szCs w:val="20"/>
        </w:rPr>
        <w:t xml:space="preserve">under the </w:t>
      </w:r>
      <w:r w:rsidRPr="00BC3159" w:rsidR="00796539">
        <w:rPr>
          <w:rFonts w:ascii="Arial" w:eastAsia="Arial" w:hAnsi="Arial" w:cs="Arial"/>
          <w:color w:val="000000"/>
          <w:kern w:val="0"/>
          <w:sz w:val="20"/>
          <w:szCs w:val="20"/>
        </w:rPr>
        <w:t>Coordinator</w:t>
      </w:r>
      <w:r w:rsidRPr="00BC3159" w:rsidR="00796539">
        <w:rPr>
          <w:rFonts w:ascii="Arial" w:eastAsia="Arial" w:hAnsi="Arial" w:cs="Arial"/>
          <w:color w:val="000000"/>
          <w:kern w:val="0"/>
          <w:sz w:val="20"/>
          <w:szCs w:val="20"/>
        </w:rPr>
        <w:t xml:space="preserve"> applicant</w:t>
      </w:r>
      <w:r w:rsidR="007B769C">
        <w:rPr>
          <w:rFonts w:ascii="Arial" w:eastAsia="Arial" w:hAnsi="Arial" w:cs="Arial"/>
          <w:color w:val="000000"/>
          <w:kern w:val="0"/>
          <w:sz w:val="20"/>
          <w:szCs w:val="20"/>
        </w:rPr>
        <w:t>’</w:t>
      </w:r>
      <w:r w:rsidRPr="00BC3159" w:rsidR="00796539">
        <w:rPr>
          <w:rFonts w:ascii="Arial" w:eastAsia="Arial" w:hAnsi="Arial" w:cs="Arial"/>
          <w:color w:val="000000"/>
          <w:kern w:val="0"/>
          <w:sz w:val="20"/>
          <w:szCs w:val="20"/>
        </w:rPr>
        <w:t>s portfolio in WASS and the Coordinator must have received the owner</w:t>
      </w:r>
      <w:r w:rsidR="007B769C">
        <w:rPr>
          <w:rFonts w:ascii="Arial" w:eastAsia="Arial" w:hAnsi="Arial" w:cs="Arial"/>
          <w:color w:val="000000"/>
          <w:kern w:val="0"/>
          <w:sz w:val="20"/>
          <w:szCs w:val="20"/>
        </w:rPr>
        <w:t>’</w:t>
      </w:r>
      <w:r w:rsidRPr="00BC3159" w:rsidR="00796539">
        <w:rPr>
          <w:rFonts w:ascii="Arial" w:eastAsia="Arial" w:hAnsi="Arial" w:cs="Arial"/>
          <w:color w:val="000000"/>
          <w:kern w:val="0"/>
          <w:sz w:val="20"/>
          <w:szCs w:val="20"/>
        </w:rPr>
        <w:t>s or CA official</w:t>
      </w:r>
      <w:r w:rsidR="007B769C">
        <w:rPr>
          <w:rFonts w:ascii="Arial" w:eastAsia="Arial" w:hAnsi="Arial" w:cs="Arial"/>
          <w:color w:val="000000"/>
          <w:kern w:val="0"/>
          <w:sz w:val="20"/>
          <w:szCs w:val="20"/>
        </w:rPr>
        <w:t>’</w:t>
      </w:r>
      <w:r w:rsidRPr="00BC3159" w:rsidR="00796539">
        <w:rPr>
          <w:rFonts w:ascii="Arial" w:eastAsia="Arial" w:hAnsi="Arial" w:cs="Arial"/>
          <w:color w:val="000000"/>
          <w:kern w:val="0"/>
          <w:sz w:val="20"/>
          <w:szCs w:val="20"/>
        </w:rPr>
        <w:t xml:space="preserve">s letter of approval to access EIV data for project/contract numbers and project names on the form </w:t>
      </w:r>
      <w:r w:rsidRPr="00BC3159" w:rsidR="00796539">
        <w:rPr>
          <w:rFonts w:ascii="Arial" w:eastAsia="Arial" w:hAnsi="Arial" w:cs="Arial"/>
          <w:b/>
          <w:bCs/>
          <w:color w:val="000000"/>
          <w:kern w:val="0"/>
          <w:sz w:val="20"/>
          <w:szCs w:val="20"/>
          <w:u w:val="single"/>
        </w:rPr>
        <w:t>PRIOR</w:t>
      </w:r>
      <w:r w:rsidRPr="00BC3159" w:rsidR="00796539">
        <w:rPr>
          <w:rFonts w:ascii="Arial" w:eastAsia="Arial" w:hAnsi="Arial" w:cs="Arial"/>
          <w:color w:val="000000"/>
          <w:kern w:val="0"/>
          <w:sz w:val="20"/>
          <w:szCs w:val="20"/>
        </w:rPr>
        <w:t xml:space="preserve"> to the Coordinator</w:t>
      </w:r>
      <w:r w:rsidR="007B769C">
        <w:rPr>
          <w:rFonts w:ascii="Arial" w:eastAsia="Arial" w:hAnsi="Arial" w:cs="Arial"/>
          <w:color w:val="000000"/>
          <w:kern w:val="0"/>
          <w:sz w:val="20"/>
          <w:szCs w:val="20"/>
        </w:rPr>
        <w:t>’</w:t>
      </w:r>
      <w:r w:rsidRPr="00BC3159" w:rsidR="00796539">
        <w:rPr>
          <w:rFonts w:ascii="Arial" w:eastAsia="Arial" w:hAnsi="Arial" w:cs="Arial"/>
          <w:color w:val="000000"/>
          <w:kern w:val="0"/>
          <w:sz w:val="20"/>
          <w:szCs w:val="20"/>
        </w:rPr>
        <w:t>s submission of this form to HUD</w:t>
      </w:r>
      <w:r w:rsidR="007B769C">
        <w:rPr>
          <w:rFonts w:ascii="Arial" w:eastAsia="Arial" w:hAnsi="Arial" w:cs="Arial"/>
          <w:color w:val="000000"/>
          <w:kern w:val="0"/>
          <w:sz w:val="20"/>
          <w:szCs w:val="20"/>
        </w:rPr>
        <w:t>’</w:t>
      </w:r>
      <w:r w:rsidRPr="00BC3159" w:rsidR="00796539">
        <w:rPr>
          <w:rFonts w:ascii="Arial" w:eastAsia="Arial" w:hAnsi="Arial" w:cs="Arial"/>
          <w:color w:val="000000"/>
          <w:kern w:val="0"/>
          <w:sz w:val="20"/>
          <w:szCs w:val="20"/>
        </w:rPr>
        <w:t>s Multifamily Helpdesk for approval.</w:t>
      </w:r>
    </w:p>
    <w:p w:rsidR="006021FC" w:rsidRPr="00BC3159" w:rsidP="00672BFE" w14:paraId="3BD3D5E0" w14:textId="77777777">
      <w:pPr>
        <w:spacing w:before="120" w:after="120" w:line="240" w:lineRule="auto"/>
        <w:textAlignment w:val="baseline"/>
        <w:rPr>
          <w:rFonts w:ascii="Arial" w:eastAsia="Arial" w:hAnsi="Arial" w:cs="Arial"/>
          <w:b/>
          <w:bCs/>
          <w:color w:val="000000"/>
          <w:kern w:val="0"/>
          <w:sz w:val="20"/>
          <w:szCs w:val="20"/>
        </w:rPr>
      </w:pPr>
      <w:r w:rsidRPr="00BC3159">
        <w:rPr>
          <w:rFonts w:ascii="Arial" w:eastAsia="Arial" w:hAnsi="Arial" w:cs="Arial"/>
          <w:b/>
          <w:bCs/>
          <w:color w:val="000000"/>
          <w:kern w:val="0"/>
          <w:sz w:val="20"/>
          <w:szCs w:val="20"/>
        </w:rPr>
        <w:t>User Agreement</w:t>
      </w:r>
    </w:p>
    <w:p w:rsidR="003F09CC" w:rsidRPr="00BC3159" w:rsidP="00672BFE" w14:paraId="3F3442C0" w14:textId="3212E36C">
      <w:pPr>
        <w:spacing w:before="120" w:after="120" w:line="240" w:lineRule="auto"/>
        <w:rPr>
          <w:rFonts w:ascii="Arial" w:hAnsi="Arial" w:cs="Arial"/>
          <w:kern w:val="0"/>
          <w:sz w:val="20"/>
          <w:szCs w:val="20"/>
        </w:rPr>
      </w:pPr>
      <w:r w:rsidRPr="00BC3159">
        <w:rPr>
          <w:rFonts w:ascii="Arial" w:eastAsia="Arial" w:hAnsi="Arial" w:cs="Arial"/>
          <w:color w:val="000000"/>
          <w:kern w:val="0"/>
          <w:sz w:val="20"/>
          <w:szCs w:val="20"/>
        </w:rPr>
        <w:t>By printing the EIV Coordinator</w:t>
      </w:r>
      <w:r w:rsidR="007B769C">
        <w:rPr>
          <w:rFonts w:ascii="Arial" w:eastAsia="Arial" w:hAnsi="Arial" w:cs="Arial"/>
          <w:color w:val="000000"/>
          <w:kern w:val="0"/>
          <w:sz w:val="20"/>
          <w:szCs w:val="20"/>
        </w:rPr>
        <w:t>’</w:t>
      </w:r>
      <w:r w:rsidRPr="00BC3159">
        <w:rPr>
          <w:rFonts w:ascii="Arial" w:eastAsia="Arial" w:hAnsi="Arial" w:cs="Arial"/>
          <w:color w:val="000000"/>
          <w:kern w:val="0"/>
          <w:sz w:val="20"/>
          <w:szCs w:val="20"/>
        </w:rPr>
        <w:t>s name and signing the EIV Coordinator</w:t>
      </w:r>
      <w:r w:rsidR="007B769C">
        <w:rPr>
          <w:rFonts w:ascii="Arial" w:eastAsia="Arial" w:hAnsi="Arial" w:cs="Arial"/>
          <w:color w:val="000000"/>
          <w:kern w:val="0"/>
          <w:sz w:val="20"/>
          <w:szCs w:val="20"/>
        </w:rPr>
        <w:t>’</w:t>
      </w:r>
      <w:r w:rsidRPr="00BC3159">
        <w:rPr>
          <w:rFonts w:ascii="Arial" w:eastAsia="Arial" w:hAnsi="Arial" w:cs="Arial"/>
          <w:color w:val="000000"/>
          <w:kern w:val="0"/>
          <w:sz w:val="20"/>
          <w:szCs w:val="20"/>
        </w:rPr>
        <w:t>s name on the EIV Coordinator</w:t>
      </w:r>
      <w:r w:rsidR="007B769C">
        <w:rPr>
          <w:rFonts w:ascii="Arial" w:eastAsia="Arial" w:hAnsi="Arial" w:cs="Arial"/>
          <w:color w:val="000000"/>
          <w:kern w:val="0"/>
          <w:sz w:val="20"/>
          <w:szCs w:val="20"/>
        </w:rPr>
        <w:t>’</w:t>
      </w:r>
      <w:r w:rsidRPr="00BC3159">
        <w:rPr>
          <w:rFonts w:ascii="Arial" w:eastAsia="Arial" w:hAnsi="Arial" w:cs="Arial"/>
          <w:color w:val="000000"/>
          <w:kern w:val="0"/>
          <w:sz w:val="20"/>
          <w:szCs w:val="20"/>
        </w:rPr>
        <w:t>s Name signature line, the EIV Coordinator certifies that he/she has read and understands the Rules of Behavior and agrees to the terms and conditions of the User Agreement. This includes, but is not limited to, protecting HUD data from wrongful disclosure, acquiring the appropriate owner and/or CA official approval to access EIV data, and preventing the misuse of user IDs and passwords. EIV Coordinators are expected to respect a tenant</w:t>
      </w:r>
      <w:r w:rsidR="007B769C">
        <w:rPr>
          <w:rFonts w:ascii="Arial" w:eastAsia="Arial" w:hAnsi="Arial" w:cs="Arial"/>
          <w:color w:val="000000"/>
          <w:kern w:val="0"/>
          <w:sz w:val="20"/>
          <w:szCs w:val="20"/>
        </w:rPr>
        <w:t>’</w:t>
      </w:r>
      <w:r w:rsidRPr="00BC3159">
        <w:rPr>
          <w:rFonts w:ascii="Arial" w:eastAsia="Arial" w:hAnsi="Arial" w:cs="Arial"/>
          <w:color w:val="000000"/>
          <w:kern w:val="0"/>
          <w:sz w:val="20"/>
          <w:szCs w:val="20"/>
        </w:rPr>
        <w:t>s privacy in accordance with the Privacy Act of 1974 (Public Law 93-579).</w:t>
      </w:r>
    </w:p>
    <w:sectPr w:rsidSect="005A4176">
      <w:type w:val="continuous"/>
      <w:pgSz w:w="12240" w:h="15840"/>
      <w:pgMar w:top="360" w:right="1080" w:bottom="662" w:left="1123"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6539" w:rsidRPr="00E55D0B" w:rsidP="00E55D0B" w14:paraId="6984BDAB" w14:textId="01236875">
    <w:pPr>
      <w:pStyle w:val="Footer"/>
      <w:jc w:val="right"/>
      <w:rPr>
        <w:rFonts w:ascii="Arial" w:hAnsi="Arial" w:cs="Arial"/>
        <w:sz w:val="16"/>
        <w:szCs w:val="16"/>
      </w:rPr>
    </w:pPr>
    <w:r w:rsidRPr="00E55D0B">
      <w:rPr>
        <w:rFonts w:ascii="Arial" w:hAnsi="Arial" w:cs="Arial"/>
        <w:b/>
        <w:bCs/>
        <w:sz w:val="16"/>
        <w:szCs w:val="16"/>
      </w:rPr>
      <w:t>HUD</w:t>
    </w:r>
    <w:r w:rsidRPr="002E6484" w:rsidR="002E6484">
      <w:rPr>
        <w:rFonts w:ascii="Arial" w:hAnsi="Arial" w:cs="Arial"/>
        <w:sz w:val="16"/>
        <w:szCs w:val="16"/>
      </w:rPr>
      <w:t xml:space="preserve"> </w:t>
    </w:r>
    <w:r w:rsidR="002E6484">
      <w:rPr>
        <w:rFonts w:ascii="Arial" w:hAnsi="Arial" w:cs="Arial"/>
        <w:sz w:val="16"/>
        <w:szCs w:val="16"/>
      </w:rPr>
      <w:t>F</w:t>
    </w:r>
    <w:r w:rsidRPr="00E55D0B" w:rsidR="002E6484">
      <w:rPr>
        <w:rFonts w:ascii="Arial" w:hAnsi="Arial" w:cs="Arial"/>
        <w:sz w:val="16"/>
        <w:szCs w:val="16"/>
      </w:rPr>
      <w:t xml:space="preserve">orm </w:t>
    </w:r>
    <w:r w:rsidRPr="00E55D0B">
      <w:rPr>
        <w:rFonts w:ascii="Arial" w:hAnsi="Arial" w:cs="Arial"/>
        <w:b/>
        <w:bCs/>
        <w:sz w:val="16"/>
        <w:szCs w:val="16"/>
      </w:rPr>
      <w:t xml:space="preserve">-90011 </w:t>
    </w:r>
    <w:r w:rsidRPr="00E55D0B">
      <w:rPr>
        <w:rFonts w:ascii="Arial" w:hAnsi="Arial" w:cs="Arial"/>
        <w:sz w:val="16"/>
        <w:szCs w:val="16"/>
      </w:rPr>
      <w:t>(</w:t>
    </w:r>
    <w:r w:rsidRPr="00E55D0B" w:rsidR="00A43539">
      <w:rPr>
        <w:rFonts w:ascii="Arial" w:hAnsi="Arial" w:cs="Arial"/>
        <w:sz w:val="16"/>
        <w:szCs w:val="16"/>
      </w:rPr>
      <w:t>07/2010</w:t>
    </w:r>
    <w:r w:rsidRPr="00E55D0B">
      <w:rPr>
        <w:rFonts w:ascii="Arial" w:hAnsi="Arial" w:cs="Arial"/>
        <w:sz w:val="16"/>
        <w:szCs w:val="16"/>
      </w:rPr>
      <w:t>)</w:t>
    </w:r>
  </w:p>
  <w:p w:rsidR="00796539" w:rsidRPr="00E55D0B" w:rsidP="00E55D0B" w14:paraId="246D42BB" w14:textId="25E30723">
    <w:pPr>
      <w:pStyle w:val="Footer"/>
      <w:jc w:val="right"/>
      <w:rPr>
        <w:rFonts w:ascii="Arial" w:hAnsi="Arial" w:cs="Arial"/>
        <w:sz w:val="16"/>
        <w:szCs w:val="16"/>
      </w:rPr>
    </w:pPr>
    <w:r w:rsidRPr="00E55D0B">
      <w:rPr>
        <w:rFonts w:ascii="Arial" w:hAnsi="Arial" w:cs="Arial"/>
        <w:sz w:val="16"/>
        <w:szCs w:val="16"/>
      </w:rPr>
      <w:t>ref. HB 4350.3 Rev. 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6484" w:rsidRPr="00E55D0B" w:rsidP="002E6484" w14:paraId="78ED3BC6" w14:textId="77777777">
    <w:pPr>
      <w:pStyle w:val="Footer"/>
      <w:jc w:val="right"/>
      <w:rPr>
        <w:rFonts w:ascii="Arial" w:hAnsi="Arial" w:cs="Arial"/>
        <w:sz w:val="16"/>
        <w:szCs w:val="16"/>
      </w:rPr>
    </w:pPr>
    <w:r w:rsidRPr="00E55D0B">
      <w:rPr>
        <w:rFonts w:ascii="Arial" w:hAnsi="Arial" w:cs="Arial"/>
        <w:b/>
        <w:bCs/>
        <w:sz w:val="16"/>
        <w:szCs w:val="16"/>
      </w:rPr>
      <w:t>HUD</w:t>
    </w:r>
    <w:r w:rsidRPr="002E6484">
      <w:rPr>
        <w:rFonts w:ascii="Arial" w:hAnsi="Arial" w:cs="Arial"/>
        <w:sz w:val="16"/>
        <w:szCs w:val="16"/>
      </w:rPr>
      <w:t xml:space="preserve"> </w:t>
    </w:r>
    <w:r>
      <w:rPr>
        <w:rFonts w:ascii="Arial" w:hAnsi="Arial" w:cs="Arial"/>
        <w:sz w:val="16"/>
        <w:szCs w:val="16"/>
      </w:rPr>
      <w:t>F</w:t>
    </w:r>
    <w:r w:rsidRPr="00E55D0B">
      <w:rPr>
        <w:rFonts w:ascii="Arial" w:hAnsi="Arial" w:cs="Arial"/>
        <w:sz w:val="16"/>
        <w:szCs w:val="16"/>
      </w:rPr>
      <w:t xml:space="preserve">orm </w:t>
    </w:r>
    <w:r w:rsidRPr="00E55D0B">
      <w:rPr>
        <w:rFonts w:ascii="Arial" w:hAnsi="Arial" w:cs="Arial"/>
        <w:b/>
        <w:bCs/>
        <w:sz w:val="16"/>
        <w:szCs w:val="16"/>
      </w:rPr>
      <w:t xml:space="preserve">-90011 </w:t>
    </w:r>
    <w:r w:rsidRPr="00E55D0B">
      <w:rPr>
        <w:rFonts w:ascii="Arial" w:hAnsi="Arial" w:cs="Arial"/>
        <w:sz w:val="16"/>
        <w:szCs w:val="16"/>
      </w:rPr>
      <w:t>(07/2010)</w:t>
    </w:r>
  </w:p>
  <w:p w:rsidR="002E6484" w:rsidRPr="00E55D0B" w:rsidP="002E6484" w14:paraId="401B1118" w14:textId="77777777">
    <w:pPr>
      <w:pStyle w:val="Footer"/>
      <w:jc w:val="right"/>
      <w:rPr>
        <w:rFonts w:ascii="Arial" w:hAnsi="Arial" w:cs="Arial"/>
        <w:sz w:val="16"/>
        <w:szCs w:val="16"/>
      </w:rPr>
    </w:pPr>
    <w:r w:rsidRPr="00E55D0B">
      <w:rPr>
        <w:rFonts w:ascii="Arial" w:hAnsi="Arial" w:cs="Arial"/>
        <w:sz w:val="16"/>
        <w:szCs w:val="16"/>
      </w:rPr>
      <w:t>ref. HB 4350.3 Rev. 1</w:t>
    </w:r>
  </w:p>
  <w:p w:rsidR="002E6484" w14:paraId="0BF2941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981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70"/>
      <w:gridCol w:w="4410"/>
      <w:gridCol w:w="2430"/>
    </w:tblGrid>
    <w:tr w14:paraId="1C1376CD" w14:textId="77777777" w:rsidTr="00955FD3">
      <w:tblPrEx>
        <w:tblW w:w="981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970" w:type="dxa"/>
        </w:tcPr>
        <w:p w:rsidR="00955FD3" w:rsidP="00955FD3" w14:paraId="320A59A8" w14:textId="77777777">
          <w:pPr>
            <w:pStyle w:val="Header"/>
            <w:tabs>
              <w:tab w:val="clear" w:pos="4680"/>
              <w:tab w:val="clear" w:pos="9360"/>
            </w:tabs>
            <w:rPr>
              <w:rFonts w:ascii="Arial" w:hAnsi="Arial" w:cs="Arial"/>
              <w:b/>
              <w:bCs/>
              <w:sz w:val="20"/>
              <w:szCs w:val="20"/>
            </w:rPr>
          </w:pPr>
          <w:r>
            <w:rPr>
              <w:rFonts w:ascii="Arial" w:hAnsi="Arial" w:cs="Arial"/>
              <w:b/>
              <w:bCs/>
              <w:sz w:val="20"/>
              <w:szCs w:val="20"/>
            </w:rPr>
            <w:t>Enterprise Income Verification (EIV) System</w:t>
          </w:r>
        </w:p>
        <w:p w:rsidR="00955FD3" w:rsidRPr="00E541A7" w:rsidP="00955FD3" w14:paraId="521E56C6" w14:textId="77777777">
          <w:pPr>
            <w:pStyle w:val="Header"/>
            <w:tabs>
              <w:tab w:val="clear" w:pos="4680"/>
              <w:tab w:val="clear" w:pos="9360"/>
            </w:tabs>
            <w:rPr>
              <w:rFonts w:ascii="Arial" w:hAnsi="Arial" w:cs="Arial"/>
              <w:sz w:val="20"/>
              <w:szCs w:val="20"/>
            </w:rPr>
          </w:pPr>
          <w:r w:rsidRPr="00E541A7">
            <w:rPr>
              <w:rFonts w:ascii="Arial" w:hAnsi="Arial" w:cs="Arial"/>
              <w:sz w:val="20"/>
              <w:szCs w:val="20"/>
            </w:rPr>
            <w:t>Multifamily Housing Coordinator Access Authorization Form</w:t>
          </w:r>
        </w:p>
      </w:tc>
      <w:tc>
        <w:tcPr>
          <w:tcW w:w="4410" w:type="dxa"/>
        </w:tcPr>
        <w:p w:rsidR="00955FD3" w:rsidRPr="00173E96" w:rsidP="00955FD3" w14:paraId="70F3D47A" w14:textId="77777777">
          <w:pPr>
            <w:pStyle w:val="Header"/>
            <w:tabs>
              <w:tab w:val="clear" w:pos="4680"/>
              <w:tab w:val="clear" w:pos="9360"/>
            </w:tabs>
            <w:jc w:val="center"/>
            <w:rPr>
              <w:rFonts w:ascii="Arial" w:hAnsi="Arial" w:cs="Arial"/>
              <w:b/>
              <w:bCs/>
              <w:sz w:val="20"/>
              <w:szCs w:val="20"/>
            </w:rPr>
          </w:pPr>
          <w:r w:rsidRPr="00173E96">
            <w:rPr>
              <w:rFonts w:ascii="Arial" w:hAnsi="Arial" w:cs="Arial"/>
              <w:b/>
              <w:bCs/>
              <w:sz w:val="20"/>
              <w:szCs w:val="20"/>
            </w:rPr>
            <w:t>U.S. Department of Housing and Urban Development</w:t>
          </w:r>
        </w:p>
        <w:p w:rsidR="00955FD3" w:rsidRPr="00173E96" w:rsidP="00955FD3" w14:paraId="552B3166" w14:textId="77777777">
          <w:pPr>
            <w:pStyle w:val="Header"/>
            <w:tabs>
              <w:tab w:val="clear" w:pos="4680"/>
              <w:tab w:val="clear" w:pos="9360"/>
            </w:tabs>
            <w:jc w:val="center"/>
            <w:rPr>
              <w:rFonts w:ascii="Arial" w:hAnsi="Arial" w:cs="Arial"/>
              <w:sz w:val="16"/>
              <w:szCs w:val="16"/>
            </w:rPr>
          </w:pPr>
          <w:r w:rsidRPr="00173E96">
            <w:rPr>
              <w:rFonts w:ascii="Arial" w:hAnsi="Arial" w:cs="Arial"/>
              <w:sz w:val="16"/>
              <w:szCs w:val="16"/>
            </w:rPr>
            <w:t>Office of Housing</w:t>
          </w:r>
        </w:p>
        <w:p w:rsidR="00955FD3" w:rsidRPr="00173E96" w:rsidP="00955FD3" w14:paraId="7512F13D" w14:textId="77777777">
          <w:pPr>
            <w:pStyle w:val="Header"/>
            <w:jc w:val="center"/>
            <w:rPr>
              <w:rFonts w:ascii="Arial" w:hAnsi="Arial" w:cs="Arial"/>
            </w:rPr>
          </w:pPr>
          <w:r w:rsidRPr="00173E96">
            <w:rPr>
              <w:rFonts w:ascii="Arial" w:hAnsi="Arial" w:cs="Arial"/>
              <w:sz w:val="16"/>
              <w:szCs w:val="16"/>
            </w:rPr>
            <w:t>Federal Housing Commissioner</w:t>
          </w:r>
        </w:p>
      </w:tc>
      <w:tc>
        <w:tcPr>
          <w:tcW w:w="2430" w:type="dxa"/>
        </w:tcPr>
        <w:p w:rsidR="00955FD3" w:rsidRPr="00FD4B10" w:rsidP="00955FD3" w14:paraId="72BDB388" w14:textId="77777777">
          <w:pPr>
            <w:pStyle w:val="Header"/>
            <w:tabs>
              <w:tab w:val="clear" w:pos="4680"/>
              <w:tab w:val="clear" w:pos="9360"/>
            </w:tabs>
            <w:jc w:val="right"/>
            <w:rPr>
              <w:rFonts w:ascii="Arial" w:hAnsi="Arial" w:cs="Arial"/>
              <w:sz w:val="16"/>
              <w:szCs w:val="16"/>
            </w:rPr>
          </w:pPr>
          <w:r w:rsidRPr="00FD4B10">
            <w:rPr>
              <w:rFonts w:ascii="Arial" w:hAnsi="Arial" w:cs="Arial"/>
              <w:sz w:val="16"/>
              <w:szCs w:val="16"/>
            </w:rPr>
            <w:t xml:space="preserve">OMB </w:t>
          </w:r>
          <w:r>
            <w:rPr>
              <w:rFonts w:ascii="Arial" w:hAnsi="Arial" w:cs="Arial"/>
              <w:sz w:val="16"/>
              <w:szCs w:val="16"/>
            </w:rPr>
            <w:t>Control</w:t>
          </w:r>
          <w:r w:rsidRPr="00FD4B10">
            <w:rPr>
              <w:rFonts w:ascii="Arial" w:hAnsi="Arial" w:cs="Arial"/>
              <w:sz w:val="16"/>
              <w:szCs w:val="16"/>
            </w:rPr>
            <w:t xml:space="preserve"> No. 2502–0204</w:t>
          </w:r>
        </w:p>
        <w:p w:rsidR="00955FD3" w:rsidRPr="00FD4B10" w:rsidP="00955FD3" w14:paraId="729D6AB4" w14:textId="77777777">
          <w:pPr>
            <w:pStyle w:val="Header"/>
            <w:jc w:val="right"/>
            <w:rPr>
              <w:rFonts w:ascii="Arial" w:hAnsi="Arial" w:cs="Arial"/>
              <w:sz w:val="16"/>
              <w:szCs w:val="16"/>
            </w:rPr>
          </w:pPr>
          <w:r w:rsidRPr="00FD4B10">
            <w:rPr>
              <w:rFonts w:ascii="Arial" w:hAnsi="Arial" w:cs="Arial"/>
              <w:sz w:val="16"/>
              <w:szCs w:val="16"/>
            </w:rPr>
            <w:t>(</w:t>
          </w:r>
          <w:r>
            <w:rPr>
              <w:rFonts w:ascii="Arial" w:hAnsi="Arial" w:cs="Arial"/>
              <w:sz w:val="16"/>
              <w:szCs w:val="16"/>
            </w:rPr>
            <w:t>e</w:t>
          </w:r>
          <w:r w:rsidRPr="00FD4B10">
            <w:rPr>
              <w:rFonts w:ascii="Arial" w:hAnsi="Arial" w:cs="Arial"/>
              <w:sz w:val="16"/>
              <w:szCs w:val="16"/>
            </w:rPr>
            <w:t>xp. xx/xx/</w:t>
          </w:r>
          <w:r w:rsidRPr="00FD4B10">
            <w:rPr>
              <w:rFonts w:ascii="Arial" w:hAnsi="Arial" w:cs="Arial"/>
              <w:sz w:val="16"/>
              <w:szCs w:val="16"/>
            </w:rPr>
            <w:t>xxxx</w:t>
          </w:r>
          <w:r w:rsidRPr="00FD4B10">
            <w:rPr>
              <w:rFonts w:ascii="Arial" w:hAnsi="Arial" w:cs="Arial"/>
              <w:sz w:val="16"/>
              <w:szCs w:val="16"/>
            </w:rPr>
            <w:t>)</w:t>
          </w:r>
        </w:p>
      </w:tc>
    </w:tr>
  </w:tbl>
  <w:p w:rsidR="002E6484" w:rsidRPr="002E6484" w:rsidP="00955FD3" w14:paraId="124D8E53" w14:textId="3B8B0F3F">
    <w:pPr>
      <w:pStyle w:val="NoSpacing"/>
      <w:jc w:val="right"/>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61C1" w:rsidRPr="00AD6BD9" w:rsidP="00AD6BD9" w14:paraId="6A19FD5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pt;height:10.4pt" o:bullet="t">
        <v:imagedata r:id="rId1" o:title=""/>
      </v:shape>
    </w:pict>
  </w:numPicBullet>
  <w:abstractNum w:abstractNumId="0">
    <w:nsid w:val="01D3224C"/>
    <w:multiLevelType w:val="multilevel"/>
    <w:tmpl w:val="C7906A70"/>
    <w:lvl w:ilvl="0">
      <w:start w:val="2"/>
      <w:numFmt w:val="upperLetter"/>
      <w:lvlText w:val="%1."/>
      <w:lvlJc w:val="left"/>
      <w:pPr>
        <w:tabs>
          <w:tab w:val="left" w:pos="0"/>
        </w:tabs>
      </w:pPr>
      <w:rPr>
        <w:rFonts w:ascii="Arial" w:eastAsia="Arial" w:hAnsi="Arial"/>
        <w:b/>
        <w:color w:val="000000"/>
        <w:spacing w:val="-3"/>
        <w:w w:val="100"/>
        <w:sz w:val="20"/>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C1B1B3A"/>
    <w:multiLevelType w:val="multilevel"/>
    <w:tmpl w:val="C7906A70"/>
    <w:lvl w:ilvl="0">
      <w:start w:val="2"/>
      <w:numFmt w:val="upperLetter"/>
      <w:lvlText w:val="%1."/>
      <w:lvlJc w:val="left"/>
      <w:pPr>
        <w:tabs>
          <w:tab w:val="left" w:pos="0"/>
        </w:tabs>
      </w:pPr>
      <w:rPr>
        <w:rFonts w:ascii="Arial" w:eastAsia="Arial" w:hAnsi="Arial"/>
        <w:b/>
        <w:color w:val="000000"/>
        <w:spacing w:val="-3"/>
        <w:w w:val="100"/>
        <w:sz w:val="20"/>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0FC23258"/>
    <w:multiLevelType w:val="hybridMultilevel"/>
    <w:tmpl w:val="1F6CF6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043176"/>
    <w:multiLevelType w:val="hybridMultilevel"/>
    <w:tmpl w:val="72B2A4C0"/>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4">
    <w:nsid w:val="22B94CE2"/>
    <w:multiLevelType w:val="multilevel"/>
    <w:tmpl w:val="DDB27404"/>
    <w:lvl w:ilvl="0">
      <w:start w:val="2"/>
      <w:numFmt w:val="upperLetter"/>
      <w:lvlText w:val="%1."/>
      <w:lvlJc w:val="left"/>
      <w:pPr>
        <w:tabs>
          <w:tab w:val="left" w:pos="360"/>
        </w:tabs>
      </w:pPr>
      <w:rPr>
        <w:rFonts w:ascii="Arial" w:eastAsia="Arial" w:hAnsi="Arial"/>
        <w:b/>
        <w:color w:val="000000"/>
        <w:spacing w:val="-1"/>
        <w:w w:val="100"/>
        <w:sz w:val="20"/>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2CD5217C"/>
    <w:multiLevelType w:val="hybridMultilevel"/>
    <w:tmpl w:val="871A5B78"/>
    <w:lvl w:ilvl="0">
      <w:start w:val="1"/>
      <w:numFmt w:val="bullet"/>
      <w:lvlText w:val=""/>
      <w:lvlJc w:val="left"/>
      <w:pPr>
        <w:ind w:left="792" w:hanging="360"/>
      </w:pPr>
      <w:rPr>
        <w:rFonts w:ascii="Wingdings" w:hAnsi="Wingdings"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6">
    <w:nsid w:val="2D5E32DF"/>
    <w:multiLevelType w:val="multilevel"/>
    <w:tmpl w:val="C7906A70"/>
    <w:lvl w:ilvl="0">
      <w:start w:val="2"/>
      <w:numFmt w:val="upperLetter"/>
      <w:lvlText w:val="%1."/>
      <w:lvlJc w:val="left"/>
      <w:pPr>
        <w:tabs>
          <w:tab w:val="left" w:pos="0"/>
        </w:tabs>
      </w:pPr>
      <w:rPr>
        <w:rFonts w:ascii="Arial" w:eastAsia="Arial" w:hAnsi="Arial"/>
        <w:b/>
        <w:color w:val="000000"/>
        <w:spacing w:val="-3"/>
        <w:w w:val="100"/>
        <w:sz w:val="20"/>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30FA2DAF"/>
    <w:multiLevelType w:val="hybridMultilevel"/>
    <w:tmpl w:val="EC5E72C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4D0156B"/>
    <w:multiLevelType w:val="hybridMultilevel"/>
    <w:tmpl w:val="22A0994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9B60F07"/>
    <w:multiLevelType w:val="hybridMultilevel"/>
    <w:tmpl w:val="83B069A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6825D82"/>
    <w:multiLevelType w:val="multilevel"/>
    <w:tmpl w:val="59FA5C7E"/>
    <w:lvl w:ilvl="0">
      <w:start w:val="2"/>
      <w:numFmt w:val="upperLetter"/>
      <w:lvlText w:val="%1."/>
      <w:lvlJc w:val="left"/>
      <w:pPr>
        <w:tabs>
          <w:tab w:val="left" w:pos="288"/>
        </w:tabs>
      </w:pPr>
      <w:rPr>
        <w:rFonts w:ascii="Times New Roman" w:eastAsia="Verdana" w:hAnsi="Times New Roman" w:cs="Times New Roman" w:hint="default"/>
        <w:b/>
        <w:color w:val="000000"/>
        <w:spacing w:val="0"/>
        <w:w w:val="100"/>
        <w:sz w:val="24"/>
        <w:szCs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
    <w:nsid w:val="7C855873"/>
    <w:multiLevelType w:val="hybridMultilevel"/>
    <w:tmpl w:val="E0CA3D9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885587">
    <w:abstractNumId w:val="10"/>
  </w:num>
  <w:num w:numId="2" w16cid:durableId="1420758044">
    <w:abstractNumId w:val="0"/>
  </w:num>
  <w:num w:numId="3" w16cid:durableId="1171024294">
    <w:abstractNumId w:val="3"/>
  </w:num>
  <w:num w:numId="4" w16cid:durableId="1373118510">
    <w:abstractNumId w:val="8"/>
  </w:num>
  <w:num w:numId="5" w16cid:durableId="645621636">
    <w:abstractNumId w:val="11"/>
  </w:num>
  <w:num w:numId="6" w16cid:durableId="1830293635">
    <w:abstractNumId w:val="7"/>
  </w:num>
  <w:num w:numId="7" w16cid:durableId="948468231">
    <w:abstractNumId w:val="5"/>
  </w:num>
  <w:num w:numId="8" w16cid:durableId="734857645">
    <w:abstractNumId w:val="1"/>
  </w:num>
  <w:num w:numId="9" w16cid:durableId="1559592326">
    <w:abstractNumId w:val="6"/>
  </w:num>
  <w:num w:numId="10" w16cid:durableId="750738788">
    <w:abstractNumId w:val="4"/>
  </w:num>
  <w:num w:numId="11" w16cid:durableId="648678227">
    <w:abstractNumId w:val="2"/>
  </w:num>
  <w:num w:numId="12" w16cid:durableId="15018529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1FC"/>
    <w:rsid w:val="00025BA0"/>
    <w:rsid w:val="00071FA0"/>
    <w:rsid w:val="000C2B90"/>
    <w:rsid w:val="000D0D7B"/>
    <w:rsid w:val="000D4299"/>
    <w:rsid w:val="001371FB"/>
    <w:rsid w:val="00173E96"/>
    <w:rsid w:val="001C70EB"/>
    <w:rsid w:val="001F71F7"/>
    <w:rsid w:val="00210AAC"/>
    <w:rsid w:val="002128DF"/>
    <w:rsid w:val="0021562A"/>
    <w:rsid w:val="00225A49"/>
    <w:rsid w:val="00271BF7"/>
    <w:rsid w:val="00294F42"/>
    <w:rsid w:val="00295C03"/>
    <w:rsid w:val="002A378F"/>
    <w:rsid w:val="002B7FC1"/>
    <w:rsid w:val="002E6484"/>
    <w:rsid w:val="00303CA6"/>
    <w:rsid w:val="0030480E"/>
    <w:rsid w:val="00351FB7"/>
    <w:rsid w:val="00362C03"/>
    <w:rsid w:val="00390435"/>
    <w:rsid w:val="003C023A"/>
    <w:rsid w:val="003C587C"/>
    <w:rsid w:val="003F09CC"/>
    <w:rsid w:val="003F7AC6"/>
    <w:rsid w:val="00453247"/>
    <w:rsid w:val="00492D3C"/>
    <w:rsid w:val="004977B0"/>
    <w:rsid w:val="004E4BF7"/>
    <w:rsid w:val="00500FEE"/>
    <w:rsid w:val="00544D00"/>
    <w:rsid w:val="00550F41"/>
    <w:rsid w:val="00560054"/>
    <w:rsid w:val="005A1D56"/>
    <w:rsid w:val="005A4176"/>
    <w:rsid w:val="005A5DED"/>
    <w:rsid w:val="005A7C0B"/>
    <w:rsid w:val="005B666F"/>
    <w:rsid w:val="006021FC"/>
    <w:rsid w:val="00606D4E"/>
    <w:rsid w:val="00610F6D"/>
    <w:rsid w:val="00625D7E"/>
    <w:rsid w:val="00646260"/>
    <w:rsid w:val="006514E7"/>
    <w:rsid w:val="00655840"/>
    <w:rsid w:val="00672BFE"/>
    <w:rsid w:val="0068635F"/>
    <w:rsid w:val="006B0D71"/>
    <w:rsid w:val="006B3415"/>
    <w:rsid w:val="006C46A4"/>
    <w:rsid w:val="006F2D92"/>
    <w:rsid w:val="00706B72"/>
    <w:rsid w:val="00715965"/>
    <w:rsid w:val="00724AA4"/>
    <w:rsid w:val="00740F18"/>
    <w:rsid w:val="00745B80"/>
    <w:rsid w:val="00750B4D"/>
    <w:rsid w:val="00766ECB"/>
    <w:rsid w:val="00796539"/>
    <w:rsid w:val="007B06D2"/>
    <w:rsid w:val="007B769C"/>
    <w:rsid w:val="007D5B6F"/>
    <w:rsid w:val="007E5821"/>
    <w:rsid w:val="00815865"/>
    <w:rsid w:val="00822E5F"/>
    <w:rsid w:val="00825938"/>
    <w:rsid w:val="008277BB"/>
    <w:rsid w:val="00830A47"/>
    <w:rsid w:val="00854541"/>
    <w:rsid w:val="008642A7"/>
    <w:rsid w:val="00885492"/>
    <w:rsid w:val="008932A7"/>
    <w:rsid w:val="00894FAB"/>
    <w:rsid w:val="008D4F89"/>
    <w:rsid w:val="008E7409"/>
    <w:rsid w:val="008F6A41"/>
    <w:rsid w:val="00922E0C"/>
    <w:rsid w:val="00931CB3"/>
    <w:rsid w:val="00955FD3"/>
    <w:rsid w:val="00960C26"/>
    <w:rsid w:val="0098495B"/>
    <w:rsid w:val="009B76CF"/>
    <w:rsid w:val="00A43539"/>
    <w:rsid w:val="00A61523"/>
    <w:rsid w:val="00A836AA"/>
    <w:rsid w:val="00AB06E4"/>
    <w:rsid w:val="00AB5A8C"/>
    <w:rsid w:val="00AD6BD9"/>
    <w:rsid w:val="00B01CA8"/>
    <w:rsid w:val="00B22525"/>
    <w:rsid w:val="00B528AF"/>
    <w:rsid w:val="00B652DF"/>
    <w:rsid w:val="00B6740F"/>
    <w:rsid w:val="00B8526A"/>
    <w:rsid w:val="00B91A11"/>
    <w:rsid w:val="00B933BE"/>
    <w:rsid w:val="00B96B3F"/>
    <w:rsid w:val="00BC3159"/>
    <w:rsid w:val="00C37424"/>
    <w:rsid w:val="00C51744"/>
    <w:rsid w:val="00C97074"/>
    <w:rsid w:val="00CA130A"/>
    <w:rsid w:val="00CC4783"/>
    <w:rsid w:val="00D21AF1"/>
    <w:rsid w:val="00D34988"/>
    <w:rsid w:val="00D60510"/>
    <w:rsid w:val="00D94D51"/>
    <w:rsid w:val="00DF1C69"/>
    <w:rsid w:val="00E07231"/>
    <w:rsid w:val="00E40189"/>
    <w:rsid w:val="00E541A7"/>
    <w:rsid w:val="00E55D0B"/>
    <w:rsid w:val="00E84872"/>
    <w:rsid w:val="00ED6136"/>
    <w:rsid w:val="00EE61C1"/>
    <w:rsid w:val="00EE6FD8"/>
    <w:rsid w:val="00F42C88"/>
    <w:rsid w:val="00F46470"/>
    <w:rsid w:val="00F478A7"/>
    <w:rsid w:val="00F97A23"/>
    <w:rsid w:val="00FD4B10"/>
    <w:rsid w:val="00FD53D8"/>
    <w:rsid w:val="00FD650F"/>
    <w:rsid w:val="00FF203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B2EA410"/>
  <w15:chartTrackingRefBased/>
  <w15:docId w15:val="{26C3C934-DF78-4E83-9AF2-CDD4CCE2D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21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21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21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21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21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21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21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21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21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21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21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21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21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21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21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21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21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21FC"/>
    <w:rPr>
      <w:rFonts w:eastAsiaTheme="majorEastAsia" w:cstheme="majorBidi"/>
      <w:color w:val="272727" w:themeColor="text1" w:themeTint="D8"/>
    </w:rPr>
  </w:style>
  <w:style w:type="paragraph" w:styleId="Title">
    <w:name w:val="Title"/>
    <w:basedOn w:val="Normal"/>
    <w:next w:val="Normal"/>
    <w:link w:val="TitleChar"/>
    <w:uiPriority w:val="10"/>
    <w:qFormat/>
    <w:rsid w:val="006021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21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21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21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21FC"/>
    <w:pPr>
      <w:spacing w:before="160"/>
      <w:jc w:val="center"/>
    </w:pPr>
    <w:rPr>
      <w:i/>
      <w:iCs/>
      <w:color w:val="404040" w:themeColor="text1" w:themeTint="BF"/>
    </w:rPr>
  </w:style>
  <w:style w:type="character" w:customStyle="1" w:styleId="QuoteChar">
    <w:name w:val="Quote Char"/>
    <w:basedOn w:val="DefaultParagraphFont"/>
    <w:link w:val="Quote"/>
    <w:uiPriority w:val="29"/>
    <w:rsid w:val="006021FC"/>
    <w:rPr>
      <w:i/>
      <w:iCs/>
      <w:color w:val="404040" w:themeColor="text1" w:themeTint="BF"/>
    </w:rPr>
  </w:style>
  <w:style w:type="paragraph" w:styleId="ListParagraph">
    <w:name w:val="List Paragraph"/>
    <w:basedOn w:val="Normal"/>
    <w:uiPriority w:val="34"/>
    <w:qFormat/>
    <w:rsid w:val="006021FC"/>
    <w:pPr>
      <w:ind w:left="720"/>
      <w:contextualSpacing/>
    </w:pPr>
  </w:style>
  <w:style w:type="character" w:styleId="IntenseEmphasis">
    <w:name w:val="Intense Emphasis"/>
    <w:basedOn w:val="DefaultParagraphFont"/>
    <w:uiPriority w:val="21"/>
    <w:qFormat/>
    <w:rsid w:val="006021FC"/>
    <w:rPr>
      <w:i/>
      <w:iCs/>
      <w:color w:val="0F4761" w:themeColor="accent1" w:themeShade="BF"/>
    </w:rPr>
  </w:style>
  <w:style w:type="paragraph" w:styleId="IntenseQuote">
    <w:name w:val="Intense Quote"/>
    <w:basedOn w:val="Normal"/>
    <w:next w:val="Normal"/>
    <w:link w:val="IntenseQuoteChar"/>
    <w:uiPriority w:val="30"/>
    <w:qFormat/>
    <w:rsid w:val="006021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21FC"/>
    <w:rPr>
      <w:i/>
      <w:iCs/>
      <w:color w:val="0F4761" w:themeColor="accent1" w:themeShade="BF"/>
    </w:rPr>
  </w:style>
  <w:style w:type="character" w:styleId="IntenseReference">
    <w:name w:val="Intense Reference"/>
    <w:basedOn w:val="DefaultParagraphFont"/>
    <w:uiPriority w:val="32"/>
    <w:qFormat/>
    <w:rsid w:val="006021FC"/>
    <w:rPr>
      <w:b/>
      <w:bCs/>
      <w:smallCaps/>
      <w:color w:val="0F4761" w:themeColor="accent1" w:themeShade="BF"/>
      <w:spacing w:val="5"/>
    </w:rPr>
  </w:style>
  <w:style w:type="paragraph" w:styleId="Header">
    <w:name w:val="header"/>
    <w:basedOn w:val="Normal"/>
    <w:link w:val="HeaderChar"/>
    <w:uiPriority w:val="99"/>
    <w:unhideWhenUsed/>
    <w:rsid w:val="006021FC"/>
    <w:pPr>
      <w:tabs>
        <w:tab w:val="center" w:pos="4680"/>
        <w:tab w:val="right" w:pos="9360"/>
      </w:tabs>
      <w:spacing w:after="0" w:line="240" w:lineRule="auto"/>
    </w:pPr>
    <w:rPr>
      <w:rFonts w:ascii="Times New Roman" w:eastAsia="PMingLiU" w:hAnsi="Times New Roman" w:cs="Times New Roman"/>
      <w:kern w:val="0"/>
    </w:rPr>
  </w:style>
  <w:style w:type="character" w:customStyle="1" w:styleId="HeaderChar">
    <w:name w:val="Header Char"/>
    <w:basedOn w:val="DefaultParagraphFont"/>
    <w:link w:val="Header"/>
    <w:uiPriority w:val="99"/>
    <w:rsid w:val="006021FC"/>
    <w:rPr>
      <w:rFonts w:ascii="Times New Roman" w:eastAsia="PMingLiU" w:hAnsi="Times New Roman" w:cs="Times New Roman"/>
      <w:kern w:val="0"/>
    </w:rPr>
  </w:style>
  <w:style w:type="paragraph" w:styleId="Footer">
    <w:name w:val="footer"/>
    <w:basedOn w:val="Normal"/>
    <w:link w:val="FooterChar"/>
    <w:uiPriority w:val="99"/>
    <w:unhideWhenUsed/>
    <w:rsid w:val="006021FC"/>
    <w:pPr>
      <w:tabs>
        <w:tab w:val="center" w:pos="4680"/>
        <w:tab w:val="right" w:pos="9360"/>
      </w:tabs>
      <w:spacing w:after="0" w:line="240" w:lineRule="auto"/>
    </w:pPr>
    <w:rPr>
      <w:rFonts w:ascii="Times New Roman" w:eastAsia="PMingLiU" w:hAnsi="Times New Roman" w:cs="Times New Roman"/>
      <w:kern w:val="0"/>
    </w:rPr>
  </w:style>
  <w:style w:type="character" w:customStyle="1" w:styleId="FooterChar">
    <w:name w:val="Footer Char"/>
    <w:basedOn w:val="DefaultParagraphFont"/>
    <w:link w:val="Footer"/>
    <w:uiPriority w:val="99"/>
    <w:rsid w:val="006021FC"/>
    <w:rPr>
      <w:rFonts w:ascii="Times New Roman" w:eastAsia="PMingLiU" w:hAnsi="Times New Roman" w:cs="Times New Roman"/>
      <w:kern w:val="0"/>
    </w:rPr>
  </w:style>
  <w:style w:type="character" w:styleId="Hyperlink">
    <w:name w:val="Hyperlink"/>
    <w:basedOn w:val="DefaultParagraphFont"/>
    <w:uiPriority w:val="99"/>
    <w:unhideWhenUsed/>
    <w:rsid w:val="00AB06E4"/>
    <w:rPr>
      <w:color w:val="467886" w:themeColor="hyperlink"/>
      <w:u w:val="single"/>
    </w:rPr>
  </w:style>
  <w:style w:type="character" w:styleId="UnresolvedMention">
    <w:name w:val="Unresolved Mention"/>
    <w:basedOn w:val="DefaultParagraphFont"/>
    <w:uiPriority w:val="99"/>
    <w:semiHidden/>
    <w:unhideWhenUsed/>
    <w:rsid w:val="00AB06E4"/>
    <w:rPr>
      <w:color w:val="605E5C"/>
      <w:shd w:val="clear" w:color="auto" w:fill="E1DFDD"/>
    </w:rPr>
  </w:style>
  <w:style w:type="paragraph" w:customStyle="1" w:styleId="paragraph">
    <w:name w:val="paragraph"/>
    <w:basedOn w:val="Normal"/>
    <w:rsid w:val="00922E0C"/>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normaltextrun">
    <w:name w:val="normaltextrun"/>
    <w:basedOn w:val="DefaultParagraphFont"/>
    <w:rsid w:val="00922E0C"/>
  </w:style>
  <w:style w:type="character" w:customStyle="1" w:styleId="eop">
    <w:name w:val="eop"/>
    <w:basedOn w:val="DefaultParagraphFont"/>
    <w:rsid w:val="00922E0C"/>
  </w:style>
  <w:style w:type="paragraph" w:styleId="Revision">
    <w:name w:val="Revision"/>
    <w:hidden/>
    <w:uiPriority w:val="99"/>
    <w:semiHidden/>
    <w:rsid w:val="005A7C0B"/>
    <w:pPr>
      <w:spacing w:after="0" w:line="240" w:lineRule="auto"/>
    </w:pPr>
  </w:style>
  <w:style w:type="character" w:styleId="CommentReference">
    <w:name w:val="annotation reference"/>
    <w:basedOn w:val="DefaultParagraphFont"/>
    <w:uiPriority w:val="99"/>
    <w:semiHidden/>
    <w:unhideWhenUsed/>
    <w:rsid w:val="005A7C0B"/>
    <w:rPr>
      <w:sz w:val="16"/>
      <w:szCs w:val="16"/>
    </w:rPr>
  </w:style>
  <w:style w:type="paragraph" w:styleId="CommentText">
    <w:name w:val="annotation text"/>
    <w:basedOn w:val="Normal"/>
    <w:link w:val="CommentTextChar"/>
    <w:uiPriority w:val="99"/>
    <w:unhideWhenUsed/>
    <w:rsid w:val="005A7C0B"/>
    <w:pPr>
      <w:spacing w:line="240" w:lineRule="auto"/>
    </w:pPr>
    <w:rPr>
      <w:sz w:val="20"/>
      <w:szCs w:val="20"/>
    </w:rPr>
  </w:style>
  <w:style w:type="character" w:customStyle="1" w:styleId="CommentTextChar">
    <w:name w:val="Comment Text Char"/>
    <w:basedOn w:val="DefaultParagraphFont"/>
    <w:link w:val="CommentText"/>
    <w:uiPriority w:val="99"/>
    <w:rsid w:val="005A7C0B"/>
    <w:rPr>
      <w:sz w:val="20"/>
      <w:szCs w:val="20"/>
    </w:rPr>
  </w:style>
  <w:style w:type="paragraph" w:styleId="CommentSubject">
    <w:name w:val="annotation subject"/>
    <w:basedOn w:val="CommentText"/>
    <w:next w:val="CommentText"/>
    <w:link w:val="CommentSubjectChar"/>
    <w:uiPriority w:val="99"/>
    <w:semiHidden/>
    <w:unhideWhenUsed/>
    <w:rsid w:val="005A7C0B"/>
    <w:rPr>
      <w:b/>
      <w:bCs/>
    </w:rPr>
  </w:style>
  <w:style w:type="character" w:customStyle="1" w:styleId="CommentSubjectChar">
    <w:name w:val="Comment Subject Char"/>
    <w:basedOn w:val="CommentTextChar"/>
    <w:link w:val="CommentSubject"/>
    <w:uiPriority w:val="99"/>
    <w:semiHidden/>
    <w:rsid w:val="005A7C0B"/>
    <w:rPr>
      <w:b/>
      <w:bCs/>
      <w:sz w:val="20"/>
      <w:szCs w:val="20"/>
    </w:rPr>
  </w:style>
  <w:style w:type="table" w:styleId="TableGrid">
    <w:name w:val="Table Grid"/>
    <w:basedOn w:val="TableNormal"/>
    <w:uiPriority w:val="39"/>
    <w:rsid w:val="00766E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E64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2.xml" /><Relationship Id="rId12" Type="http://schemas.openxmlformats.org/officeDocument/2006/relationships/hyperlink" Target="http://www.hud.gov/offices/hsg/mfh/rhiip/eiv/usermanual.pdf"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Mf_Eiv@hud.gov" TargetMode="External" /><Relationship Id="rId8" Type="http://schemas.openxmlformats.org/officeDocument/2006/relationships/footer" Target="footer1.xml" /><Relationship Id="rId9" Type="http://schemas.openxmlformats.org/officeDocument/2006/relationships/header" Target="header1.xml" /></Relationships>
</file>

<file path=word/_rels/numbering.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CDFB6C22B0784EBB76BC5DC7C488DD" ma:contentTypeVersion="9" ma:contentTypeDescription="Create a new document." ma:contentTypeScope="" ma:versionID="654dbd9a7a4df46b9f3d6e155902d97e">
  <xsd:schema xmlns:xsd="http://www.w3.org/2001/XMLSchema" xmlns:xs="http://www.w3.org/2001/XMLSchema" xmlns:p="http://schemas.microsoft.com/office/2006/metadata/properties" xmlns:ns2="63e89d99-af07-464c-9e54-50629787706c" xmlns:ns3="3d74413c-f335-4219-9f7a-311bf97f069a" targetNamespace="http://schemas.microsoft.com/office/2006/metadata/properties" ma:root="true" ma:fieldsID="9604d466af63ea9bfe54caf4945baf1d" ns2:_="" ns3:_="">
    <xsd:import namespace="63e89d99-af07-464c-9e54-50629787706c"/>
    <xsd:import namespace="3d74413c-f335-4219-9f7a-311bf97f06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Status" minOccurs="0"/>
                <xsd:element ref="ns2:Done" minOccurs="0"/>
                <xsd:element ref="ns2:JLDo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89d99-af07-464c-9e54-5062978770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Status" ma:index="14" nillable="true" ma:displayName="Status" ma:default="1" ma:description="Jennifer has reviewed/formatted/saved to CLEAN file and accepted all edits" ma:format="Dropdown" ma:internalName="Status">
      <xsd:simpleType>
        <xsd:restriction base="dms:Boolean"/>
      </xsd:simpleType>
    </xsd:element>
    <xsd:element name="Done" ma:index="15" nillable="true" ma:displayName="Done" ma:default="1" ma:format="Dropdown" ma:internalName="Done">
      <xsd:simpleType>
        <xsd:restriction base="dms:Boolean"/>
      </xsd:simpleType>
    </xsd:element>
    <xsd:element name="JLDone" ma:index="16" nillable="true" ma:displayName="JL Done" ma:format="Dropdown" ma:internalName="JLDon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4413c-f335-4219-9f7a-311bf97f06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63e89d99-af07-464c-9e54-50629787706c">true</Status>
    <Done xmlns="63e89d99-af07-464c-9e54-50629787706c">true</Done>
    <JLDone xmlns="63e89d99-af07-464c-9e54-50629787706c" xsi:nil="true"/>
  </documentManagement>
</p:properties>
</file>

<file path=customXml/itemProps1.xml><?xml version="1.0" encoding="utf-8"?>
<ds:datastoreItem xmlns:ds="http://schemas.openxmlformats.org/officeDocument/2006/customXml" ds:itemID="{3DD60814-E817-4717-BB2B-688A4CDB4CCA}">
  <ds:schemaRefs>
    <ds:schemaRef ds:uri="http://schemas.microsoft.com/sharepoint/v3/contenttype/forms"/>
  </ds:schemaRefs>
</ds:datastoreItem>
</file>

<file path=customXml/itemProps2.xml><?xml version="1.0" encoding="utf-8"?>
<ds:datastoreItem xmlns:ds="http://schemas.openxmlformats.org/officeDocument/2006/customXml" ds:itemID="{0490E89D-BB5A-4212-BC5C-C9690208A3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89d99-af07-464c-9e54-50629787706c"/>
    <ds:schemaRef ds:uri="3d74413c-f335-4219-9f7a-311bf97f06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729040-4126-487E-A7F2-8BADA9C6BB7D}">
  <ds:schemaRefs>
    <ds:schemaRef ds:uri="http://schemas.microsoft.com/office/2006/metadata/properties"/>
    <ds:schemaRef ds:uri="http://schemas.microsoft.com/office/2006/documentManagement/types"/>
    <ds:schemaRef ds:uri="http://purl.org/dc/terms/"/>
    <ds:schemaRef ds:uri="http://purl.org/dc/elements/1.1/"/>
    <ds:schemaRef ds:uri="http://purl.org/dc/dcmitype/"/>
    <ds:schemaRef ds:uri="63e89d99-af07-464c-9e54-50629787706c"/>
    <ds:schemaRef ds:uri="http://schemas.microsoft.com/office/infopath/2007/PartnerControls"/>
    <ds:schemaRef ds:uri="http://schemas.openxmlformats.org/package/2006/metadata/core-properties"/>
    <ds:schemaRef ds:uri="3d74413c-f335-4219-9f7a-311bf97f069a"/>
    <ds:schemaRef ds:uri="http://www.w3.org/XML/1998/namespace"/>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2661</Words>
  <Characters>15170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Disabatino, Amber J</dc:creator>
  <cp:lastModifiedBy>Guido, Anna P</cp:lastModifiedBy>
  <cp:revision>2</cp:revision>
  <dcterms:created xsi:type="dcterms:W3CDTF">2025-09-08T20:09:00Z</dcterms:created>
  <dcterms:modified xsi:type="dcterms:W3CDTF">2025-09-08T20:09:00Z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0x010100ACCDFB6C22B0784EBB76BC5DC7C488DD</vt:lpwstr>
  </property>
  <property fmtid="{D5CDD505-2E9C-101B-9397-08002B2CF9AE}" pid="3" name="_dlc_DocIdItemGuid">
    <vt:lpwstr>31f3839b-1c2b-442f-a1f0-5d3363a42a7f</vt:lpwstr>
  </property>
</Properties>
</file>