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33CD" w:rsidRPr="0081137F" w:rsidP="0401F30A" w14:paraId="3CBBC271" w14:textId="667753AE">
      <w:pPr>
        <w:pStyle w:val="Title"/>
        <w:spacing w:before="240" w:after="240"/>
        <w:jc w:val="center"/>
        <w:rPr>
          <w:rFonts w:cs="Arial"/>
          <w:bCs/>
          <w:sz w:val="24"/>
          <w:szCs w:val="24"/>
        </w:rPr>
      </w:pPr>
      <w:r w:rsidRPr="0081137F">
        <w:rPr>
          <w:rFonts w:cs="Arial"/>
          <w:bCs/>
          <w:sz w:val="24"/>
          <w:szCs w:val="24"/>
        </w:rPr>
        <w:t>Model Lease for Section 202</w:t>
      </w:r>
      <w:r w:rsidRPr="0081137F" w:rsidR="00D1507A">
        <w:rPr>
          <w:rFonts w:cs="Arial"/>
          <w:bCs/>
          <w:sz w:val="24"/>
          <w:szCs w:val="24"/>
        </w:rPr>
        <w:t xml:space="preserve"> </w:t>
      </w:r>
      <w:r w:rsidRPr="0401F30A" w:rsidR="00D1507A">
        <w:rPr>
          <w:rFonts w:cs="Arial"/>
          <w:sz w:val="24"/>
          <w:szCs w:val="24"/>
        </w:rPr>
        <w:t>P</w:t>
      </w:r>
      <w:r w:rsidRPr="0401F30A" w:rsidR="2B1E2DE7">
        <w:rPr>
          <w:rFonts w:cs="Arial"/>
          <w:sz w:val="24"/>
          <w:szCs w:val="24"/>
        </w:rPr>
        <w:t>roject Rental Assistance Contract</w:t>
      </w:r>
    </w:p>
    <w:p w:rsidR="00356BC8" w:rsidRPr="00AB4C22" w:rsidP="00356BC8" w14:paraId="3A6F54DC" w14:textId="64F71C20">
      <w:pPr>
        <w:rPr>
          <w:rFonts w:ascii="Arial" w:hAnsi="Arial" w:cs="Arial"/>
          <w:b/>
          <w:bCs/>
          <w:sz w:val="16"/>
          <w:szCs w:val="16"/>
        </w:rPr>
      </w:pPr>
      <w:r w:rsidRPr="00057EC6">
        <w:rPr>
          <w:b/>
          <w:bCs/>
          <w:sz w:val="16"/>
          <w:szCs w:val="16"/>
        </w:rPr>
        <w:t xml:space="preserve">Public Reporting Burden. </w:t>
      </w:r>
      <w:r w:rsidRPr="00057EC6">
        <w:rPr>
          <w:sz w:val="16"/>
          <w:szCs w:val="16"/>
        </w:rPr>
        <w:t xml:space="preserve">The public reporting burden for this collection of information is estimated to average </w:t>
      </w:r>
      <w:r>
        <w:rPr>
          <w:sz w:val="16"/>
          <w:szCs w:val="16"/>
        </w:rPr>
        <w:t xml:space="preserve">5 </w:t>
      </w:r>
      <w:r w:rsidRPr="00057EC6">
        <w:rPr>
          <w:sz w:val="16"/>
          <w:szCs w:val="16"/>
        </w:rPr>
        <w:t xml:space="preserve">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w:t>
      </w:r>
      <w:r w:rsidRPr="66FAB956">
        <w:rPr>
          <w:sz w:val="16"/>
          <w:szCs w:val="16"/>
        </w:rPr>
        <w:t xml:space="preserve">The lease is a contract between the </w:t>
      </w:r>
      <w:r>
        <w:rPr>
          <w:sz w:val="16"/>
          <w:szCs w:val="16"/>
        </w:rPr>
        <w:t>O</w:t>
      </w:r>
      <w:r w:rsidRPr="66FAB956">
        <w:rPr>
          <w:sz w:val="16"/>
          <w:szCs w:val="16"/>
        </w:rPr>
        <w:t xml:space="preserve">wner of the project and the tenant(s) that explains the terms for residing in the unit. Owners are required to use the HUD model lease, which includes terms normally covered by leases used in the housing rental industry plus terms required by HUD for the program under which the project was built and/or the program providing rental assistance to the tenants. The information requested is required to obtain benefits. </w:t>
      </w:r>
      <w:r w:rsidRPr="3A90D044" w:rsidR="006A1899">
        <w:rPr>
          <w:color w:val="000000" w:themeColor="text1"/>
          <w:sz w:val="16"/>
          <w:szCs w:val="16"/>
        </w:rPr>
        <w:t>This information is authorized by 24 C</w:t>
      </w:r>
      <w:r w:rsidR="00E542C3">
        <w:rPr>
          <w:color w:val="000000" w:themeColor="text1"/>
          <w:sz w:val="16"/>
          <w:szCs w:val="16"/>
        </w:rPr>
        <w:t>.</w:t>
      </w:r>
      <w:r w:rsidRPr="3A90D044" w:rsidR="006A1899">
        <w:rPr>
          <w:color w:val="000000" w:themeColor="text1"/>
          <w:sz w:val="16"/>
          <w:szCs w:val="16"/>
        </w:rPr>
        <w:t>F</w:t>
      </w:r>
      <w:r w:rsidR="00E542C3">
        <w:rPr>
          <w:color w:val="000000" w:themeColor="text1"/>
          <w:sz w:val="16"/>
          <w:szCs w:val="16"/>
        </w:rPr>
        <w:t>.</w:t>
      </w:r>
      <w:r w:rsidRPr="3A90D044" w:rsidR="006A1899">
        <w:rPr>
          <w:color w:val="000000" w:themeColor="text1"/>
          <w:sz w:val="16"/>
          <w:szCs w:val="16"/>
        </w:rPr>
        <w:t>R</w:t>
      </w:r>
      <w:r w:rsidR="00E542C3">
        <w:rPr>
          <w:color w:val="000000" w:themeColor="text1"/>
          <w:sz w:val="16"/>
          <w:szCs w:val="16"/>
        </w:rPr>
        <w:t>.</w:t>
      </w:r>
      <w:r w:rsidRPr="3A90D044" w:rsidR="006A1899">
        <w:rPr>
          <w:color w:val="000000" w:themeColor="text1"/>
          <w:sz w:val="16"/>
          <w:szCs w:val="16"/>
        </w:rPr>
        <w:t xml:space="preserve"> </w:t>
      </w:r>
      <w:r w:rsidR="00E542C3">
        <w:rPr>
          <w:color w:val="000000" w:themeColor="text1"/>
          <w:sz w:val="16"/>
          <w:szCs w:val="16"/>
        </w:rPr>
        <w:t>§§ </w:t>
      </w:r>
      <w:r w:rsidRPr="3A90D044" w:rsidR="006A1899">
        <w:rPr>
          <w:color w:val="000000" w:themeColor="text1"/>
          <w:sz w:val="16"/>
          <w:szCs w:val="16"/>
        </w:rPr>
        <w:t>5.360</w:t>
      </w:r>
      <w:r w:rsidR="00E542C3">
        <w:rPr>
          <w:color w:val="000000" w:themeColor="text1"/>
          <w:sz w:val="16"/>
          <w:szCs w:val="16"/>
        </w:rPr>
        <w:t xml:space="preserve"> and </w:t>
      </w:r>
      <w:r w:rsidRPr="3A90D044" w:rsidR="006A1899">
        <w:rPr>
          <w:color w:val="000000" w:themeColor="text1"/>
          <w:sz w:val="16"/>
          <w:szCs w:val="16"/>
        </w:rPr>
        <w:t xml:space="preserve">891.425 and covers lease requirements and provisions. </w:t>
      </w:r>
      <w:r w:rsidRPr="66FAB956">
        <w:rPr>
          <w:sz w:val="16"/>
          <w:szCs w:val="16"/>
        </w:rPr>
        <w:t>This information is considered non-sensitive and does not require any special protection.</w:t>
      </w:r>
    </w:p>
    <w:p w:rsidR="00A9683D" w:rsidP="000B2036" w14:paraId="5AE31059" w14:textId="67447FAA">
      <w:pPr>
        <w:pStyle w:val="Heading1"/>
      </w:pPr>
      <w:r w:rsidRPr="001C61F4">
        <w:t>Parties</w:t>
      </w:r>
    </w:p>
    <w:p w:rsidR="00356D1F" w:rsidRPr="00AC4FE8" w:rsidP="000B2036" w14:paraId="510DE741" w14:textId="3079B5F4">
      <w:pPr>
        <w:pStyle w:val="TextParagraph"/>
        <w:tabs>
          <w:tab w:val="left" w:leader="underscore" w:pos="9288"/>
        </w:tabs>
      </w:pPr>
      <w:bookmarkStart w:id="0" w:name="h22"/>
      <w:bookmarkEnd w:id="0"/>
      <w:r>
        <w:t xml:space="preserve">The parties to this </w:t>
      </w:r>
      <w:r w:rsidR="008C541A">
        <w:t>A</w:t>
      </w:r>
      <w:r w:rsidRPr="00AC4FE8" w:rsidR="00365A8D">
        <w:t xml:space="preserve">greement </w:t>
      </w:r>
      <w:r>
        <w:t>are Landlord:</w:t>
      </w:r>
    </w:p>
    <w:p w:rsidR="00356D1F" w:rsidRPr="00AC4FE8" w:rsidP="000B2036" w14:paraId="1D6D994F" w14:textId="0874F2DE">
      <w:pPr>
        <w:pStyle w:val="TextParagraph"/>
        <w:tabs>
          <w:tab w:val="left" w:leader="underscore" w:pos="9288"/>
        </w:tabs>
      </w:pPr>
      <w:r>
        <w:t>Landlord</w:t>
      </w:r>
      <w:r w:rsidRPr="00AC4FE8" w:rsidR="00427B59">
        <w:t xml:space="preserve"> </w:t>
      </w:r>
      <w:r w:rsidR="000B2036">
        <w:tab/>
      </w:r>
    </w:p>
    <w:p w:rsidR="00356D1F" w:rsidRPr="00AC4FE8" w:rsidP="000B2036" w14:paraId="109F265F" w14:textId="77777777">
      <w:pPr>
        <w:pStyle w:val="TextParagraph"/>
        <w:tabs>
          <w:tab w:val="left" w:leader="underscore" w:pos="9288"/>
        </w:tabs>
      </w:pPr>
      <w:r w:rsidRPr="00AC4FE8">
        <w:t>and</w:t>
      </w:r>
    </w:p>
    <w:p w:rsidR="002207D4" w:rsidP="002207D4" w14:paraId="686FD48A" w14:textId="77777777">
      <w:pPr>
        <w:pStyle w:val="TextParagraph"/>
        <w:tabs>
          <w:tab w:val="left" w:leader="underscore" w:pos="9288"/>
        </w:tabs>
      </w:pPr>
      <w:r>
        <w:t>Tenant</w:t>
      </w:r>
      <w:r w:rsidR="002833AE">
        <w:t>(s)</w:t>
      </w:r>
      <w:r w:rsidRPr="00AC4FE8" w:rsidR="00356D1F">
        <w:t>:</w:t>
      </w:r>
      <w:r w:rsidRPr="00AC4FE8" w:rsidR="00427B59">
        <w:t xml:space="preserve"> </w:t>
      </w:r>
      <w:r>
        <w:tab/>
        <w:t>.</w:t>
      </w:r>
    </w:p>
    <w:p w:rsidR="00AE488A" w:rsidRPr="002207D4" w:rsidP="002207D4" w14:paraId="3FC282F5" w14:textId="2F71F903">
      <w:pPr>
        <w:pStyle w:val="Heading1"/>
      </w:pPr>
      <w:r w:rsidRPr="002207D4">
        <w:t>Dwelling Unit</w:t>
      </w:r>
    </w:p>
    <w:p w:rsidR="007F49FA" w:rsidRPr="00AC4FE8" w:rsidP="00AD10C7" w14:paraId="52B6BA2D" w14:textId="5F191636">
      <w:pPr>
        <w:pStyle w:val="TextParagraph"/>
        <w:tabs>
          <w:tab w:val="left" w:leader="underscore" w:pos="9288"/>
        </w:tabs>
      </w:pPr>
      <w:r w:rsidRPr="00AC4FE8">
        <w:t xml:space="preserve">The </w:t>
      </w:r>
      <w:r w:rsidR="00F72593">
        <w:t>Landlord</w:t>
      </w:r>
      <w:r w:rsidRPr="00AC4FE8">
        <w:t xml:space="preserve"> leases to the </w:t>
      </w:r>
      <w:r w:rsidR="005B0DAF">
        <w:t>T</w:t>
      </w:r>
      <w:r w:rsidR="00F72593">
        <w:t>enant</w:t>
      </w:r>
      <w:r w:rsidR="002207D4">
        <w:t>(s)</w:t>
      </w:r>
      <w:r w:rsidRPr="00AC4FE8">
        <w:t xml:space="preserve"> unit</w:t>
      </w:r>
      <w:r w:rsidR="002207D4">
        <w:t xml:space="preserve"> number</w:t>
      </w:r>
      <w:r w:rsidR="00C17276">
        <w:t>:</w:t>
      </w:r>
    </w:p>
    <w:p w:rsidR="007F49FA" w:rsidRPr="00AC4FE8" w:rsidP="00AD10C7" w14:paraId="29848B2B" w14:textId="00E1FEB9">
      <w:pPr>
        <w:pStyle w:val="TextParagraph"/>
        <w:tabs>
          <w:tab w:val="left" w:leader="underscore" w:pos="9288"/>
        </w:tabs>
      </w:pPr>
      <w:r w:rsidRPr="003A0CA6">
        <w:t>Unit Number</w:t>
      </w:r>
      <w:r w:rsidRPr="00AC4FE8">
        <w:t>:</w:t>
      </w:r>
      <w:r w:rsidR="00AD10C7">
        <w:t xml:space="preserve"> </w:t>
      </w:r>
      <w:r w:rsidR="00AD10C7">
        <w:tab/>
      </w:r>
    </w:p>
    <w:p w:rsidR="00C648FB" w:rsidRPr="00AC4FE8" w:rsidP="00AD10C7" w14:paraId="47D3FAF0" w14:textId="3F7E249D">
      <w:pPr>
        <w:pStyle w:val="TextParagraph"/>
        <w:tabs>
          <w:tab w:val="left" w:leader="underscore" w:pos="9288"/>
        </w:tabs>
      </w:pPr>
      <w:r w:rsidRPr="00AC4FE8">
        <w:t>located at address:</w:t>
      </w:r>
    </w:p>
    <w:p w:rsidR="00C648FB" w:rsidRPr="003A0CA6" w:rsidP="00AD10C7" w14:paraId="2A4EB190" w14:textId="5E12F96A">
      <w:pPr>
        <w:pStyle w:val="TextParagraph"/>
        <w:tabs>
          <w:tab w:val="left" w:leader="underscore" w:pos="9288"/>
        </w:tabs>
      </w:pPr>
      <w:r w:rsidRPr="003A0CA6">
        <w:t>Address</w:t>
      </w:r>
      <w:r w:rsidRPr="00AD10C7">
        <w:t>:</w:t>
      </w:r>
      <w:r w:rsidR="00AD10C7">
        <w:t xml:space="preserve"> </w:t>
      </w:r>
      <w:r w:rsidR="00AD10C7">
        <w:tab/>
      </w:r>
    </w:p>
    <w:p w:rsidR="00B21A9A" w:rsidRPr="00AC4FE8" w:rsidP="00AD10C7" w14:paraId="36F06746" w14:textId="2E80407C">
      <w:pPr>
        <w:pStyle w:val="TextParagraph"/>
        <w:tabs>
          <w:tab w:val="left" w:leader="underscore" w:pos="9288"/>
        </w:tabs>
      </w:pPr>
      <w:r w:rsidRPr="00AC4FE8">
        <w:t xml:space="preserve">in </w:t>
      </w:r>
      <w:r w:rsidR="00B317A5">
        <w:t xml:space="preserve">the project known by </w:t>
      </w:r>
      <w:r w:rsidRPr="00AC4FE8">
        <w:t xml:space="preserve">project </w:t>
      </w:r>
      <w:r w:rsidRPr="00AC4FE8">
        <w:t>name</w:t>
      </w:r>
      <w:r w:rsidRPr="00AC4FE8" w:rsidR="00F34229">
        <w:t>:</w:t>
      </w:r>
    </w:p>
    <w:p w:rsidR="00B43B1B" w:rsidP="00AD10C7" w14:paraId="25D51AC4" w14:textId="00D65703">
      <w:pPr>
        <w:pStyle w:val="TextParagraph"/>
        <w:tabs>
          <w:tab w:val="left" w:leader="underscore" w:pos="9288"/>
        </w:tabs>
      </w:pPr>
      <w:r w:rsidRPr="003A0CA6">
        <w:t>Project name:</w:t>
      </w:r>
      <w:r w:rsidRPr="003A0CA6" w:rsidR="00427B59">
        <w:t xml:space="preserve"> </w:t>
      </w:r>
      <w:r w:rsidR="006F6670">
        <w:tab/>
        <w:t>.</w:t>
      </w:r>
    </w:p>
    <w:p w:rsidR="00144B94" w:rsidRPr="00696015" w:rsidP="000B2036" w14:paraId="27B29A02" w14:textId="7C40F110">
      <w:pPr>
        <w:pStyle w:val="Heading1"/>
      </w:pPr>
      <w:r w:rsidRPr="00AC4FE8">
        <w:t>Length of Time (Term)</w:t>
      </w:r>
    </w:p>
    <w:p w:rsidR="005F2437" w:rsidRPr="00AC4FE8" w:rsidP="00BC4075" w14:paraId="7CCE21B6" w14:textId="3AB7DBE3">
      <w:pPr>
        <w:pStyle w:val="TextParagraph"/>
        <w:tabs>
          <w:tab w:val="left" w:leader="underscore" w:pos="9288"/>
        </w:tabs>
      </w:pPr>
      <w:r w:rsidRPr="00AC4FE8">
        <w:t>F</w:t>
      </w:r>
      <w:r w:rsidRPr="00AC4FE8" w:rsidR="00365A8D">
        <w:t xml:space="preserve">or a term of one year commencing on </w:t>
      </w:r>
      <w:r w:rsidRPr="00AC4FE8" w:rsidR="00B21A9A">
        <w:t xml:space="preserve">term </w:t>
      </w:r>
      <w:r w:rsidRPr="00AC4FE8" w:rsidR="00FA6D7B">
        <w:t xml:space="preserve">start </w:t>
      </w:r>
      <w:r w:rsidRPr="00AC4FE8" w:rsidR="00B21A9A">
        <w:t>date (mm/dd/</w:t>
      </w:r>
      <w:r w:rsidRPr="00AC4FE8" w:rsidR="00B21A9A">
        <w:t>yyyy</w:t>
      </w:r>
      <w:r w:rsidRPr="00AC4FE8" w:rsidR="00B21A9A">
        <w:t>)</w:t>
      </w:r>
    </w:p>
    <w:p w:rsidR="00B21A9A" w:rsidRPr="00AC4FE8" w:rsidP="00BC4075" w14:paraId="6AD4F36C" w14:textId="0B1F8627">
      <w:pPr>
        <w:pStyle w:val="TextParagraph"/>
        <w:tabs>
          <w:tab w:val="left" w:leader="underscore" w:pos="9288"/>
        </w:tabs>
      </w:pPr>
      <w:r w:rsidRPr="005A1376">
        <w:t>Term start date</w:t>
      </w:r>
      <w:r w:rsidRPr="00AC4FE8">
        <w:t>:</w:t>
      </w:r>
      <w:r w:rsidRPr="00AC4FE8" w:rsidR="00427B59">
        <w:t xml:space="preserve"> </w:t>
      </w:r>
      <w:r w:rsidR="00BC4075">
        <w:tab/>
      </w:r>
    </w:p>
    <w:p w:rsidR="00B21A9A" w:rsidP="00BC4075" w14:paraId="068B73D1" w14:textId="536A2E2E">
      <w:pPr>
        <w:pStyle w:val="TextParagraph"/>
        <w:tabs>
          <w:tab w:val="left" w:leader="underscore" w:pos="9288"/>
        </w:tabs>
      </w:pPr>
      <w:r w:rsidRPr="00AC4FE8">
        <w:t xml:space="preserve">and ending on </w:t>
      </w:r>
      <w:r w:rsidRPr="00AC4FE8">
        <w:t>term end date (mm/dd/</w:t>
      </w:r>
      <w:r w:rsidRPr="00AC4FE8">
        <w:t>yyyy</w:t>
      </w:r>
      <w:r w:rsidRPr="00AC4FE8">
        <w:t>)</w:t>
      </w:r>
    </w:p>
    <w:p w:rsidR="003F6B64" w:rsidRPr="00AC4FE8" w:rsidP="00BC4075" w14:paraId="07205904" w14:textId="72424D35">
      <w:pPr>
        <w:pStyle w:val="TextParagraph"/>
        <w:tabs>
          <w:tab w:val="left" w:leader="underscore" w:pos="9288"/>
        </w:tabs>
      </w:pPr>
      <w:r>
        <w:t>Term end date:</w:t>
      </w:r>
      <w:r>
        <w:tab/>
        <w:t>.</w:t>
      </w:r>
    </w:p>
    <w:p w:rsidR="00B71E6B" w:rsidP="003F6B64" w14:paraId="4AC04034" w14:textId="618331BB">
      <w:pPr>
        <w:pStyle w:val="Heading1"/>
      </w:pPr>
      <w:r>
        <w:t>Renewal of Agreement</w:t>
      </w:r>
    </w:p>
    <w:p w:rsidR="00420E21" w:rsidP="000B2036" w14:paraId="4F1B760D" w14:textId="6B365B98">
      <w:pPr>
        <w:pStyle w:val="TextParagraph"/>
      </w:pPr>
      <w:r w:rsidRPr="00B71E6B">
        <w:t xml:space="preserve">Unless terminated or modified as provided herein, this Agreement shall be automatically renewed for successive terms of one month </w:t>
      </w:r>
      <w:r w:rsidR="009D3125">
        <w:t xml:space="preserve">unless automatically terminated as permitted by paragraph </w:t>
      </w:r>
      <w:r w:rsidR="00686AE5">
        <w:t>2</w:t>
      </w:r>
      <w:r w:rsidR="000C6E46">
        <w:t>8</w:t>
      </w:r>
      <w:r w:rsidR="00686AE5">
        <w:t xml:space="preserve"> of this Agreement.</w:t>
      </w:r>
    </w:p>
    <w:p w:rsidR="00420E21" w:rsidP="000B2036" w14:paraId="4C6A2501" w14:textId="2AF2F458">
      <w:pPr>
        <w:pStyle w:val="Heading1"/>
      </w:pPr>
      <w:r>
        <w:t>Sole Use</w:t>
      </w:r>
      <w:r w:rsidR="00683687">
        <w:t xml:space="preserve"> and Benefit</w:t>
      </w:r>
      <w:r>
        <w:t xml:space="preserve"> by </w:t>
      </w:r>
      <w:r w:rsidR="005B0DAF">
        <w:t>Tenant</w:t>
      </w:r>
    </w:p>
    <w:p w:rsidR="00746DA2" w:rsidRPr="00AC4FE8" w:rsidP="000B2036" w14:paraId="037C2AF8" w14:textId="088A4935">
      <w:pPr>
        <w:pStyle w:val="TextParagraph"/>
      </w:pPr>
      <w:r w:rsidRPr="00AC7E5C">
        <w:t xml:space="preserve">In return for the </w:t>
      </w:r>
      <w:r w:rsidR="00D2327E">
        <w:t>Tenant’</w:t>
      </w:r>
      <w:r w:rsidRPr="00AC7E5C">
        <w:t xml:space="preserve">s continued fulfillment of the terms and conditions of this Agreement, the </w:t>
      </w:r>
      <w:r w:rsidR="00F72593">
        <w:t>L</w:t>
      </w:r>
      <w:r w:rsidR="00D2327E">
        <w:t>andlord</w:t>
      </w:r>
      <w:r w:rsidRPr="00AC7E5C">
        <w:t xml:space="preserve"> covenants that the </w:t>
      </w:r>
      <w:r w:rsidR="005B0DAF">
        <w:t>T</w:t>
      </w:r>
      <w:r w:rsidR="00D2327E">
        <w:t>enant</w:t>
      </w:r>
      <w:r w:rsidRPr="00AC7E5C">
        <w:t xml:space="preserve"> may at all times, while this </w:t>
      </w:r>
      <w:r w:rsidRPr="00AC7E5C">
        <w:t>Agreement remains in effect, have and enjoy for their sole use and benefit the above-described property.</w:t>
      </w:r>
    </w:p>
    <w:p w:rsidR="00182D98" w:rsidP="000B2036" w14:paraId="33679DC2" w14:textId="2CEBA285">
      <w:pPr>
        <w:pStyle w:val="Heading1"/>
      </w:pPr>
      <w:r>
        <w:t>Discrimination Prohibited</w:t>
      </w:r>
    </w:p>
    <w:p w:rsidR="00182D98" w:rsidP="000B2036" w14:paraId="291BF564" w14:textId="3A338BDA">
      <w:pPr>
        <w:pStyle w:val="TextParagraph"/>
      </w:pPr>
      <w:r w:rsidRPr="00AC4FE8">
        <w:t xml:space="preserve">The </w:t>
      </w:r>
      <w:r w:rsidR="00F72593">
        <w:t>L</w:t>
      </w:r>
      <w:r w:rsidR="00792FE0">
        <w:t>andlord</w:t>
      </w:r>
      <w:r w:rsidRPr="00AC4FE8">
        <w:t xml:space="preserve"> </w:t>
      </w:r>
      <w:r w:rsidR="00886091">
        <w:t xml:space="preserve">agrees not to </w:t>
      </w:r>
      <w:r w:rsidRPr="00AC4FE8">
        <w:t xml:space="preserve">discriminate against the </w:t>
      </w:r>
      <w:r w:rsidR="005B0DAF">
        <w:t>T</w:t>
      </w:r>
      <w:r w:rsidR="00792FE0">
        <w:t>enant</w:t>
      </w:r>
      <w:r w:rsidRPr="00AC4FE8">
        <w:t xml:space="preserve"> in the provision of services or in any other manner on the grounds of race, color, religion, sex</w:t>
      </w:r>
      <w:r w:rsidR="00730647">
        <w:t xml:space="preserve">, </w:t>
      </w:r>
      <w:r w:rsidR="002D6B4F">
        <w:t xml:space="preserve">familial </w:t>
      </w:r>
      <w:r w:rsidR="005A4B97">
        <w:t xml:space="preserve">status, </w:t>
      </w:r>
      <w:r w:rsidRPr="00AC4FE8">
        <w:t xml:space="preserve">national origin, disability, </w:t>
      </w:r>
      <w:r w:rsidR="001F758F">
        <w:t xml:space="preserve">age, </w:t>
      </w:r>
      <w:r w:rsidRPr="00AC4FE8">
        <w:t>a person’s actual or perceived sexual orientation,</w:t>
      </w:r>
      <w:r w:rsidR="00C1240C">
        <w:t xml:space="preserve"> </w:t>
      </w:r>
      <w:r w:rsidRPr="00AC4FE8">
        <w:t>marital status, or status as a victim of domestic violence, dating violence, sexual assault, or stalking.</w:t>
      </w:r>
    </w:p>
    <w:p w:rsidR="002B42CC" w:rsidP="000B2036" w14:paraId="3BD7BBA5" w14:textId="77777777">
      <w:pPr>
        <w:pStyle w:val="Heading1"/>
      </w:pPr>
      <w:r>
        <w:t>Security Deposit</w:t>
      </w:r>
    </w:p>
    <w:p w:rsidR="002B42CC" w:rsidRPr="00AC4FE8" w:rsidP="000B2036" w14:paraId="5E467AC3" w14:textId="156D00E9">
      <w:pPr>
        <w:pStyle w:val="TextParagraph"/>
      </w:pPr>
      <w:r w:rsidRPr="00AC4FE8">
        <w:t xml:space="preserve">A security deposit equal to one month’s total </w:t>
      </w:r>
      <w:r w:rsidR="009F04A8">
        <w:t>t</w:t>
      </w:r>
      <w:r w:rsidR="005B0DAF">
        <w:t>enant</w:t>
      </w:r>
      <w:r w:rsidRPr="00AC4FE8">
        <w:t xml:space="preserve"> payment or $50, whichever is greater, shall be required at the time of execution of this Agreement. Accordingly, </w:t>
      </w:r>
      <w:r w:rsidR="002F7A9B">
        <w:t>the</w:t>
      </w:r>
      <w:r w:rsidR="00792FE0">
        <w:t xml:space="preserve"> Tenant has deposited </w:t>
      </w:r>
      <w:r w:rsidR="006A5052">
        <w:t xml:space="preserve">with the </w:t>
      </w:r>
      <w:r w:rsidR="1BD47B13">
        <w:t>L</w:t>
      </w:r>
      <w:r w:rsidR="006A5052">
        <w:t xml:space="preserve">andlord a security deposit of the </w:t>
      </w:r>
      <w:r w:rsidR="007024E1">
        <w:t>amount</w:t>
      </w:r>
      <w:r w:rsidR="006A5052">
        <w:t xml:space="preserve"> shown below</w:t>
      </w:r>
      <w:r w:rsidR="007024E1">
        <w:t>:</w:t>
      </w:r>
    </w:p>
    <w:p w:rsidR="002B42CC" w:rsidRPr="00AC4FE8" w:rsidP="006A5052" w14:paraId="50E0722A" w14:textId="6EFA6558">
      <w:pPr>
        <w:pStyle w:val="TextParagraph"/>
        <w:tabs>
          <w:tab w:val="left" w:leader="underscore" w:pos="9288"/>
        </w:tabs>
      </w:pPr>
      <w:r w:rsidRPr="003A0CA6">
        <w:t>Amount:</w:t>
      </w:r>
      <w:r w:rsidRPr="00AC4FE8">
        <w:t xml:space="preserve"> </w:t>
      </w:r>
      <w:r w:rsidR="006A5052">
        <w:t>$</w:t>
      </w:r>
      <w:r w:rsidR="006A5052">
        <w:tab/>
        <w:t>.</w:t>
      </w:r>
    </w:p>
    <w:p w:rsidR="00EB4C83" w:rsidP="000B2036" w14:paraId="29FDE4BB" w14:textId="20D7FFB7">
      <w:pPr>
        <w:pStyle w:val="TextParagraph"/>
      </w:pPr>
      <w:r>
        <w:t>The Landlord will hold this security deposit in a segregated interest-bearing account</w:t>
      </w:r>
      <w:r w:rsidR="00434EC1">
        <w:t xml:space="preserve"> </w:t>
      </w:r>
      <w:r w:rsidR="00DC169A">
        <w:t>for the period that the Tenant occupies the unit</w:t>
      </w:r>
      <w:r w:rsidR="00B076EF">
        <w:t xml:space="preserve">. </w:t>
      </w:r>
      <w:r w:rsidR="00C33EF7">
        <w:t xml:space="preserve">The Landlord must comply with any applicable </w:t>
      </w:r>
      <w:r w:rsidR="00B81D3F">
        <w:t>State and local laws concerning interest payments on security deposits.</w:t>
      </w:r>
    </w:p>
    <w:p w:rsidR="006732CC" w:rsidP="000B2036" w14:paraId="4B023CCF" w14:textId="1979C907">
      <w:pPr>
        <w:pStyle w:val="TextParagraph"/>
      </w:pPr>
      <w:r w:rsidRPr="00AC4FE8">
        <w:t xml:space="preserve">Upon termination of this </w:t>
      </w:r>
      <w:r w:rsidR="000E3CBC">
        <w:t>Agreement</w:t>
      </w:r>
      <w:r>
        <w:t xml:space="preserve"> and </w:t>
      </w:r>
      <w:r w:rsidR="00D747D3">
        <w:t>after the</w:t>
      </w:r>
      <w:r>
        <w:t xml:space="preserve"> </w:t>
      </w:r>
      <w:r w:rsidR="003E525D">
        <w:t>Tenant</w:t>
      </w:r>
      <w:r>
        <w:t xml:space="preserve"> has moved from the unit</w:t>
      </w:r>
      <w:r w:rsidRPr="00AC4FE8">
        <w:t xml:space="preserve">, </w:t>
      </w:r>
      <w:r w:rsidR="00A30C9F">
        <w:t>the Landlord, subject to State and local la</w:t>
      </w:r>
      <w:r w:rsidR="007F7078">
        <w:t>w</w:t>
      </w:r>
      <w:r w:rsidR="0013291C">
        <w:t>,</w:t>
      </w:r>
      <w:r w:rsidR="007F7078">
        <w:t xml:space="preserve"> may use the security deposit balance as reimbursement for any </w:t>
      </w:r>
      <w:r w:rsidR="00B0346F">
        <w:t>unpaid amounts that the Tenant owes under the lease.</w:t>
      </w:r>
    </w:p>
    <w:p w:rsidR="006732CC" w:rsidP="000B2036" w14:paraId="4AD0F7A4" w14:textId="71B1BF3B">
      <w:pPr>
        <w:pStyle w:val="TextParagraph"/>
      </w:pPr>
      <w:r>
        <w:t>Within 30 days, or shorter time if required by State or local law, after receiving the Tenant’s forwarding address or during an arranged meeting for the Tenant to pick up the refund, the Landlord must:</w:t>
      </w:r>
    </w:p>
    <w:p w:rsidR="00B0346F" w:rsidRPr="00D57ED6" w:rsidP="00E252D6" w14:paraId="66C7C9E0" w14:textId="46E24DF2">
      <w:pPr>
        <w:pStyle w:val="aparagraph"/>
      </w:pPr>
      <w:r w:rsidRPr="00D57ED6">
        <w:t>Refund the full amount of Tenant’s security deposit balance; or</w:t>
      </w:r>
    </w:p>
    <w:p w:rsidR="00383211" w:rsidRPr="00D57ED6" w:rsidP="00E252D6" w14:paraId="32D9CA77" w14:textId="695B1F53">
      <w:pPr>
        <w:pStyle w:val="aparagraph"/>
      </w:pPr>
      <w:r w:rsidRPr="00D57ED6">
        <w:t xml:space="preserve">Provide </w:t>
      </w:r>
      <w:r w:rsidRPr="00D57ED6" w:rsidR="00F94599">
        <w:t xml:space="preserve">a list itemizing each amount owed, along with a statement of the Tenant’s rights </w:t>
      </w:r>
      <w:r w:rsidRPr="00D57ED6" w:rsidR="004E3B94">
        <w:t xml:space="preserve">under State and local law. </w:t>
      </w:r>
      <w:r w:rsidRPr="00D57ED6" w:rsidR="004C58A7">
        <w:t xml:space="preserve">If the amount that the Landlord is owed by the Tenant is less than the amount of the Tenant’s security deposit balance, the Landlord must refund the excess balance to the Tenant. If the Landlord fails to provide the list, the </w:t>
      </w:r>
      <w:r w:rsidRPr="00D57ED6" w:rsidR="00C33EF7">
        <w:t xml:space="preserve">Tenant </w:t>
      </w:r>
      <w:r w:rsidRPr="00D57ED6" w:rsidR="004C58A7">
        <w:t xml:space="preserve">will be entitled to the refund of the full amount of the </w:t>
      </w:r>
      <w:r w:rsidRPr="00D57ED6" w:rsidR="00C33EF7">
        <w:t>Tenant’s</w:t>
      </w:r>
      <w:r w:rsidRPr="00D57ED6" w:rsidR="004C58A7">
        <w:t xml:space="preserve"> security deposit balance.</w:t>
      </w:r>
    </w:p>
    <w:p w:rsidR="009E7526" w:rsidP="00BC6DA1" w14:paraId="0AA36954" w14:textId="0999B26A">
      <w:pPr>
        <w:pStyle w:val="TextParagraph"/>
      </w:pPr>
      <w:r>
        <w:t>If the Tenant disagrees with the Landlord concerning the amounts deducted and asks to meet with the Landlord, the Landlord agrees to meet with the Tenant and informally discuss the disputed charges.</w:t>
      </w:r>
    </w:p>
    <w:p w:rsidR="00524091" w:rsidP="00BC6DA1" w14:paraId="459E763E" w14:textId="573587EF">
      <w:pPr>
        <w:pStyle w:val="TextParagraph"/>
      </w:pPr>
      <w:r w:rsidRPr="000F7B1F">
        <w:t>If the unit is rented by more than one person, the Tenants agree that they will work out the details of dividing any refund among themselves.</w:t>
      </w:r>
      <w:r>
        <w:t xml:space="preserve"> </w:t>
      </w:r>
      <w:r w:rsidRPr="000F7B1F">
        <w:t xml:space="preserve">The Landlord may pay the refund to any Tenant identified in </w:t>
      </w:r>
      <w:r>
        <w:t>p</w:t>
      </w:r>
      <w:r w:rsidRPr="000F7B1F">
        <w:t>aragraph 1 of this Agreement.</w:t>
      </w:r>
    </w:p>
    <w:p w:rsidR="00E9756A" w:rsidP="00BC6DA1" w14:paraId="630607D9" w14:textId="0FA96427">
      <w:pPr>
        <w:pStyle w:val="TextParagraph"/>
      </w:pPr>
      <w:r w:rsidRPr="00AB6AC9">
        <w:t xml:space="preserve">Upon the </w:t>
      </w:r>
      <w:r>
        <w:t>Tenant’s death, the</w:t>
      </w:r>
      <w:r w:rsidRPr="00AB6AC9">
        <w:t xml:space="preserve"> decedent</w:t>
      </w:r>
      <w:r w:rsidR="00DC2B3C">
        <w:t>’</w:t>
      </w:r>
      <w:r w:rsidRPr="00AB6AC9">
        <w:t>s interest, if any, in the security deposit will be governed by State or local law.</w:t>
      </w:r>
    </w:p>
    <w:p w:rsidR="00505374" w:rsidRPr="00AC4FE8" w:rsidP="000B2036" w14:paraId="16F78760" w14:textId="7073DDD8">
      <w:pPr>
        <w:pStyle w:val="TextParagraph"/>
      </w:pPr>
      <w:r>
        <w:t>T</w:t>
      </w:r>
      <w:r w:rsidR="000E21C3">
        <w:t xml:space="preserve">he </w:t>
      </w:r>
      <w:r w:rsidR="005B0DAF">
        <w:t>T</w:t>
      </w:r>
      <w:r w:rsidR="00C96D88">
        <w:t xml:space="preserve">enant </w:t>
      </w:r>
      <w:r w:rsidR="000E21C3">
        <w:t xml:space="preserve">understands that the </w:t>
      </w:r>
      <w:r w:rsidR="00F72593">
        <w:t>L</w:t>
      </w:r>
      <w:r w:rsidR="00C96D88">
        <w:t>andlord</w:t>
      </w:r>
      <w:r w:rsidR="000E21C3">
        <w:t xml:space="preserve"> will not count the security deposit toward the last month’s rent.</w:t>
      </w:r>
    </w:p>
    <w:p w:rsidR="009B7EB1" w:rsidP="000B2036" w14:paraId="0C08332D" w14:textId="2A2AF3C0">
      <w:pPr>
        <w:pStyle w:val="Heading1"/>
      </w:pPr>
      <w:r>
        <w:t xml:space="preserve">Charges for Utilities and </w:t>
      </w:r>
      <w:r w:rsidR="00A3378E">
        <w:t>Amenities</w:t>
      </w:r>
    </w:p>
    <w:p w:rsidR="001B4425" w:rsidRPr="000F7B1F" w:rsidP="000B2036" w14:paraId="7EA3D6F7" w14:textId="0F45BFFA">
      <w:pPr>
        <w:pStyle w:val="TextParagraph"/>
      </w:pPr>
      <w:r w:rsidRPr="001B4425">
        <w:t xml:space="preserve">The following charts describe how the cost of utilities and </w:t>
      </w:r>
      <w:r w:rsidR="00A3378E">
        <w:t xml:space="preserve">amenities </w:t>
      </w:r>
      <w:r w:rsidRPr="001B4425">
        <w:t>related to occupancy of the unit will be paid. The Tenant agrees that these charts</w:t>
      </w:r>
      <w:r>
        <w:t xml:space="preserve"> </w:t>
      </w:r>
      <w:r w:rsidRPr="001B4425">
        <w:t xml:space="preserve">accurately describe the utilities and </w:t>
      </w:r>
      <w:r w:rsidR="00A3378E">
        <w:t xml:space="preserve">amenities </w:t>
      </w:r>
      <w:r w:rsidRPr="001B4425">
        <w:t>paid by the Landlord and those paid by the Tenant.</w:t>
      </w:r>
    </w:p>
    <w:p w:rsidR="001B4425" w:rsidRPr="000F7B1F" w:rsidP="003813FA" w14:paraId="245225C7" w14:textId="77777777">
      <w:pPr>
        <w:pStyle w:val="aparagraph"/>
        <w:numPr>
          <w:ilvl w:val="0"/>
          <w:numId w:val="23"/>
        </w:numPr>
      </w:pPr>
      <w:r w:rsidRPr="000F7B1F">
        <w:t>The Tenant must pay for the utilities in column (1).</w:t>
      </w:r>
      <w:r>
        <w:t xml:space="preserve"> </w:t>
      </w:r>
      <w:r w:rsidRPr="000F7B1F">
        <w:t>Payments should be made directly to the appropriate utility company.</w:t>
      </w:r>
      <w:r>
        <w:t xml:space="preserve"> </w:t>
      </w:r>
      <w:r w:rsidRPr="000F7B1F">
        <w:t>The</w:t>
      </w:r>
      <w:r>
        <w:t xml:space="preserve"> utilities</w:t>
      </w:r>
      <w:r w:rsidRPr="000F7B1F">
        <w:t xml:space="preserve"> in column (2) are included in the Tenant’s rent.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5"/>
        <w:gridCol w:w="2680"/>
        <w:gridCol w:w="2795"/>
      </w:tblGrid>
      <w:tr w14:paraId="4752B289" w14:textId="77777777" w:rsidTr="008D6373">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Pr>
          <w:p w:rsidR="001B4425" w:rsidRPr="000F7B1F" w:rsidP="000B2036" w14:paraId="7E80077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r w:rsidRPr="000F7B1F">
              <w:rPr>
                <w:rFonts w:ascii="Arial" w:hAnsi="Arial" w:cs="Arial"/>
                <w:sz w:val="24"/>
                <w:szCs w:val="24"/>
              </w:rPr>
              <w:t>(1)</w:t>
            </w:r>
          </w:p>
        </w:tc>
        <w:tc>
          <w:tcPr>
            <w:tcW w:w="3192" w:type="dxa"/>
          </w:tcPr>
          <w:p w:rsidR="001B4425" w:rsidRPr="000F7B1F" w:rsidP="000B2036" w14:paraId="10ABB8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p>
        </w:tc>
        <w:tc>
          <w:tcPr>
            <w:tcW w:w="3192" w:type="dxa"/>
          </w:tcPr>
          <w:p w:rsidR="001B4425" w:rsidRPr="000F7B1F" w:rsidP="000B2036" w14:paraId="26CDFC3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r w:rsidRPr="000F7B1F">
              <w:rPr>
                <w:rFonts w:ascii="Arial" w:hAnsi="Arial" w:cs="Arial"/>
                <w:sz w:val="24"/>
                <w:szCs w:val="24"/>
              </w:rPr>
              <w:t>(2)</w:t>
            </w:r>
          </w:p>
        </w:tc>
      </w:tr>
      <w:tr w14:paraId="52241B53" w14:textId="77777777" w:rsidTr="008D6373">
        <w:tblPrEx>
          <w:tblW w:w="0" w:type="auto"/>
          <w:tblInd w:w="1080" w:type="dxa"/>
          <w:tblLook w:val="04A0"/>
        </w:tblPrEx>
        <w:tc>
          <w:tcPr>
            <w:tcW w:w="3192" w:type="dxa"/>
          </w:tcPr>
          <w:p w:rsidR="001B4425" w:rsidRPr="000F7B1F" w:rsidP="000B2036" w14:paraId="4A980DB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Put “x” by any Utility Tenant pays directly</w:t>
            </w:r>
          </w:p>
        </w:tc>
        <w:tc>
          <w:tcPr>
            <w:tcW w:w="3192" w:type="dxa"/>
          </w:tcPr>
          <w:p w:rsidR="001B4425" w:rsidRPr="000F7B1F" w:rsidP="000B2036" w14:paraId="4652ADB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Type of Utility</w:t>
            </w:r>
          </w:p>
        </w:tc>
        <w:tc>
          <w:tcPr>
            <w:tcW w:w="3192" w:type="dxa"/>
          </w:tcPr>
          <w:p w:rsidR="001B4425" w:rsidRPr="000F7B1F" w:rsidP="000B2036" w14:paraId="6CDF6B4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Put “x” by any Utility Included in Tenant Rent</w:t>
            </w:r>
          </w:p>
        </w:tc>
      </w:tr>
      <w:tr w14:paraId="63B52F1F" w14:textId="77777777" w:rsidTr="008D6373">
        <w:tblPrEx>
          <w:tblW w:w="0" w:type="auto"/>
          <w:tblInd w:w="1080" w:type="dxa"/>
          <w:tblLook w:val="04A0"/>
        </w:tblPrEx>
        <w:tc>
          <w:tcPr>
            <w:tcW w:w="3192" w:type="dxa"/>
          </w:tcPr>
          <w:p w:rsidR="001B4425" w:rsidRPr="000F7B1F" w:rsidP="000B2036" w14:paraId="4E391B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0B2036" w14:paraId="7FDC95C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Heat</w:t>
            </w:r>
          </w:p>
        </w:tc>
        <w:tc>
          <w:tcPr>
            <w:tcW w:w="3192" w:type="dxa"/>
          </w:tcPr>
          <w:p w:rsidR="001B4425" w:rsidRPr="000F7B1F" w:rsidP="000B2036" w14:paraId="4C6BEEC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78EC1126" w14:textId="77777777" w:rsidTr="008D6373">
        <w:tblPrEx>
          <w:tblW w:w="0" w:type="auto"/>
          <w:tblInd w:w="1080" w:type="dxa"/>
          <w:tblLook w:val="04A0"/>
        </w:tblPrEx>
        <w:tc>
          <w:tcPr>
            <w:tcW w:w="3192" w:type="dxa"/>
          </w:tcPr>
          <w:p w:rsidR="001B4425" w:rsidRPr="000F7B1F" w:rsidP="000B2036" w14:paraId="38DDB3B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0B2036" w14:paraId="2C45670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Lights, Electric</w:t>
            </w:r>
          </w:p>
        </w:tc>
        <w:tc>
          <w:tcPr>
            <w:tcW w:w="3192" w:type="dxa"/>
          </w:tcPr>
          <w:p w:rsidR="001B4425" w:rsidRPr="000F7B1F" w:rsidP="000B2036" w14:paraId="7D8F2E3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3344341B" w14:textId="77777777" w:rsidTr="008D6373">
        <w:tblPrEx>
          <w:tblW w:w="0" w:type="auto"/>
          <w:tblInd w:w="1080" w:type="dxa"/>
          <w:tblLook w:val="04A0"/>
        </w:tblPrEx>
        <w:tc>
          <w:tcPr>
            <w:tcW w:w="3192" w:type="dxa"/>
          </w:tcPr>
          <w:p w:rsidR="001B4425" w:rsidRPr="000F7B1F" w:rsidP="000B2036" w14:paraId="135AC8A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0B2036" w14:paraId="1CD1880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19AAE3FD">
              <w:rPr>
                <w:rFonts w:ascii="Arial" w:hAnsi="Arial" w:cs="Arial"/>
                <w:sz w:val="24"/>
                <w:szCs w:val="24"/>
              </w:rPr>
              <w:t>Cooking</w:t>
            </w:r>
          </w:p>
        </w:tc>
        <w:tc>
          <w:tcPr>
            <w:tcW w:w="3192" w:type="dxa"/>
          </w:tcPr>
          <w:p w:rsidR="001B4425" w:rsidRPr="000F7B1F" w:rsidP="000B2036" w14:paraId="2D5BBBE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690B8BA3" w14:textId="77777777" w:rsidTr="008D6373">
        <w:tblPrEx>
          <w:tblW w:w="0" w:type="auto"/>
          <w:tblInd w:w="1080" w:type="dxa"/>
          <w:tblLook w:val="04A0"/>
        </w:tblPrEx>
        <w:tc>
          <w:tcPr>
            <w:tcW w:w="3192" w:type="dxa"/>
          </w:tcPr>
          <w:p w:rsidR="001B4425" w:rsidRPr="000F7B1F" w:rsidP="000B2036" w14:paraId="5A8FC99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0B2036" w14:paraId="5934D71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Water</w:t>
            </w:r>
          </w:p>
        </w:tc>
        <w:tc>
          <w:tcPr>
            <w:tcW w:w="3192" w:type="dxa"/>
          </w:tcPr>
          <w:p w:rsidR="001B4425" w:rsidRPr="000F7B1F" w:rsidP="000B2036" w14:paraId="5B2D045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44E924F8" w14:textId="77777777" w:rsidTr="008D6373">
        <w:tblPrEx>
          <w:tblW w:w="0" w:type="auto"/>
          <w:tblInd w:w="1080" w:type="dxa"/>
          <w:tblLook w:val="04A0"/>
        </w:tblPrEx>
        <w:tc>
          <w:tcPr>
            <w:tcW w:w="3192" w:type="dxa"/>
          </w:tcPr>
          <w:p w:rsidR="001B4425" w:rsidRPr="000F7B1F" w:rsidP="000B2036" w14:paraId="7AF8E1D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0B2036" w14:paraId="38FD48C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Other (specify)</w:t>
            </w:r>
          </w:p>
        </w:tc>
        <w:tc>
          <w:tcPr>
            <w:tcW w:w="3192" w:type="dxa"/>
          </w:tcPr>
          <w:p w:rsidR="001B4425" w:rsidRPr="000F7B1F" w:rsidP="000B2036" w14:paraId="67DDD96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bl>
    <w:p w:rsidR="001B4425" w:rsidRPr="000F7B1F" w:rsidP="00E252D6" w14:paraId="3F3C29EA" w14:textId="76D9147F">
      <w:pPr>
        <w:pStyle w:val="aparagraph"/>
      </w:pPr>
      <w:r>
        <w:t>The Tenant agrees to pay the Landlord the amount shown in column (3) on the date the rent is due. The Landlord certifies that HUD has authorized him/her to collect the type of charges shown in column (3) and that the amounts shown in column (3) do not exceed the amounts authorized by HUD.</w:t>
      </w: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tblGrid>
      <w:tr w14:paraId="0A949BF0" w14:textId="77777777" w:rsidTr="008D6373">
        <w:tblPrEx>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30" w:type="dxa"/>
          </w:tcPr>
          <w:p w:rsidR="001B4425" w:rsidRPr="000F7B1F" w:rsidP="000B2036" w14:paraId="0220DE7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p>
        </w:tc>
        <w:tc>
          <w:tcPr>
            <w:tcW w:w="4230" w:type="dxa"/>
          </w:tcPr>
          <w:p w:rsidR="001B4425" w:rsidRPr="000F7B1F" w:rsidP="000B2036" w14:paraId="4203104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(3)</w:t>
            </w:r>
          </w:p>
        </w:tc>
      </w:tr>
      <w:tr w14:paraId="3133B018" w14:textId="77777777" w:rsidTr="008D6373">
        <w:tblPrEx>
          <w:tblW w:w="8460" w:type="dxa"/>
          <w:tblInd w:w="1098" w:type="dxa"/>
          <w:tblLook w:val="04A0"/>
        </w:tblPrEx>
        <w:tc>
          <w:tcPr>
            <w:tcW w:w="4230" w:type="dxa"/>
          </w:tcPr>
          <w:p w:rsidR="001B4425" w:rsidRPr="000F7B1F" w:rsidP="000B2036" w14:paraId="022F01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p>
        </w:tc>
        <w:tc>
          <w:tcPr>
            <w:tcW w:w="4230" w:type="dxa"/>
          </w:tcPr>
          <w:p w:rsidR="001B4425" w:rsidRPr="000F7B1F" w:rsidP="000B2036" w14:paraId="6054D31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19AAE3FD">
              <w:rPr>
                <w:rFonts w:ascii="Arial" w:hAnsi="Arial" w:cs="Arial"/>
                <w:sz w:val="24"/>
                <w:szCs w:val="24"/>
              </w:rPr>
              <w:t>Show $ Amount Tenant Pays to Landlord in Addition to Rent and Utilities</w:t>
            </w:r>
          </w:p>
        </w:tc>
      </w:tr>
      <w:tr w14:paraId="1D53D730" w14:textId="77777777" w:rsidTr="008D6373">
        <w:tblPrEx>
          <w:tblW w:w="8460" w:type="dxa"/>
          <w:tblInd w:w="1098" w:type="dxa"/>
          <w:tblLook w:val="04A0"/>
        </w:tblPrEx>
        <w:tc>
          <w:tcPr>
            <w:tcW w:w="4230" w:type="dxa"/>
          </w:tcPr>
          <w:p w:rsidR="001B4425" w:rsidRPr="000F7B1F" w:rsidP="000B2036" w14:paraId="26F747C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r w:rsidRPr="000F7B1F">
              <w:rPr>
                <w:rFonts w:ascii="Arial" w:hAnsi="Arial" w:cs="Arial"/>
                <w:sz w:val="24"/>
                <w:szCs w:val="24"/>
              </w:rPr>
              <w:t>Parking</w:t>
            </w:r>
          </w:p>
        </w:tc>
        <w:tc>
          <w:tcPr>
            <w:tcW w:w="4230" w:type="dxa"/>
          </w:tcPr>
          <w:p w:rsidR="001B4425" w:rsidRPr="000F7B1F" w:rsidP="000B2036" w14:paraId="778AA7C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$________________</w:t>
            </w:r>
          </w:p>
        </w:tc>
      </w:tr>
      <w:tr w14:paraId="7259E9CA" w14:textId="77777777" w:rsidTr="008D6373">
        <w:tblPrEx>
          <w:tblW w:w="8460" w:type="dxa"/>
          <w:tblInd w:w="1098" w:type="dxa"/>
          <w:tblLook w:val="04A0"/>
        </w:tblPrEx>
        <w:tc>
          <w:tcPr>
            <w:tcW w:w="4230" w:type="dxa"/>
          </w:tcPr>
          <w:p w:rsidR="001B4425" w:rsidRPr="000F7B1F" w:rsidP="000B2036" w14:paraId="3473080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r w:rsidRPr="000F7B1F">
              <w:rPr>
                <w:rFonts w:ascii="Arial" w:hAnsi="Arial" w:cs="Arial"/>
                <w:sz w:val="24"/>
                <w:szCs w:val="24"/>
              </w:rPr>
              <w:t>Other (specify)</w:t>
            </w:r>
          </w:p>
        </w:tc>
        <w:tc>
          <w:tcPr>
            <w:tcW w:w="4230" w:type="dxa"/>
          </w:tcPr>
          <w:p w:rsidR="001B4425" w:rsidRPr="000F7B1F" w:rsidP="000B2036" w14:paraId="3C06F7B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$________________</w:t>
            </w:r>
          </w:p>
        </w:tc>
      </w:tr>
    </w:tbl>
    <w:p w:rsidR="004C1C9D" w:rsidRPr="004C1C9D" w:rsidP="000B2036" w14:paraId="1473A917" w14:textId="03BB5169">
      <w:pPr>
        <w:pStyle w:val="Heading1"/>
      </w:pPr>
      <w:r>
        <w:t>Utility Allowance</w:t>
      </w:r>
    </w:p>
    <w:p w:rsidR="00825627" w:rsidP="000B2036" w14:paraId="71AC1294" w14:textId="42CD2BC7">
      <w:pPr>
        <w:pStyle w:val="TextParagraph"/>
      </w:pPr>
      <w:r>
        <w:t>To pay for utilities listed in column (1), t</w:t>
      </w:r>
      <w:r w:rsidRPr="004C1C9D" w:rsidR="00E906D7">
        <w:t xml:space="preserve">he </w:t>
      </w:r>
      <w:r w:rsidR="005B0DAF">
        <w:t>T</w:t>
      </w:r>
      <w:r w:rsidR="00B068A8">
        <w:t>enant</w:t>
      </w:r>
      <w:r w:rsidRPr="004C1C9D" w:rsidR="00E906D7">
        <w:t xml:space="preserve"> </w:t>
      </w:r>
      <w:r w:rsidRPr="004C1C9D" w:rsidR="002E40D4">
        <w:t>shall receive the following</w:t>
      </w:r>
      <w:r w:rsidRPr="004C1C9D" w:rsidR="00F2462A">
        <w:t xml:space="preserve"> </w:t>
      </w:r>
      <w:r w:rsidR="007C7BB3">
        <w:t>u</w:t>
      </w:r>
      <w:r w:rsidRPr="004C1C9D" w:rsidR="00F2462A">
        <w:t xml:space="preserve">tility </w:t>
      </w:r>
      <w:r w:rsidR="007C7BB3">
        <w:t>a</w:t>
      </w:r>
      <w:r w:rsidRPr="004C1C9D" w:rsidR="00F2462A">
        <w:t>llowance amount</w:t>
      </w:r>
      <w:r w:rsidRPr="004C1C9D" w:rsidR="00E906D7">
        <w:t>:</w:t>
      </w:r>
      <w:r>
        <w:t xml:space="preserve"> </w:t>
      </w:r>
      <w:r w:rsidR="00161B00">
        <w:t>$</w:t>
      </w:r>
      <w:r w:rsidRPr="00AC4FE8" w:rsidR="00427B59">
        <w:t xml:space="preserve"> ______</w:t>
      </w:r>
      <w:r w:rsidRPr="00AC4FE8" w:rsidR="00F7073C">
        <w:t>___</w:t>
      </w:r>
      <w:r w:rsidR="00456F9E">
        <w:t xml:space="preserve">. </w:t>
      </w:r>
      <w:r w:rsidR="005E7EAC">
        <w:t>(Enter 0 if the Tenant does not receive a utility allowance.)</w:t>
      </w:r>
    </w:p>
    <w:p w:rsidR="00825627" w:rsidP="000B2036" w14:paraId="50CA85F3" w14:textId="77777777">
      <w:pPr>
        <w:pStyle w:val="TextParagraph"/>
        <w:rPr>
          <w:rFonts w:eastAsia="Arial"/>
          <w:color w:val="000000" w:themeColor="text1"/>
        </w:rPr>
      </w:pPr>
      <w:r>
        <w:rPr>
          <w:rFonts w:eastAsia="Arial"/>
          <w:color w:val="000000" w:themeColor="text1"/>
        </w:rPr>
        <w:t>This amount is subject to change in accordance with HUD’s requirements for adjustments of utility allowances.</w:t>
      </w:r>
      <w:r w:rsidR="00117FFB">
        <w:rPr>
          <w:rFonts w:eastAsia="Arial"/>
          <w:color w:val="000000" w:themeColor="text1"/>
        </w:rPr>
        <w:t xml:space="preserve"> </w:t>
      </w:r>
      <w:r w:rsidRPr="00AC4FE8" w:rsidR="00365A8D">
        <w:t xml:space="preserve">If the </w:t>
      </w:r>
      <w:r w:rsidR="00B53E25">
        <w:t>u</w:t>
      </w:r>
      <w:r w:rsidRPr="00AC4FE8" w:rsidR="00365A8D">
        <w:t xml:space="preserve">tility </w:t>
      </w:r>
      <w:r w:rsidR="00B53E25">
        <w:t>a</w:t>
      </w:r>
      <w:r w:rsidRPr="00AC4FE8" w:rsidR="00365A8D">
        <w:t xml:space="preserve">llowance exceeds </w:t>
      </w:r>
      <w:r w:rsidRPr="00AC4FE8" w:rsidR="000E040F">
        <w:t>the</w:t>
      </w:r>
      <w:r w:rsidRPr="00AC4FE8" w:rsidR="00382BD2">
        <w:t xml:space="preserve"> </w:t>
      </w:r>
      <w:r w:rsidR="005B0DAF">
        <w:t>T</w:t>
      </w:r>
      <w:r w:rsidR="00456F9E">
        <w:t xml:space="preserve">enant’s </w:t>
      </w:r>
      <w:r w:rsidRPr="00AC4FE8" w:rsidR="006A63A3">
        <w:t>required</w:t>
      </w:r>
      <w:r w:rsidRPr="00AC4FE8" w:rsidR="00365A8D">
        <w:t xml:space="preserve"> share of the total housing </w:t>
      </w:r>
      <w:r w:rsidRPr="00AC4FE8" w:rsidR="66BBE5A9">
        <w:t>expense</w:t>
      </w:r>
      <w:r w:rsidRPr="00AC4FE8" w:rsidR="001727D4">
        <w:t xml:space="preserve"> (called the total </w:t>
      </w:r>
      <w:r w:rsidR="00456F9E">
        <w:t>t</w:t>
      </w:r>
      <w:r w:rsidR="005B0DAF">
        <w:t>enant</w:t>
      </w:r>
      <w:r w:rsidRPr="00AC4FE8" w:rsidR="001727D4">
        <w:t xml:space="preserve"> payment)</w:t>
      </w:r>
      <w:r w:rsidRPr="00AC4FE8" w:rsidR="66BBE5A9">
        <w:t>,</w:t>
      </w:r>
      <w:r w:rsidRPr="00AC4FE8" w:rsidR="00365A8D">
        <w:t xml:space="preserve"> the</w:t>
      </w:r>
      <w:r w:rsidRPr="00AC4FE8" w:rsidR="0085008B">
        <w:t>n the</w:t>
      </w:r>
      <w:r w:rsidRPr="00AC4FE8" w:rsidR="00365A8D">
        <w:t xml:space="preserve"> </w:t>
      </w:r>
      <w:r w:rsidR="00F72593">
        <w:t>L</w:t>
      </w:r>
      <w:r w:rsidR="00456F9E">
        <w:t>andlord</w:t>
      </w:r>
      <w:r w:rsidRPr="00AC4FE8" w:rsidR="00365A8D">
        <w:t xml:space="preserve"> shall pay the </w:t>
      </w:r>
      <w:r w:rsidR="005B0DAF">
        <w:t>T</w:t>
      </w:r>
      <w:r w:rsidR="00456F9E">
        <w:t>enant</w:t>
      </w:r>
      <w:r w:rsidRPr="00AC4FE8" w:rsidR="00365A8D">
        <w:t xml:space="preserve"> the amount of </w:t>
      </w:r>
      <w:r w:rsidRPr="00AC4FE8" w:rsidR="00E40587">
        <w:t xml:space="preserve">this </w:t>
      </w:r>
      <w:r w:rsidRPr="00AC4FE8" w:rsidR="00365A8D">
        <w:t>excess on behalf of the Government upon receipt of funds</w:t>
      </w:r>
      <w:r w:rsidRPr="00AC4FE8" w:rsidR="00E906D7">
        <w:t xml:space="preserve"> </w:t>
      </w:r>
      <w:r w:rsidRPr="00AC4FE8" w:rsidR="00365A8D">
        <w:t xml:space="preserve">from HUD for </w:t>
      </w:r>
      <w:r w:rsidRPr="00AC4FE8" w:rsidR="00E40587">
        <w:t>utility allowances</w:t>
      </w:r>
      <w:r w:rsidRPr="00AC4FE8" w:rsidR="762AAAEE">
        <w:t xml:space="preserve"> </w:t>
      </w:r>
      <w:r w:rsidRPr="00AC4FE8" w:rsidR="762AAAEE">
        <w:rPr>
          <w:rFonts w:eastAsia="Arial"/>
          <w:color w:val="000000" w:themeColor="text1"/>
        </w:rPr>
        <w:t>(24 CFR 5.632).</w:t>
      </w:r>
    </w:p>
    <w:p w:rsidR="009E701E" w:rsidP="000B2036" w14:paraId="2F17CB9A" w14:textId="576B773F">
      <w:pPr>
        <w:pStyle w:val="Heading1"/>
      </w:pPr>
      <w:r>
        <w:t>Tenant</w:t>
      </w:r>
      <w:r w:rsidR="006E23D6">
        <w:t xml:space="preserve"> Rent</w:t>
      </w:r>
    </w:p>
    <w:p w:rsidR="0076511E" w:rsidP="009D2326" w14:paraId="508DF08E" w14:textId="23C3F196">
      <w:pPr>
        <w:pStyle w:val="TextParagraph"/>
        <w:tabs>
          <w:tab w:val="left" w:leader="underscore" w:pos="9288"/>
        </w:tabs>
      </w:pPr>
      <w:r w:rsidRPr="00AC4FE8">
        <w:t>The</w:t>
      </w:r>
      <w:r w:rsidRPr="00AC4FE8" w:rsidR="00365A8D">
        <w:t xml:space="preserve"> </w:t>
      </w:r>
      <w:r w:rsidR="00DB672F">
        <w:t>Tenant agrees to pay amount:</w:t>
      </w:r>
    </w:p>
    <w:p w:rsidR="00F67B8B" w:rsidP="009D2326" w14:paraId="3F6A7D26" w14:textId="68C7CBD2">
      <w:pPr>
        <w:pStyle w:val="TextParagraph"/>
        <w:tabs>
          <w:tab w:val="left" w:leader="underscore" w:pos="9288"/>
        </w:tabs>
      </w:pPr>
      <w:r>
        <w:t>Amount</w:t>
      </w:r>
      <w:r w:rsidRPr="00AC4FE8" w:rsidR="005759C3">
        <w:t>:</w:t>
      </w:r>
      <w:r w:rsidRPr="00AC4FE8" w:rsidR="28E07A79">
        <w:t xml:space="preserve"> </w:t>
      </w:r>
      <w:r w:rsidR="009D2326">
        <w:t>$</w:t>
      </w:r>
      <w:r w:rsidR="009D2326">
        <w:tab/>
      </w:r>
      <w:r w:rsidR="00F67C75">
        <w:t>,</w:t>
      </w:r>
    </w:p>
    <w:p w:rsidR="00F67B8B" w:rsidP="009D2326" w14:paraId="3719313A" w14:textId="4BA4532C">
      <w:pPr>
        <w:pStyle w:val="TextParagraph"/>
        <w:tabs>
          <w:tab w:val="left" w:leader="underscore" w:pos="9288"/>
        </w:tabs>
      </w:pPr>
      <w:r>
        <w:t>f</w:t>
      </w:r>
      <w:r w:rsidR="006973D1">
        <w:t>or the partial month ending on end date:</w:t>
      </w:r>
    </w:p>
    <w:p w:rsidR="006973D1" w:rsidP="009D2326" w14:paraId="388598DF" w14:textId="491E76D4">
      <w:pPr>
        <w:pStyle w:val="TextParagraph"/>
        <w:tabs>
          <w:tab w:val="left" w:leader="underscore" w:pos="9288"/>
        </w:tabs>
      </w:pPr>
      <w:r w:rsidRPr="00456F9E">
        <w:t>End date</w:t>
      </w:r>
      <w:r w:rsidRPr="00606FCC">
        <w:t>:</w:t>
      </w:r>
      <w:r>
        <w:t xml:space="preserve"> </w:t>
      </w:r>
      <w:r w:rsidR="00606FCC">
        <w:tab/>
      </w:r>
      <w:r w:rsidR="00D46894">
        <w:t>.</w:t>
      </w:r>
    </w:p>
    <w:p w:rsidR="006973D1" w:rsidP="009D2326" w14:paraId="7506D853" w14:textId="3EED6E0B">
      <w:pPr>
        <w:pStyle w:val="TextParagraph"/>
        <w:tabs>
          <w:tab w:val="left" w:leader="underscore" w:pos="9288"/>
        </w:tabs>
      </w:pPr>
      <w:r>
        <w:t xml:space="preserve">After that, the </w:t>
      </w:r>
      <w:r w:rsidR="005B0DAF">
        <w:t>T</w:t>
      </w:r>
      <w:r w:rsidR="00771C04">
        <w:t>enant</w:t>
      </w:r>
      <w:r w:rsidR="00B202D4">
        <w:t xml:space="preserve"> agrees to pay rent amount:</w:t>
      </w:r>
    </w:p>
    <w:p w:rsidR="00B202D4" w:rsidP="009D2326" w14:paraId="30E0B8B5" w14:textId="7B8E18FB">
      <w:pPr>
        <w:pStyle w:val="TextParagraph"/>
        <w:tabs>
          <w:tab w:val="left" w:leader="underscore" w:pos="9288"/>
        </w:tabs>
      </w:pPr>
      <w:r w:rsidRPr="00456F9E">
        <w:t>Rent amount</w:t>
      </w:r>
      <w:r>
        <w:t>:</w:t>
      </w:r>
      <w:r w:rsidR="00D46894">
        <w:t xml:space="preserve"> $</w:t>
      </w:r>
      <w:r w:rsidR="00D46894">
        <w:tab/>
      </w:r>
    </w:p>
    <w:p w:rsidR="004636DE" w:rsidP="009D2326" w14:paraId="5A97897B" w14:textId="512133C7">
      <w:pPr>
        <w:pStyle w:val="TextParagraph"/>
        <w:tabs>
          <w:tab w:val="left" w:leader="underscore" w:pos="9288"/>
        </w:tabs>
      </w:pPr>
      <w:r>
        <w:t>p</w:t>
      </w:r>
      <w:r w:rsidR="00B202D4">
        <w:t>er month</w:t>
      </w:r>
      <w:r w:rsidR="00E75AC1">
        <w:t xml:space="preserve">. </w:t>
      </w:r>
      <w:r w:rsidRPr="000F7B1F" w:rsidR="000D440D">
        <w:t xml:space="preserve">This </w:t>
      </w:r>
      <w:r w:rsidR="000D440D">
        <w:t xml:space="preserve">rent </w:t>
      </w:r>
      <w:r w:rsidRPr="000F7B1F" w:rsidR="000D440D">
        <w:t xml:space="preserve">amount is due on the </w:t>
      </w:r>
      <w:r w:rsidR="000D440D">
        <w:t>day of the month:</w:t>
      </w:r>
    </w:p>
    <w:p w:rsidR="00861444" w:rsidP="009D2326" w14:paraId="6937A8DF" w14:textId="0828510E">
      <w:pPr>
        <w:pStyle w:val="TextParagraph"/>
        <w:tabs>
          <w:tab w:val="left" w:leader="underscore" w:pos="9288"/>
        </w:tabs>
      </w:pPr>
      <w:r w:rsidRPr="00C632B3">
        <w:t>Day</w:t>
      </w:r>
      <w:r w:rsidRPr="00C632B3" w:rsidR="000763F1">
        <w:t xml:space="preserve"> of the month</w:t>
      </w:r>
      <w:r w:rsidR="000763F1">
        <w:t>:</w:t>
      </w:r>
      <w:r w:rsidR="00D46894">
        <w:t xml:space="preserve"> </w:t>
      </w:r>
      <w:r w:rsidR="00D46894">
        <w:tab/>
        <w:t>,</w:t>
      </w:r>
    </w:p>
    <w:p w:rsidR="00F6731E" w:rsidP="009D2326" w14:paraId="02E1735C" w14:textId="3A874EC6">
      <w:pPr>
        <w:pStyle w:val="TextParagraph"/>
        <w:tabs>
          <w:tab w:val="left" w:leader="underscore" w:pos="9288"/>
        </w:tabs>
      </w:pPr>
      <w:r>
        <w:t>a</w:t>
      </w:r>
      <w:r>
        <w:t>t address:</w:t>
      </w:r>
    </w:p>
    <w:p w:rsidR="005C162A" w:rsidP="009D2326" w14:paraId="58B118E4" w14:textId="50DCEC64">
      <w:pPr>
        <w:pStyle w:val="TextParagraph"/>
        <w:tabs>
          <w:tab w:val="left" w:leader="underscore" w:pos="9288"/>
        </w:tabs>
      </w:pPr>
      <w:r>
        <w:t>Address:</w:t>
      </w:r>
      <w:r w:rsidR="00D46894">
        <w:tab/>
      </w:r>
    </w:p>
    <w:p w:rsidR="00E9719F" w:rsidRPr="00AC4FE8" w:rsidP="000B2036" w14:paraId="113155E8" w14:textId="240091C2">
      <w:pPr>
        <w:pStyle w:val="TextParagraph"/>
      </w:pPr>
      <w:r w:rsidRPr="00AC4FE8">
        <w:t xml:space="preserve">or to such other person or persons or at such places as the </w:t>
      </w:r>
      <w:r>
        <w:t>L</w:t>
      </w:r>
      <w:r w:rsidR="0028350C">
        <w:t xml:space="preserve">andlord </w:t>
      </w:r>
      <w:r w:rsidRPr="00AC4FE8">
        <w:t>may from time to time designate in writing.</w:t>
      </w:r>
    </w:p>
    <w:p w:rsidR="00825627" w:rsidP="000B2036" w14:paraId="299BD7BC" w14:textId="77777777">
      <w:pPr>
        <w:pStyle w:val="TextParagraph"/>
      </w:pPr>
      <w:r>
        <w:t xml:space="preserve">The </w:t>
      </w:r>
      <w:r w:rsidR="005B0DAF">
        <w:t>T</w:t>
      </w:r>
      <w:r w:rsidR="00E4058B">
        <w:t>enant</w:t>
      </w:r>
      <w:r>
        <w:t xml:space="preserve"> agrees t</w:t>
      </w:r>
      <w:r w:rsidRPr="00AC4FE8">
        <w:t>o pay the rent</w:t>
      </w:r>
      <w:r w:rsidR="00CC193C">
        <w:t xml:space="preserve"> amount</w:t>
      </w:r>
      <w:r w:rsidRPr="00AC4FE8">
        <w:t xml:space="preserve"> stated in this Agreement promptly when due, without any deductions whatsoever, and without any obligation on the part of the </w:t>
      </w:r>
      <w:r w:rsidR="00F72593">
        <w:t>L</w:t>
      </w:r>
      <w:r w:rsidR="00CC193C">
        <w:t>andlord</w:t>
      </w:r>
      <w:r w:rsidRPr="00AC4FE8">
        <w:t xml:space="preserve"> to make any demand for the </w:t>
      </w:r>
      <w:r w:rsidR="008437D7">
        <w:t>t</w:t>
      </w:r>
      <w:r w:rsidR="005B0DAF">
        <w:t>enant</w:t>
      </w:r>
      <w:r w:rsidRPr="00AC4FE8">
        <w:t xml:space="preserve"> rent</w:t>
      </w:r>
      <w:r>
        <w:t>.</w:t>
      </w:r>
    </w:p>
    <w:p w:rsidR="0081123C" w:rsidP="000B2036" w14:paraId="4EE58B17" w14:textId="2001E9D5">
      <w:pPr>
        <w:pStyle w:val="TextParagraph"/>
      </w:pPr>
      <w:r w:rsidRPr="000F7B1F">
        <w:t xml:space="preserve">The Tenant understands that this monthly rent </w:t>
      </w:r>
      <w:r>
        <w:t xml:space="preserve">may be </w:t>
      </w:r>
      <w:r w:rsidRPr="000F7B1F">
        <w:t xml:space="preserve">less than the </w:t>
      </w:r>
      <w:r w:rsidR="00890098">
        <w:t xml:space="preserve">unassisted </w:t>
      </w:r>
      <w:r w:rsidRPr="000F7B1F">
        <w:t>rent due on th</w:t>
      </w:r>
      <w:r w:rsidR="00507A72">
        <w:t>e</w:t>
      </w:r>
      <w:r w:rsidRPr="000F7B1F">
        <w:t xml:space="preserve"> unit. This lower rent is available because HUD makes monthly payments to the Landlord on behalf of the Tenant</w:t>
      </w:r>
      <w:r>
        <w:t xml:space="preserve">, in accordance with a </w:t>
      </w:r>
      <w:r w:rsidR="00A66CFE">
        <w:t xml:space="preserve">Section </w:t>
      </w:r>
      <w:r w:rsidR="00C9659D">
        <w:t>202</w:t>
      </w:r>
      <w:r w:rsidR="00A66FF4">
        <w:t xml:space="preserve"> Project Rental Assistance Contract (PRAC). </w:t>
      </w:r>
      <w:r w:rsidRPr="000F7B1F">
        <w:t>The amount, if any, that HUD makes available monthly on behalf of the Tenant is called the tenant assistance payment and is shown on the “Assistance Payment” line of the Owner’s Certification of Compliance with HUD’s Tenant Eligibility and Rent Procedures form</w:t>
      </w:r>
      <w:r>
        <w:t>,</w:t>
      </w:r>
      <w:r w:rsidRPr="000F7B1F">
        <w:t xml:space="preserve"> which is Attachment No. 1 to this Agreement</w:t>
      </w:r>
      <w:r w:rsidR="00AE2B69">
        <w:t>.</w:t>
      </w:r>
    </w:p>
    <w:p w:rsidR="00EA230F" w:rsidP="000B2036" w14:paraId="15E8B1BA" w14:textId="073EDD62">
      <w:pPr>
        <w:pStyle w:val="Heading1"/>
      </w:pPr>
      <w:r>
        <w:t xml:space="preserve">Changes in the </w:t>
      </w:r>
      <w:r w:rsidR="005B0DAF">
        <w:t>Tenant</w:t>
      </w:r>
      <w:r>
        <w:t>’s Share of Rent</w:t>
      </w:r>
    </w:p>
    <w:p w:rsidR="00583425" w:rsidRPr="000F7B1F" w:rsidP="000B2036" w14:paraId="0B6AD5DE" w14:textId="77777777">
      <w:pPr>
        <w:pStyle w:val="TextParagraph"/>
      </w:pPr>
      <w:r w:rsidRPr="000F7B1F">
        <w:t>The Tenant agrees that the amount of rent the Tenant pays and/or the amount of assistance that HUD pays on behalf of the Tenant may be changed during the term of this Agreement if:</w:t>
      </w:r>
    </w:p>
    <w:p w:rsidR="00583425" w:rsidRPr="00C147B1" w:rsidP="003813FA" w14:paraId="110157EB" w14:textId="02651CE9">
      <w:pPr>
        <w:pStyle w:val="aparagraph"/>
        <w:numPr>
          <w:ilvl w:val="0"/>
          <w:numId w:val="6"/>
        </w:numPr>
      </w:pPr>
      <w:r w:rsidRPr="00C147B1">
        <w:t xml:space="preserve">HUD or </w:t>
      </w:r>
      <w:r>
        <w:t>its</w:t>
      </w:r>
      <w:r w:rsidRPr="00C147B1">
        <w:t xml:space="preserve"> Contract Administrator changes any allowance for utilities or </w:t>
      </w:r>
      <w:r w:rsidR="00017053">
        <w:t xml:space="preserve">amenities </w:t>
      </w:r>
      <w:r w:rsidRPr="00C147B1">
        <w:t>considered in computing the Tenant’s share of the rent;</w:t>
      </w:r>
    </w:p>
    <w:p w:rsidR="00583425" w:rsidRPr="00C147B1" w:rsidP="00E252D6" w14:paraId="7B9688B1" w14:textId="77AD1B43">
      <w:pPr>
        <w:pStyle w:val="aparagraph"/>
      </w:pPr>
      <w:r w:rsidRPr="00C147B1">
        <w:t>The income, the number of persons in the Tenant’s household</w:t>
      </w:r>
      <w:r w:rsidR="00017053">
        <w:t>,</w:t>
      </w:r>
      <w:r w:rsidRPr="00C147B1">
        <w:t xml:space="preserve"> or other factors considered in calculating the Tenant’s rent change</w:t>
      </w:r>
      <w:r w:rsidR="00017053">
        <w:t>,</w:t>
      </w:r>
      <w:r w:rsidRPr="00C147B1">
        <w:t xml:space="preserve"> and HUD procedures provide that the Tenant’s rent or assistance payment be adjusted to reflect the change;</w:t>
      </w:r>
    </w:p>
    <w:p w:rsidR="00583425" w:rsidRPr="00C147B1" w:rsidP="00E252D6" w14:paraId="5906E297" w14:textId="77777777">
      <w:pPr>
        <w:pStyle w:val="aparagraph"/>
      </w:pPr>
      <w:r w:rsidRPr="00C147B1">
        <w:t>Changes in the Tenant’s rent or assistance payment are required by HUD’s recertification or subsidy termination procedures;</w:t>
      </w:r>
    </w:p>
    <w:p w:rsidR="00583425" w:rsidP="00E252D6" w14:paraId="782F9118" w14:textId="7C7B688E">
      <w:pPr>
        <w:pStyle w:val="aparagraph"/>
      </w:pPr>
      <w:r>
        <w:t>Statutory and regulatory requirements</w:t>
      </w:r>
      <w:r w:rsidRPr="00C147B1">
        <w:t xml:space="preserve"> for computing the Tenant’s assistance payment or rent change; or</w:t>
      </w:r>
    </w:p>
    <w:p w:rsidR="00583425" w:rsidP="00E252D6" w14:paraId="5025A12A" w14:textId="77777777">
      <w:pPr>
        <w:pStyle w:val="aparagraph"/>
      </w:pPr>
      <w:r w:rsidRPr="00C147B1">
        <w:t xml:space="preserve">The Tenant fails to provide information on their income, </w:t>
      </w:r>
      <w:r>
        <w:t>household</w:t>
      </w:r>
      <w:r w:rsidRPr="00C147B1">
        <w:t xml:space="preserve"> composition, or other factors as required by the Landlord.</w:t>
      </w:r>
    </w:p>
    <w:p w:rsidR="00D7420C" w:rsidP="000B2036" w14:paraId="771D0B41" w14:textId="03428714">
      <w:pPr>
        <w:pStyle w:val="TextParagraph"/>
      </w:pPr>
      <w:r w:rsidRPr="00D7420C">
        <w:t xml:space="preserve">The Landlord agrees to implement changes in the Tenant’s rent or tenant assistance payment only in accordance with the timeframes and administrative procedures set forth in HUD’s regulations, HUD’s </w:t>
      </w:r>
      <w:r w:rsidRPr="002B509E">
        <w:rPr>
          <w:i/>
          <w:iCs/>
        </w:rPr>
        <w:t>Occupancy Requirements of Subsidized Multifamily Housing Programs</w:t>
      </w:r>
      <w:r w:rsidRPr="00D7420C">
        <w:t xml:space="preserve"> (4350.3) handbook, and Office of Multifamily Housing program notices related to the administration of multifamily programs.</w:t>
      </w:r>
      <w:r>
        <w:t xml:space="preserve"> </w:t>
      </w:r>
    </w:p>
    <w:p w:rsidR="003E520B" w:rsidP="000B2036" w14:paraId="408E33B9" w14:textId="06BD00C4">
      <w:pPr>
        <w:pStyle w:val="TextParagraph"/>
      </w:pPr>
      <w:r w:rsidRPr="00594B74">
        <w:t>The Landlord agrees to give the Tenant at least 30 days</w:t>
      </w:r>
      <w:r w:rsidR="009F27EA">
        <w:t>’</w:t>
      </w:r>
      <w:r w:rsidRPr="00594B74">
        <w:t xml:space="preserve"> advance written notice of any increase in the Tenant’s rent</w:t>
      </w:r>
      <w:r w:rsidR="20672F9B">
        <w:t>,</w:t>
      </w:r>
      <w:r w:rsidRPr="00594B74">
        <w:t xml:space="preserve"> except as noted in paragraphs </w:t>
      </w:r>
      <w:r w:rsidR="00E07ECA">
        <w:t>20</w:t>
      </w:r>
      <w:r w:rsidRPr="00594B74">
        <w:t>, 2</w:t>
      </w:r>
      <w:r w:rsidR="00E07ECA">
        <w:t>4</w:t>
      </w:r>
      <w:r w:rsidR="00AA5FB4">
        <w:t>,</w:t>
      </w:r>
      <w:r w:rsidRPr="00594B74">
        <w:t xml:space="preserve"> and 2</w:t>
      </w:r>
      <w:r w:rsidR="00E07ECA">
        <w:t>6</w:t>
      </w:r>
      <w:r w:rsidRPr="00594B74">
        <w:t>, as the due process applicable in these circumstances may differ from standard procedure. The notice will state the new amount that the Tenant is required to pay,</w:t>
      </w:r>
      <w:r>
        <w:t xml:space="preserve"> the date the new amount is effective, and the reasons for the change in rent. The notice will also advise the Tenant that they may meet with the Landlord to discuss the rent change.</w:t>
      </w:r>
    </w:p>
    <w:p w:rsidR="000149AE" w:rsidP="000B2036" w14:paraId="39BCC24D" w14:textId="1C839FCD">
      <w:pPr>
        <w:pStyle w:val="Heading1"/>
      </w:pPr>
      <w:r>
        <w:t>Contract Rent</w:t>
      </w:r>
    </w:p>
    <w:p w:rsidR="002813A0" w:rsidP="000B2036" w14:paraId="39C34092" w14:textId="45F45DD9">
      <w:pPr>
        <w:pStyle w:val="TextParagraph"/>
      </w:pPr>
      <w:r>
        <w:t>If the Tenant’s</w:t>
      </w:r>
      <w:r w:rsidR="00825627">
        <w:t xml:space="preserve"> </w:t>
      </w:r>
      <w:r w:rsidR="00035B51">
        <w:t>payment</w:t>
      </w:r>
      <w:r>
        <w:t xml:space="preserve"> is terminated by the Landlord in accordance with the terms and conditions of this Agreement, the Tenant will be required to pay the HUD-approved contract rent if the Tenant chooses to remain in the unit. The contract rent is the </w:t>
      </w:r>
      <w:r w:rsidRPr="00672090">
        <w:t xml:space="preserve">total amount of rent specified in </w:t>
      </w:r>
      <w:r>
        <w:t xml:space="preserve">the </w:t>
      </w:r>
      <w:r w:rsidR="004E2D6E">
        <w:t>Section 20</w:t>
      </w:r>
      <w:r w:rsidR="005921D3">
        <w:t>2 PRAC</w:t>
      </w:r>
      <w:r w:rsidRPr="00672090">
        <w:t xml:space="preserve"> as payable to the </w:t>
      </w:r>
      <w:r>
        <w:t>Landlord</w:t>
      </w:r>
      <w:r w:rsidRPr="00672090">
        <w:t xml:space="preserve"> for a unit</w:t>
      </w:r>
      <w:r>
        <w:t>.</w:t>
      </w:r>
      <w:r w:rsidR="00825627">
        <w:t xml:space="preserve"> </w:t>
      </w:r>
      <w:r>
        <w:t>As of the effective date of this Agreement, the monthly HUD-approved contract rent is:</w:t>
      </w:r>
    </w:p>
    <w:p w:rsidR="002813A0" w:rsidP="00B424D3" w14:paraId="1290FA22" w14:textId="0E1504EA">
      <w:pPr>
        <w:pStyle w:val="TextParagraph"/>
        <w:tabs>
          <w:tab w:val="left" w:leader="underscore" w:pos="9288"/>
        </w:tabs>
      </w:pPr>
      <w:r>
        <w:t>Amount:</w:t>
      </w:r>
      <w:r w:rsidR="00B424D3">
        <w:t xml:space="preserve"> $</w:t>
      </w:r>
      <w:r w:rsidR="00B424D3">
        <w:tab/>
        <w:t>.</w:t>
      </w:r>
    </w:p>
    <w:p w:rsidR="00825627" w:rsidP="000B2036" w14:paraId="6DDCF433" w14:textId="77777777">
      <w:pPr>
        <w:pStyle w:val="TextParagraph"/>
      </w:pPr>
      <w:r>
        <w:t>This amount is subject to change in accordance with HUD’s requirements for adjustments to contract rent.</w:t>
      </w:r>
    </w:p>
    <w:p w:rsidR="00F25765" w:rsidP="000B2036" w14:paraId="5544D838" w14:textId="576A2B5F">
      <w:pPr>
        <w:pStyle w:val="Heading1"/>
      </w:pPr>
      <w:bookmarkStart w:id="1" w:name="h24"/>
      <w:bookmarkEnd w:id="1"/>
      <w:r>
        <w:t>Condition of Dwelling Unit</w:t>
      </w:r>
    </w:p>
    <w:p w:rsidR="00FC6904" w:rsidP="00E16F03" w14:paraId="5BFBAC22" w14:textId="7F34B145">
      <w:pPr>
        <w:pStyle w:val="TextParagraph"/>
      </w:pPr>
      <w:r w:rsidRPr="000F7B1F">
        <w:t xml:space="preserve">By signing this Agreement, the Tenant acknowledges that </w:t>
      </w:r>
      <w:r w:rsidR="001A2614">
        <w:t>he/she has inspected the unit</w:t>
      </w:r>
      <w:r w:rsidR="00E16F03">
        <w:t>,</w:t>
      </w:r>
      <w:r w:rsidR="001A2614">
        <w:t xml:space="preserve"> </w:t>
      </w:r>
      <w:r w:rsidR="0087200C">
        <w:t xml:space="preserve">and </w:t>
      </w:r>
      <w:r w:rsidR="00537DB6">
        <w:t xml:space="preserve">it </w:t>
      </w:r>
      <w:r w:rsidR="00D547F1">
        <w:t>meets his/her approval</w:t>
      </w:r>
      <w:r w:rsidRPr="000F7B1F">
        <w:t>.</w:t>
      </w:r>
      <w:r>
        <w:t xml:space="preserve"> </w:t>
      </w:r>
      <w:r w:rsidRPr="000F7B1F">
        <w:t>The Tenant agrees that all</w:t>
      </w:r>
      <w:r>
        <w:t xml:space="preserve"> a</w:t>
      </w:r>
      <w:r w:rsidRPr="000F7B1F">
        <w:t xml:space="preserve">ppliances and equipment in the unit are in good working order, except as described on the Unit Inspection Report, which is Attachment No. 2 </w:t>
      </w:r>
      <w:r>
        <w:t>of</w:t>
      </w:r>
      <w:r w:rsidRPr="000F7B1F">
        <w:t xml:space="preserve"> this Agreement.</w:t>
      </w:r>
      <w:r>
        <w:t xml:space="preserve"> </w:t>
      </w:r>
      <w:r w:rsidRPr="000F7B1F">
        <w:t>The Tenant also agrees that the Landlord has made no promises to decorate, alter, repair</w:t>
      </w:r>
      <w:r w:rsidR="00083CD1">
        <w:t>,</w:t>
      </w:r>
      <w:r w:rsidRPr="000F7B1F">
        <w:t xml:space="preserve"> or improve the unit, except as listed on the Unit Inspection Report.</w:t>
      </w:r>
    </w:p>
    <w:p w:rsidR="009C0818" w:rsidRPr="000F7B1F" w:rsidP="00083CD1" w14:paraId="517981B2" w14:textId="60170F56">
      <w:pPr>
        <w:pStyle w:val="TextParagraph"/>
      </w:pPr>
      <w:r>
        <w:t xml:space="preserve">The Tenant </w:t>
      </w:r>
      <w:r w:rsidRPr="00166070">
        <w:t xml:space="preserve">agrees that at the end of </w:t>
      </w:r>
      <w:r w:rsidR="00A575B3">
        <w:t>their occupancy, he/she will</w:t>
      </w:r>
      <w:r w:rsidR="00752D32">
        <w:t xml:space="preserve"> surrender the unit </w:t>
      </w:r>
      <w:r w:rsidRPr="00166070">
        <w:t xml:space="preserve">to the </w:t>
      </w:r>
      <w:r w:rsidR="00752D32">
        <w:t>Landlord</w:t>
      </w:r>
      <w:r w:rsidRPr="00166070">
        <w:t xml:space="preserve"> in as good condition as when received, reasonable wear and tear excepted.</w:t>
      </w:r>
    </w:p>
    <w:p w:rsidR="00182D98" w:rsidP="000B2036" w14:paraId="672BE8E4" w14:textId="77777777">
      <w:pPr>
        <w:pStyle w:val="Heading1"/>
      </w:pPr>
      <w:r>
        <w:t>Size of Dwelling</w:t>
      </w:r>
    </w:p>
    <w:p w:rsidR="00182D98" w:rsidRPr="000F7B1F" w:rsidP="000B2036" w14:paraId="1A925570" w14:textId="68A213CB">
      <w:pPr>
        <w:pStyle w:val="TextParagraph"/>
      </w:pPr>
      <w:r>
        <w:t xml:space="preserve">The </w:t>
      </w:r>
      <w:r w:rsidR="005B0DAF">
        <w:t>T</w:t>
      </w:r>
      <w:r w:rsidR="004A4D4B">
        <w:t>enant</w:t>
      </w:r>
      <w:r>
        <w:t xml:space="preserve"> understands that HUD requires the </w:t>
      </w:r>
      <w:r w:rsidR="00F72593">
        <w:t>L</w:t>
      </w:r>
      <w:r w:rsidR="004A4D4B">
        <w:t>andlord</w:t>
      </w:r>
      <w:r>
        <w:t xml:space="preserve"> to assign units in accordance with the </w:t>
      </w:r>
      <w:r w:rsidR="004A4D4B">
        <w:t>Landlord’s</w:t>
      </w:r>
      <w:r>
        <w:t xml:space="preserve"> written occupancy standards. These standards include consideration of unit size, relationship of </w:t>
      </w:r>
      <w:r w:rsidR="00594B74">
        <w:t>household members</w:t>
      </w:r>
      <w:r>
        <w:t>, age of</w:t>
      </w:r>
      <w:r w:rsidR="00594B74">
        <w:t xml:space="preserve"> household</w:t>
      </w:r>
      <w:r>
        <w:t xml:space="preserve"> members, and family preference. If the </w:t>
      </w:r>
      <w:r w:rsidR="007F6ECA">
        <w:t>Tenant</w:t>
      </w:r>
      <w:r>
        <w:t xml:space="preserve"> is or becomes eligible for a different size unit, and the required size unit becomes available, the </w:t>
      </w:r>
      <w:r w:rsidR="005B0DAF">
        <w:t>Tenant</w:t>
      </w:r>
      <w:r>
        <w:t xml:space="preserve"> agrees to:</w:t>
      </w:r>
    </w:p>
    <w:p w:rsidR="00182D98" w:rsidRPr="000F7B1F" w:rsidP="003813FA" w14:paraId="7AE45EA9" w14:textId="7C136D2E">
      <w:pPr>
        <w:pStyle w:val="aparagraph"/>
        <w:numPr>
          <w:ilvl w:val="0"/>
          <w:numId w:val="7"/>
        </w:numPr>
      </w:pPr>
      <w:r>
        <w:t>M</w:t>
      </w:r>
      <w:r w:rsidRPr="000F7B1F">
        <w:t xml:space="preserve">ove within 30 days after the </w:t>
      </w:r>
      <w:r w:rsidR="00F72593">
        <w:t>Landlord</w:t>
      </w:r>
      <w:r w:rsidRPr="000F7B1F">
        <w:t xml:space="preserve"> notifies him/her that </w:t>
      </w:r>
      <w:r>
        <w:t xml:space="preserve">a </w:t>
      </w:r>
      <w:r w:rsidRPr="000F7B1F">
        <w:t xml:space="preserve">unit of the </w:t>
      </w:r>
      <w:r w:rsidRPr="00E43E7C">
        <w:t>required</w:t>
      </w:r>
      <w:r w:rsidRPr="000F7B1F">
        <w:t xml:space="preserve"> size is available within the project; or</w:t>
      </w:r>
    </w:p>
    <w:p w:rsidR="00182D98" w:rsidP="00E252D6" w14:paraId="26106358" w14:textId="2787D2F0">
      <w:pPr>
        <w:pStyle w:val="aparagraph"/>
      </w:pPr>
      <w:r>
        <w:t xml:space="preserve">Remain in the same unit and pay the unit’s HUD-approved </w:t>
      </w:r>
      <w:r w:rsidR="00A66CFE">
        <w:t>contract rent</w:t>
      </w:r>
      <w:r>
        <w:t>.</w:t>
      </w:r>
    </w:p>
    <w:p w:rsidR="007E354C" w:rsidRPr="00AC4FE8" w:rsidP="000B2036" w14:paraId="1F391AE4" w14:textId="77777777">
      <w:pPr>
        <w:pStyle w:val="Heading1"/>
      </w:pPr>
      <w:r>
        <w:t>General Restrictions</w:t>
      </w:r>
    </w:p>
    <w:p w:rsidR="00825627" w:rsidP="000B2036" w14:paraId="334BA160" w14:textId="7085BE39">
      <w:pPr>
        <w:pStyle w:val="TextParagraph"/>
      </w:pPr>
      <w:r>
        <w:t>The Tenant must live in the unit</w:t>
      </w:r>
      <w:r w:rsidR="0071582D">
        <w:t>,</w:t>
      </w:r>
      <w:r>
        <w:t xml:space="preserve"> and the unit must be the Tenant’s only place of residence. The Tenant shall use the premises only as a private dwelling for themself and the individuals listed on the Owner’s Certification of Compliance with HUD’s Tenant Eligibility and Rent Procedures, Attachment No. 1. The Tenant agrees to permit other individuals to reside in the unit only after obtaining the prior written approval of the Landlord.</w:t>
      </w:r>
    </w:p>
    <w:p w:rsidR="00275372" w:rsidRPr="000F7B1F" w:rsidP="000B2036" w14:paraId="7FD576AB" w14:textId="7CADD184">
      <w:pPr>
        <w:pStyle w:val="TextParagraph"/>
      </w:pPr>
      <w:r>
        <w:t>The Tenant agrees not to:</w:t>
      </w:r>
    </w:p>
    <w:p w:rsidR="00275372" w:rsidRPr="00585C9B" w:rsidP="003813FA" w14:paraId="3B36745C" w14:textId="77777777">
      <w:pPr>
        <w:pStyle w:val="aparagraph"/>
        <w:numPr>
          <w:ilvl w:val="0"/>
          <w:numId w:val="8"/>
        </w:numPr>
      </w:pPr>
      <w:r w:rsidRPr="00585C9B">
        <w:t>Sublet or assign the unit, or any part of the unit;</w:t>
      </w:r>
    </w:p>
    <w:p w:rsidR="00275372" w:rsidRPr="00585C9B" w:rsidP="003813FA" w14:paraId="331AB92D" w14:textId="77777777">
      <w:pPr>
        <w:pStyle w:val="aparagraph"/>
        <w:numPr>
          <w:ilvl w:val="0"/>
          <w:numId w:val="7"/>
        </w:numPr>
      </w:pPr>
      <w:r w:rsidRPr="00585C9B">
        <w:t xml:space="preserve">Use the unit for </w:t>
      </w:r>
      <w:r w:rsidRPr="00E252D6">
        <w:t>unlawful</w:t>
      </w:r>
      <w:r w:rsidRPr="00585C9B">
        <w:t xml:space="preserve"> purposes;</w:t>
      </w:r>
    </w:p>
    <w:p w:rsidR="00275372" w:rsidRPr="00585C9B" w:rsidP="003813FA" w14:paraId="233EBF54" w14:textId="16410D5C">
      <w:pPr>
        <w:pStyle w:val="aparagraph"/>
        <w:numPr>
          <w:ilvl w:val="0"/>
          <w:numId w:val="7"/>
        </w:numPr>
      </w:pPr>
      <w:r w:rsidRPr="00585C9B">
        <w:t xml:space="preserve">Engage in or permit </w:t>
      </w:r>
      <w:r w:rsidRPr="00E252D6">
        <w:t>unlawful</w:t>
      </w:r>
      <w:r w:rsidRPr="00585C9B">
        <w:t xml:space="preserve"> activities in the unit, in the common areas</w:t>
      </w:r>
      <w:r w:rsidR="00F80C2C">
        <w:t>,</w:t>
      </w:r>
      <w:r w:rsidRPr="00585C9B">
        <w:t xml:space="preserve"> or on the property grounds;</w:t>
      </w:r>
    </w:p>
    <w:p w:rsidR="00275372" w:rsidRPr="00585C9B" w:rsidP="003813FA" w14:paraId="358D91CA" w14:textId="5EA59802">
      <w:pPr>
        <w:pStyle w:val="aparagraph"/>
        <w:numPr>
          <w:ilvl w:val="0"/>
          <w:numId w:val="7"/>
        </w:numPr>
      </w:pPr>
      <w:r>
        <w:t>W</w:t>
      </w:r>
      <w:r w:rsidRPr="00585C9B">
        <w:t xml:space="preserve">aste utilities </w:t>
      </w:r>
      <w:r w:rsidRPr="00E252D6">
        <w:t>furnished</w:t>
      </w:r>
      <w:r w:rsidRPr="00585C9B">
        <w:t xml:space="preserve"> by the Landlord;</w:t>
      </w:r>
      <w:r w:rsidR="00C77154">
        <w:t xml:space="preserve"> or</w:t>
      </w:r>
    </w:p>
    <w:p w:rsidR="005F149C" w:rsidP="003813FA" w14:paraId="30867B2C" w14:textId="5C7BEA54">
      <w:pPr>
        <w:pStyle w:val="aparagraph"/>
        <w:numPr>
          <w:ilvl w:val="0"/>
          <w:numId w:val="7"/>
        </w:numPr>
      </w:pPr>
      <w:r>
        <w:t>U</w:t>
      </w:r>
      <w:r w:rsidRPr="00585C9B" w:rsidR="00275372">
        <w:t>se utilities for any improper or unauthorized purpose</w:t>
      </w:r>
      <w:r w:rsidR="00C77154">
        <w:t>.</w:t>
      </w:r>
    </w:p>
    <w:p w:rsidR="00790AEC" w:rsidP="000B2036" w14:paraId="4BCB993A" w14:textId="68A1CB63">
      <w:pPr>
        <w:pStyle w:val="Heading1"/>
      </w:pPr>
      <w:r>
        <w:t>Keys and Locks</w:t>
      </w:r>
    </w:p>
    <w:p w:rsidR="00A97944" w:rsidP="00F80C2C" w14:paraId="611B8A1A" w14:textId="3D356A7A">
      <w:pPr>
        <w:pStyle w:val="TextParagraph"/>
      </w:pPr>
      <w:r w:rsidRPr="000F7B1F">
        <w:t>The Tenant agrees not to install additional</w:t>
      </w:r>
      <w:r>
        <w:t xml:space="preserve"> </w:t>
      </w:r>
      <w:r w:rsidRPr="000F7B1F">
        <w:t>or different locks or gates on any doors or windows of the unit without the written</w:t>
      </w:r>
      <w:r>
        <w:t xml:space="preserve"> </w:t>
      </w:r>
      <w:r w:rsidRPr="000F7B1F">
        <w:t>permission of the Landlord.</w:t>
      </w:r>
      <w:r>
        <w:t xml:space="preserve"> </w:t>
      </w:r>
      <w:r w:rsidRPr="000F7B1F">
        <w:t>If the Landlord</w:t>
      </w:r>
      <w:r>
        <w:t xml:space="preserve"> </w:t>
      </w:r>
      <w:r w:rsidRPr="000F7B1F">
        <w:t>approves the Tenant’s request to install such locks, the Tenant agrees to provide the Landlord with a key for each lock.</w:t>
      </w:r>
      <w:r>
        <w:t xml:space="preserve"> </w:t>
      </w:r>
      <w:r w:rsidRPr="000F7B1F">
        <w:t>When this Agreement ends, the Tenant agrees to return all keys to the dwelling unit to the Landlord.</w:t>
      </w:r>
      <w:r>
        <w:t xml:space="preserve"> </w:t>
      </w:r>
      <w:r w:rsidRPr="000F7B1F">
        <w:t>The Landlord may charge the Tenant</w:t>
      </w:r>
      <w:r>
        <w:t xml:space="preserve"> </w:t>
      </w:r>
      <w:r w:rsidR="000222C4">
        <w:t xml:space="preserve">the </w:t>
      </w:r>
      <w:r>
        <w:t>amount</w:t>
      </w:r>
      <w:r w:rsidR="000222C4">
        <w:t xml:space="preserve"> shown below for each key not returned</w:t>
      </w:r>
      <w:r>
        <w:t>:</w:t>
      </w:r>
    </w:p>
    <w:p w:rsidR="00A97944" w:rsidP="000222C4" w14:paraId="788DF5A7" w14:textId="1F9CED04">
      <w:pPr>
        <w:pStyle w:val="TextParagraph"/>
        <w:tabs>
          <w:tab w:val="left" w:leader="underscore" w:pos="9288"/>
        </w:tabs>
      </w:pPr>
      <w:r>
        <w:t>Amount</w:t>
      </w:r>
      <w:r w:rsidR="000222C4">
        <w:t>:</w:t>
      </w:r>
      <w:r w:rsidR="000222C4">
        <w:tab/>
        <w:t>.</w:t>
      </w:r>
    </w:p>
    <w:p w:rsidR="009030DE" w:rsidP="000B2036" w14:paraId="702E0D89" w14:textId="3DD2853D">
      <w:pPr>
        <w:pStyle w:val="Heading1"/>
      </w:pPr>
      <w:r>
        <w:t>Maintenance</w:t>
      </w:r>
    </w:p>
    <w:p w:rsidR="00CE332E" w:rsidRPr="00E252D6" w:rsidP="003813FA" w14:paraId="37CAD75B" w14:textId="4E7CF228">
      <w:pPr>
        <w:pStyle w:val="aparagraph"/>
        <w:numPr>
          <w:ilvl w:val="0"/>
          <w:numId w:val="10"/>
        </w:numPr>
        <w:rPr>
          <w:b/>
          <w:bCs/>
        </w:rPr>
      </w:pPr>
      <w:r w:rsidRPr="000F7B1F">
        <w:t xml:space="preserve">The </w:t>
      </w:r>
      <w:r w:rsidRPr="001C4B75">
        <w:t>Landlord</w:t>
      </w:r>
      <w:r w:rsidRPr="000F7B1F">
        <w:t xml:space="preserve"> agrees to:</w:t>
      </w:r>
    </w:p>
    <w:p w:rsidR="00CE332E" w:rsidRPr="00A00F75" w:rsidP="00301E72" w14:paraId="7BB4A2AF" w14:textId="77777777">
      <w:pPr>
        <w:pStyle w:val="1paragraph"/>
      </w:pPr>
      <w:r>
        <w:t>R</w:t>
      </w:r>
      <w:r w:rsidRPr="00A00F75">
        <w:t xml:space="preserve">egularly clean all </w:t>
      </w:r>
      <w:r w:rsidRPr="00301E72">
        <w:t>common</w:t>
      </w:r>
      <w:r w:rsidRPr="00A00F75">
        <w:t xml:space="preserve"> areas of the project;</w:t>
      </w:r>
    </w:p>
    <w:p w:rsidR="00CE332E" w:rsidRPr="00A00F75" w:rsidP="00301E72" w14:paraId="5BD2119A" w14:textId="77777777">
      <w:pPr>
        <w:pStyle w:val="1paragraph"/>
      </w:pPr>
      <w:r>
        <w:t>M</w:t>
      </w:r>
      <w:r w:rsidRPr="00A00F75">
        <w:t>aintain the common areas and facilities in a safe condition;</w:t>
      </w:r>
    </w:p>
    <w:p w:rsidR="00CE332E" w:rsidRPr="00A00F75" w:rsidP="00301E72" w14:paraId="24FA2EDE" w14:textId="77777777">
      <w:pPr>
        <w:pStyle w:val="1paragraph"/>
      </w:pPr>
      <w:r>
        <w:t>A</w:t>
      </w:r>
      <w:r w:rsidRPr="00A00F75">
        <w:t>rrange for collection and removal of trash and garbage;</w:t>
      </w:r>
    </w:p>
    <w:p w:rsidR="00CE332E" w:rsidRPr="00A00F75" w:rsidP="00301E72" w14:paraId="2CE4C009" w14:textId="77777777">
      <w:pPr>
        <w:pStyle w:val="1paragraph"/>
      </w:pPr>
      <w:r>
        <w:t>M</w:t>
      </w:r>
      <w:r w:rsidRPr="00A00F75">
        <w:t>aintain all equipment, plumbing, and appliances in safe and working order;</w:t>
      </w:r>
    </w:p>
    <w:p w:rsidR="00CE332E" w:rsidRPr="00A00F75" w:rsidP="00301E72" w14:paraId="5EA7D463" w14:textId="77777777">
      <w:pPr>
        <w:pStyle w:val="1paragraph"/>
      </w:pPr>
      <w:r>
        <w:t>M</w:t>
      </w:r>
      <w:r w:rsidRPr="00A00F75">
        <w:t>ake necessary repairs with reasonable promptness;</w:t>
      </w:r>
    </w:p>
    <w:p w:rsidR="00CE332E" w:rsidRPr="00A00F75" w:rsidP="00301E72" w14:paraId="678BBFDD" w14:textId="77777777">
      <w:pPr>
        <w:pStyle w:val="1paragraph"/>
      </w:pPr>
      <w:r>
        <w:t>M</w:t>
      </w:r>
      <w:r w:rsidRPr="00A00F75">
        <w:t>aintain exterior lighting in good working order;</w:t>
      </w:r>
    </w:p>
    <w:p w:rsidR="00825627" w:rsidP="00301E72" w14:paraId="1D7A42E3" w14:textId="77777777">
      <w:pPr>
        <w:pStyle w:val="1paragraph"/>
      </w:pPr>
      <w:r>
        <w:t>P</w:t>
      </w:r>
      <w:r w:rsidRPr="00A00F75">
        <w:t>rovide extermination services, as necessary;</w:t>
      </w:r>
    </w:p>
    <w:p w:rsidR="00825627" w:rsidP="00301E72" w14:paraId="2078AAB1" w14:textId="77777777">
      <w:pPr>
        <w:pStyle w:val="1paragraph"/>
      </w:pPr>
      <w:r>
        <w:t>M</w:t>
      </w:r>
      <w:r w:rsidRPr="00A00F75">
        <w:t>aintain grounds and shrubs</w:t>
      </w:r>
      <w:r w:rsidR="00BF3451">
        <w:t>; and</w:t>
      </w:r>
    </w:p>
    <w:p w:rsidR="00825627" w:rsidP="00301E72" w14:paraId="0EA6BA1B" w14:textId="00C9928A">
      <w:pPr>
        <w:pStyle w:val="1paragraph"/>
      </w:pPr>
      <w:r>
        <w:t>Comply with the requirement of all applicable Federal, State, and local laws, including health, housing</w:t>
      </w:r>
      <w:r w:rsidR="0032630C">
        <w:t>,</w:t>
      </w:r>
      <w:r>
        <w:t xml:space="preserve"> and building codes</w:t>
      </w:r>
      <w:r w:rsidR="0009475C">
        <w:t xml:space="preserve"> to deliver and maintain the premises in safe, decent, and sanitary condition.</w:t>
      </w:r>
    </w:p>
    <w:p w:rsidR="00CE332E" w:rsidRPr="000F7B1F" w:rsidP="0032630C" w14:paraId="6E291F6B" w14:textId="45CAC2FA">
      <w:pPr>
        <w:pStyle w:val="aparagraph"/>
      </w:pPr>
      <w:r w:rsidRPr="001C4B75">
        <w:t>The</w:t>
      </w:r>
      <w:r w:rsidRPr="000F7B1F">
        <w:t xml:space="preserve"> Tenant agrees to:</w:t>
      </w:r>
    </w:p>
    <w:p w:rsidR="00CE332E" w:rsidRPr="00A00F75" w:rsidP="003813FA" w14:paraId="3AA72E07" w14:textId="77777777">
      <w:pPr>
        <w:pStyle w:val="1paragraph"/>
        <w:numPr>
          <w:ilvl w:val="0"/>
          <w:numId w:val="24"/>
        </w:numPr>
        <w:ind w:left="1800" w:hanging="720"/>
      </w:pPr>
      <w:r>
        <w:t>K</w:t>
      </w:r>
      <w:r w:rsidRPr="00A00F75">
        <w:t xml:space="preserve">eep the unit </w:t>
      </w:r>
      <w:r w:rsidRPr="00301E72">
        <w:t>clean</w:t>
      </w:r>
      <w:r w:rsidRPr="00A00F75">
        <w:t>;</w:t>
      </w:r>
    </w:p>
    <w:p w:rsidR="00CE332E" w:rsidRPr="00A00F75" w:rsidP="00301E72" w14:paraId="3A9D9A96" w14:textId="77777777">
      <w:pPr>
        <w:pStyle w:val="1paragraph"/>
      </w:pPr>
      <w:r>
        <w:t>U</w:t>
      </w:r>
      <w:r w:rsidRPr="00A00F75">
        <w:t>se all appliances, fixtures</w:t>
      </w:r>
      <w:r>
        <w:t>,</w:t>
      </w:r>
      <w:r w:rsidRPr="00A00F75">
        <w:t xml:space="preserve"> and equipment in a safe manner and only for the purposes for which they are intended;</w:t>
      </w:r>
    </w:p>
    <w:p w:rsidR="00CE332E" w:rsidRPr="00A00F75" w:rsidP="00301E72" w14:paraId="4B403060" w14:textId="77777777">
      <w:pPr>
        <w:pStyle w:val="1paragraph"/>
      </w:pPr>
      <w:r>
        <w:t>N</w:t>
      </w:r>
      <w:r w:rsidRPr="00A00F75">
        <w:t>ot litter the grounds or common areas of the project;</w:t>
      </w:r>
    </w:p>
    <w:p w:rsidR="00CE332E" w:rsidRPr="00A00F75" w:rsidP="00301E72" w14:paraId="788CC271" w14:textId="1AAF4E8B">
      <w:pPr>
        <w:pStyle w:val="1paragraph"/>
      </w:pPr>
      <w:r>
        <w:t>N</w:t>
      </w:r>
      <w:r w:rsidRPr="00A00F75">
        <w:t>ot destroy, deface, damage</w:t>
      </w:r>
      <w:r w:rsidR="005B1894">
        <w:t>,</w:t>
      </w:r>
      <w:r w:rsidRPr="00A00F75">
        <w:t xml:space="preserve"> or remove any part of the unit, common areas, or project grounds;</w:t>
      </w:r>
    </w:p>
    <w:p w:rsidR="00825627" w:rsidP="00301E72" w14:paraId="7ACFD51F" w14:textId="5A95ACF3">
      <w:pPr>
        <w:pStyle w:val="1paragraph"/>
      </w:pPr>
      <w:r>
        <w:t>G</w:t>
      </w:r>
      <w:r w:rsidRPr="00A00F75">
        <w:t>ive the Landlord prompt notice of any defects in the plumbing, fixtures, appliances, heating and cooling equipment</w:t>
      </w:r>
      <w:r w:rsidR="006258B8">
        <w:t>,</w:t>
      </w:r>
      <w:r w:rsidRPr="00A00F75">
        <w:t xml:space="preserve"> or any other part of the unit or related facilities;</w:t>
      </w:r>
    </w:p>
    <w:p w:rsidR="00BF3451" w:rsidP="00301E72" w14:paraId="44C2BDF3" w14:textId="0A2CFC18">
      <w:pPr>
        <w:pStyle w:val="1paragraph"/>
      </w:pPr>
      <w:r>
        <w:t>Re</w:t>
      </w:r>
      <w:r w:rsidRPr="00A00F75">
        <w:t>move garbage and other waste from the unit in a clean and safe manner</w:t>
      </w:r>
      <w:r w:rsidR="00976D5B">
        <w:t>; and</w:t>
      </w:r>
    </w:p>
    <w:p w:rsidR="00976D5B" w:rsidRPr="009030DE" w:rsidP="00301E72" w14:paraId="28D25DC3" w14:textId="75F193C9">
      <w:pPr>
        <w:pStyle w:val="1paragraph"/>
      </w:pPr>
      <w:r>
        <w:t>C</w:t>
      </w:r>
      <w:r w:rsidRPr="00976D5B">
        <w:t xml:space="preserve">omply with all obligations imposed under applicable provisions of building and housing codes materially affecting health and safety with respect to said premises, and to </w:t>
      </w:r>
      <w:r w:rsidR="00A313A8">
        <w:t>hold</w:t>
      </w:r>
      <w:r w:rsidRPr="00976D5B" w:rsidR="00A313A8">
        <w:t xml:space="preserve"> </w:t>
      </w:r>
      <w:r w:rsidRPr="00976D5B">
        <w:t xml:space="preserve">the </w:t>
      </w:r>
      <w:r w:rsidR="00F70105">
        <w:t>Landlord</w:t>
      </w:r>
      <w:r w:rsidRPr="00976D5B">
        <w:t xml:space="preserve"> harmless from all fines, penalties</w:t>
      </w:r>
      <w:r w:rsidR="006258B8">
        <w:t>,</w:t>
      </w:r>
      <w:r w:rsidRPr="00976D5B">
        <w:t xml:space="preserve"> and costs for violations or noncompliance by </w:t>
      </w:r>
      <w:r w:rsidR="006258B8">
        <w:t>t</w:t>
      </w:r>
      <w:r w:rsidR="00F70105">
        <w:t>he Tenant</w:t>
      </w:r>
      <w:r w:rsidRPr="00976D5B">
        <w:t xml:space="preserve"> with any of said laws, requirements</w:t>
      </w:r>
      <w:r w:rsidR="00A27182">
        <w:t>,</w:t>
      </w:r>
      <w:r w:rsidRPr="00976D5B">
        <w:t xml:space="preserve"> or regulations, and from all liability arising out of any such violations or noncompliance</w:t>
      </w:r>
      <w:r w:rsidR="00F70105">
        <w:t>.</w:t>
      </w:r>
    </w:p>
    <w:p w:rsidR="00BF7128" w:rsidP="000B2036" w14:paraId="690DC33A" w14:textId="6B10E412">
      <w:pPr>
        <w:pStyle w:val="Heading1"/>
      </w:pPr>
      <w:r>
        <w:t>Restrictions on Alternations</w:t>
      </w:r>
    </w:p>
    <w:p w:rsidR="00BF7128" w:rsidP="000B2036" w14:paraId="67954E45" w14:textId="3702DFE5">
      <w:pPr>
        <w:pStyle w:val="TextParagraph"/>
      </w:pPr>
      <w:r>
        <w:t xml:space="preserve">No alteration, addition, or improvements shall be made in or to the premises without the prior written consent of the Landlord. </w:t>
      </w:r>
      <w:r w:rsidR="0059524C">
        <w:t>Furthermore, t</w:t>
      </w:r>
      <w:r>
        <w:t>he Tenant agrees n</w:t>
      </w:r>
      <w:r w:rsidRPr="00AC4FE8">
        <w:t xml:space="preserve">ot to install a washing machine, clothes dryer, or air conditioning unit in the </w:t>
      </w:r>
      <w:r w:rsidR="002257F6">
        <w:t xml:space="preserve">dwelling </w:t>
      </w:r>
      <w:r w:rsidR="00F10748">
        <w:t>unit</w:t>
      </w:r>
      <w:r w:rsidRPr="00AC4FE8">
        <w:t xml:space="preserve"> without the prior approval of the </w:t>
      </w:r>
      <w:r>
        <w:t xml:space="preserve">Landlord. </w:t>
      </w:r>
      <w:r w:rsidRPr="0009042B" w:rsidR="0009042B">
        <w:t xml:space="preserve">If such permission is obtained, </w:t>
      </w:r>
      <w:r w:rsidR="0009042B">
        <w:t xml:space="preserve">the Tenant </w:t>
      </w:r>
      <w:r w:rsidRPr="0009042B" w:rsidR="0009042B">
        <w:t xml:space="preserve">agrees, upon termination of the lease, to remove </w:t>
      </w:r>
      <w:r w:rsidR="0009042B">
        <w:t>any alteration, addition, or improvement</w:t>
      </w:r>
      <w:r w:rsidR="0006144C">
        <w:t xml:space="preserve">, at the option of the Landlord, </w:t>
      </w:r>
      <w:r w:rsidRPr="0009042B" w:rsidR="0009042B">
        <w:t>without damage to the premises.</w:t>
      </w:r>
    </w:p>
    <w:p w:rsidR="00BF7128" w:rsidRPr="00BF7128" w:rsidP="000B2036" w14:paraId="1559A378" w14:textId="275F7D09">
      <w:pPr>
        <w:pStyle w:val="TextParagraph"/>
      </w:pPr>
      <w:r>
        <w:t xml:space="preserve">The Landlord agrees to provide reasonable accommodation for an otherwise eligible tenant’s disability, including making changes to rules, policies, practices, procedures, or services, and making and paying for structural alterations to a unit or common areas. The Landlord is not required to provide accommodations that constitute a fundamental alteration to the essential nature of the Landlord’s program, or </w:t>
      </w:r>
      <w:r w:rsidR="002E4FE1">
        <w:t xml:space="preserve">that </w:t>
      </w:r>
      <w:r>
        <w:t>would pose an undue financial and administrative burden. See the regulations at 24 CFR Part 8.</w:t>
      </w:r>
    </w:p>
    <w:p w:rsidR="00586D6E" w:rsidP="000B2036" w14:paraId="112F736D" w14:textId="3E9E6BA1">
      <w:pPr>
        <w:pStyle w:val="Heading1"/>
      </w:pPr>
      <w:r>
        <w:t>Damages</w:t>
      </w:r>
    </w:p>
    <w:p w:rsidR="008F55B2" w:rsidRPr="000F7B1F" w:rsidP="000B2036" w14:paraId="328A469C" w14:textId="2AC2F6A5">
      <w:pPr>
        <w:pStyle w:val="TextParagraph"/>
      </w:pPr>
      <w:r>
        <w:t xml:space="preserve">Whenever damage is caused by carelessness, misuse, or neglect on the part of the Tenant, their </w:t>
      </w:r>
      <w:r w:rsidR="00365F6A">
        <w:t>household</w:t>
      </w:r>
      <w:r w:rsidR="002E4FE1">
        <w:t>,</w:t>
      </w:r>
      <w:r>
        <w:t xml:space="preserve"> or </w:t>
      </w:r>
      <w:r w:rsidR="00354A11">
        <w:t>guests</w:t>
      </w:r>
      <w:r>
        <w:t>, the Tenant agrees to pay:</w:t>
      </w:r>
    </w:p>
    <w:p w:rsidR="008F55B2" w:rsidP="003813FA" w14:paraId="7DC3A7C2" w14:textId="185C3DBD">
      <w:pPr>
        <w:pStyle w:val="aparagraph"/>
        <w:numPr>
          <w:ilvl w:val="0"/>
          <w:numId w:val="20"/>
        </w:numPr>
      </w:pPr>
      <w:r>
        <w:t xml:space="preserve">The cost of all repairs (the bill is limited to actual and reasonable costs incurred by the Landlord for repairing the damages) and </w:t>
      </w:r>
      <w:r w:rsidR="00C77CF4">
        <w:t xml:space="preserve">to </w:t>
      </w:r>
      <w:r>
        <w:t>do so within 30 days after receipt of the Landlord’s demand for the repair charges; and</w:t>
      </w:r>
    </w:p>
    <w:p w:rsidR="00586D6E" w:rsidRPr="00586D6E" w:rsidP="00E252D6" w14:paraId="6F581264" w14:textId="26AE7DBC">
      <w:pPr>
        <w:pStyle w:val="aparagraph"/>
      </w:pPr>
      <w:r>
        <w:t xml:space="preserve">Rent for the period that the unit is damaged whether or not the unit is habitable. The Tenant understands that HUD will not make assistance payments for any period in which the unit is not habitable. For any such period, the Tenant agrees to pay the HUD-approved </w:t>
      </w:r>
      <w:r w:rsidR="002243A7">
        <w:t>contract rent</w:t>
      </w:r>
      <w:r>
        <w:t xml:space="preserve"> rather than the Tenant rent shown in paragraph 1</w:t>
      </w:r>
      <w:r w:rsidR="00705B0B">
        <w:t>0</w:t>
      </w:r>
      <w:r>
        <w:t xml:space="preserve"> of this agreement.</w:t>
      </w:r>
    </w:p>
    <w:p w:rsidR="00973583" w:rsidP="000B2036" w14:paraId="3DE0B9FB" w14:textId="441A999D">
      <w:pPr>
        <w:pStyle w:val="Heading1"/>
      </w:pPr>
      <w:r>
        <w:t>Hazards</w:t>
      </w:r>
    </w:p>
    <w:p w:rsidR="00B46926" w:rsidRPr="000F7B1F" w:rsidP="00F50889" w14:paraId="2EAD9C0C" w14:textId="0DB6C957">
      <w:pPr>
        <w:pStyle w:val="TextParagraph"/>
      </w:pPr>
      <w:r>
        <w:t xml:space="preserve">The Tenant shall not undertake, or permit their </w:t>
      </w:r>
      <w:r w:rsidR="0031486D">
        <w:t>household</w:t>
      </w:r>
      <w:r>
        <w:t xml:space="preserve"> or guests to undertake, any hazardous acts or do anything that will increase the project’s insurance premiums. Such action constitutes a material </w:t>
      </w:r>
      <w:r w:rsidR="00437AC3">
        <w:t>noncompliance</w:t>
      </w:r>
      <w:r>
        <w:t xml:space="preserve"> with the lease. If the unit is damaged by fire, wind, </w:t>
      </w:r>
      <w:r w:rsidR="00E378FD">
        <w:t xml:space="preserve">rain, or other </w:t>
      </w:r>
      <w:r w:rsidRPr="00F724BE" w:rsidR="0044794B">
        <w:rPr>
          <w:i/>
          <w:iCs/>
        </w:rPr>
        <w:t>f</w:t>
      </w:r>
      <w:r w:rsidRPr="00F724BE" w:rsidR="00E378FD">
        <w:rPr>
          <w:i/>
          <w:iCs/>
        </w:rPr>
        <w:t>orce majeure</w:t>
      </w:r>
      <w:r>
        <w:t xml:space="preserve"> to the extent that the unit cannot be lived in</w:t>
      </w:r>
      <w:r w:rsidR="00F724BE">
        <w:t>,</w:t>
      </w:r>
      <w:r>
        <w:t xml:space="preserve"> and the damage is not caused or made worse by the Tenant, the Tenant will be responsible for rent only up to the date of the destruction. Additional rent will not accrue until the unit has been repaired to a livable condition.</w:t>
      </w:r>
    </w:p>
    <w:p w:rsidR="0015039B" w:rsidRPr="00DB25C1" w:rsidP="000B2036" w14:paraId="62590BB5" w14:textId="77777777">
      <w:pPr>
        <w:pStyle w:val="Heading1"/>
      </w:pPr>
      <w:r>
        <w:t>House Rules</w:t>
      </w:r>
    </w:p>
    <w:p w:rsidR="0015039B" w:rsidRPr="00DB25C1" w:rsidP="000B2036" w14:paraId="0D23154B" w14:textId="53D437D8">
      <w:pPr>
        <w:pStyle w:val="TextParagraph"/>
      </w:pPr>
      <w:r w:rsidRPr="00DB25C1">
        <w:t xml:space="preserve">The </w:t>
      </w:r>
      <w:r w:rsidR="005B0DAF">
        <w:t>T</w:t>
      </w:r>
      <w:r w:rsidR="00B46926">
        <w:t>enant</w:t>
      </w:r>
      <w:r w:rsidRPr="00DB25C1">
        <w:t xml:space="preserve"> agrees to obey the House Rules,</w:t>
      </w:r>
      <w:r w:rsidR="00442FDA">
        <w:t xml:space="preserve"> if any,</w:t>
      </w:r>
      <w:r w:rsidRPr="00DB25C1">
        <w:t xml:space="preserve"> which are Attachment No. 3 to this Agreement. The </w:t>
      </w:r>
      <w:r w:rsidR="005B0DAF">
        <w:t>T</w:t>
      </w:r>
      <w:r w:rsidR="00B46926">
        <w:t>enant</w:t>
      </w:r>
      <w:r w:rsidRPr="00DB25C1">
        <w:t xml:space="preserve"> agrees to obey additional rules established after the effective date of this Agreement if:</w:t>
      </w:r>
    </w:p>
    <w:p w:rsidR="0015039B" w:rsidRPr="00CF2472" w:rsidP="003813FA" w14:paraId="15F49F5D" w14:textId="5B980723">
      <w:pPr>
        <w:pStyle w:val="aparagraph"/>
        <w:numPr>
          <w:ilvl w:val="0"/>
          <w:numId w:val="4"/>
        </w:numPr>
      </w:pPr>
      <w:r>
        <w:t>T</w:t>
      </w:r>
      <w:r w:rsidRPr="00CF2472">
        <w:t>he rules are reasonably related to the safety, care</w:t>
      </w:r>
      <w:r w:rsidR="009A78CB">
        <w:t>,</w:t>
      </w:r>
      <w:r w:rsidRPr="00CF2472">
        <w:t xml:space="preserve"> and cleanliness of the building and the safety, comfort</w:t>
      </w:r>
      <w:r w:rsidR="009A78CB">
        <w:t>,</w:t>
      </w:r>
      <w:r w:rsidRPr="00CF2472">
        <w:t xml:space="preserve"> and convenience of the </w:t>
      </w:r>
      <w:r w:rsidR="005B0DAF">
        <w:t>Tenant</w:t>
      </w:r>
      <w:r w:rsidRPr="00CF2472">
        <w:t>s;</w:t>
      </w:r>
    </w:p>
    <w:p w:rsidR="0015039B" w:rsidRPr="00CF2472" w:rsidP="00E252D6" w14:paraId="64926057" w14:textId="77777777">
      <w:pPr>
        <w:pStyle w:val="aparagraph"/>
      </w:pPr>
      <w:r>
        <w:t>T</w:t>
      </w:r>
      <w:r w:rsidRPr="00CF2472">
        <w:t>he rules are consistent with Federal nondiscrimination and civil rights requirements; and</w:t>
      </w:r>
    </w:p>
    <w:p w:rsidR="008B5052" w:rsidRPr="00AC4FE8" w:rsidP="00E252D6" w14:paraId="1F80A587" w14:textId="2A3F5ACB">
      <w:pPr>
        <w:pStyle w:val="aparagraph"/>
      </w:pPr>
      <w:r>
        <w:t>T</w:t>
      </w:r>
      <w:r w:rsidRPr="00AC4FE8">
        <w:t xml:space="preserve">he </w:t>
      </w:r>
      <w:r w:rsidR="005B0DAF">
        <w:t>T</w:t>
      </w:r>
      <w:r w:rsidR="00442FDA">
        <w:t>enant</w:t>
      </w:r>
      <w:r w:rsidRPr="00AC4FE8">
        <w:t xml:space="preserve"> receives written notice of the proposed rule at least 30 days before the rule is enforced.</w:t>
      </w:r>
    </w:p>
    <w:p w:rsidR="00653594" w:rsidP="000B2036" w14:paraId="68CB31EE" w14:textId="3F975B77">
      <w:pPr>
        <w:pStyle w:val="Heading1"/>
        <w:rPr>
          <w:rFonts w:eastAsia="Arial"/>
        </w:rPr>
      </w:pPr>
      <w:r>
        <w:rPr>
          <w:rFonts w:eastAsia="Arial"/>
        </w:rPr>
        <w:t xml:space="preserve">Access by </w:t>
      </w:r>
      <w:r w:rsidR="00F72593">
        <w:rPr>
          <w:rFonts w:eastAsia="Arial"/>
        </w:rPr>
        <w:t>Landlord</w:t>
      </w:r>
    </w:p>
    <w:p w:rsidR="00161504" w:rsidRPr="003A0CA6" w:rsidP="003813FA" w14:paraId="3C82FAE3" w14:textId="77777777">
      <w:pPr>
        <w:numPr>
          <w:ilvl w:val="0"/>
          <w:numId w:val="19"/>
        </w:numPr>
        <w:spacing w:before="120" w:after="120"/>
        <w:rPr>
          <w:rFonts w:ascii="Arial" w:hAnsi="Arial" w:cs="Arial"/>
          <w:sz w:val="24"/>
          <w:szCs w:val="24"/>
        </w:rPr>
      </w:pPr>
      <w:r w:rsidRPr="003A0CA6">
        <w:rPr>
          <w:rFonts w:ascii="Arial" w:hAnsi="Arial" w:cs="Arial"/>
          <w:sz w:val="24"/>
          <w:szCs w:val="24"/>
        </w:rPr>
        <w:t>The Landlord agrees to enter the unit only during reasonable hours, to provide reasonable advance notice of their intent to enter the unit, and to enter the unit only after receiving the Tenant’s consent to do so, except when urgent situations make such notices impossible or except under subparagraph (3) below.</w:t>
      </w:r>
    </w:p>
    <w:p w:rsidR="00161504" w:rsidRPr="000968C7" w:rsidP="009A78CB" w14:paraId="07DFB960" w14:textId="77777777">
      <w:pPr>
        <w:pStyle w:val="aparagraph"/>
      </w:pPr>
      <w:r w:rsidRPr="003A0CA6">
        <w:t>The Tenant consents in advance to the following entries into the unit:</w:t>
      </w:r>
    </w:p>
    <w:p w:rsidR="00161504" w:rsidRPr="00161504" w:rsidP="003813FA" w14:paraId="2CD7425C" w14:textId="67A03868">
      <w:pPr>
        <w:pStyle w:val="1paragraph"/>
        <w:numPr>
          <w:ilvl w:val="0"/>
          <w:numId w:val="25"/>
        </w:numPr>
        <w:ind w:left="1800" w:hanging="720"/>
      </w:pPr>
      <w:r w:rsidRPr="00161504">
        <w:t>The Tenant agrees to permit the Landlord or their agents, or any representative of any holder of a mortgage on the property, or when authorized by the Landlord, the employees of any contractor, utility company, municipal agency or others, to enter the unit for the purpose of making reasonable inspections, repairs, and replacements at reasonable times and after reasonable notice.</w:t>
      </w:r>
    </w:p>
    <w:p w:rsidR="00161504" w:rsidRPr="00161504" w:rsidP="003A701E" w14:paraId="59199CE3" w14:textId="77777777">
      <w:pPr>
        <w:pStyle w:val="1paragraph"/>
      </w:pPr>
      <w:r w:rsidRPr="00161504">
        <w:t xml:space="preserve">After the Tenant has given a notice of intent to move, the Tenant agrees to </w:t>
      </w:r>
      <w:r w:rsidRPr="003A701E">
        <w:t>permit</w:t>
      </w:r>
      <w:r w:rsidRPr="00161504">
        <w:t xml:space="preserve"> the Landlord to show the unit to prospective tenants during reasonable hours.</w:t>
      </w:r>
    </w:p>
    <w:p w:rsidR="00161504" w:rsidRPr="00161504" w:rsidP="003A701E" w14:paraId="46A485A9" w14:textId="1B73B0DE">
      <w:pPr>
        <w:pStyle w:val="1paragraph"/>
      </w:pPr>
      <w:r w:rsidRPr="00161504">
        <w:t>If the Tenant moves before this Agreement ends, the Landlord may enter the unit to decorate, remodel, alter</w:t>
      </w:r>
      <w:r w:rsidR="00E20063">
        <w:t>,</w:t>
      </w:r>
      <w:r w:rsidRPr="00161504">
        <w:t xml:space="preserve"> or otherwise prepare the unit for re-</w:t>
      </w:r>
      <w:r w:rsidRPr="003A701E">
        <w:t>occupancy</w:t>
      </w:r>
      <w:r w:rsidRPr="00161504">
        <w:t>.</w:t>
      </w:r>
    </w:p>
    <w:p w:rsidR="00394D08" w:rsidP="000B2036" w14:paraId="5E41EC8E" w14:textId="77777777">
      <w:pPr>
        <w:pStyle w:val="Heading1"/>
      </w:pPr>
      <w:r>
        <w:t>Pets</w:t>
      </w:r>
    </w:p>
    <w:p w:rsidR="00394D08" w:rsidRPr="00AC4FE8" w:rsidP="000B2036" w14:paraId="221CEA3D" w14:textId="208911B6">
      <w:pPr>
        <w:pStyle w:val="TextParagraph"/>
      </w:pPr>
      <w:r w:rsidRPr="00AC4FE8">
        <w:t xml:space="preserve">The </w:t>
      </w:r>
      <w:r w:rsidR="005B0DAF">
        <w:t>T</w:t>
      </w:r>
      <w:r w:rsidR="00FE5439">
        <w:t>enant</w:t>
      </w:r>
      <w:r w:rsidRPr="00AC4FE8">
        <w:t xml:space="preserve"> is permitted to keep common household pets in their dwelling unit subject to the provisions in 24 CFR Part </w:t>
      </w:r>
      <w:r w:rsidRPr="003A0CA6">
        <w:t>5</w:t>
      </w:r>
      <w:r w:rsidRPr="00AC4FE8">
        <w:t xml:space="preserve"> and the pet rules promulgated under 24 CFR Part 5, which are Attachment No. 4 to this Agreement.</w:t>
      </w:r>
      <w:r w:rsidR="00FE5439">
        <w:t xml:space="preserve"> </w:t>
      </w:r>
      <w:r w:rsidRPr="00AC4FE8">
        <w:t xml:space="preserve">The </w:t>
      </w:r>
      <w:r w:rsidR="005B0DAF">
        <w:t>T</w:t>
      </w:r>
      <w:r w:rsidR="00FE5439">
        <w:t>enant</w:t>
      </w:r>
      <w:r w:rsidRPr="00AC4FE8">
        <w:t xml:space="preserve"> agrees to comply with these rules. A violation of these rules may be grounds for removal of the pet or termination of the </w:t>
      </w:r>
      <w:r w:rsidR="00FE5439">
        <w:t>Tenant’s</w:t>
      </w:r>
      <w:r w:rsidRPr="00AC4FE8">
        <w:t xml:space="preserve"> (pet owner’s) tenancy (or both), in accordance with the provisions of 24 CFR Part 5 and applicable regulations and State or local law. These regulations include 24 CFR Part </w:t>
      </w:r>
      <w:r w:rsidR="008B71A4">
        <w:t>247</w:t>
      </w:r>
      <w:r w:rsidRPr="00AC4FE8">
        <w:t xml:space="preserve"> (Evictions From Certain Subsidized and HUD-Owned Projects) and provisions governing the termination of tenancy under the Section </w:t>
      </w:r>
      <w:r w:rsidR="008555DC">
        <w:t>202</w:t>
      </w:r>
      <w:r w:rsidR="0032735D">
        <w:t xml:space="preserve"> PRAC.</w:t>
      </w:r>
    </w:p>
    <w:p w:rsidR="00394D08" w:rsidRPr="00AC4FE8" w:rsidP="000B2036" w14:paraId="4A52FA28" w14:textId="5215D598">
      <w:pPr>
        <w:pStyle w:val="TextParagraph"/>
      </w:pPr>
      <w:r w:rsidRPr="003A0CA6">
        <w:rPr>
          <w:b/>
          <w:bCs/>
        </w:rPr>
        <w:t>Note:</w:t>
      </w:r>
      <w:r w:rsidRPr="00AC4FE8">
        <w:t xml:space="preserve"> Animals that may be necessary as </w:t>
      </w:r>
      <w:r w:rsidR="002767CF">
        <w:t xml:space="preserve">a </w:t>
      </w:r>
      <w:r w:rsidRPr="00AC4FE8">
        <w:t xml:space="preserve">reasonable accommodation are not pets. The Part 5 Pet Rules and any pet rules set by </w:t>
      </w:r>
      <w:r w:rsidR="00B20E0C">
        <w:t xml:space="preserve">the </w:t>
      </w:r>
      <w:r w:rsidR="00F643AF">
        <w:t>Landlord</w:t>
      </w:r>
      <w:r w:rsidRPr="00AC4FE8">
        <w:t xml:space="preserve"> do not apply to an animal used by a </w:t>
      </w:r>
      <w:r w:rsidR="005B0DAF">
        <w:t>Tenant</w:t>
      </w:r>
      <w:r w:rsidRPr="00AC4FE8">
        <w:t xml:space="preserve"> or visitor that may be necessary as a reasonable accommodation for the </w:t>
      </w:r>
      <w:r w:rsidR="005B0DAF">
        <w:t>Tenant</w:t>
      </w:r>
      <w:r w:rsidRPr="00AC4FE8">
        <w:t xml:space="preserve"> or visitor’s disability.</w:t>
      </w:r>
    </w:p>
    <w:p w:rsidR="00394D08" w:rsidRPr="00AC4FE8" w:rsidP="000B2036" w14:paraId="6C539BC2" w14:textId="52A6CA9B">
      <w:pPr>
        <w:pStyle w:val="TextParagraph"/>
      </w:pPr>
      <w:r w:rsidRPr="003A0CA6">
        <w:rPr>
          <w:b/>
          <w:bCs/>
        </w:rPr>
        <w:t>Optional</w:t>
      </w:r>
      <w:r w:rsidRPr="00C06CA7">
        <w:rPr>
          <w:b/>
          <w:bCs/>
        </w:rPr>
        <w:t>:</w:t>
      </w:r>
      <w:r w:rsidRPr="00AC4FE8">
        <w:t xml:space="preserve"> The </w:t>
      </w:r>
      <w:r w:rsidR="00F72593">
        <w:t>L</w:t>
      </w:r>
      <w:r w:rsidR="00071A00">
        <w:t xml:space="preserve">andlord </w:t>
      </w:r>
      <w:r w:rsidRPr="00AC4FE8">
        <w:t xml:space="preserve">may after reasonable notice to the </w:t>
      </w:r>
      <w:r w:rsidR="005B0DAF">
        <w:t>T</w:t>
      </w:r>
      <w:r w:rsidR="00071A00">
        <w:t>enant</w:t>
      </w:r>
      <w:r w:rsidRPr="00AC4FE8">
        <w:t xml:space="preserve"> and during reasonable hours, enter and inspect the premises. Entry and inspection is permitted only if the </w:t>
      </w:r>
      <w:r w:rsidR="00F72593">
        <w:t>L</w:t>
      </w:r>
      <w:r w:rsidR="00955AF4">
        <w:t>andlord</w:t>
      </w:r>
      <w:r w:rsidRPr="00AC4FE8">
        <w:t xml:space="preserve"> has received a signed, written complaint alleging (or the </w:t>
      </w:r>
      <w:r w:rsidR="00F72593">
        <w:t>L</w:t>
      </w:r>
      <w:r w:rsidR="00955AF4">
        <w:t>andlord</w:t>
      </w:r>
      <w:r w:rsidRPr="00AC4FE8">
        <w:t xml:space="preserve"> has reasonable grounds to believe) that the conduct or condition of a pet in the dwelling unit constitutes, under applicable State or local law, a nuisance or a threat to the health or safety of the occupants of the project or other persons in the community where the project is located.</w:t>
      </w:r>
    </w:p>
    <w:p w:rsidR="00394D08" w:rsidP="000B2036" w14:paraId="5E8B4967" w14:textId="6B1E6248">
      <w:pPr>
        <w:pStyle w:val="TextParagraph"/>
      </w:pPr>
      <w:r w:rsidRPr="00AC4FE8">
        <w:t xml:space="preserve">If there is no State or local authority (or designated agent of such an authority) authorized under applicable State or local law to remove a pet that becomes vicious, displays symptoms of severe illness, or demonstrates other behavior that constitutes an immediate threat to the health or safety of the tenancy as a whole, the </w:t>
      </w:r>
      <w:r w:rsidR="00F72593">
        <w:t>L</w:t>
      </w:r>
      <w:r w:rsidR="00955AF4">
        <w:t>andlord</w:t>
      </w:r>
      <w:r w:rsidRPr="00AC4FE8">
        <w:t xml:space="preserve"> may enter the premises (if necessary), remove the pet, and take such action with respect to the pet as may be permissible under State and local law, which may include placing it in a facility that will provide care and shelter for a period not to exceed 30 days. The </w:t>
      </w:r>
      <w:r w:rsidR="00F72593">
        <w:t>L</w:t>
      </w:r>
      <w:r w:rsidR="00FC735B">
        <w:t>andlord</w:t>
      </w:r>
      <w:r w:rsidRPr="00AC4FE8">
        <w:t xml:space="preserve"> shall enter the premises and remove the pet or take such other permissible action only if the </w:t>
      </w:r>
      <w:r w:rsidR="00F72593">
        <w:t>L</w:t>
      </w:r>
      <w:r w:rsidR="00FC735B">
        <w:t>andlord</w:t>
      </w:r>
      <w:r w:rsidRPr="00AC4FE8">
        <w:t xml:space="preserve"> requests the </w:t>
      </w:r>
      <w:r w:rsidR="005B0DAF">
        <w:t>T</w:t>
      </w:r>
      <w:r w:rsidR="00FC735B">
        <w:t>enant</w:t>
      </w:r>
      <w:r w:rsidRPr="00AC4FE8">
        <w:t xml:space="preserve"> (pet owner) to remove the pet from the project immediately, and the </w:t>
      </w:r>
      <w:r w:rsidR="005B0DAF">
        <w:t>T</w:t>
      </w:r>
      <w:r w:rsidR="00FC735B">
        <w:t>enant</w:t>
      </w:r>
      <w:r w:rsidRPr="00AC4FE8">
        <w:t xml:space="preserve"> (pet owner) refuses to do so, or if the </w:t>
      </w:r>
      <w:r w:rsidR="00F72593">
        <w:t>L</w:t>
      </w:r>
      <w:r w:rsidR="00FC735B">
        <w:t>andlord</w:t>
      </w:r>
      <w:r w:rsidRPr="00AC4FE8">
        <w:t xml:space="preserve"> despite reasonable efforts is unable to contact the </w:t>
      </w:r>
      <w:r w:rsidR="005B0DAF">
        <w:t>T</w:t>
      </w:r>
      <w:r w:rsidR="00FC735B">
        <w:t>enant</w:t>
      </w:r>
      <w:r w:rsidRPr="00AC4FE8">
        <w:t xml:space="preserve"> (pet owner) to make a removal request. The cost of the animal</w:t>
      </w:r>
      <w:r w:rsidR="00AA23A1">
        <w:t>-</w:t>
      </w:r>
      <w:r w:rsidRPr="00AC4FE8">
        <w:t>care facility shall be paid as provided in 24 CFR Part 5.</w:t>
      </w:r>
    </w:p>
    <w:p w:rsidR="0015039B" w:rsidP="000B2036" w14:paraId="4304FE21" w14:textId="77777777">
      <w:pPr>
        <w:pStyle w:val="Heading1"/>
        <w:rPr>
          <w:rFonts w:eastAsia="Courier New"/>
        </w:rPr>
      </w:pPr>
      <w:r>
        <w:rPr>
          <w:rFonts w:eastAsia="Courier New"/>
        </w:rPr>
        <w:t>Regularly Scheduled Recertifications</w:t>
      </w:r>
    </w:p>
    <w:p w:rsidR="004460C0" w:rsidRPr="00CE188F" w:rsidP="000B2036" w14:paraId="38E487B3" w14:textId="04F0DDF1">
      <w:pPr>
        <w:pStyle w:val="TextParagraph"/>
      </w:pPr>
      <w:r w:rsidRPr="00CE188F">
        <w:t>Every year around the number</w:t>
      </w:r>
      <w:r w:rsidR="00AA23A1">
        <w:t xml:space="preserve"> (e.g., 1</w:t>
      </w:r>
      <w:r w:rsidRPr="00AA23A1" w:rsidR="00AA23A1">
        <w:rPr>
          <w:vertAlign w:val="superscript"/>
        </w:rPr>
        <w:t>st</w:t>
      </w:r>
      <w:r w:rsidR="00AA23A1">
        <w:t>, 5</w:t>
      </w:r>
      <w:r w:rsidRPr="00AA23A1" w:rsidR="00AA23A1">
        <w:rPr>
          <w:vertAlign w:val="superscript"/>
        </w:rPr>
        <w:t>th</w:t>
      </w:r>
      <w:r w:rsidR="00AA23A1">
        <w:t>, 10</w:t>
      </w:r>
      <w:r w:rsidRPr="00AA23A1" w:rsidR="00AA23A1">
        <w:rPr>
          <w:vertAlign w:val="superscript"/>
        </w:rPr>
        <w:t>th</w:t>
      </w:r>
      <w:r w:rsidR="00AA23A1">
        <w:t>)</w:t>
      </w:r>
      <w:r w:rsidRPr="00CE188F">
        <w:t>:</w:t>
      </w:r>
    </w:p>
    <w:p w:rsidR="004460C0" w:rsidRPr="003A0CA6" w:rsidP="00AA23A1" w14:paraId="3236B23F" w14:textId="77777777">
      <w:pPr>
        <w:pStyle w:val="TextParagraph"/>
        <w:tabs>
          <w:tab w:val="left" w:leader="underscore" w:pos="9288"/>
        </w:tabs>
      </w:pPr>
      <w:r w:rsidRPr="003A0CA6">
        <w:t>Number:</w:t>
      </w:r>
      <w:r w:rsidRPr="003A0CA6">
        <w:tab/>
      </w:r>
    </w:p>
    <w:p w:rsidR="004460C0" w:rsidRPr="00CE188F" w:rsidP="00AA23A1" w14:paraId="7760FB04" w14:textId="77777777">
      <w:pPr>
        <w:pStyle w:val="TextParagraph"/>
        <w:tabs>
          <w:tab w:val="left" w:leader="underscore" w:pos="9288"/>
        </w:tabs>
      </w:pPr>
      <w:r w:rsidRPr="00CE188F">
        <w:t>day of month:</w:t>
      </w:r>
    </w:p>
    <w:p w:rsidR="004460C0" w:rsidRPr="003A0CA6" w:rsidP="00AA23A1" w14:paraId="5E8ACA61" w14:textId="77777777">
      <w:pPr>
        <w:pStyle w:val="TextParagraph"/>
        <w:tabs>
          <w:tab w:val="left" w:leader="underscore" w:pos="9288"/>
        </w:tabs>
      </w:pPr>
      <w:r w:rsidRPr="003A0CA6">
        <w:t>Month:</w:t>
      </w:r>
      <w:r w:rsidRPr="003A0CA6">
        <w:tab/>
        <w:t>,</w:t>
      </w:r>
    </w:p>
    <w:p w:rsidR="004460C0" w:rsidRPr="000F7B1F" w:rsidP="000B2036" w14:paraId="0D82C3E2" w14:textId="2D682187">
      <w:pPr>
        <w:pStyle w:val="TextParagraph"/>
      </w:pPr>
      <w:r>
        <w:t>the Landlord will request the Tenant to report the income and composition of the Tenant’s household and to supply any other information required by HUD for the purposes of determining the Tenant’s rent and assistance payment, if any. The Tenant agrees to provide accurate statements of this information and to do so by the date specified in the Landlord’s request</w:t>
      </w:r>
      <w:r w:rsidR="0002152F">
        <w:t xml:space="preserve"> </w:t>
      </w:r>
      <w:r w:rsidR="0014685F">
        <w:t xml:space="preserve">as a substantial and material obligation of </w:t>
      </w:r>
      <w:r w:rsidR="001A49B1">
        <w:t>receiving housing assistance</w:t>
      </w:r>
      <w:r w:rsidR="00D31ED7">
        <w:t xml:space="preserve"> under this Agreement</w:t>
      </w:r>
      <w:r>
        <w:t>. The Landlord will verify the information supplied by the Tenant and use the verified information to recompute the amount of the Tenant’s rent and assistance payment, if any.</w:t>
      </w:r>
    </w:p>
    <w:p w:rsidR="004460C0" w:rsidRPr="000F7B1F" w:rsidP="000B2036" w14:paraId="6CA16401" w14:textId="77777777">
      <w:pPr>
        <w:pStyle w:val="TextParagraph"/>
      </w:pPr>
      <w:r w:rsidRPr="000F7B1F">
        <w:t xml:space="preserve">If </w:t>
      </w:r>
      <w:r w:rsidRPr="00C14F09">
        <w:t>the</w:t>
      </w:r>
      <w:r w:rsidRPr="000F7B1F">
        <w:t xml:space="preserve"> Tenant does not submit the required recertification information by the date specified in the Landlord’s request,</w:t>
      </w:r>
      <w:r>
        <w:t xml:space="preserve"> </w:t>
      </w:r>
      <w:r w:rsidRPr="000F7B1F">
        <w:t>the Landlord may impose the following penalties</w:t>
      </w:r>
      <w:r>
        <w:t>:</w:t>
      </w:r>
    </w:p>
    <w:p w:rsidR="004460C0" w:rsidRPr="00B16C3E" w:rsidP="003813FA" w14:paraId="06866F55" w14:textId="40DC9DAF">
      <w:pPr>
        <w:pStyle w:val="aparagraph"/>
        <w:numPr>
          <w:ilvl w:val="0"/>
          <w:numId w:val="11"/>
        </w:numPr>
      </w:pPr>
      <w:r w:rsidRPr="00B16C3E">
        <w:t xml:space="preserve">Require the Tenant to pay the higher, HUD-approved </w:t>
      </w:r>
      <w:r w:rsidR="002243A7">
        <w:t xml:space="preserve">contract rent </w:t>
      </w:r>
      <w:r w:rsidRPr="00B16C3E">
        <w:t>for the unit</w:t>
      </w:r>
      <w:r>
        <w:t>; and</w:t>
      </w:r>
    </w:p>
    <w:p w:rsidR="004460C0" w:rsidP="00E252D6" w14:paraId="6E69B1D2" w14:textId="67E2CD74">
      <w:pPr>
        <w:pStyle w:val="aparagraph"/>
      </w:pPr>
      <w:r w:rsidRPr="00B16C3E">
        <w:t xml:space="preserve">Implement any increase in rent resulting from the recertification processing without providing the 30-day notice otherwise required by paragraph </w:t>
      </w:r>
      <w:r w:rsidR="00A76EB7">
        <w:t>1</w:t>
      </w:r>
      <w:r w:rsidR="00B63920">
        <w:t>1</w:t>
      </w:r>
      <w:r w:rsidRPr="00B16C3E">
        <w:t xml:space="preserve"> of this Agreement.</w:t>
      </w:r>
    </w:p>
    <w:p w:rsidR="004460C0" w:rsidRPr="00B16C3E" w:rsidP="000B2036" w14:paraId="67D7A9FE" w14:textId="5446FB02">
      <w:pPr>
        <w:pStyle w:val="TextParagraph"/>
      </w:pPr>
      <w:r w:rsidRPr="000F7B1F">
        <w:t>The</w:t>
      </w:r>
      <w:r>
        <w:t xml:space="preserve"> </w:t>
      </w:r>
      <w:r w:rsidRPr="000F7B1F">
        <w:t>Landlord may implement these penalties only in accordance</w:t>
      </w:r>
      <w:r>
        <w:t xml:space="preserve"> </w:t>
      </w:r>
      <w:r w:rsidRPr="000F7B1F">
        <w:t>with the</w:t>
      </w:r>
      <w:r w:rsidR="00E21045">
        <w:t xml:space="preserve"> </w:t>
      </w:r>
      <w:r w:rsidRPr="000F7B1F">
        <w:t>administrative procedures and timeframes specified</w:t>
      </w:r>
      <w:r>
        <w:t xml:space="preserve"> </w:t>
      </w:r>
      <w:r w:rsidRPr="000F7B1F">
        <w:t>in HUD’s regulations, handbooks</w:t>
      </w:r>
      <w:r w:rsidR="00C3214E">
        <w:t>,</w:t>
      </w:r>
      <w:r w:rsidRPr="000F7B1F">
        <w:t xml:space="preserve"> and instructions related to</w:t>
      </w:r>
      <w:r>
        <w:t xml:space="preserve"> </w:t>
      </w:r>
      <w:r w:rsidRPr="000F7B1F">
        <w:t>the administration of multifamily programs.</w:t>
      </w:r>
    </w:p>
    <w:p w:rsidR="004460C0" w:rsidRPr="000F7B1F" w:rsidP="000B2036" w14:paraId="57A153E8" w14:textId="68C09D3F">
      <w:pPr>
        <w:pStyle w:val="TextParagraph"/>
      </w:pPr>
      <w:r w:rsidRPr="000F7B1F">
        <w:t>The Tenant may request to meet with the Landlord to discuss any change in rent</w:t>
      </w:r>
      <w:r>
        <w:t xml:space="preserve"> </w:t>
      </w:r>
      <w:r w:rsidRPr="000F7B1F">
        <w:t>or assistance payment resulting from the recertification processing.</w:t>
      </w:r>
      <w:r>
        <w:t xml:space="preserve"> </w:t>
      </w:r>
      <w:r w:rsidRPr="000F7B1F">
        <w:t>If the Tenant requests such a meeting, the Landlord agrees to meet with the Tenant and discuss how the Tenant’s rent and assistance payment, if any, were computed.</w:t>
      </w:r>
    </w:p>
    <w:p w:rsidR="0015039B" w:rsidRPr="00AC4FE8" w:rsidP="000B2036" w14:paraId="5314BBBB" w14:textId="77777777">
      <w:pPr>
        <w:pStyle w:val="Heading1"/>
      </w:pPr>
      <w:r>
        <w:t>Reporting Changes Between Regularly Scheduled Recertifications</w:t>
      </w:r>
    </w:p>
    <w:p w:rsidR="00D42A61" w:rsidRPr="000F7B1F" w:rsidP="003813FA" w14:paraId="7CE2D95A" w14:textId="77777777">
      <w:pPr>
        <w:pStyle w:val="aparagraph"/>
        <w:numPr>
          <w:ilvl w:val="0"/>
          <w:numId w:val="12"/>
        </w:numPr>
        <w:ind w:left="1080"/>
      </w:pPr>
      <w:r w:rsidRPr="000F7B1F">
        <w:t xml:space="preserve">If any of the following changes occur, the Tenant agrees to </w:t>
      </w:r>
      <w:r w:rsidRPr="008D4BF0">
        <w:t>advise</w:t>
      </w:r>
      <w:r w:rsidRPr="000F7B1F">
        <w:t xml:space="preserve"> the Landlord immediately</w:t>
      </w:r>
      <w:r>
        <w:t>:</w:t>
      </w:r>
    </w:p>
    <w:p w:rsidR="00D42A61" w:rsidRPr="000F7B1F" w:rsidP="003813FA" w14:paraId="25B93EDE" w14:textId="77777777">
      <w:pPr>
        <w:pStyle w:val="1paragraph"/>
        <w:numPr>
          <w:ilvl w:val="0"/>
          <w:numId w:val="26"/>
        </w:numPr>
        <w:ind w:left="1800" w:hanging="720"/>
      </w:pPr>
      <w:r>
        <w:t>Any household member moves out of the unit or no longer lives in the unit for any reason.</w:t>
      </w:r>
    </w:p>
    <w:p w:rsidR="00D42A61" w:rsidP="0013329B" w14:paraId="4EAD9726" w14:textId="77777777">
      <w:pPr>
        <w:pStyle w:val="1paragraph"/>
      </w:pPr>
      <w:r>
        <w:t xml:space="preserve">The </w:t>
      </w:r>
      <w:r w:rsidRPr="0013329B">
        <w:t>circumstances</w:t>
      </w:r>
      <w:r>
        <w:t xml:space="preserve"> that made the household eligible for a hardship relief exemption for unreimbursed health and medical care expenses, reasonable attendant care and auxiliary apparatus expenses, the payment of minimum rent, and/or a hardship exemption to continue a childcare expense deduction are no longer applicable.</w:t>
      </w:r>
    </w:p>
    <w:p w:rsidR="00F21C91" w:rsidP="00740E26" w14:paraId="07F79338" w14:textId="77777777">
      <w:pPr>
        <w:pStyle w:val="1paragraph"/>
      </w:pPr>
      <w:r>
        <w:t xml:space="preserve">The family’s adjusted income has changed by an amount that will result in an increase of </w:t>
      </w:r>
      <w:r w:rsidR="00740E26">
        <w:t xml:space="preserve">10 </w:t>
      </w:r>
      <w:r>
        <w:t xml:space="preserve">percent or more in annual adjusted income or by such other amount established by HUD through notice, </w:t>
      </w:r>
      <w:r>
        <w:t>as shown below:</w:t>
      </w:r>
    </w:p>
    <w:p w:rsidR="00D42A61" w:rsidP="00F21C91" w14:paraId="748C7819" w14:textId="04EFDE32">
      <w:pPr>
        <w:pStyle w:val="1paragraph"/>
        <w:numPr>
          <w:ilvl w:val="0"/>
          <w:numId w:val="0"/>
        </w:numPr>
        <w:tabs>
          <w:tab w:val="left" w:leader="underscore" w:pos="9288"/>
        </w:tabs>
        <w:ind w:left="1800"/>
      </w:pPr>
      <w:r>
        <w:t xml:space="preserve">Amount (to be completed by </w:t>
      </w:r>
      <w:r w:rsidR="00F21C91">
        <w:t xml:space="preserve">Landlord </w:t>
      </w:r>
      <w:r>
        <w:t>at lease execution):</w:t>
      </w:r>
      <w:r w:rsidR="00F21C91">
        <w:t xml:space="preserve"> </w:t>
      </w:r>
      <w:r w:rsidR="00F21C91">
        <w:tab/>
      </w:r>
    </w:p>
    <w:p w:rsidR="00D42A61" w:rsidP="00F21C91" w14:paraId="4BE85B7B" w14:textId="7BA69527">
      <w:pPr>
        <w:pStyle w:val="1paragraph"/>
        <w:numPr>
          <w:ilvl w:val="0"/>
          <w:numId w:val="0"/>
        </w:numPr>
        <w:ind w:left="1800"/>
      </w:pPr>
      <w:r>
        <w:t>except:</w:t>
      </w:r>
    </w:p>
    <w:p w:rsidR="00D42A61" w:rsidRPr="00262976" w:rsidP="000B2036" w14:paraId="2C0A5607" w14:textId="77777777">
      <w:pPr>
        <w:pStyle w:val="Aparagraph0"/>
      </w:pPr>
      <w:r w:rsidRPr="00262976">
        <w:t xml:space="preserve">The </w:t>
      </w:r>
      <w:r>
        <w:t>L</w:t>
      </w:r>
      <w:r w:rsidRPr="00262976">
        <w:t>andlord may not consider any increase in the earned income of the Tenant when estimating or calculating whether the family’s adjusted income has increased, unless the family has previously received an interim reduction during the certification period; and</w:t>
      </w:r>
    </w:p>
    <w:p w:rsidR="00D42A61" w:rsidP="000B2036" w14:paraId="239303F1" w14:textId="77777777">
      <w:pPr>
        <w:pStyle w:val="Aparagraph0"/>
      </w:pPr>
      <w:r w:rsidRPr="00262976">
        <w:t>The Landlord may choose not to conduct an interim reexamination in the last three months of a certification period.</w:t>
      </w:r>
    </w:p>
    <w:p w:rsidR="00D42A61" w:rsidRPr="00262976" w:rsidP="003813FA" w14:paraId="5A0AED45" w14:textId="0E87EB50">
      <w:pPr>
        <w:pStyle w:val="aparagraph"/>
        <w:numPr>
          <w:ilvl w:val="0"/>
          <w:numId w:val="12"/>
        </w:numPr>
        <w:ind w:left="1080"/>
      </w:pPr>
      <w:r>
        <w:t xml:space="preserve">If the Tenant does not advise the Landlord of these interim changes, the Landlord may increase the </w:t>
      </w:r>
      <w:r w:rsidRPr="00B87656">
        <w:t>Tenant’s</w:t>
      </w:r>
      <w:r>
        <w:t xml:space="preserve"> rent to the HUD-approved </w:t>
      </w:r>
      <w:r w:rsidR="002243A7">
        <w:t>contract rent</w:t>
      </w:r>
      <w:r>
        <w:t>. The Landlord may do so only in accordance with the timeframes and administrative procedures set forth in HUD’s regulations, handbooks</w:t>
      </w:r>
      <w:r w:rsidR="00F67010">
        <w:t>,</w:t>
      </w:r>
      <w:r>
        <w:t xml:space="preserve"> and instructions on the administration of multifamily programs.</w:t>
      </w:r>
    </w:p>
    <w:p w:rsidR="00825627" w:rsidRPr="002B509E" w:rsidP="00E252D6" w14:paraId="31C3D948" w14:textId="1BFFBD62">
      <w:pPr>
        <w:pStyle w:val="aparagraph"/>
      </w:pPr>
      <w:r w:rsidRPr="002B509E">
        <w:t xml:space="preserve">The Tenant may report any decrease in income or any change in other factors considered in calculating the Tenant’s rent. The Landlord may decline to conduct an interim reexamination of income if the Landlord estimates that the family’s adjusted income will decrease by an amount that is less than </w:t>
      </w:r>
      <w:r w:rsidRPr="002B509E" w:rsidR="00F67010">
        <w:t xml:space="preserve">10 </w:t>
      </w:r>
      <w:r w:rsidRPr="002B509E">
        <w:t xml:space="preserve">percent of the family’s annual adjusted income, or such lower threshold established by the Landlord, or by HUD through notice. </w:t>
      </w:r>
      <w:r w:rsidRPr="002B509E" w:rsidR="0085368D">
        <w:rPr>
          <w:rFonts w:eastAsia="Arial"/>
        </w:rPr>
        <w:t xml:space="preserve">However, HUD established a lower threshold to process interim reexaminations when there is a decrease in family size attributed to the death or permanent move-out from the assisted unit of a family member that results in a decrease in adjusted income of any amount (see 24 CFR 5.657(c)(2) and Notice H 2023-10). The Landlord must make appropriate rent reductions within a reasonable time after the tenant reported the income decrease. For any interim reexamination, the </w:t>
      </w:r>
      <w:r w:rsidRPr="002B509E">
        <w:t>Landlord will verify the information and make the appropriate rent reduction within a reasonable time after the Tenant reported the income decrease. What qualifies as a reasonable time may vary based on the amount of time it takes to verify information, but such time generally should not exceed 30 days from the date the Tenant reports the change in income to the Landlord.</w:t>
      </w:r>
    </w:p>
    <w:p w:rsidR="00D42A61" w:rsidP="00E252D6" w14:paraId="703D5D29" w14:textId="6A10A6FF">
      <w:pPr>
        <w:pStyle w:val="aparagraph"/>
        <w:numPr>
          <w:ilvl w:val="0"/>
          <w:numId w:val="0"/>
        </w:numPr>
        <w:ind w:left="1080"/>
      </w:pPr>
      <w:r>
        <w:t xml:space="preserve">The Landlord may not propose to terminate the Agreement in order to evict the Tenant for nonpayment of rent due during the period of the reported decrease and the completion of the certification process. The Tenant has </w:t>
      </w:r>
      <w:r w:rsidR="003B6899">
        <w:t xml:space="preserve">30 </w:t>
      </w:r>
      <w:r>
        <w:t>days after receiving written notice of any rent due for the above-described time period to pay or the Landlord can evict for nonpayment of rent.</w:t>
      </w:r>
    </w:p>
    <w:p w:rsidR="00D42A61" w:rsidRPr="000F7B1F" w:rsidP="00E252D6" w14:paraId="7D2BD9B7" w14:textId="77777777">
      <w:pPr>
        <w:pStyle w:val="aparagraph"/>
      </w:pPr>
      <w:r>
        <w:t>The Tenant may request to meet with the Landlord to discuss how any change in income or other factors affected their rent or assistance payment, if any. If the Tenant requests such a meeting, the Landlord agrees to meet with the Tenant and explain how the Tenant’s rent or assistance payment, if any, was computed.</w:t>
      </w:r>
    </w:p>
    <w:p w:rsidR="0015039B" w:rsidRPr="008F4A9C" w:rsidP="000B2036" w14:paraId="43A0E4A6" w14:textId="063BCCB3">
      <w:pPr>
        <w:pStyle w:val="Heading1"/>
      </w:pPr>
      <w:r w:rsidRPr="008F4A9C">
        <w:t>Termination of Assistance</w:t>
      </w:r>
    </w:p>
    <w:p w:rsidR="00825627" w:rsidP="003813FA" w14:paraId="54C1DE50" w14:textId="13E18931">
      <w:pPr>
        <w:pStyle w:val="aparagraph"/>
        <w:numPr>
          <w:ilvl w:val="0"/>
          <w:numId w:val="18"/>
        </w:numPr>
      </w:pPr>
      <w:r w:rsidRPr="008F4A9C">
        <w:t xml:space="preserve">The </w:t>
      </w:r>
      <w:r w:rsidR="005B0DAF">
        <w:t>T</w:t>
      </w:r>
      <w:r w:rsidR="002E216B">
        <w:t>enant</w:t>
      </w:r>
      <w:r w:rsidRPr="008F4A9C">
        <w:t xml:space="preserve"> understands that</w:t>
      </w:r>
      <w:r w:rsidR="000B4004">
        <w:t xml:space="preserve"> the</w:t>
      </w:r>
      <w:r w:rsidRPr="008F4A9C">
        <w:t xml:space="preserve"> </w:t>
      </w:r>
      <w:r w:rsidR="00B0348E">
        <w:t xml:space="preserve">Section </w:t>
      </w:r>
      <w:r w:rsidR="0053065B">
        <w:t>202 PRAC</w:t>
      </w:r>
      <w:r w:rsidRPr="008F4A9C">
        <w:t xml:space="preserve"> assistance made available on their behalf may be</w:t>
      </w:r>
      <w:r w:rsidR="0083236B">
        <w:t xml:space="preserve"> required to be</w:t>
      </w:r>
      <w:r w:rsidRPr="008F4A9C">
        <w:t xml:space="preserve"> terminated if events in items </w:t>
      </w:r>
      <w:r w:rsidR="007674E8">
        <w:t>(1)</w:t>
      </w:r>
      <w:r w:rsidR="003B6899">
        <w:t>–</w:t>
      </w:r>
      <w:r w:rsidR="007674E8">
        <w:t>(</w:t>
      </w:r>
      <w:r w:rsidR="00BC410D">
        <w:t>4)</w:t>
      </w:r>
      <w:r w:rsidRPr="008F4A9C">
        <w:t xml:space="preserve"> below occur</w:t>
      </w:r>
      <w:r w:rsidR="0053065B">
        <w:t xml:space="preserve">. </w:t>
      </w:r>
      <w:r w:rsidRPr="008F4A9C">
        <w:t>Termination of assistance means that the</w:t>
      </w:r>
      <w:r w:rsidR="00CE794D">
        <w:t xml:space="preserve"> Landlord</w:t>
      </w:r>
      <w:r w:rsidRPr="008F4A9C">
        <w:t xml:space="preserve"> may make the assistance available to another </w:t>
      </w:r>
      <w:r w:rsidR="005B0DAF">
        <w:t>Tenant</w:t>
      </w:r>
      <w:r w:rsidR="005911C4">
        <w:t>,</w:t>
      </w:r>
      <w:r w:rsidRPr="008F4A9C">
        <w:t xml:space="preserve"> and the </w:t>
      </w:r>
      <w:r w:rsidR="00CE794D">
        <w:t>Tenant’s</w:t>
      </w:r>
      <w:r w:rsidRPr="008F4A9C">
        <w:t xml:space="preserve"> rent will be recomputed. In addition, if the </w:t>
      </w:r>
      <w:r w:rsidR="00CE794D">
        <w:t>Tenant’s</w:t>
      </w:r>
      <w:r w:rsidRPr="008F4A9C">
        <w:t xml:space="preserve"> assistance is terminated because of criterion </w:t>
      </w:r>
      <w:r w:rsidR="00213D35">
        <w:t>(1)</w:t>
      </w:r>
      <w:r w:rsidRPr="008F4A9C">
        <w:t xml:space="preserve"> below, the </w:t>
      </w:r>
      <w:r w:rsidR="00CE794D">
        <w:t>Tenant</w:t>
      </w:r>
      <w:r w:rsidRPr="008F4A9C">
        <w:t xml:space="preserve"> will be required to pay the HUD-approved </w:t>
      </w:r>
      <w:r w:rsidR="002243A7">
        <w:t>contract rent</w:t>
      </w:r>
      <w:r w:rsidR="00133F43">
        <w:t xml:space="preserve"> </w:t>
      </w:r>
      <w:r w:rsidRPr="008F4A9C">
        <w:t>for the unit.</w:t>
      </w:r>
      <w:r w:rsidR="00895741">
        <w:t xml:space="preserve"> </w:t>
      </w:r>
      <w:r w:rsidRPr="00AC4FE8" w:rsidR="00895741">
        <w:t xml:space="preserve">The </w:t>
      </w:r>
      <w:r w:rsidR="00F72593">
        <w:t>L</w:t>
      </w:r>
      <w:r w:rsidR="00213D35">
        <w:t>andlord</w:t>
      </w:r>
      <w:r w:rsidRPr="00AC4FE8" w:rsidR="00895741">
        <w:t xml:space="preserve"> may </w:t>
      </w:r>
      <w:r w:rsidR="005911C4">
        <w:t xml:space="preserve">terminate the Tenant’s assistance </w:t>
      </w:r>
      <w:r w:rsidRPr="00AC4FE8" w:rsidR="00895741">
        <w:t>only in accordance with the timeframes and administrative procedures set forth in HUD’s regulations, handbooks</w:t>
      </w:r>
      <w:r w:rsidR="00672EBA">
        <w:t>,</w:t>
      </w:r>
      <w:r w:rsidRPr="00AC4FE8" w:rsidR="00895741">
        <w:t xml:space="preserve"> and instructions on the administration of multifamily programs</w:t>
      </w:r>
      <w:r w:rsidR="00895741">
        <w:t>.</w:t>
      </w:r>
      <w:r w:rsidRPr="00782D2A" w:rsidR="00782D2A">
        <w:t xml:space="preserve"> The Landlord shall not terminate the Tenant’s assistance for reasons other than a change in the Tenant’s eligibility for assistance or the Tenant’s failure to fulfill specific responsibilities under program requirements.</w:t>
      </w:r>
    </w:p>
    <w:p w:rsidR="0015039B" w:rsidRPr="005254F1" w:rsidP="003813FA" w14:paraId="0F4EF003" w14:textId="5554C535">
      <w:pPr>
        <w:pStyle w:val="1paragraph"/>
        <w:numPr>
          <w:ilvl w:val="0"/>
          <w:numId w:val="27"/>
        </w:numPr>
        <w:ind w:left="1800" w:hanging="720"/>
      </w:pPr>
      <w:r w:rsidRPr="005254F1">
        <w:t xml:space="preserve">The </w:t>
      </w:r>
      <w:r w:rsidR="005B0DAF">
        <w:t>T</w:t>
      </w:r>
      <w:r w:rsidR="00B12B7D">
        <w:t>enant</w:t>
      </w:r>
      <w:r w:rsidRPr="005254F1">
        <w:t xml:space="preserve"> does not provide the </w:t>
      </w:r>
      <w:r w:rsidR="00F72593">
        <w:t>L</w:t>
      </w:r>
      <w:r w:rsidR="002F7463">
        <w:t>andlord</w:t>
      </w:r>
      <w:r w:rsidRPr="005254F1">
        <w:t xml:space="preserve"> with the information or reports required by paragraph</w:t>
      </w:r>
      <w:r w:rsidR="00101C72">
        <w:t>s</w:t>
      </w:r>
      <w:r w:rsidR="00FE5F52">
        <w:t xml:space="preserve"> 2</w:t>
      </w:r>
      <w:r w:rsidR="00B63920">
        <w:t>4</w:t>
      </w:r>
      <w:r w:rsidR="00FE5F52">
        <w:t xml:space="preserve"> or 2</w:t>
      </w:r>
      <w:r w:rsidR="00B63920">
        <w:t>5</w:t>
      </w:r>
      <w:r w:rsidRPr="005254F1">
        <w:t xml:space="preserve"> within</w:t>
      </w:r>
      <w:r w:rsidR="00190959">
        <w:t xml:space="preserve"> </w:t>
      </w:r>
      <w:r w:rsidR="00672EBA">
        <w:t xml:space="preserve">10 </w:t>
      </w:r>
      <w:r w:rsidRPr="005254F1">
        <w:t xml:space="preserve">calendar days after receipt of the </w:t>
      </w:r>
      <w:r w:rsidR="00F72593">
        <w:t>L</w:t>
      </w:r>
      <w:r w:rsidR="002F7463">
        <w:t>andlord’s</w:t>
      </w:r>
      <w:r w:rsidRPr="005254F1">
        <w:t xml:space="preserve"> notice of intent to terminate the </w:t>
      </w:r>
      <w:r w:rsidR="005B0DAF">
        <w:t>T</w:t>
      </w:r>
      <w:r w:rsidR="002F7463">
        <w:t>enant’s</w:t>
      </w:r>
      <w:r w:rsidRPr="005254F1">
        <w:t xml:space="preserve"> assistance payment.</w:t>
      </w:r>
    </w:p>
    <w:p w:rsidR="00825627" w:rsidP="001C5692" w14:paraId="2732F399" w14:textId="487C80AC">
      <w:pPr>
        <w:pStyle w:val="1paragraph"/>
      </w:pPr>
      <w:r w:rsidRPr="005254F1">
        <w:t xml:space="preserve">The amount the </w:t>
      </w:r>
      <w:r w:rsidR="00642883">
        <w:t>Tenant</w:t>
      </w:r>
      <w:r w:rsidRPr="005254F1">
        <w:t xml:space="preserve"> would be required to pay toward rent and utilities under HUD rules and regulations equals the Family Gross Rent shown on Attachment</w:t>
      </w:r>
      <w:r>
        <w:t xml:space="preserve"> No.</w:t>
      </w:r>
      <w:r w:rsidRPr="005254F1">
        <w:t xml:space="preserve"> 1</w:t>
      </w:r>
      <w:r>
        <w:t xml:space="preserve"> to this Agreement.</w:t>
      </w:r>
    </w:p>
    <w:p w:rsidR="0015039B" w:rsidRPr="005254F1" w:rsidP="005B04E6" w14:paraId="41136F30" w14:textId="207798F0">
      <w:pPr>
        <w:pStyle w:val="1paragraph"/>
      </w:pPr>
      <w:r w:rsidRPr="005254F1">
        <w:t xml:space="preserve">The </w:t>
      </w:r>
      <w:r w:rsidR="005B0DAF">
        <w:t>T</w:t>
      </w:r>
      <w:r w:rsidR="00642883">
        <w:t>enant</w:t>
      </w:r>
      <w:r w:rsidRPr="005254F1">
        <w:t xml:space="preserve"> fails to sign the required consent and verification forms.</w:t>
      </w:r>
    </w:p>
    <w:p w:rsidR="000233A8" w:rsidP="005B04E6" w14:paraId="548F34F4" w14:textId="58567411">
      <w:pPr>
        <w:pStyle w:val="1paragraph"/>
      </w:pPr>
      <w:r w:rsidRPr="005254F1">
        <w:t xml:space="preserve">The </w:t>
      </w:r>
      <w:r w:rsidR="005B0DAF">
        <w:t>T</w:t>
      </w:r>
      <w:r w:rsidR="002F7463">
        <w:t>enant</w:t>
      </w:r>
      <w:r w:rsidRPr="005254F1">
        <w:t xml:space="preserve"> fails to move to a different-sized unit within 30 days after the </w:t>
      </w:r>
      <w:r w:rsidR="00F72593">
        <w:t>L</w:t>
      </w:r>
      <w:r w:rsidR="002F7463">
        <w:t>andlord</w:t>
      </w:r>
      <w:r w:rsidRPr="005254F1">
        <w:t xml:space="preserve"> notifies the </w:t>
      </w:r>
      <w:r w:rsidR="005B0DAF">
        <w:t>T</w:t>
      </w:r>
      <w:r w:rsidR="002F7463">
        <w:t>enant</w:t>
      </w:r>
      <w:r w:rsidRPr="005254F1">
        <w:t xml:space="preserve"> that the unit of the required size is available.</w:t>
      </w:r>
    </w:p>
    <w:p w:rsidR="0015039B" w:rsidRPr="00BC7CFD" w:rsidP="003813FA" w14:paraId="38C50C97" w14:textId="30C25DA4">
      <w:pPr>
        <w:pStyle w:val="aparagraph"/>
        <w:numPr>
          <w:ilvl w:val="0"/>
          <w:numId w:val="18"/>
        </w:numPr>
      </w:pPr>
      <w:r w:rsidRPr="00BC7CFD">
        <w:t xml:space="preserve">The </w:t>
      </w:r>
      <w:r w:rsidRPr="005B04E6" w:rsidR="00F72593">
        <w:t>L</w:t>
      </w:r>
      <w:r w:rsidRPr="005B04E6" w:rsidR="00F500F2">
        <w:t>andlord</w:t>
      </w:r>
      <w:r w:rsidRPr="00BC7CFD">
        <w:t xml:space="preserve"> agrees to give the </w:t>
      </w:r>
      <w:r w:rsidR="005B0DAF">
        <w:t>T</w:t>
      </w:r>
      <w:r w:rsidR="00F500F2">
        <w:t>enant</w:t>
      </w:r>
      <w:r w:rsidRPr="00BC7CFD">
        <w:t xml:space="preserve"> written notice of the proposed termination of assistance. The notice will advise the </w:t>
      </w:r>
      <w:r w:rsidR="005B0DAF">
        <w:t>T</w:t>
      </w:r>
      <w:r w:rsidR="00F500F2">
        <w:t>enant</w:t>
      </w:r>
      <w:r w:rsidRPr="00BC7CFD">
        <w:t xml:space="preserve"> that, during the </w:t>
      </w:r>
      <w:r w:rsidR="005B04E6">
        <w:t xml:space="preserve">10 </w:t>
      </w:r>
      <w:r w:rsidRPr="00BC7CFD">
        <w:t xml:space="preserve">calendar days following the date of the notice, he/she may request to meet with the </w:t>
      </w:r>
      <w:r w:rsidR="00F72593">
        <w:t>L</w:t>
      </w:r>
      <w:r w:rsidR="00F500F2">
        <w:t xml:space="preserve">andlord </w:t>
      </w:r>
      <w:r w:rsidRPr="00BC7CFD">
        <w:t>to discuss the proposed termination of assistance.</w:t>
      </w:r>
      <w:r w:rsidR="001A685C">
        <w:t xml:space="preserve"> </w:t>
      </w:r>
      <w:r w:rsidRPr="00BC7CFD">
        <w:t xml:space="preserve">If the </w:t>
      </w:r>
      <w:r w:rsidR="005B0DAF">
        <w:t>T</w:t>
      </w:r>
      <w:r w:rsidR="00F500F2">
        <w:t xml:space="preserve">enant </w:t>
      </w:r>
      <w:r w:rsidRPr="00BC7CFD">
        <w:t xml:space="preserve">requests a discussion of the proposed termination of assistance, the </w:t>
      </w:r>
      <w:r w:rsidR="00F72593">
        <w:t>L</w:t>
      </w:r>
      <w:r w:rsidR="00F500F2">
        <w:t>andlord</w:t>
      </w:r>
      <w:r w:rsidRPr="00BC7CFD">
        <w:t xml:space="preserve"> agrees to meet with the </w:t>
      </w:r>
      <w:r w:rsidR="005B0DAF">
        <w:t>T</w:t>
      </w:r>
      <w:r w:rsidR="00F500F2">
        <w:t>enant</w:t>
      </w:r>
      <w:r w:rsidRPr="00BC7CFD">
        <w:t>.</w:t>
      </w:r>
    </w:p>
    <w:p w:rsidR="0015039B" w:rsidP="003813FA" w14:paraId="7A80D5CB" w14:textId="31FC511F">
      <w:pPr>
        <w:pStyle w:val="aparagraph"/>
        <w:numPr>
          <w:ilvl w:val="0"/>
          <w:numId w:val="18"/>
        </w:numPr>
      </w:pPr>
      <w:r w:rsidRPr="00BC7CFD">
        <w:t xml:space="preserve">Termination of assistance shall not affect the </w:t>
      </w:r>
      <w:r w:rsidR="005B0DAF">
        <w:t>T</w:t>
      </w:r>
      <w:r w:rsidR="00184D62">
        <w:t>enant’s</w:t>
      </w:r>
      <w:r w:rsidRPr="00BC7CFD">
        <w:t xml:space="preserve"> other rights under this Agreement</w:t>
      </w:r>
      <w:r w:rsidR="00E05BAB">
        <w:t>,</w:t>
      </w:r>
      <w:r w:rsidRPr="00BC7CFD">
        <w:t xml:space="preserve"> including the right to occupy the </w:t>
      </w:r>
      <w:r w:rsidRPr="00BC7CFD" w:rsidR="003A07C7">
        <w:t>unit,</w:t>
      </w:r>
      <w:r w:rsidRPr="00BC7CFD">
        <w:t xml:space="preserve"> but he/she will no longer be required to make income certifications under this lease. Assistance may subsequently be reinstated if the </w:t>
      </w:r>
      <w:r w:rsidR="005B0DAF">
        <w:t>T</w:t>
      </w:r>
      <w:r w:rsidR="00090FF0">
        <w:t>enant</w:t>
      </w:r>
      <w:r w:rsidRPr="00BC7CFD">
        <w:t xml:space="preserve"> submits the income</w:t>
      </w:r>
      <w:r w:rsidR="00A560F6">
        <w:t>, household composition,</w:t>
      </w:r>
      <w:r w:rsidRPr="00BC7CFD">
        <w:t xml:space="preserve"> or other data required by HUD procedures, the </w:t>
      </w:r>
      <w:r w:rsidR="00F72593">
        <w:t>L</w:t>
      </w:r>
      <w:r w:rsidR="00090FF0">
        <w:t xml:space="preserve">andlord </w:t>
      </w:r>
      <w:r w:rsidRPr="00BC7CFD">
        <w:t xml:space="preserve">determines the </w:t>
      </w:r>
      <w:r w:rsidR="005B0DAF">
        <w:t>T</w:t>
      </w:r>
      <w:r w:rsidR="00090FF0">
        <w:t>enant</w:t>
      </w:r>
      <w:r w:rsidRPr="00BC7CFD">
        <w:t xml:space="preserve"> is eligible for assistance, and assistance is available.</w:t>
      </w:r>
    </w:p>
    <w:p w:rsidR="00A87D07" w:rsidP="000B2036" w14:paraId="58D358E1" w14:textId="5BBB4934">
      <w:pPr>
        <w:pStyle w:val="Heading1"/>
      </w:pPr>
      <w:r>
        <w:t>Tenant</w:t>
      </w:r>
      <w:r w:rsidR="0015039B">
        <w:t xml:space="preserve"> Obligation to Repay</w:t>
      </w:r>
    </w:p>
    <w:p w:rsidR="005E5F88" w:rsidRPr="000F7B1F" w:rsidP="00E05BAB" w14:paraId="4431423E" w14:textId="488DF3C1">
      <w:pPr>
        <w:pStyle w:val="TextParagraph"/>
      </w:pPr>
      <w:r>
        <w:t>If the Tenant submits false information on any application, certification, hardship request, or interim adjustment; or does not report interim changes in family income or other factors as required by paragraph 2</w:t>
      </w:r>
      <w:r w:rsidR="00B63920">
        <w:t>5</w:t>
      </w:r>
      <w:r>
        <w:t xml:space="preserve"> of this Agreement, and as a result, is charged a rent less than the amount required by HUD’s rent formulas, the Tenant agrees to reimburse the Landlord </w:t>
      </w:r>
      <w:r w:rsidRPr="00786F9D">
        <w:t xml:space="preserve">for the difference between the rent they should have paid and the rent they were charged. </w:t>
      </w:r>
      <w:r w:rsidRPr="003A0CA6">
        <w:t>The Tenant is not required to reimburse the Landlord for undercharges caused solely by the Landlord’s failure to follow HUD’s procedures for computing rent or assistance payments.</w:t>
      </w:r>
    </w:p>
    <w:p w:rsidR="00407A13" w:rsidP="000B2036" w14:paraId="15732C84" w14:textId="18F12BF5">
      <w:pPr>
        <w:pStyle w:val="Heading1"/>
      </w:pPr>
      <w:r>
        <w:t xml:space="preserve">Termination of </w:t>
      </w:r>
      <w:r w:rsidR="00B875C3">
        <w:t>Tenancy</w:t>
      </w:r>
    </w:p>
    <w:p w:rsidR="0008557F" w:rsidRPr="00C20994" w:rsidP="003813FA" w14:paraId="04D762C2" w14:textId="5CF44C3B">
      <w:pPr>
        <w:pStyle w:val="aparagraph"/>
        <w:numPr>
          <w:ilvl w:val="0"/>
          <w:numId w:val="21"/>
        </w:numPr>
      </w:pPr>
      <w:r w:rsidRPr="00C20994">
        <w:t>To terminate this Agreement, the Tenant must give the Landlord 30</w:t>
      </w:r>
      <w:r w:rsidR="00CC49B2">
        <w:t xml:space="preserve"> </w:t>
      </w:r>
      <w:r w:rsidRPr="00C20994">
        <w:t>days</w:t>
      </w:r>
      <w:r w:rsidR="00CC49B2">
        <w:t>’</w:t>
      </w:r>
      <w:r w:rsidRPr="00C20994">
        <w:t xml:space="preserve"> written notice before moving from the unit.</w:t>
      </w:r>
    </w:p>
    <w:p w:rsidR="00825627" w:rsidP="003813FA" w14:paraId="0E4FE308" w14:textId="77777777">
      <w:pPr>
        <w:pStyle w:val="aparagraph"/>
        <w:numPr>
          <w:ilvl w:val="0"/>
          <w:numId w:val="21"/>
        </w:numPr>
      </w:pPr>
      <w:r w:rsidRPr="00C20994">
        <w:t xml:space="preserve">Any termination of this Agreement </w:t>
      </w:r>
      <w:r w:rsidRPr="00CC49B2">
        <w:t>by</w:t>
      </w:r>
      <w:r w:rsidRPr="00C20994">
        <w:t xml:space="preserve"> the Landlord must be carried out in accordance with HUD regulations, State and local law, and the terms of this Agreement.</w:t>
      </w:r>
    </w:p>
    <w:p w:rsidR="0008557F" w:rsidRPr="000F7B1F" w:rsidP="003813FA" w14:paraId="190F5C77" w14:textId="0EBD46C0">
      <w:pPr>
        <w:pStyle w:val="aparagraph"/>
        <w:numPr>
          <w:ilvl w:val="0"/>
          <w:numId w:val="21"/>
        </w:numPr>
      </w:pPr>
      <w:r>
        <w:t>The Landlord may terminate this Agreement</w:t>
      </w:r>
      <w:r w:rsidR="00A93E15">
        <w:t xml:space="preserve"> only</w:t>
      </w:r>
      <w:r>
        <w:t xml:space="preserve"> for the following reasons, pursuant to HUD’s regulations: (24 CFR Part 24</w:t>
      </w:r>
      <w:r w:rsidR="00CB11A0">
        <w:t>7</w:t>
      </w:r>
      <w:r w:rsidR="00F52C17">
        <w:t xml:space="preserve"> and</w:t>
      </w:r>
      <w:r w:rsidR="00036747">
        <w:t xml:space="preserve"> </w:t>
      </w:r>
      <w:r w:rsidR="007A0796">
        <w:t>24 CFR 891.</w:t>
      </w:r>
      <w:r w:rsidR="00F52C17">
        <w:t>430.</w:t>
      </w:r>
      <w:r>
        <w:t>)</w:t>
      </w:r>
    </w:p>
    <w:p w:rsidR="0008557F" w:rsidP="003813FA" w14:paraId="7D5AFD05" w14:textId="1F3ABAE8">
      <w:pPr>
        <w:pStyle w:val="1paragraph"/>
        <w:numPr>
          <w:ilvl w:val="0"/>
          <w:numId w:val="28"/>
        </w:numPr>
        <w:ind w:left="1800" w:hanging="720"/>
      </w:pPr>
      <w:r>
        <w:t>T</w:t>
      </w:r>
      <w:r w:rsidRPr="000F7B1F">
        <w:t xml:space="preserve">he Tenant’s material </w:t>
      </w:r>
      <w:r w:rsidRPr="001453D7">
        <w:t>noncompliance</w:t>
      </w:r>
      <w:r w:rsidRPr="000F7B1F">
        <w:t xml:space="preserve"> with the terms of</w:t>
      </w:r>
      <w:r>
        <w:t xml:space="preserve"> </w:t>
      </w:r>
      <w:r w:rsidRPr="000F7B1F">
        <w:t>this Agreement;</w:t>
      </w:r>
    </w:p>
    <w:p w:rsidR="0008557F" w:rsidP="001453D7" w14:paraId="26A9A713" w14:textId="725DBC39">
      <w:pPr>
        <w:pStyle w:val="1paragraph"/>
      </w:pPr>
      <w:r>
        <w:t>T</w:t>
      </w:r>
      <w:r w:rsidRPr="000F7B1F">
        <w:t>he Tenant’s material failure to carry out obligations under any State Landlord</w:t>
      </w:r>
      <w:r>
        <w:t xml:space="preserve"> </w:t>
      </w:r>
      <w:r w:rsidRPr="000F7B1F">
        <w:t>and Tenant Act;</w:t>
      </w:r>
    </w:p>
    <w:p w:rsidR="0008557F" w:rsidRPr="000F7B1F" w:rsidP="001453D7" w14:paraId="557B39ED" w14:textId="7EFF9A4B">
      <w:pPr>
        <w:pStyle w:val="1paragraph"/>
      </w:pPr>
      <w:r>
        <w:t>D</w:t>
      </w:r>
      <w:r w:rsidRPr="000F7B1F">
        <w:t>rug</w:t>
      </w:r>
      <w:r w:rsidR="00750E75">
        <w:t>-</w:t>
      </w:r>
      <w:r w:rsidRPr="000F7B1F">
        <w:t>related criminal activity engaged in</w:t>
      </w:r>
      <w:r>
        <w:t>,</w:t>
      </w:r>
      <w:r w:rsidRPr="000F7B1F">
        <w:t xml:space="preserve"> on</w:t>
      </w:r>
      <w:r>
        <w:t>,</w:t>
      </w:r>
      <w:r w:rsidRPr="000F7B1F">
        <w:t xml:space="preserve"> or near the premises, by any tenant, household member, or</w:t>
      </w:r>
      <w:r>
        <w:t xml:space="preserve"> </w:t>
      </w:r>
      <w:r w:rsidRPr="000F7B1F">
        <w:t>guest, and any such activity engaged in</w:t>
      </w:r>
      <w:r>
        <w:t xml:space="preserve"> or</w:t>
      </w:r>
      <w:r w:rsidRPr="000F7B1F">
        <w:t xml:space="preserve"> on the</w:t>
      </w:r>
      <w:r>
        <w:t xml:space="preserve"> </w:t>
      </w:r>
      <w:r w:rsidRPr="000F7B1F">
        <w:t>premises by any</w:t>
      </w:r>
      <w:r>
        <w:t xml:space="preserve"> </w:t>
      </w:r>
      <w:r w:rsidRPr="000F7B1F">
        <w:t xml:space="preserve">other person under the </w:t>
      </w:r>
      <w:r w:rsidR="00750E75">
        <w:t>T</w:t>
      </w:r>
      <w:r w:rsidRPr="000F7B1F">
        <w:t>enant’s</w:t>
      </w:r>
      <w:r>
        <w:t xml:space="preserve"> </w:t>
      </w:r>
      <w:r w:rsidRPr="000F7B1F">
        <w:t>control;</w:t>
      </w:r>
    </w:p>
    <w:p w:rsidR="0008557F" w:rsidP="001453D7" w14:paraId="736A1183" w14:textId="423EF2D7">
      <w:pPr>
        <w:pStyle w:val="1paragraph"/>
      </w:pPr>
      <w:r>
        <w:t>D</w:t>
      </w:r>
      <w:r w:rsidRPr="002B6CDB">
        <w:t xml:space="preserve">etermination </w:t>
      </w:r>
      <w:r w:rsidRPr="001453D7">
        <w:t>made</w:t>
      </w:r>
      <w:r w:rsidRPr="002B6CDB">
        <w:t xml:space="preserve"> by the Landlord that a household member is illegally using a drug;</w:t>
      </w:r>
    </w:p>
    <w:p w:rsidR="0008557F" w:rsidP="001453D7" w14:paraId="472EB551" w14:textId="4D5834D4">
      <w:pPr>
        <w:pStyle w:val="1paragraph"/>
      </w:pPr>
      <w:r>
        <w:t>D</w:t>
      </w:r>
      <w:r w:rsidRPr="000F7B1F">
        <w:t>etermination made by the Landlord that a pattern of illegal use of a drug interferes with the health, safety, or right to peaceful enjoyment of the</w:t>
      </w:r>
      <w:r>
        <w:t xml:space="preserve"> </w:t>
      </w:r>
      <w:r w:rsidRPr="000F7B1F">
        <w:t>premises by other residents;</w:t>
      </w:r>
    </w:p>
    <w:p w:rsidR="0008557F" w:rsidRPr="000F7B1F" w:rsidP="001453D7" w14:paraId="65EEBF76" w14:textId="798B5A89">
      <w:pPr>
        <w:pStyle w:val="1paragraph"/>
      </w:pPr>
      <w:r>
        <w:t>C</w:t>
      </w:r>
      <w:r w:rsidRPr="000F7B1F">
        <w:t xml:space="preserve">riminal activity by a </w:t>
      </w:r>
      <w:r>
        <w:t>T</w:t>
      </w:r>
      <w:r w:rsidRPr="000F7B1F">
        <w:t xml:space="preserve">enant, any member of the </w:t>
      </w:r>
      <w:r>
        <w:t>T</w:t>
      </w:r>
      <w:r w:rsidRPr="000F7B1F">
        <w:t xml:space="preserve">enant’s household, </w:t>
      </w:r>
      <w:r w:rsidR="005D6807">
        <w:t xml:space="preserve">or </w:t>
      </w:r>
      <w:r w:rsidRPr="000F7B1F">
        <w:t xml:space="preserve">a guest or another person under the </w:t>
      </w:r>
      <w:r>
        <w:t>T</w:t>
      </w:r>
      <w:r w:rsidRPr="000F7B1F">
        <w:t>enant’s control:</w:t>
      </w:r>
    </w:p>
    <w:p w:rsidR="0008557F" w:rsidRPr="000F7B1F" w:rsidP="003813FA" w14:paraId="1334064F" w14:textId="77777777">
      <w:pPr>
        <w:pStyle w:val="Aparagraph0"/>
        <w:numPr>
          <w:ilvl w:val="0"/>
          <w:numId w:val="16"/>
        </w:numPr>
      </w:pPr>
      <w:r>
        <w:t>T</w:t>
      </w:r>
      <w:r w:rsidRPr="000F7B1F">
        <w:t>hat threatens the health, safety, or right to</w:t>
      </w:r>
      <w:r>
        <w:t xml:space="preserve"> </w:t>
      </w:r>
      <w:r w:rsidRPr="000F7B1F">
        <w:t>peaceful enjoyment of the premises by other</w:t>
      </w:r>
      <w:r>
        <w:t xml:space="preserve"> </w:t>
      </w:r>
      <w:r w:rsidRPr="000F7B1F">
        <w:t>residents (including property management staff</w:t>
      </w:r>
      <w:r>
        <w:t xml:space="preserve"> </w:t>
      </w:r>
      <w:r w:rsidRPr="000F7B1F">
        <w:t>residing on the premises); or</w:t>
      </w:r>
    </w:p>
    <w:p w:rsidR="0008557F" w:rsidRPr="000F7B1F" w:rsidP="000B2036" w14:paraId="4DE2C284" w14:textId="77777777">
      <w:pPr>
        <w:pStyle w:val="Aparagraph0"/>
      </w:pPr>
      <w:r>
        <w:t>That threatens the health, safety, or right to peaceful enjoyment of their residences by persons residing in the immediate vicinity of the premises;</w:t>
      </w:r>
    </w:p>
    <w:p w:rsidR="0008557F" w:rsidRPr="000F7B1F" w:rsidP="005D6807" w14:paraId="0F4D162D" w14:textId="70F14EAE">
      <w:pPr>
        <w:pStyle w:val="1paragraph"/>
      </w:pPr>
      <w:r>
        <w:t>I</w:t>
      </w:r>
      <w:r w:rsidRPr="000F7B1F">
        <w:t xml:space="preserve">f the tenant </w:t>
      </w:r>
      <w:r w:rsidRPr="005D6807">
        <w:t>is</w:t>
      </w:r>
      <w:r w:rsidRPr="000F7B1F">
        <w:t xml:space="preserve"> fleeing to avoid prosecution, or custody or confinement after conviction, for a crime, or attempt to commit a crime, that is a felony under</w:t>
      </w:r>
      <w:r>
        <w:t xml:space="preserve"> </w:t>
      </w:r>
      <w:r w:rsidRPr="000F7B1F">
        <w:t>the laws of the place from which the individual flees,</w:t>
      </w:r>
      <w:r>
        <w:t xml:space="preserve"> </w:t>
      </w:r>
      <w:r w:rsidRPr="000F7B1F">
        <w:t>or that</w:t>
      </w:r>
      <w:r w:rsidR="001E2260">
        <w:t>,</w:t>
      </w:r>
      <w:r w:rsidRPr="000F7B1F">
        <w:t xml:space="preserve"> in the case of the State of New Jersey, is a</w:t>
      </w:r>
      <w:r>
        <w:t xml:space="preserve"> </w:t>
      </w:r>
      <w:r w:rsidRPr="000F7B1F">
        <w:t>high misdemeanor;</w:t>
      </w:r>
    </w:p>
    <w:p w:rsidR="00825627" w:rsidP="001E2260" w14:paraId="76A94E62" w14:textId="77777777">
      <w:pPr>
        <w:pStyle w:val="1paragraph"/>
      </w:pPr>
      <w:r>
        <w:t>I</w:t>
      </w:r>
      <w:r w:rsidRPr="000F7B1F">
        <w:t xml:space="preserve">f the tenant is violating a </w:t>
      </w:r>
      <w:r w:rsidRPr="001E2260">
        <w:t>condition</w:t>
      </w:r>
      <w:r w:rsidRPr="000F7B1F">
        <w:t xml:space="preserve"> of probation or parole under Federal or State law;</w:t>
      </w:r>
    </w:p>
    <w:p w:rsidR="0008557F" w:rsidP="001E2260" w14:paraId="2BB83876" w14:textId="1E7E8461">
      <w:pPr>
        <w:pStyle w:val="1paragraph"/>
      </w:pPr>
      <w:r>
        <w:t>D</w:t>
      </w:r>
      <w:r w:rsidRPr="000F7B1F">
        <w:t xml:space="preserve">etermination </w:t>
      </w:r>
      <w:r w:rsidRPr="001E2260">
        <w:t>made</w:t>
      </w:r>
      <w:r w:rsidRPr="000F7B1F">
        <w:t xml:space="preserve"> by the Landlord that a household member’s abuse or pattern of abuse of alcohol threatens</w:t>
      </w:r>
      <w:r w:rsidRPr="003A0CA6">
        <w:t xml:space="preserve"> </w:t>
      </w:r>
      <w:r w:rsidRPr="000F7B1F">
        <w:t>the health, safety, or right to peaceful enjoyment of the premises by other residents</w:t>
      </w:r>
      <w:r>
        <w:t>; or</w:t>
      </w:r>
    </w:p>
    <w:p w:rsidR="0008557F" w:rsidP="001E2260" w14:paraId="555ADF5B" w14:textId="1CF71973">
      <w:pPr>
        <w:pStyle w:val="1paragraph"/>
      </w:pPr>
      <w:r>
        <w:t xml:space="preserve">Other </w:t>
      </w:r>
      <w:r w:rsidRPr="001E2260">
        <w:t>good</w:t>
      </w:r>
      <w:r>
        <w:t xml:space="preserve"> cause, which includes, but is not limited to, the Tenant’s refusal to accept HUD-approved changes to this Agreement. Terminations for “other good cause” may be effective </w:t>
      </w:r>
      <w:r w:rsidR="00963CE0">
        <w:t xml:space="preserve">only </w:t>
      </w:r>
      <w:r>
        <w:t xml:space="preserve">as of the end of any initial or successive term. The conduct of a Tenant cannot be deemed other good cause unless the Landlord has given the Tenant prior notice that said conduct shall henceforth constitute a basis for termination of occupancy. Said notice shall be served on the tenant in the same manner as that provided for termination notices in paragraph </w:t>
      </w:r>
      <w:r w:rsidR="00C62E02">
        <w:t>3</w:t>
      </w:r>
      <w:r w:rsidR="00FC7F9B">
        <w:t>1</w:t>
      </w:r>
      <w:r w:rsidR="00C62E02">
        <w:t xml:space="preserve"> </w:t>
      </w:r>
      <w:r>
        <w:t>below.</w:t>
      </w:r>
    </w:p>
    <w:p w:rsidR="00825627" w:rsidP="00963CE0" w14:paraId="4AC8AF01" w14:textId="5269086F">
      <w:pPr>
        <w:pStyle w:val="aparagraph"/>
      </w:pPr>
      <w:r w:rsidRPr="003A0CA6">
        <w:t xml:space="preserve">The term </w:t>
      </w:r>
      <w:r w:rsidR="00963CE0">
        <w:t>“</w:t>
      </w:r>
      <w:r w:rsidRPr="003A0CA6">
        <w:t>material noncompliance with the lease</w:t>
      </w:r>
      <w:r w:rsidR="00963CE0">
        <w:t>”</w:t>
      </w:r>
      <w:r w:rsidRPr="003A0CA6">
        <w:t xml:space="preserve"> includes:</w:t>
      </w:r>
    </w:p>
    <w:p w:rsidR="00825627" w:rsidRPr="00963CE0" w:rsidP="003813FA" w14:paraId="0E08C7C4" w14:textId="77777777">
      <w:pPr>
        <w:pStyle w:val="1paragraph"/>
        <w:numPr>
          <w:ilvl w:val="0"/>
          <w:numId w:val="29"/>
        </w:numPr>
        <w:ind w:left="1800" w:hanging="720"/>
      </w:pPr>
      <w:r w:rsidRPr="00963CE0">
        <w:t>One or more substantial violations of the lease;</w:t>
      </w:r>
    </w:p>
    <w:p w:rsidR="00EF623E" w:rsidRPr="00963CE0" w:rsidP="00963CE0" w14:paraId="403EDD87" w14:textId="2365A8C8">
      <w:pPr>
        <w:pStyle w:val="1paragraph"/>
      </w:pPr>
      <w:r w:rsidRPr="00963CE0">
        <w:t>Repeated minor violations of the lease that:</w:t>
      </w:r>
    </w:p>
    <w:p w:rsidR="00825627" w:rsidP="003813FA" w14:paraId="23C58E23" w14:textId="77777777">
      <w:pPr>
        <w:pStyle w:val="Aparagraph0"/>
        <w:numPr>
          <w:ilvl w:val="0"/>
          <w:numId w:val="17"/>
        </w:numPr>
      </w:pPr>
      <w:r w:rsidRPr="003A0CA6">
        <w:t>Disrupt the livability of the project;</w:t>
      </w:r>
    </w:p>
    <w:p w:rsidR="00EF623E" w:rsidRPr="003A0CA6" w:rsidP="003813FA" w14:paraId="1EA0C267" w14:textId="59336564">
      <w:pPr>
        <w:pStyle w:val="Aparagraph0"/>
        <w:numPr>
          <w:ilvl w:val="0"/>
          <w:numId w:val="17"/>
        </w:numPr>
      </w:pPr>
      <w:r w:rsidRPr="003A0CA6">
        <w:t>Adversely affect the health or safety of any person or the right of any tenant to the quiet enjoyment to the leased premises and related project facilities;</w:t>
      </w:r>
    </w:p>
    <w:p w:rsidR="00825627" w:rsidP="003813FA" w14:paraId="394DF2DD" w14:textId="77777777">
      <w:pPr>
        <w:pStyle w:val="Aparagraph0"/>
        <w:numPr>
          <w:ilvl w:val="0"/>
          <w:numId w:val="17"/>
        </w:numPr>
      </w:pPr>
      <w:r w:rsidRPr="003A0CA6">
        <w:t>Interfere with the management of the project, or</w:t>
      </w:r>
    </w:p>
    <w:p w:rsidR="00EF623E" w:rsidRPr="003A0CA6" w:rsidP="003813FA" w14:paraId="1D38D418" w14:textId="79CC9A72">
      <w:pPr>
        <w:pStyle w:val="Aparagraph0"/>
        <w:numPr>
          <w:ilvl w:val="0"/>
          <w:numId w:val="17"/>
        </w:numPr>
      </w:pPr>
      <w:r w:rsidRPr="003A0CA6">
        <w:t>Have an adverse financial effect on the project;</w:t>
      </w:r>
    </w:p>
    <w:p w:rsidR="00EF623E" w:rsidRPr="003A0CA6" w:rsidP="00963CE0" w14:paraId="282D6D0B" w14:textId="0371F836">
      <w:pPr>
        <w:pStyle w:val="1paragraph"/>
      </w:pPr>
      <w:r w:rsidRPr="003A0CA6">
        <w:t xml:space="preserve">Failure of the Tenant to timely supply all required information on the income and household composition, or eligibility factors of the Tenant household (including, but not limited to, failure to meet the disclosure and verification requirements for Social Security Numbers, or failure to sign and submit consent forms </w:t>
      </w:r>
      <w:r w:rsidR="00E02946">
        <w:t xml:space="preserve">necessary to obtain </w:t>
      </w:r>
      <w:r w:rsidRPr="003A0CA6">
        <w:t>wage and claim information from State Wage Information Collection Agencies);</w:t>
      </w:r>
    </w:p>
    <w:p w:rsidR="00825627" w:rsidP="00C60932" w14:paraId="2E0C3669" w14:textId="77777777">
      <w:pPr>
        <w:pStyle w:val="1paragraph"/>
      </w:pPr>
      <w:r w:rsidRPr="003A0CA6">
        <w:t xml:space="preserve">Knowingly providing incomplete or inaccurate information as required under these lease </w:t>
      </w:r>
      <w:r w:rsidRPr="00C60932">
        <w:t>provisions</w:t>
      </w:r>
      <w:r w:rsidRPr="003A0CA6">
        <w:t>; and</w:t>
      </w:r>
    </w:p>
    <w:p w:rsidR="0008557F" w:rsidRPr="000F7B1F" w:rsidP="00C60932" w14:paraId="4E9CFBDE" w14:textId="3D1D7487">
      <w:pPr>
        <w:pStyle w:val="1paragraph"/>
      </w:pPr>
      <w:r>
        <w:t>Non-payment of rent or any other financial obligation due under the lease beyond any grace period permitted under State law. The payment of rent or any other financial obligation due under this Agreement after the due date but within the grace period permitted under State law constitutes a minor violation</w:t>
      </w:r>
      <w:r w:rsidR="00066A9F">
        <w:t>.</w:t>
      </w:r>
    </w:p>
    <w:p w:rsidR="0008557F" w:rsidRPr="002B6CDB" w:rsidP="00C60932" w14:paraId="777744DE" w14:textId="5B932B8C">
      <w:pPr>
        <w:pStyle w:val="aparagraph"/>
      </w:pPr>
      <w:r>
        <w:t xml:space="preserve">The Landlord may terminate tenancy and evict the Tenant through judicial action for criminal activity as described above by a </w:t>
      </w:r>
      <w:r w:rsidR="0067300D">
        <w:t>T</w:t>
      </w:r>
      <w:r>
        <w:t xml:space="preserve">enant, any member of the </w:t>
      </w:r>
      <w:r w:rsidR="0067300D">
        <w:t>T</w:t>
      </w:r>
      <w:r>
        <w:t xml:space="preserve">enant’s household, a guest or another person under the </w:t>
      </w:r>
      <w:r w:rsidR="0067300D">
        <w:t>T</w:t>
      </w:r>
      <w:r>
        <w:t xml:space="preserve">enant’s control (herein known as a “covered person” </w:t>
      </w:r>
      <w:r w:rsidR="00BA05D3">
        <w:t>(</w:t>
      </w:r>
      <w:r>
        <w:t>24 CFR 5.100</w:t>
      </w:r>
      <w:r w:rsidR="00BA05D3">
        <w:t>)</w:t>
      </w:r>
      <w:r>
        <w:t>) if the Landlord determines that the covered person has engaged in the criminal activity, regardless of whether the covered person has been arrested or convicted for such activity.</w:t>
      </w:r>
    </w:p>
    <w:p w:rsidR="0008557F" w:rsidP="00E252D6" w14:paraId="3599F4F5" w14:textId="77777777">
      <w:pPr>
        <w:pStyle w:val="aparagraph"/>
      </w:pPr>
      <w:r>
        <w:t>If the law and regulation permit the Landlord take an action, but do not require it, the Landlord may take or not take the action in accordance with the Landlord’s standards for admission and eviction. Consistent with the application of these standards, a Landlord may consider all of the circumstances relevant to a particular eviction case, such as:</w:t>
      </w:r>
    </w:p>
    <w:p w:rsidR="0008557F" w:rsidP="003813FA" w14:paraId="6E571BAA" w14:textId="600AB3D3">
      <w:pPr>
        <w:pStyle w:val="1paragraph"/>
        <w:numPr>
          <w:ilvl w:val="0"/>
          <w:numId w:val="30"/>
        </w:numPr>
        <w:ind w:left="1800" w:hanging="720"/>
      </w:pPr>
      <w:r>
        <w:t>The seriousness of the offending action;</w:t>
      </w:r>
    </w:p>
    <w:p w:rsidR="0008557F" w:rsidP="0068336F" w14:paraId="1ECD3F99" w14:textId="6B6D1C0E">
      <w:pPr>
        <w:pStyle w:val="1paragraph"/>
      </w:pPr>
      <w:r>
        <w:t>The effect on the community of the eviction or the failure of the Landlord to take such action;</w:t>
      </w:r>
    </w:p>
    <w:p w:rsidR="0008557F" w:rsidP="0068336F" w14:paraId="430D875B" w14:textId="0ECD3567">
      <w:pPr>
        <w:pStyle w:val="1paragraph"/>
      </w:pPr>
      <w:r>
        <w:t>The extent of participation by the leaseholder in the offending action;</w:t>
      </w:r>
    </w:p>
    <w:p w:rsidR="0008557F" w:rsidP="0068336F" w14:paraId="790E7F6D" w14:textId="71C3C54B">
      <w:pPr>
        <w:pStyle w:val="1paragraph"/>
      </w:pPr>
      <w:r>
        <w:t>The effect of termination of tenancy on household members not involved in the offending action;</w:t>
      </w:r>
    </w:p>
    <w:p w:rsidR="0008557F" w:rsidP="0068336F" w14:paraId="3C3B82D7" w14:textId="6B044327">
      <w:pPr>
        <w:pStyle w:val="1paragraph"/>
      </w:pPr>
      <w:r>
        <w:t>The demand for assisted housing by families who will adhere to lease responsibilities;</w:t>
      </w:r>
    </w:p>
    <w:p w:rsidR="0008557F" w:rsidP="0068336F" w14:paraId="521750E4" w14:textId="0939E6D5">
      <w:pPr>
        <w:pStyle w:val="1paragraph"/>
      </w:pPr>
      <w:r>
        <w:t xml:space="preserve">The </w:t>
      </w:r>
      <w:r>
        <w:t>extent to which the Tenant has shown personal responsibility and taken all reasonable steps to prevent or mitigate the offending action; and</w:t>
      </w:r>
    </w:p>
    <w:p w:rsidR="0008557F" w:rsidP="0068336F" w14:paraId="63870C0C" w14:textId="540BD41B">
      <w:pPr>
        <w:pStyle w:val="1paragraph"/>
      </w:pPr>
      <w:r>
        <w:t>The effect of the Landlord’s action on the integrity of the program.</w:t>
      </w:r>
    </w:p>
    <w:p w:rsidR="00B875C3" w:rsidRPr="00B875C3" w:rsidP="00E252D6" w14:paraId="6591AB12" w14:textId="7B1E5A59">
      <w:pPr>
        <w:pStyle w:val="aparagraph"/>
      </w:pPr>
      <w:r>
        <w:t>In determining whether to terminate tenancy for illegal use of drugs or alcohol abuse by a household member who is no longer engaged in such behavior, the Landlord may consider whether such household member is participating in or has successfully completed a supervised drug or alcohol rehabilitation program or has otherwise been rehabilitated successfully. For this purpose, the Landlord may require the Tenant to submit evidence of the household member's current participation in, or successful completion of, a supervised drug or alcohol rehabilitation program or evidence of otherwise having been rehabilitated successfully.</w:t>
      </w:r>
    </w:p>
    <w:p w:rsidR="00FD2598" w:rsidP="000B2036" w14:paraId="473ED510" w14:textId="601B0347">
      <w:pPr>
        <w:pStyle w:val="Heading1"/>
      </w:pPr>
      <w:r>
        <w:t>Prohibited Termination</w:t>
      </w:r>
      <w:r w:rsidR="00A7012A">
        <w:t>s</w:t>
      </w:r>
      <w:r>
        <w:t xml:space="preserve"> of Tenancy</w:t>
      </w:r>
      <w:r w:rsidR="00DE06AC">
        <w:t xml:space="preserve"> by </w:t>
      </w:r>
      <w:r w:rsidR="00F72593">
        <w:t>Landlord</w:t>
      </w:r>
    </w:p>
    <w:p w:rsidR="00825627" w:rsidP="003813FA" w14:paraId="05B5EA08" w14:textId="2D94A280">
      <w:pPr>
        <w:pStyle w:val="aparagraph"/>
        <w:numPr>
          <w:ilvl w:val="0"/>
          <w:numId w:val="15"/>
        </w:numPr>
      </w:pPr>
      <w:r w:rsidRPr="00C20994">
        <w:t>Termination</w:t>
      </w:r>
      <w:r>
        <w:t xml:space="preserve"> of this Agreement by the Landlord </w:t>
      </w:r>
      <w:r w:rsidRPr="00C20994">
        <w:t xml:space="preserve">may not be on the basis or a direct result of the fact </w:t>
      </w:r>
      <w:r>
        <w:t xml:space="preserve">that </w:t>
      </w:r>
      <w:r w:rsidRPr="00C20994">
        <w:t xml:space="preserve">the </w:t>
      </w:r>
      <w:r>
        <w:t>Tenant</w:t>
      </w:r>
      <w:r w:rsidRPr="00C20994">
        <w:t xml:space="preserve"> is or has been a victim of domestic violence, dating violence, sexual assault</w:t>
      </w:r>
      <w:r w:rsidR="00CF4A72">
        <w:t>,</w:t>
      </w:r>
      <w:r w:rsidRPr="00C20994">
        <w:t xml:space="preserve"> or stalking, or on the basis of criminal activity directly relating to domestic violence, dating violence, sexual assault, or stalking if</w:t>
      </w:r>
      <w:r>
        <w:t>:</w:t>
      </w:r>
    </w:p>
    <w:p w:rsidR="00825627" w:rsidRPr="00CF4A72" w:rsidP="003813FA" w14:paraId="34519B3B" w14:textId="77777777">
      <w:pPr>
        <w:pStyle w:val="1paragraph"/>
        <w:numPr>
          <w:ilvl w:val="0"/>
          <w:numId w:val="31"/>
        </w:numPr>
        <w:ind w:left="1800" w:hanging="720"/>
      </w:pPr>
      <w:r w:rsidRPr="00CF4A72">
        <w:t>The criminal activity is engaged in by a member of the household of the Tenant or any guest or other person under the control of the Tenant; and</w:t>
      </w:r>
    </w:p>
    <w:p w:rsidR="00825627" w:rsidRPr="00CF4A72" w:rsidP="00CF4A72" w14:paraId="37681F25" w14:textId="732B12CB">
      <w:pPr>
        <w:pStyle w:val="1paragraph"/>
      </w:pPr>
      <w:r w:rsidRPr="00CF4A72">
        <w:t>The Tenant or an affiliated individual of the Tenant is the victim or threatened victim of such domestic violence, dating violence, sexual assault</w:t>
      </w:r>
      <w:r w:rsidR="00CF4A72">
        <w:t>,</w:t>
      </w:r>
      <w:r w:rsidRPr="00CF4A72">
        <w:t xml:space="preserve"> or stalking.</w:t>
      </w:r>
    </w:p>
    <w:p w:rsidR="00CC009D" w:rsidP="00E252D6" w14:paraId="799E6D1B" w14:textId="6C7DF68B">
      <w:pPr>
        <w:pStyle w:val="aparagraph"/>
      </w:pPr>
      <w:r w:rsidRPr="00C20994">
        <w:t>An incident of actual or threatened domestic violence, dating violence, sexual assault, or stalking shall not be good cause for termination</w:t>
      </w:r>
      <w:r>
        <w:t xml:space="preserve"> of tenancy of the victim or threatened victim of such incident.</w:t>
      </w:r>
    </w:p>
    <w:p w:rsidR="00CC009D" w:rsidP="00E252D6" w14:paraId="4DCC94D3" w14:textId="24FA713E">
      <w:pPr>
        <w:pStyle w:val="aparagraph"/>
      </w:pPr>
      <w:r>
        <w:t>No termination of tenancy by the Landlord for the Tenant’s material noncompliance with this Agreement or for the Tenant’s material failure to carry obligations under any State landlord and tenant act is valid to the extent it is based upon a lease or a provision of State law permitting termination of a tenancy solely because of expiration or an initial or subsequent renewal term</w:t>
      </w:r>
      <w:r>
        <w:t>.</w:t>
      </w:r>
    </w:p>
    <w:p w:rsidR="00C47243" w:rsidP="000B2036" w14:paraId="1593F5FA" w14:textId="314FC5A3">
      <w:pPr>
        <w:pStyle w:val="Heading1"/>
      </w:pPr>
      <w:r>
        <w:t>Notice of Termination</w:t>
      </w:r>
      <w:r w:rsidR="0040590B">
        <w:t xml:space="preserve"> of Tenancy</w:t>
      </w:r>
      <w:r>
        <w:t xml:space="preserve"> by </w:t>
      </w:r>
      <w:r w:rsidR="00F72593">
        <w:t>Landlord</w:t>
      </w:r>
    </w:p>
    <w:p w:rsidR="005D13F6" w:rsidP="00FF6863" w14:paraId="62CE539D" w14:textId="26731CDD">
      <w:pPr>
        <w:pStyle w:val="TextParagraph"/>
      </w:pPr>
      <w:r>
        <w:t>If the Landlord proposes to terminate this Agreement, the Landlord agrees to give the Tenant written notice and the grounds for the proposed termination.</w:t>
      </w:r>
    </w:p>
    <w:p w:rsidR="00825627" w:rsidP="003F456E" w14:paraId="0548C4F0" w14:textId="6C7BC1FF">
      <w:pPr>
        <w:pStyle w:val="aparagraph"/>
        <w:numPr>
          <w:ilvl w:val="0"/>
          <w:numId w:val="14"/>
        </w:numPr>
      </w:pPr>
      <w:r>
        <w:t xml:space="preserve">If the Landlord is terminating this Agreement for “other good cause,” the termination notice must be served to the Tenant in the manner described in paragraph </w:t>
      </w:r>
      <w:r w:rsidR="00C64C57">
        <w:t>3</w:t>
      </w:r>
      <w:r w:rsidR="00A97FF2">
        <w:t>1</w:t>
      </w:r>
      <w:r>
        <w:t xml:space="preserve"> below at least 30 days before the date the Tenant will be required to move from the unit and in accordance with State law requirements.</w:t>
      </w:r>
    </w:p>
    <w:p w:rsidR="00733653" w:rsidP="003F456E" w14:paraId="73762B78" w14:textId="5431FFB0">
      <w:pPr>
        <w:pStyle w:val="aparagraph"/>
        <w:numPr>
          <w:ilvl w:val="0"/>
          <w:numId w:val="14"/>
        </w:numPr>
      </w:pPr>
      <w:r w:rsidRPr="003A0CA6">
        <w:t xml:space="preserve">Where the termination notice is based on material noncompliance with this Agreement or material failure to carry out obligations under a State </w:t>
      </w:r>
      <w:r w:rsidR="00BD26C5">
        <w:t>Landlord and Tenant Act</w:t>
      </w:r>
      <w:r w:rsidRPr="003A0CA6">
        <w:t xml:space="preserve">, the time of service shall be in accordance with the previous </w:t>
      </w:r>
      <w:r w:rsidR="002652B6">
        <w:t>subparagraph</w:t>
      </w:r>
      <w:r w:rsidRPr="003A0CA6" w:rsidR="002652B6">
        <w:t xml:space="preserve"> </w:t>
      </w:r>
      <w:r w:rsidRPr="003A0CA6">
        <w:t>or State law, whichever is later</w:t>
      </w:r>
      <w:r w:rsidRPr="00733653">
        <w:t>.</w:t>
      </w:r>
    </w:p>
    <w:p w:rsidR="00825627" w:rsidP="003F456E" w14:paraId="5E2138B5" w14:textId="256FB3EB">
      <w:pPr>
        <w:pStyle w:val="aparagraph"/>
        <w:numPr>
          <w:ilvl w:val="0"/>
          <w:numId w:val="14"/>
        </w:numPr>
      </w:pPr>
      <w:r>
        <w:t>Notices of proposed termination for other reasons must be given in accordance with any timeframes set forth in State and local law. Any HUD-required notice period may run concurrently with any notice period required by State or local law.</w:t>
      </w:r>
    </w:p>
    <w:p w:rsidR="006B439B" w:rsidRPr="000F7B1F" w:rsidP="003813FA" w14:paraId="77914B9D" w14:textId="02F723B3">
      <w:pPr>
        <w:pStyle w:val="aparagraph"/>
        <w:numPr>
          <w:ilvl w:val="0"/>
          <w:numId w:val="14"/>
        </w:numPr>
      </w:pPr>
      <w:r>
        <w:t>All termination notices must:</w:t>
      </w:r>
    </w:p>
    <w:p w:rsidR="006B439B" w:rsidRPr="00FF5FFB" w:rsidP="003813FA" w14:paraId="1C0EB17C" w14:textId="77777777">
      <w:pPr>
        <w:pStyle w:val="1paragraph"/>
        <w:numPr>
          <w:ilvl w:val="0"/>
          <w:numId w:val="32"/>
        </w:numPr>
        <w:ind w:left="1800" w:hanging="720"/>
      </w:pPr>
      <w:r w:rsidRPr="00FF5FFB">
        <w:t>Specify the date this Agreement will be terminated;</w:t>
      </w:r>
    </w:p>
    <w:p w:rsidR="006B439B" w:rsidRPr="00FF5FFB" w:rsidP="00FF5FFB" w14:paraId="7ABBA7CD" w14:textId="77777777">
      <w:pPr>
        <w:pStyle w:val="1paragraph"/>
      </w:pPr>
      <w:r w:rsidRPr="00FF5FFB">
        <w:t>State the grounds for termination with enough detail for the Tenant to prepare a defense;</w:t>
      </w:r>
    </w:p>
    <w:p w:rsidR="00825627" w:rsidRPr="00FF5FFB" w:rsidP="00FF5FFB" w14:paraId="781190D4" w14:textId="693B9650">
      <w:pPr>
        <w:pStyle w:val="1paragraph"/>
      </w:pPr>
      <w:r w:rsidRPr="00FF5FFB">
        <w:t xml:space="preserve">Advise the Tenant that he/she has </w:t>
      </w:r>
      <w:r w:rsidR="00FF5FFB">
        <w:t xml:space="preserve">10 </w:t>
      </w:r>
      <w:r w:rsidRPr="00FF5FFB">
        <w:t xml:space="preserve">calendar days within which to discuss the proposed termination of tenancy with the Landlord. The </w:t>
      </w:r>
      <w:r w:rsidR="00FF5FFB">
        <w:t>10</w:t>
      </w:r>
      <w:r w:rsidRPr="00FF5FFB">
        <w:t xml:space="preserve">-day period will begin on the earlier of the dates that the notice and all other required documents </w:t>
      </w:r>
      <w:r w:rsidR="00BC624E">
        <w:t xml:space="preserve">are </w:t>
      </w:r>
      <w:r w:rsidRPr="00FF5FFB">
        <w:t>hand-delivered to the unit or the day after the date the notice and all other required documents are mailed. If the Tenant requests the meeting, the Landlord agrees to discuss the proposed termination with the Tenant;</w:t>
      </w:r>
    </w:p>
    <w:p w:rsidR="006B439B" w:rsidRPr="00FF5FFB" w:rsidP="00FF5FFB" w14:paraId="7897CE8E" w14:textId="6674F9BE">
      <w:pPr>
        <w:pStyle w:val="1paragraph"/>
      </w:pPr>
      <w:r w:rsidRPr="00FF5FFB">
        <w:t>Advise the T</w:t>
      </w:r>
      <w:r w:rsidRPr="00FF5FFB" w:rsidR="00EB39FC">
        <w:t>enant</w:t>
      </w:r>
      <w:r w:rsidRPr="00FF5FFB">
        <w:t xml:space="preserve"> that if he or she remains in the leased unit on the date specified for termination, the L</w:t>
      </w:r>
      <w:r w:rsidRPr="00FF5FFB" w:rsidR="00EB39FC">
        <w:t>andlord</w:t>
      </w:r>
      <w:r w:rsidRPr="00FF5FFB">
        <w:t xml:space="preserve"> may seek to enforce the termination only by bringing a judicial action</w:t>
      </w:r>
      <w:r w:rsidR="00567B38">
        <w:t>,</w:t>
      </w:r>
      <w:r w:rsidRPr="00FF5FFB">
        <w:t xml:space="preserve"> at which time the T</w:t>
      </w:r>
      <w:r w:rsidRPr="00FF5FFB" w:rsidR="00EB39FC">
        <w:t>enant</w:t>
      </w:r>
      <w:r w:rsidRPr="00FF5FFB">
        <w:t xml:space="preserve"> may present a defense; and</w:t>
      </w:r>
    </w:p>
    <w:p w:rsidR="006B439B" w:rsidRPr="00FF5FFB" w:rsidP="00FF5FFB" w14:paraId="72DC086E" w14:textId="77777777">
      <w:pPr>
        <w:pStyle w:val="1paragraph"/>
      </w:pPr>
      <w:r w:rsidRPr="00FF5FFB">
        <w:t>Advise the Tenant that persons with disabilities have the right to request reasonable accommodations to participate in the hearing process.</w:t>
      </w:r>
    </w:p>
    <w:p w:rsidR="00433487" w:rsidP="000B2036" w14:paraId="74080574" w14:textId="2F3B2788">
      <w:pPr>
        <w:pStyle w:val="Heading1"/>
      </w:pPr>
      <w:r>
        <w:t>Ser</w:t>
      </w:r>
      <w:r w:rsidR="000F2182">
        <w:t>vice of Termination</w:t>
      </w:r>
      <w:r w:rsidR="00953741">
        <w:t xml:space="preserve"> of </w:t>
      </w:r>
      <w:r w:rsidR="00895CD7">
        <w:t>Tenancy</w:t>
      </w:r>
      <w:r w:rsidR="000F2182">
        <w:t xml:space="preserve"> Notice</w:t>
      </w:r>
    </w:p>
    <w:p w:rsidR="00AA1164" w:rsidP="000B2036" w14:paraId="5E3B87D1" w14:textId="77777777">
      <w:pPr>
        <w:pStyle w:val="TextParagraph"/>
      </w:pPr>
      <w:r w:rsidRPr="00850D76">
        <w:t xml:space="preserve">The </w:t>
      </w:r>
      <w:r>
        <w:t>Landlord’s</w:t>
      </w:r>
      <w:r w:rsidRPr="00850D76">
        <w:t xml:space="preserve"> notice of termination</w:t>
      </w:r>
      <w:r>
        <w:t xml:space="preserve"> </w:t>
      </w:r>
      <w:r w:rsidRPr="00850D76">
        <w:t>shall be accomplished by</w:t>
      </w:r>
      <w:r>
        <w:t>:</w:t>
      </w:r>
    </w:p>
    <w:p w:rsidR="00AA1164" w:rsidP="00C75A88" w14:paraId="2CD6538A" w14:textId="1E222C5B">
      <w:pPr>
        <w:pStyle w:val="aparagraph"/>
        <w:numPr>
          <w:ilvl w:val="0"/>
          <w:numId w:val="37"/>
        </w:numPr>
      </w:pPr>
      <w:r>
        <w:t>Sending a letter by first</w:t>
      </w:r>
      <w:r w:rsidR="00567B38">
        <w:t>-</w:t>
      </w:r>
      <w:r>
        <w:t>class mail, along with the Notice of Occupancy Rights under VAWA (Form HUD</w:t>
      </w:r>
      <w:bookmarkStart w:id="2" w:name="_Hlk192153615"/>
      <w:r w:rsidR="00567B38">
        <w:t>–</w:t>
      </w:r>
      <w:bookmarkEnd w:id="2"/>
      <w:r>
        <w:t>5380) and Certification of Domestic Violence, Dating Violence, Sexual Assault</w:t>
      </w:r>
      <w:r w:rsidR="00567B38">
        <w:t>,</w:t>
      </w:r>
      <w:r>
        <w:t xml:space="preserve"> or Stalking, and Alternate Documentation (Form HUD</w:t>
      </w:r>
      <w:r w:rsidR="00567B38">
        <w:t>–</w:t>
      </w:r>
      <w:r>
        <w:t>5382)</w:t>
      </w:r>
      <w:r w:rsidR="794D42D4">
        <w:t>,</w:t>
      </w:r>
      <w:r>
        <w:t xml:space="preserve"> properly stamped and addressed, to the Tenant at their address at the project, with a proper return address; and</w:t>
      </w:r>
    </w:p>
    <w:p w:rsidR="00825627" w:rsidP="00C75A88" w14:paraId="1E9FB0CE" w14:textId="4E7F3267">
      <w:pPr>
        <w:pStyle w:val="aparagraph"/>
      </w:pPr>
      <w:r>
        <w:t>S</w:t>
      </w:r>
      <w:r w:rsidRPr="00850D76">
        <w:t>erving a copy of said notice</w:t>
      </w:r>
      <w:r>
        <w:t xml:space="preserve"> of termination and </w:t>
      </w:r>
      <w:r w:rsidRPr="00850D76">
        <w:t>Notice of Occupancy Rights under VAWA (Form HUD</w:t>
      </w:r>
      <w:r w:rsidR="00567B38">
        <w:t>–</w:t>
      </w:r>
      <w:r w:rsidRPr="00850D76">
        <w:t>5380) and Certification of Domestic Violence, Dating Violence, Sexual Assault</w:t>
      </w:r>
      <w:r w:rsidR="00567B38">
        <w:t>,</w:t>
      </w:r>
      <w:r w:rsidRPr="00850D76">
        <w:t xml:space="preserve"> or Stalking, and Alternate Documentation (Form HUD</w:t>
      </w:r>
      <w:r w:rsidR="00567B38">
        <w:t>–</w:t>
      </w:r>
      <w:r w:rsidRPr="00850D76">
        <w:t>5382</w:t>
      </w:r>
      <w:r>
        <w:t>)</w:t>
      </w:r>
      <w:r w:rsidRPr="00850D76">
        <w:t xml:space="preserve"> on any adult person answering the door at the leased dwelling unit, or</w:t>
      </w:r>
      <w:r w:rsidR="00567B38">
        <w:t>,</w:t>
      </w:r>
      <w:r w:rsidRPr="00850D76">
        <w:t xml:space="preserve"> if no adult responds, by placing the </w:t>
      </w:r>
      <w:r>
        <w:t>documents</w:t>
      </w:r>
      <w:r w:rsidRPr="00850D76">
        <w:t xml:space="preserve"> under or through the door, if possible, or else by affixing the </w:t>
      </w:r>
      <w:r>
        <w:t>documents</w:t>
      </w:r>
      <w:r w:rsidRPr="00850D76">
        <w:t xml:space="preserve"> to the door</w:t>
      </w:r>
      <w:r>
        <w:t>.</w:t>
      </w:r>
    </w:p>
    <w:p w:rsidR="00BE1FB6" w:rsidRPr="003A0CA6" w:rsidP="000B2036" w14:paraId="4CECBA91" w14:textId="4CDEE90F">
      <w:pPr>
        <w:pStyle w:val="TextParagraph"/>
        <w:rPr>
          <w:rFonts w:eastAsia="Times New Roman"/>
        </w:rPr>
      </w:pPr>
      <w:r w:rsidRPr="00850D76">
        <w:t xml:space="preserve">Service shall not be deemed effective until </w:t>
      </w:r>
      <w:r>
        <w:t>all</w:t>
      </w:r>
      <w:r w:rsidRPr="00850D76">
        <w:t xml:space="preserve"> notices provided for herein have been </w:t>
      </w:r>
      <w:r>
        <w:t>delivered in the manner prescribed above</w:t>
      </w:r>
      <w:r w:rsidRPr="00850D76">
        <w:t>. The date on which the notice shall be deemed to be received by the T</w:t>
      </w:r>
      <w:r>
        <w:t>enant</w:t>
      </w:r>
      <w:r w:rsidRPr="00850D76">
        <w:t xml:space="preserve"> shall be the date on which the first-class letter </w:t>
      </w:r>
      <w:r>
        <w:t xml:space="preserve">and copies </w:t>
      </w:r>
      <w:r w:rsidRPr="00850D76">
        <w:t xml:space="preserve">provided for in </w:t>
      </w:r>
      <w:r>
        <w:t>subparagraph a.</w:t>
      </w:r>
      <w:r w:rsidRPr="00850D76">
        <w:t xml:space="preserve"> </w:t>
      </w:r>
      <w:r>
        <w:t>are</w:t>
      </w:r>
      <w:r w:rsidRPr="00850D76">
        <w:t xml:space="preserve"> mailed, or the date on which the notice</w:t>
      </w:r>
      <w:r>
        <w:t xml:space="preserve"> and copies</w:t>
      </w:r>
      <w:r w:rsidRPr="00850D76">
        <w:t xml:space="preserve"> provided for in </w:t>
      </w:r>
      <w:r>
        <w:t>subparagraph b. are</w:t>
      </w:r>
      <w:r w:rsidRPr="00850D76">
        <w:t xml:space="preserve"> properly given, whichever is later.</w:t>
      </w:r>
    </w:p>
    <w:p w:rsidR="007B1632" w:rsidP="000B2036" w14:paraId="2FB95423" w14:textId="77777777">
      <w:pPr>
        <w:pStyle w:val="Heading1"/>
        <w:rPr>
          <w:rFonts w:eastAsia="Times New Roman"/>
        </w:rPr>
      </w:pPr>
      <w:r>
        <w:rPr>
          <w:rFonts w:eastAsia="Times New Roman"/>
        </w:rPr>
        <w:t>Modification of Rental Agreement</w:t>
      </w:r>
    </w:p>
    <w:p w:rsidR="00AE1EE8" w:rsidRPr="00B917F4" w:rsidP="000B2036" w14:paraId="00C653A0" w14:textId="463F9FA9">
      <w:pPr>
        <w:pStyle w:val="TextParagraph"/>
      </w:pPr>
      <w:r w:rsidRPr="003A0CA6">
        <w:t>The Landlord may, only with the prior approval of HUD, change the terms and conditions of this Agreement. Any changes will become effective only at the end of the initial term or a successive term. The Landlord must notify the Tenant of any change and must offer the Tenant a new Agreement or an amendment to the existing Agreement. The Tenant must receive the notice at least 60 days before the proposed effective date of the change. The Tenant may accept the changed terms and conditions by signing the new Agreement or the amendment to the existing Agreement and returning it to the Landlord. The Tenant may reject the changed terms and conditions by giving the Landlord written notice that he/she intends to terminate their tenancy. The Tenant must give such notice at least 30 days before the proposed change will go into effect. If the Tenant does not accept the amended agreement, the Landlord may require the Tenant to move from the project, as provided in paragraph 2</w:t>
      </w:r>
      <w:r w:rsidR="00FC7F9B">
        <w:t>8</w:t>
      </w:r>
      <w:r w:rsidR="00D24277">
        <w:t>.</w:t>
      </w:r>
    </w:p>
    <w:p w:rsidR="00C2192D" w:rsidRPr="003A0CA6" w:rsidP="000B2036" w14:paraId="67B03FE0" w14:textId="6020E8DE">
      <w:pPr>
        <w:pStyle w:val="Heading1"/>
      </w:pPr>
      <w:r>
        <w:t>Eviction</w:t>
      </w:r>
    </w:p>
    <w:p w:rsidR="00825627" w:rsidP="00F657F1" w14:paraId="1B79E091" w14:textId="157532F1">
      <w:pPr>
        <w:pStyle w:val="TextParagraph"/>
      </w:pPr>
      <w:r w:rsidRPr="003A0CA6">
        <w:t xml:space="preserve">If the </w:t>
      </w:r>
      <w:r w:rsidR="005B0DAF">
        <w:t>T</w:t>
      </w:r>
      <w:r w:rsidR="002D242D">
        <w:t>enant</w:t>
      </w:r>
      <w:r w:rsidRPr="003A0CA6">
        <w:t xml:space="preserve"> does not vacate the premises on the effective date of the termination of this Agreement, the </w:t>
      </w:r>
      <w:r w:rsidR="00F72593">
        <w:t>L</w:t>
      </w:r>
      <w:r w:rsidR="002D242D">
        <w:t xml:space="preserve">andlord </w:t>
      </w:r>
      <w:r w:rsidRPr="003A0CA6">
        <w:t xml:space="preserve">may pursue all judicial remedies under State or local law for the eviction of the </w:t>
      </w:r>
      <w:r w:rsidR="005B0DAF">
        <w:t>T</w:t>
      </w:r>
      <w:r w:rsidR="002D242D">
        <w:t>enant</w:t>
      </w:r>
      <w:r w:rsidRPr="003A0CA6">
        <w:t>, and in accordance with the requirements in HUD</w:t>
      </w:r>
      <w:r w:rsidR="00137DD6">
        <w:t>’s</w:t>
      </w:r>
      <w:r w:rsidRPr="003A0CA6">
        <w:t xml:space="preserve"> </w:t>
      </w:r>
      <w:r w:rsidR="00E90883">
        <w:t>r</w:t>
      </w:r>
      <w:r w:rsidRPr="003A0CA6">
        <w:t>egulation</w:t>
      </w:r>
      <w:r w:rsidR="00137DD6">
        <w:t>s (24 CFR Part 247 and 24 CFR 891.430)</w:t>
      </w:r>
      <w:r w:rsidRPr="003A0CA6" w:rsidR="003936E6">
        <w:t>.</w:t>
      </w:r>
    </w:p>
    <w:p w:rsidR="0027204C" w:rsidRPr="001D0A95" w:rsidP="00E90883" w14:paraId="69B00677" w14:textId="3FA7CF30">
      <w:pPr>
        <w:pStyle w:val="TextParagraph"/>
      </w:pPr>
      <w:r w:rsidRPr="001D0A95">
        <w:t xml:space="preserve">If an eviction is initiated, the Landlord agrees to rely only upon those grounds cited in the termination notice required by paragraph </w:t>
      </w:r>
      <w:r w:rsidR="00FC7F9B">
        <w:t>30</w:t>
      </w:r>
      <w:r w:rsidRPr="001D0A95">
        <w:t>.</w:t>
      </w:r>
    </w:p>
    <w:p w:rsidR="00A37259" w:rsidRPr="0059504A" w:rsidP="000B2036" w14:paraId="63346AC2" w14:textId="77777777">
      <w:pPr>
        <w:pStyle w:val="Heading1"/>
        <w:rPr>
          <w:u w:val="single"/>
        </w:rPr>
      </w:pPr>
      <w:bookmarkStart w:id="3" w:name="h28"/>
      <w:bookmarkEnd w:id="3"/>
      <w:r>
        <w:t>Tenants’ Rights to Organize</w:t>
      </w:r>
    </w:p>
    <w:p w:rsidR="00C62E02" w:rsidP="000B2036" w14:paraId="411366C3" w14:textId="77777777">
      <w:pPr>
        <w:pStyle w:val="TextParagraph"/>
      </w:pPr>
      <w:r w:rsidRPr="003A0CA6">
        <w:t>The Landlord agrees to allow the Tenant and tenant organizers to conduct on the property the activities related to the establishment or operation of a tenant organization set out in accordance with HUD requirements in 24 CFR 245, subpart B.</w:t>
      </w:r>
    </w:p>
    <w:p w:rsidR="002F6B41" w:rsidP="000B2036" w14:paraId="332472EF" w14:textId="78B36A50">
      <w:pPr>
        <w:pStyle w:val="Heading1"/>
      </w:pPr>
      <w:r>
        <w:t xml:space="preserve">Enforcement of </w:t>
      </w:r>
      <w:r w:rsidR="001508A3">
        <w:t>Lease Terms</w:t>
      </w:r>
    </w:p>
    <w:p w:rsidR="00B066AF" w:rsidP="000B2036" w14:paraId="0FCE4731" w14:textId="541D5888">
      <w:pPr>
        <w:pStyle w:val="TextParagraph"/>
      </w:pPr>
      <w:r>
        <w:t xml:space="preserve">Failure of the </w:t>
      </w:r>
      <w:r w:rsidR="00F72593">
        <w:t>L</w:t>
      </w:r>
      <w:r w:rsidR="00102361">
        <w:t>andlord</w:t>
      </w:r>
      <w:r>
        <w:t xml:space="preserve"> to insist upon the strict performance of the terms, covenants, agreements</w:t>
      </w:r>
      <w:r w:rsidR="003A2165">
        <w:t>,</w:t>
      </w:r>
      <w:r>
        <w:t xml:space="preserve"> and conditions contained in this Agreement shall not be or</w:t>
      </w:r>
      <w:r w:rsidR="4517D205">
        <w:t>,</w:t>
      </w:r>
      <w:r>
        <w:t xml:space="preserve"> be considered to be, a waiver or relinquishment of the </w:t>
      </w:r>
      <w:r w:rsidR="00F72593">
        <w:t>L</w:t>
      </w:r>
      <w:r w:rsidR="00102361">
        <w:t>andlord’s</w:t>
      </w:r>
      <w:r>
        <w:t xml:space="preserve"> right in the future to enforce these terms, covenants, agreements, or conditions. These requirements shall continue in full force and effect unless they are </w:t>
      </w:r>
      <w:r w:rsidR="003A2165">
        <w:t xml:space="preserve">waived </w:t>
      </w:r>
      <w:r>
        <w:t xml:space="preserve">in writing by the </w:t>
      </w:r>
      <w:r w:rsidR="00F72593">
        <w:t>L</w:t>
      </w:r>
      <w:r w:rsidR="00102361">
        <w:t>andlord</w:t>
      </w:r>
      <w:r>
        <w:t>.</w:t>
      </w:r>
    </w:p>
    <w:p w:rsidR="00AD0E77" w:rsidP="000B2036" w14:paraId="5CADC5A3" w14:textId="2216F9CF">
      <w:pPr>
        <w:pStyle w:val="TextParagraph"/>
      </w:pPr>
      <w:r>
        <w:t xml:space="preserve">The </w:t>
      </w:r>
      <w:r w:rsidR="005B0DAF">
        <w:t>T</w:t>
      </w:r>
      <w:r w:rsidR="00102361">
        <w:t>enant</w:t>
      </w:r>
      <w:r>
        <w:t xml:space="preserve"> agrees t</w:t>
      </w:r>
      <w:r w:rsidRPr="00AC4FE8">
        <w:t xml:space="preserve">o permit the </w:t>
      </w:r>
      <w:r w:rsidR="00F72593">
        <w:t>L</w:t>
      </w:r>
      <w:r w:rsidR="00102361">
        <w:t>andlord</w:t>
      </w:r>
      <w:r w:rsidRPr="00AC4FE8">
        <w:t xml:space="preserve"> or their agents to bring appropriate legal action in the event of a breach or threatened breach by the </w:t>
      </w:r>
      <w:r w:rsidR="005B0DAF">
        <w:t>T</w:t>
      </w:r>
      <w:r w:rsidR="00102361">
        <w:t>enant</w:t>
      </w:r>
      <w:r w:rsidRPr="00AC4FE8">
        <w:t xml:space="preserve"> of any of the covenants or provisions of this lease.</w:t>
      </w:r>
    </w:p>
    <w:p w:rsidR="0034403F" w:rsidP="000B2036" w14:paraId="23E2B104" w14:textId="09A732CB">
      <w:pPr>
        <w:pStyle w:val="Heading1"/>
      </w:pPr>
      <w:r>
        <w:t>Penalties for Submitting False Information</w:t>
      </w:r>
    </w:p>
    <w:p w:rsidR="00E4495B" w:rsidRPr="00E4495B" w:rsidP="000B2036" w14:paraId="270670B8" w14:textId="41BB161C">
      <w:pPr>
        <w:pStyle w:val="TextParagraph"/>
      </w:pPr>
      <w:r w:rsidRPr="000F7B1F">
        <w:t xml:space="preserve">Knowingly giving the </w:t>
      </w:r>
      <w:r w:rsidR="00F72593">
        <w:t>Landlord</w:t>
      </w:r>
      <w:r w:rsidRPr="000F7B1F">
        <w:t xml:space="preserve"> false information regarding income or other</w:t>
      </w:r>
      <w:r>
        <w:t xml:space="preserve"> </w:t>
      </w:r>
      <w:r w:rsidRPr="000F7B1F">
        <w:t xml:space="preserve">factors considered in determining </w:t>
      </w:r>
      <w:r w:rsidR="005B0DAF">
        <w:t>Tenant</w:t>
      </w:r>
      <w:r w:rsidRPr="000F7B1F">
        <w:t xml:space="preserve">’s eligibility and rent is a material noncompliance with the </w:t>
      </w:r>
      <w:bookmarkStart w:id="4" w:name="h8"/>
      <w:bookmarkEnd w:id="4"/>
      <w:r w:rsidRPr="000F7B1F">
        <w:t>lease subject to termination of tenancy.</w:t>
      </w:r>
      <w:r>
        <w:t xml:space="preserve"> </w:t>
      </w:r>
      <w:r w:rsidRPr="000F7B1F">
        <w:t xml:space="preserve">In addition, the </w:t>
      </w:r>
      <w:r w:rsidR="005B0DAF">
        <w:t>Tenant</w:t>
      </w:r>
      <w:r w:rsidRPr="000F7B1F">
        <w:t xml:space="preserve"> could become subject to</w:t>
      </w:r>
      <w:r>
        <w:t xml:space="preserve"> </w:t>
      </w:r>
      <w:r w:rsidRPr="000F7B1F">
        <w:t>penalties available under Federal law.</w:t>
      </w:r>
      <w:r>
        <w:t xml:space="preserve"> </w:t>
      </w:r>
      <w:r w:rsidRPr="000F7B1F">
        <w:t xml:space="preserve">Those penalties include fines up to $10,000 and imprisonment for up to </w:t>
      </w:r>
      <w:r w:rsidR="00CC6F04">
        <w:t xml:space="preserve">5 </w:t>
      </w:r>
      <w:r w:rsidRPr="000F7B1F">
        <w:t>years.</w:t>
      </w:r>
    </w:p>
    <w:p w:rsidR="009C02BF" w:rsidP="000B2036" w14:paraId="1FDC0024" w14:textId="0F088F50">
      <w:pPr>
        <w:pStyle w:val="Heading1"/>
      </w:pPr>
      <w:r>
        <w:t>Contents of this Agreement</w:t>
      </w:r>
    </w:p>
    <w:p w:rsidR="009C02BF" w:rsidRPr="009C02BF" w:rsidP="000B2036" w14:paraId="0FBC4182" w14:textId="414C1673">
      <w:pPr>
        <w:pStyle w:val="TextParagraph"/>
      </w:pPr>
      <w:r w:rsidRPr="00FF3383">
        <w:t xml:space="preserve">This Agreement and its Attachments make up the entire agreement between the </w:t>
      </w:r>
      <w:r w:rsidR="00F72593">
        <w:t>L</w:t>
      </w:r>
      <w:r w:rsidR="00863420">
        <w:t>andlord</w:t>
      </w:r>
      <w:r w:rsidRPr="00FF3383">
        <w:t xml:space="preserve"> and the </w:t>
      </w:r>
      <w:r w:rsidR="005B0DAF">
        <w:t>T</w:t>
      </w:r>
      <w:r w:rsidR="00863420">
        <w:t>enant</w:t>
      </w:r>
      <w:r w:rsidRPr="00FF3383">
        <w:t xml:space="preserve"> regarding the unit. If any Court declares a particular provision of this Agreement to be invalid or illegal, all other terms of this Agreement will remain in effect</w:t>
      </w:r>
      <w:r w:rsidR="00CC6F04">
        <w:t>,</w:t>
      </w:r>
      <w:r w:rsidRPr="00FF3383">
        <w:t xml:space="preserve"> and both the </w:t>
      </w:r>
      <w:r w:rsidR="00F72593">
        <w:t>L</w:t>
      </w:r>
      <w:r w:rsidR="00320439">
        <w:t>andlord</w:t>
      </w:r>
      <w:r w:rsidRPr="00FF3383">
        <w:t xml:space="preserve"> and the </w:t>
      </w:r>
      <w:r w:rsidR="005B0DAF">
        <w:t>T</w:t>
      </w:r>
      <w:r w:rsidR="00320439">
        <w:t>enant</w:t>
      </w:r>
      <w:r w:rsidRPr="00FF3383">
        <w:t xml:space="preserve"> will continue to be bound by them.</w:t>
      </w:r>
    </w:p>
    <w:p w:rsidR="009B53B0" w:rsidP="000B2036" w14:paraId="412AAB66" w14:textId="77777777">
      <w:pPr>
        <w:pStyle w:val="Heading1"/>
      </w:pPr>
      <w:r>
        <w:t>Terms of this Lease</w:t>
      </w:r>
    </w:p>
    <w:p w:rsidR="009B53B0" w:rsidP="000B2036" w14:paraId="1CFE4A4A" w14:textId="77777777">
      <w:pPr>
        <w:pStyle w:val="TextParagraph"/>
      </w:pPr>
      <w:r w:rsidRPr="00AC4FE8">
        <w:t xml:space="preserve">The terms of </w:t>
      </w:r>
      <w:r>
        <w:t>this Agreement</w:t>
      </w:r>
      <w:r w:rsidRPr="00AC4FE8">
        <w:t xml:space="preserve"> are prescribed by HUD in accordance with Federal law and regulation, as a condition for Federal assistance. The terms of this </w:t>
      </w:r>
      <w:r>
        <w:t>Agreement</w:t>
      </w:r>
      <w:r w:rsidRPr="00AC4FE8">
        <w:t xml:space="preserve"> are subject to any applicable Federal statute, executive order, or regulatory requirement, as these requirements may be amended from time to time.</w:t>
      </w:r>
    </w:p>
    <w:p w:rsidR="00DA0BF8" w:rsidP="000B2036" w14:paraId="4F9081DF" w14:textId="23C74B24">
      <w:pPr>
        <w:pStyle w:val="Heading1"/>
      </w:pPr>
      <w:r w:rsidRPr="00AC4FE8">
        <w:t>Attachments to th</w:t>
      </w:r>
      <w:r>
        <w:t>is</w:t>
      </w:r>
      <w:r w:rsidRPr="00AC4FE8">
        <w:t xml:space="preserve"> Agreement</w:t>
      </w:r>
    </w:p>
    <w:p w:rsidR="00183E47" w:rsidRPr="000F7B1F" w:rsidP="00CC6F04" w14:paraId="09DBB800" w14:textId="123D5F32">
      <w:pPr>
        <w:pStyle w:val="TextParagraph"/>
      </w:pPr>
      <w:r w:rsidRPr="000F7B1F">
        <w:t>The Tenant certifies that he/she has</w:t>
      </w:r>
      <w:r>
        <w:t xml:space="preserve"> </w:t>
      </w:r>
      <w:r w:rsidRPr="000F7B1F">
        <w:t>received a copy of this Agreement and the following Attachments to this Agreement and understands that these Attachments are part of this Agreement</w:t>
      </w:r>
      <w:r>
        <w:t xml:space="preserve"> (strike </w:t>
      </w:r>
      <w:r w:rsidR="003813FA">
        <w:t xml:space="preserve">inapplicable </w:t>
      </w:r>
      <w:r>
        <w:t>attachments)</w:t>
      </w:r>
      <w:r w:rsidRPr="000F7B1F">
        <w:t>.</w:t>
      </w:r>
    </w:p>
    <w:p w:rsidR="00DA0BF8" w:rsidRPr="00AC4FE8" w:rsidP="003813FA" w14:paraId="3FC959BD" w14:textId="7409B66F">
      <w:pPr>
        <w:pStyle w:val="aparagraph"/>
        <w:numPr>
          <w:ilvl w:val="0"/>
          <w:numId w:val="5"/>
        </w:numPr>
      </w:pPr>
      <w:r w:rsidRPr="00AC4FE8">
        <w:t xml:space="preserve">Attachment No. 1: Owner’s Certification of Compliance with HUD’s </w:t>
      </w:r>
      <w:r w:rsidR="005B0DAF">
        <w:t>Tenant</w:t>
      </w:r>
      <w:r w:rsidRPr="00AC4FE8">
        <w:t xml:space="preserve"> Eligibility and Rent Procedures, form HUD</w:t>
      </w:r>
      <w:r w:rsidR="003813FA">
        <w:t>–</w:t>
      </w:r>
      <w:r w:rsidRPr="00AC4FE8">
        <w:t>50059.</w:t>
      </w:r>
    </w:p>
    <w:p w:rsidR="00DA0BF8" w:rsidRPr="00AC4FE8" w:rsidP="00E252D6" w14:paraId="2A847D01" w14:textId="77777777">
      <w:pPr>
        <w:pStyle w:val="aparagraph"/>
      </w:pPr>
      <w:r w:rsidRPr="00AC4FE8">
        <w:t>Attachment No. 2: Unit Inspection Report.</w:t>
      </w:r>
    </w:p>
    <w:p w:rsidR="00DA0BF8" w:rsidRPr="00AC4FE8" w:rsidP="00E252D6" w14:paraId="37BC64EF" w14:textId="77777777">
      <w:pPr>
        <w:pStyle w:val="aparagraph"/>
      </w:pPr>
      <w:r w:rsidRPr="00AC4FE8">
        <w:t>Attachment No. 3: House Rules (if any).</w:t>
      </w:r>
    </w:p>
    <w:p w:rsidR="00DA0BF8" w:rsidRPr="00AC4FE8" w:rsidP="00E252D6" w14:paraId="5178E8EF" w14:textId="77777777">
      <w:pPr>
        <w:pStyle w:val="aparagraph"/>
      </w:pPr>
      <w:r w:rsidRPr="00AC4FE8">
        <w:t>Attachment No. 4: Pet Rules.</w:t>
      </w:r>
    </w:p>
    <w:p w:rsidR="00DA0BF8" w:rsidRPr="00AC4FE8" w:rsidP="00E252D6" w14:paraId="268CF6F0" w14:textId="00B32E12">
      <w:pPr>
        <w:pStyle w:val="aparagraph"/>
        <w:rPr>
          <w:rStyle w:val="normaltextrun"/>
          <w:color w:val="000000" w:themeColor="text1"/>
        </w:rPr>
      </w:pPr>
      <w:r w:rsidRPr="00AC4FE8">
        <w:rPr>
          <w:rStyle w:val="normaltextrun"/>
          <w:color w:val="000000" w:themeColor="text1"/>
        </w:rPr>
        <w:t>Attachment No. 5: Form HUD</w:t>
      </w:r>
      <w:r w:rsidR="003813FA">
        <w:t>–</w:t>
      </w:r>
      <w:r w:rsidRPr="00AC4FE8">
        <w:rPr>
          <w:rStyle w:val="normaltextrun"/>
          <w:color w:val="000000" w:themeColor="text1"/>
        </w:rPr>
        <w:t>91067 VAWA Lease Addendum.</w:t>
      </w:r>
    </w:p>
    <w:p w:rsidR="00DA0BF8" w:rsidRPr="00AC4FE8" w:rsidP="00E252D6" w14:paraId="08EA0E10" w14:textId="77777777">
      <w:pPr>
        <w:pStyle w:val="aparagraph"/>
        <w:rPr>
          <w:rStyle w:val="normaltextrun"/>
          <w:color w:val="000000" w:themeColor="text1"/>
        </w:rPr>
      </w:pPr>
      <w:r w:rsidRPr="00AC4FE8">
        <w:rPr>
          <w:rStyle w:val="normaltextrun"/>
          <w:color w:val="000000" w:themeColor="text1"/>
        </w:rPr>
        <w:t>Attachment No. 6: Lead-based paint disclosure form (if applicable).</w:t>
      </w:r>
    </w:p>
    <w:p w:rsidR="00DA0BF8" w:rsidRPr="00AC4FE8" w:rsidP="00E252D6" w14:paraId="162A2A1F" w14:textId="77777777">
      <w:pPr>
        <w:pStyle w:val="aparagraph"/>
        <w:rPr>
          <w:rStyle w:val="normaltextrun"/>
          <w:color w:val="000000" w:themeColor="text1"/>
        </w:rPr>
      </w:pPr>
      <w:r w:rsidRPr="00AC4FE8">
        <w:rPr>
          <w:rStyle w:val="normaltextrun"/>
          <w:color w:val="000000" w:themeColor="text1"/>
        </w:rPr>
        <w:t>Attachment No. 7: Owner</w:t>
      </w:r>
      <w:r w:rsidRPr="00B403C3">
        <w:rPr>
          <w:rStyle w:val="normaltextrun"/>
          <w:color w:val="000000" w:themeColor="text1"/>
        </w:rPr>
        <w:t>’</w:t>
      </w:r>
      <w:r w:rsidRPr="00AC4FE8">
        <w:rPr>
          <w:rStyle w:val="normaltextrun"/>
          <w:color w:val="000000" w:themeColor="text1"/>
        </w:rPr>
        <w:t>s Live-in Aide addendum (if applicable).</w:t>
      </w:r>
    </w:p>
    <w:p w:rsidR="005F70BA" w:rsidRPr="00DE022D" w:rsidP="000B2036" w14:paraId="4CEDB2AF" w14:textId="16028676">
      <w:pPr>
        <w:pStyle w:val="Heading1"/>
      </w:pPr>
      <w:r w:rsidRPr="003A0CA6">
        <w:rPr>
          <w:rStyle w:val="SubtleEmphasis"/>
          <w:bCs/>
          <w:i w:val="0"/>
          <w:iCs w:val="0"/>
        </w:rPr>
        <w:t>Signatures</w:t>
      </w:r>
    </w:p>
    <w:p w:rsidR="001E32ED" w:rsidRPr="003A0CA6" w:rsidP="003813FA" w14:paraId="79D18D0A" w14:textId="77777777">
      <w:pPr>
        <w:pStyle w:val="ListParagraph"/>
        <w:tabs>
          <w:tab w:val="left" w:leader="underscore" w:pos="9288"/>
        </w:tabs>
        <w:spacing w:before="240" w:after="240"/>
        <w:ind w:left="0"/>
        <w:textAlignment w:val="baseline"/>
        <w:rPr>
          <w:rFonts w:ascii="Arial" w:hAnsi="Arial" w:cs="Arial"/>
          <w:bCs/>
          <w:color w:val="000000"/>
          <w:sz w:val="24"/>
          <w:szCs w:val="24"/>
        </w:rPr>
      </w:pPr>
      <w:bookmarkStart w:id="5" w:name="_Hlk134096255"/>
      <w:r w:rsidRPr="003A0CA6">
        <w:rPr>
          <w:rFonts w:ascii="Arial" w:hAnsi="Arial" w:cs="Arial"/>
          <w:bCs/>
          <w:color w:val="000000"/>
          <w:sz w:val="24"/>
          <w:szCs w:val="24"/>
        </w:rPr>
        <w:tab/>
      </w:r>
      <w:r w:rsidRPr="003A0CA6">
        <w:rPr>
          <w:rFonts w:ascii="Arial" w:hAnsi="Arial" w:cs="Arial"/>
          <w:bCs/>
          <w:color w:val="000000"/>
          <w:sz w:val="24"/>
          <w:szCs w:val="24"/>
        </w:rPr>
        <w:br/>
        <w:t>Witness</w:t>
      </w:r>
    </w:p>
    <w:p w:rsidR="001E32ED" w:rsidRPr="003A0CA6" w:rsidP="003813FA" w14:paraId="771CA14E" w14:textId="77777777">
      <w:pPr>
        <w:tabs>
          <w:tab w:val="left" w:leader="underscore" w:pos="9288"/>
        </w:tabs>
        <w:spacing w:before="240" w:after="240"/>
        <w:textAlignment w:val="baseline"/>
        <w:rPr>
          <w:rFonts w:ascii="Arial" w:hAnsi="Arial" w:cs="Arial"/>
          <w:bCs/>
          <w:color w:val="000000"/>
          <w:sz w:val="24"/>
          <w:szCs w:val="24"/>
        </w:rPr>
      </w:pPr>
      <w:r w:rsidRPr="003A0CA6">
        <w:rPr>
          <w:rFonts w:ascii="Arial" w:hAnsi="Arial" w:cs="Arial"/>
          <w:color w:val="000000"/>
          <w:sz w:val="24"/>
          <w:szCs w:val="24"/>
        </w:rPr>
        <w:tab/>
      </w:r>
      <w:r w:rsidRPr="003A0CA6">
        <w:rPr>
          <w:rFonts w:ascii="Arial" w:hAnsi="Arial" w:cs="Arial"/>
          <w:color w:val="000000"/>
          <w:sz w:val="24"/>
          <w:szCs w:val="24"/>
        </w:rPr>
        <w:br/>
        <w:t>Date (mm/dd/</w:t>
      </w:r>
      <w:r w:rsidRPr="003A0CA6">
        <w:rPr>
          <w:rFonts w:ascii="Arial" w:hAnsi="Arial" w:cs="Arial"/>
          <w:color w:val="000000"/>
          <w:sz w:val="24"/>
          <w:szCs w:val="24"/>
        </w:rPr>
        <w:t>yyyy</w:t>
      </w:r>
      <w:r w:rsidRPr="003A0CA6">
        <w:rPr>
          <w:rFonts w:ascii="Arial" w:hAnsi="Arial" w:cs="Arial"/>
          <w:color w:val="000000"/>
          <w:sz w:val="24"/>
          <w:szCs w:val="24"/>
        </w:rPr>
        <w:t>)</w:t>
      </w:r>
    </w:p>
    <w:p w:rsidR="001E32ED" w:rsidRPr="003A0CA6" w:rsidP="003813FA" w14:paraId="20652419" w14:textId="77777777">
      <w:pPr>
        <w:tabs>
          <w:tab w:val="left" w:leader="underscore" w:pos="9288"/>
        </w:tabs>
        <w:spacing w:before="240" w:after="240"/>
        <w:textAlignment w:val="baseline"/>
        <w:rPr>
          <w:rFonts w:ascii="Arial" w:hAnsi="Arial" w:cs="Arial"/>
          <w:color w:val="000000"/>
          <w:sz w:val="24"/>
          <w:szCs w:val="24"/>
          <w:vertAlign w:val="superscript"/>
        </w:rPr>
      </w:pPr>
      <w:r w:rsidRPr="003A0CA6">
        <w:rPr>
          <w:rFonts w:ascii="Arial" w:hAnsi="Arial" w:cs="Arial"/>
          <w:color w:val="000000"/>
          <w:sz w:val="24"/>
          <w:szCs w:val="24"/>
        </w:rPr>
        <w:tab/>
      </w:r>
      <w:r w:rsidRPr="003A0CA6">
        <w:rPr>
          <w:rFonts w:ascii="Arial" w:hAnsi="Arial" w:cs="Arial"/>
          <w:color w:val="000000"/>
          <w:sz w:val="24"/>
          <w:szCs w:val="24"/>
        </w:rPr>
        <w:br/>
        <w:t>Landlord</w:t>
      </w:r>
    </w:p>
    <w:p w:rsidR="001E32ED" w:rsidRPr="003A0CA6" w:rsidP="003813FA" w14:paraId="6326A92C" w14:textId="77777777">
      <w:pPr>
        <w:tabs>
          <w:tab w:val="left" w:leader="underscore" w:pos="9288"/>
        </w:tabs>
        <w:spacing w:before="240" w:after="240"/>
        <w:textAlignment w:val="baseline"/>
        <w:rPr>
          <w:rFonts w:ascii="Arial" w:hAnsi="Arial" w:cs="Arial"/>
          <w:color w:val="000000" w:themeColor="text1"/>
          <w:sz w:val="24"/>
          <w:szCs w:val="24"/>
        </w:rPr>
      </w:pPr>
      <w:r w:rsidRPr="003A0CA6">
        <w:rPr>
          <w:rFonts w:ascii="Arial" w:hAnsi="Arial" w:cs="Arial"/>
          <w:color w:val="000000"/>
          <w:sz w:val="24"/>
          <w:szCs w:val="24"/>
        </w:rPr>
        <w:tab/>
      </w:r>
      <w:r w:rsidRPr="003A0CA6">
        <w:rPr>
          <w:rFonts w:ascii="Arial" w:hAnsi="Arial" w:cs="Arial"/>
          <w:color w:val="000000"/>
          <w:sz w:val="24"/>
          <w:szCs w:val="24"/>
        </w:rPr>
        <w:br/>
        <w:t>Date (mm/dd/</w:t>
      </w:r>
      <w:r w:rsidRPr="003A0CA6">
        <w:rPr>
          <w:rFonts w:ascii="Arial" w:hAnsi="Arial" w:cs="Arial"/>
          <w:color w:val="000000"/>
          <w:sz w:val="24"/>
          <w:szCs w:val="24"/>
        </w:rPr>
        <w:t>yyyy</w:t>
      </w:r>
      <w:r w:rsidRPr="003A0CA6">
        <w:rPr>
          <w:rFonts w:ascii="Arial" w:hAnsi="Arial" w:cs="Arial"/>
          <w:color w:val="000000"/>
          <w:sz w:val="24"/>
          <w:szCs w:val="24"/>
        </w:rPr>
        <w:t>)</w:t>
      </w:r>
    </w:p>
    <w:p w:rsidR="001E32ED" w:rsidRPr="003A0CA6" w:rsidP="003813FA" w14:paraId="5D34F1DF" w14:textId="77777777">
      <w:pPr>
        <w:tabs>
          <w:tab w:val="left" w:leader="underscore" w:pos="9288"/>
        </w:tabs>
        <w:spacing w:before="240" w:after="240"/>
        <w:textAlignment w:val="baseline"/>
        <w:rPr>
          <w:rFonts w:ascii="Arial" w:hAnsi="Arial" w:cs="Arial"/>
          <w:bCs/>
          <w:color w:val="000000"/>
          <w:sz w:val="24"/>
          <w:szCs w:val="24"/>
        </w:rPr>
      </w:pPr>
      <w:r w:rsidRPr="003A0CA6">
        <w:rPr>
          <w:rFonts w:ascii="Arial" w:hAnsi="Arial" w:cs="Arial"/>
          <w:bCs/>
          <w:color w:val="000000"/>
          <w:sz w:val="24"/>
          <w:szCs w:val="24"/>
        </w:rPr>
        <w:tab/>
      </w:r>
      <w:r w:rsidRPr="003A0CA6">
        <w:rPr>
          <w:rFonts w:ascii="Arial" w:hAnsi="Arial" w:cs="Arial"/>
          <w:bCs/>
          <w:color w:val="000000"/>
          <w:sz w:val="24"/>
          <w:szCs w:val="24"/>
        </w:rPr>
        <w:br/>
        <w:t>Tenant</w:t>
      </w:r>
    </w:p>
    <w:p w:rsidR="001E32ED" w:rsidRPr="003A0CA6" w:rsidP="003813FA" w14:paraId="532FDFA3" w14:textId="77777777">
      <w:pPr>
        <w:tabs>
          <w:tab w:val="left" w:leader="underscore" w:pos="9288"/>
        </w:tabs>
        <w:spacing w:before="240" w:after="240"/>
        <w:textAlignment w:val="baseline"/>
        <w:rPr>
          <w:rFonts w:ascii="Arial" w:hAnsi="Arial" w:cs="Arial"/>
          <w:bCs/>
          <w:color w:val="000000"/>
          <w:sz w:val="24"/>
          <w:szCs w:val="24"/>
        </w:rPr>
      </w:pPr>
      <w:r w:rsidRPr="003A0CA6">
        <w:rPr>
          <w:rFonts w:ascii="Arial" w:hAnsi="Arial" w:cs="Arial"/>
          <w:color w:val="000000"/>
          <w:sz w:val="24"/>
          <w:szCs w:val="24"/>
        </w:rPr>
        <w:tab/>
      </w:r>
      <w:r w:rsidRPr="003A0CA6">
        <w:rPr>
          <w:rFonts w:ascii="Arial" w:hAnsi="Arial" w:cs="Arial"/>
          <w:color w:val="000000"/>
          <w:sz w:val="24"/>
          <w:szCs w:val="24"/>
        </w:rPr>
        <w:br/>
        <w:t>Date (mm/dd/</w:t>
      </w:r>
      <w:r w:rsidRPr="003A0CA6">
        <w:rPr>
          <w:rFonts w:ascii="Arial" w:hAnsi="Arial" w:cs="Arial"/>
          <w:color w:val="000000"/>
          <w:sz w:val="24"/>
          <w:szCs w:val="24"/>
        </w:rPr>
        <w:t>yyyy</w:t>
      </w:r>
      <w:r w:rsidRPr="003A0CA6">
        <w:rPr>
          <w:rFonts w:ascii="Arial" w:hAnsi="Arial" w:cs="Arial"/>
          <w:color w:val="000000"/>
          <w:sz w:val="24"/>
          <w:szCs w:val="24"/>
        </w:rPr>
        <w:t>)</w:t>
      </w:r>
    </w:p>
    <w:p w:rsidR="001E32ED" w:rsidRPr="003A0CA6" w:rsidP="003813FA" w14:paraId="6EA35212" w14:textId="77777777">
      <w:pPr>
        <w:tabs>
          <w:tab w:val="left" w:leader="underscore" w:pos="9288"/>
        </w:tabs>
        <w:spacing w:before="240" w:after="240"/>
        <w:textAlignment w:val="baseline"/>
        <w:rPr>
          <w:rFonts w:ascii="Arial" w:hAnsi="Arial" w:cs="Arial"/>
          <w:bCs/>
          <w:color w:val="000000"/>
          <w:sz w:val="24"/>
          <w:szCs w:val="24"/>
        </w:rPr>
      </w:pPr>
      <w:r w:rsidRPr="003A0CA6">
        <w:rPr>
          <w:rFonts w:ascii="Arial" w:hAnsi="Arial" w:cs="Arial"/>
          <w:bCs/>
          <w:color w:val="000000"/>
          <w:sz w:val="24"/>
          <w:szCs w:val="24"/>
        </w:rPr>
        <w:tab/>
      </w:r>
      <w:r w:rsidRPr="003A0CA6">
        <w:rPr>
          <w:rFonts w:ascii="Arial" w:hAnsi="Arial" w:cs="Arial"/>
          <w:bCs/>
          <w:color w:val="000000"/>
          <w:sz w:val="24"/>
          <w:szCs w:val="24"/>
        </w:rPr>
        <w:br/>
        <w:t>Tenant</w:t>
      </w:r>
    </w:p>
    <w:p w:rsidR="001E32ED" w:rsidRPr="003A0CA6" w:rsidP="003813FA" w14:paraId="0A905EEC" w14:textId="77777777">
      <w:pPr>
        <w:tabs>
          <w:tab w:val="left" w:leader="underscore" w:pos="9288"/>
        </w:tabs>
        <w:spacing w:before="240" w:after="240"/>
        <w:textAlignment w:val="baseline"/>
        <w:rPr>
          <w:rFonts w:ascii="Arial" w:hAnsi="Arial" w:cs="Arial"/>
          <w:bCs/>
          <w:color w:val="000000"/>
          <w:sz w:val="24"/>
          <w:szCs w:val="24"/>
        </w:rPr>
      </w:pPr>
      <w:r w:rsidRPr="003A0CA6">
        <w:rPr>
          <w:rFonts w:ascii="Arial" w:hAnsi="Arial" w:cs="Arial"/>
          <w:color w:val="000000"/>
          <w:sz w:val="24"/>
          <w:szCs w:val="24"/>
        </w:rPr>
        <w:tab/>
      </w:r>
      <w:r w:rsidRPr="003A0CA6">
        <w:rPr>
          <w:rFonts w:ascii="Arial" w:hAnsi="Arial" w:cs="Arial"/>
          <w:color w:val="000000"/>
          <w:sz w:val="24"/>
          <w:szCs w:val="24"/>
        </w:rPr>
        <w:br/>
        <w:t>Date (mm/dd/yyyy)</w:t>
      </w:r>
    </w:p>
    <w:p w:rsidR="001E32ED" w:rsidRPr="003A0CA6" w:rsidP="003813FA" w14:paraId="5F964A3E" w14:textId="77777777">
      <w:pPr>
        <w:tabs>
          <w:tab w:val="left" w:leader="underscore" w:pos="9288"/>
        </w:tabs>
        <w:spacing w:before="240" w:after="240"/>
        <w:textAlignment w:val="baseline"/>
        <w:rPr>
          <w:rFonts w:ascii="Arial" w:hAnsi="Arial" w:cs="Arial"/>
          <w:color w:val="000000"/>
          <w:sz w:val="24"/>
          <w:szCs w:val="24"/>
          <w:vertAlign w:val="superscript"/>
        </w:rPr>
      </w:pPr>
      <w:r w:rsidRPr="003A0CA6">
        <w:rPr>
          <w:rFonts w:ascii="Arial" w:hAnsi="Arial" w:cs="Arial"/>
          <w:color w:val="000000"/>
          <w:sz w:val="24"/>
          <w:szCs w:val="24"/>
        </w:rPr>
        <w:tab/>
      </w:r>
      <w:r w:rsidRPr="003A0CA6">
        <w:rPr>
          <w:rFonts w:ascii="Arial" w:hAnsi="Arial" w:cs="Arial"/>
          <w:color w:val="000000"/>
          <w:sz w:val="24"/>
          <w:szCs w:val="24"/>
        </w:rPr>
        <w:br/>
        <w:t>Tenant</w:t>
      </w:r>
    </w:p>
    <w:p w:rsidR="008063E6" w:rsidRPr="00AC4FE8" w:rsidP="003813FA" w14:paraId="6E83BA0C" w14:textId="533E00D3">
      <w:pPr>
        <w:tabs>
          <w:tab w:val="left" w:leader="underscore" w:pos="9288"/>
        </w:tabs>
        <w:spacing w:before="240" w:after="240"/>
        <w:textAlignment w:val="baseline"/>
        <w:rPr>
          <w:rFonts w:ascii="Arial" w:hAnsi="Arial" w:cs="Arial"/>
          <w:color w:val="000000" w:themeColor="text1"/>
          <w:sz w:val="24"/>
          <w:szCs w:val="24"/>
        </w:rPr>
      </w:pPr>
      <w:r w:rsidRPr="003A0CA6">
        <w:rPr>
          <w:rFonts w:ascii="Arial" w:hAnsi="Arial" w:cs="Arial"/>
          <w:color w:val="000000"/>
          <w:sz w:val="24"/>
          <w:szCs w:val="24"/>
        </w:rPr>
        <w:tab/>
      </w:r>
      <w:r w:rsidRPr="003A0CA6">
        <w:rPr>
          <w:rFonts w:ascii="Arial" w:hAnsi="Arial" w:cs="Arial"/>
          <w:color w:val="000000"/>
          <w:sz w:val="24"/>
          <w:szCs w:val="24"/>
        </w:rPr>
        <w:br/>
        <w:t>Date (mm/dd/yyyy)</w:t>
      </w:r>
      <w:bookmarkEnd w:id="5"/>
    </w:p>
    <w:sectPr w:rsidSect="0028029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26B" w14:paraId="226FD5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8885500"/>
      <w:docPartObj>
        <w:docPartGallery w:val="Page Numbers (Bottom of Page)"/>
        <w:docPartUnique/>
      </w:docPartObj>
    </w:sdtPr>
    <w:sdtEndPr>
      <w:rPr>
        <w:noProof/>
      </w:rPr>
    </w:sdtEndPr>
    <w:sdtContent>
      <w:p w:rsidR="0028029A" w14:paraId="49245593" w14:textId="29F5CA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8029A" w:rsidP="0028029A" w14:paraId="37D1D9C4" w14:textId="3F47D085">
    <w:pPr>
      <w:pStyle w:val="Footer"/>
      <w:jc w:val="right"/>
    </w:pPr>
    <w:r w:rsidRPr="0081137F">
      <w:rPr>
        <w:noProof/>
        <w:sz w:val="16"/>
        <w:szCs w:val="16"/>
      </w:rPr>
      <w:t>form HUD 90105–C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7144137"/>
      <w:docPartObj>
        <w:docPartGallery w:val="Page Numbers (Bottom of Page)"/>
        <w:docPartUnique/>
      </w:docPartObj>
    </w:sdtPr>
    <w:sdtEndPr>
      <w:rPr>
        <w:noProof/>
        <w:sz w:val="16"/>
        <w:szCs w:val="16"/>
      </w:rPr>
    </w:sdtEndPr>
    <w:sdtContent>
      <w:p w:rsidR="0028029A" w:rsidP="0028029A" w14:paraId="2B3DD432" w14:textId="77777777">
        <w:pPr>
          <w:pStyle w:val="Footer"/>
          <w:ind w:firstLine="4320"/>
          <w:rPr>
            <w:noProof/>
          </w:rPr>
        </w:pPr>
        <w:r>
          <w:fldChar w:fldCharType="begin"/>
        </w:r>
        <w:r>
          <w:instrText xml:space="preserve"> PAGE   \* MERGEFORMAT </w:instrText>
        </w:r>
        <w:r>
          <w:fldChar w:fldCharType="separate"/>
        </w:r>
        <w:r>
          <w:rPr>
            <w:noProof/>
          </w:rPr>
          <w:t>2</w:t>
        </w:r>
        <w:r>
          <w:rPr>
            <w:noProof/>
          </w:rPr>
          <w:fldChar w:fldCharType="end"/>
        </w:r>
      </w:p>
      <w:p w:rsidR="0028029A" w:rsidRPr="0081137F" w:rsidP="0081137F" w14:paraId="17882D71" w14:textId="7243A837">
        <w:pPr>
          <w:pStyle w:val="Footer"/>
          <w:ind w:firstLine="4320"/>
          <w:jc w:val="right"/>
          <w:rPr>
            <w:sz w:val="16"/>
            <w:szCs w:val="16"/>
          </w:rPr>
        </w:pPr>
        <w:r w:rsidRPr="0081137F">
          <w:rPr>
            <w:noProof/>
            <w:sz w:val="16"/>
            <w:szCs w:val="16"/>
          </w:rPr>
          <w:t xml:space="preserve">HUD </w:t>
        </w:r>
        <w:r w:rsidRPr="0081137F" w:rsidR="00F015BA">
          <w:rPr>
            <w:noProof/>
            <w:sz w:val="16"/>
            <w:szCs w:val="16"/>
          </w:rPr>
          <w:t>form</w:t>
        </w:r>
        <w:r w:rsidR="00F015BA">
          <w:rPr>
            <w:noProof/>
            <w:sz w:val="16"/>
            <w:szCs w:val="16"/>
          </w:rPr>
          <w:t>-</w:t>
        </w:r>
        <w:r w:rsidRPr="0081137F">
          <w:rPr>
            <w:noProof/>
            <w:sz w:val="16"/>
            <w:szCs w:val="16"/>
          </w:rPr>
          <w:t>90105</w:t>
        </w:r>
        <w:r w:rsidRPr="0081137F">
          <w:rPr>
            <w:noProof/>
            <w:sz w:val="16"/>
            <w:szCs w:val="16"/>
          </w:rPr>
          <w:t>–C</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26B" w14:paraId="1803D9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6D7" w:rsidRPr="0036326B" w:rsidP="0036326B" w14:paraId="4AF6649C" w14:textId="5D959447">
    <w:pPr>
      <w:pStyle w:val="Header"/>
      <w:tabs>
        <w:tab w:val="clear" w:pos="4320"/>
        <w:tab w:val="clear" w:pos="8640"/>
      </w:tabs>
      <w:jc w:val="right"/>
      <w:rPr>
        <w:sz w:val="16"/>
        <w:szCs w:val="16"/>
      </w:rPr>
    </w:pPr>
    <w:r w:rsidRPr="0036326B">
      <w:rPr>
        <w:rFonts w:ascii="Arial" w:hAnsi="Arial" w:cs="Arial"/>
        <w:sz w:val="16"/>
        <w:szCs w:val="16"/>
      </w:rPr>
      <w:t xml:space="preserve">OMB Control </w:t>
    </w:r>
    <w:r w:rsidRPr="0036326B" w:rsidR="0036326B">
      <w:rPr>
        <w:rFonts w:ascii="Arial" w:hAnsi="Arial" w:cs="Arial"/>
        <w:sz w:val="16"/>
        <w:szCs w:val="16"/>
      </w:rPr>
      <w:t>No.</w:t>
    </w:r>
    <w:r w:rsidRPr="0036326B">
      <w:rPr>
        <w:rFonts w:ascii="Arial" w:hAnsi="Arial" w:cs="Arial"/>
        <w:sz w:val="16"/>
        <w:szCs w:val="16"/>
      </w:rPr>
      <w:t xml:space="preserve"> 2502–0204</w:t>
    </w:r>
    <w:r w:rsidRPr="0036326B">
      <w:rPr>
        <w:rFonts w:ascii="Arial" w:hAnsi="Arial" w:cs="Arial"/>
        <w:sz w:val="16"/>
        <w:szCs w:val="16"/>
      </w:rPr>
      <w:br/>
    </w:r>
    <w:r w:rsidRPr="0036326B" w:rsidR="0036326B">
      <w:rPr>
        <w:rStyle w:val="PageNumber"/>
        <w:rFonts w:ascii="Arial" w:hAnsi="Arial" w:cs="Arial"/>
        <w:sz w:val="16"/>
        <w:szCs w:val="16"/>
      </w:rPr>
      <w:t>(</w:t>
    </w:r>
    <w:r w:rsidRPr="0036326B">
      <w:rPr>
        <w:rStyle w:val="PageNumber"/>
        <w:rFonts w:ascii="Arial" w:hAnsi="Arial" w:cs="Arial"/>
        <w:sz w:val="16"/>
        <w:szCs w:val="16"/>
      </w:rPr>
      <w:t>exp. XX/XX/XXXX</w:t>
    </w:r>
    <w:r w:rsidRPr="0036326B" w:rsidR="0036326B">
      <w:rPr>
        <w:rStyle w:val="PageNumber"/>
        <w:rFonts w:ascii="Arial" w:hAnsi="Arial" w:cs="Arial"/>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284C5232" w14:textId="77777777" w:rsidTr="0088276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160B2A" w:rsidRPr="006746F7" w:rsidP="0036326B" w14:paraId="63D9E8EB" w14:textId="6F2CC023">
          <w:pPr>
            <w:pStyle w:val="Header"/>
            <w:rPr>
              <w:rFonts w:ascii="Arial" w:hAnsi="Arial" w:cs="Arial"/>
              <w:b/>
              <w:bCs/>
            </w:rPr>
          </w:pPr>
          <w:r>
            <w:rPr>
              <w:rFonts w:ascii="Arial" w:hAnsi="Arial" w:cs="Arial"/>
              <w:b/>
              <w:bCs/>
            </w:rPr>
            <w:t>Model Lease for Section 202 PRAC</w:t>
          </w:r>
        </w:p>
      </w:tc>
      <w:tc>
        <w:tcPr>
          <w:tcW w:w="3117" w:type="dxa"/>
        </w:tcPr>
        <w:p w:rsidR="00160B2A" w:rsidRPr="006746F7" w:rsidP="00160B2A" w14:paraId="39C95AA2" w14:textId="77777777">
          <w:pPr>
            <w:pStyle w:val="Header"/>
            <w:jc w:val="center"/>
            <w:rPr>
              <w:rFonts w:ascii="Arial" w:hAnsi="Arial" w:cs="Arial"/>
            </w:rPr>
          </w:pPr>
          <w:r w:rsidRPr="006746F7">
            <w:rPr>
              <w:rFonts w:ascii="Arial" w:hAnsi="Arial" w:cs="Arial"/>
              <w:b/>
              <w:bCs/>
            </w:rPr>
            <w:t>U.S. Department of Housing and Urban Development</w:t>
          </w:r>
          <w:r w:rsidRPr="006746F7">
            <w:rPr>
              <w:rFonts w:ascii="Arial" w:hAnsi="Arial" w:cs="Arial"/>
              <w:b/>
              <w:bCs/>
            </w:rPr>
            <w:br/>
          </w:r>
          <w:r w:rsidRPr="006746F7">
            <w:rPr>
              <w:rFonts w:ascii="Arial" w:hAnsi="Arial" w:cs="Arial"/>
              <w:sz w:val="16"/>
              <w:szCs w:val="16"/>
            </w:rPr>
            <w:t>Office of Housing</w:t>
          </w:r>
          <w:r w:rsidRPr="006746F7">
            <w:rPr>
              <w:rFonts w:ascii="Arial" w:hAnsi="Arial" w:cs="Arial"/>
              <w:sz w:val="16"/>
              <w:szCs w:val="16"/>
            </w:rPr>
            <w:br/>
            <w:t>Federal Housing Commissioner</w:t>
          </w:r>
        </w:p>
      </w:tc>
      <w:tc>
        <w:tcPr>
          <w:tcW w:w="3117" w:type="dxa"/>
        </w:tcPr>
        <w:p w:rsidR="00160B2A" w:rsidRPr="006746F7" w:rsidP="00160B2A" w14:paraId="7CA6DBD4" w14:textId="4E96954D">
          <w:pPr>
            <w:pStyle w:val="Header"/>
            <w:jc w:val="right"/>
            <w:rPr>
              <w:rFonts w:ascii="Arial" w:hAnsi="Arial" w:cs="Arial"/>
              <w:sz w:val="16"/>
              <w:szCs w:val="16"/>
            </w:rPr>
          </w:pPr>
          <w:r w:rsidRPr="006746F7">
            <w:rPr>
              <w:rFonts w:ascii="Arial" w:hAnsi="Arial" w:cs="Arial"/>
              <w:sz w:val="16"/>
              <w:szCs w:val="16"/>
            </w:rPr>
            <w:t>OMB Approval No. 2502–0204</w:t>
          </w:r>
          <w:r w:rsidRPr="006746F7">
            <w:rPr>
              <w:rFonts w:ascii="Arial" w:hAnsi="Arial" w:cs="Arial"/>
              <w:sz w:val="16"/>
              <w:szCs w:val="16"/>
            </w:rPr>
            <w:br/>
            <w:t>(</w:t>
          </w:r>
          <w:r w:rsidR="0036326B">
            <w:rPr>
              <w:rFonts w:ascii="Arial" w:hAnsi="Arial" w:cs="Arial"/>
              <w:sz w:val="16"/>
              <w:szCs w:val="16"/>
            </w:rPr>
            <w:t>e</w:t>
          </w:r>
          <w:r w:rsidRPr="006746F7">
            <w:rPr>
              <w:rFonts w:ascii="Arial" w:hAnsi="Arial" w:cs="Arial"/>
              <w:sz w:val="16"/>
              <w:szCs w:val="16"/>
            </w:rPr>
            <w:t>xp. xx/xx/xxxx)</w:t>
          </w:r>
        </w:p>
      </w:tc>
    </w:tr>
  </w:tbl>
  <w:p w:rsidR="00E906D7" w:rsidRPr="0081137F" w:rsidP="696EAC76" w14:paraId="041084B0" w14:textId="062F11C0">
    <w:pPr>
      <w:pStyle w:val="Header"/>
      <w:tabs>
        <w:tab w:val="clear" w:pos="4320"/>
        <w:tab w:val="clear" w:pos="8640"/>
      </w:tabs>
      <w:spacing w:before="120" w:after="120"/>
      <w:jc w:val="center"/>
      <w:rPr>
        <w:rFonts w:ascii="Arial" w:hAnsi="Arial" w:cs="Arial"/>
        <w:b/>
        <w:b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E34C21"/>
    <w:multiLevelType w:val="hybridMultilevel"/>
    <w:tmpl w:val="8CECAB1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26067A90"/>
    <w:multiLevelType w:val="hybridMultilevel"/>
    <w:tmpl w:val="A0F07EBE"/>
    <w:lvl w:ilvl="0">
      <w:start w:val="1"/>
      <w:numFmt w:val="lowerLetter"/>
      <w:pStyle w:val="Level2"/>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64C648D"/>
    <w:multiLevelType w:val="hybridMultilevel"/>
    <w:tmpl w:val="078A75DC"/>
    <w:lvl w:ilvl="0">
      <w:start w:val="1"/>
      <w:numFmt w:val="decimal"/>
      <w:pStyle w:val="Level1"/>
      <w:lvlText w:val="%1."/>
      <w:lvlJc w:val="left"/>
      <w:pPr>
        <w:tabs>
          <w:tab w:val="num" w:pos="480"/>
        </w:tabs>
        <w:ind w:left="480" w:hanging="480"/>
      </w:pPr>
      <w:rPr>
        <w:b/>
        <w:bCs/>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
    <w:nsid w:val="37834C49"/>
    <w:multiLevelType w:val="hybridMultilevel"/>
    <w:tmpl w:val="0BD2E86C"/>
    <w:lvl w:ilvl="0">
      <w:start w:val="2"/>
      <w:numFmt w:val="lowerLetter"/>
      <w:lvlText w:val="%1."/>
      <w:lvlJc w:val="left"/>
      <w:pPr>
        <w:ind w:left="81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40F66512"/>
    <w:multiLevelType w:val="hybridMultilevel"/>
    <w:tmpl w:val="938622B2"/>
    <w:lvl w:ilvl="0">
      <w:start w:val="1"/>
      <w:numFmt w:val="lowerLetter"/>
      <w:pStyle w:val="aparagraph"/>
      <w:lvlText w:val="%1."/>
      <w:lvlJc w:val="left"/>
      <w:pPr>
        <w:ind w:left="1080" w:hanging="360"/>
      </w:pPr>
      <w:rPr>
        <w:rFonts w:ascii="Arial" w:hAnsi="Arial" w:cs="Arial" w:hint="default"/>
        <w:b w:val="0"/>
        <w:bCs w:val="0"/>
        <w:sz w:val="24"/>
        <w:szCs w:val="24"/>
      </w:rPr>
    </w:lvl>
    <w:lvl w:ilvl="1">
      <w:start w:val="1"/>
      <w:numFmt w:val="lowerLetter"/>
      <w:lvlText w:val="%2."/>
      <w:lvlJc w:val="left"/>
      <w:pPr>
        <w:ind w:left="117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64A3007"/>
    <w:multiLevelType w:val="hybridMultilevel"/>
    <w:tmpl w:val="A908273A"/>
    <w:lvl w:ilvl="0">
      <w:start w:val="1"/>
      <w:numFmt w:val="upperLetter"/>
      <w:pStyle w:val="Aparagraph0"/>
      <w:lvlText w:val="(%1)"/>
      <w:lvlJc w:val="left"/>
      <w:pPr>
        <w:ind w:left="2520" w:hanging="720"/>
      </w:pPr>
      <w:rPr>
        <w:rFonts w:ascii="Arial" w:eastAsia="Courier New" w:hAnsi="Arial" w:cs="Arial"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58AF69D9"/>
    <w:multiLevelType w:val="hybridMultilevel"/>
    <w:tmpl w:val="AAF61D74"/>
    <w:lvl w:ilvl="0">
      <w:start w:val="1"/>
      <w:numFmt w:val="decimal"/>
      <w:pStyle w:val="1paragraph"/>
      <w:lvlText w:val="(%1)"/>
      <w:lvlJc w:val="left"/>
      <w:pPr>
        <w:ind w:left="1920" w:hanging="108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num w:numId="1" w16cid:durableId="2124228317">
    <w:abstractNumId w:val="2"/>
  </w:num>
  <w:num w:numId="2" w16cid:durableId="80562738">
    <w:abstractNumId w:val="1"/>
  </w:num>
  <w:num w:numId="3" w16cid:durableId="1459183405">
    <w:abstractNumId w:val="4"/>
  </w:num>
  <w:num w:numId="4" w16cid:durableId="21054422">
    <w:abstractNumId w:val="4"/>
    <w:lvlOverride w:ilvl="0">
      <w:startOverride w:val="1"/>
    </w:lvlOverride>
  </w:num>
  <w:num w:numId="5" w16cid:durableId="2133667962">
    <w:abstractNumId w:val="4"/>
    <w:lvlOverride w:ilvl="0">
      <w:startOverride w:val="1"/>
    </w:lvlOverride>
  </w:num>
  <w:num w:numId="6" w16cid:durableId="1690184620">
    <w:abstractNumId w:val="4"/>
    <w:lvlOverride w:ilvl="0">
      <w:startOverride w:val="1"/>
    </w:lvlOverride>
  </w:num>
  <w:num w:numId="7" w16cid:durableId="348221829">
    <w:abstractNumId w:val="4"/>
    <w:lvlOverride w:ilvl="0">
      <w:startOverride w:val="1"/>
    </w:lvlOverride>
  </w:num>
  <w:num w:numId="8" w16cid:durableId="1955941761">
    <w:abstractNumId w:val="4"/>
    <w:lvlOverride w:ilvl="0">
      <w:startOverride w:val="1"/>
    </w:lvlOverride>
  </w:num>
  <w:num w:numId="9" w16cid:durableId="406071297">
    <w:abstractNumId w:val="6"/>
  </w:num>
  <w:num w:numId="10" w16cid:durableId="1615945669">
    <w:abstractNumId w:val="4"/>
    <w:lvlOverride w:ilvl="0">
      <w:startOverride w:val="1"/>
    </w:lvlOverride>
  </w:num>
  <w:num w:numId="11" w16cid:durableId="1714839472">
    <w:abstractNumId w:val="4"/>
    <w:lvlOverride w:ilvl="0">
      <w:startOverride w:val="1"/>
    </w:lvlOverride>
  </w:num>
  <w:num w:numId="12" w16cid:durableId="1432387060">
    <w:abstractNumId w:val="3"/>
    <w:lvlOverride w:ilvl="0">
      <w:startOverride w:val="1"/>
    </w:lvlOverride>
  </w:num>
  <w:num w:numId="13" w16cid:durableId="2079785883">
    <w:abstractNumId w:val="5"/>
  </w:num>
  <w:num w:numId="14" w16cid:durableId="918755102">
    <w:abstractNumId w:val="4"/>
    <w:lvlOverride w:ilvl="0">
      <w:startOverride w:val="1"/>
    </w:lvlOverride>
  </w:num>
  <w:num w:numId="15" w16cid:durableId="91902115">
    <w:abstractNumId w:val="4"/>
    <w:lvlOverride w:ilvl="0">
      <w:startOverride w:val="1"/>
    </w:lvlOverride>
  </w:num>
  <w:num w:numId="16" w16cid:durableId="116654595">
    <w:abstractNumId w:val="5"/>
    <w:lvlOverride w:ilvl="0">
      <w:startOverride w:val="1"/>
    </w:lvlOverride>
  </w:num>
  <w:num w:numId="17" w16cid:durableId="340934309">
    <w:abstractNumId w:val="5"/>
    <w:lvlOverride w:ilvl="0">
      <w:startOverride w:val="1"/>
    </w:lvlOverride>
  </w:num>
  <w:num w:numId="18" w16cid:durableId="1942955821">
    <w:abstractNumId w:val="4"/>
    <w:lvlOverride w:ilvl="0">
      <w:startOverride w:val="1"/>
    </w:lvlOverride>
  </w:num>
  <w:num w:numId="19" w16cid:durableId="471875553">
    <w:abstractNumId w:val="4"/>
    <w:lvlOverride w:ilvl="0">
      <w:startOverride w:val="1"/>
    </w:lvlOverride>
  </w:num>
  <w:num w:numId="20" w16cid:durableId="1234195452">
    <w:abstractNumId w:val="4"/>
    <w:lvlOverride w:ilvl="0">
      <w:startOverride w:val="1"/>
    </w:lvlOverride>
  </w:num>
  <w:num w:numId="21" w16cid:durableId="446898351">
    <w:abstractNumId w:val="4"/>
    <w:lvlOverride w:ilvl="0">
      <w:startOverride w:val="1"/>
    </w:lvlOverride>
  </w:num>
  <w:num w:numId="22" w16cid:durableId="1546479310">
    <w:abstractNumId w:val="4"/>
    <w:lvlOverride w:ilvl="0">
      <w:startOverride w:val="1"/>
    </w:lvlOverride>
  </w:num>
  <w:num w:numId="23" w16cid:durableId="919215066">
    <w:abstractNumId w:val="4"/>
    <w:lvlOverride w:ilvl="0">
      <w:startOverride w:val="1"/>
    </w:lvlOverride>
  </w:num>
  <w:num w:numId="24" w16cid:durableId="280015">
    <w:abstractNumId w:val="6"/>
    <w:lvlOverride w:ilvl="0">
      <w:startOverride w:val="1"/>
    </w:lvlOverride>
  </w:num>
  <w:num w:numId="25" w16cid:durableId="603341096">
    <w:abstractNumId w:val="6"/>
    <w:lvlOverride w:ilvl="0">
      <w:startOverride w:val="1"/>
    </w:lvlOverride>
  </w:num>
  <w:num w:numId="26" w16cid:durableId="851727498">
    <w:abstractNumId w:val="6"/>
    <w:lvlOverride w:ilvl="0">
      <w:startOverride w:val="1"/>
    </w:lvlOverride>
  </w:num>
  <w:num w:numId="27" w16cid:durableId="802427718">
    <w:abstractNumId w:val="6"/>
    <w:lvlOverride w:ilvl="0">
      <w:startOverride w:val="1"/>
    </w:lvlOverride>
  </w:num>
  <w:num w:numId="28" w16cid:durableId="2001813533">
    <w:abstractNumId w:val="6"/>
    <w:lvlOverride w:ilvl="0">
      <w:startOverride w:val="1"/>
    </w:lvlOverride>
  </w:num>
  <w:num w:numId="29" w16cid:durableId="477571942">
    <w:abstractNumId w:val="6"/>
    <w:lvlOverride w:ilvl="0">
      <w:startOverride w:val="1"/>
    </w:lvlOverride>
  </w:num>
  <w:num w:numId="30" w16cid:durableId="265503116">
    <w:abstractNumId w:val="6"/>
    <w:lvlOverride w:ilvl="0">
      <w:startOverride w:val="1"/>
    </w:lvlOverride>
  </w:num>
  <w:num w:numId="31" w16cid:durableId="1166627571">
    <w:abstractNumId w:val="6"/>
    <w:lvlOverride w:ilvl="0">
      <w:startOverride w:val="1"/>
    </w:lvlOverride>
  </w:num>
  <w:num w:numId="32" w16cid:durableId="1568030650">
    <w:abstractNumId w:val="6"/>
    <w:lvlOverride w:ilvl="0">
      <w:startOverride w:val="1"/>
    </w:lvlOverride>
  </w:num>
  <w:num w:numId="33" w16cid:durableId="1033651697">
    <w:abstractNumId w:val="4"/>
  </w:num>
  <w:num w:numId="34" w16cid:durableId="558632105">
    <w:abstractNumId w:val="4"/>
  </w:num>
  <w:num w:numId="35" w16cid:durableId="1068958566">
    <w:abstractNumId w:val="4"/>
  </w:num>
  <w:num w:numId="36" w16cid:durableId="1784499421">
    <w:abstractNumId w:val="4"/>
  </w:num>
  <w:num w:numId="37" w16cid:durableId="1844664069">
    <w:abstractNumId w:val="4"/>
    <w:lvlOverride w:ilvl="0">
      <w:startOverride w:val="1"/>
    </w:lvlOverride>
  </w:num>
  <w:num w:numId="38" w16cid:durableId="1248079265">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8D"/>
    <w:rsid w:val="0000107D"/>
    <w:rsid w:val="0000390F"/>
    <w:rsid w:val="00004BBC"/>
    <w:rsid w:val="00004DB7"/>
    <w:rsid w:val="000067D0"/>
    <w:rsid w:val="00006BEC"/>
    <w:rsid w:val="0001041A"/>
    <w:rsid w:val="000108EC"/>
    <w:rsid w:val="00011559"/>
    <w:rsid w:val="000134CB"/>
    <w:rsid w:val="00014231"/>
    <w:rsid w:val="000145AB"/>
    <w:rsid w:val="000149AE"/>
    <w:rsid w:val="00015730"/>
    <w:rsid w:val="00016728"/>
    <w:rsid w:val="00017053"/>
    <w:rsid w:val="000173A4"/>
    <w:rsid w:val="00020A3A"/>
    <w:rsid w:val="00020C0B"/>
    <w:rsid w:val="0002152F"/>
    <w:rsid w:val="00021DA5"/>
    <w:rsid w:val="000222C4"/>
    <w:rsid w:val="000223A2"/>
    <w:rsid w:val="000233A8"/>
    <w:rsid w:val="0002413E"/>
    <w:rsid w:val="000253AC"/>
    <w:rsid w:val="000263EB"/>
    <w:rsid w:val="00026FA1"/>
    <w:rsid w:val="000271DC"/>
    <w:rsid w:val="000304C1"/>
    <w:rsid w:val="000317CB"/>
    <w:rsid w:val="00032EC0"/>
    <w:rsid w:val="00033D7B"/>
    <w:rsid w:val="000340A7"/>
    <w:rsid w:val="000347F1"/>
    <w:rsid w:val="00035B51"/>
    <w:rsid w:val="00035EAC"/>
    <w:rsid w:val="00036747"/>
    <w:rsid w:val="00036803"/>
    <w:rsid w:val="000409C4"/>
    <w:rsid w:val="00042566"/>
    <w:rsid w:val="000427FD"/>
    <w:rsid w:val="000429E8"/>
    <w:rsid w:val="00042A73"/>
    <w:rsid w:val="00042B46"/>
    <w:rsid w:val="00042BC3"/>
    <w:rsid w:val="00042F89"/>
    <w:rsid w:val="0004305B"/>
    <w:rsid w:val="000437AD"/>
    <w:rsid w:val="00043940"/>
    <w:rsid w:val="00043FD9"/>
    <w:rsid w:val="000446E9"/>
    <w:rsid w:val="000459B7"/>
    <w:rsid w:val="00046B11"/>
    <w:rsid w:val="00051489"/>
    <w:rsid w:val="00052EC6"/>
    <w:rsid w:val="00054AD4"/>
    <w:rsid w:val="00055141"/>
    <w:rsid w:val="00055294"/>
    <w:rsid w:val="00056190"/>
    <w:rsid w:val="00057006"/>
    <w:rsid w:val="00057A44"/>
    <w:rsid w:val="00057EC6"/>
    <w:rsid w:val="0006144C"/>
    <w:rsid w:val="0006291A"/>
    <w:rsid w:val="00062B50"/>
    <w:rsid w:val="000634AE"/>
    <w:rsid w:val="000647A0"/>
    <w:rsid w:val="00064E12"/>
    <w:rsid w:val="00066504"/>
    <w:rsid w:val="00066A9F"/>
    <w:rsid w:val="00066E0D"/>
    <w:rsid w:val="00066FDC"/>
    <w:rsid w:val="0006708B"/>
    <w:rsid w:val="00067446"/>
    <w:rsid w:val="000709D6"/>
    <w:rsid w:val="00071A00"/>
    <w:rsid w:val="00071FA0"/>
    <w:rsid w:val="000721F4"/>
    <w:rsid w:val="00072ED5"/>
    <w:rsid w:val="00073033"/>
    <w:rsid w:val="000731BB"/>
    <w:rsid w:val="00073BE1"/>
    <w:rsid w:val="00074E9E"/>
    <w:rsid w:val="0007517F"/>
    <w:rsid w:val="0007576A"/>
    <w:rsid w:val="00075A39"/>
    <w:rsid w:val="00075A58"/>
    <w:rsid w:val="000763F1"/>
    <w:rsid w:val="0007652E"/>
    <w:rsid w:val="00076BCC"/>
    <w:rsid w:val="00076EB3"/>
    <w:rsid w:val="00077754"/>
    <w:rsid w:val="00077CC7"/>
    <w:rsid w:val="00077D9F"/>
    <w:rsid w:val="000804C7"/>
    <w:rsid w:val="00080DE0"/>
    <w:rsid w:val="0008130E"/>
    <w:rsid w:val="000815D9"/>
    <w:rsid w:val="00082609"/>
    <w:rsid w:val="00082833"/>
    <w:rsid w:val="0008299D"/>
    <w:rsid w:val="00082F7E"/>
    <w:rsid w:val="00083087"/>
    <w:rsid w:val="00083CD1"/>
    <w:rsid w:val="000846B3"/>
    <w:rsid w:val="00084832"/>
    <w:rsid w:val="00084BF1"/>
    <w:rsid w:val="0008557F"/>
    <w:rsid w:val="00087835"/>
    <w:rsid w:val="0009042B"/>
    <w:rsid w:val="00090A59"/>
    <w:rsid w:val="00090FF0"/>
    <w:rsid w:val="0009198B"/>
    <w:rsid w:val="000927B0"/>
    <w:rsid w:val="00093415"/>
    <w:rsid w:val="000936D4"/>
    <w:rsid w:val="00093DB8"/>
    <w:rsid w:val="0009475C"/>
    <w:rsid w:val="00094C78"/>
    <w:rsid w:val="00095C29"/>
    <w:rsid w:val="000968C7"/>
    <w:rsid w:val="00096F81"/>
    <w:rsid w:val="0009717D"/>
    <w:rsid w:val="00097665"/>
    <w:rsid w:val="00097826"/>
    <w:rsid w:val="000A04CA"/>
    <w:rsid w:val="000A0CBF"/>
    <w:rsid w:val="000A0EF5"/>
    <w:rsid w:val="000A25A3"/>
    <w:rsid w:val="000A3CCD"/>
    <w:rsid w:val="000A505F"/>
    <w:rsid w:val="000A510C"/>
    <w:rsid w:val="000A535E"/>
    <w:rsid w:val="000A5B52"/>
    <w:rsid w:val="000A7D82"/>
    <w:rsid w:val="000B02BB"/>
    <w:rsid w:val="000B0630"/>
    <w:rsid w:val="000B06E8"/>
    <w:rsid w:val="000B0F0A"/>
    <w:rsid w:val="000B17B6"/>
    <w:rsid w:val="000B1C33"/>
    <w:rsid w:val="000B2036"/>
    <w:rsid w:val="000B2F7E"/>
    <w:rsid w:val="000B33CD"/>
    <w:rsid w:val="000B4004"/>
    <w:rsid w:val="000B4495"/>
    <w:rsid w:val="000B4579"/>
    <w:rsid w:val="000B490F"/>
    <w:rsid w:val="000B4945"/>
    <w:rsid w:val="000B5579"/>
    <w:rsid w:val="000B657B"/>
    <w:rsid w:val="000C05E1"/>
    <w:rsid w:val="000C1684"/>
    <w:rsid w:val="000C389A"/>
    <w:rsid w:val="000C3995"/>
    <w:rsid w:val="000C3E1A"/>
    <w:rsid w:val="000C5A0D"/>
    <w:rsid w:val="000C6E46"/>
    <w:rsid w:val="000C761A"/>
    <w:rsid w:val="000D0144"/>
    <w:rsid w:val="000D13C0"/>
    <w:rsid w:val="000D1AF6"/>
    <w:rsid w:val="000D2601"/>
    <w:rsid w:val="000D40D9"/>
    <w:rsid w:val="000D440D"/>
    <w:rsid w:val="000D4DCA"/>
    <w:rsid w:val="000E040F"/>
    <w:rsid w:val="000E059D"/>
    <w:rsid w:val="000E0FC8"/>
    <w:rsid w:val="000E167D"/>
    <w:rsid w:val="000E21C3"/>
    <w:rsid w:val="000E239A"/>
    <w:rsid w:val="000E32AF"/>
    <w:rsid w:val="000E3CBC"/>
    <w:rsid w:val="000E5123"/>
    <w:rsid w:val="000E53EF"/>
    <w:rsid w:val="000E6288"/>
    <w:rsid w:val="000E63E7"/>
    <w:rsid w:val="000E6534"/>
    <w:rsid w:val="000E7CFD"/>
    <w:rsid w:val="000F2182"/>
    <w:rsid w:val="000F2723"/>
    <w:rsid w:val="000F3026"/>
    <w:rsid w:val="000F330F"/>
    <w:rsid w:val="000F3A78"/>
    <w:rsid w:val="000F3AE8"/>
    <w:rsid w:val="000F5241"/>
    <w:rsid w:val="000F5661"/>
    <w:rsid w:val="000F653E"/>
    <w:rsid w:val="000F7B1F"/>
    <w:rsid w:val="001003A5"/>
    <w:rsid w:val="00100B37"/>
    <w:rsid w:val="001014BA"/>
    <w:rsid w:val="00101808"/>
    <w:rsid w:val="00101B28"/>
    <w:rsid w:val="00101C72"/>
    <w:rsid w:val="00101D9A"/>
    <w:rsid w:val="00102361"/>
    <w:rsid w:val="001024FD"/>
    <w:rsid w:val="00102720"/>
    <w:rsid w:val="00103163"/>
    <w:rsid w:val="00103200"/>
    <w:rsid w:val="001047A1"/>
    <w:rsid w:val="001047F5"/>
    <w:rsid w:val="0010616D"/>
    <w:rsid w:val="001062B1"/>
    <w:rsid w:val="001066C4"/>
    <w:rsid w:val="001071EF"/>
    <w:rsid w:val="001109DB"/>
    <w:rsid w:val="00111480"/>
    <w:rsid w:val="0011178D"/>
    <w:rsid w:val="00112ECE"/>
    <w:rsid w:val="001138E4"/>
    <w:rsid w:val="00113AA3"/>
    <w:rsid w:val="00113B4F"/>
    <w:rsid w:val="00115691"/>
    <w:rsid w:val="00115BF7"/>
    <w:rsid w:val="00116144"/>
    <w:rsid w:val="00116AD4"/>
    <w:rsid w:val="001175BE"/>
    <w:rsid w:val="00117FFB"/>
    <w:rsid w:val="00120D3A"/>
    <w:rsid w:val="00122C15"/>
    <w:rsid w:val="0012497D"/>
    <w:rsid w:val="00125343"/>
    <w:rsid w:val="00125C5F"/>
    <w:rsid w:val="00126ECE"/>
    <w:rsid w:val="00127303"/>
    <w:rsid w:val="00130033"/>
    <w:rsid w:val="001314C7"/>
    <w:rsid w:val="00131E03"/>
    <w:rsid w:val="00131E4E"/>
    <w:rsid w:val="0013291C"/>
    <w:rsid w:val="00132A4C"/>
    <w:rsid w:val="0013329B"/>
    <w:rsid w:val="00133457"/>
    <w:rsid w:val="00133F43"/>
    <w:rsid w:val="001340DE"/>
    <w:rsid w:val="00134D88"/>
    <w:rsid w:val="001367AA"/>
    <w:rsid w:val="00136BAF"/>
    <w:rsid w:val="00136C03"/>
    <w:rsid w:val="00137DD6"/>
    <w:rsid w:val="001406E6"/>
    <w:rsid w:val="00140802"/>
    <w:rsid w:val="0014099B"/>
    <w:rsid w:val="00141584"/>
    <w:rsid w:val="00141E66"/>
    <w:rsid w:val="00141F6A"/>
    <w:rsid w:val="00142611"/>
    <w:rsid w:val="00143158"/>
    <w:rsid w:val="00143653"/>
    <w:rsid w:val="00143705"/>
    <w:rsid w:val="00143AA2"/>
    <w:rsid w:val="00144B94"/>
    <w:rsid w:val="00144C34"/>
    <w:rsid w:val="001453D7"/>
    <w:rsid w:val="00146002"/>
    <w:rsid w:val="0014685F"/>
    <w:rsid w:val="00146D0E"/>
    <w:rsid w:val="0015039B"/>
    <w:rsid w:val="001508A3"/>
    <w:rsid w:val="001508C2"/>
    <w:rsid w:val="00151341"/>
    <w:rsid w:val="00152715"/>
    <w:rsid w:val="00152AE1"/>
    <w:rsid w:val="00152BF2"/>
    <w:rsid w:val="00154774"/>
    <w:rsid w:val="00154D34"/>
    <w:rsid w:val="00156804"/>
    <w:rsid w:val="00156BB5"/>
    <w:rsid w:val="001579B3"/>
    <w:rsid w:val="00160503"/>
    <w:rsid w:val="00160537"/>
    <w:rsid w:val="00160B2A"/>
    <w:rsid w:val="00160FDE"/>
    <w:rsid w:val="00161504"/>
    <w:rsid w:val="00161B00"/>
    <w:rsid w:val="00163919"/>
    <w:rsid w:val="00166070"/>
    <w:rsid w:val="001663B5"/>
    <w:rsid w:val="001704EC"/>
    <w:rsid w:val="0017050F"/>
    <w:rsid w:val="00170535"/>
    <w:rsid w:val="001713FA"/>
    <w:rsid w:val="00171CE6"/>
    <w:rsid w:val="00171D0D"/>
    <w:rsid w:val="00171EF3"/>
    <w:rsid w:val="001727D4"/>
    <w:rsid w:val="00172F54"/>
    <w:rsid w:val="00173A43"/>
    <w:rsid w:val="00173E56"/>
    <w:rsid w:val="0017576B"/>
    <w:rsid w:val="001761E6"/>
    <w:rsid w:val="00177086"/>
    <w:rsid w:val="001806FC"/>
    <w:rsid w:val="00180899"/>
    <w:rsid w:val="001808F6"/>
    <w:rsid w:val="0018154D"/>
    <w:rsid w:val="00182D98"/>
    <w:rsid w:val="00183BD6"/>
    <w:rsid w:val="00183E47"/>
    <w:rsid w:val="0018453D"/>
    <w:rsid w:val="001845CC"/>
    <w:rsid w:val="00184D28"/>
    <w:rsid w:val="00184D62"/>
    <w:rsid w:val="00184D83"/>
    <w:rsid w:val="0018519D"/>
    <w:rsid w:val="00185D40"/>
    <w:rsid w:val="00185E64"/>
    <w:rsid w:val="00185EFF"/>
    <w:rsid w:val="0018614D"/>
    <w:rsid w:val="00186A80"/>
    <w:rsid w:val="00186F94"/>
    <w:rsid w:val="001875FB"/>
    <w:rsid w:val="00190959"/>
    <w:rsid w:val="0019176A"/>
    <w:rsid w:val="00192638"/>
    <w:rsid w:val="001928EC"/>
    <w:rsid w:val="00192F51"/>
    <w:rsid w:val="001932F8"/>
    <w:rsid w:val="00193AB8"/>
    <w:rsid w:val="001970D9"/>
    <w:rsid w:val="0019711E"/>
    <w:rsid w:val="001A02BA"/>
    <w:rsid w:val="001A0ABF"/>
    <w:rsid w:val="001A1764"/>
    <w:rsid w:val="001A2614"/>
    <w:rsid w:val="001A3863"/>
    <w:rsid w:val="001A4124"/>
    <w:rsid w:val="001A4648"/>
    <w:rsid w:val="001A4967"/>
    <w:rsid w:val="001A49B1"/>
    <w:rsid w:val="001A50D1"/>
    <w:rsid w:val="001A5D9C"/>
    <w:rsid w:val="001A5F5E"/>
    <w:rsid w:val="001A685C"/>
    <w:rsid w:val="001A6B66"/>
    <w:rsid w:val="001A6B8F"/>
    <w:rsid w:val="001A7133"/>
    <w:rsid w:val="001B05CE"/>
    <w:rsid w:val="001B0CD1"/>
    <w:rsid w:val="001B154C"/>
    <w:rsid w:val="001B171D"/>
    <w:rsid w:val="001B19ED"/>
    <w:rsid w:val="001B1A21"/>
    <w:rsid w:val="001B1FC8"/>
    <w:rsid w:val="001B339F"/>
    <w:rsid w:val="001B362A"/>
    <w:rsid w:val="001B4425"/>
    <w:rsid w:val="001B4A25"/>
    <w:rsid w:val="001B4B19"/>
    <w:rsid w:val="001B50D0"/>
    <w:rsid w:val="001B649E"/>
    <w:rsid w:val="001B6B77"/>
    <w:rsid w:val="001C0037"/>
    <w:rsid w:val="001C038B"/>
    <w:rsid w:val="001C0710"/>
    <w:rsid w:val="001C1699"/>
    <w:rsid w:val="001C2C76"/>
    <w:rsid w:val="001C30B9"/>
    <w:rsid w:val="001C32D1"/>
    <w:rsid w:val="001C3BB5"/>
    <w:rsid w:val="001C4B75"/>
    <w:rsid w:val="001C5692"/>
    <w:rsid w:val="001C60B4"/>
    <w:rsid w:val="001C61F4"/>
    <w:rsid w:val="001C657E"/>
    <w:rsid w:val="001C65D1"/>
    <w:rsid w:val="001C7577"/>
    <w:rsid w:val="001C7E97"/>
    <w:rsid w:val="001D050E"/>
    <w:rsid w:val="001D08BD"/>
    <w:rsid w:val="001D09F8"/>
    <w:rsid w:val="001D0A95"/>
    <w:rsid w:val="001D24DD"/>
    <w:rsid w:val="001D33E0"/>
    <w:rsid w:val="001D431A"/>
    <w:rsid w:val="001D464C"/>
    <w:rsid w:val="001D6172"/>
    <w:rsid w:val="001D63D4"/>
    <w:rsid w:val="001D6AAD"/>
    <w:rsid w:val="001D72B9"/>
    <w:rsid w:val="001E06A0"/>
    <w:rsid w:val="001E0903"/>
    <w:rsid w:val="001E2260"/>
    <w:rsid w:val="001E29D3"/>
    <w:rsid w:val="001E2DFA"/>
    <w:rsid w:val="001E2E06"/>
    <w:rsid w:val="001E32ED"/>
    <w:rsid w:val="001E4176"/>
    <w:rsid w:val="001E45C6"/>
    <w:rsid w:val="001E5129"/>
    <w:rsid w:val="001E578F"/>
    <w:rsid w:val="001E60E8"/>
    <w:rsid w:val="001E6366"/>
    <w:rsid w:val="001E7C2B"/>
    <w:rsid w:val="001F00D2"/>
    <w:rsid w:val="001F2170"/>
    <w:rsid w:val="001F2509"/>
    <w:rsid w:val="001F2F7D"/>
    <w:rsid w:val="001F3BE8"/>
    <w:rsid w:val="001F3E46"/>
    <w:rsid w:val="001F4A6A"/>
    <w:rsid w:val="001F4C81"/>
    <w:rsid w:val="001F5157"/>
    <w:rsid w:val="001F5228"/>
    <w:rsid w:val="001F60BA"/>
    <w:rsid w:val="001F6207"/>
    <w:rsid w:val="001F72DB"/>
    <w:rsid w:val="001F7472"/>
    <w:rsid w:val="001F758F"/>
    <w:rsid w:val="002014C7"/>
    <w:rsid w:val="00201866"/>
    <w:rsid w:val="00202837"/>
    <w:rsid w:val="00202F36"/>
    <w:rsid w:val="00203350"/>
    <w:rsid w:val="00204EE9"/>
    <w:rsid w:val="0020536A"/>
    <w:rsid w:val="00205FF3"/>
    <w:rsid w:val="002067EF"/>
    <w:rsid w:val="002067FF"/>
    <w:rsid w:val="0020772C"/>
    <w:rsid w:val="002077FB"/>
    <w:rsid w:val="0021016B"/>
    <w:rsid w:val="00210DF2"/>
    <w:rsid w:val="002110F7"/>
    <w:rsid w:val="00211ABD"/>
    <w:rsid w:val="002123C0"/>
    <w:rsid w:val="002126A7"/>
    <w:rsid w:val="00213D35"/>
    <w:rsid w:val="00213E83"/>
    <w:rsid w:val="002143C6"/>
    <w:rsid w:val="002157D5"/>
    <w:rsid w:val="00217083"/>
    <w:rsid w:val="00217209"/>
    <w:rsid w:val="002207D4"/>
    <w:rsid w:val="002207E6"/>
    <w:rsid w:val="00220C33"/>
    <w:rsid w:val="0022169C"/>
    <w:rsid w:val="00222E20"/>
    <w:rsid w:val="00223192"/>
    <w:rsid w:val="002236B3"/>
    <w:rsid w:val="002236C3"/>
    <w:rsid w:val="00223818"/>
    <w:rsid w:val="002242B0"/>
    <w:rsid w:val="002243A7"/>
    <w:rsid w:val="00225791"/>
    <w:rsid w:val="002257F6"/>
    <w:rsid w:val="00226893"/>
    <w:rsid w:val="00226E91"/>
    <w:rsid w:val="00227259"/>
    <w:rsid w:val="00227303"/>
    <w:rsid w:val="00227CE3"/>
    <w:rsid w:val="002304CE"/>
    <w:rsid w:val="00230B59"/>
    <w:rsid w:val="00231220"/>
    <w:rsid w:val="00232163"/>
    <w:rsid w:val="00232598"/>
    <w:rsid w:val="00234564"/>
    <w:rsid w:val="0023470F"/>
    <w:rsid w:val="002348E2"/>
    <w:rsid w:val="002356D9"/>
    <w:rsid w:val="002366E1"/>
    <w:rsid w:val="00237178"/>
    <w:rsid w:val="002403E6"/>
    <w:rsid w:val="00241724"/>
    <w:rsid w:val="00244EF3"/>
    <w:rsid w:val="0024591C"/>
    <w:rsid w:val="00245B06"/>
    <w:rsid w:val="00245E71"/>
    <w:rsid w:val="0024693E"/>
    <w:rsid w:val="00246B76"/>
    <w:rsid w:val="002512B4"/>
    <w:rsid w:val="002518D5"/>
    <w:rsid w:val="00252366"/>
    <w:rsid w:val="00253C7F"/>
    <w:rsid w:val="00253F11"/>
    <w:rsid w:val="00253F55"/>
    <w:rsid w:val="002540B1"/>
    <w:rsid w:val="00255012"/>
    <w:rsid w:val="00256A3D"/>
    <w:rsid w:val="00257D48"/>
    <w:rsid w:val="00260B32"/>
    <w:rsid w:val="00260DF6"/>
    <w:rsid w:val="00260FED"/>
    <w:rsid w:val="00262976"/>
    <w:rsid w:val="00263F74"/>
    <w:rsid w:val="0026422A"/>
    <w:rsid w:val="0026523D"/>
    <w:rsid w:val="002652B6"/>
    <w:rsid w:val="00265BDC"/>
    <w:rsid w:val="00265D65"/>
    <w:rsid w:val="00270DF7"/>
    <w:rsid w:val="0027154C"/>
    <w:rsid w:val="00271BF7"/>
    <w:rsid w:val="00271D06"/>
    <w:rsid w:val="0027204C"/>
    <w:rsid w:val="002744A4"/>
    <w:rsid w:val="00275372"/>
    <w:rsid w:val="00275462"/>
    <w:rsid w:val="00275801"/>
    <w:rsid w:val="00275A57"/>
    <w:rsid w:val="002767CF"/>
    <w:rsid w:val="0028029A"/>
    <w:rsid w:val="00280531"/>
    <w:rsid w:val="002808C0"/>
    <w:rsid w:val="00280A40"/>
    <w:rsid w:val="00280CFD"/>
    <w:rsid w:val="00281274"/>
    <w:rsid w:val="002813A0"/>
    <w:rsid w:val="00282535"/>
    <w:rsid w:val="002833AE"/>
    <w:rsid w:val="0028350C"/>
    <w:rsid w:val="0028359E"/>
    <w:rsid w:val="002840E1"/>
    <w:rsid w:val="002843E1"/>
    <w:rsid w:val="00284753"/>
    <w:rsid w:val="00284B9C"/>
    <w:rsid w:val="00284E6F"/>
    <w:rsid w:val="002860FD"/>
    <w:rsid w:val="0028618E"/>
    <w:rsid w:val="0028672C"/>
    <w:rsid w:val="00290846"/>
    <w:rsid w:val="002908CE"/>
    <w:rsid w:val="00291197"/>
    <w:rsid w:val="00291448"/>
    <w:rsid w:val="00291C4F"/>
    <w:rsid w:val="00292789"/>
    <w:rsid w:val="002929CD"/>
    <w:rsid w:val="0029369D"/>
    <w:rsid w:val="00293B1A"/>
    <w:rsid w:val="00293B34"/>
    <w:rsid w:val="00294D8B"/>
    <w:rsid w:val="00295031"/>
    <w:rsid w:val="002955BB"/>
    <w:rsid w:val="00295FCC"/>
    <w:rsid w:val="002962DB"/>
    <w:rsid w:val="0029B163"/>
    <w:rsid w:val="002A0300"/>
    <w:rsid w:val="002A070A"/>
    <w:rsid w:val="002A0776"/>
    <w:rsid w:val="002A0B4E"/>
    <w:rsid w:val="002A37F1"/>
    <w:rsid w:val="002A3AAC"/>
    <w:rsid w:val="002A3F60"/>
    <w:rsid w:val="002A4233"/>
    <w:rsid w:val="002A536E"/>
    <w:rsid w:val="002A6038"/>
    <w:rsid w:val="002A6DA4"/>
    <w:rsid w:val="002A7813"/>
    <w:rsid w:val="002B0CFC"/>
    <w:rsid w:val="002B10A9"/>
    <w:rsid w:val="002B10BA"/>
    <w:rsid w:val="002B1C95"/>
    <w:rsid w:val="002B42CC"/>
    <w:rsid w:val="002B486E"/>
    <w:rsid w:val="002B509E"/>
    <w:rsid w:val="002B51DB"/>
    <w:rsid w:val="002B5495"/>
    <w:rsid w:val="002B5804"/>
    <w:rsid w:val="002B6525"/>
    <w:rsid w:val="002B6C0D"/>
    <w:rsid w:val="002B6CDB"/>
    <w:rsid w:val="002B7925"/>
    <w:rsid w:val="002B7CA0"/>
    <w:rsid w:val="002C031B"/>
    <w:rsid w:val="002C255A"/>
    <w:rsid w:val="002C2686"/>
    <w:rsid w:val="002C3978"/>
    <w:rsid w:val="002C4A7A"/>
    <w:rsid w:val="002C5C5F"/>
    <w:rsid w:val="002C7439"/>
    <w:rsid w:val="002C749A"/>
    <w:rsid w:val="002D058B"/>
    <w:rsid w:val="002D0A00"/>
    <w:rsid w:val="002D1DC5"/>
    <w:rsid w:val="002D242D"/>
    <w:rsid w:val="002D2933"/>
    <w:rsid w:val="002D5290"/>
    <w:rsid w:val="002D590B"/>
    <w:rsid w:val="002D5A02"/>
    <w:rsid w:val="002D5F5C"/>
    <w:rsid w:val="002D6360"/>
    <w:rsid w:val="002D6824"/>
    <w:rsid w:val="002D6B4F"/>
    <w:rsid w:val="002D6F99"/>
    <w:rsid w:val="002E002A"/>
    <w:rsid w:val="002E0376"/>
    <w:rsid w:val="002E042C"/>
    <w:rsid w:val="002E0CD2"/>
    <w:rsid w:val="002E1255"/>
    <w:rsid w:val="002E133A"/>
    <w:rsid w:val="002E165B"/>
    <w:rsid w:val="002E1E6F"/>
    <w:rsid w:val="002E216B"/>
    <w:rsid w:val="002E2CFC"/>
    <w:rsid w:val="002E34F9"/>
    <w:rsid w:val="002E40D4"/>
    <w:rsid w:val="002E4A0F"/>
    <w:rsid w:val="002E4FE1"/>
    <w:rsid w:val="002E516E"/>
    <w:rsid w:val="002E52F1"/>
    <w:rsid w:val="002E588C"/>
    <w:rsid w:val="002E5ED3"/>
    <w:rsid w:val="002E692D"/>
    <w:rsid w:val="002E76AE"/>
    <w:rsid w:val="002F05A1"/>
    <w:rsid w:val="002F0646"/>
    <w:rsid w:val="002F077A"/>
    <w:rsid w:val="002F11AB"/>
    <w:rsid w:val="002F1A67"/>
    <w:rsid w:val="002F2345"/>
    <w:rsid w:val="002F2366"/>
    <w:rsid w:val="002F3703"/>
    <w:rsid w:val="002F5362"/>
    <w:rsid w:val="002F5389"/>
    <w:rsid w:val="002F577B"/>
    <w:rsid w:val="002F5B16"/>
    <w:rsid w:val="002F6B41"/>
    <w:rsid w:val="002F716D"/>
    <w:rsid w:val="002F7463"/>
    <w:rsid w:val="002F7A9B"/>
    <w:rsid w:val="002F7AEF"/>
    <w:rsid w:val="00300109"/>
    <w:rsid w:val="00300836"/>
    <w:rsid w:val="003014FA"/>
    <w:rsid w:val="00301C9B"/>
    <w:rsid w:val="00301E72"/>
    <w:rsid w:val="003041B4"/>
    <w:rsid w:val="00304248"/>
    <w:rsid w:val="00305385"/>
    <w:rsid w:val="00305797"/>
    <w:rsid w:val="003065FE"/>
    <w:rsid w:val="003110FB"/>
    <w:rsid w:val="0031128C"/>
    <w:rsid w:val="0031213C"/>
    <w:rsid w:val="0031227E"/>
    <w:rsid w:val="00312D7F"/>
    <w:rsid w:val="00314719"/>
    <w:rsid w:val="0031486D"/>
    <w:rsid w:val="003149A8"/>
    <w:rsid w:val="00314BCA"/>
    <w:rsid w:val="00314EBC"/>
    <w:rsid w:val="0031514F"/>
    <w:rsid w:val="003152AC"/>
    <w:rsid w:val="0031764C"/>
    <w:rsid w:val="00317D08"/>
    <w:rsid w:val="00320439"/>
    <w:rsid w:val="0032096C"/>
    <w:rsid w:val="00320E03"/>
    <w:rsid w:val="003215D9"/>
    <w:rsid w:val="003217DF"/>
    <w:rsid w:val="00321D66"/>
    <w:rsid w:val="00323C5A"/>
    <w:rsid w:val="0032409E"/>
    <w:rsid w:val="0032446F"/>
    <w:rsid w:val="00324F9C"/>
    <w:rsid w:val="0032535C"/>
    <w:rsid w:val="00325A06"/>
    <w:rsid w:val="00325E3C"/>
    <w:rsid w:val="0032630C"/>
    <w:rsid w:val="0032735D"/>
    <w:rsid w:val="0032760B"/>
    <w:rsid w:val="003313D1"/>
    <w:rsid w:val="003332AB"/>
    <w:rsid w:val="00333CE9"/>
    <w:rsid w:val="00334205"/>
    <w:rsid w:val="00334FF7"/>
    <w:rsid w:val="00335E76"/>
    <w:rsid w:val="003364F9"/>
    <w:rsid w:val="00340042"/>
    <w:rsid w:val="003402A9"/>
    <w:rsid w:val="00341BF0"/>
    <w:rsid w:val="00341C1A"/>
    <w:rsid w:val="00343F6C"/>
    <w:rsid w:val="0034403F"/>
    <w:rsid w:val="00345115"/>
    <w:rsid w:val="00346712"/>
    <w:rsid w:val="003468C5"/>
    <w:rsid w:val="0034762D"/>
    <w:rsid w:val="00347650"/>
    <w:rsid w:val="00347806"/>
    <w:rsid w:val="00351785"/>
    <w:rsid w:val="00352BED"/>
    <w:rsid w:val="003535A9"/>
    <w:rsid w:val="00354417"/>
    <w:rsid w:val="00354A11"/>
    <w:rsid w:val="0035571E"/>
    <w:rsid w:val="00355FFA"/>
    <w:rsid w:val="003560F4"/>
    <w:rsid w:val="00356310"/>
    <w:rsid w:val="00356BC8"/>
    <w:rsid w:val="00356D1F"/>
    <w:rsid w:val="0035729E"/>
    <w:rsid w:val="003575BE"/>
    <w:rsid w:val="003577D1"/>
    <w:rsid w:val="00357896"/>
    <w:rsid w:val="00357B26"/>
    <w:rsid w:val="00357BA5"/>
    <w:rsid w:val="00362C03"/>
    <w:rsid w:val="0036326B"/>
    <w:rsid w:val="003633D1"/>
    <w:rsid w:val="003634AC"/>
    <w:rsid w:val="00363673"/>
    <w:rsid w:val="00363BFE"/>
    <w:rsid w:val="00363FD3"/>
    <w:rsid w:val="00365338"/>
    <w:rsid w:val="003653FC"/>
    <w:rsid w:val="00365701"/>
    <w:rsid w:val="00365768"/>
    <w:rsid w:val="003658E2"/>
    <w:rsid w:val="00365A8D"/>
    <w:rsid w:val="00365E6B"/>
    <w:rsid w:val="00365F6A"/>
    <w:rsid w:val="00366A12"/>
    <w:rsid w:val="00370A8B"/>
    <w:rsid w:val="00371685"/>
    <w:rsid w:val="003719A8"/>
    <w:rsid w:val="00371B5F"/>
    <w:rsid w:val="00372B14"/>
    <w:rsid w:val="00373514"/>
    <w:rsid w:val="00373A89"/>
    <w:rsid w:val="0037475C"/>
    <w:rsid w:val="00374AF6"/>
    <w:rsid w:val="00374ECE"/>
    <w:rsid w:val="003754AE"/>
    <w:rsid w:val="003774F6"/>
    <w:rsid w:val="00380BEF"/>
    <w:rsid w:val="00381287"/>
    <w:rsid w:val="003813FA"/>
    <w:rsid w:val="003820E1"/>
    <w:rsid w:val="0038239B"/>
    <w:rsid w:val="0038276B"/>
    <w:rsid w:val="00382783"/>
    <w:rsid w:val="00382BD2"/>
    <w:rsid w:val="00383211"/>
    <w:rsid w:val="00383814"/>
    <w:rsid w:val="00384F5D"/>
    <w:rsid w:val="00385ADB"/>
    <w:rsid w:val="0038692B"/>
    <w:rsid w:val="00387805"/>
    <w:rsid w:val="0039004C"/>
    <w:rsid w:val="00390459"/>
    <w:rsid w:val="003911A2"/>
    <w:rsid w:val="00392478"/>
    <w:rsid w:val="003925EE"/>
    <w:rsid w:val="00392CCF"/>
    <w:rsid w:val="003936E6"/>
    <w:rsid w:val="0039427E"/>
    <w:rsid w:val="00394D08"/>
    <w:rsid w:val="00395360"/>
    <w:rsid w:val="00395431"/>
    <w:rsid w:val="00395D3B"/>
    <w:rsid w:val="00396B79"/>
    <w:rsid w:val="00396CAC"/>
    <w:rsid w:val="00396FE1"/>
    <w:rsid w:val="0039724D"/>
    <w:rsid w:val="0039770A"/>
    <w:rsid w:val="003A07A8"/>
    <w:rsid w:val="003A07C7"/>
    <w:rsid w:val="003A0CA6"/>
    <w:rsid w:val="003A2165"/>
    <w:rsid w:val="003A2241"/>
    <w:rsid w:val="003A2620"/>
    <w:rsid w:val="003A2D1F"/>
    <w:rsid w:val="003A3975"/>
    <w:rsid w:val="003A3BAD"/>
    <w:rsid w:val="003A4110"/>
    <w:rsid w:val="003A4291"/>
    <w:rsid w:val="003A4764"/>
    <w:rsid w:val="003A4D19"/>
    <w:rsid w:val="003A5C1D"/>
    <w:rsid w:val="003A67A2"/>
    <w:rsid w:val="003A701E"/>
    <w:rsid w:val="003B037E"/>
    <w:rsid w:val="003B03F6"/>
    <w:rsid w:val="003B1514"/>
    <w:rsid w:val="003B1984"/>
    <w:rsid w:val="003B2228"/>
    <w:rsid w:val="003B2517"/>
    <w:rsid w:val="003B2D32"/>
    <w:rsid w:val="003B30B7"/>
    <w:rsid w:val="003B3620"/>
    <w:rsid w:val="003B3C57"/>
    <w:rsid w:val="003B4673"/>
    <w:rsid w:val="003B48CE"/>
    <w:rsid w:val="003B4964"/>
    <w:rsid w:val="003B554F"/>
    <w:rsid w:val="003B6899"/>
    <w:rsid w:val="003B69B7"/>
    <w:rsid w:val="003B6BD6"/>
    <w:rsid w:val="003B7D87"/>
    <w:rsid w:val="003C0115"/>
    <w:rsid w:val="003C04FD"/>
    <w:rsid w:val="003C0A07"/>
    <w:rsid w:val="003C0B70"/>
    <w:rsid w:val="003C2018"/>
    <w:rsid w:val="003C2BD9"/>
    <w:rsid w:val="003C2F47"/>
    <w:rsid w:val="003C3C6B"/>
    <w:rsid w:val="003C495B"/>
    <w:rsid w:val="003C60FD"/>
    <w:rsid w:val="003C6BC7"/>
    <w:rsid w:val="003C77E3"/>
    <w:rsid w:val="003C7B27"/>
    <w:rsid w:val="003D0160"/>
    <w:rsid w:val="003D1A5C"/>
    <w:rsid w:val="003D3186"/>
    <w:rsid w:val="003D3998"/>
    <w:rsid w:val="003D43F8"/>
    <w:rsid w:val="003D44FF"/>
    <w:rsid w:val="003D55C6"/>
    <w:rsid w:val="003D5854"/>
    <w:rsid w:val="003D5A1D"/>
    <w:rsid w:val="003D6E6F"/>
    <w:rsid w:val="003D7018"/>
    <w:rsid w:val="003D7135"/>
    <w:rsid w:val="003D77F6"/>
    <w:rsid w:val="003E0C79"/>
    <w:rsid w:val="003E1535"/>
    <w:rsid w:val="003E287D"/>
    <w:rsid w:val="003E4701"/>
    <w:rsid w:val="003E520B"/>
    <w:rsid w:val="003E525D"/>
    <w:rsid w:val="003E567C"/>
    <w:rsid w:val="003E63D3"/>
    <w:rsid w:val="003E6C72"/>
    <w:rsid w:val="003E6EE7"/>
    <w:rsid w:val="003E7CBF"/>
    <w:rsid w:val="003F14D3"/>
    <w:rsid w:val="003F198D"/>
    <w:rsid w:val="003F23DB"/>
    <w:rsid w:val="003F3316"/>
    <w:rsid w:val="003F3E7E"/>
    <w:rsid w:val="003F456E"/>
    <w:rsid w:val="003F4C85"/>
    <w:rsid w:val="003F5216"/>
    <w:rsid w:val="003F60E6"/>
    <w:rsid w:val="003F6B64"/>
    <w:rsid w:val="004025CA"/>
    <w:rsid w:val="004025FA"/>
    <w:rsid w:val="00403565"/>
    <w:rsid w:val="00403691"/>
    <w:rsid w:val="004036DC"/>
    <w:rsid w:val="00403A8C"/>
    <w:rsid w:val="00404137"/>
    <w:rsid w:val="0040487E"/>
    <w:rsid w:val="00405125"/>
    <w:rsid w:val="00405248"/>
    <w:rsid w:val="004055EB"/>
    <w:rsid w:val="0040590B"/>
    <w:rsid w:val="00406263"/>
    <w:rsid w:val="0040664F"/>
    <w:rsid w:val="0040685D"/>
    <w:rsid w:val="00406E0F"/>
    <w:rsid w:val="00406EF8"/>
    <w:rsid w:val="00406F23"/>
    <w:rsid w:val="00407356"/>
    <w:rsid w:val="00407A13"/>
    <w:rsid w:val="00411088"/>
    <w:rsid w:val="00411694"/>
    <w:rsid w:val="004121A5"/>
    <w:rsid w:val="004137D3"/>
    <w:rsid w:val="004146CE"/>
    <w:rsid w:val="00414D98"/>
    <w:rsid w:val="004154B3"/>
    <w:rsid w:val="00415E3C"/>
    <w:rsid w:val="0041761F"/>
    <w:rsid w:val="00420092"/>
    <w:rsid w:val="00420E21"/>
    <w:rsid w:val="004212C7"/>
    <w:rsid w:val="004215B0"/>
    <w:rsid w:val="00422262"/>
    <w:rsid w:val="00423C42"/>
    <w:rsid w:val="0042561F"/>
    <w:rsid w:val="0042640B"/>
    <w:rsid w:val="0042690B"/>
    <w:rsid w:val="00427B59"/>
    <w:rsid w:val="004301BF"/>
    <w:rsid w:val="004308DD"/>
    <w:rsid w:val="00431E2C"/>
    <w:rsid w:val="00432F18"/>
    <w:rsid w:val="00433487"/>
    <w:rsid w:val="004343E3"/>
    <w:rsid w:val="00434C34"/>
    <w:rsid w:val="00434D1F"/>
    <w:rsid w:val="00434D6F"/>
    <w:rsid w:val="00434EC1"/>
    <w:rsid w:val="00435741"/>
    <w:rsid w:val="004363B3"/>
    <w:rsid w:val="004374A4"/>
    <w:rsid w:val="00437AC3"/>
    <w:rsid w:val="00440CAD"/>
    <w:rsid w:val="00441353"/>
    <w:rsid w:val="0044171F"/>
    <w:rsid w:val="0044265D"/>
    <w:rsid w:val="004426DE"/>
    <w:rsid w:val="00442FDA"/>
    <w:rsid w:val="0044414E"/>
    <w:rsid w:val="004442E7"/>
    <w:rsid w:val="004457E0"/>
    <w:rsid w:val="00445BA6"/>
    <w:rsid w:val="004460C0"/>
    <w:rsid w:val="0044794B"/>
    <w:rsid w:val="004509BC"/>
    <w:rsid w:val="00451355"/>
    <w:rsid w:val="0045139B"/>
    <w:rsid w:val="00452A93"/>
    <w:rsid w:val="0045397D"/>
    <w:rsid w:val="00455172"/>
    <w:rsid w:val="004554E4"/>
    <w:rsid w:val="0045688B"/>
    <w:rsid w:val="004569C4"/>
    <w:rsid w:val="00456ACA"/>
    <w:rsid w:val="00456F9E"/>
    <w:rsid w:val="00457235"/>
    <w:rsid w:val="004578B2"/>
    <w:rsid w:val="004579EA"/>
    <w:rsid w:val="00457F52"/>
    <w:rsid w:val="004617D5"/>
    <w:rsid w:val="004617E6"/>
    <w:rsid w:val="004624DE"/>
    <w:rsid w:val="00462FF1"/>
    <w:rsid w:val="004636DE"/>
    <w:rsid w:val="00463824"/>
    <w:rsid w:val="00464B39"/>
    <w:rsid w:val="004655C9"/>
    <w:rsid w:val="0046569C"/>
    <w:rsid w:val="00465FCD"/>
    <w:rsid w:val="0046649F"/>
    <w:rsid w:val="00470A61"/>
    <w:rsid w:val="00470DA7"/>
    <w:rsid w:val="0047119B"/>
    <w:rsid w:val="00471393"/>
    <w:rsid w:val="00472060"/>
    <w:rsid w:val="00472991"/>
    <w:rsid w:val="00472FBC"/>
    <w:rsid w:val="0047366A"/>
    <w:rsid w:val="00473F2D"/>
    <w:rsid w:val="00474370"/>
    <w:rsid w:val="00474A4D"/>
    <w:rsid w:val="004758D8"/>
    <w:rsid w:val="00475D86"/>
    <w:rsid w:val="00475E40"/>
    <w:rsid w:val="00475E78"/>
    <w:rsid w:val="00477CAD"/>
    <w:rsid w:val="00481AA0"/>
    <w:rsid w:val="0048493D"/>
    <w:rsid w:val="00484E42"/>
    <w:rsid w:val="00485290"/>
    <w:rsid w:val="004857AA"/>
    <w:rsid w:val="004857F5"/>
    <w:rsid w:val="0048623C"/>
    <w:rsid w:val="004863FA"/>
    <w:rsid w:val="00486D14"/>
    <w:rsid w:val="00487403"/>
    <w:rsid w:val="00487477"/>
    <w:rsid w:val="004907CC"/>
    <w:rsid w:val="00490A07"/>
    <w:rsid w:val="004922CD"/>
    <w:rsid w:val="00492599"/>
    <w:rsid w:val="00493098"/>
    <w:rsid w:val="004933C6"/>
    <w:rsid w:val="004936BA"/>
    <w:rsid w:val="004946B6"/>
    <w:rsid w:val="00494881"/>
    <w:rsid w:val="00494CC6"/>
    <w:rsid w:val="00496DE3"/>
    <w:rsid w:val="00497AAC"/>
    <w:rsid w:val="004A056C"/>
    <w:rsid w:val="004A0D5A"/>
    <w:rsid w:val="004A1C6F"/>
    <w:rsid w:val="004A1D9B"/>
    <w:rsid w:val="004A30AF"/>
    <w:rsid w:val="004A42B2"/>
    <w:rsid w:val="004A4316"/>
    <w:rsid w:val="004A4CD5"/>
    <w:rsid w:val="004A4D4B"/>
    <w:rsid w:val="004A540D"/>
    <w:rsid w:val="004A568C"/>
    <w:rsid w:val="004A5994"/>
    <w:rsid w:val="004A5D70"/>
    <w:rsid w:val="004B1D9F"/>
    <w:rsid w:val="004B1FA7"/>
    <w:rsid w:val="004B2326"/>
    <w:rsid w:val="004B23CF"/>
    <w:rsid w:val="004B272A"/>
    <w:rsid w:val="004B2BAC"/>
    <w:rsid w:val="004B386B"/>
    <w:rsid w:val="004B3B91"/>
    <w:rsid w:val="004B3EA6"/>
    <w:rsid w:val="004B46C0"/>
    <w:rsid w:val="004B534B"/>
    <w:rsid w:val="004B550D"/>
    <w:rsid w:val="004B555A"/>
    <w:rsid w:val="004B75C5"/>
    <w:rsid w:val="004B780F"/>
    <w:rsid w:val="004C0B3D"/>
    <w:rsid w:val="004C1C9D"/>
    <w:rsid w:val="004C2093"/>
    <w:rsid w:val="004C3771"/>
    <w:rsid w:val="004C4052"/>
    <w:rsid w:val="004C57E3"/>
    <w:rsid w:val="004C58A7"/>
    <w:rsid w:val="004C61F6"/>
    <w:rsid w:val="004C63E9"/>
    <w:rsid w:val="004C6692"/>
    <w:rsid w:val="004C693F"/>
    <w:rsid w:val="004C6F46"/>
    <w:rsid w:val="004C7BE0"/>
    <w:rsid w:val="004D0CC9"/>
    <w:rsid w:val="004D17B7"/>
    <w:rsid w:val="004D1BF9"/>
    <w:rsid w:val="004D2AFA"/>
    <w:rsid w:val="004D41DE"/>
    <w:rsid w:val="004D4B0C"/>
    <w:rsid w:val="004D565C"/>
    <w:rsid w:val="004D5B33"/>
    <w:rsid w:val="004D5E50"/>
    <w:rsid w:val="004D6BD9"/>
    <w:rsid w:val="004D728E"/>
    <w:rsid w:val="004D7354"/>
    <w:rsid w:val="004D75DD"/>
    <w:rsid w:val="004D7635"/>
    <w:rsid w:val="004D7B9D"/>
    <w:rsid w:val="004E04DF"/>
    <w:rsid w:val="004E0724"/>
    <w:rsid w:val="004E0EAB"/>
    <w:rsid w:val="004E14FE"/>
    <w:rsid w:val="004E22B1"/>
    <w:rsid w:val="004E2B88"/>
    <w:rsid w:val="004E2D6E"/>
    <w:rsid w:val="004E2F23"/>
    <w:rsid w:val="004E36DF"/>
    <w:rsid w:val="004E3B94"/>
    <w:rsid w:val="004E51B4"/>
    <w:rsid w:val="004E5322"/>
    <w:rsid w:val="004E544A"/>
    <w:rsid w:val="004E54CE"/>
    <w:rsid w:val="004F0285"/>
    <w:rsid w:val="004F043A"/>
    <w:rsid w:val="004F1191"/>
    <w:rsid w:val="004F22AE"/>
    <w:rsid w:val="004F29FB"/>
    <w:rsid w:val="004F337C"/>
    <w:rsid w:val="004F5357"/>
    <w:rsid w:val="004F778E"/>
    <w:rsid w:val="004F77C8"/>
    <w:rsid w:val="004F7EE0"/>
    <w:rsid w:val="005001C9"/>
    <w:rsid w:val="005021BC"/>
    <w:rsid w:val="00502487"/>
    <w:rsid w:val="00503C4C"/>
    <w:rsid w:val="00505374"/>
    <w:rsid w:val="005061EB"/>
    <w:rsid w:val="005065F3"/>
    <w:rsid w:val="00506A16"/>
    <w:rsid w:val="00506C41"/>
    <w:rsid w:val="005070BC"/>
    <w:rsid w:val="0050715A"/>
    <w:rsid w:val="00507A72"/>
    <w:rsid w:val="00511418"/>
    <w:rsid w:val="00512AD4"/>
    <w:rsid w:val="005136C3"/>
    <w:rsid w:val="005143A3"/>
    <w:rsid w:val="0051624F"/>
    <w:rsid w:val="00516325"/>
    <w:rsid w:val="00516632"/>
    <w:rsid w:val="00520005"/>
    <w:rsid w:val="0052024A"/>
    <w:rsid w:val="0052055F"/>
    <w:rsid w:val="00520AE8"/>
    <w:rsid w:val="00520F4A"/>
    <w:rsid w:val="00521EB4"/>
    <w:rsid w:val="00524091"/>
    <w:rsid w:val="005254F1"/>
    <w:rsid w:val="00525952"/>
    <w:rsid w:val="00525A36"/>
    <w:rsid w:val="00525A45"/>
    <w:rsid w:val="005266DA"/>
    <w:rsid w:val="00527B70"/>
    <w:rsid w:val="0053065B"/>
    <w:rsid w:val="0053154E"/>
    <w:rsid w:val="00532467"/>
    <w:rsid w:val="0053284C"/>
    <w:rsid w:val="00533573"/>
    <w:rsid w:val="0053572F"/>
    <w:rsid w:val="00536593"/>
    <w:rsid w:val="005378E2"/>
    <w:rsid w:val="00537DB6"/>
    <w:rsid w:val="00540999"/>
    <w:rsid w:val="00540E84"/>
    <w:rsid w:val="00541457"/>
    <w:rsid w:val="005427C4"/>
    <w:rsid w:val="0054297D"/>
    <w:rsid w:val="005457D1"/>
    <w:rsid w:val="00545F31"/>
    <w:rsid w:val="0054618E"/>
    <w:rsid w:val="00547AED"/>
    <w:rsid w:val="005505E8"/>
    <w:rsid w:val="005511CA"/>
    <w:rsid w:val="0055138C"/>
    <w:rsid w:val="0055280A"/>
    <w:rsid w:val="005529D5"/>
    <w:rsid w:val="00554954"/>
    <w:rsid w:val="00555B95"/>
    <w:rsid w:val="0055602D"/>
    <w:rsid w:val="00556511"/>
    <w:rsid w:val="005566C5"/>
    <w:rsid w:val="00556CEF"/>
    <w:rsid w:val="00556EA3"/>
    <w:rsid w:val="00557D23"/>
    <w:rsid w:val="0056095E"/>
    <w:rsid w:val="00561BB2"/>
    <w:rsid w:val="00563079"/>
    <w:rsid w:val="00563E32"/>
    <w:rsid w:val="00567B38"/>
    <w:rsid w:val="005702B8"/>
    <w:rsid w:val="00571D19"/>
    <w:rsid w:val="00572146"/>
    <w:rsid w:val="00572ABA"/>
    <w:rsid w:val="005735ED"/>
    <w:rsid w:val="00574316"/>
    <w:rsid w:val="005745CC"/>
    <w:rsid w:val="00575746"/>
    <w:rsid w:val="005759C3"/>
    <w:rsid w:val="00576C6B"/>
    <w:rsid w:val="0057744E"/>
    <w:rsid w:val="0057790C"/>
    <w:rsid w:val="0058020C"/>
    <w:rsid w:val="005807B4"/>
    <w:rsid w:val="005813BF"/>
    <w:rsid w:val="0058146A"/>
    <w:rsid w:val="00581668"/>
    <w:rsid w:val="0058190A"/>
    <w:rsid w:val="00581B50"/>
    <w:rsid w:val="00582B1A"/>
    <w:rsid w:val="005833A5"/>
    <w:rsid w:val="00583425"/>
    <w:rsid w:val="00585C9B"/>
    <w:rsid w:val="00586D6E"/>
    <w:rsid w:val="00587D85"/>
    <w:rsid w:val="00590640"/>
    <w:rsid w:val="00591011"/>
    <w:rsid w:val="005911C4"/>
    <w:rsid w:val="005921D3"/>
    <w:rsid w:val="0059256F"/>
    <w:rsid w:val="00593172"/>
    <w:rsid w:val="0059383B"/>
    <w:rsid w:val="00594B6A"/>
    <w:rsid w:val="00594B74"/>
    <w:rsid w:val="0059504A"/>
    <w:rsid w:val="0059524C"/>
    <w:rsid w:val="00595EF9"/>
    <w:rsid w:val="0059635C"/>
    <w:rsid w:val="0059679B"/>
    <w:rsid w:val="0059698E"/>
    <w:rsid w:val="00597250"/>
    <w:rsid w:val="00597AA0"/>
    <w:rsid w:val="00597DD9"/>
    <w:rsid w:val="005A0377"/>
    <w:rsid w:val="005A03B5"/>
    <w:rsid w:val="005A07EA"/>
    <w:rsid w:val="005A0F0A"/>
    <w:rsid w:val="005A1376"/>
    <w:rsid w:val="005A202C"/>
    <w:rsid w:val="005A2069"/>
    <w:rsid w:val="005A2DA6"/>
    <w:rsid w:val="005A3D15"/>
    <w:rsid w:val="005A4B97"/>
    <w:rsid w:val="005A4F29"/>
    <w:rsid w:val="005A5268"/>
    <w:rsid w:val="005A6820"/>
    <w:rsid w:val="005A7ABC"/>
    <w:rsid w:val="005A7EC1"/>
    <w:rsid w:val="005A7F43"/>
    <w:rsid w:val="005B04E6"/>
    <w:rsid w:val="005B0DAF"/>
    <w:rsid w:val="005B0E17"/>
    <w:rsid w:val="005B14D2"/>
    <w:rsid w:val="005B1894"/>
    <w:rsid w:val="005B1FA6"/>
    <w:rsid w:val="005B35D3"/>
    <w:rsid w:val="005B44A6"/>
    <w:rsid w:val="005B4B7F"/>
    <w:rsid w:val="005B650D"/>
    <w:rsid w:val="005B6849"/>
    <w:rsid w:val="005B6CED"/>
    <w:rsid w:val="005B6DCC"/>
    <w:rsid w:val="005C0F4B"/>
    <w:rsid w:val="005C1388"/>
    <w:rsid w:val="005C1412"/>
    <w:rsid w:val="005C144A"/>
    <w:rsid w:val="005C162A"/>
    <w:rsid w:val="005C1755"/>
    <w:rsid w:val="005C222F"/>
    <w:rsid w:val="005C400D"/>
    <w:rsid w:val="005C426C"/>
    <w:rsid w:val="005C56EF"/>
    <w:rsid w:val="005C57E3"/>
    <w:rsid w:val="005C6C32"/>
    <w:rsid w:val="005C7C43"/>
    <w:rsid w:val="005D13F6"/>
    <w:rsid w:val="005D14E3"/>
    <w:rsid w:val="005D1512"/>
    <w:rsid w:val="005D20DD"/>
    <w:rsid w:val="005D2506"/>
    <w:rsid w:val="005D2929"/>
    <w:rsid w:val="005D3666"/>
    <w:rsid w:val="005D3F53"/>
    <w:rsid w:val="005D4794"/>
    <w:rsid w:val="005D6807"/>
    <w:rsid w:val="005D6BDE"/>
    <w:rsid w:val="005E00B9"/>
    <w:rsid w:val="005E1CEC"/>
    <w:rsid w:val="005E5387"/>
    <w:rsid w:val="005E5F88"/>
    <w:rsid w:val="005E60E5"/>
    <w:rsid w:val="005E6994"/>
    <w:rsid w:val="005E6F70"/>
    <w:rsid w:val="005E740B"/>
    <w:rsid w:val="005E7EAC"/>
    <w:rsid w:val="005F001A"/>
    <w:rsid w:val="005F06FC"/>
    <w:rsid w:val="005F0BD1"/>
    <w:rsid w:val="005F1266"/>
    <w:rsid w:val="005F149C"/>
    <w:rsid w:val="005F1DCC"/>
    <w:rsid w:val="005F236A"/>
    <w:rsid w:val="005F2437"/>
    <w:rsid w:val="005F4164"/>
    <w:rsid w:val="005F4A2A"/>
    <w:rsid w:val="005F5086"/>
    <w:rsid w:val="005F5DB2"/>
    <w:rsid w:val="005F70BA"/>
    <w:rsid w:val="0060089C"/>
    <w:rsid w:val="006032F0"/>
    <w:rsid w:val="00604214"/>
    <w:rsid w:val="0060535E"/>
    <w:rsid w:val="0060619D"/>
    <w:rsid w:val="00606FCC"/>
    <w:rsid w:val="006074B9"/>
    <w:rsid w:val="00611EF7"/>
    <w:rsid w:val="006122A5"/>
    <w:rsid w:val="00614604"/>
    <w:rsid w:val="00614F5D"/>
    <w:rsid w:val="00615044"/>
    <w:rsid w:val="00616099"/>
    <w:rsid w:val="00616996"/>
    <w:rsid w:val="00616A8B"/>
    <w:rsid w:val="00616B57"/>
    <w:rsid w:val="00616C59"/>
    <w:rsid w:val="00616E12"/>
    <w:rsid w:val="00617696"/>
    <w:rsid w:val="006200A3"/>
    <w:rsid w:val="0062087F"/>
    <w:rsid w:val="006209FC"/>
    <w:rsid w:val="00620A21"/>
    <w:rsid w:val="00620F9B"/>
    <w:rsid w:val="006212B4"/>
    <w:rsid w:val="00621953"/>
    <w:rsid w:val="00621D13"/>
    <w:rsid w:val="0062250B"/>
    <w:rsid w:val="00622722"/>
    <w:rsid w:val="00622F64"/>
    <w:rsid w:val="0062379E"/>
    <w:rsid w:val="00623AE7"/>
    <w:rsid w:val="00625015"/>
    <w:rsid w:val="006258B8"/>
    <w:rsid w:val="00625A8A"/>
    <w:rsid w:val="00625BBD"/>
    <w:rsid w:val="00626C44"/>
    <w:rsid w:val="006273C8"/>
    <w:rsid w:val="00630781"/>
    <w:rsid w:val="00631170"/>
    <w:rsid w:val="00631E5E"/>
    <w:rsid w:val="00631FC1"/>
    <w:rsid w:val="0063272A"/>
    <w:rsid w:val="00632CBD"/>
    <w:rsid w:val="00635639"/>
    <w:rsid w:val="00635E3D"/>
    <w:rsid w:val="006371B3"/>
    <w:rsid w:val="00637251"/>
    <w:rsid w:val="0063739D"/>
    <w:rsid w:val="00637B36"/>
    <w:rsid w:val="0064060A"/>
    <w:rsid w:val="00640789"/>
    <w:rsid w:val="0064084F"/>
    <w:rsid w:val="00640E5B"/>
    <w:rsid w:val="0064101D"/>
    <w:rsid w:val="006418D1"/>
    <w:rsid w:val="00642114"/>
    <w:rsid w:val="006425A3"/>
    <w:rsid w:val="00642698"/>
    <w:rsid w:val="00642883"/>
    <w:rsid w:val="00642A24"/>
    <w:rsid w:val="00643011"/>
    <w:rsid w:val="00643475"/>
    <w:rsid w:val="00643C0E"/>
    <w:rsid w:val="006447B4"/>
    <w:rsid w:val="00644E35"/>
    <w:rsid w:val="006455E4"/>
    <w:rsid w:val="00645E54"/>
    <w:rsid w:val="006474D6"/>
    <w:rsid w:val="006478E1"/>
    <w:rsid w:val="00647A96"/>
    <w:rsid w:val="0065118F"/>
    <w:rsid w:val="00651BF4"/>
    <w:rsid w:val="00652980"/>
    <w:rsid w:val="00653594"/>
    <w:rsid w:val="0065440C"/>
    <w:rsid w:val="006547DC"/>
    <w:rsid w:val="00655234"/>
    <w:rsid w:val="00656728"/>
    <w:rsid w:val="0065693C"/>
    <w:rsid w:val="00657436"/>
    <w:rsid w:val="00660AAC"/>
    <w:rsid w:val="00660D53"/>
    <w:rsid w:val="0066114E"/>
    <w:rsid w:val="00661888"/>
    <w:rsid w:val="00661E94"/>
    <w:rsid w:val="00662224"/>
    <w:rsid w:val="00665250"/>
    <w:rsid w:val="00665CEA"/>
    <w:rsid w:val="00665E61"/>
    <w:rsid w:val="00667995"/>
    <w:rsid w:val="00667F2B"/>
    <w:rsid w:val="006715A3"/>
    <w:rsid w:val="00672090"/>
    <w:rsid w:val="00672B88"/>
    <w:rsid w:val="00672EBA"/>
    <w:rsid w:val="0067300D"/>
    <w:rsid w:val="006732CC"/>
    <w:rsid w:val="00674597"/>
    <w:rsid w:val="006746F7"/>
    <w:rsid w:val="00674919"/>
    <w:rsid w:val="0067516C"/>
    <w:rsid w:val="006752FE"/>
    <w:rsid w:val="00675600"/>
    <w:rsid w:val="00675F03"/>
    <w:rsid w:val="00680562"/>
    <w:rsid w:val="00680E67"/>
    <w:rsid w:val="00681182"/>
    <w:rsid w:val="006822B2"/>
    <w:rsid w:val="0068288C"/>
    <w:rsid w:val="0068336F"/>
    <w:rsid w:val="006833C4"/>
    <w:rsid w:val="00683687"/>
    <w:rsid w:val="00683D2F"/>
    <w:rsid w:val="0068513A"/>
    <w:rsid w:val="00685236"/>
    <w:rsid w:val="00685EE1"/>
    <w:rsid w:val="006862A7"/>
    <w:rsid w:val="006863BC"/>
    <w:rsid w:val="00686AE5"/>
    <w:rsid w:val="00686D00"/>
    <w:rsid w:val="00687108"/>
    <w:rsid w:val="00687253"/>
    <w:rsid w:val="006873E0"/>
    <w:rsid w:val="00687B58"/>
    <w:rsid w:val="0069082D"/>
    <w:rsid w:val="00690A59"/>
    <w:rsid w:val="00690C78"/>
    <w:rsid w:val="006912F6"/>
    <w:rsid w:val="00691DC2"/>
    <w:rsid w:val="0069244D"/>
    <w:rsid w:val="0069310F"/>
    <w:rsid w:val="00693567"/>
    <w:rsid w:val="0069377D"/>
    <w:rsid w:val="006940CC"/>
    <w:rsid w:val="006947CB"/>
    <w:rsid w:val="00694DE9"/>
    <w:rsid w:val="00695327"/>
    <w:rsid w:val="00696015"/>
    <w:rsid w:val="006964D3"/>
    <w:rsid w:val="006973D1"/>
    <w:rsid w:val="00697DD1"/>
    <w:rsid w:val="006A0B1A"/>
    <w:rsid w:val="006A1899"/>
    <w:rsid w:val="006A1BC2"/>
    <w:rsid w:val="006A4576"/>
    <w:rsid w:val="006A5052"/>
    <w:rsid w:val="006A62AB"/>
    <w:rsid w:val="006A63A3"/>
    <w:rsid w:val="006A708D"/>
    <w:rsid w:val="006A7606"/>
    <w:rsid w:val="006A7C54"/>
    <w:rsid w:val="006B10BB"/>
    <w:rsid w:val="006B1BA2"/>
    <w:rsid w:val="006B2B50"/>
    <w:rsid w:val="006B2C49"/>
    <w:rsid w:val="006B3A18"/>
    <w:rsid w:val="006B3FE3"/>
    <w:rsid w:val="006B439B"/>
    <w:rsid w:val="006B505D"/>
    <w:rsid w:val="006B57F7"/>
    <w:rsid w:val="006B74CD"/>
    <w:rsid w:val="006C0539"/>
    <w:rsid w:val="006C0B33"/>
    <w:rsid w:val="006C1414"/>
    <w:rsid w:val="006C2F99"/>
    <w:rsid w:val="006C305E"/>
    <w:rsid w:val="006C349E"/>
    <w:rsid w:val="006C37B0"/>
    <w:rsid w:val="006C3DAE"/>
    <w:rsid w:val="006C4FC8"/>
    <w:rsid w:val="006C5BE9"/>
    <w:rsid w:val="006C5F3C"/>
    <w:rsid w:val="006C7AF9"/>
    <w:rsid w:val="006D0AD6"/>
    <w:rsid w:val="006D0D99"/>
    <w:rsid w:val="006D14F2"/>
    <w:rsid w:val="006D1674"/>
    <w:rsid w:val="006D1737"/>
    <w:rsid w:val="006D1869"/>
    <w:rsid w:val="006D1ACC"/>
    <w:rsid w:val="006D25CD"/>
    <w:rsid w:val="006D37D7"/>
    <w:rsid w:val="006D4420"/>
    <w:rsid w:val="006D491F"/>
    <w:rsid w:val="006D4C5B"/>
    <w:rsid w:val="006D4CEA"/>
    <w:rsid w:val="006D5AD3"/>
    <w:rsid w:val="006D608D"/>
    <w:rsid w:val="006D64E3"/>
    <w:rsid w:val="006E0E98"/>
    <w:rsid w:val="006E1F2D"/>
    <w:rsid w:val="006E23D6"/>
    <w:rsid w:val="006E3AD1"/>
    <w:rsid w:val="006E40B4"/>
    <w:rsid w:val="006E43F1"/>
    <w:rsid w:val="006E475C"/>
    <w:rsid w:val="006E4BA0"/>
    <w:rsid w:val="006E523F"/>
    <w:rsid w:val="006E54BF"/>
    <w:rsid w:val="006E58EB"/>
    <w:rsid w:val="006E5B9F"/>
    <w:rsid w:val="006E6BF6"/>
    <w:rsid w:val="006E6F17"/>
    <w:rsid w:val="006F0855"/>
    <w:rsid w:val="006F1186"/>
    <w:rsid w:val="006F2D7C"/>
    <w:rsid w:val="006F3653"/>
    <w:rsid w:val="006F3BCF"/>
    <w:rsid w:val="006F4523"/>
    <w:rsid w:val="006F4B3B"/>
    <w:rsid w:val="006F4F32"/>
    <w:rsid w:val="006F4FA9"/>
    <w:rsid w:val="006F4FBC"/>
    <w:rsid w:val="006F61D3"/>
    <w:rsid w:val="006F6670"/>
    <w:rsid w:val="006F7790"/>
    <w:rsid w:val="006F7A29"/>
    <w:rsid w:val="00700894"/>
    <w:rsid w:val="00701087"/>
    <w:rsid w:val="007024E1"/>
    <w:rsid w:val="00702EFD"/>
    <w:rsid w:val="007047B0"/>
    <w:rsid w:val="00704970"/>
    <w:rsid w:val="00704980"/>
    <w:rsid w:val="00705B0B"/>
    <w:rsid w:val="00706997"/>
    <w:rsid w:val="007076E8"/>
    <w:rsid w:val="0070775F"/>
    <w:rsid w:val="00707FD9"/>
    <w:rsid w:val="00710608"/>
    <w:rsid w:val="007111ED"/>
    <w:rsid w:val="0071132F"/>
    <w:rsid w:val="00711A0B"/>
    <w:rsid w:val="00711B64"/>
    <w:rsid w:val="00711E52"/>
    <w:rsid w:val="007124D2"/>
    <w:rsid w:val="00712CC1"/>
    <w:rsid w:val="00713364"/>
    <w:rsid w:val="0071487B"/>
    <w:rsid w:val="007148A4"/>
    <w:rsid w:val="0071555B"/>
    <w:rsid w:val="0071582D"/>
    <w:rsid w:val="007161DB"/>
    <w:rsid w:val="00716B36"/>
    <w:rsid w:val="00717E96"/>
    <w:rsid w:val="00720CBB"/>
    <w:rsid w:val="0072298C"/>
    <w:rsid w:val="007248A8"/>
    <w:rsid w:val="00725D0F"/>
    <w:rsid w:val="00725E3C"/>
    <w:rsid w:val="0072645F"/>
    <w:rsid w:val="007266B1"/>
    <w:rsid w:val="00726845"/>
    <w:rsid w:val="00726F7F"/>
    <w:rsid w:val="0072734A"/>
    <w:rsid w:val="0072746B"/>
    <w:rsid w:val="00730647"/>
    <w:rsid w:val="0073079F"/>
    <w:rsid w:val="00730F8F"/>
    <w:rsid w:val="007310FA"/>
    <w:rsid w:val="0073177F"/>
    <w:rsid w:val="007320A4"/>
    <w:rsid w:val="00732636"/>
    <w:rsid w:val="00733653"/>
    <w:rsid w:val="00733814"/>
    <w:rsid w:val="00734366"/>
    <w:rsid w:val="00734603"/>
    <w:rsid w:val="00734C68"/>
    <w:rsid w:val="00736352"/>
    <w:rsid w:val="00736687"/>
    <w:rsid w:val="00737498"/>
    <w:rsid w:val="00737E55"/>
    <w:rsid w:val="00740328"/>
    <w:rsid w:val="00740503"/>
    <w:rsid w:val="00740661"/>
    <w:rsid w:val="007409CB"/>
    <w:rsid w:val="00740E26"/>
    <w:rsid w:val="00741046"/>
    <w:rsid w:val="00741546"/>
    <w:rsid w:val="00741907"/>
    <w:rsid w:val="0074205B"/>
    <w:rsid w:val="00742BC6"/>
    <w:rsid w:val="00742D0A"/>
    <w:rsid w:val="00743212"/>
    <w:rsid w:val="00743C42"/>
    <w:rsid w:val="00745CC2"/>
    <w:rsid w:val="00745D2F"/>
    <w:rsid w:val="00745F21"/>
    <w:rsid w:val="00746068"/>
    <w:rsid w:val="007462A0"/>
    <w:rsid w:val="0074677F"/>
    <w:rsid w:val="00746DA2"/>
    <w:rsid w:val="007472F6"/>
    <w:rsid w:val="00750552"/>
    <w:rsid w:val="00750E75"/>
    <w:rsid w:val="00752546"/>
    <w:rsid w:val="00752D32"/>
    <w:rsid w:val="00753102"/>
    <w:rsid w:val="00753C3D"/>
    <w:rsid w:val="00753FCC"/>
    <w:rsid w:val="00754203"/>
    <w:rsid w:val="0075503A"/>
    <w:rsid w:val="00755B22"/>
    <w:rsid w:val="0075688B"/>
    <w:rsid w:val="007626D2"/>
    <w:rsid w:val="0076281A"/>
    <w:rsid w:val="00764199"/>
    <w:rsid w:val="0076511E"/>
    <w:rsid w:val="007657E0"/>
    <w:rsid w:val="00765867"/>
    <w:rsid w:val="00765EA1"/>
    <w:rsid w:val="007674AB"/>
    <w:rsid w:val="007674E8"/>
    <w:rsid w:val="00771766"/>
    <w:rsid w:val="00771933"/>
    <w:rsid w:val="00771A08"/>
    <w:rsid w:val="00771C04"/>
    <w:rsid w:val="00771FB4"/>
    <w:rsid w:val="0077445A"/>
    <w:rsid w:val="007752DD"/>
    <w:rsid w:val="00775B7B"/>
    <w:rsid w:val="00775D6D"/>
    <w:rsid w:val="007777A2"/>
    <w:rsid w:val="00777D9E"/>
    <w:rsid w:val="00780495"/>
    <w:rsid w:val="007811F3"/>
    <w:rsid w:val="00781873"/>
    <w:rsid w:val="00781B68"/>
    <w:rsid w:val="0078264B"/>
    <w:rsid w:val="00782D2A"/>
    <w:rsid w:val="0078627E"/>
    <w:rsid w:val="007868C4"/>
    <w:rsid w:val="00786F9D"/>
    <w:rsid w:val="00787D5E"/>
    <w:rsid w:val="0079079F"/>
    <w:rsid w:val="00790AEC"/>
    <w:rsid w:val="00790FCE"/>
    <w:rsid w:val="007914D5"/>
    <w:rsid w:val="00791E53"/>
    <w:rsid w:val="00792800"/>
    <w:rsid w:val="00792A7C"/>
    <w:rsid w:val="00792FE0"/>
    <w:rsid w:val="00793623"/>
    <w:rsid w:val="00793FB0"/>
    <w:rsid w:val="00794AB3"/>
    <w:rsid w:val="007950E0"/>
    <w:rsid w:val="00795277"/>
    <w:rsid w:val="00795AC4"/>
    <w:rsid w:val="00795DD1"/>
    <w:rsid w:val="00796C22"/>
    <w:rsid w:val="00796C59"/>
    <w:rsid w:val="00796EB1"/>
    <w:rsid w:val="00797704"/>
    <w:rsid w:val="00797863"/>
    <w:rsid w:val="00797DD5"/>
    <w:rsid w:val="007A0796"/>
    <w:rsid w:val="007A0AFB"/>
    <w:rsid w:val="007A0CDC"/>
    <w:rsid w:val="007A227E"/>
    <w:rsid w:val="007A2E48"/>
    <w:rsid w:val="007A3F5B"/>
    <w:rsid w:val="007A45C7"/>
    <w:rsid w:val="007A4A9B"/>
    <w:rsid w:val="007A5D3D"/>
    <w:rsid w:val="007A6AA4"/>
    <w:rsid w:val="007A7A99"/>
    <w:rsid w:val="007A7B1E"/>
    <w:rsid w:val="007B0F0D"/>
    <w:rsid w:val="007B10CA"/>
    <w:rsid w:val="007B1632"/>
    <w:rsid w:val="007B2330"/>
    <w:rsid w:val="007B2502"/>
    <w:rsid w:val="007B2CE4"/>
    <w:rsid w:val="007B311A"/>
    <w:rsid w:val="007B337D"/>
    <w:rsid w:val="007B3800"/>
    <w:rsid w:val="007B623C"/>
    <w:rsid w:val="007B7255"/>
    <w:rsid w:val="007C0E6B"/>
    <w:rsid w:val="007C1355"/>
    <w:rsid w:val="007C1B0B"/>
    <w:rsid w:val="007C1EEB"/>
    <w:rsid w:val="007C2225"/>
    <w:rsid w:val="007C3682"/>
    <w:rsid w:val="007C4E82"/>
    <w:rsid w:val="007C5651"/>
    <w:rsid w:val="007C5B30"/>
    <w:rsid w:val="007C7AA3"/>
    <w:rsid w:val="007C7BB3"/>
    <w:rsid w:val="007D13D7"/>
    <w:rsid w:val="007D2613"/>
    <w:rsid w:val="007D4090"/>
    <w:rsid w:val="007D42C4"/>
    <w:rsid w:val="007D481D"/>
    <w:rsid w:val="007D5207"/>
    <w:rsid w:val="007D593E"/>
    <w:rsid w:val="007D5C61"/>
    <w:rsid w:val="007D6186"/>
    <w:rsid w:val="007D7940"/>
    <w:rsid w:val="007D7BC4"/>
    <w:rsid w:val="007E02B1"/>
    <w:rsid w:val="007E081D"/>
    <w:rsid w:val="007E0C6C"/>
    <w:rsid w:val="007E0EBE"/>
    <w:rsid w:val="007E0F29"/>
    <w:rsid w:val="007E1A67"/>
    <w:rsid w:val="007E1B6D"/>
    <w:rsid w:val="007E2266"/>
    <w:rsid w:val="007E233B"/>
    <w:rsid w:val="007E245B"/>
    <w:rsid w:val="007E2FC5"/>
    <w:rsid w:val="007E3480"/>
    <w:rsid w:val="007E354C"/>
    <w:rsid w:val="007E38F5"/>
    <w:rsid w:val="007E3C61"/>
    <w:rsid w:val="007E4157"/>
    <w:rsid w:val="007E52C5"/>
    <w:rsid w:val="007E5992"/>
    <w:rsid w:val="007E69EE"/>
    <w:rsid w:val="007F0AA3"/>
    <w:rsid w:val="007F0D1C"/>
    <w:rsid w:val="007F1421"/>
    <w:rsid w:val="007F1995"/>
    <w:rsid w:val="007F2D56"/>
    <w:rsid w:val="007F3CEF"/>
    <w:rsid w:val="007F3F77"/>
    <w:rsid w:val="007F49FA"/>
    <w:rsid w:val="007F4DCC"/>
    <w:rsid w:val="007F500F"/>
    <w:rsid w:val="007F5670"/>
    <w:rsid w:val="007F5933"/>
    <w:rsid w:val="007F6B69"/>
    <w:rsid w:val="007F6ECA"/>
    <w:rsid w:val="007F7078"/>
    <w:rsid w:val="0080113F"/>
    <w:rsid w:val="008012D0"/>
    <w:rsid w:val="008015B4"/>
    <w:rsid w:val="00801852"/>
    <w:rsid w:val="00801F2A"/>
    <w:rsid w:val="00801FD6"/>
    <w:rsid w:val="00801FEC"/>
    <w:rsid w:val="008044C5"/>
    <w:rsid w:val="00805669"/>
    <w:rsid w:val="008059F4"/>
    <w:rsid w:val="00805A59"/>
    <w:rsid w:val="00805B34"/>
    <w:rsid w:val="008063E6"/>
    <w:rsid w:val="0081123C"/>
    <w:rsid w:val="00811240"/>
    <w:rsid w:val="0081137F"/>
    <w:rsid w:val="008124EF"/>
    <w:rsid w:val="0081378C"/>
    <w:rsid w:val="00813983"/>
    <w:rsid w:val="00814603"/>
    <w:rsid w:val="00814A7B"/>
    <w:rsid w:val="00814D43"/>
    <w:rsid w:val="008151CA"/>
    <w:rsid w:val="00815824"/>
    <w:rsid w:val="008163B6"/>
    <w:rsid w:val="008166FC"/>
    <w:rsid w:val="00816804"/>
    <w:rsid w:val="00816C64"/>
    <w:rsid w:val="00820015"/>
    <w:rsid w:val="008205F9"/>
    <w:rsid w:val="00820631"/>
    <w:rsid w:val="008212C5"/>
    <w:rsid w:val="008215AE"/>
    <w:rsid w:val="0082227B"/>
    <w:rsid w:val="00822BEE"/>
    <w:rsid w:val="00822D8C"/>
    <w:rsid w:val="008235E3"/>
    <w:rsid w:val="00823E3F"/>
    <w:rsid w:val="008243CD"/>
    <w:rsid w:val="00824570"/>
    <w:rsid w:val="00824768"/>
    <w:rsid w:val="00824887"/>
    <w:rsid w:val="00825627"/>
    <w:rsid w:val="00825A08"/>
    <w:rsid w:val="00825B3C"/>
    <w:rsid w:val="008265D7"/>
    <w:rsid w:val="00827548"/>
    <w:rsid w:val="00827AB1"/>
    <w:rsid w:val="00827EFA"/>
    <w:rsid w:val="008300AD"/>
    <w:rsid w:val="00830A47"/>
    <w:rsid w:val="00830CA8"/>
    <w:rsid w:val="008316F6"/>
    <w:rsid w:val="0083199A"/>
    <w:rsid w:val="00831F33"/>
    <w:rsid w:val="0083236B"/>
    <w:rsid w:val="0083298C"/>
    <w:rsid w:val="00832BEB"/>
    <w:rsid w:val="00833028"/>
    <w:rsid w:val="00833054"/>
    <w:rsid w:val="008347BC"/>
    <w:rsid w:val="00835624"/>
    <w:rsid w:val="00836137"/>
    <w:rsid w:val="0083706C"/>
    <w:rsid w:val="0084078F"/>
    <w:rsid w:val="008407C0"/>
    <w:rsid w:val="00840C18"/>
    <w:rsid w:val="00842C5F"/>
    <w:rsid w:val="008437D7"/>
    <w:rsid w:val="00843D1F"/>
    <w:rsid w:val="00845A06"/>
    <w:rsid w:val="00845C57"/>
    <w:rsid w:val="008461CA"/>
    <w:rsid w:val="008467D9"/>
    <w:rsid w:val="00847748"/>
    <w:rsid w:val="0085008B"/>
    <w:rsid w:val="00850D76"/>
    <w:rsid w:val="008514E2"/>
    <w:rsid w:val="008516C7"/>
    <w:rsid w:val="008517EA"/>
    <w:rsid w:val="00851BB1"/>
    <w:rsid w:val="0085286A"/>
    <w:rsid w:val="0085368D"/>
    <w:rsid w:val="0085544A"/>
    <w:rsid w:val="008555DC"/>
    <w:rsid w:val="008556C7"/>
    <w:rsid w:val="008560EF"/>
    <w:rsid w:val="008569C6"/>
    <w:rsid w:val="00856A91"/>
    <w:rsid w:val="00857C4C"/>
    <w:rsid w:val="008601A6"/>
    <w:rsid w:val="00860E32"/>
    <w:rsid w:val="00861444"/>
    <w:rsid w:val="00861545"/>
    <w:rsid w:val="00862449"/>
    <w:rsid w:val="00862ED1"/>
    <w:rsid w:val="00863420"/>
    <w:rsid w:val="008636AC"/>
    <w:rsid w:val="00864728"/>
    <w:rsid w:val="00866EB9"/>
    <w:rsid w:val="00867A0B"/>
    <w:rsid w:val="00867D11"/>
    <w:rsid w:val="0087063A"/>
    <w:rsid w:val="00870DC5"/>
    <w:rsid w:val="00871192"/>
    <w:rsid w:val="00871424"/>
    <w:rsid w:val="00871842"/>
    <w:rsid w:val="00871E99"/>
    <w:rsid w:val="0087200C"/>
    <w:rsid w:val="0087377B"/>
    <w:rsid w:val="00873DBA"/>
    <w:rsid w:val="00874572"/>
    <w:rsid w:val="00874976"/>
    <w:rsid w:val="00874D78"/>
    <w:rsid w:val="00875191"/>
    <w:rsid w:val="0087624E"/>
    <w:rsid w:val="00876A14"/>
    <w:rsid w:val="00877BF3"/>
    <w:rsid w:val="00880F48"/>
    <w:rsid w:val="00881105"/>
    <w:rsid w:val="00881EC0"/>
    <w:rsid w:val="00884785"/>
    <w:rsid w:val="00886091"/>
    <w:rsid w:val="00887641"/>
    <w:rsid w:val="00887CA0"/>
    <w:rsid w:val="00890098"/>
    <w:rsid w:val="00890928"/>
    <w:rsid w:val="0089167F"/>
    <w:rsid w:val="00891A5E"/>
    <w:rsid w:val="00893188"/>
    <w:rsid w:val="00893898"/>
    <w:rsid w:val="0089428B"/>
    <w:rsid w:val="00894BB3"/>
    <w:rsid w:val="00895741"/>
    <w:rsid w:val="008958BD"/>
    <w:rsid w:val="00895CD7"/>
    <w:rsid w:val="00895EF0"/>
    <w:rsid w:val="00896B5F"/>
    <w:rsid w:val="00896D8B"/>
    <w:rsid w:val="00897EA7"/>
    <w:rsid w:val="008A09B5"/>
    <w:rsid w:val="008A0DDC"/>
    <w:rsid w:val="008A1F1C"/>
    <w:rsid w:val="008A2417"/>
    <w:rsid w:val="008A2870"/>
    <w:rsid w:val="008A2B55"/>
    <w:rsid w:val="008A3206"/>
    <w:rsid w:val="008A347E"/>
    <w:rsid w:val="008A3883"/>
    <w:rsid w:val="008A3A51"/>
    <w:rsid w:val="008A3BC2"/>
    <w:rsid w:val="008A4939"/>
    <w:rsid w:val="008A4980"/>
    <w:rsid w:val="008A4FA1"/>
    <w:rsid w:val="008A51CA"/>
    <w:rsid w:val="008A5450"/>
    <w:rsid w:val="008A58C4"/>
    <w:rsid w:val="008A7A10"/>
    <w:rsid w:val="008A7D34"/>
    <w:rsid w:val="008B03DD"/>
    <w:rsid w:val="008B0958"/>
    <w:rsid w:val="008B14B5"/>
    <w:rsid w:val="008B41CA"/>
    <w:rsid w:val="008B5052"/>
    <w:rsid w:val="008B5DB0"/>
    <w:rsid w:val="008B5E2F"/>
    <w:rsid w:val="008B7180"/>
    <w:rsid w:val="008B71A4"/>
    <w:rsid w:val="008B72E3"/>
    <w:rsid w:val="008B7C73"/>
    <w:rsid w:val="008B7DDE"/>
    <w:rsid w:val="008C1F29"/>
    <w:rsid w:val="008C2524"/>
    <w:rsid w:val="008C49BA"/>
    <w:rsid w:val="008C5112"/>
    <w:rsid w:val="008C541A"/>
    <w:rsid w:val="008C56C8"/>
    <w:rsid w:val="008D0880"/>
    <w:rsid w:val="008D10EB"/>
    <w:rsid w:val="008D11C5"/>
    <w:rsid w:val="008D1A97"/>
    <w:rsid w:val="008D1E83"/>
    <w:rsid w:val="008D21A0"/>
    <w:rsid w:val="008D21EF"/>
    <w:rsid w:val="008D2CF0"/>
    <w:rsid w:val="008D326C"/>
    <w:rsid w:val="008D3510"/>
    <w:rsid w:val="008D4306"/>
    <w:rsid w:val="008D4428"/>
    <w:rsid w:val="008D4BCE"/>
    <w:rsid w:val="008D4BF0"/>
    <w:rsid w:val="008D4C30"/>
    <w:rsid w:val="008D51CA"/>
    <w:rsid w:val="008D6373"/>
    <w:rsid w:val="008D6425"/>
    <w:rsid w:val="008D6B4E"/>
    <w:rsid w:val="008E02BD"/>
    <w:rsid w:val="008E0AAF"/>
    <w:rsid w:val="008E0CBB"/>
    <w:rsid w:val="008E1461"/>
    <w:rsid w:val="008E1535"/>
    <w:rsid w:val="008E1960"/>
    <w:rsid w:val="008E196E"/>
    <w:rsid w:val="008E1AA1"/>
    <w:rsid w:val="008E270B"/>
    <w:rsid w:val="008E3081"/>
    <w:rsid w:val="008E6663"/>
    <w:rsid w:val="008E6E8A"/>
    <w:rsid w:val="008F11F3"/>
    <w:rsid w:val="008F14F4"/>
    <w:rsid w:val="008F1772"/>
    <w:rsid w:val="008F1B43"/>
    <w:rsid w:val="008F21F1"/>
    <w:rsid w:val="008F2BDB"/>
    <w:rsid w:val="008F4A9C"/>
    <w:rsid w:val="008F55B2"/>
    <w:rsid w:val="008F68A5"/>
    <w:rsid w:val="008F72BC"/>
    <w:rsid w:val="008F75D7"/>
    <w:rsid w:val="0090165B"/>
    <w:rsid w:val="0090209A"/>
    <w:rsid w:val="00902402"/>
    <w:rsid w:val="009030DE"/>
    <w:rsid w:val="00903CD0"/>
    <w:rsid w:val="009055B4"/>
    <w:rsid w:val="009071B9"/>
    <w:rsid w:val="009108B2"/>
    <w:rsid w:val="00910F52"/>
    <w:rsid w:val="0091197F"/>
    <w:rsid w:val="00911AF0"/>
    <w:rsid w:val="00912459"/>
    <w:rsid w:val="009124BF"/>
    <w:rsid w:val="0091253F"/>
    <w:rsid w:val="00912BEE"/>
    <w:rsid w:val="00913EB3"/>
    <w:rsid w:val="00914A7E"/>
    <w:rsid w:val="00915584"/>
    <w:rsid w:val="00915639"/>
    <w:rsid w:val="00916765"/>
    <w:rsid w:val="00920D2D"/>
    <w:rsid w:val="00921282"/>
    <w:rsid w:val="009214EC"/>
    <w:rsid w:val="009216E7"/>
    <w:rsid w:val="00922080"/>
    <w:rsid w:val="00922EBB"/>
    <w:rsid w:val="00923B95"/>
    <w:rsid w:val="00924F1B"/>
    <w:rsid w:val="009279C5"/>
    <w:rsid w:val="00927CF8"/>
    <w:rsid w:val="00931249"/>
    <w:rsid w:val="009314D8"/>
    <w:rsid w:val="00932529"/>
    <w:rsid w:val="0093366B"/>
    <w:rsid w:val="009350F1"/>
    <w:rsid w:val="00937170"/>
    <w:rsid w:val="00937243"/>
    <w:rsid w:val="009372AC"/>
    <w:rsid w:val="009372F9"/>
    <w:rsid w:val="00937614"/>
    <w:rsid w:val="009401D3"/>
    <w:rsid w:val="0094098E"/>
    <w:rsid w:val="00940AB2"/>
    <w:rsid w:val="00941346"/>
    <w:rsid w:val="00941761"/>
    <w:rsid w:val="00943FCA"/>
    <w:rsid w:val="00944893"/>
    <w:rsid w:val="009457EC"/>
    <w:rsid w:val="0094766C"/>
    <w:rsid w:val="00950679"/>
    <w:rsid w:val="00950E7E"/>
    <w:rsid w:val="00952414"/>
    <w:rsid w:val="00952819"/>
    <w:rsid w:val="00952EF1"/>
    <w:rsid w:val="00953741"/>
    <w:rsid w:val="009545B7"/>
    <w:rsid w:val="009548D8"/>
    <w:rsid w:val="00954B13"/>
    <w:rsid w:val="0095505B"/>
    <w:rsid w:val="009551B2"/>
    <w:rsid w:val="00955AF4"/>
    <w:rsid w:val="00955B91"/>
    <w:rsid w:val="00956F31"/>
    <w:rsid w:val="00956FD7"/>
    <w:rsid w:val="0095784C"/>
    <w:rsid w:val="00960650"/>
    <w:rsid w:val="00960BD4"/>
    <w:rsid w:val="00960CFF"/>
    <w:rsid w:val="00961DA7"/>
    <w:rsid w:val="00962344"/>
    <w:rsid w:val="00963779"/>
    <w:rsid w:val="00963B06"/>
    <w:rsid w:val="00963CE0"/>
    <w:rsid w:val="00965386"/>
    <w:rsid w:val="009664C1"/>
    <w:rsid w:val="00967105"/>
    <w:rsid w:val="00967B3C"/>
    <w:rsid w:val="00970120"/>
    <w:rsid w:val="00970C36"/>
    <w:rsid w:val="00971797"/>
    <w:rsid w:val="009719E5"/>
    <w:rsid w:val="00971DBE"/>
    <w:rsid w:val="00973241"/>
    <w:rsid w:val="00973583"/>
    <w:rsid w:val="00973BFD"/>
    <w:rsid w:val="00974800"/>
    <w:rsid w:val="00974A0D"/>
    <w:rsid w:val="00974FD4"/>
    <w:rsid w:val="00975683"/>
    <w:rsid w:val="009761FB"/>
    <w:rsid w:val="009766B4"/>
    <w:rsid w:val="0097676F"/>
    <w:rsid w:val="009767C0"/>
    <w:rsid w:val="0097698A"/>
    <w:rsid w:val="00976D5B"/>
    <w:rsid w:val="009778D0"/>
    <w:rsid w:val="0098130F"/>
    <w:rsid w:val="009815AC"/>
    <w:rsid w:val="0098183C"/>
    <w:rsid w:val="00981971"/>
    <w:rsid w:val="009825A9"/>
    <w:rsid w:val="0098364A"/>
    <w:rsid w:val="0098524D"/>
    <w:rsid w:val="0098569F"/>
    <w:rsid w:val="00986266"/>
    <w:rsid w:val="00987699"/>
    <w:rsid w:val="00987931"/>
    <w:rsid w:val="00987B06"/>
    <w:rsid w:val="00990D0D"/>
    <w:rsid w:val="009914F6"/>
    <w:rsid w:val="00991596"/>
    <w:rsid w:val="00991DC2"/>
    <w:rsid w:val="00991E51"/>
    <w:rsid w:val="009925D9"/>
    <w:rsid w:val="00994C1D"/>
    <w:rsid w:val="00995C3B"/>
    <w:rsid w:val="00995CB2"/>
    <w:rsid w:val="00996315"/>
    <w:rsid w:val="009972D0"/>
    <w:rsid w:val="00997B69"/>
    <w:rsid w:val="00997E5A"/>
    <w:rsid w:val="009A0B02"/>
    <w:rsid w:val="009A1E3A"/>
    <w:rsid w:val="009A304F"/>
    <w:rsid w:val="009A30A3"/>
    <w:rsid w:val="009A3180"/>
    <w:rsid w:val="009A48E0"/>
    <w:rsid w:val="009A490F"/>
    <w:rsid w:val="009A4E79"/>
    <w:rsid w:val="009A5313"/>
    <w:rsid w:val="009A643D"/>
    <w:rsid w:val="009A6DCD"/>
    <w:rsid w:val="009A6F30"/>
    <w:rsid w:val="009A7766"/>
    <w:rsid w:val="009A78CB"/>
    <w:rsid w:val="009B0F5D"/>
    <w:rsid w:val="009B115C"/>
    <w:rsid w:val="009B16EA"/>
    <w:rsid w:val="009B22E6"/>
    <w:rsid w:val="009B2667"/>
    <w:rsid w:val="009B2CA4"/>
    <w:rsid w:val="009B3C49"/>
    <w:rsid w:val="009B4E9E"/>
    <w:rsid w:val="009B53B0"/>
    <w:rsid w:val="009B5539"/>
    <w:rsid w:val="009B5A8E"/>
    <w:rsid w:val="009B652A"/>
    <w:rsid w:val="009B7D52"/>
    <w:rsid w:val="009B7EB1"/>
    <w:rsid w:val="009C0065"/>
    <w:rsid w:val="009C00BF"/>
    <w:rsid w:val="009C02BF"/>
    <w:rsid w:val="009C0818"/>
    <w:rsid w:val="009C088B"/>
    <w:rsid w:val="009C1D4F"/>
    <w:rsid w:val="009C1F12"/>
    <w:rsid w:val="009C1F20"/>
    <w:rsid w:val="009C2F21"/>
    <w:rsid w:val="009C397F"/>
    <w:rsid w:val="009C53AC"/>
    <w:rsid w:val="009C56B1"/>
    <w:rsid w:val="009C5CD5"/>
    <w:rsid w:val="009C626C"/>
    <w:rsid w:val="009C62CB"/>
    <w:rsid w:val="009C660B"/>
    <w:rsid w:val="009C669A"/>
    <w:rsid w:val="009C6820"/>
    <w:rsid w:val="009C6AE9"/>
    <w:rsid w:val="009C75DF"/>
    <w:rsid w:val="009C7EE1"/>
    <w:rsid w:val="009D0FFE"/>
    <w:rsid w:val="009D13A5"/>
    <w:rsid w:val="009D2326"/>
    <w:rsid w:val="009D26F3"/>
    <w:rsid w:val="009D2B2B"/>
    <w:rsid w:val="009D3125"/>
    <w:rsid w:val="009D3197"/>
    <w:rsid w:val="009D431B"/>
    <w:rsid w:val="009D4820"/>
    <w:rsid w:val="009D5DE0"/>
    <w:rsid w:val="009D76AF"/>
    <w:rsid w:val="009E09F0"/>
    <w:rsid w:val="009E1EAA"/>
    <w:rsid w:val="009E2092"/>
    <w:rsid w:val="009E224D"/>
    <w:rsid w:val="009E2667"/>
    <w:rsid w:val="009E370C"/>
    <w:rsid w:val="009E3A0C"/>
    <w:rsid w:val="009E3BB6"/>
    <w:rsid w:val="009E3E68"/>
    <w:rsid w:val="009E5CD4"/>
    <w:rsid w:val="009E6556"/>
    <w:rsid w:val="009E701E"/>
    <w:rsid w:val="009E7426"/>
    <w:rsid w:val="009E7526"/>
    <w:rsid w:val="009E75A4"/>
    <w:rsid w:val="009F04A8"/>
    <w:rsid w:val="009F1E6E"/>
    <w:rsid w:val="009F241A"/>
    <w:rsid w:val="009F27EA"/>
    <w:rsid w:val="009F2907"/>
    <w:rsid w:val="009F2910"/>
    <w:rsid w:val="009F49B6"/>
    <w:rsid w:val="009F7123"/>
    <w:rsid w:val="009F733D"/>
    <w:rsid w:val="00A003C2"/>
    <w:rsid w:val="00A00F75"/>
    <w:rsid w:val="00A01063"/>
    <w:rsid w:val="00A01AF4"/>
    <w:rsid w:val="00A01DB7"/>
    <w:rsid w:val="00A036AE"/>
    <w:rsid w:val="00A0391C"/>
    <w:rsid w:val="00A03ABA"/>
    <w:rsid w:val="00A03AED"/>
    <w:rsid w:val="00A03B70"/>
    <w:rsid w:val="00A03C95"/>
    <w:rsid w:val="00A03EEF"/>
    <w:rsid w:val="00A04DB1"/>
    <w:rsid w:val="00A056D2"/>
    <w:rsid w:val="00A05C28"/>
    <w:rsid w:val="00A0620A"/>
    <w:rsid w:val="00A06904"/>
    <w:rsid w:val="00A113AD"/>
    <w:rsid w:val="00A1144D"/>
    <w:rsid w:val="00A11542"/>
    <w:rsid w:val="00A13C7C"/>
    <w:rsid w:val="00A13CFD"/>
    <w:rsid w:val="00A14036"/>
    <w:rsid w:val="00A159AF"/>
    <w:rsid w:val="00A15FCE"/>
    <w:rsid w:val="00A16C0B"/>
    <w:rsid w:val="00A1795D"/>
    <w:rsid w:val="00A17A44"/>
    <w:rsid w:val="00A200B2"/>
    <w:rsid w:val="00A203E7"/>
    <w:rsid w:val="00A20A00"/>
    <w:rsid w:val="00A21FE5"/>
    <w:rsid w:val="00A23FBB"/>
    <w:rsid w:val="00A240D7"/>
    <w:rsid w:val="00A24BE0"/>
    <w:rsid w:val="00A24F4A"/>
    <w:rsid w:val="00A2558E"/>
    <w:rsid w:val="00A2572E"/>
    <w:rsid w:val="00A2595C"/>
    <w:rsid w:val="00A27182"/>
    <w:rsid w:val="00A277B4"/>
    <w:rsid w:val="00A278A0"/>
    <w:rsid w:val="00A27F94"/>
    <w:rsid w:val="00A30C59"/>
    <w:rsid w:val="00A30C9F"/>
    <w:rsid w:val="00A31204"/>
    <w:rsid w:val="00A313A8"/>
    <w:rsid w:val="00A31B61"/>
    <w:rsid w:val="00A31D6E"/>
    <w:rsid w:val="00A32C96"/>
    <w:rsid w:val="00A32D15"/>
    <w:rsid w:val="00A32DA7"/>
    <w:rsid w:val="00A32DC3"/>
    <w:rsid w:val="00A32F4D"/>
    <w:rsid w:val="00A335F0"/>
    <w:rsid w:val="00A3378E"/>
    <w:rsid w:val="00A342A8"/>
    <w:rsid w:val="00A3607E"/>
    <w:rsid w:val="00A362A4"/>
    <w:rsid w:val="00A36733"/>
    <w:rsid w:val="00A37259"/>
    <w:rsid w:val="00A372D3"/>
    <w:rsid w:val="00A37808"/>
    <w:rsid w:val="00A37C53"/>
    <w:rsid w:val="00A4136C"/>
    <w:rsid w:val="00A4137E"/>
    <w:rsid w:val="00A41B90"/>
    <w:rsid w:val="00A423F7"/>
    <w:rsid w:val="00A42D94"/>
    <w:rsid w:val="00A432F4"/>
    <w:rsid w:val="00A43D97"/>
    <w:rsid w:val="00A43FD8"/>
    <w:rsid w:val="00A455DA"/>
    <w:rsid w:val="00A45FCD"/>
    <w:rsid w:val="00A46AF5"/>
    <w:rsid w:val="00A47176"/>
    <w:rsid w:val="00A47B44"/>
    <w:rsid w:val="00A47E8C"/>
    <w:rsid w:val="00A5048B"/>
    <w:rsid w:val="00A513F3"/>
    <w:rsid w:val="00A517F3"/>
    <w:rsid w:val="00A51A55"/>
    <w:rsid w:val="00A52C6C"/>
    <w:rsid w:val="00A54113"/>
    <w:rsid w:val="00A54674"/>
    <w:rsid w:val="00A54FD3"/>
    <w:rsid w:val="00A55401"/>
    <w:rsid w:val="00A55F54"/>
    <w:rsid w:val="00A56002"/>
    <w:rsid w:val="00A560F6"/>
    <w:rsid w:val="00A56AF6"/>
    <w:rsid w:val="00A5735B"/>
    <w:rsid w:val="00A575B3"/>
    <w:rsid w:val="00A5773D"/>
    <w:rsid w:val="00A578A3"/>
    <w:rsid w:val="00A579D6"/>
    <w:rsid w:val="00A60138"/>
    <w:rsid w:val="00A6062D"/>
    <w:rsid w:val="00A60FA7"/>
    <w:rsid w:val="00A613CC"/>
    <w:rsid w:val="00A6163D"/>
    <w:rsid w:val="00A61B32"/>
    <w:rsid w:val="00A639C5"/>
    <w:rsid w:val="00A661BD"/>
    <w:rsid w:val="00A66CFE"/>
    <w:rsid w:val="00A66FF4"/>
    <w:rsid w:val="00A6731B"/>
    <w:rsid w:val="00A7012A"/>
    <w:rsid w:val="00A7048A"/>
    <w:rsid w:val="00A72201"/>
    <w:rsid w:val="00A73DF8"/>
    <w:rsid w:val="00A742DB"/>
    <w:rsid w:val="00A74576"/>
    <w:rsid w:val="00A767AA"/>
    <w:rsid w:val="00A76946"/>
    <w:rsid w:val="00A76EB7"/>
    <w:rsid w:val="00A81C44"/>
    <w:rsid w:val="00A81E48"/>
    <w:rsid w:val="00A828E7"/>
    <w:rsid w:val="00A82D29"/>
    <w:rsid w:val="00A83B2E"/>
    <w:rsid w:val="00A85673"/>
    <w:rsid w:val="00A86ABF"/>
    <w:rsid w:val="00A86E39"/>
    <w:rsid w:val="00A87D07"/>
    <w:rsid w:val="00A90CED"/>
    <w:rsid w:val="00A92416"/>
    <w:rsid w:val="00A92D8E"/>
    <w:rsid w:val="00A92EC3"/>
    <w:rsid w:val="00A93123"/>
    <w:rsid w:val="00A93E15"/>
    <w:rsid w:val="00A953D6"/>
    <w:rsid w:val="00A9683D"/>
    <w:rsid w:val="00A97944"/>
    <w:rsid w:val="00A97FF2"/>
    <w:rsid w:val="00AA0318"/>
    <w:rsid w:val="00AA0E5F"/>
    <w:rsid w:val="00AA1164"/>
    <w:rsid w:val="00AA136B"/>
    <w:rsid w:val="00AA18A9"/>
    <w:rsid w:val="00AA1B5E"/>
    <w:rsid w:val="00AA23A1"/>
    <w:rsid w:val="00AA3638"/>
    <w:rsid w:val="00AA3ADE"/>
    <w:rsid w:val="00AA3CB8"/>
    <w:rsid w:val="00AA4846"/>
    <w:rsid w:val="00AA57C3"/>
    <w:rsid w:val="00AA59A6"/>
    <w:rsid w:val="00AA5A2D"/>
    <w:rsid w:val="00AA5FB4"/>
    <w:rsid w:val="00AA63CB"/>
    <w:rsid w:val="00AA655A"/>
    <w:rsid w:val="00AB027B"/>
    <w:rsid w:val="00AB07DC"/>
    <w:rsid w:val="00AB1491"/>
    <w:rsid w:val="00AB31EA"/>
    <w:rsid w:val="00AB3678"/>
    <w:rsid w:val="00AB3963"/>
    <w:rsid w:val="00AB3BC5"/>
    <w:rsid w:val="00AB4C22"/>
    <w:rsid w:val="00AB515E"/>
    <w:rsid w:val="00AB5E94"/>
    <w:rsid w:val="00AB6AC9"/>
    <w:rsid w:val="00AB7794"/>
    <w:rsid w:val="00AC2947"/>
    <w:rsid w:val="00AC2C74"/>
    <w:rsid w:val="00AC4344"/>
    <w:rsid w:val="00AC4B8D"/>
    <w:rsid w:val="00AC4DBD"/>
    <w:rsid w:val="00AC4FE8"/>
    <w:rsid w:val="00AC56A0"/>
    <w:rsid w:val="00AC5D6A"/>
    <w:rsid w:val="00AC5DF1"/>
    <w:rsid w:val="00AC5E9B"/>
    <w:rsid w:val="00AC65C4"/>
    <w:rsid w:val="00AC67E1"/>
    <w:rsid w:val="00AC6F1A"/>
    <w:rsid w:val="00AC7E5C"/>
    <w:rsid w:val="00AD04D8"/>
    <w:rsid w:val="00AD0E77"/>
    <w:rsid w:val="00AD10C7"/>
    <w:rsid w:val="00AD219D"/>
    <w:rsid w:val="00AD2C8B"/>
    <w:rsid w:val="00AD3D45"/>
    <w:rsid w:val="00AD4C75"/>
    <w:rsid w:val="00AD6219"/>
    <w:rsid w:val="00AD6359"/>
    <w:rsid w:val="00AD678E"/>
    <w:rsid w:val="00AD69D2"/>
    <w:rsid w:val="00AD7ECE"/>
    <w:rsid w:val="00AE05D6"/>
    <w:rsid w:val="00AE1D38"/>
    <w:rsid w:val="00AE1EE8"/>
    <w:rsid w:val="00AE2228"/>
    <w:rsid w:val="00AE274D"/>
    <w:rsid w:val="00AE2B69"/>
    <w:rsid w:val="00AE3D17"/>
    <w:rsid w:val="00AE3E49"/>
    <w:rsid w:val="00AE46E9"/>
    <w:rsid w:val="00AE488A"/>
    <w:rsid w:val="00AE53DE"/>
    <w:rsid w:val="00AE5815"/>
    <w:rsid w:val="00AE5A60"/>
    <w:rsid w:val="00AE60E2"/>
    <w:rsid w:val="00AE6628"/>
    <w:rsid w:val="00AE6944"/>
    <w:rsid w:val="00AE7DC7"/>
    <w:rsid w:val="00AE7E4D"/>
    <w:rsid w:val="00AF152E"/>
    <w:rsid w:val="00AF2745"/>
    <w:rsid w:val="00AF4EFD"/>
    <w:rsid w:val="00AF6935"/>
    <w:rsid w:val="00AF7F56"/>
    <w:rsid w:val="00B010FF"/>
    <w:rsid w:val="00B011B1"/>
    <w:rsid w:val="00B017C3"/>
    <w:rsid w:val="00B01AEE"/>
    <w:rsid w:val="00B02513"/>
    <w:rsid w:val="00B027C5"/>
    <w:rsid w:val="00B0346F"/>
    <w:rsid w:val="00B0348E"/>
    <w:rsid w:val="00B03505"/>
    <w:rsid w:val="00B03973"/>
    <w:rsid w:val="00B0409F"/>
    <w:rsid w:val="00B04DD1"/>
    <w:rsid w:val="00B05EFC"/>
    <w:rsid w:val="00B0623B"/>
    <w:rsid w:val="00B06245"/>
    <w:rsid w:val="00B066AF"/>
    <w:rsid w:val="00B068A8"/>
    <w:rsid w:val="00B06A79"/>
    <w:rsid w:val="00B06E61"/>
    <w:rsid w:val="00B076EF"/>
    <w:rsid w:val="00B07E57"/>
    <w:rsid w:val="00B10CA0"/>
    <w:rsid w:val="00B10F05"/>
    <w:rsid w:val="00B12B7D"/>
    <w:rsid w:val="00B12D38"/>
    <w:rsid w:val="00B14073"/>
    <w:rsid w:val="00B14242"/>
    <w:rsid w:val="00B14575"/>
    <w:rsid w:val="00B14897"/>
    <w:rsid w:val="00B156A8"/>
    <w:rsid w:val="00B15CED"/>
    <w:rsid w:val="00B16155"/>
    <w:rsid w:val="00B1656E"/>
    <w:rsid w:val="00B167E9"/>
    <w:rsid w:val="00B16C3E"/>
    <w:rsid w:val="00B16C7F"/>
    <w:rsid w:val="00B173A8"/>
    <w:rsid w:val="00B202D4"/>
    <w:rsid w:val="00B20E0C"/>
    <w:rsid w:val="00B20ECB"/>
    <w:rsid w:val="00B21715"/>
    <w:rsid w:val="00B21A9A"/>
    <w:rsid w:val="00B221CA"/>
    <w:rsid w:val="00B229AA"/>
    <w:rsid w:val="00B23CA3"/>
    <w:rsid w:val="00B24118"/>
    <w:rsid w:val="00B25B12"/>
    <w:rsid w:val="00B27320"/>
    <w:rsid w:val="00B274FB"/>
    <w:rsid w:val="00B275EE"/>
    <w:rsid w:val="00B2788C"/>
    <w:rsid w:val="00B27D18"/>
    <w:rsid w:val="00B27EFA"/>
    <w:rsid w:val="00B30045"/>
    <w:rsid w:val="00B30063"/>
    <w:rsid w:val="00B30138"/>
    <w:rsid w:val="00B317A5"/>
    <w:rsid w:val="00B31FA3"/>
    <w:rsid w:val="00B32182"/>
    <w:rsid w:val="00B33C63"/>
    <w:rsid w:val="00B34726"/>
    <w:rsid w:val="00B353C9"/>
    <w:rsid w:val="00B36398"/>
    <w:rsid w:val="00B36779"/>
    <w:rsid w:val="00B403C3"/>
    <w:rsid w:val="00B403FD"/>
    <w:rsid w:val="00B40499"/>
    <w:rsid w:val="00B40583"/>
    <w:rsid w:val="00B408B8"/>
    <w:rsid w:val="00B4152E"/>
    <w:rsid w:val="00B424D3"/>
    <w:rsid w:val="00B43B1B"/>
    <w:rsid w:val="00B44F40"/>
    <w:rsid w:val="00B46926"/>
    <w:rsid w:val="00B46957"/>
    <w:rsid w:val="00B47AC9"/>
    <w:rsid w:val="00B51663"/>
    <w:rsid w:val="00B516ED"/>
    <w:rsid w:val="00B51786"/>
    <w:rsid w:val="00B5288D"/>
    <w:rsid w:val="00B52C77"/>
    <w:rsid w:val="00B53276"/>
    <w:rsid w:val="00B5332D"/>
    <w:rsid w:val="00B53C94"/>
    <w:rsid w:val="00B53E25"/>
    <w:rsid w:val="00B53F65"/>
    <w:rsid w:val="00B54B75"/>
    <w:rsid w:val="00B55FAD"/>
    <w:rsid w:val="00B57D74"/>
    <w:rsid w:val="00B604BC"/>
    <w:rsid w:val="00B60D51"/>
    <w:rsid w:val="00B61D6C"/>
    <w:rsid w:val="00B621C1"/>
    <w:rsid w:val="00B62929"/>
    <w:rsid w:val="00B62A93"/>
    <w:rsid w:val="00B62C3D"/>
    <w:rsid w:val="00B62DB0"/>
    <w:rsid w:val="00B635B0"/>
    <w:rsid w:val="00B63920"/>
    <w:rsid w:val="00B63D92"/>
    <w:rsid w:val="00B64C88"/>
    <w:rsid w:val="00B65535"/>
    <w:rsid w:val="00B671AF"/>
    <w:rsid w:val="00B674AF"/>
    <w:rsid w:val="00B67DE4"/>
    <w:rsid w:val="00B70B8E"/>
    <w:rsid w:val="00B70C8B"/>
    <w:rsid w:val="00B71E6B"/>
    <w:rsid w:val="00B7230F"/>
    <w:rsid w:val="00B72B76"/>
    <w:rsid w:val="00B72D38"/>
    <w:rsid w:val="00B73B96"/>
    <w:rsid w:val="00B740F2"/>
    <w:rsid w:val="00B74265"/>
    <w:rsid w:val="00B74AC3"/>
    <w:rsid w:val="00B755EC"/>
    <w:rsid w:val="00B7595F"/>
    <w:rsid w:val="00B76D44"/>
    <w:rsid w:val="00B7702D"/>
    <w:rsid w:val="00B77215"/>
    <w:rsid w:val="00B80B0F"/>
    <w:rsid w:val="00B81692"/>
    <w:rsid w:val="00B81977"/>
    <w:rsid w:val="00B81D3F"/>
    <w:rsid w:val="00B81D6B"/>
    <w:rsid w:val="00B81DA0"/>
    <w:rsid w:val="00B81E46"/>
    <w:rsid w:val="00B82D1E"/>
    <w:rsid w:val="00B83F80"/>
    <w:rsid w:val="00B8458A"/>
    <w:rsid w:val="00B8474B"/>
    <w:rsid w:val="00B85D63"/>
    <w:rsid w:val="00B86AAA"/>
    <w:rsid w:val="00B86E6A"/>
    <w:rsid w:val="00B875C3"/>
    <w:rsid w:val="00B87656"/>
    <w:rsid w:val="00B87F85"/>
    <w:rsid w:val="00B902C8"/>
    <w:rsid w:val="00B902D1"/>
    <w:rsid w:val="00B90568"/>
    <w:rsid w:val="00B911AE"/>
    <w:rsid w:val="00B917F4"/>
    <w:rsid w:val="00B91BB8"/>
    <w:rsid w:val="00B92066"/>
    <w:rsid w:val="00B9308B"/>
    <w:rsid w:val="00B93276"/>
    <w:rsid w:val="00B936DA"/>
    <w:rsid w:val="00B9446E"/>
    <w:rsid w:val="00B956B0"/>
    <w:rsid w:val="00B958BC"/>
    <w:rsid w:val="00B95BB3"/>
    <w:rsid w:val="00B96AB3"/>
    <w:rsid w:val="00B97B84"/>
    <w:rsid w:val="00BA05D3"/>
    <w:rsid w:val="00BA1034"/>
    <w:rsid w:val="00BA10CD"/>
    <w:rsid w:val="00BA18BF"/>
    <w:rsid w:val="00BA1DA0"/>
    <w:rsid w:val="00BA293D"/>
    <w:rsid w:val="00BA2A99"/>
    <w:rsid w:val="00BA330E"/>
    <w:rsid w:val="00BA33B6"/>
    <w:rsid w:val="00BA354C"/>
    <w:rsid w:val="00BA3711"/>
    <w:rsid w:val="00BA389F"/>
    <w:rsid w:val="00BA49E2"/>
    <w:rsid w:val="00BA51BF"/>
    <w:rsid w:val="00BA59E3"/>
    <w:rsid w:val="00BA5A18"/>
    <w:rsid w:val="00BA5BDA"/>
    <w:rsid w:val="00BA7483"/>
    <w:rsid w:val="00BA7752"/>
    <w:rsid w:val="00BA7A9F"/>
    <w:rsid w:val="00BB1117"/>
    <w:rsid w:val="00BB2136"/>
    <w:rsid w:val="00BB2488"/>
    <w:rsid w:val="00BB3809"/>
    <w:rsid w:val="00BB50E1"/>
    <w:rsid w:val="00BB549B"/>
    <w:rsid w:val="00BB554A"/>
    <w:rsid w:val="00BB5708"/>
    <w:rsid w:val="00BB5755"/>
    <w:rsid w:val="00BB63AD"/>
    <w:rsid w:val="00BB6C90"/>
    <w:rsid w:val="00BB7219"/>
    <w:rsid w:val="00BB76B4"/>
    <w:rsid w:val="00BB79BE"/>
    <w:rsid w:val="00BC1415"/>
    <w:rsid w:val="00BC24D0"/>
    <w:rsid w:val="00BC2761"/>
    <w:rsid w:val="00BC2B32"/>
    <w:rsid w:val="00BC2E1F"/>
    <w:rsid w:val="00BC363E"/>
    <w:rsid w:val="00BC372C"/>
    <w:rsid w:val="00BC3D8C"/>
    <w:rsid w:val="00BC4075"/>
    <w:rsid w:val="00BC410D"/>
    <w:rsid w:val="00BC4DF6"/>
    <w:rsid w:val="00BC5CCA"/>
    <w:rsid w:val="00BC624E"/>
    <w:rsid w:val="00BC6886"/>
    <w:rsid w:val="00BC6DA1"/>
    <w:rsid w:val="00BC6FAD"/>
    <w:rsid w:val="00BC7CFD"/>
    <w:rsid w:val="00BD0BD7"/>
    <w:rsid w:val="00BD190F"/>
    <w:rsid w:val="00BD1999"/>
    <w:rsid w:val="00BD26C5"/>
    <w:rsid w:val="00BD2C84"/>
    <w:rsid w:val="00BD2E2B"/>
    <w:rsid w:val="00BD36E0"/>
    <w:rsid w:val="00BD3AA5"/>
    <w:rsid w:val="00BD522D"/>
    <w:rsid w:val="00BD5CBE"/>
    <w:rsid w:val="00BD663F"/>
    <w:rsid w:val="00BD73BF"/>
    <w:rsid w:val="00BE0FFC"/>
    <w:rsid w:val="00BE1FB6"/>
    <w:rsid w:val="00BE227A"/>
    <w:rsid w:val="00BE26F2"/>
    <w:rsid w:val="00BE405F"/>
    <w:rsid w:val="00BE5942"/>
    <w:rsid w:val="00BE7361"/>
    <w:rsid w:val="00BE745C"/>
    <w:rsid w:val="00BE7B3A"/>
    <w:rsid w:val="00BF05C9"/>
    <w:rsid w:val="00BF14F0"/>
    <w:rsid w:val="00BF18AC"/>
    <w:rsid w:val="00BF3451"/>
    <w:rsid w:val="00BF3645"/>
    <w:rsid w:val="00BF4382"/>
    <w:rsid w:val="00BF6F84"/>
    <w:rsid w:val="00BF70F0"/>
    <w:rsid w:val="00BF7128"/>
    <w:rsid w:val="00BF776C"/>
    <w:rsid w:val="00BF7C93"/>
    <w:rsid w:val="00BF7F09"/>
    <w:rsid w:val="00C006EF"/>
    <w:rsid w:val="00C00B38"/>
    <w:rsid w:val="00C00BCA"/>
    <w:rsid w:val="00C00C7A"/>
    <w:rsid w:val="00C0126D"/>
    <w:rsid w:val="00C014D0"/>
    <w:rsid w:val="00C01644"/>
    <w:rsid w:val="00C01979"/>
    <w:rsid w:val="00C03B60"/>
    <w:rsid w:val="00C043C2"/>
    <w:rsid w:val="00C06CA7"/>
    <w:rsid w:val="00C06F9D"/>
    <w:rsid w:val="00C07753"/>
    <w:rsid w:val="00C1240C"/>
    <w:rsid w:val="00C12C60"/>
    <w:rsid w:val="00C134EC"/>
    <w:rsid w:val="00C135E9"/>
    <w:rsid w:val="00C139DC"/>
    <w:rsid w:val="00C13CCC"/>
    <w:rsid w:val="00C1475B"/>
    <w:rsid w:val="00C147B1"/>
    <w:rsid w:val="00C14F09"/>
    <w:rsid w:val="00C15708"/>
    <w:rsid w:val="00C17276"/>
    <w:rsid w:val="00C173EF"/>
    <w:rsid w:val="00C17BD0"/>
    <w:rsid w:val="00C2011D"/>
    <w:rsid w:val="00C203EC"/>
    <w:rsid w:val="00C20994"/>
    <w:rsid w:val="00C21394"/>
    <w:rsid w:val="00C2192D"/>
    <w:rsid w:val="00C22568"/>
    <w:rsid w:val="00C22754"/>
    <w:rsid w:val="00C22A47"/>
    <w:rsid w:val="00C22C0A"/>
    <w:rsid w:val="00C25274"/>
    <w:rsid w:val="00C253CF"/>
    <w:rsid w:val="00C257FE"/>
    <w:rsid w:val="00C2603F"/>
    <w:rsid w:val="00C26F6A"/>
    <w:rsid w:val="00C303A8"/>
    <w:rsid w:val="00C3214E"/>
    <w:rsid w:val="00C322E8"/>
    <w:rsid w:val="00C32EDA"/>
    <w:rsid w:val="00C33238"/>
    <w:rsid w:val="00C333F3"/>
    <w:rsid w:val="00C33BD4"/>
    <w:rsid w:val="00C33EF7"/>
    <w:rsid w:val="00C361CE"/>
    <w:rsid w:val="00C37EC6"/>
    <w:rsid w:val="00C407ED"/>
    <w:rsid w:val="00C40EFF"/>
    <w:rsid w:val="00C41539"/>
    <w:rsid w:val="00C42124"/>
    <w:rsid w:val="00C4230D"/>
    <w:rsid w:val="00C428E8"/>
    <w:rsid w:val="00C433FE"/>
    <w:rsid w:val="00C43631"/>
    <w:rsid w:val="00C43772"/>
    <w:rsid w:val="00C4398C"/>
    <w:rsid w:val="00C44741"/>
    <w:rsid w:val="00C44CEB"/>
    <w:rsid w:val="00C452BE"/>
    <w:rsid w:val="00C454D3"/>
    <w:rsid w:val="00C4550D"/>
    <w:rsid w:val="00C45CFE"/>
    <w:rsid w:val="00C45F6C"/>
    <w:rsid w:val="00C465CC"/>
    <w:rsid w:val="00C46BC7"/>
    <w:rsid w:val="00C47243"/>
    <w:rsid w:val="00C500AB"/>
    <w:rsid w:val="00C5055C"/>
    <w:rsid w:val="00C52610"/>
    <w:rsid w:val="00C52615"/>
    <w:rsid w:val="00C53D94"/>
    <w:rsid w:val="00C53EC1"/>
    <w:rsid w:val="00C550E2"/>
    <w:rsid w:val="00C56062"/>
    <w:rsid w:val="00C56A0C"/>
    <w:rsid w:val="00C56BFB"/>
    <w:rsid w:val="00C60932"/>
    <w:rsid w:val="00C614A0"/>
    <w:rsid w:val="00C61A1E"/>
    <w:rsid w:val="00C61B24"/>
    <w:rsid w:val="00C61C95"/>
    <w:rsid w:val="00C62371"/>
    <w:rsid w:val="00C62E02"/>
    <w:rsid w:val="00C632B3"/>
    <w:rsid w:val="00C635C4"/>
    <w:rsid w:val="00C643C9"/>
    <w:rsid w:val="00C648FB"/>
    <w:rsid w:val="00C64C57"/>
    <w:rsid w:val="00C653AC"/>
    <w:rsid w:val="00C67006"/>
    <w:rsid w:val="00C7146D"/>
    <w:rsid w:val="00C71EA2"/>
    <w:rsid w:val="00C71F1B"/>
    <w:rsid w:val="00C71F9D"/>
    <w:rsid w:val="00C73D6C"/>
    <w:rsid w:val="00C740DC"/>
    <w:rsid w:val="00C75A88"/>
    <w:rsid w:val="00C765C6"/>
    <w:rsid w:val="00C76CBB"/>
    <w:rsid w:val="00C77154"/>
    <w:rsid w:val="00C77489"/>
    <w:rsid w:val="00C77CF4"/>
    <w:rsid w:val="00C802E3"/>
    <w:rsid w:val="00C80721"/>
    <w:rsid w:val="00C80841"/>
    <w:rsid w:val="00C80D7D"/>
    <w:rsid w:val="00C814F5"/>
    <w:rsid w:val="00C81BF2"/>
    <w:rsid w:val="00C83866"/>
    <w:rsid w:val="00C83A6A"/>
    <w:rsid w:val="00C83E3B"/>
    <w:rsid w:val="00C8410E"/>
    <w:rsid w:val="00C8679F"/>
    <w:rsid w:val="00C87C9B"/>
    <w:rsid w:val="00C904E6"/>
    <w:rsid w:val="00C90A14"/>
    <w:rsid w:val="00C93127"/>
    <w:rsid w:val="00C934F0"/>
    <w:rsid w:val="00C94BD8"/>
    <w:rsid w:val="00C954A3"/>
    <w:rsid w:val="00C9659D"/>
    <w:rsid w:val="00C96A4E"/>
    <w:rsid w:val="00C96D88"/>
    <w:rsid w:val="00C97EF8"/>
    <w:rsid w:val="00CA3623"/>
    <w:rsid w:val="00CA4A74"/>
    <w:rsid w:val="00CA4E65"/>
    <w:rsid w:val="00CA52DB"/>
    <w:rsid w:val="00CA53AE"/>
    <w:rsid w:val="00CA5B47"/>
    <w:rsid w:val="00CA7577"/>
    <w:rsid w:val="00CA7607"/>
    <w:rsid w:val="00CB11A0"/>
    <w:rsid w:val="00CB18BC"/>
    <w:rsid w:val="00CB29EC"/>
    <w:rsid w:val="00CB2FD2"/>
    <w:rsid w:val="00CB304B"/>
    <w:rsid w:val="00CB3674"/>
    <w:rsid w:val="00CB4629"/>
    <w:rsid w:val="00CB4A72"/>
    <w:rsid w:val="00CB4AA6"/>
    <w:rsid w:val="00CB696A"/>
    <w:rsid w:val="00CB7F15"/>
    <w:rsid w:val="00CC009D"/>
    <w:rsid w:val="00CC0508"/>
    <w:rsid w:val="00CC0E17"/>
    <w:rsid w:val="00CC1539"/>
    <w:rsid w:val="00CC193C"/>
    <w:rsid w:val="00CC2411"/>
    <w:rsid w:val="00CC26E3"/>
    <w:rsid w:val="00CC2CC1"/>
    <w:rsid w:val="00CC2CFE"/>
    <w:rsid w:val="00CC2E3B"/>
    <w:rsid w:val="00CC329A"/>
    <w:rsid w:val="00CC3331"/>
    <w:rsid w:val="00CC4249"/>
    <w:rsid w:val="00CC49B2"/>
    <w:rsid w:val="00CC567E"/>
    <w:rsid w:val="00CC6D88"/>
    <w:rsid w:val="00CC6F04"/>
    <w:rsid w:val="00CD2BC3"/>
    <w:rsid w:val="00CD3786"/>
    <w:rsid w:val="00CD3A4D"/>
    <w:rsid w:val="00CD4153"/>
    <w:rsid w:val="00CD4833"/>
    <w:rsid w:val="00CD60E0"/>
    <w:rsid w:val="00CD69FD"/>
    <w:rsid w:val="00CD6CA9"/>
    <w:rsid w:val="00CE188F"/>
    <w:rsid w:val="00CE2D69"/>
    <w:rsid w:val="00CE332E"/>
    <w:rsid w:val="00CE33D3"/>
    <w:rsid w:val="00CE4802"/>
    <w:rsid w:val="00CE4F0B"/>
    <w:rsid w:val="00CE6A1E"/>
    <w:rsid w:val="00CE732F"/>
    <w:rsid w:val="00CE74FC"/>
    <w:rsid w:val="00CE794D"/>
    <w:rsid w:val="00CE7BFB"/>
    <w:rsid w:val="00CF05A0"/>
    <w:rsid w:val="00CF14EE"/>
    <w:rsid w:val="00CF2472"/>
    <w:rsid w:val="00CF2516"/>
    <w:rsid w:val="00CF29A3"/>
    <w:rsid w:val="00CF2E22"/>
    <w:rsid w:val="00CF363D"/>
    <w:rsid w:val="00CF3E24"/>
    <w:rsid w:val="00CF45D8"/>
    <w:rsid w:val="00CF475F"/>
    <w:rsid w:val="00CF477C"/>
    <w:rsid w:val="00CF478A"/>
    <w:rsid w:val="00CF4A72"/>
    <w:rsid w:val="00CF5017"/>
    <w:rsid w:val="00CF5309"/>
    <w:rsid w:val="00CF5745"/>
    <w:rsid w:val="00CF623C"/>
    <w:rsid w:val="00CF67A1"/>
    <w:rsid w:val="00CF683F"/>
    <w:rsid w:val="00CF70F6"/>
    <w:rsid w:val="00D004C9"/>
    <w:rsid w:val="00D029DA"/>
    <w:rsid w:val="00D02CB9"/>
    <w:rsid w:val="00D03678"/>
    <w:rsid w:val="00D05722"/>
    <w:rsid w:val="00D069AF"/>
    <w:rsid w:val="00D07096"/>
    <w:rsid w:val="00D073B5"/>
    <w:rsid w:val="00D075D7"/>
    <w:rsid w:val="00D1124F"/>
    <w:rsid w:val="00D113C0"/>
    <w:rsid w:val="00D115E6"/>
    <w:rsid w:val="00D120F6"/>
    <w:rsid w:val="00D1228D"/>
    <w:rsid w:val="00D1236C"/>
    <w:rsid w:val="00D12777"/>
    <w:rsid w:val="00D1507A"/>
    <w:rsid w:val="00D16475"/>
    <w:rsid w:val="00D16C2E"/>
    <w:rsid w:val="00D17286"/>
    <w:rsid w:val="00D17A78"/>
    <w:rsid w:val="00D20390"/>
    <w:rsid w:val="00D2096E"/>
    <w:rsid w:val="00D20C61"/>
    <w:rsid w:val="00D20E3E"/>
    <w:rsid w:val="00D22F97"/>
    <w:rsid w:val="00D2327E"/>
    <w:rsid w:val="00D24277"/>
    <w:rsid w:val="00D243AD"/>
    <w:rsid w:val="00D26571"/>
    <w:rsid w:val="00D27480"/>
    <w:rsid w:val="00D308E7"/>
    <w:rsid w:val="00D30D64"/>
    <w:rsid w:val="00D31ED7"/>
    <w:rsid w:val="00D323D6"/>
    <w:rsid w:val="00D3484E"/>
    <w:rsid w:val="00D34A4D"/>
    <w:rsid w:val="00D34D9C"/>
    <w:rsid w:val="00D35785"/>
    <w:rsid w:val="00D35B6F"/>
    <w:rsid w:val="00D36695"/>
    <w:rsid w:val="00D375AF"/>
    <w:rsid w:val="00D41AC6"/>
    <w:rsid w:val="00D42A61"/>
    <w:rsid w:val="00D43122"/>
    <w:rsid w:val="00D43631"/>
    <w:rsid w:val="00D43947"/>
    <w:rsid w:val="00D44066"/>
    <w:rsid w:val="00D44B33"/>
    <w:rsid w:val="00D455DF"/>
    <w:rsid w:val="00D456DD"/>
    <w:rsid w:val="00D46894"/>
    <w:rsid w:val="00D46FD5"/>
    <w:rsid w:val="00D47036"/>
    <w:rsid w:val="00D4712E"/>
    <w:rsid w:val="00D47780"/>
    <w:rsid w:val="00D500DB"/>
    <w:rsid w:val="00D50FA8"/>
    <w:rsid w:val="00D51602"/>
    <w:rsid w:val="00D516F0"/>
    <w:rsid w:val="00D518E1"/>
    <w:rsid w:val="00D520CC"/>
    <w:rsid w:val="00D529CE"/>
    <w:rsid w:val="00D52FDA"/>
    <w:rsid w:val="00D547F1"/>
    <w:rsid w:val="00D56AC6"/>
    <w:rsid w:val="00D57ED6"/>
    <w:rsid w:val="00D60B8C"/>
    <w:rsid w:val="00D62C0B"/>
    <w:rsid w:val="00D63DFA"/>
    <w:rsid w:val="00D64600"/>
    <w:rsid w:val="00D651C9"/>
    <w:rsid w:val="00D6523D"/>
    <w:rsid w:val="00D6644F"/>
    <w:rsid w:val="00D678DF"/>
    <w:rsid w:val="00D67CE0"/>
    <w:rsid w:val="00D70B97"/>
    <w:rsid w:val="00D71006"/>
    <w:rsid w:val="00D7166E"/>
    <w:rsid w:val="00D72EB6"/>
    <w:rsid w:val="00D7420C"/>
    <w:rsid w:val="00D747D3"/>
    <w:rsid w:val="00D74AE0"/>
    <w:rsid w:val="00D751FC"/>
    <w:rsid w:val="00D7612F"/>
    <w:rsid w:val="00D76491"/>
    <w:rsid w:val="00D76899"/>
    <w:rsid w:val="00D769BC"/>
    <w:rsid w:val="00D771A1"/>
    <w:rsid w:val="00D77C2F"/>
    <w:rsid w:val="00D8061D"/>
    <w:rsid w:val="00D81E26"/>
    <w:rsid w:val="00D81E73"/>
    <w:rsid w:val="00D82877"/>
    <w:rsid w:val="00D82CB0"/>
    <w:rsid w:val="00D8373E"/>
    <w:rsid w:val="00D83859"/>
    <w:rsid w:val="00D84ADC"/>
    <w:rsid w:val="00D850C8"/>
    <w:rsid w:val="00D86F79"/>
    <w:rsid w:val="00D87287"/>
    <w:rsid w:val="00D872C9"/>
    <w:rsid w:val="00D876FA"/>
    <w:rsid w:val="00D90B32"/>
    <w:rsid w:val="00D9164D"/>
    <w:rsid w:val="00D91E34"/>
    <w:rsid w:val="00D925B6"/>
    <w:rsid w:val="00D9359D"/>
    <w:rsid w:val="00D937C1"/>
    <w:rsid w:val="00D95CE0"/>
    <w:rsid w:val="00D95FEF"/>
    <w:rsid w:val="00D97322"/>
    <w:rsid w:val="00D97833"/>
    <w:rsid w:val="00DA0BF8"/>
    <w:rsid w:val="00DA1F7C"/>
    <w:rsid w:val="00DA1FF6"/>
    <w:rsid w:val="00DA20F2"/>
    <w:rsid w:val="00DA22FF"/>
    <w:rsid w:val="00DA3819"/>
    <w:rsid w:val="00DA39F9"/>
    <w:rsid w:val="00DA3F94"/>
    <w:rsid w:val="00DA4508"/>
    <w:rsid w:val="00DA5D49"/>
    <w:rsid w:val="00DA65F3"/>
    <w:rsid w:val="00DA6A49"/>
    <w:rsid w:val="00DA6AD1"/>
    <w:rsid w:val="00DA7FE3"/>
    <w:rsid w:val="00DB0E4F"/>
    <w:rsid w:val="00DB0E97"/>
    <w:rsid w:val="00DB14C9"/>
    <w:rsid w:val="00DB157A"/>
    <w:rsid w:val="00DB25C1"/>
    <w:rsid w:val="00DB2F83"/>
    <w:rsid w:val="00DB41C4"/>
    <w:rsid w:val="00DB4631"/>
    <w:rsid w:val="00DB4A06"/>
    <w:rsid w:val="00DB4DC8"/>
    <w:rsid w:val="00DB656E"/>
    <w:rsid w:val="00DB672F"/>
    <w:rsid w:val="00DB7504"/>
    <w:rsid w:val="00DB7552"/>
    <w:rsid w:val="00DB7B40"/>
    <w:rsid w:val="00DC068F"/>
    <w:rsid w:val="00DC169A"/>
    <w:rsid w:val="00DC1A41"/>
    <w:rsid w:val="00DC24B0"/>
    <w:rsid w:val="00DC2B3C"/>
    <w:rsid w:val="00DC2E48"/>
    <w:rsid w:val="00DC3C4D"/>
    <w:rsid w:val="00DC411B"/>
    <w:rsid w:val="00DC4D84"/>
    <w:rsid w:val="00DC6F63"/>
    <w:rsid w:val="00DC779F"/>
    <w:rsid w:val="00DC79F1"/>
    <w:rsid w:val="00DD036C"/>
    <w:rsid w:val="00DD054D"/>
    <w:rsid w:val="00DD07FE"/>
    <w:rsid w:val="00DD0ED3"/>
    <w:rsid w:val="00DD2664"/>
    <w:rsid w:val="00DD35C7"/>
    <w:rsid w:val="00DD3646"/>
    <w:rsid w:val="00DD3D12"/>
    <w:rsid w:val="00DD4317"/>
    <w:rsid w:val="00DD609E"/>
    <w:rsid w:val="00DD62F3"/>
    <w:rsid w:val="00DD649F"/>
    <w:rsid w:val="00DD6A26"/>
    <w:rsid w:val="00DD77B1"/>
    <w:rsid w:val="00DD7FFA"/>
    <w:rsid w:val="00DE022D"/>
    <w:rsid w:val="00DE0365"/>
    <w:rsid w:val="00DE06AC"/>
    <w:rsid w:val="00DE0DAA"/>
    <w:rsid w:val="00DE11CF"/>
    <w:rsid w:val="00DE1B30"/>
    <w:rsid w:val="00DE3F19"/>
    <w:rsid w:val="00DE565F"/>
    <w:rsid w:val="00DE5DBA"/>
    <w:rsid w:val="00DE70C7"/>
    <w:rsid w:val="00DE7E31"/>
    <w:rsid w:val="00DE7E96"/>
    <w:rsid w:val="00DE7FFB"/>
    <w:rsid w:val="00DF1C1C"/>
    <w:rsid w:val="00DF2328"/>
    <w:rsid w:val="00DF2C50"/>
    <w:rsid w:val="00DF4C69"/>
    <w:rsid w:val="00DF4F2F"/>
    <w:rsid w:val="00DF4FE7"/>
    <w:rsid w:val="00DF5286"/>
    <w:rsid w:val="00DF5997"/>
    <w:rsid w:val="00DF5DA6"/>
    <w:rsid w:val="00DF711F"/>
    <w:rsid w:val="00DF72F0"/>
    <w:rsid w:val="00DF76C4"/>
    <w:rsid w:val="00DF7FC9"/>
    <w:rsid w:val="00E01A10"/>
    <w:rsid w:val="00E028B9"/>
    <w:rsid w:val="00E02946"/>
    <w:rsid w:val="00E035A9"/>
    <w:rsid w:val="00E036C1"/>
    <w:rsid w:val="00E03A4C"/>
    <w:rsid w:val="00E03F24"/>
    <w:rsid w:val="00E041AB"/>
    <w:rsid w:val="00E0460C"/>
    <w:rsid w:val="00E048C2"/>
    <w:rsid w:val="00E04FFF"/>
    <w:rsid w:val="00E05BAB"/>
    <w:rsid w:val="00E063D3"/>
    <w:rsid w:val="00E07AE4"/>
    <w:rsid w:val="00E07ECA"/>
    <w:rsid w:val="00E100EE"/>
    <w:rsid w:val="00E1016A"/>
    <w:rsid w:val="00E11A16"/>
    <w:rsid w:val="00E128A1"/>
    <w:rsid w:val="00E13838"/>
    <w:rsid w:val="00E14BC4"/>
    <w:rsid w:val="00E15558"/>
    <w:rsid w:val="00E15C57"/>
    <w:rsid w:val="00E16859"/>
    <w:rsid w:val="00E16F03"/>
    <w:rsid w:val="00E173B1"/>
    <w:rsid w:val="00E20063"/>
    <w:rsid w:val="00E20A26"/>
    <w:rsid w:val="00E20B16"/>
    <w:rsid w:val="00E21045"/>
    <w:rsid w:val="00E23347"/>
    <w:rsid w:val="00E23AC7"/>
    <w:rsid w:val="00E23E10"/>
    <w:rsid w:val="00E240B5"/>
    <w:rsid w:val="00E24293"/>
    <w:rsid w:val="00E247FA"/>
    <w:rsid w:val="00E252D6"/>
    <w:rsid w:val="00E25D25"/>
    <w:rsid w:val="00E26053"/>
    <w:rsid w:val="00E26E95"/>
    <w:rsid w:val="00E270B8"/>
    <w:rsid w:val="00E271E2"/>
    <w:rsid w:val="00E27E90"/>
    <w:rsid w:val="00E32699"/>
    <w:rsid w:val="00E32BF0"/>
    <w:rsid w:val="00E3541F"/>
    <w:rsid w:val="00E3699C"/>
    <w:rsid w:val="00E36B49"/>
    <w:rsid w:val="00E36CA6"/>
    <w:rsid w:val="00E378FD"/>
    <w:rsid w:val="00E40587"/>
    <w:rsid w:val="00E4058B"/>
    <w:rsid w:val="00E41962"/>
    <w:rsid w:val="00E41AB9"/>
    <w:rsid w:val="00E42726"/>
    <w:rsid w:val="00E43100"/>
    <w:rsid w:val="00E43532"/>
    <w:rsid w:val="00E43921"/>
    <w:rsid w:val="00E439EE"/>
    <w:rsid w:val="00E43CFC"/>
    <w:rsid w:val="00E43D05"/>
    <w:rsid w:val="00E43E7C"/>
    <w:rsid w:val="00E4489B"/>
    <w:rsid w:val="00E4495B"/>
    <w:rsid w:val="00E45770"/>
    <w:rsid w:val="00E472EB"/>
    <w:rsid w:val="00E47A49"/>
    <w:rsid w:val="00E47A64"/>
    <w:rsid w:val="00E5088E"/>
    <w:rsid w:val="00E50A80"/>
    <w:rsid w:val="00E52539"/>
    <w:rsid w:val="00E531BD"/>
    <w:rsid w:val="00E53C49"/>
    <w:rsid w:val="00E53E95"/>
    <w:rsid w:val="00E542C3"/>
    <w:rsid w:val="00E544F3"/>
    <w:rsid w:val="00E54512"/>
    <w:rsid w:val="00E556F4"/>
    <w:rsid w:val="00E55A1B"/>
    <w:rsid w:val="00E56050"/>
    <w:rsid w:val="00E56B56"/>
    <w:rsid w:val="00E577C2"/>
    <w:rsid w:val="00E61F6B"/>
    <w:rsid w:val="00E62A6C"/>
    <w:rsid w:val="00E62DF4"/>
    <w:rsid w:val="00E64838"/>
    <w:rsid w:val="00E65D09"/>
    <w:rsid w:val="00E6751E"/>
    <w:rsid w:val="00E678E8"/>
    <w:rsid w:val="00E70B20"/>
    <w:rsid w:val="00E71D45"/>
    <w:rsid w:val="00E7243F"/>
    <w:rsid w:val="00E73CB5"/>
    <w:rsid w:val="00E74D95"/>
    <w:rsid w:val="00E75A20"/>
    <w:rsid w:val="00E75AC1"/>
    <w:rsid w:val="00E75B3F"/>
    <w:rsid w:val="00E75ED6"/>
    <w:rsid w:val="00E75FEA"/>
    <w:rsid w:val="00E7635F"/>
    <w:rsid w:val="00E80951"/>
    <w:rsid w:val="00E80EB5"/>
    <w:rsid w:val="00E83F00"/>
    <w:rsid w:val="00E83F09"/>
    <w:rsid w:val="00E855E7"/>
    <w:rsid w:val="00E8577C"/>
    <w:rsid w:val="00E878EB"/>
    <w:rsid w:val="00E906D7"/>
    <w:rsid w:val="00E90883"/>
    <w:rsid w:val="00E93733"/>
    <w:rsid w:val="00E94060"/>
    <w:rsid w:val="00E950A3"/>
    <w:rsid w:val="00E9719F"/>
    <w:rsid w:val="00E971DD"/>
    <w:rsid w:val="00E972DC"/>
    <w:rsid w:val="00E9756A"/>
    <w:rsid w:val="00E97B9F"/>
    <w:rsid w:val="00EA01CC"/>
    <w:rsid w:val="00EA0632"/>
    <w:rsid w:val="00EA164E"/>
    <w:rsid w:val="00EA20F1"/>
    <w:rsid w:val="00EA230F"/>
    <w:rsid w:val="00EA2AEB"/>
    <w:rsid w:val="00EA3FF3"/>
    <w:rsid w:val="00EA41D7"/>
    <w:rsid w:val="00EA58A5"/>
    <w:rsid w:val="00EA6443"/>
    <w:rsid w:val="00EA67F6"/>
    <w:rsid w:val="00EA693F"/>
    <w:rsid w:val="00EA6B13"/>
    <w:rsid w:val="00EA6CA3"/>
    <w:rsid w:val="00EB01F5"/>
    <w:rsid w:val="00EB1593"/>
    <w:rsid w:val="00EB172F"/>
    <w:rsid w:val="00EB2442"/>
    <w:rsid w:val="00EB28C5"/>
    <w:rsid w:val="00EB39FC"/>
    <w:rsid w:val="00EB47A7"/>
    <w:rsid w:val="00EB4C83"/>
    <w:rsid w:val="00EB4E63"/>
    <w:rsid w:val="00EB5666"/>
    <w:rsid w:val="00EB56EE"/>
    <w:rsid w:val="00EB63D0"/>
    <w:rsid w:val="00EB780B"/>
    <w:rsid w:val="00EC09FA"/>
    <w:rsid w:val="00EC1B49"/>
    <w:rsid w:val="00EC2520"/>
    <w:rsid w:val="00EC3183"/>
    <w:rsid w:val="00EC45C4"/>
    <w:rsid w:val="00EC5585"/>
    <w:rsid w:val="00EC5A22"/>
    <w:rsid w:val="00EC6512"/>
    <w:rsid w:val="00EC7201"/>
    <w:rsid w:val="00ED04C7"/>
    <w:rsid w:val="00ED0B0F"/>
    <w:rsid w:val="00ED0DB1"/>
    <w:rsid w:val="00ED15A4"/>
    <w:rsid w:val="00ED17D6"/>
    <w:rsid w:val="00ED198C"/>
    <w:rsid w:val="00ED2045"/>
    <w:rsid w:val="00ED2266"/>
    <w:rsid w:val="00ED3EB2"/>
    <w:rsid w:val="00ED4218"/>
    <w:rsid w:val="00ED42E9"/>
    <w:rsid w:val="00ED5A33"/>
    <w:rsid w:val="00ED6E7F"/>
    <w:rsid w:val="00ED710C"/>
    <w:rsid w:val="00EE0B21"/>
    <w:rsid w:val="00EE0DDD"/>
    <w:rsid w:val="00EE1975"/>
    <w:rsid w:val="00EE239E"/>
    <w:rsid w:val="00EE2AAC"/>
    <w:rsid w:val="00EE2E1B"/>
    <w:rsid w:val="00EE2E3D"/>
    <w:rsid w:val="00EE3074"/>
    <w:rsid w:val="00EE3432"/>
    <w:rsid w:val="00EE4856"/>
    <w:rsid w:val="00EE4FDA"/>
    <w:rsid w:val="00EE4FE3"/>
    <w:rsid w:val="00EE5266"/>
    <w:rsid w:val="00EE628F"/>
    <w:rsid w:val="00EE6EEA"/>
    <w:rsid w:val="00EE6F45"/>
    <w:rsid w:val="00EE74B9"/>
    <w:rsid w:val="00EE7C12"/>
    <w:rsid w:val="00EE7C80"/>
    <w:rsid w:val="00EE7E8B"/>
    <w:rsid w:val="00EF05CF"/>
    <w:rsid w:val="00EF0F7F"/>
    <w:rsid w:val="00EF0FF4"/>
    <w:rsid w:val="00EF2421"/>
    <w:rsid w:val="00EF41FC"/>
    <w:rsid w:val="00EF4848"/>
    <w:rsid w:val="00EF623E"/>
    <w:rsid w:val="00EF64B1"/>
    <w:rsid w:val="00EF71A0"/>
    <w:rsid w:val="00EF7212"/>
    <w:rsid w:val="00EF785A"/>
    <w:rsid w:val="00EF7880"/>
    <w:rsid w:val="00F00B48"/>
    <w:rsid w:val="00F015BA"/>
    <w:rsid w:val="00F03D6F"/>
    <w:rsid w:val="00F046D8"/>
    <w:rsid w:val="00F0756C"/>
    <w:rsid w:val="00F076C7"/>
    <w:rsid w:val="00F07935"/>
    <w:rsid w:val="00F101B2"/>
    <w:rsid w:val="00F10748"/>
    <w:rsid w:val="00F1095C"/>
    <w:rsid w:val="00F10AF1"/>
    <w:rsid w:val="00F115E1"/>
    <w:rsid w:val="00F11C3A"/>
    <w:rsid w:val="00F11E2C"/>
    <w:rsid w:val="00F126C9"/>
    <w:rsid w:val="00F14A3C"/>
    <w:rsid w:val="00F14D46"/>
    <w:rsid w:val="00F154A1"/>
    <w:rsid w:val="00F155AD"/>
    <w:rsid w:val="00F168BC"/>
    <w:rsid w:val="00F1757A"/>
    <w:rsid w:val="00F179DB"/>
    <w:rsid w:val="00F17C7A"/>
    <w:rsid w:val="00F21981"/>
    <w:rsid w:val="00F21C91"/>
    <w:rsid w:val="00F2244D"/>
    <w:rsid w:val="00F226C8"/>
    <w:rsid w:val="00F2288E"/>
    <w:rsid w:val="00F23963"/>
    <w:rsid w:val="00F23AE2"/>
    <w:rsid w:val="00F23F63"/>
    <w:rsid w:val="00F2421B"/>
    <w:rsid w:val="00F2462A"/>
    <w:rsid w:val="00F24C46"/>
    <w:rsid w:val="00F25765"/>
    <w:rsid w:val="00F26C0D"/>
    <w:rsid w:val="00F277F9"/>
    <w:rsid w:val="00F3018D"/>
    <w:rsid w:val="00F315E1"/>
    <w:rsid w:val="00F31748"/>
    <w:rsid w:val="00F32F0E"/>
    <w:rsid w:val="00F332E0"/>
    <w:rsid w:val="00F34229"/>
    <w:rsid w:val="00F34C23"/>
    <w:rsid w:val="00F35CE1"/>
    <w:rsid w:val="00F36C87"/>
    <w:rsid w:val="00F37311"/>
    <w:rsid w:val="00F37480"/>
    <w:rsid w:val="00F40532"/>
    <w:rsid w:val="00F40BD6"/>
    <w:rsid w:val="00F40E3D"/>
    <w:rsid w:val="00F42345"/>
    <w:rsid w:val="00F42838"/>
    <w:rsid w:val="00F43086"/>
    <w:rsid w:val="00F43145"/>
    <w:rsid w:val="00F44816"/>
    <w:rsid w:val="00F449A9"/>
    <w:rsid w:val="00F4786D"/>
    <w:rsid w:val="00F500F2"/>
    <w:rsid w:val="00F50589"/>
    <w:rsid w:val="00F507B0"/>
    <w:rsid w:val="00F50889"/>
    <w:rsid w:val="00F51860"/>
    <w:rsid w:val="00F51B96"/>
    <w:rsid w:val="00F52C17"/>
    <w:rsid w:val="00F549FE"/>
    <w:rsid w:val="00F56981"/>
    <w:rsid w:val="00F572CC"/>
    <w:rsid w:val="00F60281"/>
    <w:rsid w:val="00F6081B"/>
    <w:rsid w:val="00F61AB1"/>
    <w:rsid w:val="00F61B6E"/>
    <w:rsid w:val="00F61BD4"/>
    <w:rsid w:val="00F625C7"/>
    <w:rsid w:val="00F62BCB"/>
    <w:rsid w:val="00F63CCB"/>
    <w:rsid w:val="00F63EC9"/>
    <w:rsid w:val="00F643AF"/>
    <w:rsid w:val="00F64CA6"/>
    <w:rsid w:val="00F65144"/>
    <w:rsid w:val="00F65358"/>
    <w:rsid w:val="00F656EA"/>
    <w:rsid w:val="00F657F1"/>
    <w:rsid w:val="00F659D4"/>
    <w:rsid w:val="00F667AF"/>
    <w:rsid w:val="00F66FD5"/>
    <w:rsid w:val="00F67010"/>
    <w:rsid w:val="00F6731E"/>
    <w:rsid w:val="00F67B43"/>
    <w:rsid w:val="00F67B8B"/>
    <w:rsid w:val="00F67C75"/>
    <w:rsid w:val="00F70105"/>
    <w:rsid w:val="00F70718"/>
    <w:rsid w:val="00F7073C"/>
    <w:rsid w:val="00F71024"/>
    <w:rsid w:val="00F724BE"/>
    <w:rsid w:val="00F72593"/>
    <w:rsid w:val="00F732C3"/>
    <w:rsid w:val="00F73847"/>
    <w:rsid w:val="00F73C5F"/>
    <w:rsid w:val="00F740F3"/>
    <w:rsid w:val="00F74399"/>
    <w:rsid w:val="00F743D8"/>
    <w:rsid w:val="00F7505A"/>
    <w:rsid w:val="00F752FA"/>
    <w:rsid w:val="00F758B9"/>
    <w:rsid w:val="00F76A1D"/>
    <w:rsid w:val="00F76D26"/>
    <w:rsid w:val="00F76F7E"/>
    <w:rsid w:val="00F77667"/>
    <w:rsid w:val="00F77D46"/>
    <w:rsid w:val="00F80B41"/>
    <w:rsid w:val="00F80C2C"/>
    <w:rsid w:val="00F8167C"/>
    <w:rsid w:val="00F81A61"/>
    <w:rsid w:val="00F81AD8"/>
    <w:rsid w:val="00F82869"/>
    <w:rsid w:val="00F82B11"/>
    <w:rsid w:val="00F851FC"/>
    <w:rsid w:val="00F87EAE"/>
    <w:rsid w:val="00F9036D"/>
    <w:rsid w:val="00F9160B"/>
    <w:rsid w:val="00F92509"/>
    <w:rsid w:val="00F926FD"/>
    <w:rsid w:val="00F927C3"/>
    <w:rsid w:val="00F929FA"/>
    <w:rsid w:val="00F9371B"/>
    <w:rsid w:val="00F94496"/>
    <w:rsid w:val="00F94599"/>
    <w:rsid w:val="00F945CF"/>
    <w:rsid w:val="00F94BF8"/>
    <w:rsid w:val="00F94FAB"/>
    <w:rsid w:val="00F96D30"/>
    <w:rsid w:val="00F97093"/>
    <w:rsid w:val="00F976DB"/>
    <w:rsid w:val="00F97747"/>
    <w:rsid w:val="00FA0B3E"/>
    <w:rsid w:val="00FA0E95"/>
    <w:rsid w:val="00FA10C4"/>
    <w:rsid w:val="00FA245A"/>
    <w:rsid w:val="00FA2467"/>
    <w:rsid w:val="00FA35CC"/>
    <w:rsid w:val="00FA35F3"/>
    <w:rsid w:val="00FA4578"/>
    <w:rsid w:val="00FA48BA"/>
    <w:rsid w:val="00FA4BC3"/>
    <w:rsid w:val="00FA56F2"/>
    <w:rsid w:val="00FA5D26"/>
    <w:rsid w:val="00FA6230"/>
    <w:rsid w:val="00FA6D34"/>
    <w:rsid w:val="00FA6D7B"/>
    <w:rsid w:val="00FA718D"/>
    <w:rsid w:val="00FA7EDB"/>
    <w:rsid w:val="00FB001D"/>
    <w:rsid w:val="00FB0772"/>
    <w:rsid w:val="00FB1D2B"/>
    <w:rsid w:val="00FB2B59"/>
    <w:rsid w:val="00FB2DF3"/>
    <w:rsid w:val="00FB4605"/>
    <w:rsid w:val="00FB4B1C"/>
    <w:rsid w:val="00FB6A52"/>
    <w:rsid w:val="00FB720B"/>
    <w:rsid w:val="00FC1BA2"/>
    <w:rsid w:val="00FC1D7C"/>
    <w:rsid w:val="00FC1E9A"/>
    <w:rsid w:val="00FC274B"/>
    <w:rsid w:val="00FC2FD2"/>
    <w:rsid w:val="00FC3D98"/>
    <w:rsid w:val="00FC4B33"/>
    <w:rsid w:val="00FC5D8D"/>
    <w:rsid w:val="00FC613D"/>
    <w:rsid w:val="00FC6904"/>
    <w:rsid w:val="00FC6DE7"/>
    <w:rsid w:val="00FC735B"/>
    <w:rsid w:val="00FC74C7"/>
    <w:rsid w:val="00FC7CF0"/>
    <w:rsid w:val="00FC7E2D"/>
    <w:rsid w:val="00FC7F9B"/>
    <w:rsid w:val="00FD044E"/>
    <w:rsid w:val="00FD0CA0"/>
    <w:rsid w:val="00FD127D"/>
    <w:rsid w:val="00FD1314"/>
    <w:rsid w:val="00FD1941"/>
    <w:rsid w:val="00FD1AAA"/>
    <w:rsid w:val="00FD22FA"/>
    <w:rsid w:val="00FD2598"/>
    <w:rsid w:val="00FD5098"/>
    <w:rsid w:val="00FD56F2"/>
    <w:rsid w:val="00FD5C3F"/>
    <w:rsid w:val="00FD5C4D"/>
    <w:rsid w:val="00FD5F93"/>
    <w:rsid w:val="00FD650F"/>
    <w:rsid w:val="00FD6F06"/>
    <w:rsid w:val="00FD6FB2"/>
    <w:rsid w:val="00FD732E"/>
    <w:rsid w:val="00FE048E"/>
    <w:rsid w:val="00FE0989"/>
    <w:rsid w:val="00FE0BAD"/>
    <w:rsid w:val="00FE159B"/>
    <w:rsid w:val="00FE1BC1"/>
    <w:rsid w:val="00FE1C6C"/>
    <w:rsid w:val="00FE1F5E"/>
    <w:rsid w:val="00FE26F1"/>
    <w:rsid w:val="00FE2CBC"/>
    <w:rsid w:val="00FE3303"/>
    <w:rsid w:val="00FE39F9"/>
    <w:rsid w:val="00FE3C66"/>
    <w:rsid w:val="00FE5439"/>
    <w:rsid w:val="00FE5F52"/>
    <w:rsid w:val="00FE6234"/>
    <w:rsid w:val="00FE63A3"/>
    <w:rsid w:val="00FE6404"/>
    <w:rsid w:val="00FE6FC2"/>
    <w:rsid w:val="00FE727D"/>
    <w:rsid w:val="00FE76A5"/>
    <w:rsid w:val="00FF0222"/>
    <w:rsid w:val="00FF0389"/>
    <w:rsid w:val="00FF1DE3"/>
    <w:rsid w:val="00FF2BFD"/>
    <w:rsid w:val="00FF2FE5"/>
    <w:rsid w:val="00FF3383"/>
    <w:rsid w:val="00FF3EEB"/>
    <w:rsid w:val="00FF4F53"/>
    <w:rsid w:val="00FF57FE"/>
    <w:rsid w:val="00FF5984"/>
    <w:rsid w:val="00FF5A0F"/>
    <w:rsid w:val="00FF5A8E"/>
    <w:rsid w:val="00FF5F7B"/>
    <w:rsid w:val="00FF5FFB"/>
    <w:rsid w:val="00FF62A0"/>
    <w:rsid w:val="00FF6619"/>
    <w:rsid w:val="00FF6863"/>
    <w:rsid w:val="00FF68E4"/>
    <w:rsid w:val="00FF6B4D"/>
    <w:rsid w:val="012E7265"/>
    <w:rsid w:val="019D00BE"/>
    <w:rsid w:val="01E2F76C"/>
    <w:rsid w:val="01E33FF8"/>
    <w:rsid w:val="02C727DD"/>
    <w:rsid w:val="02CC4280"/>
    <w:rsid w:val="02CCFDFE"/>
    <w:rsid w:val="0366093A"/>
    <w:rsid w:val="037BBD51"/>
    <w:rsid w:val="03D66F62"/>
    <w:rsid w:val="0401F30A"/>
    <w:rsid w:val="042EA0B0"/>
    <w:rsid w:val="051C2915"/>
    <w:rsid w:val="05C37CAA"/>
    <w:rsid w:val="0654C797"/>
    <w:rsid w:val="065A1535"/>
    <w:rsid w:val="06716440"/>
    <w:rsid w:val="067C8457"/>
    <w:rsid w:val="06A72650"/>
    <w:rsid w:val="06BF367E"/>
    <w:rsid w:val="0719F472"/>
    <w:rsid w:val="0730A19F"/>
    <w:rsid w:val="07739409"/>
    <w:rsid w:val="078051C8"/>
    <w:rsid w:val="0800A726"/>
    <w:rsid w:val="08F79B4D"/>
    <w:rsid w:val="0909B92D"/>
    <w:rsid w:val="09405051"/>
    <w:rsid w:val="098BE757"/>
    <w:rsid w:val="0ABC8C5A"/>
    <w:rsid w:val="0AECBDA5"/>
    <w:rsid w:val="0AF837C2"/>
    <w:rsid w:val="0B2435C9"/>
    <w:rsid w:val="0B31782A"/>
    <w:rsid w:val="0DF12FDC"/>
    <w:rsid w:val="0E2E17A2"/>
    <w:rsid w:val="0E3B373C"/>
    <w:rsid w:val="0E936C9A"/>
    <w:rsid w:val="0F3F5C3F"/>
    <w:rsid w:val="0FF85DF7"/>
    <w:rsid w:val="10568CAA"/>
    <w:rsid w:val="10D8D11F"/>
    <w:rsid w:val="12547305"/>
    <w:rsid w:val="126695E2"/>
    <w:rsid w:val="12F00241"/>
    <w:rsid w:val="13CA3092"/>
    <w:rsid w:val="14A00EF6"/>
    <w:rsid w:val="14B92BAE"/>
    <w:rsid w:val="14C244BD"/>
    <w:rsid w:val="14F24C8C"/>
    <w:rsid w:val="14F98D27"/>
    <w:rsid w:val="1586AC35"/>
    <w:rsid w:val="15F76474"/>
    <w:rsid w:val="16F5CB76"/>
    <w:rsid w:val="16FECC9E"/>
    <w:rsid w:val="17759B58"/>
    <w:rsid w:val="18511036"/>
    <w:rsid w:val="18E94DB8"/>
    <w:rsid w:val="194E50B5"/>
    <w:rsid w:val="19AAE3FD"/>
    <w:rsid w:val="1AC937FE"/>
    <w:rsid w:val="1BD47B13"/>
    <w:rsid w:val="1C3F5E74"/>
    <w:rsid w:val="1C66D821"/>
    <w:rsid w:val="1D59962B"/>
    <w:rsid w:val="1E337335"/>
    <w:rsid w:val="1E9135C4"/>
    <w:rsid w:val="1E9C97FB"/>
    <w:rsid w:val="1F1092C8"/>
    <w:rsid w:val="1F1AC418"/>
    <w:rsid w:val="1F1FA736"/>
    <w:rsid w:val="1F33F405"/>
    <w:rsid w:val="1FB7B83F"/>
    <w:rsid w:val="205F33F6"/>
    <w:rsid w:val="20672F9B"/>
    <w:rsid w:val="213E39C7"/>
    <w:rsid w:val="2188A598"/>
    <w:rsid w:val="22722F89"/>
    <w:rsid w:val="22A075A2"/>
    <w:rsid w:val="22A2CDB9"/>
    <w:rsid w:val="23060F7F"/>
    <w:rsid w:val="2404354A"/>
    <w:rsid w:val="24592461"/>
    <w:rsid w:val="25267409"/>
    <w:rsid w:val="2583156D"/>
    <w:rsid w:val="2608A772"/>
    <w:rsid w:val="267480A1"/>
    <w:rsid w:val="26902B05"/>
    <w:rsid w:val="270D749F"/>
    <w:rsid w:val="281A6B87"/>
    <w:rsid w:val="28E07A79"/>
    <w:rsid w:val="290C415B"/>
    <w:rsid w:val="29A4DA7D"/>
    <w:rsid w:val="2A8E76D8"/>
    <w:rsid w:val="2B1E2DE7"/>
    <w:rsid w:val="2B41C489"/>
    <w:rsid w:val="2BA47377"/>
    <w:rsid w:val="2BCEC5CC"/>
    <w:rsid w:val="2D776FE0"/>
    <w:rsid w:val="2DCDA397"/>
    <w:rsid w:val="2E028B4E"/>
    <w:rsid w:val="2E95FEDC"/>
    <w:rsid w:val="2EBB1AB4"/>
    <w:rsid w:val="2F930E45"/>
    <w:rsid w:val="30AAB276"/>
    <w:rsid w:val="31DC2EEC"/>
    <w:rsid w:val="331BCC35"/>
    <w:rsid w:val="34EFCDBB"/>
    <w:rsid w:val="34F17136"/>
    <w:rsid w:val="358147B9"/>
    <w:rsid w:val="35959C24"/>
    <w:rsid w:val="35C125FC"/>
    <w:rsid w:val="364FA2C3"/>
    <w:rsid w:val="3731A6E6"/>
    <w:rsid w:val="382FE060"/>
    <w:rsid w:val="38CF2B05"/>
    <w:rsid w:val="38E29B41"/>
    <w:rsid w:val="39FEA0B6"/>
    <w:rsid w:val="3A00F1C0"/>
    <w:rsid w:val="3A27C7B3"/>
    <w:rsid w:val="3A90D044"/>
    <w:rsid w:val="3AAE59BC"/>
    <w:rsid w:val="3AFA799A"/>
    <w:rsid w:val="3BC7306A"/>
    <w:rsid w:val="3CB68D89"/>
    <w:rsid w:val="3D5BC01F"/>
    <w:rsid w:val="3D62EB8F"/>
    <w:rsid w:val="3DDEBD4E"/>
    <w:rsid w:val="3E38EAA1"/>
    <w:rsid w:val="3E4E593A"/>
    <w:rsid w:val="3E700773"/>
    <w:rsid w:val="3E82AFCF"/>
    <w:rsid w:val="3F753DBE"/>
    <w:rsid w:val="3F916EDE"/>
    <w:rsid w:val="3F98ABF4"/>
    <w:rsid w:val="3FB599C4"/>
    <w:rsid w:val="3FE3D140"/>
    <w:rsid w:val="40BAA6F5"/>
    <w:rsid w:val="4129ACD8"/>
    <w:rsid w:val="412B7F10"/>
    <w:rsid w:val="42FB4F5F"/>
    <w:rsid w:val="433C41BB"/>
    <w:rsid w:val="43E6DA4E"/>
    <w:rsid w:val="43ECD057"/>
    <w:rsid w:val="4420FF14"/>
    <w:rsid w:val="4464ABE8"/>
    <w:rsid w:val="44D797FE"/>
    <w:rsid w:val="44DC78A3"/>
    <w:rsid w:val="44E0EDA6"/>
    <w:rsid w:val="4517D205"/>
    <w:rsid w:val="45F3C6E2"/>
    <w:rsid w:val="463DFF4F"/>
    <w:rsid w:val="46469DAA"/>
    <w:rsid w:val="468CADAB"/>
    <w:rsid w:val="479FAE36"/>
    <w:rsid w:val="48134797"/>
    <w:rsid w:val="483CB880"/>
    <w:rsid w:val="48BD4F9B"/>
    <w:rsid w:val="48D5B67A"/>
    <w:rsid w:val="49F81F75"/>
    <w:rsid w:val="4A2E714F"/>
    <w:rsid w:val="4A7C223A"/>
    <w:rsid w:val="4B7F3C59"/>
    <w:rsid w:val="4D3CEA79"/>
    <w:rsid w:val="4D44682D"/>
    <w:rsid w:val="4D84E52B"/>
    <w:rsid w:val="4E22F1E8"/>
    <w:rsid w:val="4FB7CE30"/>
    <w:rsid w:val="50242B58"/>
    <w:rsid w:val="515A2DBE"/>
    <w:rsid w:val="52154BAC"/>
    <w:rsid w:val="521D1A70"/>
    <w:rsid w:val="527EFD1A"/>
    <w:rsid w:val="53C83D64"/>
    <w:rsid w:val="5447D110"/>
    <w:rsid w:val="54746ADF"/>
    <w:rsid w:val="552AAB3B"/>
    <w:rsid w:val="55610DCA"/>
    <w:rsid w:val="560C3A7F"/>
    <w:rsid w:val="565D665F"/>
    <w:rsid w:val="56B07A27"/>
    <w:rsid w:val="57C01A12"/>
    <w:rsid w:val="57F120A6"/>
    <w:rsid w:val="58C0696F"/>
    <w:rsid w:val="58FA7136"/>
    <w:rsid w:val="5A40198D"/>
    <w:rsid w:val="5B019C36"/>
    <w:rsid w:val="5B8E4106"/>
    <w:rsid w:val="5B8F184F"/>
    <w:rsid w:val="5C2C5B18"/>
    <w:rsid w:val="5C34FA5F"/>
    <w:rsid w:val="5C768D1F"/>
    <w:rsid w:val="5D6D385F"/>
    <w:rsid w:val="5DEB9EF8"/>
    <w:rsid w:val="5E9D14C6"/>
    <w:rsid w:val="5EC77AF1"/>
    <w:rsid w:val="5ED4C63A"/>
    <w:rsid w:val="5F01B5BD"/>
    <w:rsid w:val="5F251060"/>
    <w:rsid w:val="5FD7D858"/>
    <w:rsid w:val="60E2E0B0"/>
    <w:rsid w:val="613093CF"/>
    <w:rsid w:val="614F96B2"/>
    <w:rsid w:val="61F74FBF"/>
    <w:rsid w:val="62DE74AA"/>
    <w:rsid w:val="64077314"/>
    <w:rsid w:val="653E3659"/>
    <w:rsid w:val="656CF31C"/>
    <w:rsid w:val="658C5857"/>
    <w:rsid w:val="65F56E96"/>
    <w:rsid w:val="66020D42"/>
    <w:rsid w:val="66571764"/>
    <w:rsid w:val="666BDA02"/>
    <w:rsid w:val="669057C5"/>
    <w:rsid w:val="66BBE5A9"/>
    <w:rsid w:val="66FAB956"/>
    <w:rsid w:val="67579AC0"/>
    <w:rsid w:val="68486344"/>
    <w:rsid w:val="6861AB79"/>
    <w:rsid w:val="68C2ABB3"/>
    <w:rsid w:val="696EAC76"/>
    <w:rsid w:val="6A8273FF"/>
    <w:rsid w:val="6A82CD9E"/>
    <w:rsid w:val="6BAF5FD0"/>
    <w:rsid w:val="6CB9A027"/>
    <w:rsid w:val="6CBA0BF4"/>
    <w:rsid w:val="6CF6AA79"/>
    <w:rsid w:val="6D807A5A"/>
    <w:rsid w:val="6D838BB0"/>
    <w:rsid w:val="6DE6798A"/>
    <w:rsid w:val="6EAE22E5"/>
    <w:rsid w:val="6F4C88C0"/>
    <w:rsid w:val="6FEE0DBA"/>
    <w:rsid w:val="702D67F9"/>
    <w:rsid w:val="7030A9CF"/>
    <w:rsid w:val="70BEB0E2"/>
    <w:rsid w:val="70CDF06E"/>
    <w:rsid w:val="710E5E4C"/>
    <w:rsid w:val="71E6095F"/>
    <w:rsid w:val="71F73962"/>
    <w:rsid w:val="7222D5B9"/>
    <w:rsid w:val="72586A0E"/>
    <w:rsid w:val="734909A6"/>
    <w:rsid w:val="735933EB"/>
    <w:rsid w:val="7423F4E4"/>
    <w:rsid w:val="7428EEAD"/>
    <w:rsid w:val="7479A513"/>
    <w:rsid w:val="74900028"/>
    <w:rsid w:val="74C19DCA"/>
    <w:rsid w:val="75A18489"/>
    <w:rsid w:val="75EEF143"/>
    <w:rsid w:val="762AAAEE"/>
    <w:rsid w:val="76D4D6BA"/>
    <w:rsid w:val="76E01016"/>
    <w:rsid w:val="76F32BD5"/>
    <w:rsid w:val="784FA5BA"/>
    <w:rsid w:val="78577E54"/>
    <w:rsid w:val="79401502"/>
    <w:rsid w:val="794D42D4"/>
    <w:rsid w:val="7A21AA46"/>
    <w:rsid w:val="7A39CC57"/>
    <w:rsid w:val="7AB16BAC"/>
    <w:rsid w:val="7C5E56CE"/>
    <w:rsid w:val="7C868483"/>
    <w:rsid w:val="7CB291B8"/>
    <w:rsid w:val="7D198547"/>
    <w:rsid w:val="7E3E528E"/>
    <w:rsid w:val="7E468A98"/>
    <w:rsid w:val="7E64C2B0"/>
    <w:rsid w:val="7F98A536"/>
    <w:rsid w:val="7FBCAD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F0F3017"/>
  <w15:chartTrackingRefBased/>
  <w15:docId w15:val="{25563A81-8170-4413-9C00-CFD34799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5A8D"/>
  </w:style>
  <w:style w:type="paragraph" w:styleId="Heading1">
    <w:name w:val="heading 1"/>
    <w:basedOn w:val="Level1"/>
    <w:next w:val="Normal"/>
    <w:link w:val="Heading1Char"/>
    <w:qFormat/>
    <w:rsid w:val="001C61F4"/>
    <w:pPr>
      <w:keepNext/>
      <w:keepLines/>
      <w:tabs>
        <w:tab w:val="clear" w:pos="480"/>
      </w:tabs>
      <w:spacing w:before="240"/>
      <w:ind w:left="720" w:hanging="7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Header">
    <w:name w:val="header"/>
    <w:basedOn w:val="Normal"/>
    <w:link w:val="HeaderChar"/>
    <w:uiPriority w:val="99"/>
    <w:rsid w:val="00365A8D"/>
    <w:pPr>
      <w:tabs>
        <w:tab w:val="center" w:pos="4320"/>
        <w:tab w:val="right" w:pos="8640"/>
      </w:tabs>
    </w:pPr>
  </w:style>
  <w:style w:type="paragraph" w:styleId="Footer">
    <w:name w:val="footer"/>
    <w:basedOn w:val="Normal"/>
    <w:link w:val="FooterChar"/>
    <w:uiPriority w:val="99"/>
    <w:rsid w:val="00365A8D"/>
    <w:pPr>
      <w:tabs>
        <w:tab w:val="center" w:pos="4320"/>
        <w:tab w:val="right" w:pos="8640"/>
      </w:tabs>
    </w:pPr>
  </w:style>
  <w:style w:type="character" w:styleId="PageNumber">
    <w:name w:val="page number"/>
    <w:basedOn w:val="DefaultParagraphFont"/>
    <w:rsid w:val="00365A8D"/>
  </w:style>
  <w:style w:type="paragraph" w:styleId="BodyText">
    <w:name w:val="Body Text"/>
    <w:basedOn w:val="Normal"/>
    <w:rsid w:val="00365A8D"/>
    <w:pPr>
      <w:spacing w:after="240"/>
    </w:pPr>
    <w:rPr>
      <w:rFonts w:ascii="Arial" w:hAnsi="Arial"/>
      <w:sz w:val="22"/>
    </w:rPr>
  </w:style>
  <w:style w:type="paragraph" w:styleId="BodyTextIndent">
    <w:name w:val="Body Text Indent"/>
    <w:basedOn w:val="Normal"/>
    <w:rsid w:val="00365A8D"/>
    <w:pPr>
      <w:spacing w:after="240"/>
      <w:ind w:left="2166"/>
    </w:pPr>
    <w:rPr>
      <w:rFonts w:ascii="Arial" w:hAnsi="Arial"/>
      <w:sz w:val="22"/>
    </w:rPr>
  </w:style>
  <w:style w:type="character" w:styleId="FollowedHyperlink">
    <w:name w:val="FollowedHyperlink"/>
    <w:rsid w:val="00365A8D"/>
    <w:rPr>
      <w:color w:val="330066"/>
      <w:u w:val="single"/>
    </w:rPr>
  </w:style>
  <w:style w:type="paragraph" w:styleId="ListParagraph">
    <w:name w:val="List Paragraph"/>
    <w:basedOn w:val="Normal"/>
    <w:uiPriority w:val="34"/>
    <w:qFormat/>
    <w:rsid w:val="00631170"/>
    <w:pPr>
      <w:ind w:left="720"/>
    </w:pPr>
  </w:style>
  <w:style w:type="character" w:customStyle="1" w:styleId="normaltextrun">
    <w:name w:val="normaltextrun"/>
    <w:basedOn w:val="DefaultParagraphFont"/>
    <w:rsid w:val="00631170"/>
  </w:style>
  <w:style w:type="character" w:customStyle="1" w:styleId="eop">
    <w:name w:val="eop"/>
    <w:basedOn w:val="DefaultParagraphFont"/>
    <w:rsid w:val="00631170"/>
  </w:style>
  <w:style w:type="paragraph" w:customStyle="1" w:styleId="paragraph">
    <w:name w:val="paragraph"/>
    <w:basedOn w:val="Normal"/>
    <w:rsid w:val="00631170"/>
    <w:pPr>
      <w:spacing w:before="100" w:beforeAutospacing="1" w:after="100" w:afterAutospacing="1"/>
    </w:pPr>
    <w:rPr>
      <w:sz w:val="24"/>
      <w:szCs w:val="24"/>
    </w:rPr>
  </w:style>
  <w:style w:type="table" w:styleId="TableGrid">
    <w:name w:val="Table Grid"/>
    <w:basedOn w:val="TableNormal"/>
    <w:uiPriority w:val="39"/>
    <w:rsid w:val="00356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rsid w:val="00356D1F"/>
    <w:rPr>
      <w:rFonts w:ascii="Courier New" w:eastAsia="Courier New" w:hAnsi="Courier New" w:cs="Courier New"/>
    </w:rPr>
  </w:style>
  <w:style w:type="character" w:styleId="CommentReference">
    <w:name w:val="annotation reference"/>
    <w:rsid w:val="00E906D7"/>
    <w:rPr>
      <w:sz w:val="16"/>
      <w:szCs w:val="16"/>
    </w:rPr>
  </w:style>
  <w:style w:type="paragraph" w:styleId="CommentText">
    <w:name w:val="annotation text"/>
    <w:basedOn w:val="Normal"/>
    <w:link w:val="CommentTextChar"/>
    <w:rsid w:val="00E906D7"/>
  </w:style>
  <w:style w:type="character" w:customStyle="1" w:styleId="CommentTextChar">
    <w:name w:val="Comment Text Char"/>
    <w:basedOn w:val="DefaultParagraphFont"/>
    <w:link w:val="CommentText"/>
    <w:rsid w:val="00E906D7"/>
  </w:style>
  <w:style w:type="paragraph" w:styleId="CommentSubject">
    <w:name w:val="annotation subject"/>
    <w:basedOn w:val="CommentText"/>
    <w:next w:val="CommentText"/>
    <w:link w:val="CommentSubjectChar"/>
    <w:rsid w:val="00E906D7"/>
    <w:rPr>
      <w:b/>
      <w:bCs/>
    </w:rPr>
  </w:style>
  <w:style w:type="character" w:customStyle="1" w:styleId="CommentSubjectChar">
    <w:name w:val="Comment Subject Char"/>
    <w:link w:val="CommentSubject"/>
    <w:rsid w:val="00E906D7"/>
    <w:rPr>
      <w:b/>
      <w:bCs/>
    </w:rPr>
  </w:style>
  <w:style w:type="character" w:customStyle="1" w:styleId="FooterChar">
    <w:name w:val="Footer Char"/>
    <w:basedOn w:val="DefaultParagraphFont"/>
    <w:link w:val="Footer"/>
    <w:uiPriority w:val="99"/>
    <w:rsid w:val="00E906D7"/>
  </w:style>
  <w:style w:type="paragraph" w:styleId="Revision">
    <w:name w:val="Revision"/>
    <w:hidden/>
    <w:uiPriority w:val="99"/>
    <w:semiHidden/>
    <w:rsid w:val="00F8167C"/>
  </w:style>
  <w:style w:type="character" w:styleId="UnresolvedMention">
    <w:name w:val="Unresolved Mention"/>
    <w:basedOn w:val="DefaultParagraphFont"/>
    <w:uiPriority w:val="99"/>
    <w:unhideWhenUsed/>
    <w:rsid w:val="009E370C"/>
    <w:rPr>
      <w:color w:val="605E5C"/>
      <w:shd w:val="clear" w:color="auto" w:fill="E1DFDD"/>
    </w:rPr>
  </w:style>
  <w:style w:type="character" w:styleId="Mention">
    <w:name w:val="Mention"/>
    <w:basedOn w:val="DefaultParagraphFont"/>
    <w:uiPriority w:val="99"/>
    <w:unhideWhenUsed/>
    <w:rsid w:val="009E370C"/>
    <w:rPr>
      <w:color w:val="2B579A"/>
      <w:shd w:val="clear" w:color="auto" w:fill="E1DFDD"/>
    </w:rPr>
  </w:style>
  <w:style w:type="character" w:styleId="Hyperlink">
    <w:name w:val="Hyperlink"/>
    <w:basedOn w:val="DefaultParagraphFont"/>
    <w:rsid w:val="00911AF0"/>
    <w:rPr>
      <w:color w:val="467886" w:themeColor="hyperlink"/>
      <w:u w:val="single"/>
    </w:rPr>
  </w:style>
  <w:style w:type="paragraph" w:customStyle="1" w:styleId="TextParagraph">
    <w:name w:val="Text Paragraph"/>
    <w:basedOn w:val="Normal"/>
    <w:link w:val="TextParagraphChar"/>
    <w:qFormat/>
    <w:rsid w:val="000B2036"/>
    <w:pPr>
      <w:spacing w:before="120" w:after="120"/>
      <w:ind w:left="720"/>
    </w:pPr>
    <w:rPr>
      <w:rFonts w:ascii="Arial" w:eastAsia="Courier New" w:hAnsi="Arial" w:cs="Arial"/>
      <w:sz w:val="24"/>
      <w:szCs w:val="24"/>
    </w:rPr>
  </w:style>
  <w:style w:type="character" w:customStyle="1" w:styleId="TextParagraphChar">
    <w:name w:val="Text Paragraph Char"/>
    <w:basedOn w:val="DefaultParagraphFont"/>
    <w:link w:val="TextParagraph"/>
    <w:rsid w:val="000B2036"/>
    <w:rPr>
      <w:rFonts w:ascii="Arial" w:eastAsia="Courier New" w:hAnsi="Arial" w:cs="Arial"/>
      <w:sz w:val="24"/>
      <w:szCs w:val="24"/>
    </w:rPr>
  </w:style>
  <w:style w:type="paragraph" w:customStyle="1" w:styleId="1paragraph">
    <w:name w:val="(1) paragraph"/>
    <w:basedOn w:val="HTMLPreformatted"/>
    <w:link w:val="1paragraphChar"/>
    <w:qFormat/>
    <w:rsid w:val="00301E72"/>
    <w:pPr>
      <w:numPr>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800" w:hanging="720"/>
    </w:pPr>
    <w:rPr>
      <w:rFonts w:ascii="Arial" w:hAnsi="Arial" w:cs="Arial"/>
      <w:sz w:val="24"/>
      <w:szCs w:val="24"/>
    </w:rPr>
  </w:style>
  <w:style w:type="character" w:customStyle="1" w:styleId="1paragraphChar">
    <w:name w:val="(1) paragraph Char"/>
    <w:link w:val="1paragraph"/>
    <w:rsid w:val="00301E72"/>
    <w:rPr>
      <w:rFonts w:ascii="Arial" w:eastAsia="Courier New" w:hAnsi="Arial" w:cs="Arial"/>
      <w:sz w:val="24"/>
      <w:szCs w:val="24"/>
    </w:rPr>
  </w:style>
  <w:style w:type="character" w:customStyle="1" w:styleId="Heading1Char">
    <w:name w:val="Heading 1 Char"/>
    <w:basedOn w:val="DefaultParagraphFont"/>
    <w:link w:val="Heading1"/>
    <w:rsid w:val="001C61F4"/>
    <w:rPr>
      <w:rFonts w:ascii="Arial" w:hAnsi="Arial" w:eastAsiaTheme="majorEastAsia" w:cstheme="majorBidi"/>
      <w:b/>
      <w:sz w:val="24"/>
      <w:szCs w:val="32"/>
    </w:rPr>
  </w:style>
  <w:style w:type="paragraph" w:customStyle="1" w:styleId="Paragraphheading">
    <w:name w:val="Paragraph heading"/>
    <w:basedOn w:val="HTMLPreformatted"/>
    <w:link w:val="ParagraphheadingChar"/>
    <w:qFormat/>
    <w:rsid w:val="008063E6"/>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240"/>
      <w:ind w:left="720" w:hanging="720"/>
    </w:pPr>
    <w:rPr>
      <w:rFonts w:ascii="Arial" w:hAnsi="Arial" w:cs="Arial"/>
      <w:b/>
      <w:bCs/>
      <w:sz w:val="24"/>
      <w:szCs w:val="24"/>
    </w:rPr>
  </w:style>
  <w:style w:type="character" w:customStyle="1" w:styleId="ParagraphheadingChar">
    <w:name w:val="Paragraph heading Char"/>
    <w:link w:val="Paragraphheading"/>
    <w:rsid w:val="008063E6"/>
    <w:rPr>
      <w:rFonts w:ascii="Arial" w:eastAsia="Courier New" w:hAnsi="Arial" w:cs="Arial"/>
      <w:b/>
      <w:bCs/>
      <w:sz w:val="24"/>
      <w:szCs w:val="24"/>
    </w:rPr>
  </w:style>
  <w:style w:type="paragraph" w:customStyle="1" w:styleId="aparagraph">
    <w:name w:val="a. paragraph"/>
    <w:basedOn w:val="HTMLPreformatted"/>
    <w:link w:val="aparagraphChar"/>
    <w:qFormat/>
    <w:rsid w:val="00E252D6"/>
    <w:pPr>
      <w:numPr>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rPr>
  </w:style>
  <w:style w:type="character" w:customStyle="1" w:styleId="aparagraphChar">
    <w:name w:val="a. paragraph Char"/>
    <w:link w:val="aparagraph"/>
    <w:rsid w:val="00E252D6"/>
    <w:rPr>
      <w:rFonts w:ascii="Arial" w:eastAsia="Courier New" w:hAnsi="Arial" w:cs="Arial"/>
      <w:sz w:val="24"/>
      <w:szCs w:val="24"/>
    </w:rPr>
  </w:style>
  <w:style w:type="paragraph" w:customStyle="1" w:styleId="Level1">
    <w:name w:val="Level 1"/>
    <w:basedOn w:val="HTMLPreformatted"/>
    <w:link w:val="Level1Char"/>
    <w:rsid w:val="00AB3678"/>
    <w:pPr>
      <w:numPr>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rPr>
  </w:style>
  <w:style w:type="character" w:customStyle="1" w:styleId="Level1Char">
    <w:name w:val="Level 1 Char"/>
    <w:basedOn w:val="HTMLPreformattedChar"/>
    <w:link w:val="Level1"/>
    <w:rsid w:val="00AB3678"/>
    <w:rPr>
      <w:rFonts w:ascii="Arial" w:eastAsia="Courier New" w:hAnsi="Arial" w:cs="Arial"/>
      <w:sz w:val="24"/>
      <w:szCs w:val="24"/>
    </w:rPr>
  </w:style>
  <w:style w:type="paragraph" w:customStyle="1" w:styleId="Level2">
    <w:name w:val="Level 2"/>
    <w:basedOn w:val="HTMLPreformatted"/>
    <w:link w:val="Level2Char"/>
    <w:rsid w:val="0038276B"/>
    <w:pPr>
      <w:numPr>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440" w:hanging="720"/>
    </w:pPr>
    <w:rPr>
      <w:rFonts w:ascii="Arial" w:hAnsi="Arial" w:cs="Arial"/>
      <w:sz w:val="24"/>
      <w:szCs w:val="24"/>
    </w:rPr>
  </w:style>
  <w:style w:type="character" w:customStyle="1" w:styleId="Level2Char">
    <w:name w:val="Level 2 Char"/>
    <w:basedOn w:val="HTMLPreformattedChar"/>
    <w:link w:val="Level2"/>
    <w:rsid w:val="0038276B"/>
    <w:rPr>
      <w:rFonts w:ascii="Arial" w:eastAsia="Courier New" w:hAnsi="Arial" w:cs="Arial"/>
      <w:sz w:val="24"/>
      <w:szCs w:val="24"/>
    </w:rPr>
  </w:style>
  <w:style w:type="paragraph" w:styleId="Title">
    <w:name w:val="Title"/>
    <w:basedOn w:val="Normal"/>
    <w:next w:val="Normal"/>
    <w:link w:val="TitleChar"/>
    <w:qFormat/>
    <w:rsid w:val="004554E4"/>
    <w:pPr>
      <w:contextualSpacing/>
    </w:pPr>
    <w:rPr>
      <w:rFonts w:ascii="Arial" w:hAnsi="Arial" w:eastAsiaTheme="majorEastAsia" w:cstheme="majorBidi"/>
      <w:b/>
      <w:spacing w:val="-10"/>
      <w:kern w:val="28"/>
      <w:sz w:val="28"/>
      <w:szCs w:val="56"/>
    </w:rPr>
  </w:style>
  <w:style w:type="character" w:customStyle="1" w:styleId="TitleChar">
    <w:name w:val="Title Char"/>
    <w:basedOn w:val="DefaultParagraphFont"/>
    <w:link w:val="Title"/>
    <w:rsid w:val="004554E4"/>
    <w:rPr>
      <w:rFonts w:ascii="Arial" w:hAnsi="Arial" w:eastAsiaTheme="majorEastAsia" w:cstheme="majorBidi"/>
      <w:b/>
      <w:spacing w:val="-10"/>
      <w:kern w:val="28"/>
      <w:sz w:val="28"/>
      <w:szCs w:val="56"/>
    </w:rPr>
  </w:style>
  <w:style w:type="character" w:styleId="SubtleEmphasis">
    <w:name w:val="Subtle Emphasis"/>
    <w:basedOn w:val="DefaultParagraphFont"/>
    <w:uiPriority w:val="19"/>
    <w:qFormat/>
    <w:rsid w:val="00AE488A"/>
    <w:rPr>
      <w:i/>
      <w:iCs/>
      <w:color w:val="404040" w:themeColor="text1" w:themeTint="BF"/>
    </w:rPr>
  </w:style>
  <w:style w:type="character" w:styleId="Emphasis">
    <w:name w:val="Emphasis"/>
    <w:basedOn w:val="DefaultParagraphFont"/>
    <w:qFormat/>
    <w:rsid w:val="005E740B"/>
    <w:rPr>
      <w:i/>
      <w:iCs/>
    </w:rPr>
  </w:style>
  <w:style w:type="paragraph" w:customStyle="1" w:styleId="atext">
    <w:name w:val="a. text"/>
    <w:basedOn w:val="aparagraph"/>
    <w:link w:val="atextChar"/>
    <w:qFormat/>
    <w:rsid w:val="00971DBE"/>
    <w:pPr>
      <w:numPr>
        <w:numId w:val="0"/>
      </w:numPr>
      <w:ind w:left="1440"/>
    </w:pPr>
  </w:style>
  <w:style w:type="character" w:customStyle="1" w:styleId="atextChar">
    <w:name w:val="a. text Char"/>
    <w:basedOn w:val="aparagraphChar"/>
    <w:link w:val="atext"/>
    <w:rsid w:val="00971DBE"/>
    <w:rPr>
      <w:rFonts w:ascii="Arial" w:eastAsia="Courier New" w:hAnsi="Arial" w:cs="Arial"/>
      <w:sz w:val="24"/>
      <w:szCs w:val="24"/>
    </w:rPr>
  </w:style>
  <w:style w:type="paragraph" w:customStyle="1" w:styleId="Aparagraph0">
    <w:name w:val="(A) paragraph"/>
    <w:basedOn w:val="HTMLPreformatted"/>
    <w:link w:val="AparagraphChar0"/>
    <w:qFormat/>
    <w:rsid w:val="00D42A61"/>
    <w:pPr>
      <w:numPr>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shd w:val="clear" w:color="auto" w:fill="FFFFFF"/>
    </w:rPr>
  </w:style>
  <w:style w:type="character" w:customStyle="1" w:styleId="AparagraphChar0">
    <w:name w:val="(A) paragraph Char"/>
    <w:link w:val="Aparagraph0"/>
    <w:rsid w:val="00D42A61"/>
    <w:rPr>
      <w:rFonts w:ascii="Arial" w:eastAsia="Courier New" w:hAnsi="Arial" w:cs="Arial"/>
      <w:sz w:val="24"/>
      <w:szCs w:val="24"/>
    </w:rPr>
  </w:style>
  <w:style w:type="paragraph" w:customStyle="1" w:styleId="1text">
    <w:name w:val="(1) text"/>
    <w:basedOn w:val="HTMLPreformatted"/>
    <w:link w:val="1textChar"/>
    <w:qFormat/>
    <w:rsid w:val="0008557F"/>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pPr>
    <w:rPr>
      <w:rFonts w:ascii="Arial" w:hAnsi="Arial" w:cs="Arial"/>
      <w:sz w:val="24"/>
      <w:szCs w:val="24"/>
    </w:rPr>
  </w:style>
  <w:style w:type="character" w:customStyle="1" w:styleId="1textChar">
    <w:name w:val="(1) text Char"/>
    <w:link w:val="1text"/>
    <w:rsid w:val="0008557F"/>
    <w:rPr>
      <w:rFonts w:ascii="Arial" w:eastAsia="Courier New" w:hAnsi="Arial" w:cs="Arial"/>
      <w:sz w:val="24"/>
      <w:szCs w:val="24"/>
    </w:rPr>
  </w:style>
  <w:style w:type="character" w:customStyle="1" w:styleId="HeaderChar">
    <w:name w:val="Header Char"/>
    <w:basedOn w:val="DefaultParagraphFont"/>
    <w:link w:val="Header"/>
    <w:uiPriority w:val="99"/>
    <w:rsid w:val="0016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BB6DD68D-B7C2-469B-93BB-245A0EEB701C}">
  <ds:schemaRefs>
    <ds:schemaRef ds:uri="http://schemas.microsoft.com/sharepoint/v3/contenttype/forms"/>
  </ds:schemaRefs>
</ds:datastoreItem>
</file>

<file path=customXml/itemProps2.xml><?xml version="1.0" encoding="utf-8"?>
<ds:datastoreItem xmlns:ds="http://schemas.openxmlformats.org/officeDocument/2006/customXml" ds:itemID="{17BD9CFE-B287-4C73-AB69-22E72A463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F213E-0AC3-409A-9227-0EBB1597C8B7}">
  <ds:schemaRefs>
    <ds:schemaRef ds:uri="http://schemas.openxmlformats.org/officeDocument/2006/bibliography"/>
  </ds:schemaRefs>
</ds:datastoreItem>
</file>

<file path=customXml/itemProps4.xml><?xml version="1.0" encoding="utf-8"?>
<ds:datastoreItem xmlns:ds="http://schemas.openxmlformats.org/officeDocument/2006/customXml" ds:itemID="{CF756A67-FB75-4096-B48D-CADA7E41231F}">
  <ds:schemaRefs>
    <ds:schemaRef ds:uri="3d74413c-f335-4219-9f7a-311bf97f069a"/>
    <ds:schemaRef ds:uri="http://purl.org/dc/elements/1.1/"/>
    <ds:schemaRef ds:uri="http://purl.org/dc/terms/"/>
    <ds:schemaRef ds:uri="http://schemas.openxmlformats.org/package/2006/metadata/core-properties"/>
    <ds:schemaRef ds:uri="http://purl.org/dc/dcmitype/"/>
    <ds:schemaRef ds:uri="63e89d99-af07-464c-9e54-50629787706c"/>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7337</Words>
  <Characters>36920</Characters>
  <Application>Microsoft Office Word</Application>
  <DocSecurity>0</DocSecurity>
  <Lines>307</Lines>
  <Paragraphs>88</Paragraphs>
  <ScaleCrop>false</ScaleCrop>
  <Company/>
  <LinksUpToDate>false</LinksUpToDate>
  <CharactersWithSpaces>44169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Redlin, Lindsey R</dc:creator>
  <cp:lastModifiedBy>Guido, Anna P</cp:lastModifiedBy>
  <cp:revision>2</cp:revision>
  <dcterms:created xsi:type="dcterms:W3CDTF">2025-09-08T20:39:00Z</dcterms:created>
  <dcterms:modified xsi:type="dcterms:W3CDTF">2025-09-08T20:39:00Z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830690c4-2111-4e67-83b7-d1e5d6f5a720</vt:lpwstr>
  </property>
</Properties>
</file>