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30F10603">
      <w:pPr>
        <w:spacing w:after="0"/>
        <w:jc w:val="center"/>
        <w:rPr>
          <w:sz w:val="32"/>
          <w:szCs w:val="32"/>
        </w:rPr>
      </w:pPr>
      <w:bookmarkStart w:id="0" w:name="_Toc49148152"/>
      <w:r w:rsidRPr="16464CDE">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6FD8C0F5">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0E50C9" w:rsidR="000E50C9">
        <w:rPr>
          <w:rFonts w:cstheme="minorHAnsi"/>
        </w:rPr>
        <w:t>NESHAP for Boat Manufacturing (40 CFR Part 63, Subpart VVVV)</w:t>
      </w:r>
      <w:r w:rsidR="00640AF1">
        <w:rPr>
          <w:rFonts w:cstheme="minorHAnsi"/>
        </w:rPr>
        <w:t xml:space="preserve"> </w:t>
      </w:r>
      <w:r w:rsidR="000E50C9">
        <w:rPr>
          <w:rFonts w:cstheme="minorHAnsi"/>
        </w:rPr>
        <w:t>(Renewal)</w:t>
      </w:r>
    </w:p>
    <w:p w:rsidR="00EE2403" w:rsidRPr="00BB3410" w:rsidP="00BB432F" w14:paraId="71D5121E" w14:textId="2B32D39E">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0E50C9" w:rsidR="000E50C9">
        <w:rPr>
          <w:rFonts w:cstheme="minorHAnsi"/>
        </w:rPr>
        <w:t>2060-0546</w:t>
      </w:r>
    </w:p>
    <w:p w:rsidR="00EE2403" w:rsidRPr="00BB3410" w:rsidP="00ED57A4" w14:paraId="4FB77BCA" w14:textId="7A3D6A3A">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0E50C9">
        <w:rPr>
          <w:rFonts w:cstheme="minorHAnsi"/>
        </w:rPr>
        <w:t>1966.10</w:t>
      </w:r>
    </w:p>
    <w:p w:rsidR="000E50C9" w:rsidP="4BDBF0A0" w14:paraId="4EACB3AD" w14:textId="0A2F9B32">
      <w:pPr>
        <w:spacing w:before="240"/>
      </w:pPr>
      <w:r w:rsidRPr="4BDBF0A0">
        <w:rPr>
          <w:b/>
          <w:bCs/>
        </w:rPr>
        <w:t>Abstract:</w:t>
      </w:r>
      <w:r w:rsidRPr="4BDBF0A0" w:rsidR="00BB432F">
        <w:t xml:space="preserve"> </w:t>
      </w:r>
      <w:r w:rsidRPr="000E50C9">
        <w:t>The National Emission Standards for Hazardous Air Pollutants (NESHAP) for Boat Manufacturing were proposed on July 14, 2000, promulgated on August 22, 2001, amended on October</w:t>
      </w:r>
      <w:r>
        <w:t> </w:t>
      </w:r>
      <w:r w:rsidRPr="000E50C9">
        <w:t>3, 2001</w:t>
      </w:r>
      <w:r>
        <w:t xml:space="preserve"> and March 20, 2020, and technical corrections </w:t>
      </w:r>
      <w:r w:rsidR="008C07E9">
        <w:t xml:space="preserve">were </w:t>
      </w:r>
      <w:r>
        <w:t>published on November 1, 2021</w:t>
      </w:r>
      <w:r w:rsidRPr="000E50C9">
        <w:t>. These regulations apply to both existing and new boat manufacturing facilities that are a major source of hazardous air pollutant (HAP) emissions. This regulation covers resin and gel coat operations at fiberglass boat manufacturers, paint and coating operations at aluminum boat manufacturers, and carpet and fabric adhesive operations at all boat manufacturers. Air toxics are released during application and curing from the resins, gel coats, adhesives, coating, and solvents used in boat manufacturing. New facilities include those that commenced construction or reconstruction after May 17, 2019. This information is being collected to assure compliance with 40 CFR Part 63, Subpart VVVV.</w:t>
      </w:r>
    </w:p>
    <w:p w:rsidR="000E50C9" w:rsidP="000E50C9" w14:paraId="752478A7" w14:textId="4C65AEAE">
      <w:pPr>
        <w:spacing w:before="240"/>
      </w:pPr>
      <w:r>
        <w:t>In general, all NESHAP standards require initial notifications, performance tests, and periodic reports by the owners/operators of the affected facilities.</w:t>
      </w:r>
      <w:r w:rsidR="28BDA8FF">
        <w:t xml:space="preserve"> </w:t>
      </w:r>
      <w:r>
        <w:t xml:space="preserve">Owners/operators are also required to maintain records of the occurrence and duration of any failures to meet applicable standards. These notifications, reports, and records are essential in determining compliance, and are required of all affected facilities subject to NESHAP. </w:t>
      </w:r>
    </w:p>
    <w:p w:rsidR="00971823" w:rsidP="4BDBF0A0" w14:paraId="3014C565" w14:textId="496D8E8C">
      <w:pPr>
        <w:spacing w:before="240"/>
        <w:rPr>
          <w:color w:val="000000"/>
        </w:rPr>
      </w:pPr>
      <w:r w:rsidRPr="002343AA">
        <w:rPr>
          <w:color w:val="000000"/>
        </w:rPr>
        <w:t>The Office of Management and Budget (OMB) approved the currently-active ICR with the following “Terms of Clearance</w:t>
      </w:r>
      <w:r w:rsidRPr="002343AA" w:rsidR="00300363">
        <w:rPr>
          <w:color w:val="000000"/>
        </w:rPr>
        <w:t>”:</w:t>
      </w:r>
    </w:p>
    <w:p w:rsidR="002343AA" w:rsidP="002343AA" w14:paraId="1B2B8B94" w14:textId="23FE80A9">
      <w:pPr>
        <w:spacing w:before="240"/>
        <w:ind w:left="810" w:right="630"/>
        <w:rPr>
          <w:color w:val="000000"/>
        </w:rPr>
      </w:pPr>
      <w:r w:rsidRPr="002343AA">
        <w:rPr>
          <w:color w:val="000000"/>
        </w:rPr>
        <w:t xml:space="preserve">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w:t>
      </w:r>
      <w:r w:rsidRPr="002343AA">
        <w:rPr>
          <w:color w:val="000000"/>
        </w:rPr>
        <w:t>and in response to comments received on FR notices. In addition, please convert the supporting statement to the standard 18 question SS-A format upon renewal.</w:t>
      </w:r>
    </w:p>
    <w:p w:rsidR="0041667D" w:rsidRPr="00BB3410" w:rsidP="0041667D" w14:paraId="60456052" w14:textId="77777777">
      <w:pPr>
        <w:spacing w:before="240"/>
        <w:rPr>
          <w:color w:val="000000"/>
        </w:rPr>
      </w:pPr>
      <w:r>
        <w:t xml:space="preserve">The relevant regulatory text is referenced in section </w:t>
      </w:r>
      <w:r w:rsidRPr="009E7936">
        <w:t>12b</w:t>
      </w:r>
      <w:r>
        <w:t xml:space="preserve"> of this document. We have created a supplementary document including the regulatory text that describes the ICR requirements, which includes a description of the data elements being collected under the ICR, as identified in section 12b of this document. All electronic collection in this information collection is submitted through EPA's ERT, as discussed in section 3 of this document. Additional Paperwork Reduction Act requirements for CEDRI and ERT, including the burden statement and OMB control number, are available at: https://www.epa.gov/electronic-reporting-air-emissions/paperwork-reduction-act-pra-cedri-and-ert. We have created supplementary documents that include screenshots of the electronic portal where the reporting requirements are submitted online to EPA, including the OMB burden statement on the electronic portal. A description of the EPA’s consultation with respondents and how EPA responded to any concerns raised by respondents or other stakeholders is </w:t>
      </w:r>
      <w:r w:rsidRPr="004548C3">
        <w:t>discussed in section 8 of</w:t>
      </w:r>
      <w:r>
        <w:t xml:space="preserve"> this document. </w:t>
      </w:r>
      <w:r w:rsidRPr="00BE6205">
        <w:t>Per the Terms of Clearance on the previous ICR, this supporting statement follows the standard 18-question format.</w:t>
      </w:r>
    </w:p>
    <w:p w:rsidR="00DE4E0C" w:rsidRPr="00BB3410" w:rsidP="4BDBF0A0" w14:paraId="12DA0580" w14:textId="70E2E99F">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2343AA" w:rsidP="00653D08" w14:paraId="0D5D4789" w14:textId="5E6BDED3">
      <w:pPr>
        <w:pBdr>
          <w:top w:val="single" w:sz="6" w:space="0" w:color="FFFFFF"/>
          <w:left w:val="single" w:sz="6" w:space="0" w:color="FFFFFF"/>
          <w:bottom w:val="single" w:sz="6" w:space="0" w:color="FFFFFF"/>
          <w:right w:val="single" w:sz="6" w:space="0" w:color="FFFFFF"/>
        </w:pBdr>
      </w:pPr>
      <w:r w:rsidRPr="002343AA">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653D08" w:rsidRPr="002343AA" w:rsidP="00653D08" w14:paraId="390B56A3" w14:textId="373939C1">
      <w:pPr>
        <w:pBdr>
          <w:top w:val="single" w:sz="6" w:space="0" w:color="FFFFFF"/>
          <w:left w:val="single" w:sz="6" w:space="0" w:color="FFFFFF"/>
          <w:bottom w:val="single" w:sz="6" w:space="0" w:color="FFFFFF"/>
          <w:right w:val="single" w:sz="6" w:space="0" w:color="FFFFFF"/>
        </w:pBdr>
        <w:ind w:left="1440" w:right="1440"/>
      </w:pPr>
      <w:r w:rsidRPr="002343A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01660" w:rsidP="2E9CEF49" w14:paraId="654F2FEB" w14:textId="00F1BD05">
      <w:pPr>
        <w:pBdr>
          <w:top w:val="single" w:sz="6" w:space="0" w:color="FFFFFF"/>
          <w:left w:val="single" w:sz="6" w:space="0" w:color="FFFFFF"/>
          <w:bottom w:val="single" w:sz="6" w:space="0" w:color="FFFFFF"/>
          <w:right w:val="single" w:sz="6" w:space="0" w:color="FFFFFF"/>
        </w:pBdr>
        <w:rPr>
          <w:color w:val="000000"/>
        </w:rPr>
      </w:pPr>
      <w:r w:rsidRPr="2E9CEF49">
        <w:rPr>
          <w:color w:val="000000" w:themeColor="text1"/>
        </w:rPr>
        <w:t>In the Administrator's judgment,</w:t>
      </w:r>
      <w:r w:rsidRPr="2E9CEF49">
        <w:rPr>
          <w:color w:val="FF0000"/>
        </w:rPr>
        <w:t xml:space="preserve"> </w:t>
      </w:r>
      <w:r w:rsidR="002343AA">
        <w:t>HAP</w:t>
      </w:r>
      <w:r>
        <w:t xml:space="preserve"> emissions from </w:t>
      </w:r>
      <w:r w:rsidR="002343AA">
        <w:t>boat manufacturing processes</w:t>
      </w:r>
      <w:r>
        <w:t xml:space="preserve"> cause or contribute to air pollution that may reasonably be anticipated to endanger public health or welfare. Therefore, the N</w:t>
      </w:r>
      <w:r w:rsidR="002343AA">
        <w:t>ESHAP</w:t>
      </w:r>
      <w:r>
        <w:t xml:space="preserve"> were promulgated </w:t>
      </w:r>
      <w:r w:rsidRPr="2E9CEF49">
        <w:rPr>
          <w:color w:val="000000" w:themeColor="text1"/>
        </w:rPr>
        <w:t xml:space="preserve">for this source category at </w:t>
      </w:r>
      <w:r w:rsidRPr="2E9CEF49" w:rsidR="002343AA">
        <w:rPr>
          <w:color w:val="000000" w:themeColor="text1"/>
        </w:rPr>
        <w:t>40 CFR Part 63, Subpart VVVV.</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640AF1" w:rsidRPr="00640AF1" w:rsidP="64C61D7D" w14:paraId="213CCE23" w14:textId="77777777">
      <w:pPr>
        <w:pBdr>
          <w:top w:val="single" w:sz="6" w:space="0" w:color="FFFFFF"/>
          <w:left w:val="single" w:sz="6" w:space="0" w:color="FFFFFF"/>
          <w:bottom w:val="single" w:sz="6" w:space="0" w:color="FFFFFF"/>
          <w:right w:val="single" w:sz="6" w:space="0" w:color="FFFFFF"/>
        </w:pBdr>
      </w:pPr>
      <w:bookmarkStart w:id="3" w:name="_Toc156593370"/>
      <w:r w:rsidRPr="64C61D7D">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640AF1" w:rsidRPr="00640AF1" w:rsidP="64C61D7D" w14:paraId="49199451" w14:textId="77777777">
      <w:pPr>
        <w:pBdr>
          <w:top w:val="single" w:sz="6" w:space="0" w:color="FFFFFF"/>
          <w:left w:val="single" w:sz="6" w:space="0" w:color="FFFFFF"/>
          <w:bottom w:val="single" w:sz="6" w:space="0" w:color="FFFFFF"/>
          <w:right w:val="single" w:sz="6" w:space="0" w:color="FFFFFF"/>
        </w:pBdr>
      </w:pPr>
      <w:r>
        <w:t xml:space="preserve">Performance tests are required in order to determine an affected facility’s initial capability to comply with the emission standards. During the performance test a record of the operating parameters under which compliance was achieved may be recorded and used to determine compliance in place of a continuous emission monitor. </w:t>
      </w:r>
    </w:p>
    <w:p w:rsidR="00640AF1" w:rsidRPr="00640AF1" w:rsidP="64C61D7D" w14:paraId="5E178818" w14:textId="77777777">
      <w:pPr>
        <w:pBdr>
          <w:top w:val="single" w:sz="6" w:space="0" w:color="FFFFFF"/>
          <w:left w:val="single" w:sz="6" w:space="0" w:color="FFFFFF"/>
          <w:bottom w:val="single" w:sz="6" w:space="0" w:color="FFFFFF"/>
          <w:right w:val="single" w:sz="6" w:space="0" w:color="FFFFFF"/>
        </w:pBdr>
      </w:pPr>
      <w:r>
        <w:t>The notifications required in these standards are used to inform the Agency or delegated authority when a source becomes subject to the requirements of the regulations. The reviewing authority may then inspect the source to check if a pollution control device is properly installed and operated, leaks are being detected and repaired, and that the standards are being met. The performance test may also be observed.</w:t>
      </w:r>
    </w:p>
    <w:p w:rsidR="00640AF1" w:rsidRPr="00640AF1" w:rsidP="64C61D7D" w14:paraId="1B2A1747" w14:textId="77777777">
      <w:pPr>
        <w:pBdr>
          <w:top w:val="single" w:sz="6" w:space="0" w:color="FFFFFF"/>
          <w:left w:val="single" w:sz="6" w:space="0" w:color="FFFFFF"/>
          <w:bottom w:val="single" w:sz="6" w:space="0" w:color="FFFFFF"/>
          <w:right w:val="single" w:sz="6" w:space="0" w:color="FFFFFF"/>
        </w:pBdr>
      </w:pPr>
      <w:r>
        <w:t>The required semiannual reports are used to determine periods of excess emissions, identify problems at the facility, verify operation/maintenance procedures and for compliance determinations.</w:t>
      </w:r>
    </w:p>
    <w:p w:rsidR="00074917" w:rsidRPr="00E3122D" w:rsidP="00640AF1" w14:paraId="1522D565" w14:textId="3901F53E">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27C1B65E" w14:textId="0A3BB0DF">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The rule w</w:t>
      </w:r>
      <w:r w:rsidRPr="00640AF1">
        <w:rPr>
          <w:rFonts w:cstheme="minorHAnsi"/>
        </w:rPr>
        <w:t>as</w:t>
      </w:r>
      <w:r w:rsidRPr="0035115C">
        <w:rPr>
          <w:rFonts w:cstheme="minorHAnsi"/>
        </w:rPr>
        <w:t xml:space="preserve"> a</w:t>
      </w:r>
      <w:r w:rsidRPr="0093123F">
        <w:rPr>
          <w:rFonts w:cstheme="minorHAnsi"/>
          <w:color w:val="000000"/>
        </w:rPr>
        <w:t xml:space="preserve">mended to include electronic reporting provisions on </w:t>
      </w:r>
      <w:r w:rsidRPr="00640AF1" w:rsidR="00640AF1">
        <w:rPr>
          <w:rFonts w:cstheme="minorHAnsi"/>
        </w:rPr>
        <w:t>March 20, 2020</w:t>
      </w:r>
      <w:r w:rsidRPr="00640AF1">
        <w:rPr>
          <w:rFonts w:cstheme="minorHAnsi"/>
        </w:rPr>
        <w:t>.</w:t>
      </w:r>
      <w:r w:rsidRPr="0093123F">
        <w:rPr>
          <w:rFonts w:cstheme="minorHAnsi"/>
          <w:color w:val="000000"/>
        </w:rPr>
        <w:t xml:space="preserve"> 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w:t>
      </w:r>
      <w:r w:rsidRPr="001A25AE" w:rsidR="001A25AE">
        <w:rPr>
          <w:rFonts w:cstheme="minorHAnsi"/>
          <w:color w:val="000000"/>
        </w:rPr>
        <w:t>The</w:t>
      </w:r>
      <w:r w:rsidR="00D01740">
        <w:rPr>
          <w:rFonts w:cstheme="minorHAnsi"/>
          <w:color w:val="000000"/>
        </w:rPr>
        <w:t xml:space="preserve"> </w:t>
      </w:r>
      <w:r w:rsidRPr="001A25AE" w:rsidR="001A25AE">
        <w:rPr>
          <w:rFonts w:cstheme="minorHAnsi"/>
          <w:color w:val="000000"/>
        </w:rPr>
        <w:t xml:space="preserve">semiannual compliance reports are to be created using Form </w:t>
      </w:r>
      <w:r w:rsidRPr="006E0B41" w:rsidR="006E0B41">
        <w:rPr>
          <w:rFonts w:cstheme="minorHAnsi"/>
          <w:color w:val="000000"/>
        </w:rPr>
        <w:t>5900-717</w:t>
      </w:r>
      <w:r w:rsidRPr="001A25AE" w:rsidR="001A25AE">
        <w:rPr>
          <w:rFonts w:cstheme="minorHAnsi"/>
          <w:color w:val="000000"/>
        </w:rPr>
        <w:t xml:space="preserve">, the electronic template included with this Supporting Statement. The template is an Excel spreadsheet which can be partially completed and saved for subsequent annual and </w:t>
      </w:r>
      <w:r w:rsidRPr="001A25AE" w:rsidR="001A25AE">
        <w:rPr>
          <w:rFonts w:cstheme="minorHAnsi"/>
          <w:color w:val="000000"/>
        </w:rPr>
        <w:t xml:space="preserve">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w:t>
      </w:r>
      <w:r w:rsidR="00D01740">
        <w:rPr>
          <w:rFonts w:cstheme="minorHAnsi"/>
          <w:color w:val="000000"/>
        </w:rPr>
        <w:t xml:space="preserve">For the </w:t>
      </w:r>
      <w:r w:rsidRPr="0093123F">
        <w:rPr>
          <w:rFonts w:cstheme="minorHAnsi"/>
          <w:color w:val="000000"/>
        </w:rPr>
        <w:t xml:space="preserve">purposes of this ICR, it is assumed that there is no additional </w:t>
      </w:r>
      <w:r w:rsidRPr="0018679E">
        <w:rPr>
          <w:rFonts w:cstheme="minorHAnsi"/>
          <w:color w:val="000000"/>
        </w:rPr>
        <w:t>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93123F" w:rsidRPr="0093123F" w:rsidP="0093123F" w14:paraId="4D7E0D9D" w14:textId="4B22CEF5">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in order to satisfy federal recordkeeping requirements. For additional information on the Paperwork Reduction Act requirements for CEDRI and ERT for this rule, see: </w:t>
      </w:r>
      <w:hyperlink r:id="rId9" w:history="1">
        <w:r w:rsidRPr="00373B40" w:rsidR="00640AF1">
          <w:rPr>
            <w:rStyle w:val="Hyperlink"/>
            <w:rFonts w:cstheme="minorHAnsi"/>
          </w:rPr>
          <w:t>https://www.epa.gov/electronic-reporting-air-emissions/paperwork-reduction-act-pra-cedri-and-ert</w:t>
        </w:r>
      </w:hyperlink>
      <w:r w:rsidRPr="0093123F">
        <w:rPr>
          <w:rFonts w:cstheme="minorHAnsi"/>
          <w:color w:val="000000"/>
        </w:rPr>
        <w:t>.</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02A2372F">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the information is sent through the EPA's</w:t>
      </w:r>
      <w:r w:rsidR="00640AF1">
        <w:rPr>
          <w:shd w:val="clear" w:color="auto" w:fill="FFFFFF"/>
        </w:rPr>
        <w:t xml:space="preserve"> </w:t>
      </w:r>
      <w:r w:rsidRPr="000459E3">
        <w:rPr>
          <w:shd w:val="clear" w:color="auto" w:fill="FFFFFF"/>
        </w:rPr>
        <w:t>CDX, using CEDRI, where</w:t>
      </w:r>
      <w:r w:rsidR="00640AF1">
        <w:rPr>
          <w:shd w:val="clear" w:color="auto" w:fill="FFFFFF"/>
        </w:rPr>
        <w:t xml:space="preserve"> </w:t>
      </w:r>
      <w:r w:rsidRPr="000459E3">
        <w:rPr>
          <w:shd w:val="clear" w:color="auto" w:fill="FFFFFF"/>
        </w:rPr>
        <w:t>the appropriate EPA regional office</w:t>
      </w:r>
      <w:r w:rsidR="00640AF1">
        <w:rPr>
          <w:shd w:val="clear" w:color="auto" w:fill="FFFFFF"/>
        </w:rPr>
        <w:t xml:space="preserve"> </w:t>
      </w:r>
      <w:r w:rsidRPr="000459E3">
        <w:rPr>
          <w:shd w:val="clear" w:color="auto" w:fill="FFFFFF"/>
        </w:rPr>
        <w:t>can review it, as well as state and local agencies that have been delegated authority.</w:t>
      </w:r>
      <w:r w:rsidR="00640AF1">
        <w:rPr>
          <w:shd w:val="clear" w:color="auto" w:fill="FFFFFF"/>
        </w:rPr>
        <w:t xml:space="preserve"> </w:t>
      </w:r>
      <w:r w:rsidRPr="000459E3">
        <w:rPr>
          <w:shd w:val="clear" w:color="auto" w:fill="FFFFFF"/>
        </w:rPr>
        <w:t>If a state or local agency has adopted</w:t>
      </w:r>
      <w:r w:rsidR="00640AF1">
        <w:rPr>
          <w:shd w:val="clear" w:color="auto" w:fill="FFFFFF"/>
        </w:rPr>
        <w:t xml:space="preserve"> </w:t>
      </w:r>
      <w:r w:rsidRPr="000459E3">
        <w:rPr>
          <w:shd w:val="clear" w:color="auto" w:fill="FFFFFF"/>
        </w:rPr>
        <w:t>under its own authority</w:t>
      </w:r>
      <w:r w:rsidR="00640AF1">
        <w:rPr>
          <w:shd w:val="clear" w:color="auto" w:fill="FFFFFF"/>
        </w:rPr>
        <w:t xml:space="preserve"> </w:t>
      </w:r>
      <w:r w:rsidRPr="000459E3">
        <w:rPr>
          <w:shd w:val="clear" w:color="auto" w:fill="FFFFFF"/>
        </w:rPr>
        <w:t>its own</w:t>
      </w:r>
      <w:r w:rsidR="00640AF1">
        <w:rPr>
          <w:shd w:val="clear" w:color="auto" w:fill="FFFFFF"/>
        </w:rPr>
        <w:t xml:space="preserve"> </w:t>
      </w:r>
      <w:r w:rsidRPr="000459E3">
        <w:rPr>
          <w:shd w:val="clear" w:color="auto" w:fill="FFFFFF"/>
        </w:rPr>
        <w:t>standards</w:t>
      </w:r>
      <w:r w:rsidR="00640AF1">
        <w:rPr>
          <w:shd w:val="clear" w:color="auto" w:fill="FFFFFF"/>
        </w:rPr>
        <w:t xml:space="preserve"> </w:t>
      </w:r>
      <w:r w:rsidRPr="000459E3">
        <w:rPr>
          <w:shd w:val="clear" w:color="auto" w:fill="FFFFFF"/>
        </w:rPr>
        <w:t>for reporting or data collection,</w:t>
      </w:r>
      <w:r w:rsidR="00640AF1">
        <w:rPr>
          <w:shd w:val="clear" w:color="auto" w:fill="FFFFFF"/>
        </w:rPr>
        <w:t xml:space="preserve"> </w:t>
      </w:r>
      <w:r w:rsidRPr="000459E3">
        <w:rPr>
          <w:shd w:val="clear" w:color="auto" w:fill="FFFFFF"/>
        </w:rPr>
        <w:t>adherence to those non-Federal requirements does not constitute duplication.</w:t>
      </w:r>
    </w:p>
    <w:p w:rsidR="00ED57A4" w:rsidRPr="00653D08" w:rsidP="00854AAE" w14:paraId="0E470EF3" w14:textId="46608D1E">
      <w:pPr>
        <w:rPr>
          <w:shd w:val="clear" w:color="auto" w:fill="FFFFFF"/>
        </w:rPr>
      </w:pPr>
      <w:r w:rsidRPr="000459E3">
        <w:rPr>
          <w:shd w:val="clear" w:color="auto" w:fill="FFFFFF"/>
        </w:rPr>
        <w:t>For all other reports, if the subject standards have not been delegated, the information is sent directly to</w:t>
      </w:r>
      <w:r w:rsidR="00640AF1">
        <w:rPr>
          <w:shd w:val="clear" w:color="auto" w:fill="FFFFFF"/>
        </w:rPr>
        <w:t xml:space="preserve"> </w:t>
      </w:r>
      <w:r w:rsidRPr="000459E3">
        <w:rPr>
          <w:shd w:val="clear" w:color="auto" w:fill="FFFFFF"/>
        </w:rPr>
        <w:t>the appropriate EPA regional office.</w:t>
      </w:r>
      <w:r w:rsidR="00640AF1">
        <w:rPr>
          <w:shd w:val="clear" w:color="auto" w:fill="FFFFFF"/>
        </w:rPr>
        <w:t xml:space="preserve"> </w:t>
      </w:r>
      <w:r w:rsidRPr="000459E3">
        <w:rPr>
          <w:shd w:val="clear" w:color="auto" w:fill="FFFFFF"/>
        </w:rPr>
        <w:t>Otherwise, the information is sent directly to the delegated state or local agency.</w:t>
      </w:r>
      <w:r w:rsidR="00640AF1">
        <w:rPr>
          <w:shd w:val="clear" w:color="auto" w:fill="FFFFFF"/>
        </w:rPr>
        <w:t xml:space="preserve"> </w:t>
      </w:r>
      <w:r w:rsidRPr="000459E3">
        <w:rPr>
          <w:shd w:val="clear" w:color="auto" w:fill="FFFFFF"/>
        </w:rPr>
        <w:t>If a state or local agency has adopted</w:t>
      </w:r>
      <w:r w:rsidR="00640AF1">
        <w:rPr>
          <w:shd w:val="clear" w:color="auto" w:fill="FFFFFF"/>
        </w:rPr>
        <w:t xml:space="preserve"> </w:t>
      </w:r>
      <w:r w:rsidRPr="000459E3">
        <w:rPr>
          <w:shd w:val="clear" w:color="auto" w:fill="FFFFFF"/>
        </w:rPr>
        <w:t>its own</w:t>
      </w:r>
      <w:r w:rsidR="00640AF1">
        <w:rPr>
          <w:shd w:val="clear" w:color="auto" w:fill="FFFFFF"/>
        </w:rPr>
        <w:t xml:space="preserve"> </w:t>
      </w:r>
      <w:r w:rsidRPr="000459E3">
        <w:rPr>
          <w:shd w:val="clear" w:color="auto" w:fill="FFFFFF"/>
        </w:rPr>
        <w:t>standards</w:t>
      </w:r>
      <w:r w:rsidR="00640AF1">
        <w:rPr>
          <w:shd w:val="clear" w:color="auto" w:fill="FFFFFF"/>
        </w:rPr>
        <w:t xml:space="preserve"> </w:t>
      </w:r>
      <w:r w:rsidRPr="000459E3">
        <w:rPr>
          <w:shd w:val="clear" w:color="auto" w:fill="FFFFFF"/>
        </w:rPr>
        <w:t>to implement the Federal standards, a copy of the report submitted to the state or local agency can be sent to the Administrator in lieu of the report required by the Federal standards. Therefore, duplication does</w:t>
      </w:r>
      <w:r w:rsidR="00640AF1">
        <w:rPr>
          <w:shd w:val="clear" w:color="auto" w:fill="FFFFFF"/>
        </w:rPr>
        <w:t xml:space="preserve"> </w:t>
      </w:r>
      <w:r w:rsidRPr="000459E3">
        <w:rPr>
          <w:shd w:val="clear" w:color="auto" w:fill="FFFFFF"/>
        </w:rPr>
        <w:t>not exist.</w:t>
      </w:r>
      <w:bookmarkEnd w:id="5"/>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3008D334">
      <w:pPr>
        <w:rPr>
          <w:rFonts w:cstheme="minorHAnsi"/>
        </w:rPr>
      </w:pPr>
      <w:r w:rsidRPr="00AD214C">
        <w:rPr>
          <w:rFonts w:cstheme="minorHAnsi"/>
        </w:rPr>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5BF604F1">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111663" w:rsidRPr="00640AF1" w:rsidP="00854AAE" w14:paraId="775EDF16" w14:textId="764B8C74">
      <w:pPr>
        <w:pBdr>
          <w:top w:val="single" w:sz="6" w:space="0" w:color="FFFFFF"/>
          <w:left w:val="single" w:sz="6" w:space="0" w:color="FFFFFF"/>
          <w:bottom w:val="single" w:sz="6" w:space="0" w:color="FFFFFF"/>
          <w:right w:val="single" w:sz="6" w:space="0" w:color="FFFFFF"/>
        </w:pBdr>
      </w:pPr>
      <w:r w:rsidRPr="00640AF1">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854AAE" w14:paraId="08AC9840" w14:textId="23D7E0FB">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sidR="00B044B2">
        <w:rPr>
          <w:rFonts w:cstheme="minorHAnsi"/>
        </w:rPr>
        <w:t>89</w:t>
      </w:r>
      <w:r w:rsidRPr="0015347D">
        <w:rPr>
          <w:rFonts w:cstheme="minorHAnsi"/>
        </w:rPr>
        <w:t xml:space="preserve"> FR </w:t>
      </w:r>
      <w:r w:rsidRPr="0015347D" w:rsidR="0015347D">
        <w:rPr>
          <w:rFonts w:cstheme="minorHAnsi"/>
        </w:rPr>
        <w:t>63933</w:t>
      </w:r>
      <w:r w:rsidRPr="0015347D">
        <w:rPr>
          <w:rFonts w:cstheme="minorHAnsi"/>
        </w:rPr>
        <w:t xml:space="preserve">) on </w:t>
      </w:r>
      <w:r w:rsidRPr="0015347D" w:rsidR="0015347D">
        <w:rPr>
          <w:rFonts w:cstheme="minorHAnsi"/>
        </w:rPr>
        <w:t>August 6, 2024</w:t>
      </w:r>
      <w:r w:rsidRPr="0015347D">
        <w:rPr>
          <w:rFonts w:cstheme="minorHAnsi"/>
        </w:rPr>
        <w:t>.</w:t>
      </w:r>
      <w:r w:rsidRPr="0093123F">
        <w:rPr>
          <w:rFonts w:cstheme="minorHAnsi"/>
          <w:color w:val="000000"/>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w:t>
      </w:r>
      <w:r w:rsidRPr="00A233E0">
        <w:rPr>
          <w:rFonts w:cstheme="minorHAnsi"/>
          <w:i/>
          <w:iCs/>
        </w:rPr>
        <w:t>prior periods. There may be circumstances that may preclude consultation in a specific situation. These circumstances should be explained.</w:t>
      </w:r>
    </w:p>
    <w:p w:rsidR="0093123F" w:rsidRPr="00FE090D" w:rsidP="0093123F" w14:paraId="0D342960" w14:textId="4B6704DE">
      <w:pPr>
        <w:rPr>
          <w:rFonts w:cstheme="minorHAnsi"/>
        </w:rPr>
      </w:pPr>
      <w:r w:rsidRPr="00FE090D">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006D1E9B">
        <w:rPr>
          <w:rFonts w:cstheme="minorHAnsi"/>
        </w:rPr>
        <w:t>10</w:t>
      </w:r>
      <w:r w:rsidR="003E01FA">
        <w:rPr>
          <w:rFonts w:cstheme="minorHAnsi"/>
        </w:rPr>
        <w:t>8</w:t>
      </w:r>
      <w:r w:rsidRPr="00FE090D">
        <w:rPr>
          <w:rFonts w:cstheme="minorHAnsi"/>
        </w:rPr>
        <w:t xml:space="preserve"> respondents will be subject to the standard over the three-year period covered by this ICR.</w:t>
      </w:r>
    </w:p>
    <w:p w:rsidR="0093123F" w:rsidRPr="00FE090D" w:rsidP="0093123F" w14:paraId="2523EFF7" w14:textId="209DBEF5">
      <w:pPr>
        <w:rPr>
          <w:rFonts w:cstheme="minorHAnsi"/>
        </w:rPr>
      </w:pPr>
      <w:r w:rsidRPr="00FE090D">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w:t>
      </w:r>
      <w:r w:rsidRPr="00640AF1">
        <w:rPr>
          <w:rFonts w:cstheme="minorHAnsi"/>
        </w:rPr>
        <w:t xml:space="preserve">h the </w:t>
      </w:r>
      <w:r w:rsidRPr="00640AF1" w:rsidR="00640AF1">
        <w:rPr>
          <w:rFonts w:cstheme="minorHAnsi"/>
        </w:rPr>
        <w:t>American Boatbuilders Association</w:t>
      </w:r>
      <w:r w:rsidRPr="00640AF1">
        <w:rPr>
          <w:rFonts w:cstheme="minorHAnsi"/>
        </w:rPr>
        <w:t xml:space="preserve"> at </w:t>
      </w:r>
      <w:r w:rsidRPr="00640AF1" w:rsidR="00640AF1">
        <w:rPr>
          <w:rFonts w:cstheme="minorHAnsi"/>
        </w:rPr>
        <w:t>(770) 792-3070</w:t>
      </w:r>
      <w:r w:rsidRPr="00640AF1">
        <w:rPr>
          <w:rFonts w:cstheme="minorHAnsi"/>
        </w:rPr>
        <w:t xml:space="preserve">, and the </w:t>
      </w:r>
      <w:r w:rsidRPr="00640AF1" w:rsidR="00640AF1">
        <w:rPr>
          <w:rFonts w:cstheme="minorHAnsi"/>
        </w:rPr>
        <w:t xml:space="preserve">National Marine Manufacturers Association (NMMA) </w:t>
      </w:r>
      <w:r w:rsidRPr="00640AF1">
        <w:rPr>
          <w:rFonts w:cstheme="minorHAnsi"/>
        </w:rPr>
        <w:t xml:space="preserve">at </w:t>
      </w:r>
      <w:r w:rsidRPr="00363471" w:rsidR="00363471">
        <w:rPr>
          <w:rFonts w:cstheme="minorHAnsi"/>
        </w:rPr>
        <w:t>(202) 737-9757</w:t>
      </w:r>
      <w:r w:rsidRPr="00640AF1">
        <w:rPr>
          <w:rFonts w:cstheme="minorHAnsi"/>
        </w:rPr>
        <w:t xml:space="preserve">. In </w:t>
      </w:r>
      <w:r>
        <w:rPr>
          <w:rFonts w:cstheme="minorHAnsi"/>
        </w:rPr>
        <w:t>this case,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7977" w:rsidRPr="00BB7977" w:rsidP="00BB7977" w14:paraId="5DFC2DFE" w14:textId="7F37A72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Pr="00640AF1" w:rsidR="00640AF1">
        <w:rPr>
          <w:rFonts w:cstheme="minorHAnsi"/>
          <w:color w:val="000000"/>
        </w:rPr>
        <w:t>boat manufacturing facilities</w:t>
      </w:r>
      <w:r w:rsidRPr="00640AF1">
        <w:rPr>
          <w:rFonts w:cstheme="minorHAnsi"/>
          <w:color w:val="000000"/>
        </w:rPr>
        <w:t>. T</w:t>
      </w:r>
      <w:r w:rsidRPr="00BB7977">
        <w:rPr>
          <w:rFonts w:cstheme="minorHAnsi"/>
          <w:color w:val="000000"/>
        </w:rPr>
        <w:t xml:space="preserve">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0FAD755F" w14:textId="77777777" w:rsidTr="00640AF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B7977" w:rsidRPr="00BB7977" w:rsidP="00BB7977" w14:paraId="17A11468" w14:textId="21324AC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Standa</w:t>
            </w:r>
            <w:r w:rsidRPr="00640AF1">
              <w:rPr>
                <w:rFonts w:cstheme="minorHAnsi"/>
                <w:b/>
                <w:bCs/>
                <w:color w:val="000000"/>
              </w:rPr>
              <w:t>rd (</w:t>
            </w:r>
            <w:r w:rsidRPr="00640AF1" w:rsidR="00851082">
              <w:rPr>
                <w:rFonts w:cstheme="minorHAnsi"/>
                <w:b/>
                <w:bCs/>
                <w:color w:val="000000"/>
              </w:rPr>
              <w:t xml:space="preserve">40 CFR Part </w:t>
            </w:r>
            <w:r w:rsidRPr="00640AF1" w:rsidR="00640AF1">
              <w:rPr>
                <w:rFonts w:cstheme="minorHAnsi"/>
                <w:b/>
                <w:bCs/>
                <w:color w:val="000000"/>
              </w:rPr>
              <w:t>63, Subpart VVVV</w:t>
            </w:r>
            <w:r w:rsidRPr="00BB7977">
              <w:rPr>
                <w:rFonts w:cstheme="minorHAnsi"/>
                <w:b/>
                <w:bCs/>
                <w:color w:val="000000"/>
              </w:rPr>
              <w:t>)</w:t>
            </w:r>
          </w:p>
        </w:tc>
        <w:tc>
          <w:tcPr>
            <w:tcW w:w="2610" w:type="dxa"/>
            <w:tcBorders>
              <w:top w:val="single" w:sz="8" w:space="0" w:color="000000"/>
              <w:left w:val="single" w:sz="8" w:space="0" w:color="000000"/>
              <w:bottom w:val="single" w:sz="8" w:space="0" w:color="000000"/>
              <w:right w:val="single" w:sz="6" w:space="0" w:color="FFFFFF"/>
            </w:tcBorders>
          </w:tcPr>
          <w:p w:rsidR="00BB7977" w:rsidRPr="00BB7977" w:rsidP="00BB7977" w14:paraId="0E78373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8" w:space="0" w:color="000000"/>
              <w:right w:val="single" w:sz="8" w:space="0" w:color="000000"/>
            </w:tcBorders>
          </w:tcPr>
          <w:p w:rsidR="00BB7977" w:rsidRPr="00BB7977" w:rsidP="00BB7977" w14:paraId="5EDE4297"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11CBC458" w14:textId="77777777" w:rsidTr="0018679E">
        <w:tblPrEx>
          <w:tblW w:w="9360" w:type="dxa"/>
          <w:tblInd w:w="112" w:type="dxa"/>
          <w:tblLayout w:type="fixed"/>
          <w:tblCellMar>
            <w:left w:w="112" w:type="dxa"/>
            <w:right w:w="112" w:type="dxa"/>
          </w:tblCellMar>
          <w:tblLook w:val="04A0"/>
        </w:tblPrEx>
        <w:trPr>
          <w:trHeight w:val="448"/>
        </w:trPr>
        <w:tc>
          <w:tcPr>
            <w:tcW w:w="4320" w:type="dxa"/>
            <w:tcBorders>
              <w:top w:val="single" w:sz="8" w:space="0" w:color="000000"/>
              <w:left w:val="single" w:sz="8" w:space="0" w:color="000000"/>
              <w:bottom w:val="single" w:sz="4" w:space="0" w:color="auto"/>
              <w:right w:val="single" w:sz="6" w:space="0" w:color="FFFFFF"/>
            </w:tcBorders>
            <w:vAlign w:val="center"/>
          </w:tcPr>
          <w:p w:rsidR="00640AF1" w:rsidRPr="00640AF1" w:rsidP="0018679E" w14:paraId="0C7C812D" w14:textId="3C63F587">
            <w:pPr>
              <w:pBdr>
                <w:top w:val="single" w:sz="6" w:space="0" w:color="FFFFFF"/>
                <w:left w:val="single" w:sz="6" w:space="0" w:color="FFFFFF"/>
                <w:bottom w:val="single" w:sz="6" w:space="0" w:color="FFFFFF"/>
                <w:right w:val="single" w:sz="6" w:space="0" w:color="FFFFFF"/>
              </w:pBdr>
              <w:spacing w:after="0"/>
            </w:pPr>
            <w:r w:rsidRPr="00A8260A">
              <w:t>Boat Building</w:t>
            </w:r>
          </w:p>
        </w:tc>
        <w:tc>
          <w:tcPr>
            <w:tcW w:w="2610" w:type="dxa"/>
            <w:tcBorders>
              <w:top w:val="single" w:sz="8" w:space="0" w:color="000000"/>
              <w:left w:val="single" w:sz="8" w:space="0" w:color="000000"/>
              <w:bottom w:val="single" w:sz="4" w:space="0" w:color="auto"/>
              <w:right w:val="single" w:sz="6" w:space="0" w:color="FFFFFF"/>
            </w:tcBorders>
            <w:vAlign w:val="center"/>
          </w:tcPr>
          <w:p w:rsidR="00640AF1" w:rsidRPr="0018679E" w:rsidP="0018679E" w14:paraId="1F744FA6" w14:textId="2E87C0C4">
            <w:pPr>
              <w:pBdr>
                <w:top w:val="single" w:sz="6" w:space="0" w:color="FFFFFF"/>
                <w:left w:val="single" w:sz="6" w:space="0" w:color="FFFFFF"/>
                <w:bottom w:val="single" w:sz="6" w:space="0" w:color="FFFFFF"/>
                <w:right w:val="single" w:sz="6" w:space="0" w:color="FFFFFF"/>
              </w:pBdr>
              <w:spacing w:after="0"/>
              <w:jc w:val="center"/>
            </w:pPr>
            <w:r w:rsidRPr="0018679E">
              <w:t>3731, 3732</w:t>
            </w:r>
          </w:p>
        </w:tc>
        <w:tc>
          <w:tcPr>
            <w:tcW w:w="2430" w:type="dxa"/>
            <w:tcBorders>
              <w:top w:val="single" w:sz="8" w:space="0" w:color="000000"/>
              <w:left w:val="single" w:sz="8" w:space="0" w:color="000000"/>
              <w:bottom w:val="single" w:sz="4" w:space="0" w:color="auto"/>
              <w:right w:val="single" w:sz="8" w:space="0" w:color="000000"/>
            </w:tcBorders>
            <w:vAlign w:val="center"/>
          </w:tcPr>
          <w:p w:rsidR="00640AF1" w:rsidRPr="0018679E" w:rsidP="0018679E" w14:paraId="4C2064E7" w14:textId="375969BB">
            <w:pPr>
              <w:pBdr>
                <w:top w:val="single" w:sz="6" w:space="0" w:color="FFFFFF"/>
                <w:left w:val="single" w:sz="6" w:space="0" w:color="FFFFFF"/>
                <w:bottom w:val="single" w:sz="6" w:space="0" w:color="FFFFFF"/>
                <w:right w:val="single" w:sz="6" w:space="0" w:color="FFFFFF"/>
              </w:pBdr>
              <w:spacing w:after="0"/>
              <w:jc w:val="center"/>
            </w:pPr>
            <w:r w:rsidRPr="0018679E">
              <w:t>336612</w:t>
            </w:r>
          </w:p>
        </w:tc>
      </w:tr>
    </w:tbl>
    <w:p w:rsidR="00BB3410" w:rsidP="00854AAE" w14:paraId="0DA69975" w14:textId="3DE381CE">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71532" w:rsidRPr="00D71532" w:rsidP="00D71532" w14:paraId="2A0FDEFD" w14:textId="5A0FEEE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Pr="00363471">
        <w:rPr>
          <w:rFonts w:cstheme="minorHAnsi"/>
        </w:rPr>
        <w:t xml:space="preserve"> </w:t>
      </w:r>
      <w:r w:rsidRPr="00363471" w:rsidR="00363471">
        <w:rPr>
          <w:rFonts w:cstheme="minorHAnsi"/>
        </w:rPr>
        <w:t>108</w:t>
      </w:r>
      <w:r w:rsidRPr="00363471">
        <w:rPr>
          <w:rFonts w:cstheme="minorHAnsi"/>
        </w:rPr>
        <w:t xml:space="preserve"> existing respondents will be subject to the standard. It is estimated that </w:t>
      </w:r>
      <w:r w:rsidRPr="00363471" w:rsidR="00363471">
        <w:rPr>
          <w:rFonts w:cstheme="minorHAnsi"/>
        </w:rPr>
        <w:t>no</w:t>
      </w:r>
      <w:r w:rsidRPr="00363471">
        <w:rPr>
          <w:rFonts w:cstheme="minorHAnsi"/>
        </w:rPr>
        <w:t xml:space="preserve"> additional respondents per year will become subject, for an overall total of </w:t>
      </w:r>
      <w:r w:rsidRPr="00363471" w:rsidR="00363471">
        <w:rPr>
          <w:rFonts w:cstheme="minorHAnsi"/>
        </w:rPr>
        <w:t>108</w:t>
      </w:r>
      <w:r w:rsidRPr="00363471">
        <w:rPr>
          <w:rFonts w:cstheme="minorHAnsi"/>
        </w:rPr>
        <w:t xml:space="preserve"> respondents per year. The number of respon</w:t>
      </w:r>
      <w:r w:rsidRPr="00D71532">
        <w:rPr>
          <w:rFonts w:cstheme="minorHAnsi"/>
          <w:color w:val="000000"/>
        </w:rPr>
        <w:t xml:space="preserve">dents is calculated using the table </w:t>
      </w:r>
      <w:bookmarkStart w:id="17" w:name="_Hlk163570653"/>
      <w:r w:rsidRPr="00D71532">
        <w:rPr>
          <w:rFonts w:cstheme="minorHAnsi"/>
          <w:color w:val="000000"/>
        </w:rPr>
        <w:t xml:space="preserve">Number of Respondents </w:t>
      </w:r>
      <w:bookmarkEnd w:id="17"/>
      <w:r w:rsidRPr="00D71532">
        <w:rPr>
          <w:rFonts w:cstheme="minorHAnsi"/>
          <w:color w:val="000000"/>
        </w:rPr>
        <w:t>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D71532" w:rsidRPr="00363471" w:rsidP="00854AAE" w14:paraId="6D3040F8" w14:textId="6D38939B">
      <w:pPr>
        <w:pBdr>
          <w:top w:val="single" w:sz="6" w:space="0" w:color="FFFFFF"/>
          <w:left w:val="single" w:sz="6" w:space="0" w:color="FFFFFF"/>
          <w:bottom w:val="single" w:sz="6" w:space="0" w:color="FFFFFF"/>
          <w:right w:val="single" w:sz="6" w:space="0" w:color="FFFFFF"/>
        </w:pBdr>
        <w:spacing w:before="60"/>
        <w:rPr>
          <w:rFonts w:cstheme="minorHAnsi"/>
        </w:rPr>
      </w:pPr>
      <w:r w:rsidRPr="00D71532">
        <w:rPr>
          <w:rFonts w:cstheme="minorHAnsi"/>
          <w:color w:val="000000"/>
        </w:rPr>
        <w:t xml:space="preserve">The total number of annual responses per year is calculated using the table Total Annual Responses shown below. The number of Total Annual Responses </w:t>
      </w:r>
      <w:r w:rsidRPr="00363471">
        <w:rPr>
          <w:rFonts w:cstheme="minorHAnsi"/>
        </w:rPr>
        <w:t xml:space="preserve">is </w:t>
      </w:r>
      <w:r w:rsidR="00B4245F">
        <w:rPr>
          <w:rFonts w:cstheme="minorHAnsi"/>
        </w:rPr>
        <w:t>216</w:t>
      </w:r>
      <w:r w:rsidRPr="00363471">
        <w:rPr>
          <w:rFonts w:cstheme="minorHAnsi"/>
        </w:rPr>
        <w:t>.</w:t>
      </w:r>
    </w:p>
    <w:p w:rsidR="00ED57A4" w:rsidRPr="00363471" w:rsidP="00854AAE" w14:paraId="24D360E5" w14:textId="6DF33794">
      <w:pPr>
        <w:spacing w:before="120" w:after="0"/>
        <w:rPr>
          <w:rFonts w:cstheme="minorHAnsi"/>
          <w:b/>
          <w:bCs/>
        </w:rPr>
      </w:pPr>
      <w:r w:rsidRPr="00363471">
        <w:rPr>
          <w:rFonts w:cstheme="minorHAnsi"/>
          <w:b/>
          <w:bCs/>
        </w:rPr>
        <w:t xml:space="preserve">12b. </w:t>
      </w:r>
      <w:r w:rsidRPr="00363471" w:rsidR="00BB7DA0">
        <w:rPr>
          <w:rFonts w:cstheme="minorHAnsi"/>
          <w:b/>
          <w:bCs/>
        </w:rPr>
        <w:t>Information Requested</w:t>
      </w:r>
      <w:bookmarkStart w:id="18" w:name="_Toc156593384"/>
      <w:bookmarkEnd w:id="16"/>
    </w:p>
    <w:p w:rsidR="00987C8D" w:rsidRPr="00987C8D" w:rsidP="00987C8D" w14:paraId="1DF0EBFD" w14:textId="73D2485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63471">
        <w:rPr>
          <w:rFonts w:cstheme="minorHAnsi"/>
        </w:rPr>
        <w:t xml:space="preserve">In this ICR, all the data that are recorded or reported is required by the </w:t>
      </w:r>
      <w:r w:rsidRPr="00363471" w:rsidR="00363471">
        <w:rPr>
          <w:rFonts w:cstheme="minorHAnsi"/>
        </w:rPr>
        <w:t>NESHAP for Boat Manufacturing (40 CFR Part 63, Subpart VVVV)</w:t>
      </w:r>
      <w:r w:rsidRPr="00363471">
        <w:rPr>
          <w:rFonts w:cstheme="minorHAnsi"/>
        </w:rPr>
        <w:t>. Any owner/operat</w:t>
      </w:r>
      <w:r w:rsidRPr="00987C8D">
        <w:rPr>
          <w:rFonts w:cstheme="minorHAnsi"/>
          <w:color w:val="000000"/>
        </w:rPr>
        <w:t>or subject to the provisions of this part shall maintain a file of these measurements and retain the file for at le</w:t>
      </w:r>
      <w:r w:rsidRPr="00363471">
        <w:rPr>
          <w:rFonts w:cstheme="minorHAnsi"/>
        </w:rPr>
        <w:t>ast</w:t>
      </w:r>
      <w:r w:rsidRPr="00363471" w:rsidR="00363471">
        <w:rPr>
          <w:rFonts w:cstheme="minorHAnsi"/>
        </w:rPr>
        <w:t xml:space="preserve"> </w:t>
      </w:r>
      <w:r w:rsidRPr="00363471" w:rsidR="0069509E">
        <w:rPr>
          <w:rFonts w:cstheme="minorHAnsi"/>
        </w:rPr>
        <w:t>five</w:t>
      </w:r>
      <w:r w:rsidRPr="00363471">
        <w:rPr>
          <w:rFonts w:cstheme="minorHAnsi"/>
        </w:rPr>
        <w:t xml:space="preserve"> </w:t>
      </w:r>
      <w:r w:rsidRPr="00987C8D">
        <w:rPr>
          <w:rFonts w:cstheme="minorHAnsi"/>
          <w:color w:val="000000"/>
        </w:rPr>
        <w:t>years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50AC4A5A"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63471" w:rsidRPr="00363471" w:rsidP="00363471" w14:paraId="5716F13C" w14:textId="12CA57E6">
            <w:pPr>
              <w:pBdr>
                <w:top w:val="single" w:sz="6" w:space="0" w:color="FFFFFF"/>
                <w:left w:val="single" w:sz="6" w:space="0" w:color="FFFFFF"/>
                <w:bottom w:val="single" w:sz="6" w:space="0" w:color="FFFFFF"/>
                <w:right w:val="single" w:sz="6" w:space="0" w:color="FFFFFF"/>
              </w:pBdr>
              <w:spacing w:before="60"/>
              <w:rPr>
                <w:rFonts w:cstheme="minorHAnsi"/>
                <w:color w:val="000000"/>
              </w:rPr>
            </w:pPr>
            <w:r>
              <w:t>Initial notification for existing sources</w:t>
            </w:r>
          </w:p>
        </w:tc>
        <w:tc>
          <w:tcPr>
            <w:tcW w:w="2529" w:type="dxa"/>
            <w:tcBorders>
              <w:top w:val="single" w:sz="8" w:space="0" w:color="000000"/>
              <w:left w:val="single" w:sz="8" w:space="0" w:color="000000"/>
              <w:bottom w:val="single" w:sz="8" w:space="0" w:color="000000"/>
              <w:right w:val="single" w:sz="8" w:space="0" w:color="000000"/>
            </w:tcBorders>
          </w:tcPr>
          <w:p w:rsidR="00363471" w:rsidRPr="00FE303A" w:rsidP="00363471" w14:paraId="26316995" w14:textId="5997A85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E303A">
              <w:t>§63.9(b)(2)</w:t>
            </w:r>
          </w:p>
        </w:tc>
      </w:tr>
      <w:tr w14:paraId="117C9347"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63471" w:rsidRPr="00363471" w:rsidP="00363471" w14:paraId="7CAD34A2" w14:textId="075E5613">
            <w:pPr>
              <w:pBdr>
                <w:top w:val="single" w:sz="6" w:space="0" w:color="FFFFFF"/>
                <w:left w:val="single" w:sz="6" w:space="0" w:color="FFFFFF"/>
                <w:bottom w:val="single" w:sz="6" w:space="0" w:color="FFFFFF"/>
                <w:right w:val="single" w:sz="6" w:space="0" w:color="FFFFFF"/>
              </w:pBdr>
              <w:spacing w:before="60"/>
              <w:rPr>
                <w:rFonts w:cstheme="minorHAnsi"/>
                <w:color w:val="000000"/>
              </w:rPr>
            </w:pPr>
            <w:r>
              <w:t>Notification to construct/reconstruct</w:t>
            </w:r>
          </w:p>
        </w:tc>
        <w:tc>
          <w:tcPr>
            <w:tcW w:w="2529" w:type="dxa"/>
            <w:tcBorders>
              <w:top w:val="single" w:sz="8" w:space="0" w:color="000000"/>
              <w:left w:val="single" w:sz="8" w:space="0" w:color="000000"/>
              <w:bottom w:val="single" w:sz="8" w:space="0" w:color="000000"/>
              <w:right w:val="single" w:sz="8" w:space="0" w:color="000000"/>
            </w:tcBorders>
          </w:tcPr>
          <w:p w:rsidR="00363471" w:rsidRPr="00FE303A" w:rsidP="00363471" w14:paraId="1BC9382B" w14:textId="7851898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E303A">
              <w:t>§63.9(b(4)(i)</w:t>
            </w:r>
          </w:p>
        </w:tc>
      </w:tr>
      <w:tr w14:paraId="6316E3D7"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63471" w:rsidRPr="00363471" w:rsidP="00363471" w14:paraId="1AE2D119" w14:textId="5677C427">
            <w:pPr>
              <w:pBdr>
                <w:top w:val="single" w:sz="6" w:space="0" w:color="FFFFFF"/>
                <w:left w:val="single" w:sz="6" w:space="0" w:color="FFFFFF"/>
                <w:bottom w:val="single" w:sz="6" w:space="0" w:color="FFFFFF"/>
                <w:right w:val="single" w:sz="6" w:space="0" w:color="FFFFFF"/>
              </w:pBdr>
              <w:spacing w:before="60"/>
              <w:rPr>
                <w:rFonts w:cstheme="minorHAnsi"/>
                <w:color w:val="000000"/>
              </w:rPr>
            </w:pPr>
            <w:r>
              <w:t>Notification of actual startup date</w:t>
            </w:r>
          </w:p>
        </w:tc>
        <w:tc>
          <w:tcPr>
            <w:tcW w:w="2529" w:type="dxa"/>
            <w:tcBorders>
              <w:top w:val="single" w:sz="8" w:space="0" w:color="000000"/>
              <w:left w:val="single" w:sz="8" w:space="0" w:color="000000"/>
              <w:bottom w:val="single" w:sz="8" w:space="0" w:color="000000"/>
              <w:right w:val="single" w:sz="8" w:space="0" w:color="000000"/>
            </w:tcBorders>
          </w:tcPr>
          <w:p w:rsidR="00363471" w:rsidRPr="00FE303A" w:rsidP="00363471" w14:paraId="0A7C7165" w14:textId="2B0D4C7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E303A">
              <w:t>§63.9(b)(4)(v)</w:t>
            </w:r>
          </w:p>
        </w:tc>
      </w:tr>
      <w:tr w14:paraId="05391545"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63471" w:rsidRPr="00363471" w:rsidP="00363471" w14:paraId="002F9922" w14:textId="43066C24">
            <w:pPr>
              <w:pBdr>
                <w:top w:val="single" w:sz="6" w:space="0" w:color="FFFFFF"/>
                <w:left w:val="single" w:sz="6" w:space="0" w:color="FFFFFF"/>
                <w:bottom w:val="single" w:sz="6" w:space="0" w:color="FFFFFF"/>
                <w:right w:val="single" w:sz="6" w:space="0" w:color="FFFFFF"/>
              </w:pBdr>
              <w:spacing w:before="60"/>
              <w:rPr>
                <w:rFonts w:cstheme="minorHAnsi"/>
                <w:color w:val="000000"/>
              </w:rPr>
            </w:pPr>
            <w:r>
              <w:t>Request for extension of compliance</w:t>
            </w:r>
          </w:p>
        </w:tc>
        <w:tc>
          <w:tcPr>
            <w:tcW w:w="2529" w:type="dxa"/>
            <w:tcBorders>
              <w:top w:val="single" w:sz="8" w:space="0" w:color="000000"/>
              <w:left w:val="single" w:sz="8" w:space="0" w:color="000000"/>
              <w:bottom w:val="single" w:sz="8" w:space="0" w:color="000000"/>
              <w:right w:val="single" w:sz="8" w:space="0" w:color="000000"/>
            </w:tcBorders>
          </w:tcPr>
          <w:p w:rsidR="00363471" w:rsidRPr="00FE303A" w:rsidP="00363471" w14:paraId="3D1261A7" w14:textId="2C308FD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E303A">
              <w:t>§63.9(c)</w:t>
            </w:r>
          </w:p>
        </w:tc>
      </w:tr>
      <w:tr w14:paraId="438353EB"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63471" w:rsidRPr="00363471" w:rsidP="00363471" w14:paraId="79F1B282" w14:textId="167DEA0C">
            <w:pPr>
              <w:pBdr>
                <w:top w:val="single" w:sz="6" w:space="0" w:color="FFFFFF"/>
                <w:left w:val="single" w:sz="6" w:space="0" w:color="FFFFFF"/>
                <w:bottom w:val="single" w:sz="6" w:space="0" w:color="FFFFFF"/>
                <w:right w:val="single" w:sz="6" w:space="0" w:color="FFFFFF"/>
              </w:pBdr>
              <w:spacing w:before="60"/>
              <w:rPr>
                <w:rFonts w:cstheme="minorHAnsi"/>
                <w:color w:val="000000"/>
              </w:rPr>
            </w:pPr>
            <w:r>
              <w:t>Notification that source is subject to special compliance requirements</w:t>
            </w:r>
          </w:p>
        </w:tc>
        <w:tc>
          <w:tcPr>
            <w:tcW w:w="2529" w:type="dxa"/>
            <w:tcBorders>
              <w:top w:val="single" w:sz="8" w:space="0" w:color="000000"/>
              <w:left w:val="single" w:sz="8" w:space="0" w:color="000000"/>
              <w:bottom w:val="single" w:sz="8" w:space="0" w:color="000000"/>
              <w:right w:val="single" w:sz="8" w:space="0" w:color="000000"/>
            </w:tcBorders>
          </w:tcPr>
          <w:p w:rsidR="00363471" w:rsidRPr="00FE303A" w:rsidP="00363471" w14:paraId="485A1924" w14:textId="03BFE40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E303A">
              <w:t>§63.9(d)</w:t>
            </w:r>
          </w:p>
        </w:tc>
      </w:tr>
      <w:tr w14:paraId="6FFE7730"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63471" w:rsidRPr="00363471" w:rsidP="00363471" w14:paraId="2037300C" w14:textId="4D7EE2AB">
            <w:pPr>
              <w:pBdr>
                <w:top w:val="single" w:sz="6" w:space="0" w:color="FFFFFF"/>
                <w:left w:val="single" w:sz="6" w:space="0" w:color="FFFFFF"/>
                <w:bottom w:val="single" w:sz="6" w:space="0" w:color="FFFFFF"/>
                <w:right w:val="single" w:sz="6" w:space="0" w:color="FFFFFF"/>
              </w:pBdr>
              <w:spacing w:before="60"/>
              <w:rPr>
                <w:rFonts w:cstheme="minorHAnsi"/>
                <w:color w:val="000000"/>
              </w:rPr>
            </w:pPr>
            <w:r>
              <w:t>Notification of performance test</w:t>
            </w:r>
          </w:p>
        </w:tc>
        <w:tc>
          <w:tcPr>
            <w:tcW w:w="2529" w:type="dxa"/>
            <w:tcBorders>
              <w:top w:val="single" w:sz="8" w:space="0" w:color="000000"/>
              <w:left w:val="single" w:sz="8" w:space="0" w:color="000000"/>
              <w:bottom w:val="single" w:sz="8" w:space="0" w:color="000000"/>
              <w:right w:val="single" w:sz="8" w:space="0" w:color="000000"/>
            </w:tcBorders>
          </w:tcPr>
          <w:p w:rsidR="00363471" w:rsidRPr="00FE303A" w:rsidP="00363471" w14:paraId="003AEF64" w14:textId="6E5BD8E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E303A">
              <w:t>§63.9(e)</w:t>
            </w:r>
          </w:p>
        </w:tc>
      </w:tr>
      <w:tr w14:paraId="0D740558"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63471" w:rsidRPr="00363471" w:rsidP="00363471" w14:paraId="38909876" w14:textId="5339036A">
            <w:pPr>
              <w:pBdr>
                <w:top w:val="single" w:sz="6" w:space="0" w:color="FFFFFF"/>
                <w:left w:val="single" w:sz="6" w:space="0" w:color="FFFFFF"/>
                <w:bottom w:val="single" w:sz="6" w:space="0" w:color="FFFFFF"/>
                <w:right w:val="single" w:sz="6" w:space="0" w:color="FFFFFF"/>
              </w:pBdr>
              <w:spacing w:before="60"/>
              <w:rPr>
                <w:rFonts w:cstheme="minorHAnsi"/>
                <w:color w:val="000000"/>
              </w:rPr>
            </w:pPr>
            <w:r>
              <w:t>Notification of opacity and visible emission observation</w:t>
            </w:r>
          </w:p>
        </w:tc>
        <w:tc>
          <w:tcPr>
            <w:tcW w:w="2529" w:type="dxa"/>
            <w:tcBorders>
              <w:top w:val="single" w:sz="8" w:space="0" w:color="000000"/>
              <w:left w:val="single" w:sz="8" w:space="0" w:color="000000"/>
              <w:bottom w:val="single" w:sz="8" w:space="0" w:color="000000"/>
              <w:right w:val="single" w:sz="8" w:space="0" w:color="000000"/>
            </w:tcBorders>
          </w:tcPr>
          <w:p w:rsidR="00363471" w:rsidRPr="00FE303A" w:rsidP="00363471" w14:paraId="1E35B52B" w14:textId="711C194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E303A">
              <w:t>§63.9(f)</w:t>
            </w:r>
          </w:p>
        </w:tc>
      </w:tr>
      <w:tr w14:paraId="571DE6A4"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63471" w:rsidRPr="00363471" w:rsidP="00363471" w14:paraId="36FDC8D3" w14:textId="67696C9A">
            <w:pPr>
              <w:pBdr>
                <w:top w:val="single" w:sz="6" w:space="0" w:color="FFFFFF"/>
                <w:left w:val="single" w:sz="6" w:space="0" w:color="FFFFFF"/>
                <w:bottom w:val="single" w:sz="6" w:space="0" w:color="FFFFFF"/>
                <w:right w:val="single" w:sz="6" w:space="0" w:color="FFFFFF"/>
              </w:pBdr>
              <w:spacing w:before="60"/>
              <w:rPr>
                <w:rFonts w:cstheme="minorHAnsi"/>
                <w:color w:val="000000"/>
              </w:rPr>
            </w:pPr>
            <w:r>
              <w:t>Notification of sources with continuous monitoring systems</w:t>
            </w:r>
          </w:p>
        </w:tc>
        <w:tc>
          <w:tcPr>
            <w:tcW w:w="2529" w:type="dxa"/>
            <w:tcBorders>
              <w:top w:val="single" w:sz="8" w:space="0" w:color="000000"/>
              <w:left w:val="single" w:sz="8" w:space="0" w:color="000000"/>
              <w:bottom w:val="single" w:sz="8" w:space="0" w:color="000000"/>
              <w:right w:val="single" w:sz="8" w:space="0" w:color="000000"/>
            </w:tcBorders>
          </w:tcPr>
          <w:p w:rsidR="00363471" w:rsidRPr="00FE303A" w:rsidP="00363471" w14:paraId="410E27E9" w14:textId="00107F6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E303A">
              <w:t>§63.9(g)</w:t>
            </w:r>
          </w:p>
        </w:tc>
      </w:tr>
      <w:tr w14:paraId="473FEB0B" w14:textId="77777777" w:rsidTr="00E03FD0">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363471" w:rsidRPr="00363471" w:rsidP="00363471" w14:paraId="69DEB2E2" w14:textId="69493A46">
            <w:pPr>
              <w:pBdr>
                <w:top w:val="single" w:sz="6" w:space="0" w:color="FFFFFF"/>
                <w:left w:val="single" w:sz="6" w:space="0" w:color="FFFFFF"/>
                <w:bottom w:val="single" w:sz="6" w:space="0" w:color="FFFFFF"/>
                <w:right w:val="single" w:sz="6" w:space="0" w:color="FFFFFF"/>
              </w:pBdr>
              <w:spacing w:before="60"/>
              <w:rPr>
                <w:rFonts w:cstheme="minorHAnsi"/>
                <w:color w:val="000000"/>
              </w:rPr>
            </w:pPr>
            <w:r>
              <w:t>Notification of compliance status</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363471" w:rsidRPr="00FE303A" w:rsidP="00363471" w14:paraId="1F8187B5" w14:textId="5E9A20B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E303A">
              <w:t>§63.9(h)</w:t>
            </w:r>
          </w:p>
        </w:tc>
      </w:tr>
      <w:tr w14:paraId="3523066C" w14:textId="77777777" w:rsidTr="00906624">
        <w:tblPrEx>
          <w:tblW w:w="9360" w:type="dxa"/>
          <w:jc w:val="center"/>
          <w:tblLayout w:type="fixed"/>
          <w:tblCellMar>
            <w:left w:w="120" w:type="dxa"/>
            <w:right w:w="120" w:type="dxa"/>
          </w:tblCellMar>
          <w:tblLook w:val="04A0"/>
        </w:tblPrEx>
        <w:trPr>
          <w:trHeight w:val="763"/>
          <w:jc w:val="center"/>
        </w:trPr>
        <w:tc>
          <w:tcPr>
            <w:tcW w:w="6831" w:type="dxa"/>
            <w:tcBorders>
              <w:top w:val="single" w:sz="8" w:space="0" w:color="000000"/>
              <w:left w:val="single" w:sz="8" w:space="0" w:color="000000"/>
              <w:bottom w:val="single" w:sz="8" w:space="0" w:color="000000"/>
              <w:right w:val="single" w:sz="8" w:space="0" w:color="000000"/>
            </w:tcBorders>
          </w:tcPr>
          <w:p w:rsidR="00363471" w:rsidRPr="00987C8D" w:rsidP="00363471" w14:paraId="583255F7" w14:textId="61512CD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8" w:space="0" w:color="000000"/>
              <w:left w:val="single" w:sz="8" w:space="0" w:color="000000"/>
              <w:bottom w:val="single" w:sz="8" w:space="0" w:color="000000"/>
              <w:right w:val="single" w:sz="8" w:space="0" w:color="000000"/>
            </w:tcBorders>
          </w:tcPr>
          <w:p w:rsidR="00363471" w:rsidRPr="00987C8D" w:rsidP="00363471" w14:paraId="1E18B6A1" w14:textId="4A92BC0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w:t>
            </w:r>
            <w:r w:rsidRPr="007744B9">
              <w:t>63.9(b), 63.9(j)</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6830"/>
        <w:gridCol w:w="2530"/>
      </w:tblGrid>
      <w:tr w14:paraId="5C94622F" w14:textId="77777777" w:rsidTr="0069509E">
        <w:tblPrEx>
          <w:tblW w:w="9360" w:type="dxa"/>
          <w:jc w:val="center"/>
          <w:tblLayout w:type="fixed"/>
          <w:tblCellMar>
            <w:left w:w="120" w:type="dxa"/>
            <w:right w:w="120" w:type="dxa"/>
          </w:tblCellMar>
          <w:tblLook w:val="04A0"/>
        </w:tblPrEx>
        <w:trPr>
          <w:trHeight w:val="745"/>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00752A81">
        <w:tblPrEx>
          <w:tblW w:w="9360" w:type="dxa"/>
          <w:jc w:val="center"/>
          <w:tblLayout w:type="fixed"/>
          <w:tblCellMar>
            <w:left w:w="120" w:type="dxa"/>
            <w:right w:w="120" w:type="dxa"/>
          </w:tblCellMar>
          <w:tblLook w:val="04A0"/>
        </w:tblPrEx>
        <w:trPr>
          <w:jc w:val="center"/>
        </w:trPr>
        <w:tc>
          <w:tcPr>
            <w:tcW w:w="6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15B7B" w:rsidRPr="00987C8D" w:rsidP="00915B7B" w14:paraId="43877D0A" w14:textId="43292C2A">
            <w:pPr>
              <w:pBdr>
                <w:top w:val="single" w:sz="6" w:space="0" w:color="FFFFFF"/>
                <w:left w:val="single" w:sz="6" w:space="0" w:color="FFFFFF"/>
                <w:bottom w:val="single" w:sz="6" w:space="0" w:color="FFFFFF"/>
                <w:right w:val="single" w:sz="6" w:space="0" w:color="FFFFFF"/>
              </w:pBdr>
              <w:spacing w:before="60"/>
              <w:rPr>
                <w:rFonts w:cstheme="minorHAnsi"/>
                <w:color w:val="000000"/>
              </w:rPr>
            </w:pPr>
            <w:r>
              <w:t>First compliance report</w:t>
            </w:r>
          </w:p>
        </w:tc>
        <w:tc>
          <w:tcPr>
            <w:tcW w:w="2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15B7B" w:rsidRPr="00987C8D" w:rsidP="00915B7B" w14:paraId="3FD4CBEA" w14:textId="35F5E7D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w:t>
            </w:r>
            <w:r w:rsidRPr="007744B9" w:rsidR="00BF4E42">
              <w:t>§</w:t>
            </w:r>
            <w:r>
              <w:t>63.5764(b)(1)</w:t>
            </w:r>
            <w:r w:rsidR="00752A81">
              <w:t>-(b)(2)</w:t>
            </w:r>
          </w:p>
        </w:tc>
      </w:tr>
      <w:tr w14:paraId="7E0FC2F9" w14:textId="77777777" w:rsidTr="00752A81">
        <w:tblPrEx>
          <w:tblW w:w="9360" w:type="dxa"/>
          <w:jc w:val="center"/>
          <w:tblLayout w:type="fixed"/>
          <w:tblCellMar>
            <w:left w:w="120" w:type="dxa"/>
            <w:right w:w="120" w:type="dxa"/>
          </w:tblCellMar>
          <w:tblLook w:val="04A0"/>
        </w:tblPrEx>
        <w:trPr>
          <w:jc w:val="center"/>
        </w:trPr>
        <w:tc>
          <w:tcPr>
            <w:tcW w:w="6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15B7B" w:rsidRPr="00987C8D" w:rsidP="00915B7B" w14:paraId="4363B11A" w14:textId="3C1C1BB9">
            <w:pPr>
              <w:pBdr>
                <w:top w:val="single" w:sz="6" w:space="0" w:color="FFFFFF"/>
                <w:left w:val="single" w:sz="6" w:space="0" w:color="FFFFFF"/>
                <w:bottom w:val="single" w:sz="6" w:space="0" w:color="FFFFFF"/>
                <w:right w:val="single" w:sz="6" w:space="0" w:color="FFFFFF"/>
              </w:pBdr>
              <w:spacing w:before="60"/>
              <w:rPr>
                <w:rFonts w:cstheme="minorHAnsi"/>
                <w:color w:val="000000"/>
              </w:rPr>
            </w:pPr>
            <w:r>
              <w:t>Semiannual compliance report</w:t>
            </w:r>
          </w:p>
        </w:tc>
        <w:tc>
          <w:tcPr>
            <w:tcW w:w="2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15B7B" w:rsidRPr="00987C8D" w:rsidP="00915B7B" w14:paraId="628E0983" w14:textId="4FD65D6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w:t>
            </w:r>
            <w:r w:rsidRPr="007744B9">
              <w:t>§</w:t>
            </w:r>
            <w:r>
              <w:t>63.5764(b)(3)</w:t>
            </w:r>
            <w:r>
              <w:t xml:space="preserve">-(b)(5), </w:t>
            </w:r>
            <w:r w:rsidRPr="001C7C07">
              <w:t>63.5765(</w:t>
            </w:r>
            <w:r>
              <w:t xml:space="preserve">c), </w:t>
            </w:r>
            <w:r w:rsidRPr="001C7C07">
              <w:t>63.5765(d)</w:t>
            </w:r>
          </w:p>
        </w:tc>
      </w:tr>
      <w:tr w14:paraId="05C77061" w14:textId="77777777" w:rsidTr="00752A81">
        <w:tblPrEx>
          <w:tblW w:w="9360" w:type="dxa"/>
          <w:jc w:val="center"/>
          <w:tblLayout w:type="fixed"/>
          <w:tblCellMar>
            <w:left w:w="120" w:type="dxa"/>
            <w:right w:w="120" w:type="dxa"/>
          </w:tblCellMar>
          <w:tblLook w:val="04A0"/>
        </w:tblPrEx>
        <w:trPr>
          <w:jc w:val="center"/>
        </w:trPr>
        <w:tc>
          <w:tcPr>
            <w:tcW w:w="6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7C07" w:rsidRPr="00E917B8" w:rsidP="00915B7B" w14:paraId="3BCE3BC6" w14:textId="08E890C9">
            <w:pPr>
              <w:pBdr>
                <w:top w:val="single" w:sz="6" w:space="0" w:color="FFFFFF"/>
                <w:left w:val="single" w:sz="6" w:space="0" w:color="FFFFFF"/>
                <w:bottom w:val="single" w:sz="6" w:space="0" w:color="FFFFFF"/>
                <w:right w:val="single" w:sz="6" w:space="0" w:color="FFFFFF"/>
              </w:pBdr>
              <w:spacing w:before="60"/>
            </w:pPr>
            <w:r w:rsidRPr="001C7C07">
              <w:t>Results of the Performance Test</w:t>
            </w:r>
          </w:p>
        </w:tc>
        <w:tc>
          <w:tcPr>
            <w:tcW w:w="2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7C07" w:rsidRPr="00915B7B" w:rsidP="00915B7B" w14:paraId="71D7FB0F" w14:textId="2CF5B2E9">
            <w:pPr>
              <w:pBdr>
                <w:top w:val="single" w:sz="6" w:space="0" w:color="FFFFFF"/>
                <w:left w:val="single" w:sz="6" w:space="0" w:color="FFFFFF"/>
                <w:bottom w:val="single" w:sz="6" w:space="0" w:color="FFFFFF"/>
                <w:right w:val="single" w:sz="6" w:space="0" w:color="FFFFFF"/>
              </w:pBdr>
              <w:spacing w:before="60"/>
              <w:rPr>
                <w:highlight w:val="yellow"/>
              </w:rPr>
            </w:pPr>
            <w:r w:rsidRPr="007744B9">
              <w:t>§</w:t>
            </w:r>
            <w:r w:rsidRPr="007744B9" w:rsidR="00FE303A">
              <w:t>§</w:t>
            </w:r>
            <w:r w:rsidRPr="001C7C07">
              <w:t>63.5765(a)</w:t>
            </w:r>
            <w:r w:rsidR="00FE303A">
              <w:t xml:space="preserve">, </w:t>
            </w:r>
            <w:r w:rsidRPr="001C7C07" w:rsidR="00FE303A">
              <w:t>63.5765</w:t>
            </w:r>
            <w:r w:rsidR="00FE303A">
              <w:t>(d)</w:t>
            </w:r>
          </w:p>
        </w:tc>
      </w:tr>
      <w:tr w14:paraId="7191E54E" w14:textId="77777777" w:rsidTr="00752A81">
        <w:tblPrEx>
          <w:tblW w:w="9360" w:type="dxa"/>
          <w:jc w:val="center"/>
          <w:tblLayout w:type="fixed"/>
          <w:tblCellMar>
            <w:left w:w="120" w:type="dxa"/>
            <w:right w:w="120" w:type="dxa"/>
          </w:tblCellMar>
          <w:tblLook w:val="04A0"/>
        </w:tblPrEx>
        <w:trPr>
          <w:jc w:val="center"/>
        </w:trPr>
        <w:tc>
          <w:tcPr>
            <w:tcW w:w="6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7C07" w:rsidRPr="00E917B8" w:rsidP="00915B7B" w14:paraId="4F2EEB84" w14:textId="5225B4E0">
            <w:pPr>
              <w:pBdr>
                <w:top w:val="single" w:sz="6" w:space="0" w:color="FFFFFF"/>
                <w:left w:val="single" w:sz="6" w:space="0" w:color="FFFFFF"/>
                <w:bottom w:val="single" w:sz="6" w:space="0" w:color="FFFFFF"/>
                <w:right w:val="single" w:sz="6" w:space="0" w:color="FFFFFF"/>
              </w:pBdr>
              <w:spacing w:before="60"/>
            </w:pPr>
            <w:r w:rsidRPr="001C7C07">
              <w:t>Results of the Performance Evaluation</w:t>
            </w:r>
          </w:p>
        </w:tc>
        <w:tc>
          <w:tcPr>
            <w:tcW w:w="2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7C07" w:rsidRPr="00915B7B" w:rsidP="00915B7B" w14:paraId="560DFC38" w14:textId="308F7F59">
            <w:pPr>
              <w:pBdr>
                <w:top w:val="single" w:sz="6" w:space="0" w:color="FFFFFF"/>
                <w:left w:val="single" w:sz="6" w:space="0" w:color="FFFFFF"/>
                <w:bottom w:val="single" w:sz="6" w:space="0" w:color="FFFFFF"/>
                <w:right w:val="single" w:sz="6" w:space="0" w:color="FFFFFF"/>
              </w:pBdr>
              <w:spacing w:before="60"/>
              <w:rPr>
                <w:highlight w:val="yellow"/>
              </w:rPr>
            </w:pPr>
            <w:r w:rsidRPr="007744B9">
              <w:t>§</w:t>
            </w:r>
            <w:r w:rsidRPr="007744B9">
              <w:t>§</w:t>
            </w:r>
            <w:r w:rsidRPr="001C7C07">
              <w:t>63.5765(b)</w:t>
            </w:r>
            <w:r>
              <w:t xml:space="preserve">, </w:t>
            </w:r>
            <w:r w:rsidRPr="001C7C07" w:rsidR="00FE303A">
              <w:t>63.5765</w:t>
            </w:r>
            <w:r w:rsidR="00FE303A">
              <w:t>(d)</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6830"/>
        <w:gridCol w:w="253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3443621D" w14:textId="77777777" w:rsidTr="00FF0CC5">
        <w:tblPrEx>
          <w:tblW w:w="9360" w:type="dxa"/>
          <w:jc w:val="center"/>
          <w:tblLayout w:type="fixed"/>
          <w:tblCellMar>
            <w:left w:w="120" w:type="dxa"/>
            <w:right w:w="120" w:type="dxa"/>
          </w:tblCellMar>
          <w:tblLook w:val="04A0"/>
        </w:tblPrEx>
        <w:trPr>
          <w:jc w:val="center"/>
        </w:trPr>
        <w:tc>
          <w:tcPr>
            <w:tcW w:w="6830" w:type="dxa"/>
            <w:tcBorders>
              <w:top w:val="single" w:sz="8" w:space="0" w:color="000000"/>
              <w:left w:val="single" w:sz="8" w:space="0" w:color="000000"/>
              <w:bottom w:val="single" w:sz="8" w:space="0" w:color="000000"/>
              <w:right w:val="single" w:sz="8" w:space="0" w:color="000000"/>
            </w:tcBorders>
          </w:tcPr>
          <w:p w:rsidR="00FF0CC5" w:rsidP="00FF0CC5" w14:paraId="32618B1A" w14:textId="099E3432">
            <w:pPr>
              <w:pBdr>
                <w:top w:val="single" w:sz="6" w:space="0" w:color="FFFFFF"/>
                <w:left w:val="single" w:sz="6" w:space="0" w:color="FFFFFF"/>
                <w:bottom w:val="single" w:sz="6" w:space="0" w:color="FFFFFF"/>
                <w:right w:val="single" w:sz="6" w:space="0" w:color="FFFFFF"/>
              </w:pBdr>
              <w:spacing w:before="60"/>
            </w:pPr>
            <w:r>
              <w:t>Records of monthly inspections and repairs</w:t>
            </w:r>
          </w:p>
        </w:tc>
        <w:tc>
          <w:tcPr>
            <w:tcW w:w="2530" w:type="dxa"/>
            <w:tcBorders>
              <w:top w:val="single" w:sz="8" w:space="0" w:color="000000"/>
              <w:left w:val="single" w:sz="8" w:space="0" w:color="000000"/>
              <w:bottom w:val="single" w:sz="8" w:space="0" w:color="000000"/>
              <w:right w:val="single" w:sz="8" w:space="0" w:color="000000"/>
            </w:tcBorders>
            <w:vAlign w:val="center"/>
          </w:tcPr>
          <w:p w:rsidR="00FF0CC5" w:rsidRPr="007744B9" w:rsidP="00FF0CC5" w14:paraId="632241CE" w14:textId="15452142">
            <w:pPr>
              <w:pBdr>
                <w:top w:val="single" w:sz="6" w:space="0" w:color="FFFFFF"/>
                <w:left w:val="single" w:sz="6" w:space="0" w:color="FFFFFF"/>
                <w:bottom w:val="single" w:sz="6" w:space="0" w:color="FFFFFF"/>
                <w:right w:val="single" w:sz="6" w:space="0" w:color="FFFFFF"/>
              </w:pBdr>
              <w:spacing w:before="60"/>
            </w:pPr>
            <w:r w:rsidRPr="007744B9">
              <w:t>§</w:t>
            </w:r>
            <w:r>
              <w:t>63.5755(b)(3)</w:t>
            </w:r>
          </w:p>
        </w:tc>
      </w:tr>
      <w:tr w14:paraId="793EB2B0" w14:textId="77777777" w:rsidTr="00FF0CC5">
        <w:tblPrEx>
          <w:tblW w:w="9360" w:type="dxa"/>
          <w:jc w:val="center"/>
          <w:tblLayout w:type="fixed"/>
          <w:tblCellMar>
            <w:left w:w="120" w:type="dxa"/>
            <w:right w:w="120" w:type="dxa"/>
          </w:tblCellMar>
          <w:tblLook w:val="04A0"/>
        </w:tblPrEx>
        <w:trPr>
          <w:jc w:val="center"/>
        </w:trPr>
        <w:tc>
          <w:tcPr>
            <w:tcW w:w="6830" w:type="dxa"/>
            <w:tcBorders>
              <w:top w:val="single" w:sz="8" w:space="0" w:color="000000"/>
              <w:left w:val="single" w:sz="8" w:space="0" w:color="000000"/>
              <w:bottom w:val="single" w:sz="8" w:space="0" w:color="000000"/>
              <w:right w:val="single" w:sz="8" w:space="0" w:color="000000"/>
            </w:tcBorders>
          </w:tcPr>
          <w:p w:rsidR="00FF0CC5" w:rsidRPr="00987C8D" w:rsidP="00FF0CC5" w14:paraId="3550D62A" w14:textId="0965F476">
            <w:pPr>
              <w:pBdr>
                <w:top w:val="single" w:sz="6" w:space="0" w:color="FFFFFF"/>
                <w:left w:val="single" w:sz="6" w:space="0" w:color="FFFFFF"/>
                <w:bottom w:val="single" w:sz="6" w:space="0" w:color="FFFFFF"/>
                <w:right w:val="single" w:sz="6" w:space="0" w:color="FFFFFF"/>
              </w:pBdr>
              <w:spacing w:before="60"/>
              <w:rPr>
                <w:rFonts w:cstheme="minorHAnsi"/>
                <w:color w:val="000000"/>
              </w:rPr>
            </w:pPr>
            <w:r>
              <w:t>Copy of each notification a report as submitted and associated documentation</w:t>
            </w:r>
          </w:p>
        </w:tc>
        <w:tc>
          <w:tcPr>
            <w:tcW w:w="2530" w:type="dxa"/>
            <w:tcBorders>
              <w:top w:val="single" w:sz="8" w:space="0" w:color="000000"/>
              <w:left w:val="single" w:sz="8" w:space="0" w:color="000000"/>
              <w:bottom w:val="single" w:sz="8" w:space="0" w:color="000000"/>
              <w:right w:val="single" w:sz="8" w:space="0" w:color="000000"/>
            </w:tcBorders>
            <w:vAlign w:val="center"/>
          </w:tcPr>
          <w:p w:rsidR="00FF0CC5" w:rsidRPr="00987C8D" w:rsidP="00FF0CC5" w14:paraId="7934CA38" w14:textId="555B429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w:t>
            </w:r>
            <w:r>
              <w:t>63.5767(a)-(b)</w:t>
            </w:r>
          </w:p>
        </w:tc>
      </w:tr>
      <w:tr w14:paraId="67792A54" w14:textId="77777777" w:rsidTr="00FF0CC5">
        <w:tblPrEx>
          <w:tblW w:w="9360" w:type="dxa"/>
          <w:jc w:val="center"/>
          <w:tblLayout w:type="fixed"/>
          <w:tblCellMar>
            <w:left w:w="120" w:type="dxa"/>
            <w:right w:w="120" w:type="dxa"/>
          </w:tblCellMar>
          <w:tblLook w:val="04A0"/>
        </w:tblPrEx>
        <w:trPr>
          <w:jc w:val="center"/>
        </w:trPr>
        <w:tc>
          <w:tcPr>
            <w:tcW w:w="6830" w:type="dxa"/>
            <w:tcBorders>
              <w:top w:val="single" w:sz="8" w:space="0" w:color="000000"/>
              <w:left w:val="single" w:sz="8" w:space="0" w:color="000000"/>
              <w:bottom w:val="single" w:sz="8" w:space="0" w:color="000000"/>
              <w:right w:val="single" w:sz="8" w:space="0" w:color="000000"/>
            </w:tcBorders>
          </w:tcPr>
          <w:p w:rsidR="00FF0CC5" w:rsidRPr="00987C8D" w:rsidP="00FF0CC5" w14:paraId="7559FCF3" w14:textId="2CC8AE26">
            <w:pPr>
              <w:pBdr>
                <w:top w:val="single" w:sz="6" w:space="0" w:color="FFFFFF"/>
                <w:left w:val="single" w:sz="6" w:space="0" w:color="FFFFFF"/>
                <w:bottom w:val="single" w:sz="6" w:space="0" w:color="FFFFFF"/>
                <w:right w:val="single" w:sz="6" w:space="0" w:color="FFFFFF"/>
              </w:pBdr>
              <w:spacing w:before="60"/>
              <w:rPr>
                <w:rFonts w:cstheme="minorHAnsi"/>
                <w:color w:val="000000"/>
              </w:rPr>
            </w:pPr>
            <w:r>
              <w:t>Record of weighted-average organic HAP content</w:t>
            </w:r>
          </w:p>
        </w:tc>
        <w:tc>
          <w:tcPr>
            <w:tcW w:w="2530" w:type="dxa"/>
            <w:tcBorders>
              <w:top w:val="single" w:sz="8" w:space="0" w:color="000000"/>
              <w:left w:val="single" w:sz="8" w:space="0" w:color="000000"/>
              <w:bottom w:val="single" w:sz="8" w:space="0" w:color="000000"/>
              <w:right w:val="single" w:sz="8" w:space="0" w:color="000000"/>
            </w:tcBorders>
            <w:vAlign w:val="center"/>
          </w:tcPr>
          <w:p w:rsidR="00FF0CC5" w:rsidRPr="00987C8D" w:rsidP="00FF0CC5" w14:paraId="1849EF97" w14:textId="0A0A64E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w:t>
            </w:r>
            <w:r>
              <w:t>63.5767(c)</w:t>
            </w:r>
          </w:p>
        </w:tc>
      </w:tr>
      <w:tr w14:paraId="6D40F05E" w14:textId="77777777" w:rsidTr="00FF0CC5">
        <w:tblPrEx>
          <w:tblW w:w="9360" w:type="dxa"/>
          <w:jc w:val="center"/>
          <w:tblLayout w:type="fixed"/>
          <w:tblCellMar>
            <w:left w:w="120" w:type="dxa"/>
            <w:right w:w="120" w:type="dxa"/>
          </w:tblCellMar>
          <w:tblLook w:val="04A0"/>
        </w:tblPrEx>
        <w:trPr>
          <w:jc w:val="center"/>
        </w:trPr>
        <w:tc>
          <w:tcPr>
            <w:tcW w:w="6830" w:type="dxa"/>
            <w:tcBorders>
              <w:top w:val="single" w:sz="8" w:space="0" w:color="000000"/>
              <w:left w:val="single" w:sz="8" w:space="0" w:color="000000"/>
              <w:bottom w:val="single" w:sz="8" w:space="0" w:color="000000"/>
              <w:right w:val="single" w:sz="8" w:space="0" w:color="000000"/>
            </w:tcBorders>
            <w:vAlign w:val="center"/>
          </w:tcPr>
          <w:p w:rsidR="00FF0CC5" w:rsidRPr="00987C8D" w:rsidP="00FF0CC5" w14:paraId="2E59B461" w14:textId="50BF3FD6">
            <w:pPr>
              <w:pBdr>
                <w:top w:val="single" w:sz="6" w:space="0" w:color="FFFFFF"/>
                <w:left w:val="single" w:sz="6" w:space="0" w:color="FFFFFF"/>
                <w:bottom w:val="single" w:sz="6" w:space="0" w:color="FFFFFF"/>
                <w:right w:val="single" w:sz="6" w:space="0" w:color="FFFFFF"/>
              </w:pBdr>
              <w:spacing w:before="60"/>
              <w:rPr>
                <w:rFonts w:cstheme="minorHAnsi"/>
                <w:color w:val="000000"/>
              </w:rPr>
            </w:pPr>
            <w:r>
              <w:t xml:space="preserve">Deviation </w:t>
            </w:r>
            <w:r w:rsidRPr="00146F35">
              <w:t>records</w:t>
            </w:r>
          </w:p>
        </w:tc>
        <w:tc>
          <w:tcPr>
            <w:tcW w:w="2530" w:type="dxa"/>
            <w:tcBorders>
              <w:top w:val="single" w:sz="8" w:space="0" w:color="000000"/>
              <w:left w:val="single" w:sz="8" w:space="0" w:color="000000"/>
              <w:bottom w:val="single" w:sz="8" w:space="0" w:color="000000"/>
              <w:right w:val="single" w:sz="8" w:space="0" w:color="000000"/>
            </w:tcBorders>
            <w:vAlign w:val="center"/>
          </w:tcPr>
          <w:p w:rsidR="00FF0CC5" w:rsidRPr="00987C8D" w:rsidP="00FF0CC5" w14:paraId="4269BB3D" w14:textId="308F878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w:t>
            </w:r>
            <w:r w:rsidRPr="00FD48EB">
              <w:t>63.5767(d)</w:t>
            </w:r>
          </w:p>
        </w:tc>
      </w:tr>
      <w:tr w14:paraId="154ED501" w14:textId="77777777" w:rsidTr="00FF0CC5">
        <w:tblPrEx>
          <w:tblW w:w="9360" w:type="dxa"/>
          <w:jc w:val="center"/>
          <w:tblLayout w:type="fixed"/>
          <w:tblCellMar>
            <w:left w:w="120" w:type="dxa"/>
            <w:right w:w="120" w:type="dxa"/>
          </w:tblCellMar>
          <w:tblLook w:val="04A0"/>
        </w:tblPrEx>
        <w:trPr>
          <w:jc w:val="center"/>
        </w:trPr>
        <w:tc>
          <w:tcPr>
            <w:tcW w:w="6830" w:type="dxa"/>
            <w:tcBorders>
              <w:top w:val="single" w:sz="8" w:space="0" w:color="000000"/>
              <w:left w:val="single" w:sz="8" w:space="0" w:color="000000"/>
              <w:bottom w:val="single" w:sz="8" w:space="0" w:color="000000"/>
              <w:right w:val="single" w:sz="8" w:space="0" w:color="000000"/>
            </w:tcBorders>
          </w:tcPr>
          <w:p w:rsidR="00FF0CC5" w:rsidP="00FF0CC5" w14:paraId="1508DE5C" w14:textId="2080E4E2">
            <w:pPr>
              <w:pBdr>
                <w:top w:val="single" w:sz="6" w:space="0" w:color="FFFFFF"/>
                <w:left w:val="single" w:sz="6" w:space="0" w:color="FFFFFF"/>
                <w:bottom w:val="single" w:sz="6" w:space="0" w:color="FFFFFF"/>
                <w:right w:val="single" w:sz="6" w:space="0" w:color="FFFFFF"/>
              </w:pBdr>
              <w:spacing w:before="60"/>
            </w:pPr>
            <w:r>
              <w:t>Maintain records for 5 years</w:t>
            </w:r>
          </w:p>
        </w:tc>
        <w:tc>
          <w:tcPr>
            <w:tcW w:w="2530" w:type="dxa"/>
            <w:tcBorders>
              <w:top w:val="single" w:sz="8" w:space="0" w:color="000000"/>
              <w:left w:val="single" w:sz="8" w:space="0" w:color="000000"/>
              <w:bottom w:val="single" w:sz="8" w:space="0" w:color="000000"/>
              <w:right w:val="single" w:sz="8" w:space="0" w:color="000000"/>
            </w:tcBorders>
            <w:vAlign w:val="center"/>
          </w:tcPr>
          <w:p w:rsidR="00FF0CC5" w:rsidRPr="007744B9" w:rsidP="00FF0CC5" w14:paraId="10472B25" w14:textId="0BD98859">
            <w:pPr>
              <w:pBdr>
                <w:top w:val="single" w:sz="6" w:space="0" w:color="FFFFFF"/>
                <w:left w:val="single" w:sz="6" w:space="0" w:color="FFFFFF"/>
                <w:bottom w:val="single" w:sz="6" w:space="0" w:color="FFFFFF"/>
                <w:right w:val="single" w:sz="6" w:space="0" w:color="FFFFFF"/>
              </w:pBdr>
              <w:spacing w:before="60"/>
            </w:pPr>
            <w:r w:rsidRPr="007744B9">
              <w:t>§</w:t>
            </w:r>
            <w:r>
              <w:t>63.5770</w:t>
            </w:r>
          </w:p>
        </w:tc>
      </w:tr>
      <w:tr w14:paraId="4972FF89" w14:textId="77777777" w:rsidTr="00FF0CC5">
        <w:tblPrEx>
          <w:tblW w:w="9360" w:type="dxa"/>
          <w:jc w:val="center"/>
          <w:tblLayout w:type="fixed"/>
          <w:tblCellMar>
            <w:left w:w="120" w:type="dxa"/>
            <w:right w:w="120" w:type="dxa"/>
          </w:tblCellMar>
          <w:tblLook w:val="04A0"/>
        </w:tblPrEx>
        <w:trPr>
          <w:jc w:val="center"/>
        </w:trPr>
        <w:tc>
          <w:tcPr>
            <w:tcW w:w="6830" w:type="dxa"/>
            <w:tcBorders>
              <w:top w:val="single" w:sz="8" w:space="0" w:color="000000"/>
              <w:left w:val="single" w:sz="8" w:space="0" w:color="000000"/>
              <w:bottom w:val="single" w:sz="8" w:space="0" w:color="000000"/>
              <w:right w:val="single" w:sz="8" w:space="0" w:color="000000"/>
            </w:tcBorders>
            <w:vAlign w:val="center"/>
          </w:tcPr>
          <w:p w:rsidR="00FF0CC5" w:rsidP="00FF0CC5" w14:paraId="44A48074" w14:textId="5BC21371">
            <w:pPr>
              <w:pBdr>
                <w:top w:val="single" w:sz="6" w:space="0" w:color="FFFFFF"/>
                <w:left w:val="single" w:sz="6" w:space="0" w:color="FFFFFF"/>
                <w:bottom w:val="single" w:sz="6" w:space="0" w:color="FFFFFF"/>
                <w:right w:val="single" w:sz="6" w:space="0" w:color="FFFFFF"/>
              </w:pBdr>
              <w:spacing w:before="60"/>
            </w:pPr>
            <w:r>
              <w:t>Records submitted electronically via CEDRI may be kept electronically</w:t>
            </w:r>
          </w:p>
        </w:tc>
        <w:tc>
          <w:tcPr>
            <w:tcW w:w="2530" w:type="dxa"/>
            <w:tcBorders>
              <w:top w:val="single" w:sz="8" w:space="0" w:color="000000"/>
              <w:left w:val="single" w:sz="8" w:space="0" w:color="000000"/>
              <w:bottom w:val="single" w:sz="8" w:space="0" w:color="000000"/>
              <w:right w:val="single" w:sz="8" w:space="0" w:color="000000"/>
            </w:tcBorders>
            <w:vAlign w:val="center"/>
          </w:tcPr>
          <w:p w:rsidR="00FF0CC5" w:rsidP="00FF0CC5" w14:paraId="75E0BB01" w14:textId="10DCEE46">
            <w:pPr>
              <w:pBdr>
                <w:top w:val="single" w:sz="6" w:space="0" w:color="FFFFFF"/>
                <w:left w:val="single" w:sz="6" w:space="0" w:color="FFFFFF"/>
                <w:bottom w:val="single" w:sz="6" w:space="0" w:color="FFFFFF"/>
                <w:right w:val="single" w:sz="6" w:space="0" w:color="FFFFFF"/>
              </w:pBdr>
              <w:spacing w:before="60"/>
            </w:pPr>
            <w:r w:rsidRPr="007744B9">
              <w:t>§</w:t>
            </w:r>
            <w:r w:rsidRPr="006F6655">
              <w:t>63.5770(e)</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rsidTr="00E03FD0">
        <w:tblPrEx>
          <w:tblW w:w="9445" w:type="dxa"/>
          <w:tblLook w:val="04A0"/>
        </w:tblPrEx>
        <w:trPr>
          <w:cantSplit/>
          <w:trHeight w:val="521"/>
          <w:tblHeader/>
        </w:trPr>
        <w:tc>
          <w:tcPr>
            <w:tcW w:w="9445" w:type="dxa"/>
          </w:tcPr>
          <w:p w:rsidR="008B07A2" w:rsidP="00E03FD0" w14:paraId="04D67FB8" w14:textId="77777777">
            <w:pPr>
              <w:jc w:val="center"/>
              <w:outlineLvl w:val="0"/>
              <w:rPr>
                <w:b/>
                <w:bCs/>
                <w:color w:val="000000"/>
              </w:rPr>
            </w:pPr>
            <w:r w:rsidRPr="00B04A5C">
              <w:rPr>
                <w:b/>
                <w:bCs/>
                <w:color w:val="000000"/>
              </w:rPr>
              <w:t>Respondent Activities</w:t>
            </w:r>
          </w:p>
        </w:tc>
      </w:tr>
      <w:tr w14:paraId="1ACE071A" w14:textId="77777777" w:rsidTr="00E03FD0">
        <w:tblPrEx>
          <w:tblW w:w="9445" w:type="dxa"/>
          <w:tblLook w:val="04A0"/>
        </w:tblPrEx>
        <w:trPr>
          <w:trHeight w:val="432"/>
        </w:trPr>
        <w:tc>
          <w:tcPr>
            <w:tcW w:w="9445" w:type="dxa"/>
            <w:vAlign w:val="center"/>
          </w:tcPr>
          <w:p w:rsidR="008B07A2" w:rsidRPr="00B04A5C" w:rsidP="00E03FD0" w14:paraId="5C0083D2" w14:textId="77777777">
            <w:pPr>
              <w:outlineLvl w:val="0"/>
              <w:rPr>
                <w:color w:val="000000"/>
              </w:rPr>
            </w:pPr>
            <w:r w:rsidRPr="00B04A5C">
              <w:rPr>
                <w:color w:val="000000"/>
              </w:rPr>
              <w:t>Familiarization with the regulatory requirements.</w:t>
            </w:r>
          </w:p>
        </w:tc>
      </w:tr>
      <w:tr w14:paraId="4942690D" w14:textId="77777777" w:rsidTr="00906624">
        <w:tblPrEx>
          <w:tblW w:w="9445" w:type="dxa"/>
          <w:tblLook w:val="04A0"/>
        </w:tblPrEx>
        <w:trPr>
          <w:trHeight w:val="719"/>
        </w:trPr>
        <w:tc>
          <w:tcPr>
            <w:tcW w:w="9445" w:type="dxa"/>
            <w:vAlign w:val="center"/>
          </w:tcPr>
          <w:p w:rsidR="00906624" w:rsidP="00906624" w14:paraId="158F99B2" w14:textId="77777777">
            <w:pPr>
              <w:spacing w:line="120" w:lineRule="exact"/>
              <w:rPr>
                <w:color w:val="000000"/>
              </w:rPr>
            </w:pPr>
          </w:p>
          <w:p w:rsidR="00906624" w:rsidRPr="00B04A5C" w:rsidP="00906624" w14:paraId="6CF334ED" w14:textId="41080028">
            <w:pPr>
              <w:outlineLvl w:val="0"/>
              <w:rPr>
                <w:color w:val="000000"/>
              </w:rPr>
            </w:pPr>
            <w:r>
              <w:rPr>
                <w:color w:val="000000"/>
              </w:rPr>
              <w:t>Install, calibrate, maintain, and operate CMS for opacity, or for pressure drop and liquid supply pressure for control device.</w:t>
            </w:r>
          </w:p>
        </w:tc>
      </w:tr>
      <w:tr w14:paraId="032F4D1D" w14:textId="77777777" w:rsidTr="00906624">
        <w:tblPrEx>
          <w:tblW w:w="9445" w:type="dxa"/>
          <w:tblLook w:val="04A0"/>
        </w:tblPrEx>
        <w:trPr>
          <w:trHeight w:val="701"/>
        </w:trPr>
        <w:tc>
          <w:tcPr>
            <w:tcW w:w="9445" w:type="dxa"/>
            <w:vAlign w:val="center"/>
          </w:tcPr>
          <w:p w:rsidR="00906624" w:rsidP="00906624" w14:paraId="315A6811" w14:textId="77777777">
            <w:pPr>
              <w:spacing w:line="120" w:lineRule="exact"/>
              <w:rPr>
                <w:color w:val="000000"/>
              </w:rPr>
            </w:pPr>
          </w:p>
          <w:p w:rsidR="00906624" w:rsidRPr="00B04A5C" w:rsidP="00906624" w14:paraId="13C4E26E" w14:textId="7457331B">
            <w:pPr>
              <w:outlineLvl w:val="0"/>
              <w:rPr>
                <w:color w:val="000000"/>
              </w:rPr>
            </w:pPr>
            <w:r>
              <w:rPr>
                <w:color w:val="000000"/>
              </w:rPr>
              <w:t xml:space="preserve">Perform initial performance test, Reference </w:t>
            </w:r>
            <w:r w:rsidRPr="00D77629">
              <w:t>Method 18, 25A, and 311 test</w:t>
            </w:r>
            <w:r>
              <w:rPr>
                <w:color w:val="000000"/>
              </w:rPr>
              <w:t>, and repeat performance tests if necessary.</w:t>
            </w:r>
          </w:p>
        </w:tc>
      </w:tr>
      <w:tr w14:paraId="55372A75" w14:textId="77777777" w:rsidTr="00E03FD0">
        <w:tblPrEx>
          <w:tblW w:w="9445" w:type="dxa"/>
          <w:tblLook w:val="04A0"/>
        </w:tblPrEx>
        <w:trPr>
          <w:trHeight w:val="432"/>
        </w:trPr>
        <w:tc>
          <w:tcPr>
            <w:tcW w:w="9445" w:type="dxa"/>
            <w:vAlign w:val="center"/>
          </w:tcPr>
          <w:p w:rsidR="008B07A2" w:rsidRPr="00B04A5C" w:rsidP="00E03FD0" w14:paraId="48ADF906" w14:textId="77777777">
            <w:pPr>
              <w:outlineLvl w:val="0"/>
              <w:rPr>
                <w:color w:val="000000"/>
              </w:rPr>
            </w:pPr>
            <w:r w:rsidRPr="00B04A5C">
              <w:rPr>
                <w:color w:val="000000"/>
              </w:rPr>
              <w:t>Write the notifications and reports listed above.</w:t>
            </w:r>
          </w:p>
        </w:tc>
      </w:tr>
      <w:tr w14:paraId="6EB70483" w14:textId="77777777" w:rsidTr="00E03FD0">
        <w:tblPrEx>
          <w:tblW w:w="9445" w:type="dxa"/>
          <w:tblLook w:val="04A0"/>
        </w:tblPrEx>
        <w:trPr>
          <w:trHeight w:val="432"/>
        </w:trPr>
        <w:tc>
          <w:tcPr>
            <w:tcW w:w="9445" w:type="dxa"/>
            <w:vAlign w:val="center"/>
          </w:tcPr>
          <w:p w:rsidR="008B07A2" w:rsidRPr="00B04A5C" w:rsidP="00E03FD0" w14:paraId="40649BBA" w14:textId="77777777">
            <w:pPr>
              <w:outlineLvl w:val="0"/>
              <w:rPr>
                <w:color w:val="000000"/>
              </w:rPr>
            </w:pPr>
            <w:r w:rsidRPr="00B04A5C">
              <w:rPr>
                <w:color w:val="000000"/>
              </w:rPr>
              <w:t>Enter information required to be recorded above.</w:t>
            </w:r>
          </w:p>
        </w:tc>
      </w:tr>
      <w:tr w14:paraId="51C92A26" w14:textId="77777777" w:rsidTr="00E03FD0">
        <w:tblPrEx>
          <w:tblW w:w="9445" w:type="dxa"/>
          <w:tblLook w:val="04A0"/>
        </w:tblPrEx>
        <w:trPr>
          <w:trHeight w:val="692"/>
        </w:trPr>
        <w:tc>
          <w:tcPr>
            <w:tcW w:w="9445" w:type="dxa"/>
            <w:vAlign w:val="center"/>
          </w:tcPr>
          <w:p w:rsidR="008B07A2" w:rsidRPr="00B04A5C" w:rsidP="00E03FD0"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rsidTr="00E03FD0">
        <w:tblPrEx>
          <w:tblW w:w="9445" w:type="dxa"/>
          <w:tblLook w:val="04A0"/>
        </w:tblPrEx>
        <w:trPr>
          <w:trHeight w:val="764"/>
        </w:trPr>
        <w:tc>
          <w:tcPr>
            <w:tcW w:w="9445" w:type="dxa"/>
            <w:vAlign w:val="center"/>
          </w:tcPr>
          <w:p w:rsidR="008B07A2" w:rsidRPr="00B04A5C" w:rsidP="00E03FD0"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rsidTr="00E03FD0">
        <w:tblPrEx>
          <w:tblW w:w="9445" w:type="dxa"/>
          <w:tblLook w:val="04A0"/>
        </w:tblPrEx>
        <w:trPr>
          <w:trHeight w:val="728"/>
        </w:trPr>
        <w:tc>
          <w:tcPr>
            <w:tcW w:w="9445" w:type="dxa"/>
            <w:vAlign w:val="center"/>
          </w:tcPr>
          <w:p w:rsidR="008B07A2" w:rsidRPr="00B04A5C" w:rsidP="00E03FD0"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rsidTr="00E03FD0">
        <w:tblPrEx>
          <w:tblW w:w="9445" w:type="dxa"/>
          <w:tblLook w:val="04A0"/>
        </w:tblPrEx>
        <w:trPr>
          <w:trHeight w:val="432"/>
        </w:trPr>
        <w:tc>
          <w:tcPr>
            <w:tcW w:w="9445" w:type="dxa"/>
            <w:vAlign w:val="center"/>
          </w:tcPr>
          <w:p w:rsidR="008B07A2" w:rsidRPr="00B04A5C" w:rsidP="00E03FD0" w14:paraId="484A8233" w14:textId="77777777">
            <w:pPr>
              <w:outlineLvl w:val="0"/>
              <w:rPr>
                <w:color w:val="000000"/>
              </w:rPr>
            </w:pPr>
            <w:r w:rsidRPr="00B04A5C">
              <w:rPr>
                <w:color w:val="000000"/>
              </w:rPr>
              <w:t>Train personnel to be able to respond to a collection of information.</w:t>
            </w:r>
          </w:p>
        </w:tc>
      </w:tr>
      <w:tr w14:paraId="1564CD2E" w14:textId="77777777" w:rsidTr="00E03FD0">
        <w:tblPrEx>
          <w:tblW w:w="9445" w:type="dxa"/>
          <w:tblLook w:val="04A0"/>
        </w:tblPrEx>
        <w:trPr>
          <w:trHeight w:val="432"/>
        </w:trPr>
        <w:tc>
          <w:tcPr>
            <w:tcW w:w="9445" w:type="dxa"/>
            <w:vAlign w:val="center"/>
          </w:tcPr>
          <w:p w:rsidR="008B07A2" w:rsidRPr="00B04A5C" w:rsidP="00E03FD0"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71DEF317">
      <w:pPr>
        <w:spacing w:before="60"/>
        <w:rPr>
          <w:rFonts w:cstheme="minorHAnsi"/>
          <w:color w:val="000000"/>
        </w:rPr>
      </w:pPr>
      <w:r w:rsidRPr="00B6361B">
        <w:rPr>
          <w:rFonts w:cstheme="minorHAnsi"/>
          <w:color w:val="000000"/>
        </w:rPr>
        <w:t>The average annual burden to industry over the next three years from these recordkeeping and reporting requirements is estimated to be</w:t>
      </w:r>
      <w:r w:rsidRPr="0018679E">
        <w:rPr>
          <w:rFonts w:cstheme="minorHAnsi"/>
        </w:rPr>
        <w:t xml:space="preserve"> </w:t>
      </w:r>
      <w:r w:rsidR="00111A2D">
        <w:rPr>
          <w:rFonts w:cstheme="minorHAnsi"/>
        </w:rPr>
        <w:t>11,800</w:t>
      </w:r>
      <w:r w:rsidRPr="0018679E" w:rsidR="000D6FF5">
        <w:rPr>
          <w:rFonts w:cstheme="minorHAnsi"/>
        </w:rPr>
        <w:t xml:space="preserve"> </w:t>
      </w:r>
      <w:r w:rsidRPr="0018679E">
        <w:rPr>
          <w:rFonts w:cstheme="minorHAnsi"/>
        </w:rPr>
        <w:t>hou</w:t>
      </w:r>
      <w:r w:rsidRPr="00B6361B">
        <w:rPr>
          <w:rFonts w:cstheme="minorHAnsi"/>
          <w:color w:val="000000"/>
        </w:rPr>
        <w:t>rs (Total Labor Hours from Table 1). These hours are based on Agency studies and background documents from the development of the regulation, Agency knowledge and experience with the</w:t>
      </w:r>
      <w:r w:rsidRPr="00906624">
        <w:rPr>
          <w:rFonts w:cstheme="minorHAnsi"/>
        </w:rPr>
        <w:t xml:space="preserve"> NESHAP p</w:t>
      </w:r>
      <w:r w:rsidRPr="00B6361B">
        <w:rPr>
          <w:rFonts w:cstheme="minorHAnsi"/>
          <w:color w:val="000000"/>
        </w:rPr>
        <w:t>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2E9CEF49" w14:paraId="7B7F36C8" w14:textId="6557985D">
      <w:pPr>
        <w:spacing w:before="60"/>
        <w:ind w:firstLine="720"/>
        <w:rPr>
          <w:color w:val="000000"/>
        </w:rPr>
      </w:pPr>
      <w:r w:rsidRPr="2E9CEF49">
        <w:rPr>
          <w:color w:val="000000" w:themeColor="text1"/>
        </w:rPr>
        <w:t>Managerial</w:t>
      </w:r>
      <w:r>
        <w:tab/>
      </w:r>
      <w:r w:rsidRPr="2E9CEF49">
        <w:rPr>
          <w:color w:val="000000" w:themeColor="text1"/>
        </w:rPr>
        <w:t>$</w:t>
      </w:r>
      <w:r w:rsidRPr="2E9CEF49" w:rsidR="00F67B5E">
        <w:rPr>
          <w:color w:val="000000" w:themeColor="text1"/>
        </w:rPr>
        <w:t xml:space="preserve">172.41 </w:t>
      </w:r>
      <w:r w:rsidRPr="2E9CEF49">
        <w:rPr>
          <w:color w:val="000000" w:themeColor="text1"/>
        </w:rPr>
        <w:t>(</w:t>
      </w:r>
      <w:r w:rsidRPr="2E9CEF49" w:rsidR="00FF4B69">
        <w:rPr>
          <w:color w:val="000000" w:themeColor="text1"/>
        </w:rPr>
        <w:t xml:space="preserve">$82.10 </w:t>
      </w:r>
      <w:r w:rsidRPr="2E9CEF49">
        <w:rPr>
          <w:color w:val="000000" w:themeColor="text1"/>
        </w:rPr>
        <w:t>+ 110%)</w:t>
      </w:r>
      <w:r w:rsidRPr="2E9CEF49" w:rsidR="28BDA8FF">
        <w:rPr>
          <w:color w:val="000000" w:themeColor="text1"/>
        </w:rPr>
        <w:t xml:space="preserve"> </w:t>
      </w:r>
    </w:p>
    <w:p w:rsidR="00B6361B" w:rsidRPr="00B6361B" w:rsidP="00C4086C" w14:paraId="5A657EE1" w14:textId="5142A15B">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sidR="00583AAC">
        <w:rPr>
          <w:rFonts w:cstheme="minorHAnsi"/>
          <w:color w:val="000000"/>
        </w:rPr>
        <w:t>141.75 ($67.50 + 110%)</w:t>
      </w:r>
    </w:p>
    <w:p w:rsidR="00B6361B" w:rsidRPr="00B6361B" w:rsidP="00C4086C" w14:paraId="02C1710F" w14:textId="0127D915">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Pr="003F1F7D" w:rsidR="003F1F7D">
        <w:rPr>
          <w:rFonts w:cstheme="minorHAnsi"/>
          <w:color w:val="000000"/>
        </w:rPr>
        <w:t>71.36 ($33.98 + 110%</w:t>
      </w:r>
      <w:r w:rsidR="003F1F7D">
        <w:rPr>
          <w:rFonts w:cstheme="minorHAnsi"/>
          <w:color w:val="000000"/>
        </w:rPr>
        <w:t>)</w:t>
      </w:r>
    </w:p>
    <w:p w:rsidR="00B6361B" w:rsidRPr="00B6361B" w:rsidP="00B6361B" w14:paraId="6E3B36E7" w14:textId="458743BB">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BA38E5" w14:paraId="7ED5E3E9" w14:textId="18E0D8D3">
      <w:pPr>
        <w:spacing w:before="120" w:after="0" w:line="240" w:lineRule="auto"/>
        <w:rPr>
          <w:rFonts w:cstheme="minorHAnsi"/>
          <w:i/>
          <w:iCs/>
        </w:rPr>
      </w:pPr>
      <w:r w:rsidRPr="00F92596">
        <w:rPr>
          <w:rFonts w:cstheme="minorHAnsi"/>
          <w:i/>
          <w:iCs/>
        </w:rPr>
        <w:t>The cost estimate should be split into two components: (a) a total capital and start-up cost</w:t>
      </w:r>
      <w:r w:rsidR="00BA38E5">
        <w:rPr>
          <w:rFonts w:cstheme="minorHAnsi"/>
          <w:i/>
          <w:iCs/>
        </w:rPr>
        <w:t xml:space="preserve"> </w:t>
      </w: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92617" w:rsidRPr="0069509E" w:rsidP="00342882" w14:paraId="50E7862F" w14:textId="695B39A0">
      <w:pPr>
        <w:pBdr>
          <w:top w:val="single" w:sz="6" w:space="0" w:color="FFFFFF"/>
          <w:left w:val="single" w:sz="6" w:space="0" w:color="FFFFFF"/>
          <w:bottom w:val="single" w:sz="6" w:space="0" w:color="FFFFFF"/>
          <w:right w:val="single" w:sz="6" w:space="0" w:color="FFFFFF"/>
        </w:pBdr>
        <w:rPr>
          <w:rFonts w:cstheme="minorHAnsi"/>
          <w:highlight w:val="yellow"/>
        </w:rPr>
      </w:pPr>
      <w:r w:rsidRPr="00430FA6">
        <w:t>The only type of industry costs associated with the information collection activity in the regulations are labor costs. There are no capital/startup or operation and maintenance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64C61D7D" w14:paraId="0568D192" w14:textId="0C71D141">
      <w:pPr>
        <w:spacing w:before="120" w:after="0"/>
      </w:pPr>
      <w:r w:rsidRPr="64C61D7D">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64C61D7D" w:rsidR="31427EF1">
        <w:t>standard and</w:t>
      </w:r>
      <w:r w:rsidRPr="64C61D7D">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0069AF" w:rsidP="000069AF" w14:paraId="18B03B9C" w14:textId="428B22C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w:t>
      </w:r>
      <w:r w:rsidRPr="000069AF">
        <w:rPr>
          <w:rFonts w:cstheme="minorHAnsi"/>
          <w:color w:val="000000"/>
        </w:rPr>
        <w:t xml:space="preserve">such activities as the examination of records maintained by the respondents, periodic inspection of sources of emissions, and the publication and distribution of collected information. The average annual Agency burden and cost during the three years of the ICR is estimated to </w:t>
      </w:r>
      <w:r w:rsidRPr="000D6FF5">
        <w:rPr>
          <w:rFonts w:cstheme="minorHAnsi"/>
        </w:rPr>
        <w:t xml:space="preserve">be </w:t>
      </w:r>
      <w:r w:rsidRPr="000D6FF5" w:rsidR="000D6FF5">
        <w:rPr>
          <w:rFonts w:cstheme="minorHAnsi"/>
        </w:rPr>
        <w:t>1,</w:t>
      </w:r>
      <w:r w:rsidR="0040055A">
        <w:rPr>
          <w:rFonts w:cstheme="minorHAnsi"/>
        </w:rPr>
        <w:t xml:space="preserve">490 </w:t>
      </w:r>
      <w:r w:rsidRPr="000D6FF5">
        <w:rPr>
          <w:rFonts w:cstheme="minorHAnsi"/>
        </w:rPr>
        <w:t>hours at a cost of $</w:t>
      </w:r>
      <w:r w:rsidR="00524FDA">
        <w:rPr>
          <w:rFonts w:cstheme="minorHAnsi"/>
        </w:rPr>
        <w:t>82,900</w:t>
      </w:r>
      <w:r w:rsidRPr="000D6FF5">
        <w:rPr>
          <w:rFonts w:cstheme="minorHAnsi"/>
        </w:rPr>
        <w:t xml:space="preserve">. See Table 2: Average Annual EPA Burden and Cost – </w:t>
      </w:r>
      <w:r w:rsidRPr="000D6FF5" w:rsidR="00363471">
        <w:rPr>
          <w:rFonts w:cstheme="minorHAnsi"/>
        </w:rPr>
        <w:t>NESHAP fo</w:t>
      </w:r>
      <w:r w:rsidRPr="00363471" w:rsidR="00363471">
        <w:rPr>
          <w:rFonts w:cstheme="minorHAnsi"/>
          <w:color w:val="000000"/>
        </w:rPr>
        <w:t>r Boat Manufacturing (40 CFR Part 63, Subpart VVVV)</w:t>
      </w:r>
      <w:r w:rsidR="00BA38E5">
        <w:rPr>
          <w:rFonts w:cstheme="minorHAnsi"/>
          <w:color w:val="000000"/>
        </w:rPr>
        <w:t xml:space="preserve"> </w:t>
      </w:r>
      <w:r w:rsidR="00363471">
        <w:rPr>
          <w:rFonts w:cstheme="minorHAnsi"/>
          <w:color w:val="000000"/>
        </w:rPr>
        <w:t>(Renewal)</w:t>
      </w:r>
      <w:r w:rsidRPr="000069AF">
        <w:rPr>
          <w:rFonts w:cstheme="minorHAnsi"/>
          <w:color w:val="000000"/>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000069AF" w14:paraId="5BDD4B04" w14:textId="5393C75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Managerial</w:t>
      </w:r>
      <w:r w:rsidRPr="000069AF">
        <w:rPr>
          <w:rFonts w:cstheme="minorHAnsi"/>
          <w:color w:val="000000"/>
        </w:rPr>
        <w:tab/>
        <w:t>$</w:t>
      </w:r>
      <w:r w:rsidRPr="006D6C61">
        <w:rPr>
          <w:rFonts w:cstheme="minorHAnsi"/>
          <w:color w:val="000000"/>
        </w:rPr>
        <w:t>76.92 (GS-13, Step 5, $48.07 + 60%)</w:t>
      </w:r>
    </w:p>
    <w:p w:rsidR="00BF6C47" w:rsidP="000069AF" w14:paraId="11AA48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0069AF" w:rsidRPr="000069AF" w:rsidP="000069AF" w14:paraId="109B85E8" w14:textId="55EA84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0069AF" w:rsidP="000069AF" w14:paraId="20DC83EE" w14:textId="02BB49F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Pr="000E50C9" w:rsidR="00363471">
        <w:rPr>
          <w:rFonts w:cstheme="minorHAnsi"/>
        </w:rPr>
        <w:t>NESHAP for Boat Manufacturing (40 CFR Part 63, Subpart VVVV)</w:t>
      </w:r>
      <w:r w:rsidR="00BA38E5">
        <w:rPr>
          <w:rFonts w:cstheme="minorHAnsi"/>
        </w:rPr>
        <w:t xml:space="preserve"> </w:t>
      </w:r>
      <w:r w:rsidR="00363471">
        <w:rPr>
          <w:rFonts w:cstheme="minorHAnsi"/>
        </w:rPr>
        <w:t>(Renewal)</w:t>
      </w:r>
      <w:r w:rsidRPr="000069AF">
        <w:rPr>
          <w:rFonts w:cstheme="minorHAnsi"/>
          <w:color w:val="000000"/>
        </w:rPr>
        <w:t>.</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D055CE" w:rsidRPr="00F603AC" w:rsidP="64C61D7D" w14:paraId="33E16402" w14:textId="29807BD4">
      <w:r w:rsidRPr="00F603AC">
        <w:t xml:space="preserve">There is an adjustment decrease in the total estimated burden as currently identified in the OMB Inventory of Approved Burdens. This </w:t>
      </w:r>
      <w:r w:rsidRPr="00F603AC" w:rsidR="00AD028F">
        <w:t>decrease</w:t>
      </w:r>
      <w:r w:rsidRPr="00F603AC">
        <w:t xml:space="preserve"> is not due to any program changes. The change in the burden and cost estimates occurred because the standard has been in effect for more than three years and the requirements are different during initial compliance as compared to on-going compliance</w:t>
      </w:r>
      <w:r w:rsidRPr="00F603AC" w:rsidR="00E171B0">
        <w:t xml:space="preserve">. </w:t>
      </w:r>
      <w:r w:rsidRPr="00F603AC">
        <w:t xml:space="preserve">The previous ICR reflected those burdens and costs associated with the initial activities for subject facilities. This </w:t>
      </w:r>
      <w:r w:rsidRPr="00F603AC" w:rsidR="00D6772E">
        <w:t>included re-evaluating startup, shutdown, and malfunctions re</w:t>
      </w:r>
      <w:r w:rsidRPr="00F603AC" w:rsidR="00BD3010">
        <w:t>quirements</w:t>
      </w:r>
      <w:r w:rsidRPr="00F603AC" w:rsidR="002B557C">
        <w:t>; CDX registration, and familiarization with CEDRI for electronic reporting.</w:t>
      </w:r>
      <w:r w:rsidRPr="00F603AC">
        <w:t xml:space="preserve"> This ICR, by </w:t>
      </w:r>
      <w:r w:rsidRPr="00F603AC" w:rsidR="001519B9">
        <w:t>and</w:t>
      </w:r>
      <w:r w:rsidRPr="00F603AC">
        <w:t xml:space="preserve"> large, reflects the on-going burden and costs for existing facilities. </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56C3E" w:rsidP="007F11C3" w14:paraId="45650114" w14:textId="61F07024">
      <w:pPr>
        <w:pBdr>
          <w:top w:val="single" w:sz="6" w:space="0" w:color="FFFFFF"/>
          <w:left w:val="single" w:sz="6" w:space="0" w:color="FFFFFF"/>
          <w:bottom w:val="single" w:sz="6" w:space="0" w:color="FFFFFF"/>
          <w:right w:val="single" w:sz="6" w:space="0" w:color="FFFFFF"/>
        </w:pBdr>
      </w:pPr>
      <w:r w:rsidRPr="00D56C3E">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D56C3E">
        <w:t>WebFIRE</w:t>
      </w:r>
      <w:r w:rsidRPr="00D56C3E">
        <w:t xml:space="preserve">. Electronically submitted emissions data from performance testing or performance evaluations using the Electronic </w:t>
      </w:r>
      <w:r w:rsidRPr="00D56C3E">
        <w:t xml:space="preserve">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0" w:tgtFrame="_blank" w:tooltip="https://www.epa.gov/chief/chief-listserv" w:history="1">
        <w:r w:rsidRPr="00D56C3E">
          <w:rPr>
            <w:rStyle w:val="Hyperlink"/>
          </w:rPr>
          <w:t>https://www.epa.gov/chief/chief-listserv</w:t>
        </w:r>
      </w:hyperlink>
      <w:r w:rsidRPr="00D56C3E">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1" w:tgtFrame="_blank" w:tooltip="https://www.regulations.gov/" w:history="1">
        <w:r w:rsidRPr="00D56C3E">
          <w:rPr>
            <w:rStyle w:val="Hyperlink"/>
          </w:rPr>
          <w:t>https://www.regulations.gov/</w:t>
        </w:r>
      </w:hyperlink>
      <w:r w:rsidRPr="00D56C3E">
        <w:t xml:space="preserve">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rsidSect="00B82E99">
          <w:footerReference w:type="default" r:id="rId12"/>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69509E" w:rsidRPr="0028737E" w:rsidP="0028737E" w14:paraId="0181B97D" w14:textId="74C2576B">
      <w:pPr>
        <w:spacing w:before="240"/>
        <w:rPr>
          <w:rFonts w:cstheme="minorHAnsi"/>
          <w:b/>
          <w:bCs/>
          <w:sz w:val="24"/>
          <w:szCs w:val="24"/>
        </w:rPr>
      </w:pPr>
      <w:r w:rsidRPr="001641AA">
        <w:rPr>
          <w:rFonts w:cstheme="minorHAnsi"/>
          <w:b/>
          <w:bCs/>
          <w:sz w:val="24"/>
          <w:szCs w:val="24"/>
        </w:rPr>
        <w:t xml:space="preserve">Table 1: Annual Respondent Burden and Cost – </w:t>
      </w:r>
      <w:r w:rsidRPr="00883EB7" w:rsidR="00883EB7">
        <w:rPr>
          <w:rFonts w:cstheme="minorHAnsi"/>
          <w:b/>
          <w:bCs/>
          <w:sz w:val="24"/>
          <w:szCs w:val="24"/>
        </w:rPr>
        <w:t>NESHAP for Boat Manufacturing (40 CFR Part 63, Subpart VVVV) (Renewal)</w:t>
      </w:r>
    </w:p>
    <w:tbl>
      <w:tblPr>
        <w:tblW w:w="13364" w:type="dxa"/>
        <w:tblLook w:val="04A0"/>
      </w:tblPr>
      <w:tblGrid>
        <w:gridCol w:w="3357"/>
        <w:gridCol w:w="1242"/>
        <w:gridCol w:w="1341"/>
        <w:gridCol w:w="1287"/>
        <w:gridCol w:w="1368"/>
        <w:gridCol w:w="1067"/>
        <w:gridCol w:w="1403"/>
        <w:gridCol w:w="1071"/>
        <w:gridCol w:w="1229"/>
      </w:tblGrid>
      <w:tr w14:paraId="19FB0937" w14:textId="77777777" w:rsidTr="00BE7D9C">
        <w:tblPrEx>
          <w:tblW w:w="13364" w:type="dxa"/>
          <w:tblLook w:val="04A0"/>
        </w:tblPrEx>
        <w:tc>
          <w:tcPr>
            <w:tcW w:w="3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598F" w:rsidRPr="004C598F" w:rsidP="004C598F" w14:paraId="1E0A34B9"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Burden Item</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4C598F" w:rsidRPr="004C598F" w:rsidP="004C598F" w14:paraId="08956A50"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xml:space="preserve">(A)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598F" w:rsidRPr="004C598F" w:rsidP="004C598F" w14:paraId="671C2F04"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xml:space="preserve">(B)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598F" w:rsidRPr="004C598F" w:rsidP="004C598F" w14:paraId="3F448FE2"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xml:space="preserve">(C)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598F" w:rsidRPr="004C598F" w:rsidP="004C598F" w14:paraId="4450AC5D"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598F" w:rsidRPr="004C598F" w:rsidP="004C598F" w14:paraId="65F14EC3"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xml:space="preserve">(E)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598F" w:rsidRPr="004C598F" w:rsidP="004C598F" w14:paraId="75678D04"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598F" w:rsidRPr="004C598F" w:rsidP="004C598F" w14:paraId="2099CE29"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598F" w:rsidRPr="004C598F" w:rsidP="004C598F" w14:paraId="4786D08A"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xml:space="preserve">(H) </w:t>
            </w:r>
          </w:p>
        </w:tc>
      </w:tr>
      <w:tr w14:paraId="39682ACB" w14:textId="77777777" w:rsidTr="00BE7D9C">
        <w:tblPrEx>
          <w:tblW w:w="13364" w:type="dxa"/>
          <w:tblLook w:val="04A0"/>
        </w:tblPrEx>
        <w:tc>
          <w:tcPr>
            <w:tcW w:w="3357" w:type="dxa"/>
            <w:vMerge/>
            <w:tcBorders>
              <w:top w:val="single" w:sz="4" w:space="0" w:color="auto"/>
              <w:left w:val="single" w:sz="4" w:space="0" w:color="auto"/>
              <w:bottom w:val="single" w:sz="4" w:space="0" w:color="auto"/>
              <w:right w:val="single" w:sz="4" w:space="0" w:color="auto"/>
            </w:tcBorders>
            <w:vAlign w:val="center"/>
            <w:hideMark/>
          </w:tcPr>
          <w:p w:rsidR="004C598F" w:rsidRPr="004C598F" w:rsidP="004C598F" w14:paraId="4E9D369B" w14:textId="77777777">
            <w:pPr>
              <w:spacing w:after="0" w:line="240" w:lineRule="auto"/>
              <w:rPr>
                <w:rFonts w:eastAsia="Times New Roman" w:cstheme="minorHAnsi"/>
                <w:b/>
                <w:bCs/>
                <w:color w:val="000000"/>
                <w:sz w:val="20"/>
                <w:szCs w:val="20"/>
              </w:rPr>
            </w:pPr>
          </w:p>
        </w:tc>
        <w:tc>
          <w:tcPr>
            <w:tcW w:w="1242" w:type="dxa"/>
            <w:tcBorders>
              <w:top w:val="nil"/>
              <w:left w:val="nil"/>
              <w:bottom w:val="single" w:sz="4" w:space="0" w:color="auto"/>
              <w:right w:val="single" w:sz="4" w:space="0" w:color="auto"/>
            </w:tcBorders>
            <w:shd w:val="clear" w:color="auto" w:fill="auto"/>
            <w:vAlign w:val="center"/>
            <w:hideMark/>
          </w:tcPr>
          <w:p w:rsidR="004C598F" w:rsidRPr="004C598F" w:rsidP="004C598F" w14:paraId="0044B7EC"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Person-hours per occurrence</w:t>
            </w:r>
          </w:p>
        </w:tc>
        <w:tc>
          <w:tcPr>
            <w:tcW w:w="0" w:type="auto"/>
            <w:tcBorders>
              <w:top w:val="nil"/>
              <w:left w:val="nil"/>
              <w:bottom w:val="single" w:sz="4" w:space="0" w:color="auto"/>
              <w:right w:val="single" w:sz="4" w:space="0" w:color="auto"/>
            </w:tcBorders>
            <w:shd w:val="clear" w:color="auto" w:fill="auto"/>
            <w:vAlign w:val="center"/>
            <w:hideMark/>
          </w:tcPr>
          <w:p w:rsidR="004C598F" w:rsidRPr="004C598F" w:rsidP="004C598F" w14:paraId="67508384"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No. of occurrences per respondent per year</w:t>
            </w:r>
          </w:p>
        </w:tc>
        <w:tc>
          <w:tcPr>
            <w:tcW w:w="0" w:type="auto"/>
            <w:tcBorders>
              <w:top w:val="nil"/>
              <w:left w:val="nil"/>
              <w:bottom w:val="single" w:sz="4" w:space="0" w:color="auto"/>
              <w:right w:val="single" w:sz="4" w:space="0" w:color="auto"/>
            </w:tcBorders>
            <w:shd w:val="clear" w:color="auto" w:fill="auto"/>
            <w:vAlign w:val="center"/>
            <w:hideMark/>
          </w:tcPr>
          <w:p w:rsidR="004C598F" w:rsidRPr="004C598F" w:rsidP="004C598F" w14:paraId="16D2544C"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Person-hours per respondent per year (C=</w:t>
            </w:r>
            <w:r w:rsidRPr="004C598F">
              <w:rPr>
                <w:rFonts w:eastAsia="Times New Roman" w:cstheme="minorHAnsi"/>
                <w:b/>
                <w:bCs/>
                <w:color w:val="000000"/>
                <w:sz w:val="20"/>
                <w:szCs w:val="20"/>
              </w:rPr>
              <w:t>AxB</w:t>
            </w:r>
            <w:r w:rsidRPr="004C598F">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4C598F" w:rsidRPr="004C598F" w:rsidP="004C598F" w14:paraId="1DF89458"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xml:space="preserve">Respondents per year </w:t>
            </w:r>
            <w:r w:rsidRPr="004C598F">
              <w:rPr>
                <w:rFonts w:eastAsia="Times New Roman" w:cstheme="minorHAnsi"/>
                <w:b/>
                <w:bCs/>
                <w:color w:val="000000"/>
                <w:sz w:val="20"/>
                <w:szCs w:val="20"/>
                <w:vertAlign w:val="superscript"/>
              </w:rPr>
              <w:t>a</w:t>
            </w:r>
          </w:p>
        </w:tc>
        <w:tc>
          <w:tcPr>
            <w:tcW w:w="0" w:type="auto"/>
            <w:tcBorders>
              <w:top w:val="nil"/>
              <w:left w:val="nil"/>
              <w:bottom w:val="single" w:sz="4" w:space="0" w:color="auto"/>
              <w:right w:val="single" w:sz="4" w:space="0" w:color="auto"/>
            </w:tcBorders>
            <w:shd w:val="clear" w:color="auto" w:fill="auto"/>
            <w:vAlign w:val="center"/>
            <w:hideMark/>
          </w:tcPr>
          <w:p w:rsidR="004C598F" w:rsidRPr="004C598F" w:rsidP="004C598F" w14:paraId="645FB84D"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xml:space="preserve">Technical person- hours per year </w:t>
            </w:r>
            <w:r w:rsidRPr="004C598F">
              <w:rPr>
                <w:rFonts w:eastAsia="Times New Roman" w:cstheme="minorHAnsi"/>
                <w:b/>
                <w:bCs/>
                <w:color w:val="000000"/>
                <w:sz w:val="20"/>
                <w:szCs w:val="20"/>
              </w:rPr>
              <w:br/>
              <w:t>(E=</w:t>
            </w:r>
            <w:r w:rsidRPr="004C598F">
              <w:rPr>
                <w:rFonts w:eastAsia="Times New Roman" w:cstheme="minorHAnsi"/>
                <w:b/>
                <w:bCs/>
                <w:color w:val="000000"/>
                <w:sz w:val="20"/>
                <w:szCs w:val="20"/>
              </w:rPr>
              <w:t>CxD</w:t>
            </w:r>
            <w:r w:rsidRPr="004C598F">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4C598F" w:rsidRPr="004C598F" w:rsidP="004C598F" w14:paraId="472E54FD"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xml:space="preserve">Management person-hours per year </w:t>
            </w:r>
            <w:r w:rsidRPr="004C598F">
              <w:rPr>
                <w:rFonts w:eastAsia="Times New Roman" w:cstheme="minorHAnsi"/>
                <w:b/>
                <w:bCs/>
                <w:color w:val="000000"/>
                <w:sz w:val="20"/>
                <w:szCs w:val="20"/>
              </w:rPr>
              <w:br/>
              <w:t>(F=Ex0.05)</w:t>
            </w:r>
          </w:p>
        </w:tc>
        <w:tc>
          <w:tcPr>
            <w:tcW w:w="0" w:type="auto"/>
            <w:tcBorders>
              <w:top w:val="nil"/>
              <w:left w:val="nil"/>
              <w:bottom w:val="single" w:sz="4" w:space="0" w:color="auto"/>
              <w:right w:val="single" w:sz="4" w:space="0" w:color="auto"/>
            </w:tcBorders>
            <w:shd w:val="clear" w:color="auto" w:fill="auto"/>
            <w:vAlign w:val="center"/>
            <w:hideMark/>
          </w:tcPr>
          <w:p w:rsidR="004C598F" w:rsidRPr="004C598F" w:rsidP="004C598F" w14:paraId="577F40C8"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xml:space="preserve">Clerical person-hours per year </w:t>
            </w:r>
            <w:r w:rsidRPr="004C598F">
              <w:rPr>
                <w:rFonts w:eastAsia="Times New Roman" w:cstheme="minorHAnsi"/>
                <w:b/>
                <w:bCs/>
                <w:color w:val="000000"/>
                <w:sz w:val="20"/>
                <w:szCs w:val="20"/>
              </w:rPr>
              <w:br/>
              <w:t>(G=Ex0.1)</w:t>
            </w:r>
          </w:p>
        </w:tc>
        <w:tc>
          <w:tcPr>
            <w:tcW w:w="0" w:type="auto"/>
            <w:tcBorders>
              <w:top w:val="nil"/>
              <w:left w:val="nil"/>
              <w:bottom w:val="single" w:sz="4" w:space="0" w:color="auto"/>
              <w:right w:val="single" w:sz="4" w:space="0" w:color="auto"/>
            </w:tcBorders>
            <w:shd w:val="clear" w:color="auto" w:fill="auto"/>
            <w:vAlign w:val="center"/>
            <w:hideMark/>
          </w:tcPr>
          <w:p w:rsidR="004C598F" w:rsidRPr="004C598F" w:rsidP="004C598F" w14:paraId="47E50E73"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xml:space="preserve">Cost ($) </w:t>
            </w:r>
            <w:r w:rsidRPr="004C598F">
              <w:rPr>
                <w:rFonts w:eastAsia="Times New Roman" w:cstheme="minorHAnsi"/>
                <w:b/>
                <w:bCs/>
                <w:color w:val="000000"/>
                <w:sz w:val="20"/>
                <w:szCs w:val="20"/>
                <w:vertAlign w:val="superscript"/>
              </w:rPr>
              <w:t>b</w:t>
            </w:r>
          </w:p>
        </w:tc>
      </w:tr>
      <w:tr w14:paraId="087EAF6C"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6C3E7F7E"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rPr>
              <w:t>1. Applications</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34ADE52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N/A</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E3C139C"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1C8FB6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660521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83A096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586C3F4"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E1828D4"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FE327E7"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55474E4A"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7F1C884A"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rPr>
              <w:t>2. Surveys and studies</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04A578B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N/A</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B14EBCE"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CA72A2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40A199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28407B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E283C1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8950A14"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8B07A0E"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7FB6D42D"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2B93599B"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rPr>
              <w:t xml:space="preserve">3. Familiarize with regulatory requirements </w:t>
            </w:r>
            <w:r w:rsidRPr="004C598F">
              <w:rPr>
                <w:rFonts w:eastAsia="Times New Roman" w:cstheme="minorHAnsi"/>
                <w:color w:val="000000"/>
                <w:sz w:val="20"/>
                <w:szCs w:val="20"/>
                <w:vertAlign w:val="superscript"/>
              </w:rPr>
              <w:t>c</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4EE1584A"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604E59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4E8184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6F97BB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108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C0C26C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2700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938471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135</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F0CB41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270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565DC08"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$425,267.55 </w:t>
            </w:r>
          </w:p>
        </w:tc>
      </w:tr>
      <w:tr w14:paraId="667301AE"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23F6C82C"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rPr>
              <w:t>4. Required activities for sources with add-on control devices</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4D6A035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70F2C1E"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C1C835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CE797F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BBDC62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A66D34E"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5C51FB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65E9B27"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73C1BBB6"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65145A3C"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a. Initial performance test and report </w:t>
            </w:r>
            <w:r w:rsidRPr="004C598F">
              <w:rPr>
                <w:rFonts w:eastAsia="Times New Roman" w:cstheme="minorHAnsi"/>
                <w:color w:val="000000"/>
                <w:sz w:val="20"/>
                <w:szCs w:val="20"/>
                <w:vertAlign w:val="superscript"/>
              </w:rPr>
              <w:t>h</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58D68A7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410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98AA27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68781A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410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785B60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FA482D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53BF4E1"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82E2AD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E2F32ED"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0486EA79"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6A4B1AA5"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b. Establish operating parameters </w:t>
            </w:r>
            <w:r w:rsidRPr="004C598F">
              <w:rPr>
                <w:rFonts w:eastAsia="Times New Roman" w:cstheme="minorHAnsi"/>
                <w:color w:val="000000"/>
                <w:sz w:val="20"/>
                <w:szCs w:val="20"/>
                <w:vertAlign w:val="superscript"/>
              </w:rPr>
              <w:t>h</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5E4A0A9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See 4A</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984930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E0A37E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90FA57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84C569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3A2E93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BDB028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BFD03C9"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1FE68BE6"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46DDDD21"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c. Re-evaluating startup, shutdown, and </w:t>
            </w:r>
            <w:r w:rsidRPr="004C598F">
              <w:rPr>
                <w:rFonts w:eastAsia="Times New Roman" w:cstheme="minorHAnsi"/>
                <w:color w:val="000000"/>
                <w:sz w:val="20"/>
                <w:szCs w:val="20"/>
              </w:rPr>
              <w:t>amlfucntion</w:t>
            </w:r>
            <w:r w:rsidRPr="004C598F">
              <w:rPr>
                <w:rFonts w:eastAsia="Times New Roman" w:cstheme="minorHAnsi"/>
                <w:color w:val="000000"/>
                <w:sz w:val="20"/>
                <w:szCs w:val="20"/>
              </w:rPr>
              <w:t xml:space="preserve"> requirements </w:t>
            </w:r>
            <w:r w:rsidRPr="004C598F">
              <w:rPr>
                <w:rFonts w:eastAsia="Times New Roman" w:cstheme="minorHAnsi"/>
                <w:color w:val="000000"/>
                <w:sz w:val="20"/>
                <w:szCs w:val="20"/>
                <w:vertAlign w:val="superscript"/>
              </w:rPr>
              <w:t>d</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4879052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5C815B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7F5F82E"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23EC95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DBFC7A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15B4DD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6C570B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F8301BD"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51215088"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6A91C108"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rPr>
              <w:t>5. Required activities for sources using pollution prevention measures</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74A73ED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F23F19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0F7FC0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48B9D8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B267AB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E3D927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B27F774"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74D0764"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4290C71C"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061B5D02"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a. Develop recordkeeping system </w:t>
            </w:r>
            <w:r w:rsidRPr="004C598F">
              <w:rPr>
                <w:rFonts w:eastAsia="Times New Roman" w:cstheme="minorHAnsi"/>
                <w:color w:val="000000"/>
                <w:sz w:val="20"/>
                <w:szCs w:val="20"/>
                <w:vertAlign w:val="superscript"/>
              </w:rPr>
              <w:t>h</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62CBC2E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See 10a</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E012C6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E122BE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A2A789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A60D32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F917601"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A68E15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499FD22"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3E064162"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vAlign w:val="center"/>
            <w:hideMark/>
          </w:tcPr>
          <w:p w:rsidR="004C598F" w:rsidRPr="004C598F" w:rsidP="009945F2" w14:paraId="47335B22" w14:textId="1A9E1D5E">
            <w:pPr>
              <w:spacing w:after="0" w:line="240" w:lineRule="auto"/>
              <w:ind w:left="690" w:hanging="270"/>
              <w:rPr>
                <w:rFonts w:eastAsia="Times New Roman" w:cstheme="minorHAnsi"/>
                <w:color w:val="000000"/>
                <w:sz w:val="20"/>
                <w:szCs w:val="20"/>
              </w:rPr>
            </w:pPr>
            <w:r>
              <w:rPr>
                <w:rFonts w:eastAsia="Times New Roman" w:cstheme="minorHAnsi"/>
                <w:color w:val="000000"/>
                <w:sz w:val="20"/>
                <w:szCs w:val="20"/>
              </w:rPr>
              <w:t xml:space="preserve"> </w:t>
            </w:r>
            <w:r w:rsidRPr="004C598F">
              <w:rPr>
                <w:rFonts w:eastAsia="Times New Roman" w:cstheme="minorHAnsi"/>
                <w:color w:val="000000"/>
                <w:sz w:val="20"/>
                <w:szCs w:val="20"/>
              </w:rPr>
              <w:t>1)</w:t>
            </w:r>
            <w:r>
              <w:rPr>
                <w:rFonts w:eastAsia="Times New Roman" w:cstheme="minorHAnsi"/>
                <w:color w:val="000000"/>
                <w:sz w:val="20"/>
                <w:szCs w:val="20"/>
              </w:rPr>
              <w:t xml:space="preserve"> </w:t>
            </w:r>
            <w:r w:rsidRPr="004C598F">
              <w:rPr>
                <w:rFonts w:eastAsia="Times New Roman" w:cstheme="minorHAnsi"/>
                <w:color w:val="000000"/>
                <w:sz w:val="20"/>
                <w:szCs w:val="20"/>
              </w:rPr>
              <w:t>Fiberglass manufacturing operations</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183BF8A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22</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FBED53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70681C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22</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FAED27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0CC16A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08D401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5E1445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E08ADF4"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2A59A9EA"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vAlign w:val="center"/>
            <w:hideMark/>
          </w:tcPr>
          <w:p w:rsidR="004C598F" w:rsidRPr="004C598F" w:rsidP="009945F2" w14:paraId="11071AFB" w14:textId="36376846">
            <w:pPr>
              <w:spacing w:after="0" w:line="240" w:lineRule="auto"/>
              <w:ind w:left="690" w:hanging="270"/>
              <w:rPr>
                <w:rFonts w:eastAsia="Times New Roman" w:cstheme="minorHAnsi"/>
                <w:color w:val="000000"/>
                <w:sz w:val="20"/>
                <w:szCs w:val="20"/>
              </w:rPr>
            </w:pPr>
            <w:r>
              <w:rPr>
                <w:rFonts w:eastAsia="Times New Roman" w:cstheme="minorHAnsi"/>
                <w:color w:val="000000"/>
                <w:sz w:val="20"/>
                <w:szCs w:val="20"/>
              </w:rPr>
              <w:t xml:space="preserve"> </w:t>
            </w:r>
            <w:r w:rsidRPr="004C598F">
              <w:rPr>
                <w:rFonts w:eastAsia="Times New Roman" w:cstheme="minorHAnsi"/>
                <w:color w:val="000000"/>
                <w:sz w:val="20"/>
                <w:szCs w:val="20"/>
              </w:rPr>
              <w:t>2)</w:t>
            </w:r>
            <w:r>
              <w:rPr>
                <w:rFonts w:eastAsia="Times New Roman" w:cstheme="minorHAnsi"/>
                <w:color w:val="000000"/>
                <w:sz w:val="20"/>
                <w:szCs w:val="20"/>
              </w:rPr>
              <w:t xml:space="preserve"> </w:t>
            </w:r>
            <w:r w:rsidRPr="004C598F">
              <w:rPr>
                <w:rFonts w:eastAsia="Times New Roman" w:cstheme="minorHAnsi"/>
                <w:color w:val="000000"/>
                <w:sz w:val="20"/>
                <w:szCs w:val="20"/>
              </w:rPr>
              <w:t>Adhesive operations</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58A2C28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70CDF5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3E054C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021709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DE86AC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8562B8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CD12AB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F60A9AA"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6972C61F"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vAlign w:val="center"/>
            <w:hideMark/>
          </w:tcPr>
          <w:p w:rsidR="004C598F" w:rsidRPr="004C598F" w:rsidP="009945F2" w14:paraId="4CD8309A" w14:textId="7BC72018">
            <w:pPr>
              <w:spacing w:after="0" w:line="240" w:lineRule="auto"/>
              <w:ind w:left="690" w:hanging="270"/>
              <w:rPr>
                <w:rFonts w:eastAsia="Times New Roman" w:cstheme="minorHAnsi"/>
                <w:color w:val="000000"/>
                <w:sz w:val="20"/>
                <w:szCs w:val="20"/>
              </w:rPr>
            </w:pPr>
            <w:r>
              <w:rPr>
                <w:rFonts w:eastAsia="Times New Roman" w:cstheme="minorHAnsi"/>
                <w:color w:val="000000"/>
                <w:sz w:val="20"/>
                <w:szCs w:val="20"/>
              </w:rPr>
              <w:t xml:space="preserve"> </w:t>
            </w:r>
            <w:r w:rsidRPr="004C598F">
              <w:rPr>
                <w:rFonts w:eastAsia="Times New Roman" w:cstheme="minorHAnsi"/>
                <w:color w:val="000000"/>
                <w:sz w:val="20"/>
                <w:szCs w:val="20"/>
              </w:rPr>
              <w:t>3)</w:t>
            </w:r>
            <w:r>
              <w:rPr>
                <w:rFonts w:eastAsia="Times New Roman" w:cstheme="minorHAnsi"/>
                <w:color w:val="000000"/>
                <w:sz w:val="20"/>
                <w:szCs w:val="20"/>
              </w:rPr>
              <w:t xml:space="preserve"> </w:t>
            </w:r>
            <w:r w:rsidRPr="004C598F">
              <w:rPr>
                <w:rFonts w:eastAsia="Times New Roman" w:cstheme="minorHAnsi"/>
                <w:color w:val="000000"/>
                <w:sz w:val="20"/>
                <w:szCs w:val="20"/>
              </w:rPr>
              <w:t>Aluminum coating operations</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1CCD5F6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DD2F6D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154AE4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8AEFCFC"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C2C411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8C8E3C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DD6D80E"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62B629C"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53C9B94F"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73279017"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b. Enter information into recordkeeping system</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4FCFB3B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See 10c</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E2E934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BD5DBA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659222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47F6B9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74F2F4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3D5DC8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E7A4585"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470F90A2"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7CD6FC2A"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c. Work practice requirements </w:t>
            </w:r>
            <w:r w:rsidRPr="004C598F">
              <w:rPr>
                <w:rFonts w:eastAsia="Times New Roman" w:cstheme="minorHAnsi"/>
                <w:color w:val="000000"/>
                <w:sz w:val="20"/>
                <w:szCs w:val="20"/>
                <w:vertAlign w:val="superscript"/>
              </w:rPr>
              <w:t>e</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5E94C9B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D0C933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12</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678248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48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A1E4BC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108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74EBB8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5184</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27C415E"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259.2</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3E49681"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518.4</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36EA729"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$816,513.70 </w:t>
            </w:r>
          </w:p>
        </w:tc>
      </w:tr>
      <w:tr w14:paraId="463CBB42"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3B2C6E4B"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rPr>
              <w:t>6. Create information</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32900C1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See 5c</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B2D785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A6EB091"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3789A6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4C7E7F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419B47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92CD74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84B926A"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5E65EE56"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22E8A925"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rPr>
              <w:t xml:space="preserve">7. Gather information </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52ADC5E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See 5c</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F8F4554"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66389B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3A8435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92B7FF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4D85AFA"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B27108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4B1A723"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7AC2FAFF"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07754691"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rPr>
              <w:t>8. Notification requirements</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3920DCA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CBEB4E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B3017BA"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F0B31C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B819F31"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6C51D6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305C2F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F159A07"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2D066425"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2523FD9A"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a. Initial notification that existing sources are subject to the standard </w:t>
            </w:r>
            <w:r w:rsidRPr="004C598F">
              <w:rPr>
                <w:rFonts w:eastAsia="Times New Roman" w:cstheme="minorHAnsi"/>
                <w:color w:val="000000"/>
                <w:sz w:val="20"/>
                <w:szCs w:val="20"/>
                <w:vertAlign w:val="superscript"/>
              </w:rPr>
              <w:t>h</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70C4C54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7D00CF4"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38DCB4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1BC2614"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A0DAB7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97740F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F04ADB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189C2E3"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3C135BAC"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693CA592"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b. Notification for new major sources </w:t>
            </w:r>
            <w:r w:rsidRPr="004C598F">
              <w:rPr>
                <w:rFonts w:eastAsia="Times New Roman" w:cstheme="minorHAnsi"/>
                <w:color w:val="000000"/>
                <w:sz w:val="20"/>
                <w:szCs w:val="20"/>
                <w:vertAlign w:val="superscript"/>
              </w:rPr>
              <w:t>h</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56A8D2D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5AD652A"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80EB4AF" w14:textId="77777777">
            <w:pPr>
              <w:spacing w:after="0" w:line="240" w:lineRule="auto"/>
              <w:jc w:val="center"/>
              <w:rPr>
                <w:rFonts w:eastAsia="Times New Roman" w:cstheme="minorHAnsi"/>
                <w:b/>
                <w:bCs/>
                <w:i/>
                <w:iCs/>
                <w:color w:val="000000"/>
                <w:sz w:val="20"/>
                <w:szCs w:val="20"/>
              </w:rPr>
            </w:pPr>
            <w:r w:rsidRPr="004C598F">
              <w:rPr>
                <w:rFonts w:eastAsia="Times New Roman" w:cstheme="minorHAnsi"/>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736486F" w14:textId="77777777">
            <w:pPr>
              <w:spacing w:after="0" w:line="240" w:lineRule="auto"/>
              <w:jc w:val="center"/>
              <w:rPr>
                <w:rFonts w:eastAsia="Times New Roman" w:cstheme="minorHAnsi"/>
                <w:b/>
                <w:bCs/>
                <w:i/>
                <w:iCs/>
                <w:color w:val="000000"/>
                <w:sz w:val="20"/>
                <w:szCs w:val="20"/>
              </w:rPr>
            </w:pPr>
            <w:r w:rsidRPr="004C598F">
              <w:rPr>
                <w:rFonts w:eastAsia="Times New Roman" w:cstheme="minorHAnsi"/>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885A04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96237A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7FDF18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427F5F3"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5E55C4FD"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vAlign w:val="center"/>
            <w:hideMark/>
          </w:tcPr>
          <w:p w:rsidR="004C598F" w:rsidRPr="004C598F" w:rsidP="009945F2" w14:paraId="4DB09AA5" w14:textId="304B7736">
            <w:pPr>
              <w:spacing w:after="0" w:line="240" w:lineRule="auto"/>
              <w:ind w:left="690" w:hanging="270"/>
              <w:rPr>
                <w:rFonts w:eastAsia="Times New Roman" w:cstheme="minorHAnsi"/>
                <w:color w:val="000000"/>
                <w:sz w:val="20"/>
                <w:szCs w:val="20"/>
              </w:rPr>
            </w:pPr>
            <w:r>
              <w:rPr>
                <w:rFonts w:eastAsia="Times New Roman" w:cstheme="minorHAnsi"/>
                <w:color w:val="000000"/>
                <w:sz w:val="20"/>
                <w:szCs w:val="20"/>
              </w:rPr>
              <w:t xml:space="preserve"> </w:t>
            </w:r>
            <w:r w:rsidRPr="004C598F">
              <w:rPr>
                <w:rFonts w:eastAsia="Times New Roman" w:cstheme="minorHAnsi"/>
                <w:color w:val="000000"/>
                <w:sz w:val="20"/>
                <w:szCs w:val="20"/>
              </w:rPr>
              <w:t xml:space="preserve">1) Intent to construct and application for approval of construction </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0B29788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80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101523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ABC084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80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A95A49E"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9D916A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8476CB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722BD7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ACA4F6D"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6879D75C"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vAlign w:val="center"/>
            <w:hideMark/>
          </w:tcPr>
          <w:p w:rsidR="004C598F" w:rsidRPr="004C598F" w:rsidP="009945F2" w14:paraId="1B730730" w14:textId="760BF3A9">
            <w:pPr>
              <w:spacing w:after="0" w:line="240" w:lineRule="auto"/>
              <w:ind w:left="690" w:hanging="270"/>
              <w:rPr>
                <w:rFonts w:eastAsia="Times New Roman" w:cstheme="minorHAnsi"/>
                <w:color w:val="000000"/>
                <w:sz w:val="20"/>
                <w:szCs w:val="20"/>
              </w:rPr>
            </w:pPr>
            <w:r>
              <w:rPr>
                <w:rFonts w:eastAsia="Times New Roman" w:cstheme="minorHAnsi"/>
                <w:color w:val="000000"/>
                <w:sz w:val="20"/>
                <w:szCs w:val="20"/>
              </w:rPr>
              <w:t xml:space="preserve"> </w:t>
            </w:r>
            <w:r w:rsidRPr="004C598F">
              <w:rPr>
                <w:rFonts w:eastAsia="Times New Roman" w:cstheme="minorHAnsi"/>
                <w:color w:val="000000"/>
                <w:sz w:val="20"/>
                <w:szCs w:val="20"/>
              </w:rPr>
              <w:t>2)</w:t>
            </w:r>
            <w:r>
              <w:rPr>
                <w:rFonts w:eastAsia="Times New Roman" w:cstheme="minorHAnsi"/>
                <w:color w:val="000000"/>
                <w:sz w:val="20"/>
                <w:szCs w:val="20"/>
              </w:rPr>
              <w:t xml:space="preserve"> </w:t>
            </w:r>
            <w:r w:rsidRPr="004C598F">
              <w:rPr>
                <w:rFonts w:eastAsia="Times New Roman" w:cstheme="minorHAnsi"/>
                <w:color w:val="000000"/>
                <w:sz w:val="20"/>
                <w:szCs w:val="20"/>
              </w:rPr>
              <w:t>Start of construction</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26E777C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8EB081A"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BA29C2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84C207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B86287C"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4CBD9D1"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B6FE651"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EE37E87"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39BDE0B9"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vAlign w:val="center"/>
            <w:hideMark/>
          </w:tcPr>
          <w:p w:rsidR="004C598F" w:rsidRPr="004C598F" w:rsidP="009945F2" w14:paraId="2547C7DB" w14:textId="742E13BA">
            <w:pPr>
              <w:spacing w:after="0" w:line="240" w:lineRule="auto"/>
              <w:ind w:left="690" w:hanging="270"/>
              <w:rPr>
                <w:rFonts w:eastAsia="Times New Roman" w:cstheme="minorHAnsi"/>
                <w:color w:val="000000"/>
                <w:sz w:val="20"/>
                <w:szCs w:val="20"/>
              </w:rPr>
            </w:pPr>
            <w:r>
              <w:rPr>
                <w:rFonts w:eastAsia="Times New Roman" w:cstheme="minorHAnsi"/>
                <w:color w:val="000000"/>
                <w:sz w:val="20"/>
                <w:szCs w:val="20"/>
              </w:rPr>
              <w:t xml:space="preserve"> </w:t>
            </w:r>
            <w:r w:rsidRPr="004C598F">
              <w:rPr>
                <w:rFonts w:eastAsia="Times New Roman" w:cstheme="minorHAnsi"/>
                <w:color w:val="000000"/>
                <w:sz w:val="20"/>
                <w:szCs w:val="20"/>
              </w:rPr>
              <w:t>3)</w:t>
            </w:r>
            <w:r>
              <w:rPr>
                <w:rFonts w:eastAsia="Times New Roman" w:cstheme="minorHAnsi"/>
                <w:color w:val="000000"/>
                <w:sz w:val="20"/>
                <w:szCs w:val="20"/>
              </w:rPr>
              <w:t xml:space="preserve"> </w:t>
            </w:r>
            <w:r w:rsidRPr="004C598F">
              <w:rPr>
                <w:rFonts w:eastAsia="Times New Roman" w:cstheme="minorHAnsi"/>
                <w:color w:val="000000"/>
                <w:sz w:val="20"/>
                <w:szCs w:val="20"/>
              </w:rPr>
              <w:t>Anticipated startup date</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4DCAD17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8D2587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89964D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FBF47A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82BC10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19A20B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0E5ABCC"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5FCAE77"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4B042ADD"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vAlign w:val="center"/>
            <w:hideMark/>
          </w:tcPr>
          <w:p w:rsidR="004C598F" w:rsidRPr="004C598F" w:rsidP="009945F2" w14:paraId="4462FCB6" w14:textId="71D8DC8A">
            <w:pPr>
              <w:spacing w:after="0" w:line="240" w:lineRule="auto"/>
              <w:ind w:left="690" w:hanging="270"/>
              <w:rPr>
                <w:rFonts w:eastAsia="Times New Roman" w:cstheme="minorHAnsi"/>
                <w:color w:val="000000"/>
                <w:sz w:val="20"/>
                <w:szCs w:val="20"/>
              </w:rPr>
            </w:pPr>
            <w:r>
              <w:rPr>
                <w:rFonts w:eastAsia="Times New Roman" w:cstheme="minorHAnsi"/>
                <w:color w:val="000000"/>
                <w:sz w:val="20"/>
                <w:szCs w:val="20"/>
              </w:rPr>
              <w:t xml:space="preserve"> </w:t>
            </w:r>
            <w:r w:rsidRPr="004C598F">
              <w:rPr>
                <w:rFonts w:eastAsia="Times New Roman" w:cstheme="minorHAnsi"/>
                <w:color w:val="000000"/>
                <w:sz w:val="20"/>
                <w:szCs w:val="20"/>
              </w:rPr>
              <w:t>4)</w:t>
            </w:r>
            <w:r>
              <w:rPr>
                <w:rFonts w:eastAsia="Times New Roman" w:cstheme="minorHAnsi"/>
                <w:color w:val="000000"/>
                <w:sz w:val="20"/>
                <w:szCs w:val="20"/>
              </w:rPr>
              <w:t xml:space="preserve"> </w:t>
            </w:r>
            <w:r w:rsidRPr="004C598F">
              <w:rPr>
                <w:rFonts w:eastAsia="Times New Roman" w:cstheme="minorHAnsi"/>
                <w:color w:val="000000"/>
                <w:sz w:val="20"/>
                <w:szCs w:val="20"/>
              </w:rPr>
              <w:t>Actual startup date</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2485B45A"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8649931"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655C4F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373161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1237E0C"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9A7585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3F4F47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7538AE5"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22DE9D3E"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79ED388C"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c. Request for compliance extension </w:t>
            </w:r>
            <w:r w:rsidRPr="004C598F">
              <w:rPr>
                <w:rFonts w:eastAsia="Times New Roman" w:cstheme="minorHAnsi"/>
                <w:color w:val="000000"/>
                <w:sz w:val="20"/>
                <w:szCs w:val="20"/>
                <w:vertAlign w:val="superscript"/>
              </w:rPr>
              <w:t>h</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1C9F5204"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N/A</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71A205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058A9D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47861F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95317C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3C4C97E"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F72E58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5DD38F3"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6E94DBC0"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51431AA1"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d. Notification of special compliance requirements </w:t>
            </w:r>
            <w:r w:rsidRPr="004C598F">
              <w:rPr>
                <w:rFonts w:eastAsia="Times New Roman" w:cstheme="minorHAnsi"/>
                <w:color w:val="000000"/>
                <w:sz w:val="20"/>
                <w:szCs w:val="20"/>
                <w:vertAlign w:val="superscript"/>
              </w:rPr>
              <w:t>h</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16617AC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N/A</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4B06B3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F0E73B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87A7061"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C35E99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B4E3F9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3EA242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879AAA8"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3AE7EE08"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5FBF442B"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e. Notification of performance tests </w:t>
            </w:r>
            <w:r w:rsidRPr="004C598F">
              <w:rPr>
                <w:rFonts w:eastAsia="Times New Roman" w:cstheme="minorHAnsi"/>
                <w:color w:val="000000"/>
                <w:sz w:val="20"/>
                <w:szCs w:val="20"/>
                <w:vertAlign w:val="superscript"/>
              </w:rPr>
              <w:t>e</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47A7035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D389CD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FE4C0D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5C6B38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2E1F71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1D11E4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E83330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A488375"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10D35BBE"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6EA36A2B"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f. Notification of compliance status </w:t>
            </w:r>
            <w:r w:rsidRPr="004C598F">
              <w:rPr>
                <w:rFonts w:eastAsia="Times New Roman" w:cstheme="minorHAnsi"/>
                <w:color w:val="000000"/>
                <w:sz w:val="20"/>
                <w:szCs w:val="20"/>
                <w:vertAlign w:val="superscript"/>
              </w:rPr>
              <w:t>f</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0E2CD57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9068BD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B2FFE91"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B45C86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F252AE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FEC78F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DE9CF2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DBE1909"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43EB89EE"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177349F7"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rPr>
              <w:t xml:space="preserve">9. Reporting requirements </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3CE9363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9D1994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8F1DC3C"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19AC06A"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8D47B7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A90B58E"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C91ED11"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5406EE7"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41D8FC31"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3E174C99"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a. Semiannual compliance reports for all sources </w:t>
            </w:r>
            <w:r w:rsidRPr="004C598F">
              <w:rPr>
                <w:rFonts w:eastAsia="Times New Roman" w:cstheme="minorHAnsi"/>
                <w:color w:val="000000"/>
                <w:sz w:val="20"/>
                <w:szCs w:val="20"/>
                <w:vertAlign w:val="superscript"/>
              </w:rPr>
              <w:t>g</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1EE25AF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CC8268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57A9B0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16</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B9A25CC"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108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3A8DD2C"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1728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039C79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86.4</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3A9AC5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172.8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F4554F5"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$272,171.23 </w:t>
            </w:r>
          </w:p>
        </w:tc>
      </w:tr>
      <w:tr w14:paraId="5B5953C7"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3C4FBEB0"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b. Additional reports for sources with add-on control devices </w:t>
            </w:r>
            <w:r w:rsidRPr="004C598F">
              <w:rPr>
                <w:rFonts w:eastAsia="Times New Roman" w:cstheme="minorHAnsi"/>
                <w:color w:val="000000"/>
                <w:sz w:val="20"/>
                <w:szCs w:val="20"/>
                <w:vertAlign w:val="superscript"/>
              </w:rPr>
              <w:t>e</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5A534C7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N/A</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8A8511C"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C3C72A3" w14:textId="77777777">
            <w:pPr>
              <w:spacing w:after="0" w:line="240" w:lineRule="auto"/>
              <w:jc w:val="center"/>
              <w:rPr>
                <w:rFonts w:eastAsia="Times New Roman" w:cstheme="minorHAnsi"/>
                <w:b/>
                <w:bCs/>
                <w:i/>
                <w:iCs/>
                <w:color w:val="000000"/>
                <w:sz w:val="20"/>
                <w:szCs w:val="20"/>
              </w:rPr>
            </w:pPr>
            <w:r w:rsidRPr="004C598F">
              <w:rPr>
                <w:rFonts w:eastAsia="Times New Roman" w:cstheme="minorHAnsi"/>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606E4C1" w14:textId="77777777">
            <w:pPr>
              <w:spacing w:after="0" w:line="240" w:lineRule="auto"/>
              <w:jc w:val="center"/>
              <w:rPr>
                <w:rFonts w:eastAsia="Times New Roman" w:cstheme="minorHAnsi"/>
                <w:b/>
                <w:bCs/>
                <w:i/>
                <w:iCs/>
                <w:color w:val="000000"/>
                <w:sz w:val="20"/>
                <w:szCs w:val="20"/>
              </w:rPr>
            </w:pPr>
            <w:r w:rsidRPr="004C598F">
              <w:rPr>
                <w:rFonts w:eastAsia="Times New Roman" w:cstheme="minorHAnsi"/>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1829E9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B0B2F4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72236A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69849F0"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1E13CA87"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vAlign w:val="center"/>
            <w:hideMark/>
          </w:tcPr>
          <w:p w:rsidR="004C598F" w:rsidRPr="004C598F" w:rsidP="009945F2" w14:paraId="0CEFE019" w14:textId="1833C30F">
            <w:pPr>
              <w:spacing w:after="0" w:line="240" w:lineRule="auto"/>
              <w:ind w:left="690" w:hanging="270"/>
              <w:rPr>
                <w:rFonts w:eastAsia="Times New Roman" w:cstheme="minorHAnsi"/>
                <w:color w:val="000000"/>
                <w:sz w:val="20"/>
                <w:szCs w:val="20"/>
              </w:rPr>
            </w:pPr>
            <w:r>
              <w:rPr>
                <w:rFonts w:eastAsia="Times New Roman" w:cstheme="minorHAnsi"/>
                <w:color w:val="000000"/>
                <w:sz w:val="20"/>
                <w:szCs w:val="20"/>
              </w:rPr>
              <w:t xml:space="preserve"> </w:t>
            </w:r>
            <w:r w:rsidRPr="004C598F">
              <w:rPr>
                <w:rFonts w:eastAsia="Times New Roman" w:cstheme="minorHAnsi"/>
                <w:color w:val="000000"/>
                <w:sz w:val="20"/>
                <w:szCs w:val="20"/>
              </w:rPr>
              <w:t>1)</w:t>
            </w:r>
            <w:r>
              <w:rPr>
                <w:rFonts w:eastAsia="Times New Roman" w:cstheme="minorHAnsi"/>
                <w:color w:val="000000"/>
                <w:sz w:val="20"/>
                <w:szCs w:val="20"/>
              </w:rPr>
              <w:t xml:space="preserve"> </w:t>
            </w:r>
            <w:r w:rsidRPr="004C598F">
              <w:rPr>
                <w:rFonts w:eastAsia="Times New Roman" w:cstheme="minorHAnsi"/>
                <w:color w:val="000000"/>
                <w:sz w:val="20"/>
                <w:szCs w:val="20"/>
              </w:rPr>
              <w:t>Quarterly compliance report for sources with exceedances</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6974DAA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16</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2F4FBA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B671E5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64</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E03E64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6A69A4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07A214A"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85BD8E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69C87D4"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4759248F"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vAlign w:val="center"/>
            <w:hideMark/>
          </w:tcPr>
          <w:p w:rsidR="004C598F" w:rsidRPr="004C598F" w:rsidP="009945F2" w14:paraId="784D4FD7" w14:textId="5C44F958">
            <w:pPr>
              <w:spacing w:after="0" w:line="240" w:lineRule="auto"/>
              <w:ind w:left="690" w:hanging="270"/>
              <w:rPr>
                <w:rFonts w:eastAsia="Times New Roman" w:cstheme="minorHAnsi"/>
                <w:color w:val="000000"/>
                <w:sz w:val="20"/>
                <w:szCs w:val="20"/>
              </w:rPr>
            </w:pPr>
            <w:r>
              <w:rPr>
                <w:rFonts w:eastAsia="Times New Roman" w:cstheme="minorHAnsi"/>
                <w:color w:val="000000"/>
                <w:sz w:val="20"/>
                <w:szCs w:val="20"/>
              </w:rPr>
              <w:t xml:space="preserve"> </w:t>
            </w:r>
            <w:r w:rsidRPr="004C598F">
              <w:rPr>
                <w:rFonts w:eastAsia="Times New Roman" w:cstheme="minorHAnsi"/>
                <w:color w:val="000000"/>
                <w:sz w:val="20"/>
                <w:szCs w:val="20"/>
              </w:rPr>
              <w:t>2)</w:t>
            </w:r>
            <w:r>
              <w:rPr>
                <w:rFonts w:eastAsia="Times New Roman" w:cstheme="minorHAnsi"/>
                <w:color w:val="000000"/>
                <w:sz w:val="20"/>
                <w:szCs w:val="20"/>
              </w:rPr>
              <w:t xml:space="preserve"> </w:t>
            </w:r>
            <w:r w:rsidRPr="004C598F">
              <w:rPr>
                <w:rFonts w:eastAsia="Times New Roman" w:cstheme="minorHAnsi"/>
                <w:color w:val="000000"/>
                <w:sz w:val="20"/>
                <w:szCs w:val="20"/>
              </w:rPr>
              <w:t xml:space="preserve">Request to return to semiannual compliance reporting </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48FCF12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ABC3D5C"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28AC43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09765D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B2B222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0CB0B5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87FC1B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837FFB1"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02F5D158"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vAlign w:val="center"/>
            <w:hideMark/>
          </w:tcPr>
          <w:p w:rsidR="004C598F" w:rsidRPr="004C598F" w:rsidP="009945F2" w14:paraId="41DC5412" w14:textId="7A96C775">
            <w:pPr>
              <w:spacing w:after="0" w:line="240" w:lineRule="auto"/>
              <w:ind w:left="690" w:hanging="270"/>
              <w:rPr>
                <w:rFonts w:eastAsia="Times New Roman" w:cstheme="minorHAnsi"/>
                <w:color w:val="000000"/>
                <w:sz w:val="20"/>
                <w:szCs w:val="20"/>
              </w:rPr>
            </w:pPr>
            <w:r>
              <w:rPr>
                <w:rFonts w:eastAsia="Times New Roman" w:cstheme="minorHAnsi"/>
                <w:color w:val="000000"/>
                <w:sz w:val="20"/>
                <w:szCs w:val="20"/>
              </w:rPr>
              <w:t xml:space="preserve"> </w:t>
            </w:r>
            <w:r w:rsidRPr="004C598F">
              <w:rPr>
                <w:rFonts w:eastAsia="Times New Roman" w:cstheme="minorHAnsi"/>
                <w:color w:val="000000"/>
                <w:sz w:val="20"/>
                <w:szCs w:val="20"/>
              </w:rPr>
              <w:t>3)</w:t>
            </w:r>
            <w:r>
              <w:rPr>
                <w:rFonts w:eastAsia="Times New Roman" w:cstheme="minorHAnsi"/>
                <w:color w:val="000000"/>
                <w:sz w:val="20"/>
                <w:szCs w:val="20"/>
              </w:rPr>
              <w:t xml:space="preserve"> </w:t>
            </w:r>
            <w:r w:rsidRPr="004C598F">
              <w:rPr>
                <w:rFonts w:eastAsia="Times New Roman" w:cstheme="minorHAnsi"/>
                <w:color w:val="000000"/>
                <w:sz w:val="20"/>
                <w:szCs w:val="20"/>
              </w:rPr>
              <w:t>Control device performance test report</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3C92136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See 4A</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AFE25B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2FA91AA"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1B2DD9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5EC5BA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784CF1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D0877E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8EC7949"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718532B7"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vAlign w:val="center"/>
            <w:hideMark/>
          </w:tcPr>
          <w:p w:rsidR="004C598F" w:rsidRPr="004C598F" w:rsidP="009945F2" w14:paraId="2B6CDF0F" w14:textId="0591D18A">
            <w:pPr>
              <w:spacing w:after="0" w:line="240" w:lineRule="auto"/>
              <w:ind w:left="690" w:hanging="270"/>
              <w:rPr>
                <w:rFonts w:eastAsia="Times New Roman" w:cstheme="minorHAnsi"/>
                <w:color w:val="000000"/>
                <w:sz w:val="20"/>
                <w:szCs w:val="20"/>
              </w:rPr>
            </w:pPr>
            <w:r>
              <w:rPr>
                <w:rFonts w:eastAsia="Times New Roman" w:cstheme="minorHAnsi"/>
                <w:color w:val="000000"/>
                <w:sz w:val="20"/>
                <w:szCs w:val="20"/>
              </w:rPr>
              <w:t xml:space="preserve"> </w:t>
            </w:r>
            <w:r w:rsidRPr="004C598F">
              <w:rPr>
                <w:rFonts w:eastAsia="Times New Roman" w:cstheme="minorHAnsi"/>
                <w:color w:val="000000"/>
                <w:sz w:val="20"/>
                <w:szCs w:val="20"/>
              </w:rPr>
              <w:t>4)</w:t>
            </w:r>
            <w:r>
              <w:rPr>
                <w:rFonts w:eastAsia="Times New Roman" w:cstheme="minorHAnsi"/>
                <w:color w:val="000000"/>
                <w:sz w:val="20"/>
                <w:szCs w:val="20"/>
              </w:rPr>
              <w:t xml:space="preserve"> </w:t>
            </w:r>
            <w:r w:rsidRPr="004C598F">
              <w:rPr>
                <w:rFonts w:eastAsia="Times New Roman" w:cstheme="minorHAnsi"/>
                <w:color w:val="000000"/>
                <w:sz w:val="20"/>
                <w:szCs w:val="20"/>
              </w:rPr>
              <w:t>Operating range for monitored parameters</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0AB5FDE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See 4B</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2D92011"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EAFEDA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E3D632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411E28E"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D2D2014"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734657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025B45C"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66507E82"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vAlign w:val="center"/>
            <w:hideMark/>
          </w:tcPr>
          <w:p w:rsidR="004C598F" w:rsidRPr="004C598F" w:rsidP="009945F2" w14:paraId="1DF79C14" w14:textId="60F022C8">
            <w:pPr>
              <w:spacing w:after="0" w:line="240" w:lineRule="auto"/>
              <w:ind w:left="690" w:hanging="270"/>
              <w:rPr>
                <w:rFonts w:eastAsia="Times New Roman" w:cstheme="minorHAnsi"/>
                <w:color w:val="000000"/>
                <w:sz w:val="20"/>
                <w:szCs w:val="20"/>
              </w:rPr>
            </w:pPr>
            <w:r>
              <w:rPr>
                <w:rFonts w:eastAsia="Times New Roman" w:cstheme="minorHAnsi"/>
                <w:color w:val="000000"/>
                <w:sz w:val="20"/>
                <w:szCs w:val="20"/>
              </w:rPr>
              <w:t xml:space="preserve"> </w:t>
            </w:r>
            <w:r w:rsidRPr="004C598F">
              <w:rPr>
                <w:rFonts w:eastAsia="Times New Roman" w:cstheme="minorHAnsi"/>
                <w:color w:val="000000"/>
                <w:sz w:val="20"/>
                <w:szCs w:val="20"/>
              </w:rPr>
              <w:t>5)</w:t>
            </w:r>
            <w:r>
              <w:rPr>
                <w:rFonts w:eastAsia="Times New Roman" w:cstheme="minorHAnsi"/>
                <w:color w:val="000000"/>
                <w:sz w:val="20"/>
                <w:szCs w:val="20"/>
              </w:rPr>
              <w:t xml:space="preserve"> </w:t>
            </w:r>
            <w:r w:rsidRPr="004C598F">
              <w:rPr>
                <w:rFonts w:eastAsia="Times New Roman" w:cstheme="minorHAnsi"/>
                <w:color w:val="000000"/>
                <w:sz w:val="20"/>
                <w:szCs w:val="20"/>
              </w:rPr>
              <w:t>Startup, shutdown, malfunction</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3F2B800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2DAB74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BB5DD8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AFF9F5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B90B8A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A08B5A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B2DE9C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B6FAD19"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52C457E1"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391226AE" w14:textId="77777777">
            <w:pPr>
              <w:spacing w:after="0" w:line="240" w:lineRule="auto"/>
              <w:rPr>
                <w:rFonts w:eastAsia="Times New Roman" w:cstheme="minorHAnsi"/>
                <w:b/>
                <w:bCs/>
                <w:i/>
                <w:iCs/>
                <w:color w:val="000000"/>
                <w:sz w:val="20"/>
                <w:szCs w:val="20"/>
              </w:rPr>
            </w:pPr>
            <w:r w:rsidRPr="004C598F">
              <w:rPr>
                <w:rFonts w:eastAsia="Times New Roman" w:cstheme="minorHAnsi"/>
                <w:b/>
                <w:bCs/>
                <w:i/>
                <w:iCs/>
                <w:color w:val="000000"/>
                <w:sz w:val="20"/>
                <w:szCs w:val="20"/>
              </w:rPr>
              <w:t>Subtotal for Reporting Requirements</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0862B8CE"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E58774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2E49A5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702A4C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rsidR="004C598F" w:rsidRPr="004C598F" w:rsidP="004C598F" w14:paraId="0B78023F"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11,054</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5FAD4D9" w14:textId="77777777">
            <w:pPr>
              <w:spacing w:after="0" w:line="240" w:lineRule="auto"/>
              <w:jc w:val="right"/>
              <w:rPr>
                <w:rFonts w:eastAsia="Times New Roman" w:cstheme="minorHAnsi"/>
                <w:b/>
                <w:bCs/>
                <w:color w:val="000000"/>
                <w:sz w:val="20"/>
                <w:szCs w:val="20"/>
              </w:rPr>
            </w:pPr>
            <w:r w:rsidRPr="004C598F">
              <w:rPr>
                <w:rFonts w:eastAsia="Times New Roman" w:cstheme="minorHAnsi"/>
                <w:b/>
                <w:bCs/>
                <w:color w:val="000000"/>
                <w:sz w:val="20"/>
                <w:szCs w:val="20"/>
              </w:rPr>
              <w:t xml:space="preserve">$1,513,952 </w:t>
            </w:r>
          </w:p>
        </w:tc>
      </w:tr>
      <w:tr w14:paraId="3616F680"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516C44C7"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rPr>
              <w:t>10. Recordkeeping requirements</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419771AA"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9F06BC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762EBFC" w14:textId="77777777">
            <w:pPr>
              <w:spacing w:after="0" w:line="240" w:lineRule="auto"/>
              <w:jc w:val="center"/>
              <w:rPr>
                <w:rFonts w:eastAsia="Times New Roman" w:cstheme="minorHAnsi"/>
                <w:b/>
                <w:bCs/>
                <w:i/>
                <w:iCs/>
                <w:color w:val="000000"/>
                <w:sz w:val="20"/>
                <w:szCs w:val="20"/>
              </w:rPr>
            </w:pPr>
            <w:r w:rsidRPr="004C598F">
              <w:rPr>
                <w:rFonts w:eastAsia="Times New Roman" w:cstheme="minorHAnsi"/>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903FBB6" w14:textId="77777777">
            <w:pPr>
              <w:spacing w:after="0" w:line="240" w:lineRule="auto"/>
              <w:jc w:val="center"/>
              <w:rPr>
                <w:rFonts w:eastAsia="Times New Roman" w:cstheme="minorHAnsi"/>
                <w:b/>
                <w:bCs/>
                <w:i/>
                <w:iCs/>
                <w:color w:val="000000"/>
                <w:sz w:val="20"/>
                <w:szCs w:val="20"/>
              </w:rPr>
            </w:pPr>
            <w:r w:rsidRPr="004C598F">
              <w:rPr>
                <w:rFonts w:eastAsia="Times New Roman" w:cstheme="minorHAnsi"/>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8DC54CC"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7AE149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C58AFB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1599E34"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7BB326A8"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29FB5C86"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a. Familiarize with CEDRI and CDX registration</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2B195A3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6A6F282"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DB228B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6D1A76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108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40F5ACD"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C1B628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19EEEC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93AB15E"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$0 </w:t>
            </w:r>
          </w:p>
        </w:tc>
      </w:tr>
      <w:tr w14:paraId="2ECFE9CC"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22DEEE20"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b. Plan and develop record system </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5D61F519"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See 10a</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204B81F"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A183049" w14:textId="77777777">
            <w:pPr>
              <w:spacing w:after="0" w:line="240" w:lineRule="auto"/>
              <w:jc w:val="center"/>
              <w:rPr>
                <w:rFonts w:eastAsia="Times New Roman" w:cstheme="minorHAnsi"/>
                <w:b/>
                <w:bCs/>
                <w:i/>
                <w:iCs/>
                <w:color w:val="000000"/>
                <w:sz w:val="20"/>
                <w:szCs w:val="20"/>
              </w:rPr>
            </w:pPr>
            <w:r w:rsidRPr="004C598F">
              <w:rPr>
                <w:rFonts w:eastAsia="Times New Roman" w:cstheme="minorHAnsi"/>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D01551B" w14:textId="77777777">
            <w:pPr>
              <w:spacing w:after="0" w:line="240" w:lineRule="auto"/>
              <w:jc w:val="center"/>
              <w:rPr>
                <w:rFonts w:eastAsia="Times New Roman" w:cstheme="minorHAnsi"/>
                <w:b/>
                <w:bCs/>
                <w:i/>
                <w:iCs/>
                <w:color w:val="000000"/>
                <w:sz w:val="20"/>
                <w:szCs w:val="20"/>
              </w:rPr>
            </w:pPr>
            <w:r w:rsidRPr="004C598F">
              <w:rPr>
                <w:rFonts w:eastAsia="Times New Roman" w:cstheme="minorHAnsi"/>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72ADEEC"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2B6F62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00DF7A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2E2B894"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5D374647"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7948FD64"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c. Record information</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002DCDB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8394D4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956834C"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6F7CF0E"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108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BCF1AC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648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3427A0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32.4</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850AB3E"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64.8</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9C67304"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xml:space="preserve">$102,064.21 </w:t>
            </w:r>
          </w:p>
        </w:tc>
      </w:tr>
      <w:tr w14:paraId="06A5487E"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9945F2" w14:paraId="2C900C3A" w14:textId="77777777">
            <w:pPr>
              <w:spacing w:after="0" w:line="240" w:lineRule="auto"/>
              <w:ind w:left="420" w:hanging="180"/>
              <w:rPr>
                <w:rFonts w:eastAsia="Times New Roman" w:cstheme="minorHAnsi"/>
                <w:color w:val="000000"/>
                <w:sz w:val="20"/>
                <w:szCs w:val="20"/>
              </w:rPr>
            </w:pPr>
            <w:r w:rsidRPr="004C598F">
              <w:rPr>
                <w:rFonts w:eastAsia="Times New Roman" w:cstheme="minorHAnsi"/>
                <w:color w:val="000000"/>
                <w:sz w:val="20"/>
                <w:szCs w:val="20"/>
              </w:rPr>
              <w:t xml:space="preserve"> d. Records for area sources not subject to the standard</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2D31DF45"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N/A</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D4F1781"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E45ADF9" w14:textId="77777777">
            <w:pPr>
              <w:spacing w:after="0" w:line="240" w:lineRule="auto"/>
              <w:jc w:val="center"/>
              <w:rPr>
                <w:rFonts w:eastAsia="Times New Roman" w:cstheme="minorHAnsi"/>
                <w:b/>
                <w:bCs/>
                <w:i/>
                <w:iCs/>
                <w:color w:val="000000"/>
                <w:sz w:val="20"/>
                <w:szCs w:val="20"/>
              </w:rPr>
            </w:pPr>
            <w:r w:rsidRPr="004C598F">
              <w:rPr>
                <w:rFonts w:eastAsia="Times New Roman" w:cstheme="minorHAnsi"/>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22FD18C" w14:textId="77777777">
            <w:pPr>
              <w:spacing w:after="0" w:line="240" w:lineRule="auto"/>
              <w:jc w:val="center"/>
              <w:rPr>
                <w:rFonts w:eastAsia="Times New Roman" w:cstheme="minorHAnsi"/>
                <w:b/>
                <w:bCs/>
                <w:i/>
                <w:iCs/>
                <w:color w:val="000000"/>
                <w:sz w:val="20"/>
                <w:szCs w:val="20"/>
              </w:rPr>
            </w:pPr>
            <w:r w:rsidRPr="004C598F">
              <w:rPr>
                <w:rFonts w:eastAsia="Times New Roman" w:cstheme="minorHAnsi"/>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F86A228"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B07982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D64A573"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92BF6BB"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0D4B4AEE"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0DDAB41C"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rPr>
              <w:t>11. Time to train personnel</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1A3C61B4"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See 10a</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97CED77"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8AEB51C" w14:textId="77777777">
            <w:pPr>
              <w:spacing w:after="0" w:line="240" w:lineRule="auto"/>
              <w:jc w:val="center"/>
              <w:rPr>
                <w:rFonts w:eastAsia="Times New Roman" w:cstheme="minorHAnsi"/>
                <w:b/>
                <w:bCs/>
                <w:i/>
                <w:iCs/>
                <w:color w:val="000000"/>
                <w:sz w:val="20"/>
                <w:szCs w:val="20"/>
              </w:rPr>
            </w:pPr>
            <w:r w:rsidRPr="004C598F">
              <w:rPr>
                <w:rFonts w:eastAsia="Times New Roman" w:cstheme="minorHAnsi"/>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166ECEF" w14:textId="77777777">
            <w:pPr>
              <w:spacing w:after="0" w:line="240" w:lineRule="auto"/>
              <w:jc w:val="center"/>
              <w:rPr>
                <w:rFonts w:eastAsia="Times New Roman" w:cstheme="minorHAnsi"/>
                <w:b/>
                <w:bCs/>
                <w:i/>
                <w:iCs/>
                <w:color w:val="000000"/>
                <w:sz w:val="20"/>
                <w:szCs w:val="20"/>
              </w:rPr>
            </w:pPr>
            <w:r w:rsidRPr="004C598F">
              <w:rPr>
                <w:rFonts w:eastAsia="Times New Roman" w:cstheme="minorHAnsi"/>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49C46AB"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A4FF0A6"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7D00B0A"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3444657" w14:textId="77777777">
            <w:pPr>
              <w:spacing w:after="0" w:line="240" w:lineRule="auto"/>
              <w:jc w:val="right"/>
              <w:rPr>
                <w:rFonts w:eastAsia="Times New Roman" w:cstheme="minorHAnsi"/>
                <w:color w:val="000000"/>
                <w:sz w:val="20"/>
                <w:szCs w:val="20"/>
              </w:rPr>
            </w:pPr>
            <w:r w:rsidRPr="004C598F">
              <w:rPr>
                <w:rFonts w:eastAsia="Times New Roman" w:cstheme="minorHAnsi"/>
                <w:color w:val="000000"/>
                <w:sz w:val="20"/>
                <w:szCs w:val="20"/>
              </w:rPr>
              <w:t> </w:t>
            </w:r>
          </w:p>
        </w:tc>
      </w:tr>
      <w:tr w14:paraId="2E3114C9"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1C863F57"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rPr>
              <w:t>12. Time for audits</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6538ACE4"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N/A</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A4DA130" w14:textId="77777777">
            <w:pPr>
              <w:spacing w:after="0" w:line="240" w:lineRule="auto"/>
              <w:jc w:val="center"/>
              <w:rPr>
                <w:rFonts w:eastAsia="Times New Roman" w:cstheme="minorHAnsi"/>
                <w:color w:val="000000"/>
                <w:sz w:val="20"/>
                <w:szCs w:val="20"/>
              </w:rPr>
            </w:pPr>
            <w:r w:rsidRPr="004C598F">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F2D79AB" w14:textId="77777777">
            <w:pPr>
              <w:spacing w:after="0" w:line="240" w:lineRule="auto"/>
              <w:jc w:val="center"/>
              <w:rPr>
                <w:rFonts w:eastAsia="Times New Roman" w:cstheme="minorHAnsi"/>
                <w:b/>
                <w:bCs/>
                <w:i/>
                <w:iCs/>
                <w:color w:val="000000"/>
                <w:sz w:val="20"/>
                <w:szCs w:val="20"/>
              </w:rPr>
            </w:pPr>
            <w:r w:rsidRPr="004C598F">
              <w:rPr>
                <w:rFonts w:eastAsia="Times New Roman" w:cstheme="minorHAnsi"/>
                <w:b/>
                <w:bCs/>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EA156AF" w14:textId="77777777">
            <w:pPr>
              <w:spacing w:after="0" w:line="240" w:lineRule="auto"/>
              <w:jc w:val="center"/>
              <w:rPr>
                <w:rFonts w:eastAsia="Times New Roman" w:cstheme="minorHAnsi"/>
                <w:b/>
                <w:bCs/>
                <w:i/>
                <w:iCs/>
                <w:color w:val="000000"/>
                <w:sz w:val="20"/>
                <w:szCs w:val="20"/>
              </w:rPr>
            </w:pPr>
            <w:r w:rsidRPr="004C598F">
              <w:rPr>
                <w:rFonts w:eastAsia="Times New Roman" w:cstheme="minorHAnsi"/>
                <w:b/>
                <w:bCs/>
                <w:i/>
                <w:iCs/>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4C598F" w:rsidRPr="004C598F" w:rsidP="004C598F" w14:paraId="7E874EF0"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7EC4573" w14:textId="77777777">
            <w:pPr>
              <w:spacing w:after="0" w:line="240" w:lineRule="auto"/>
              <w:jc w:val="right"/>
              <w:rPr>
                <w:rFonts w:eastAsia="Times New Roman" w:cstheme="minorHAnsi"/>
                <w:b/>
                <w:bCs/>
                <w:color w:val="000000"/>
                <w:sz w:val="20"/>
                <w:szCs w:val="20"/>
              </w:rPr>
            </w:pPr>
            <w:r w:rsidRPr="004C598F">
              <w:rPr>
                <w:rFonts w:eastAsia="Times New Roman" w:cstheme="minorHAnsi"/>
                <w:b/>
                <w:bCs/>
                <w:color w:val="000000"/>
                <w:sz w:val="20"/>
                <w:szCs w:val="20"/>
              </w:rPr>
              <w:t> </w:t>
            </w:r>
          </w:p>
        </w:tc>
      </w:tr>
      <w:tr w14:paraId="5C19B9E8"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vAlign w:val="center"/>
            <w:hideMark/>
          </w:tcPr>
          <w:p w:rsidR="004C598F" w:rsidRPr="004C598F" w:rsidP="004C598F" w14:paraId="2BF72BDA" w14:textId="77777777">
            <w:pPr>
              <w:spacing w:after="0" w:line="240" w:lineRule="auto"/>
              <w:rPr>
                <w:rFonts w:eastAsia="Times New Roman" w:cstheme="minorHAnsi"/>
                <w:b/>
                <w:bCs/>
                <w:i/>
                <w:iCs/>
                <w:color w:val="000000"/>
                <w:sz w:val="20"/>
                <w:szCs w:val="20"/>
              </w:rPr>
            </w:pPr>
            <w:r w:rsidRPr="004C598F">
              <w:rPr>
                <w:rFonts w:eastAsia="Times New Roman" w:cstheme="minorHAnsi"/>
                <w:b/>
                <w:bCs/>
                <w:i/>
                <w:iCs/>
                <w:color w:val="000000"/>
                <w:sz w:val="20"/>
                <w:szCs w:val="20"/>
              </w:rPr>
              <w:t>Subtotal for Recordkeeping Requirements</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445A12F3" w14:textId="77777777">
            <w:pPr>
              <w:spacing w:after="0" w:line="240" w:lineRule="auto"/>
              <w:jc w:val="center"/>
              <w:rPr>
                <w:rFonts w:eastAsia="Times New Roman" w:cstheme="minorHAnsi"/>
                <w:i/>
                <w:iCs/>
                <w:color w:val="000000"/>
                <w:sz w:val="20"/>
                <w:szCs w:val="20"/>
              </w:rPr>
            </w:pPr>
            <w:r w:rsidRPr="004C598F">
              <w:rPr>
                <w:rFonts w:eastAsia="Times New Roman" w:cstheme="minorHAnsi"/>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E95DC6D" w14:textId="77777777">
            <w:pPr>
              <w:spacing w:after="0" w:line="240" w:lineRule="auto"/>
              <w:jc w:val="center"/>
              <w:rPr>
                <w:rFonts w:eastAsia="Times New Roman" w:cstheme="minorHAnsi"/>
                <w:i/>
                <w:iCs/>
                <w:color w:val="000000"/>
                <w:sz w:val="20"/>
                <w:szCs w:val="20"/>
              </w:rPr>
            </w:pPr>
            <w:r w:rsidRPr="004C598F">
              <w:rPr>
                <w:rFonts w:eastAsia="Times New Roman" w:cstheme="minorHAnsi"/>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6362DDE" w14:textId="77777777">
            <w:pPr>
              <w:spacing w:after="0" w:line="240" w:lineRule="auto"/>
              <w:jc w:val="center"/>
              <w:rPr>
                <w:rFonts w:eastAsia="Times New Roman" w:cstheme="minorHAnsi"/>
                <w:i/>
                <w:iCs/>
                <w:color w:val="000000"/>
                <w:sz w:val="20"/>
                <w:szCs w:val="20"/>
              </w:rPr>
            </w:pPr>
            <w:r w:rsidRPr="004C598F">
              <w:rPr>
                <w:rFonts w:eastAsia="Times New Roman" w:cstheme="minorHAnsi"/>
                <w:i/>
                <w:i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78A898C" w14:textId="77777777">
            <w:pPr>
              <w:spacing w:after="0" w:line="240" w:lineRule="auto"/>
              <w:jc w:val="center"/>
              <w:rPr>
                <w:rFonts w:eastAsia="Times New Roman" w:cstheme="minorHAnsi"/>
                <w:i/>
                <w:iCs/>
                <w:color w:val="000000"/>
                <w:sz w:val="20"/>
                <w:szCs w:val="20"/>
              </w:rPr>
            </w:pPr>
            <w:r w:rsidRPr="004C598F">
              <w:rPr>
                <w:rFonts w:eastAsia="Times New Roman" w:cstheme="minorHAnsi"/>
                <w:i/>
                <w:iCs/>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4C598F" w:rsidRPr="004C598F" w:rsidP="004C598F" w14:paraId="28CB88EB"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745</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235056AC" w14:textId="77777777">
            <w:pPr>
              <w:spacing w:after="0" w:line="240" w:lineRule="auto"/>
              <w:jc w:val="right"/>
              <w:rPr>
                <w:rFonts w:eastAsia="Times New Roman" w:cstheme="minorHAnsi"/>
                <w:b/>
                <w:bCs/>
                <w:color w:val="000000"/>
                <w:sz w:val="20"/>
                <w:szCs w:val="20"/>
              </w:rPr>
            </w:pPr>
            <w:r w:rsidRPr="004C598F">
              <w:rPr>
                <w:rFonts w:eastAsia="Times New Roman" w:cstheme="minorHAnsi"/>
                <w:b/>
                <w:bCs/>
                <w:color w:val="000000"/>
                <w:sz w:val="20"/>
                <w:szCs w:val="20"/>
              </w:rPr>
              <w:t xml:space="preserve">$102,064 </w:t>
            </w:r>
          </w:p>
        </w:tc>
      </w:tr>
      <w:tr w14:paraId="45645CE1"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61FDE6AD"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xml:space="preserve">TOTAL LABOR BURDEN AND COST (rounded) </w:t>
            </w:r>
            <w:r w:rsidRPr="004C598F">
              <w:rPr>
                <w:rFonts w:eastAsia="Times New Roman" w:cstheme="minorHAnsi"/>
                <w:b/>
                <w:bCs/>
                <w:color w:val="000000"/>
                <w:sz w:val="20"/>
                <w:szCs w:val="20"/>
                <w:vertAlign w:val="superscript"/>
              </w:rPr>
              <w:t>h</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64875C2D"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7E828AD"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06D5820"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DDAB750"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4C598F" w:rsidRPr="004C598F" w:rsidP="004C598F" w14:paraId="2AB76349"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11,800</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868BE96" w14:textId="77777777">
            <w:pPr>
              <w:spacing w:after="0" w:line="240" w:lineRule="auto"/>
              <w:jc w:val="right"/>
              <w:rPr>
                <w:rFonts w:eastAsia="Times New Roman" w:cstheme="minorHAnsi"/>
                <w:b/>
                <w:bCs/>
                <w:color w:val="000000"/>
                <w:sz w:val="20"/>
                <w:szCs w:val="20"/>
              </w:rPr>
            </w:pPr>
            <w:r w:rsidRPr="004C598F">
              <w:rPr>
                <w:rFonts w:eastAsia="Times New Roman" w:cstheme="minorHAnsi"/>
                <w:b/>
                <w:bCs/>
                <w:color w:val="000000"/>
                <w:sz w:val="20"/>
                <w:szCs w:val="20"/>
              </w:rPr>
              <w:t xml:space="preserve">$1,620,000 </w:t>
            </w:r>
          </w:p>
        </w:tc>
      </w:tr>
      <w:tr w14:paraId="7DDBF32E"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364BFC28"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xml:space="preserve">TOTAL CAPITAL AND O&amp;M COSTS (rounded) </w:t>
            </w:r>
            <w:r w:rsidRPr="004C598F">
              <w:rPr>
                <w:rFonts w:eastAsia="Times New Roman" w:cstheme="minorHAnsi"/>
                <w:b/>
                <w:bCs/>
                <w:color w:val="000000"/>
                <w:sz w:val="20"/>
                <w:szCs w:val="20"/>
                <w:vertAlign w:val="superscript"/>
              </w:rPr>
              <w:t>h</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1C154AE6"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7E70E27"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616DBA3"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65F4E497"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EF24FBD"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0EA1287"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1ED58B1A"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14637EB" w14:textId="77777777">
            <w:pPr>
              <w:spacing w:after="0" w:line="240" w:lineRule="auto"/>
              <w:jc w:val="right"/>
              <w:rPr>
                <w:rFonts w:eastAsia="Times New Roman" w:cstheme="minorHAnsi"/>
                <w:b/>
                <w:bCs/>
                <w:color w:val="000000"/>
                <w:sz w:val="20"/>
                <w:szCs w:val="20"/>
              </w:rPr>
            </w:pPr>
            <w:r w:rsidRPr="004C598F">
              <w:rPr>
                <w:rFonts w:eastAsia="Times New Roman" w:cstheme="minorHAnsi"/>
                <w:b/>
                <w:bCs/>
                <w:color w:val="000000"/>
                <w:sz w:val="20"/>
                <w:szCs w:val="20"/>
              </w:rPr>
              <w:t xml:space="preserve">$0 </w:t>
            </w:r>
          </w:p>
        </w:tc>
      </w:tr>
      <w:tr w14:paraId="79ADEF34" w14:textId="77777777" w:rsidTr="00BE7D9C">
        <w:tblPrEx>
          <w:tblW w:w="13364" w:type="dxa"/>
          <w:tblLook w:val="04A0"/>
        </w:tblPrEx>
        <w:tc>
          <w:tcPr>
            <w:tcW w:w="3357" w:type="dxa"/>
            <w:tcBorders>
              <w:top w:val="nil"/>
              <w:left w:val="single" w:sz="4" w:space="0" w:color="auto"/>
              <w:bottom w:val="single" w:sz="4" w:space="0" w:color="auto"/>
              <w:right w:val="single" w:sz="4" w:space="0" w:color="auto"/>
            </w:tcBorders>
            <w:shd w:val="clear" w:color="auto" w:fill="auto"/>
            <w:noWrap/>
            <w:vAlign w:val="center"/>
            <w:hideMark/>
          </w:tcPr>
          <w:p w:rsidR="004C598F" w:rsidRPr="004C598F" w:rsidP="004C598F" w14:paraId="7A0D307B"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xml:space="preserve">GRAND TOTAL (rounded) </w:t>
            </w:r>
            <w:r w:rsidRPr="004C598F">
              <w:rPr>
                <w:rFonts w:eastAsia="Times New Roman" w:cstheme="minorHAnsi"/>
                <w:b/>
                <w:bCs/>
                <w:color w:val="000000"/>
                <w:sz w:val="20"/>
                <w:szCs w:val="20"/>
                <w:vertAlign w:val="superscript"/>
              </w:rPr>
              <w:t>h</w:t>
            </w:r>
          </w:p>
        </w:tc>
        <w:tc>
          <w:tcPr>
            <w:tcW w:w="1242" w:type="dxa"/>
            <w:tcBorders>
              <w:top w:val="nil"/>
              <w:left w:val="nil"/>
              <w:bottom w:val="single" w:sz="4" w:space="0" w:color="auto"/>
              <w:right w:val="single" w:sz="4" w:space="0" w:color="auto"/>
            </w:tcBorders>
            <w:shd w:val="clear" w:color="auto" w:fill="auto"/>
            <w:noWrap/>
            <w:vAlign w:val="center"/>
            <w:hideMark/>
          </w:tcPr>
          <w:p w:rsidR="004C598F" w:rsidRPr="004C598F" w:rsidP="004C598F" w14:paraId="6709E554"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1AFB118"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4C299692"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282495D"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0B455BF7"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7EE5CAD9"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50A3E8E8" w14:textId="77777777">
            <w:pPr>
              <w:spacing w:after="0" w:line="240" w:lineRule="auto"/>
              <w:jc w:val="center"/>
              <w:rPr>
                <w:rFonts w:eastAsia="Times New Roman" w:cstheme="minorHAnsi"/>
                <w:b/>
                <w:bCs/>
                <w:color w:val="000000"/>
                <w:sz w:val="20"/>
                <w:szCs w:val="20"/>
              </w:rPr>
            </w:pPr>
            <w:r w:rsidRPr="004C598F">
              <w:rPr>
                <w:rFonts w:eastAsia="Times New Roman" w:cstheme="minorHAns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4C598F" w:rsidRPr="004C598F" w:rsidP="004C598F" w14:paraId="3B2AF2B5" w14:textId="77777777">
            <w:pPr>
              <w:spacing w:after="0" w:line="240" w:lineRule="auto"/>
              <w:jc w:val="right"/>
              <w:rPr>
                <w:rFonts w:eastAsia="Times New Roman" w:cstheme="minorHAnsi"/>
                <w:b/>
                <w:bCs/>
                <w:color w:val="000000"/>
                <w:sz w:val="20"/>
                <w:szCs w:val="20"/>
              </w:rPr>
            </w:pPr>
            <w:r w:rsidRPr="004C598F">
              <w:rPr>
                <w:rFonts w:eastAsia="Times New Roman" w:cstheme="minorHAnsi"/>
                <w:b/>
                <w:bCs/>
                <w:color w:val="000000"/>
                <w:sz w:val="20"/>
                <w:szCs w:val="20"/>
              </w:rPr>
              <w:t xml:space="preserve">$1,620,000 </w:t>
            </w:r>
          </w:p>
        </w:tc>
      </w:tr>
      <w:tr w14:paraId="72B2B614" w14:textId="77777777" w:rsidTr="00BE7D9C">
        <w:tblPrEx>
          <w:tblW w:w="13364" w:type="dxa"/>
          <w:tblLook w:val="04A0"/>
        </w:tblPrEx>
        <w:tc>
          <w:tcPr>
            <w:tcW w:w="3357" w:type="dxa"/>
            <w:tcBorders>
              <w:top w:val="nil"/>
              <w:left w:val="nil"/>
              <w:bottom w:val="nil"/>
              <w:right w:val="nil"/>
            </w:tcBorders>
            <w:shd w:val="clear" w:color="auto" w:fill="auto"/>
            <w:noWrap/>
            <w:vAlign w:val="bottom"/>
            <w:hideMark/>
          </w:tcPr>
          <w:p w:rsidR="004C598F" w:rsidRPr="004C598F" w:rsidP="004C598F" w14:paraId="20BE9BD9" w14:textId="77777777">
            <w:pPr>
              <w:spacing w:after="0" w:line="240" w:lineRule="auto"/>
              <w:jc w:val="right"/>
              <w:rPr>
                <w:rFonts w:eastAsia="Times New Roman" w:cstheme="minorHAnsi"/>
                <w:b/>
                <w:bCs/>
                <w:color w:val="000000"/>
                <w:sz w:val="20"/>
                <w:szCs w:val="20"/>
              </w:rPr>
            </w:pPr>
          </w:p>
        </w:tc>
        <w:tc>
          <w:tcPr>
            <w:tcW w:w="1242" w:type="dxa"/>
            <w:tcBorders>
              <w:top w:val="nil"/>
              <w:left w:val="nil"/>
              <w:bottom w:val="nil"/>
              <w:right w:val="nil"/>
            </w:tcBorders>
            <w:shd w:val="clear" w:color="auto" w:fill="auto"/>
            <w:noWrap/>
            <w:vAlign w:val="bottom"/>
            <w:hideMark/>
          </w:tcPr>
          <w:p w:rsidR="004C598F" w:rsidRPr="004C598F" w:rsidP="004C598F" w14:paraId="4B6D9458" w14:textId="77777777">
            <w:pPr>
              <w:spacing w:after="0" w:line="240" w:lineRule="auto"/>
              <w:rPr>
                <w:rFonts w:eastAsia="Times New Roman" w:cstheme="minorHAnsi"/>
                <w:sz w:val="20"/>
                <w:szCs w:val="20"/>
              </w:rPr>
            </w:pPr>
          </w:p>
        </w:tc>
        <w:tc>
          <w:tcPr>
            <w:tcW w:w="0" w:type="auto"/>
            <w:tcBorders>
              <w:top w:val="nil"/>
              <w:left w:val="nil"/>
              <w:bottom w:val="nil"/>
              <w:right w:val="nil"/>
            </w:tcBorders>
            <w:shd w:val="clear" w:color="auto" w:fill="auto"/>
            <w:noWrap/>
            <w:vAlign w:val="bottom"/>
            <w:hideMark/>
          </w:tcPr>
          <w:p w:rsidR="004C598F" w:rsidRPr="004C598F" w:rsidP="004C598F" w14:paraId="45E0DCDE" w14:textId="77777777">
            <w:pPr>
              <w:spacing w:after="0" w:line="240" w:lineRule="auto"/>
              <w:rPr>
                <w:rFonts w:eastAsia="Times New Roman" w:cstheme="minorHAnsi"/>
                <w:sz w:val="20"/>
                <w:szCs w:val="20"/>
              </w:rPr>
            </w:pPr>
          </w:p>
        </w:tc>
        <w:tc>
          <w:tcPr>
            <w:tcW w:w="0" w:type="auto"/>
            <w:tcBorders>
              <w:top w:val="nil"/>
              <w:left w:val="nil"/>
              <w:bottom w:val="nil"/>
              <w:right w:val="nil"/>
            </w:tcBorders>
            <w:shd w:val="clear" w:color="auto" w:fill="auto"/>
            <w:noWrap/>
            <w:vAlign w:val="bottom"/>
            <w:hideMark/>
          </w:tcPr>
          <w:p w:rsidR="004C598F" w:rsidRPr="004C598F" w:rsidP="004C598F" w14:paraId="5E8615E0" w14:textId="77777777">
            <w:pPr>
              <w:spacing w:after="0" w:line="240" w:lineRule="auto"/>
              <w:rPr>
                <w:rFonts w:eastAsia="Times New Roman" w:cstheme="minorHAnsi"/>
                <w:sz w:val="20"/>
                <w:szCs w:val="20"/>
              </w:rPr>
            </w:pPr>
          </w:p>
        </w:tc>
        <w:tc>
          <w:tcPr>
            <w:tcW w:w="0" w:type="auto"/>
            <w:tcBorders>
              <w:top w:val="nil"/>
              <w:left w:val="nil"/>
              <w:bottom w:val="nil"/>
              <w:right w:val="nil"/>
            </w:tcBorders>
            <w:shd w:val="clear" w:color="auto" w:fill="auto"/>
            <w:noWrap/>
            <w:vAlign w:val="bottom"/>
            <w:hideMark/>
          </w:tcPr>
          <w:p w:rsidR="004C598F" w:rsidRPr="004C598F" w:rsidP="004C598F" w14:paraId="59021B6C" w14:textId="77777777">
            <w:pPr>
              <w:spacing w:after="0" w:line="240" w:lineRule="auto"/>
              <w:rPr>
                <w:rFonts w:eastAsia="Times New Roman" w:cstheme="minorHAnsi"/>
                <w:sz w:val="20"/>
                <w:szCs w:val="20"/>
              </w:rPr>
            </w:pPr>
          </w:p>
        </w:tc>
        <w:tc>
          <w:tcPr>
            <w:tcW w:w="0" w:type="auto"/>
            <w:tcBorders>
              <w:top w:val="nil"/>
              <w:left w:val="nil"/>
              <w:bottom w:val="nil"/>
              <w:right w:val="nil"/>
            </w:tcBorders>
            <w:shd w:val="clear" w:color="auto" w:fill="auto"/>
            <w:noWrap/>
            <w:vAlign w:val="bottom"/>
            <w:hideMark/>
          </w:tcPr>
          <w:p w:rsidR="004C598F" w:rsidRPr="004C598F" w:rsidP="004C598F" w14:paraId="40E2F166" w14:textId="77777777">
            <w:pPr>
              <w:spacing w:after="0" w:line="240" w:lineRule="auto"/>
              <w:rPr>
                <w:rFonts w:eastAsia="Times New Roman" w:cstheme="minorHAnsi"/>
                <w:sz w:val="20"/>
                <w:szCs w:val="20"/>
              </w:rPr>
            </w:pPr>
          </w:p>
        </w:tc>
        <w:tc>
          <w:tcPr>
            <w:tcW w:w="0" w:type="auto"/>
            <w:tcBorders>
              <w:top w:val="nil"/>
              <w:left w:val="nil"/>
              <w:bottom w:val="nil"/>
              <w:right w:val="nil"/>
            </w:tcBorders>
            <w:shd w:val="clear" w:color="auto" w:fill="auto"/>
            <w:noWrap/>
            <w:vAlign w:val="bottom"/>
            <w:hideMark/>
          </w:tcPr>
          <w:p w:rsidR="004C598F" w:rsidRPr="004C598F" w:rsidP="004C598F" w14:paraId="5D53B6DC" w14:textId="77777777">
            <w:pPr>
              <w:spacing w:after="0" w:line="240" w:lineRule="auto"/>
              <w:rPr>
                <w:rFonts w:eastAsia="Times New Roman" w:cstheme="minorHAnsi"/>
                <w:sz w:val="20"/>
                <w:szCs w:val="20"/>
              </w:rPr>
            </w:pPr>
          </w:p>
        </w:tc>
        <w:tc>
          <w:tcPr>
            <w:tcW w:w="0" w:type="auto"/>
            <w:tcBorders>
              <w:top w:val="nil"/>
              <w:left w:val="nil"/>
              <w:bottom w:val="nil"/>
              <w:right w:val="nil"/>
            </w:tcBorders>
            <w:shd w:val="clear" w:color="auto" w:fill="auto"/>
            <w:noWrap/>
            <w:vAlign w:val="bottom"/>
            <w:hideMark/>
          </w:tcPr>
          <w:p w:rsidR="004C598F" w:rsidRPr="004C598F" w:rsidP="004C598F" w14:paraId="6F9B09D5" w14:textId="77777777">
            <w:pPr>
              <w:spacing w:after="0" w:line="240" w:lineRule="auto"/>
              <w:rPr>
                <w:rFonts w:eastAsia="Times New Roman" w:cstheme="minorHAnsi"/>
                <w:sz w:val="20"/>
                <w:szCs w:val="20"/>
              </w:rPr>
            </w:pPr>
          </w:p>
        </w:tc>
        <w:tc>
          <w:tcPr>
            <w:tcW w:w="0" w:type="auto"/>
            <w:tcBorders>
              <w:top w:val="nil"/>
              <w:left w:val="nil"/>
              <w:bottom w:val="nil"/>
              <w:right w:val="nil"/>
            </w:tcBorders>
            <w:shd w:val="clear" w:color="auto" w:fill="auto"/>
            <w:noWrap/>
            <w:vAlign w:val="bottom"/>
            <w:hideMark/>
          </w:tcPr>
          <w:p w:rsidR="004C598F" w:rsidRPr="004C598F" w:rsidP="004C598F" w14:paraId="29D53082" w14:textId="77777777">
            <w:pPr>
              <w:spacing w:after="0" w:line="240" w:lineRule="auto"/>
              <w:rPr>
                <w:rFonts w:eastAsia="Times New Roman" w:cstheme="minorHAnsi"/>
                <w:sz w:val="20"/>
                <w:szCs w:val="20"/>
              </w:rPr>
            </w:pPr>
          </w:p>
        </w:tc>
      </w:tr>
      <w:tr w14:paraId="155B1A3E" w14:textId="77777777" w:rsidTr="00BE7D9C">
        <w:tblPrEx>
          <w:tblW w:w="13364" w:type="dxa"/>
          <w:tblLook w:val="04A0"/>
        </w:tblPrEx>
        <w:tc>
          <w:tcPr>
            <w:tcW w:w="13364" w:type="dxa"/>
            <w:gridSpan w:val="9"/>
            <w:tcBorders>
              <w:top w:val="nil"/>
              <w:left w:val="nil"/>
              <w:bottom w:val="nil"/>
              <w:right w:val="nil"/>
            </w:tcBorders>
            <w:shd w:val="clear" w:color="auto" w:fill="auto"/>
            <w:noWrap/>
            <w:hideMark/>
          </w:tcPr>
          <w:p w:rsidR="004C598F" w:rsidRPr="004C598F" w:rsidP="004C598F" w14:paraId="4D0008B6" w14:textId="77777777">
            <w:pPr>
              <w:spacing w:after="0" w:line="240" w:lineRule="auto"/>
              <w:rPr>
                <w:rFonts w:eastAsia="Times New Roman" w:cstheme="minorHAnsi"/>
                <w:b/>
                <w:bCs/>
                <w:color w:val="000000"/>
                <w:sz w:val="20"/>
                <w:szCs w:val="20"/>
              </w:rPr>
            </w:pPr>
            <w:r w:rsidRPr="004C598F">
              <w:rPr>
                <w:rFonts w:eastAsia="Times New Roman" w:cstheme="minorHAnsi"/>
                <w:b/>
                <w:bCs/>
                <w:color w:val="000000"/>
                <w:sz w:val="20"/>
                <w:szCs w:val="20"/>
              </w:rPr>
              <w:t>Assumptions:</w:t>
            </w:r>
          </w:p>
        </w:tc>
      </w:tr>
      <w:tr w14:paraId="23159A90" w14:textId="77777777" w:rsidTr="00BE7D9C">
        <w:tblPrEx>
          <w:tblW w:w="13364" w:type="dxa"/>
          <w:tblLook w:val="04A0"/>
        </w:tblPrEx>
        <w:tc>
          <w:tcPr>
            <w:tcW w:w="13364" w:type="dxa"/>
            <w:gridSpan w:val="9"/>
            <w:tcBorders>
              <w:top w:val="nil"/>
              <w:left w:val="nil"/>
              <w:bottom w:val="nil"/>
              <w:right w:val="nil"/>
            </w:tcBorders>
            <w:shd w:val="clear" w:color="auto" w:fill="auto"/>
            <w:noWrap/>
            <w:vAlign w:val="center"/>
            <w:hideMark/>
          </w:tcPr>
          <w:p w:rsidR="004C598F" w:rsidRPr="004C598F" w:rsidP="004C598F" w14:paraId="630A741E" w14:textId="77777777">
            <w:pPr>
              <w:spacing w:after="0" w:line="240" w:lineRule="auto"/>
              <w:rPr>
                <w:rFonts w:eastAsia="Times New Roman" w:cstheme="minorHAnsi"/>
                <w:color w:val="000000"/>
                <w:sz w:val="24"/>
                <w:szCs w:val="24"/>
              </w:rPr>
            </w:pPr>
            <w:r w:rsidRPr="004C598F">
              <w:rPr>
                <w:rFonts w:eastAsia="Times New Roman" w:cstheme="minorHAnsi"/>
                <w:color w:val="000000"/>
                <w:sz w:val="24"/>
                <w:szCs w:val="24"/>
                <w:vertAlign w:val="superscript"/>
              </w:rPr>
              <w:t>a</w:t>
            </w:r>
            <w:r w:rsidRPr="004C598F">
              <w:rPr>
                <w:rFonts w:eastAsia="Times New Roman" w:cstheme="minorHAnsi"/>
                <w:color w:val="000000"/>
                <w:sz w:val="20"/>
                <w:szCs w:val="20"/>
              </w:rPr>
              <w:t xml:space="preserve"> We have assumed that the average number of respondents that will be subject to the rule will be 108 existing sources. There will be no additional sources over the three-year period of this ICR.</w:t>
            </w:r>
          </w:p>
        </w:tc>
      </w:tr>
      <w:tr w14:paraId="7246A6C0" w14:textId="77777777" w:rsidTr="00BE7D9C">
        <w:tblPrEx>
          <w:tblW w:w="13364" w:type="dxa"/>
          <w:tblLook w:val="04A0"/>
        </w:tblPrEx>
        <w:tc>
          <w:tcPr>
            <w:tcW w:w="13364" w:type="dxa"/>
            <w:gridSpan w:val="9"/>
            <w:tcBorders>
              <w:top w:val="nil"/>
              <w:left w:val="nil"/>
              <w:bottom w:val="nil"/>
              <w:right w:val="nil"/>
            </w:tcBorders>
            <w:shd w:val="clear" w:color="auto" w:fill="auto"/>
            <w:hideMark/>
          </w:tcPr>
          <w:p w:rsidR="004C598F" w:rsidRPr="004C598F" w:rsidP="004C598F" w14:paraId="0ED73CDD" w14:textId="7E9ECC5F">
            <w:pPr>
              <w:spacing w:after="0" w:line="240" w:lineRule="auto"/>
              <w:rPr>
                <w:rFonts w:eastAsia="Times New Roman" w:cstheme="minorHAnsi"/>
                <w:color w:val="000000"/>
                <w:sz w:val="20"/>
                <w:szCs w:val="20"/>
              </w:rPr>
            </w:pPr>
            <w:r w:rsidRPr="004C598F">
              <w:rPr>
                <w:rFonts w:eastAsia="Times New Roman" w:cstheme="minorHAnsi"/>
                <w:color w:val="000000"/>
                <w:sz w:val="20"/>
                <w:szCs w:val="20"/>
                <w:vertAlign w:val="superscript"/>
              </w:rPr>
              <w:t>b</w:t>
            </w:r>
            <w:r w:rsidR="009945F2">
              <w:rPr>
                <w:rFonts w:eastAsia="Times New Roman" w:cstheme="minorHAnsi"/>
                <w:color w:val="000000"/>
                <w:sz w:val="20"/>
                <w:szCs w:val="20"/>
              </w:rPr>
              <w:t xml:space="preserve"> </w:t>
            </w:r>
            <w:r w:rsidRPr="004C598F">
              <w:rPr>
                <w:rFonts w:eastAsia="Times New Roman" w:cstheme="minorHAnsi"/>
                <w:color w:val="000000"/>
                <w:sz w:val="20"/>
                <w:szCs w:val="20"/>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663E0502" w14:textId="77777777" w:rsidTr="00BE7D9C">
        <w:tblPrEx>
          <w:tblW w:w="13364" w:type="dxa"/>
          <w:tblLook w:val="04A0"/>
        </w:tblPrEx>
        <w:tc>
          <w:tcPr>
            <w:tcW w:w="13364" w:type="dxa"/>
            <w:gridSpan w:val="9"/>
            <w:tcBorders>
              <w:top w:val="nil"/>
              <w:left w:val="nil"/>
              <w:bottom w:val="nil"/>
              <w:right w:val="nil"/>
            </w:tcBorders>
            <w:shd w:val="clear" w:color="auto" w:fill="auto"/>
            <w:noWrap/>
            <w:vAlign w:val="center"/>
            <w:hideMark/>
          </w:tcPr>
          <w:p w:rsidR="004C598F" w:rsidRPr="004C598F" w:rsidP="004C598F" w14:paraId="1B7803FF"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vertAlign w:val="superscript"/>
              </w:rPr>
              <w:t>c</w:t>
            </w:r>
            <w:r w:rsidRPr="004C598F">
              <w:rPr>
                <w:rFonts w:eastAsia="Times New Roman" w:cstheme="minorHAnsi"/>
                <w:color w:val="000000"/>
                <w:sz w:val="20"/>
                <w:szCs w:val="20"/>
              </w:rPr>
              <w:t xml:space="preserve"> We have assumed that it will take the same length of time (25 hours) for both fiberglass and aluminum boat manufacturers to refamiliarize with the regulatory requirements each year.</w:t>
            </w:r>
          </w:p>
        </w:tc>
      </w:tr>
      <w:tr w14:paraId="2F4657F6" w14:textId="77777777" w:rsidTr="00BE7D9C">
        <w:tblPrEx>
          <w:tblW w:w="13364" w:type="dxa"/>
          <w:tblLook w:val="04A0"/>
        </w:tblPrEx>
        <w:tc>
          <w:tcPr>
            <w:tcW w:w="13364" w:type="dxa"/>
            <w:gridSpan w:val="9"/>
            <w:tcBorders>
              <w:top w:val="nil"/>
              <w:left w:val="nil"/>
              <w:bottom w:val="nil"/>
              <w:right w:val="nil"/>
            </w:tcBorders>
            <w:shd w:val="clear" w:color="auto" w:fill="auto"/>
            <w:noWrap/>
            <w:vAlign w:val="center"/>
            <w:hideMark/>
          </w:tcPr>
          <w:p w:rsidR="004C598F" w:rsidRPr="004C598F" w:rsidP="004C598F" w14:paraId="7453007B" w14:textId="77777777">
            <w:pPr>
              <w:spacing w:after="0" w:line="240" w:lineRule="auto"/>
              <w:rPr>
                <w:rFonts w:eastAsia="Times New Roman" w:cstheme="minorHAnsi"/>
                <w:color w:val="000000"/>
                <w:sz w:val="24"/>
                <w:szCs w:val="24"/>
              </w:rPr>
            </w:pPr>
            <w:r w:rsidRPr="004C598F">
              <w:rPr>
                <w:rFonts w:eastAsia="Times New Roman" w:cstheme="minorHAnsi"/>
                <w:color w:val="000000"/>
                <w:sz w:val="24"/>
                <w:szCs w:val="24"/>
                <w:vertAlign w:val="superscript"/>
              </w:rPr>
              <w:t>d</w:t>
            </w:r>
            <w:r w:rsidRPr="004C598F">
              <w:rPr>
                <w:rFonts w:eastAsia="Times New Roman" w:cstheme="minorHAnsi"/>
                <w:color w:val="000000"/>
                <w:sz w:val="20"/>
                <w:szCs w:val="20"/>
              </w:rPr>
              <w:t xml:space="preserve"> We have assumed that facilities have already </w:t>
            </w:r>
            <w:r w:rsidRPr="004C598F">
              <w:rPr>
                <w:rFonts w:eastAsia="Times New Roman" w:cstheme="minorHAnsi"/>
                <w:color w:val="000000"/>
                <w:sz w:val="20"/>
                <w:szCs w:val="20"/>
              </w:rPr>
              <w:t>evalualuated</w:t>
            </w:r>
            <w:r w:rsidRPr="004C598F">
              <w:rPr>
                <w:rFonts w:eastAsia="Times New Roman" w:cstheme="minorHAnsi"/>
                <w:color w:val="000000"/>
                <w:sz w:val="20"/>
                <w:szCs w:val="20"/>
              </w:rPr>
              <w:t xml:space="preserve"> the effect of the rule removing the SSM exemption, and adjusted recordkeeping and reporting to accommodate these changes.</w:t>
            </w:r>
          </w:p>
        </w:tc>
      </w:tr>
      <w:tr w14:paraId="4E34816E" w14:textId="77777777" w:rsidTr="00BE7D9C">
        <w:tblPrEx>
          <w:tblW w:w="13364" w:type="dxa"/>
          <w:tblLook w:val="04A0"/>
        </w:tblPrEx>
        <w:tc>
          <w:tcPr>
            <w:tcW w:w="13364" w:type="dxa"/>
            <w:gridSpan w:val="9"/>
            <w:tcBorders>
              <w:top w:val="nil"/>
              <w:left w:val="nil"/>
              <w:bottom w:val="nil"/>
              <w:right w:val="nil"/>
            </w:tcBorders>
            <w:shd w:val="clear" w:color="auto" w:fill="auto"/>
            <w:noWrap/>
            <w:vAlign w:val="center"/>
            <w:hideMark/>
          </w:tcPr>
          <w:p w:rsidR="004C598F" w:rsidRPr="004C598F" w:rsidP="004C598F" w14:paraId="38A933C9" w14:textId="77777777">
            <w:pPr>
              <w:spacing w:after="0" w:line="240" w:lineRule="auto"/>
              <w:rPr>
                <w:rFonts w:eastAsia="Times New Roman" w:cstheme="minorHAnsi"/>
                <w:color w:val="000000"/>
                <w:sz w:val="24"/>
                <w:szCs w:val="24"/>
              </w:rPr>
            </w:pPr>
            <w:r w:rsidRPr="004C598F">
              <w:rPr>
                <w:rFonts w:eastAsia="Times New Roman" w:cstheme="minorHAnsi"/>
                <w:color w:val="000000"/>
                <w:sz w:val="24"/>
                <w:szCs w:val="24"/>
                <w:vertAlign w:val="superscript"/>
              </w:rPr>
              <w:t>e</w:t>
            </w:r>
            <w:r w:rsidRPr="004C598F">
              <w:rPr>
                <w:rFonts w:eastAsia="Times New Roman" w:cstheme="minorHAnsi"/>
                <w:color w:val="000000"/>
                <w:sz w:val="20"/>
                <w:szCs w:val="20"/>
              </w:rPr>
              <w:t xml:space="preserve"> We have assumed that all of the existing facilities are complying with the regulations by using pollution prevention measures.</w:t>
            </w:r>
          </w:p>
        </w:tc>
      </w:tr>
      <w:tr w14:paraId="3C5D0C50" w14:textId="77777777" w:rsidTr="00BE7D9C">
        <w:tblPrEx>
          <w:tblW w:w="13364" w:type="dxa"/>
          <w:tblLook w:val="04A0"/>
        </w:tblPrEx>
        <w:tc>
          <w:tcPr>
            <w:tcW w:w="13364" w:type="dxa"/>
            <w:gridSpan w:val="9"/>
            <w:tcBorders>
              <w:top w:val="nil"/>
              <w:left w:val="nil"/>
              <w:bottom w:val="nil"/>
              <w:right w:val="nil"/>
            </w:tcBorders>
            <w:shd w:val="clear" w:color="auto" w:fill="auto"/>
            <w:noWrap/>
            <w:vAlign w:val="bottom"/>
            <w:hideMark/>
          </w:tcPr>
          <w:p w:rsidR="004C598F" w:rsidRPr="004C598F" w:rsidP="004C598F" w14:paraId="4F5649E1"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vertAlign w:val="superscript"/>
              </w:rPr>
              <w:t>f</w:t>
            </w:r>
            <w:r w:rsidRPr="004C598F">
              <w:rPr>
                <w:rFonts w:eastAsia="Times New Roman" w:cstheme="minorHAnsi"/>
                <w:color w:val="000000"/>
                <w:sz w:val="20"/>
                <w:szCs w:val="20"/>
              </w:rPr>
              <w:t xml:space="preserve"> We have assumed that no new facilities will become operational in the next three years.</w:t>
            </w:r>
          </w:p>
        </w:tc>
      </w:tr>
      <w:tr w14:paraId="2D53E00F" w14:textId="77777777" w:rsidTr="00BE7D9C">
        <w:tblPrEx>
          <w:tblW w:w="13364" w:type="dxa"/>
          <w:tblLook w:val="04A0"/>
        </w:tblPrEx>
        <w:tc>
          <w:tcPr>
            <w:tcW w:w="13364" w:type="dxa"/>
            <w:gridSpan w:val="9"/>
            <w:tcBorders>
              <w:top w:val="nil"/>
              <w:left w:val="nil"/>
              <w:bottom w:val="nil"/>
              <w:right w:val="nil"/>
            </w:tcBorders>
            <w:shd w:val="clear" w:color="auto" w:fill="auto"/>
            <w:noWrap/>
            <w:vAlign w:val="center"/>
            <w:hideMark/>
          </w:tcPr>
          <w:p w:rsidR="004C598F" w:rsidRPr="004C598F" w:rsidP="004C598F" w14:paraId="58AE2F27"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vertAlign w:val="superscript"/>
              </w:rPr>
              <w:t>g</w:t>
            </w:r>
            <w:r w:rsidRPr="004C598F">
              <w:rPr>
                <w:rFonts w:eastAsia="Times New Roman" w:cstheme="minorHAnsi"/>
                <w:color w:val="000000"/>
                <w:sz w:val="20"/>
                <w:szCs w:val="20"/>
              </w:rPr>
              <w:t xml:space="preserve"> We have assumed that each respondent will take 8 hours two times per year to complete the semiannual compliance report.</w:t>
            </w:r>
          </w:p>
        </w:tc>
      </w:tr>
      <w:tr w14:paraId="4CD607F9" w14:textId="77777777" w:rsidTr="00BE7D9C">
        <w:tblPrEx>
          <w:tblW w:w="13364" w:type="dxa"/>
          <w:tblLook w:val="04A0"/>
        </w:tblPrEx>
        <w:tc>
          <w:tcPr>
            <w:tcW w:w="13364" w:type="dxa"/>
            <w:gridSpan w:val="9"/>
            <w:tcBorders>
              <w:top w:val="nil"/>
              <w:left w:val="nil"/>
              <w:bottom w:val="nil"/>
              <w:right w:val="nil"/>
            </w:tcBorders>
            <w:shd w:val="clear" w:color="auto" w:fill="auto"/>
            <w:noWrap/>
            <w:vAlign w:val="center"/>
            <w:hideMark/>
          </w:tcPr>
          <w:p w:rsidR="004C598F" w:rsidRPr="004C598F" w:rsidP="004C598F" w14:paraId="05C760B7" w14:textId="77777777">
            <w:pPr>
              <w:spacing w:after="0" w:line="240" w:lineRule="auto"/>
              <w:rPr>
                <w:rFonts w:eastAsia="Times New Roman" w:cstheme="minorHAnsi"/>
                <w:color w:val="000000"/>
                <w:sz w:val="20"/>
                <w:szCs w:val="20"/>
              </w:rPr>
            </w:pPr>
            <w:r w:rsidRPr="004C598F">
              <w:rPr>
                <w:rFonts w:eastAsia="Times New Roman" w:cstheme="minorHAnsi"/>
                <w:color w:val="000000"/>
                <w:sz w:val="20"/>
                <w:szCs w:val="20"/>
                <w:vertAlign w:val="superscript"/>
              </w:rPr>
              <w:t>h</w:t>
            </w:r>
            <w:r w:rsidRPr="004C598F">
              <w:rPr>
                <w:rFonts w:eastAsia="Times New Roman" w:cstheme="minorHAnsi"/>
                <w:color w:val="000000"/>
                <w:sz w:val="20"/>
                <w:szCs w:val="20"/>
              </w:rPr>
              <w:t xml:space="preserve"> Totals have been rounded to 3 significant figures. Figures may not add exactly due to rounding</w:t>
            </w:r>
          </w:p>
        </w:tc>
      </w:tr>
    </w:tbl>
    <w:p w:rsidR="64C61D7D" w14:paraId="5F281D40" w14:textId="0BC89FDC">
      <w:r>
        <w:br w:type="page"/>
      </w:r>
    </w:p>
    <w:p w:rsidR="001641AA" w:rsidRPr="001641AA" w:rsidP="001641AA" w14:paraId="0C0DF005" w14:textId="13AADFD5">
      <w:pPr>
        <w:spacing w:before="240"/>
        <w:rPr>
          <w:rFonts w:cstheme="minorHAnsi"/>
          <w:b/>
          <w:bCs/>
          <w:sz w:val="24"/>
          <w:szCs w:val="24"/>
        </w:rPr>
      </w:pPr>
      <w:r w:rsidRPr="00F0667A">
        <w:rPr>
          <w:rFonts w:cstheme="minorHAnsi"/>
          <w:b/>
          <w:bCs/>
          <w:sz w:val="24"/>
          <w:szCs w:val="24"/>
        </w:rPr>
        <w:t>Table 2: Average Annual EPA Burden and Cost –</w:t>
      </w:r>
      <w:r>
        <w:rPr>
          <w:rFonts w:cstheme="minorHAnsi"/>
          <w:b/>
          <w:bCs/>
          <w:sz w:val="24"/>
          <w:szCs w:val="24"/>
        </w:rPr>
        <w:t xml:space="preserve"> </w:t>
      </w:r>
      <w:r w:rsidRPr="00883EB7" w:rsidR="00883EB7">
        <w:rPr>
          <w:rFonts w:cstheme="minorHAnsi"/>
          <w:b/>
          <w:bCs/>
          <w:sz w:val="24"/>
          <w:szCs w:val="24"/>
        </w:rPr>
        <w:t>NESHAP for Boat Manufacturing (40 CFR Part 63, Subpart VVVV) (Renewal)</w:t>
      </w:r>
    </w:p>
    <w:tbl>
      <w:tblPr>
        <w:tblW w:w="12560" w:type="dxa"/>
        <w:tblLook w:val="04A0"/>
      </w:tblPr>
      <w:tblGrid>
        <w:gridCol w:w="4002"/>
        <w:gridCol w:w="1136"/>
        <w:gridCol w:w="1212"/>
        <w:gridCol w:w="967"/>
        <w:gridCol w:w="934"/>
        <w:gridCol w:w="1029"/>
        <w:gridCol w:w="1310"/>
        <w:gridCol w:w="1081"/>
        <w:gridCol w:w="1279"/>
      </w:tblGrid>
      <w:tr w14:paraId="0E547507" w14:textId="77777777" w:rsidTr="00914D44">
        <w:tblPrEx>
          <w:tblW w:w="12560" w:type="dxa"/>
          <w:tblLook w:val="04A0"/>
        </w:tblPrEx>
        <w:trPr>
          <w:trHeight w:val="300"/>
        </w:trPr>
        <w:tc>
          <w:tcPr>
            <w:tcW w:w="4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D44" w:rsidRPr="00914D44" w:rsidP="00914D44" w14:paraId="232E19ED"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 xml:space="preserve">Activity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914D44" w:rsidRPr="00914D44" w:rsidP="00914D44" w14:paraId="3AA56C7E"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 xml:space="preserve">(A) </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914D44" w:rsidRPr="00914D44" w:rsidP="00914D44" w14:paraId="773FFDFA"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 xml:space="preserve">(B) </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914D44" w:rsidRPr="00914D44" w:rsidP="00914D44" w14:paraId="6CFF68B6"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 xml:space="preserve">(C) </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914D44" w:rsidRPr="00914D44" w:rsidP="00914D44" w14:paraId="1D6108ED"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 xml:space="preserve">(D) </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914D44" w:rsidRPr="00914D44" w:rsidP="00914D44" w14:paraId="2EA03AD9"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 xml:space="preserve">(E)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914D44" w:rsidRPr="00914D44" w:rsidP="00914D44" w14:paraId="53FE6D00"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(F)</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914D44" w:rsidRPr="00914D44" w:rsidP="00914D44" w14:paraId="62A86E7E"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(G)</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914D44" w:rsidRPr="00914D44" w:rsidP="00914D44" w14:paraId="72A3BB47"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(H)</w:t>
            </w:r>
          </w:p>
        </w:tc>
      </w:tr>
      <w:tr w14:paraId="78E45C72" w14:textId="77777777" w:rsidTr="00914D44">
        <w:tblPrEx>
          <w:tblW w:w="12560" w:type="dxa"/>
          <w:tblLook w:val="04A0"/>
        </w:tblPrEx>
        <w:trPr>
          <w:trHeight w:val="1275"/>
        </w:trPr>
        <w:tc>
          <w:tcPr>
            <w:tcW w:w="4099" w:type="dxa"/>
            <w:vMerge/>
            <w:tcBorders>
              <w:top w:val="single" w:sz="4" w:space="0" w:color="auto"/>
              <w:left w:val="single" w:sz="4" w:space="0" w:color="auto"/>
              <w:bottom w:val="single" w:sz="4" w:space="0" w:color="auto"/>
              <w:right w:val="single" w:sz="4" w:space="0" w:color="auto"/>
            </w:tcBorders>
            <w:vAlign w:val="center"/>
            <w:hideMark/>
          </w:tcPr>
          <w:p w:rsidR="00914D44" w:rsidRPr="00914D44" w:rsidP="00914D44" w14:paraId="591A461D" w14:textId="77777777">
            <w:pPr>
              <w:spacing w:after="0" w:line="240" w:lineRule="auto"/>
              <w:rPr>
                <w:rFonts w:ascii="Times New Roman" w:eastAsia="Times New Roman" w:hAnsi="Times New Roman" w:cs="Times New Roman"/>
                <w:b/>
                <w:bCs/>
                <w:color w:val="000000"/>
                <w:sz w:val="20"/>
                <w:szCs w:val="20"/>
              </w:rPr>
            </w:pPr>
          </w:p>
        </w:tc>
        <w:tc>
          <w:tcPr>
            <w:tcW w:w="1058" w:type="dxa"/>
            <w:tcBorders>
              <w:top w:val="nil"/>
              <w:left w:val="nil"/>
              <w:bottom w:val="single" w:sz="4" w:space="0" w:color="auto"/>
              <w:right w:val="single" w:sz="4" w:space="0" w:color="auto"/>
            </w:tcBorders>
            <w:shd w:val="clear" w:color="auto" w:fill="auto"/>
            <w:vAlign w:val="center"/>
            <w:hideMark/>
          </w:tcPr>
          <w:p w:rsidR="00914D44" w:rsidRPr="00914D44" w:rsidP="00914D44" w14:paraId="6000A5B1"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EPA person- hours per occurrence</w:t>
            </w:r>
          </w:p>
        </w:tc>
        <w:tc>
          <w:tcPr>
            <w:tcW w:w="1119" w:type="dxa"/>
            <w:tcBorders>
              <w:top w:val="nil"/>
              <w:left w:val="nil"/>
              <w:bottom w:val="single" w:sz="4" w:space="0" w:color="auto"/>
              <w:right w:val="single" w:sz="4" w:space="0" w:color="auto"/>
            </w:tcBorders>
            <w:shd w:val="clear" w:color="auto" w:fill="auto"/>
            <w:vAlign w:val="center"/>
            <w:hideMark/>
          </w:tcPr>
          <w:p w:rsidR="00914D44" w:rsidRPr="00914D44" w:rsidP="00914D44" w14:paraId="13E16B5E"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No. of occurrences per plant per year</w:t>
            </w:r>
          </w:p>
        </w:tc>
        <w:tc>
          <w:tcPr>
            <w:tcW w:w="957" w:type="dxa"/>
            <w:tcBorders>
              <w:top w:val="nil"/>
              <w:left w:val="nil"/>
              <w:bottom w:val="single" w:sz="4" w:space="0" w:color="auto"/>
              <w:right w:val="single" w:sz="4" w:space="0" w:color="auto"/>
            </w:tcBorders>
            <w:shd w:val="clear" w:color="auto" w:fill="auto"/>
            <w:vAlign w:val="center"/>
            <w:hideMark/>
          </w:tcPr>
          <w:p w:rsidR="00914D44" w:rsidRPr="00914D44" w:rsidP="00914D44" w14:paraId="49E0B67C"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 xml:space="preserve">EPA person- hours per plant-year </w:t>
            </w:r>
            <w:r w:rsidRPr="00914D44">
              <w:rPr>
                <w:rFonts w:ascii="Times New Roman" w:eastAsia="Times New Roman" w:hAnsi="Times New Roman" w:cs="Times New Roman"/>
                <w:b/>
                <w:bCs/>
                <w:color w:val="000000"/>
                <w:sz w:val="20"/>
                <w:szCs w:val="20"/>
              </w:rPr>
              <w:br/>
              <w:t>(C=</w:t>
            </w:r>
            <w:r w:rsidRPr="00914D44">
              <w:rPr>
                <w:rFonts w:ascii="Times New Roman" w:eastAsia="Times New Roman" w:hAnsi="Times New Roman" w:cs="Times New Roman"/>
                <w:b/>
                <w:bCs/>
                <w:color w:val="000000"/>
                <w:sz w:val="20"/>
                <w:szCs w:val="20"/>
              </w:rPr>
              <w:t>AxB</w:t>
            </w:r>
            <w:r w:rsidRPr="00914D44">
              <w:rPr>
                <w:rFonts w:ascii="Times New Roman" w:eastAsia="Times New Roman" w:hAnsi="Times New Roman" w:cs="Times New Roman"/>
                <w:b/>
                <w:bCs/>
                <w:color w:val="000000"/>
                <w:sz w:val="20"/>
                <w:szCs w:val="20"/>
              </w:rPr>
              <w:t>)</w:t>
            </w:r>
          </w:p>
        </w:tc>
        <w:tc>
          <w:tcPr>
            <w:tcW w:w="952" w:type="dxa"/>
            <w:tcBorders>
              <w:top w:val="nil"/>
              <w:left w:val="nil"/>
              <w:bottom w:val="single" w:sz="4" w:space="0" w:color="auto"/>
              <w:right w:val="single" w:sz="4" w:space="0" w:color="auto"/>
            </w:tcBorders>
            <w:shd w:val="clear" w:color="auto" w:fill="auto"/>
            <w:vAlign w:val="center"/>
            <w:hideMark/>
          </w:tcPr>
          <w:p w:rsidR="00914D44" w:rsidRPr="00914D44" w:rsidP="00914D44" w14:paraId="4CC59BDF"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 xml:space="preserve">Plants per year </w:t>
            </w:r>
            <w:r w:rsidRPr="00914D44">
              <w:rPr>
                <w:rFonts w:ascii="Times New Roman" w:eastAsia="Times New Roman" w:hAnsi="Times New Roman" w:cs="Times New Roman"/>
                <w:b/>
                <w:bCs/>
                <w:color w:val="000000"/>
                <w:sz w:val="20"/>
                <w:szCs w:val="20"/>
                <w:vertAlign w:val="superscript"/>
              </w:rPr>
              <w:t>a</w:t>
            </w:r>
          </w:p>
        </w:tc>
        <w:tc>
          <w:tcPr>
            <w:tcW w:w="958" w:type="dxa"/>
            <w:tcBorders>
              <w:top w:val="nil"/>
              <w:left w:val="nil"/>
              <w:bottom w:val="single" w:sz="4" w:space="0" w:color="auto"/>
              <w:right w:val="single" w:sz="4" w:space="0" w:color="auto"/>
            </w:tcBorders>
            <w:shd w:val="clear" w:color="auto" w:fill="auto"/>
            <w:vAlign w:val="center"/>
            <w:hideMark/>
          </w:tcPr>
          <w:p w:rsidR="00914D44" w:rsidRPr="00914D44" w:rsidP="00914D44" w14:paraId="53F99845"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Technical person- hours per year (E=</w:t>
            </w:r>
            <w:r w:rsidRPr="00914D44">
              <w:rPr>
                <w:rFonts w:ascii="Times New Roman" w:eastAsia="Times New Roman" w:hAnsi="Times New Roman" w:cs="Times New Roman"/>
                <w:b/>
                <w:bCs/>
                <w:color w:val="000000"/>
                <w:sz w:val="20"/>
                <w:szCs w:val="20"/>
              </w:rPr>
              <w:t>CxD</w:t>
            </w:r>
            <w:r w:rsidRPr="00914D44">
              <w:rPr>
                <w:rFonts w:ascii="Times New Roman" w:eastAsia="Times New Roman" w:hAnsi="Times New Roman" w:cs="Times New Roman"/>
                <w:b/>
                <w:bCs/>
                <w:color w:val="000000"/>
                <w:sz w:val="20"/>
                <w:szCs w:val="20"/>
              </w:rPr>
              <w:t>)</w:t>
            </w:r>
          </w:p>
        </w:tc>
        <w:tc>
          <w:tcPr>
            <w:tcW w:w="1152" w:type="dxa"/>
            <w:tcBorders>
              <w:top w:val="nil"/>
              <w:left w:val="nil"/>
              <w:bottom w:val="single" w:sz="4" w:space="0" w:color="auto"/>
              <w:right w:val="single" w:sz="4" w:space="0" w:color="auto"/>
            </w:tcBorders>
            <w:shd w:val="clear" w:color="auto" w:fill="auto"/>
            <w:vAlign w:val="center"/>
            <w:hideMark/>
          </w:tcPr>
          <w:p w:rsidR="00914D44" w:rsidRPr="00914D44" w:rsidP="00914D44" w14:paraId="29537C3D"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Management person-hours per year (F=Ex0.05)</w:t>
            </w:r>
          </w:p>
        </w:tc>
        <w:tc>
          <w:tcPr>
            <w:tcW w:w="959" w:type="dxa"/>
            <w:tcBorders>
              <w:top w:val="nil"/>
              <w:left w:val="nil"/>
              <w:bottom w:val="single" w:sz="4" w:space="0" w:color="auto"/>
              <w:right w:val="single" w:sz="4" w:space="0" w:color="auto"/>
            </w:tcBorders>
            <w:shd w:val="clear" w:color="auto" w:fill="auto"/>
            <w:vAlign w:val="center"/>
            <w:hideMark/>
          </w:tcPr>
          <w:p w:rsidR="00914D44" w:rsidRPr="00914D44" w:rsidP="00914D44" w14:paraId="02D1FC97"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Clerical person-hours per year (G=Ex0.1)</w:t>
            </w:r>
          </w:p>
        </w:tc>
        <w:tc>
          <w:tcPr>
            <w:tcW w:w="1306" w:type="dxa"/>
            <w:tcBorders>
              <w:top w:val="nil"/>
              <w:left w:val="nil"/>
              <w:bottom w:val="single" w:sz="4" w:space="0" w:color="auto"/>
              <w:right w:val="single" w:sz="4" w:space="0" w:color="auto"/>
            </w:tcBorders>
            <w:shd w:val="clear" w:color="auto" w:fill="auto"/>
            <w:vAlign w:val="center"/>
            <w:hideMark/>
          </w:tcPr>
          <w:p w:rsidR="00914D44" w:rsidRPr="00914D44" w:rsidP="00914D44" w14:paraId="4CD3EAD2"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 xml:space="preserve">Cost ($) </w:t>
            </w:r>
            <w:r w:rsidRPr="00914D44">
              <w:rPr>
                <w:rFonts w:ascii="Times New Roman" w:eastAsia="Times New Roman" w:hAnsi="Times New Roman" w:cs="Times New Roman"/>
                <w:b/>
                <w:bCs/>
                <w:color w:val="000000"/>
                <w:sz w:val="20"/>
                <w:szCs w:val="20"/>
                <w:vertAlign w:val="superscript"/>
              </w:rPr>
              <w:t>b</w:t>
            </w:r>
            <w:r w:rsidRPr="00914D44">
              <w:rPr>
                <w:rFonts w:ascii="Times New Roman" w:eastAsia="Times New Roman" w:hAnsi="Times New Roman" w:cs="Times New Roman"/>
                <w:b/>
                <w:bCs/>
                <w:color w:val="000000"/>
                <w:sz w:val="20"/>
                <w:szCs w:val="20"/>
              </w:rPr>
              <w:t xml:space="preserve"> </w:t>
            </w:r>
          </w:p>
        </w:tc>
      </w:tr>
      <w:tr w14:paraId="03A699EE" w14:textId="77777777" w:rsidTr="00914D44">
        <w:tblPrEx>
          <w:tblW w:w="12560" w:type="dxa"/>
          <w:tblLook w:val="04A0"/>
        </w:tblPrEx>
        <w:trPr>
          <w:trHeight w:val="30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6BBB704E" w14:textId="58D7E677">
            <w:pPr>
              <w:spacing w:after="0" w:line="240" w:lineRule="auto"/>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w:t>
            </w:r>
            <w:r w:rsidR="009945F2">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Familiarize with regulatory requirement</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0D059F3"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25</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4176B43"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17AB4B8"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25</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B73C658"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38CED18"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070845D"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792CB0A"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583FDA7"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xml:space="preserve">$0 </w:t>
            </w:r>
          </w:p>
        </w:tc>
      </w:tr>
      <w:tr w14:paraId="0424A744" w14:textId="77777777" w:rsidTr="00914D44">
        <w:tblPrEx>
          <w:tblW w:w="12560" w:type="dxa"/>
          <w:tblLook w:val="04A0"/>
        </w:tblPrEx>
        <w:trPr>
          <w:trHeight w:val="51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296C0406" w14:textId="47FB999C">
            <w:pPr>
              <w:spacing w:after="0" w:line="240" w:lineRule="auto"/>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w:t>
            </w:r>
            <w:r w:rsidR="009945F2">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Enter and update information into agency recordkeeping system</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FE31560"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4</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5B7CA62"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66DBE884"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4</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D7404C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108</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6E7B3DD"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432</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1EBE4E7"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21.6</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1B92D8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43.2</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815B745"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xml:space="preserve">$27,650 </w:t>
            </w:r>
          </w:p>
        </w:tc>
      </w:tr>
      <w:tr w14:paraId="4A2E568F" w14:textId="77777777" w:rsidTr="00914D44">
        <w:tblPrEx>
          <w:tblW w:w="12560" w:type="dxa"/>
          <w:tblLook w:val="04A0"/>
        </w:tblPrEx>
        <w:trPr>
          <w:trHeight w:val="30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0D317CFA" w14:textId="44235DBA">
            <w:pPr>
              <w:spacing w:after="0" w:line="240" w:lineRule="auto"/>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3.</w:t>
            </w:r>
            <w:r w:rsidR="009945F2">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Notification review</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E9428C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4EE6A8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97AD63A"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8794696"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F95C853"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032FE34"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6F4EF9DD"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3D47F8E"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r>
      <w:tr w14:paraId="19E2A308" w14:textId="77777777" w:rsidTr="00914D44">
        <w:tblPrEx>
          <w:tblW w:w="12560" w:type="dxa"/>
          <w:tblLook w:val="04A0"/>
        </w:tblPrEx>
        <w:trPr>
          <w:trHeight w:val="315"/>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6EBB7BF8" w14:textId="748EAD8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Review initial notification for existing sources</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98FD8F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E848AE0"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DD07DD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279032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77B3C79"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DCBBC1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6BFC42F4"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7A1811A"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xml:space="preserve">$0 </w:t>
            </w:r>
          </w:p>
        </w:tc>
      </w:tr>
      <w:tr w14:paraId="48E6B46D" w14:textId="77777777" w:rsidTr="00914D44">
        <w:tblPrEx>
          <w:tblW w:w="12560" w:type="dxa"/>
          <w:tblLook w:val="04A0"/>
        </w:tblPrEx>
        <w:trPr>
          <w:trHeight w:val="30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2695228E" w14:textId="4E84AAD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b.</w:t>
            </w: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Notifications for new major sources</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25B615A"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6B28346"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962FC81"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57DC62A"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5282946"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0C4518D"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6795016"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70228DF"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r>
      <w:tr w14:paraId="2C332928" w14:textId="77777777" w:rsidTr="00914D44">
        <w:tblPrEx>
          <w:tblW w:w="12560" w:type="dxa"/>
          <w:tblLook w:val="04A0"/>
        </w:tblPrEx>
        <w:trPr>
          <w:trHeight w:val="51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55A48307" w14:textId="77777777">
            <w:pPr>
              <w:spacing w:after="0" w:line="240" w:lineRule="auto"/>
              <w:ind w:firstLine="400" w:firstLineChars="200"/>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 Review intent to construct and application to construct</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3437DA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12</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6F3969C1"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89B0063"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12</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D6A7F67"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9A6570E"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D667640"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ED337A4"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80A3F82"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xml:space="preserve">$0 </w:t>
            </w:r>
          </w:p>
        </w:tc>
      </w:tr>
      <w:tr w14:paraId="140B3C97" w14:textId="77777777" w:rsidTr="00914D44">
        <w:tblPrEx>
          <w:tblW w:w="12560" w:type="dxa"/>
          <w:tblLook w:val="04A0"/>
        </w:tblPrEx>
        <w:trPr>
          <w:trHeight w:val="30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41BEAF95" w14:textId="4C1F0D80">
            <w:pPr>
              <w:spacing w:after="0" w:line="240" w:lineRule="auto"/>
              <w:ind w:firstLine="400" w:firstLineChars="200"/>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w:t>
            </w:r>
            <w:r w:rsidR="009945F2">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Start of construction</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B62CEF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8AB439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D4C812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B03565D"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A14F32C"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0C19A1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E41BD5A"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B09DA60"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xml:space="preserve">$0 </w:t>
            </w:r>
          </w:p>
        </w:tc>
      </w:tr>
      <w:tr w14:paraId="5E860C10" w14:textId="77777777" w:rsidTr="00914D44">
        <w:tblPrEx>
          <w:tblW w:w="12560" w:type="dxa"/>
          <w:tblLook w:val="04A0"/>
        </w:tblPrEx>
        <w:trPr>
          <w:trHeight w:val="30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0E202AAD" w14:textId="1CCCC26C">
            <w:pPr>
              <w:spacing w:after="0" w:line="240" w:lineRule="auto"/>
              <w:ind w:firstLine="400" w:firstLineChars="200"/>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3.</w:t>
            </w:r>
            <w:r w:rsidR="009945F2">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Anticipated startup date</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311DCB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F4CC586"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F42813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5651704"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230D91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704D24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F04750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909F844"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xml:space="preserve">$0 </w:t>
            </w:r>
          </w:p>
        </w:tc>
      </w:tr>
      <w:tr w14:paraId="63CD1901" w14:textId="77777777" w:rsidTr="00914D44">
        <w:tblPrEx>
          <w:tblW w:w="12560" w:type="dxa"/>
          <w:tblLook w:val="04A0"/>
        </w:tblPrEx>
        <w:trPr>
          <w:trHeight w:val="30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5789A6F7" w14:textId="48FBEC91">
            <w:pPr>
              <w:spacing w:after="0" w:line="240" w:lineRule="auto"/>
              <w:ind w:firstLine="400" w:firstLineChars="200"/>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4.</w:t>
            </w:r>
            <w:r w:rsidR="009945F2">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Actual startup date</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6D733C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8EB837D"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E200C7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E8B9BC1"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CE3297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1BB42E1"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8017A7E"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BC51BEC"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xml:space="preserve">$0 </w:t>
            </w:r>
          </w:p>
        </w:tc>
      </w:tr>
      <w:tr w14:paraId="58FE508C" w14:textId="77777777" w:rsidTr="00914D44">
        <w:tblPrEx>
          <w:tblW w:w="12560" w:type="dxa"/>
          <w:tblLook w:val="04A0"/>
        </w:tblPrEx>
        <w:trPr>
          <w:trHeight w:val="30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4E452742" w14:textId="1FEE89F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 xml:space="preserve">Review request for compliance extension </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DFFFE6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N/A</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0CF4659"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ACAC67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02D4A28"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482A278"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29FA971"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2341158"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28A26C7"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r>
      <w:tr w14:paraId="40CFB260" w14:textId="77777777" w:rsidTr="00914D44">
        <w:tblPrEx>
          <w:tblW w:w="12560" w:type="dxa"/>
          <w:tblLook w:val="04A0"/>
        </w:tblPrEx>
        <w:trPr>
          <w:trHeight w:val="30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2F64E3CD" w14:textId="2CBAA0E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d.</w:t>
            </w: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 xml:space="preserve">Review special compliance requirements </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C83FA40"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N/A</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E244DBA"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1C6C8AA"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20CF168"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595FFD7"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684CBD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F8E1203"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6855DB6C"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r>
      <w:tr w14:paraId="25729428" w14:textId="77777777" w:rsidTr="00914D44">
        <w:tblPrEx>
          <w:tblW w:w="12560" w:type="dxa"/>
          <w:tblLook w:val="04A0"/>
        </w:tblPrEx>
        <w:trPr>
          <w:trHeight w:val="30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7AFAD52D" w14:textId="4214E5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Review initial performance test and test plan</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3D12A6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20</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A55032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A6665B9"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20</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5596EC1"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2FAC86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9E67BD8"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A29ED4D"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5818907"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xml:space="preserve">$0 </w:t>
            </w:r>
          </w:p>
        </w:tc>
      </w:tr>
      <w:tr w14:paraId="62D6BAE3" w14:textId="77777777" w:rsidTr="00914D44">
        <w:tblPrEx>
          <w:tblW w:w="12560" w:type="dxa"/>
          <w:tblLook w:val="04A0"/>
        </w:tblPrEx>
        <w:trPr>
          <w:trHeight w:val="30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37AA885E" w14:textId="7F2BE0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f.</w:t>
            </w: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Review compliance status</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43E3CB7"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2AC05A9"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C61DB52"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12791BC"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60ECBF1"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0B28CB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6CCDB3E7"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A7B9A2F"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xml:space="preserve">$0 </w:t>
            </w:r>
          </w:p>
        </w:tc>
      </w:tr>
      <w:tr w14:paraId="70AD8683" w14:textId="77777777" w:rsidTr="00914D44">
        <w:tblPrEx>
          <w:tblW w:w="12560" w:type="dxa"/>
          <w:tblLook w:val="04A0"/>
        </w:tblPrEx>
        <w:trPr>
          <w:trHeight w:val="30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62CC910C" w14:textId="6618E5C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g.</w:t>
            </w: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 xml:space="preserve">Area sources not subject to standard </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CE5597E"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N/A</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65A7125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57745B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BBB04A1"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0AD6B5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7FB635D"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21FA533"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3117B22"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r>
      <w:tr w14:paraId="29D2C420" w14:textId="77777777" w:rsidTr="00914D44">
        <w:tblPrEx>
          <w:tblW w:w="12560" w:type="dxa"/>
          <w:tblLook w:val="04A0"/>
        </w:tblPrEx>
        <w:trPr>
          <w:trHeight w:val="30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4C0E5483" w14:textId="3435D8D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h.</w:t>
            </w: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Review waiver application</w:t>
            </w:r>
            <w:r>
              <w:rPr>
                <w:rFonts w:ascii="Times New Roman" w:eastAsia="Times New Roman" w:hAnsi="Times New Roman" w:cs="Times New Roman"/>
                <w:color w:val="000000"/>
                <w:sz w:val="20"/>
                <w:szCs w:val="20"/>
              </w:rPr>
              <w:t xml:space="preserve"> </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CCD086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N/A</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0C8E11D"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570F31E"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92BC116"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6E9B0DC8"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D6C929D"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9416CAC"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DF2E1F2"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r>
      <w:tr w14:paraId="44C93724" w14:textId="77777777" w:rsidTr="00914D44">
        <w:tblPrEx>
          <w:tblW w:w="12560" w:type="dxa"/>
          <w:tblLook w:val="04A0"/>
        </w:tblPrEx>
        <w:trPr>
          <w:trHeight w:val="30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15BAD6D8" w14:textId="22CF6AF2">
            <w:pPr>
              <w:spacing w:after="0" w:line="240" w:lineRule="auto"/>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4.</w:t>
            </w:r>
            <w:r w:rsidR="009945F2">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Reporting requirements</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BD0E06E"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73EAC22"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A5E7BD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5C147F0"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2F18672"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6BFAF77"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2BB18DC"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6EB58556"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r>
      <w:tr w14:paraId="6ED5AE22" w14:textId="77777777" w:rsidTr="00914D44">
        <w:tblPrEx>
          <w:tblW w:w="12560" w:type="dxa"/>
          <w:tblLook w:val="04A0"/>
        </w:tblPrEx>
        <w:trPr>
          <w:trHeight w:val="51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76554681" w14:textId="168F04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Semiannual compliance reports for all sources</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07EA851"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4</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60C032A"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5E256F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8</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7304E53"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108</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339B041"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864</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72B68E2"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43.2</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7637394"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86.4</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D55C790"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xml:space="preserve">$55,299 </w:t>
            </w:r>
          </w:p>
        </w:tc>
      </w:tr>
      <w:tr w14:paraId="17150ABB" w14:textId="77777777" w:rsidTr="00914D44">
        <w:tblPrEx>
          <w:tblW w:w="12560" w:type="dxa"/>
          <w:tblLook w:val="04A0"/>
        </w:tblPrEx>
        <w:trPr>
          <w:trHeight w:val="51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168651DB" w14:textId="6CE6E2B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914D44">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 </w:t>
            </w:r>
            <w:r w:rsidRPr="00914D44">
              <w:rPr>
                <w:rFonts w:ascii="Times New Roman" w:eastAsia="Times New Roman" w:hAnsi="Times New Roman" w:cs="Times New Roman"/>
                <w:sz w:val="20"/>
                <w:szCs w:val="20"/>
              </w:rPr>
              <w:t>Reports for sources with add-on control devices</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9FEE9A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356236E"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A99E730" w14:textId="77777777">
            <w:pPr>
              <w:spacing w:after="0" w:line="240" w:lineRule="auto"/>
              <w:jc w:val="center"/>
              <w:rPr>
                <w:rFonts w:ascii="Times New Roman" w:eastAsia="Times New Roman" w:hAnsi="Times New Roman" w:cs="Times New Roman"/>
                <w:sz w:val="20"/>
                <w:szCs w:val="20"/>
              </w:rPr>
            </w:pPr>
            <w:r w:rsidRPr="00914D44">
              <w:rPr>
                <w:rFonts w:ascii="Times New Roman" w:eastAsia="Times New Roman" w:hAnsi="Times New Roman" w:cs="Times New Roman"/>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D46E712"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41B4DB8"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66815DD0"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BF8E9D4"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672F27C1"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r>
      <w:tr w14:paraId="5ED15507" w14:textId="77777777" w:rsidTr="00914D44">
        <w:tblPrEx>
          <w:tblW w:w="12560" w:type="dxa"/>
          <w:tblLook w:val="04A0"/>
        </w:tblPrEx>
        <w:trPr>
          <w:trHeight w:val="51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1D4965D4" w14:textId="031CD58D">
            <w:pPr>
              <w:spacing w:after="0" w:line="240" w:lineRule="auto"/>
              <w:ind w:firstLine="400" w:firstLineChars="200"/>
              <w:rPr>
                <w:rFonts w:ascii="Times New Roman" w:eastAsia="Times New Roman" w:hAnsi="Times New Roman" w:cs="Times New Roman"/>
                <w:sz w:val="20"/>
                <w:szCs w:val="20"/>
              </w:rPr>
            </w:pPr>
            <w:r w:rsidRPr="00914D44">
              <w:rPr>
                <w:rFonts w:ascii="Times New Roman" w:eastAsia="Times New Roman" w:hAnsi="Times New Roman" w:cs="Times New Roman"/>
                <w:sz w:val="20"/>
                <w:szCs w:val="20"/>
              </w:rPr>
              <w:t>1.</w:t>
            </w:r>
            <w:r w:rsidR="009945F2">
              <w:rPr>
                <w:rFonts w:ascii="Times New Roman" w:eastAsia="Times New Roman" w:hAnsi="Times New Roman" w:cs="Times New Roman"/>
                <w:sz w:val="20"/>
                <w:szCs w:val="20"/>
              </w:rPr>
              <w:t xml:space="preserve"> </w:t>
            </w:r>
            <w:r w:rsidRPr="00914D44">
              <w:rPr>
                <w:rFonts w:ascii="Times New Roman" w:eastAsia="Times New Roman" w:hAnsi="Times New Roman" w:cs="Times New Roman"/>
                <w:sz w:val="20"/>
                <w:szCs w:val="20"/>
              </w:rPr>
              <w:t>Quarterly compliance report for source with exceedances</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3D42AD8"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4</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D7C561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4</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60098D6" w14:textId="77777777">
            <w:pPr>
              <w:spacing w:after="0" w:line="240" w:lineRule="auto"/>
              <w:jc w:val="center"/>
              <w:rPr>
                <w:rFonts w:ascii="Times New Roman" w:eastAsia="Times New Roman" w:hAnsi="Times New Roman" w:cs="Times New Roman"/>
                <w:sz w:val="20"/>
                <w:szCs w:val="20"/>
              </w:rPr>
            </w:pPr>
            <w:r w:rsidRPr="00914D44">
              <w:rPr>
                <w:rFonts w:ascii="Times New Roman" w:eastAsia="Times New Roman" w:hAnsi="Times New Roman" w:cs="Times New Roman"/>
                <w:sz w:val="20"/>
                <w:szCs w:val="20"/>
              </w:rPr>
              <w:t>16</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FF41EB7"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34B0534"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0139AF9"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B2CF85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73F9F5B"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xml:space="preserve">$0 </w:t>
            </w:r>
          </w:p>
        </w:tc>
      </w:tr>
      <w:tr w14:paraId="0D19AA62" w14:textId="77777777" w:rsidTr="00914D44">
        <w:tblPrEx>
          <w:tblW w:w="12560" w:type="dxa"/>
          <w:tblLook w:val="04A0"/>
        </w:tblPrEx>
        <w:trPr>
          <w:trHeight w:val="51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1FB7C7D5" w14:textId="220A42FD">
            <w:pPr>
              <w:spacing w:after="0" w:line="240" w:lineRule="auto"/>
              <w:ind w:firstLine="400" w:firstLineChars="200"/>
              <w:rPr>
                <w:rFonts w:ascii="Times New Roman" w:eastAsia="Times New Roman" w:hAnsi="Times New Roman" w:cs="Times New Roman"/>
                <w:sz w:val="20"/>
                <w:szCs w:val="20"/>
              </w:rPr>
            </w:pPr>
            <w:r w:rsidRPr="00914D44">
              <w:rPr>
                <w:rFonts w:ascii="Times New Roman" w:eastAsia="Times New Roman" w:hAnsi="Times New Roman" w:cs="Times New Roman"/>
                <w:sz w:val="20"/>
                <w:szCs w:val="20"/>
              </w:rPr>
              <w:t>2.</w:t>
            </w:r>
            <w:r w:rsidR="009945F2">
              <w:rPr>
                <w:rFonts w:ascii="Times New Roman" w:eastAsia="Times New Roman" w:hAnsi="Times New Roman" w:cs="Times New Roman"/>
                <w:sz w:val="20"/>
                <w:szCs w:val="20"/>
              </w:rPr>
              <w:t xml:space="preserve"> </w:t>
            </w:r>
            <w:r w:rsidRPr="00914D44">
              <w:rPr>
                <w:rFonts w:ascii="Times New Roman" w:eastAsia="Times New Roman" w:hAnsi="Times New Roman" w:cs="Times New Roman"/>
                <w:sz w:val="20"/>
                <w:szCs w:val="20"/>
              </w:rPr>
              <w:t xml:space="preserve">Request to return to semiannual compliance reporting </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687A0B7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4</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D17EE2A"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A1891BC" w14:textId="77777777">
            <w:pPr>
              <w:spacing w:after="0" w:line="240" w:lineRule="auto"/>
              <w:jc w:val="center"/>
              <w:rPr>
                <w:rFonts w:ascii="Times New Roman" w:eastAsia="Times New Roman" w:hAnsi="Times New Roman" w:cs="Times New Roman"/>
                <w:sz w:val="20"/>
                <w:szCs w:val="20"/>
              </w:rPr>
            </w:pPr>
            <w:r w:rsidRPr="00914D44">
              <w:rPr>
                <w:rFonts w:ascii="Times New Roman" w:eastAsia="Times New Roman" w:hAnsi="Times New Roman" w:cs="Times New Roman"/>
                <w:sz w:val="20"/>
                <w:szCs w:val="20"/>
              </w:rPr>
              <w:t>8</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6B9B8FE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9ED142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72BA1B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FE8D3FC"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2193BD8"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xml:space="preserve">$0 </w:t>
            </w:r>
          </w:p>
        </w:tc>
      </w:tr>
      <w:tr w14:paraId="2D1A2891" w14:textId="77777777" w:rsidTr="00914D44">
        <w:tblPrEx>
          <w:tblW w:w="12560" w:type="dxa"/>
          <w:tblLook w:val="04A0"/>
        </w:tblPrEx>
        <w:trPr>
          <w:trHeight w:val="51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2CAA2E12" w14:textId="0C7CD0AE">
            <w:pPr>
              <w:spacing w:after="0" w:line="240" w:lineRule="auto"/>
              <w:ind w:firstLine="400" w:firstLineChars="200"/>
              <w:rPr>
                <w:rFonts w:ascii="Times New Roman" w:eastAsia="Times New Roman" w:hAnsi="Times New Roman" w:cs="Times New Roman"/>
                <w:sz w:val="20"/>
                <w:szCs w:val="20"/>
              </w:rPr>
            </w:pPr>
            <w:r w:rsidRPr="00914D44">
              <w:rPr>
                <w:rFonts w:ascii="Times New Roman" w:eastAsia="Times New Roman" w:hAnsi="Times New Roman" w:cs="Times New Roman"/>
                <w:sz w:val="20"/>
                <w:szCs w:val="20"/>
              </w:rPr>
              <w:t>3.</w:t>
            </w:r>
            <w:r w:rsidR="009945F2">
              <w:rPr>
                <w:rFonts w:ascii="Times New Roman" w:eastAsia="Times New Roman" w:hAnsi="Times New Roman" w:cs="Times New Roman"/>
                <w:sz w:val="20"/>
                <w:szCs w:val="20"/>
              </w:rPr>
              <w:t xml:space="preserve"> </w:t>
            </w:r>
            <w:r w:rsidRPr="00914D44">
              <w:rPr>
                <w:rFonts w:ascii="Times New Roman" w:eastAsia="Times New Roman" w:hAnsi="Times New Roman" w:cs="Times New Roman"/>
                <w:sz w:val="20"/>
                <w:szCs w:val="20"/>
              </w:rPr>
              <w:t>Review control device performance test report and operating range</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7B6326C"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20</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3B9107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DB92D53" w14:textId="77777777">
            <w:pPr>
              <w:spacing w:after="0" w:line="240" w:lineRule="auto"/>
              <w:jc w:val="center"/>
              <w:rPr>
                <w:rFonts w:ascii="Times New Roman" w:eastAsia="Times New Roman" w:hAnsi="Times New Roman" w:cs="Times New Roman"/>
                <w:sz w:val="20"/>
                <w:szCs w:val="20"/>
              </w:rPr>
            </w:pPr>
            <w:r w:rsidRPr="00914D44">
              <w:rPr>
                <w:rFonts w:ascii="Times New Roman" w:eastAsia="Times New Roman" w:hAnsi="Times New Roman" w:cs="Times New Roman"/>
                <w:sz w:val="20"/>
                <w:szCs w:val="20"/>
              </w:rPr>
              <w:t>20</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340C944E"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61A2554B"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BAEF9BC"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2AF72D1"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4FD4ADBE"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xml:space="preserve">$0 </w:t>
            </w:r>
          </w:p>
        </w:tc>
      </w:tr>
      <w:tr w14:paraId="0AA871F4" w14:textId="77777777" w:rsidTr="00914D44">
        <w:tblPrEx>
          <w:tblW w:w="12560" w:type="dxa"/>
          <w:tblLook w:val="04A0"/>
        </w:tblPrEx>
        <w:trPr>
          <w:trHeight w:val="510"/>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5F9314A5" w14:textId="5EB75E05">
            <w:pPr>
              <w:spacing w:after="0" w:line="240" w:lineRule="auto"/>
              <w:ind w:firstLine="400" w:firstLineChars="200"/>
              <w:rPr>
                <w:rFonts w:ascii="Times New Roman" w:eastAsia="Times New Roman" w:hAnsi="Times New Roman" w:cs="Times New Roman"/>
                <w:sz w:val="20"/>
                <w:szCs w:val="20"/>
              </w:rPr>
            </w:pPr>
            <w:r w:rsidRPr="00914D44">
              <w:rPr>
                <w:rFonts w:ascii="Times New Roman" w:eastAsia="Times New Roman" w:hAnsi="Times New Roman" w:cs="Times New Roman"/>
                <w:sz w:val="20"/>
                <w:szCs w:val="20"/>
              </w:rPr>
              <w:t>4.</w:t>
            </w:r>
            <w:r w:rsidR="009945F2">
              <w:rPr>
                <w:rFonts w:ascii="Times New Roman" w:eastAsia="Times New Roman" w:hAnsi="Times New Roman" w:cs="Times New Roman"/>
                <w:sz w:val="20"/>
                <w:szCs w:val="20"/>
              </w:rPr>
              <w:t xml:space="preserve"> </w:t>
            </w:r>
            <w:r w:rsidRPr="00914D44">
              <w:rPr>
                <w:rFonts w:ascii="Times New Roman" w:eastAsia="Times New Roman" w:hAnsi="Times New Roman" w:cs="Times New Roman"/>
                <w:sz w:val="20"/>
                <w:szCs w:val="20"/>
              </w:rPr>
              <w:t>Review startup, shutdown, malfunction reports</w:t>
            </w:r>
          </w:p>
        </w:tc>
        <w:tc>
          <w:tcPr>
            <w:tcW w:w="10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288BF335"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4</w:t>
            </w:r>
          </w:p>
        </w:tc>
        <w:tc>
          <w:tcPr>
            <w:tcW w:w="111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BFDF5F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1</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8D304E2"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4</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26F5CB8"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8"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544DA2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D7300AA"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959"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FED2718"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18017314" w14:textId="77777777">
            <w:pPr>
              <w:spacing w:after="0" w:line="240" w:lineRule="auto"/>
              <w:jc w:val="right"/>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xml:space="preserve">$0 </w:t>
            </w:r>
          </w:p>
        </w:tc>
      </w:tr>
      <w:tr w14:paraId="00744C98" w14:textId="77777777" w:rsidTr="00914D44">
        <w:tblPrEx>
          <w:tblW w:w="12560" w:type="dxa"/>
          <w:tblLook w:val="04A0"/>
        </w:tblPrEx>
        <w:trPr>
          <w:trHeight w:val="315"/>
        </w:trPr>
        <w:tc>
          <w:tcPr>
            <w:tcW w:w="4099" w:type="dxa"/>
            <w:tcBorders>
              <w:top w:val="nil"/>
              <w:left w:val="single" w:sz="4" w:space="0" w:color="auto"/>
              <w:bottom w:val="single" w:sz="4" w:space="0" w:color="auto"/>
              <w:right w:val="single" w:sz="4" w:space="0" w:color="auto"/>
            </w:tcBorders>
            <w:shd w:val="clear" w:color="auto" w:fill="auto"/>
            <w:vAlign w:val="center"/>
            <w:hideMark/>
          </w:tcPr>
          <w:p w:rsidR="00914D44" w:rsidRPr="00914D44" w:rsidP="00914D44" w14:paraId="7B284D24" w14:textId="77777777">
            <w:pPr>
              <w:spacing w:after="0" w:line="240" w:lineRule="auto"/>
              <w:rPr>
                <w:rFonts w:ascii="Times New Roman" w:eastAsia="Times New Roman" w:hAnsi="Times New Roman" w:cs="Times New Roman"/>
                <w:b/>
                <w:bCs/>
                <w:sz w:val="20"/>
                <w:szCs w:val="20"/>
              </w:rPr>
            </w:pPr>
            <w:r w:rsidRPr="00914D44">
              <w:rPr>
                <w:rFonts w:ascii="Times New Roman" w:eastAsia="Times New Roman" w:hAnsi="Times New Roman" w:cs="Times New Roman"/>
                <w:b/>
                <w:bCs/>
                <w:sz w:val="20"/>
                <w:szCs w:val="20"/>
              </w:rPr>
              <w:t xml:space="preserve">Total (rounded) </w:t>
            </w:r>
            <w:r w:rsidRPr="00914D44">
              <w:rPr>
                <w:rFonts w:ascii="Times New Roman" w:eastAsia="Times New Roman" w:hAnsi="Times New Roman" w:cs="Times New Roman"/>
                <w:b/>
                <w:bCs/>
                <w:sz w:val="20"/>
                <w:szCs w:val="20"/>
                <w:vertAlign w:val="superscript"/>
              </w:rPr>
              <w:t>m</w:t>
            </w:r>
            <w:r w:rsidRPr="00914D44">
              <w:rPr>
                <w:rFonts w:ascii="Times New Roman" w:eastAsia="Times New Roman" w:hAnsi="Times New Roman" w:cs="Times New Roman"/>
                <w:b/>
                <w:bCs/>
                <w:sz w:val="20"/>
                <w:szCs w:val="20"/>
              </w:rPr>
              <w:t xml:space="preserve"> </w:t>
            </w:r>
          </w:p>
        </w:tc>
        <w:tc>
          <w:tcPr>
            <w:tcW w:w="1058" w:type="dxa"/>
            <w:tcBorders>
              <w:top w:val="nil"/>
              <w:left w:val="nil"/>
              <w:bottom w:val="single" w:sz="4" w:space="0" w:color="auto"/>
              <w:right w:val="single" w:sz="4" w:space="0" w:color="auto"/>
            </w:tcBorders>
            <w:shd w:val="clear" w:color="auto" w:fill="auto"/>
            <w:noWrap/>
            <w:vAlign w:val="bottom"/>
            <w:hideMark/>
          </w:tcPr>
          <w:p w:rsidR="00914D44" w:rsidRPr="00914D44" w:rsidP="00914D44" w14:paraId="5424646C" w14:textId="77777777">
            <w:pPr>
              <w:spacing w:after="0" w:line="240" w:lineRule="auto"/>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rsidR="00914D44" w:rsidRPr="00914D44" w:rsidP="00914D44" w14:paraId="132D774D" w14:textId="77777777">
            <w:pPr>
              <w:spacing w:after="0" w:line="240" w:lineRule="auto"/>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5246864F" w14:textId="77777777">
            <w:pPr>
              <w:spacing w:after="0" w:line="240" w:lineRule="auto"/>
              <w:jc w:val="center"/>
              <w:rPr>
                <w:rFonts w:ascii="Times New Roman" w:eastAsia="Times New Roman" w:hAnsi="Times New Roman" w:cs="Times New Roman"/>
                <w:color w:val="000000"/>
                <w:sz w:val="20"/>
                <w:szCs w:val="20"/>
              </w:rPr>
            </w:pPr>
            <w:r w:rsidRPr="00914D44">
              <w:rPr>
                <w:rFonts w:ascii="Times New Roman" w:eastAsia="Times New Roman" w:hAnsi="Times New Roman" w:cs="Times New Roman"/>
                <w:color w:val="000000"/>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769B6D85" w14:textId="77777777">
            <w:pPr>
              <w:spacing w:after="0" w:line="240" w:lineRule="auto"/>
              <w:jc w:val="center"/>
              <w:rPr>
                <w:rFonts w:ascii="Times New Roman" w:eastAsia="Times New Roman" w:hAnsi="Times New Roman" w:cs="Times New Roman"/>
                <w:b/>
                <w:bCs/>
                <w:i/>
                <w:iCs/>
                <w:color w:val="000000"/>
                <w:sz w:val="20"/>
                <w:szCs w:val="20"/>
              </w:rPr>
            </w:pPr>
            <w:r w:rsidRPr="00914D44">
              <w:rPr>
                <w:rFonts w:ascii="Times New Roman" w:eastAsia="Times New Roman" w:hAnsi="Times New Roman" w:cs="Times New Roman"/>
                <w:b/>
                <w:bCs/>
                <w:i/>
                <w:iCs/>
                <w:color w:val="000000"/>
                <w:sz w:val="20"/>
                <w:szCs w:val="20"/>
              </w:rPr>
              <w:t> </w:t>
            </w:r>
          </w:p>
        </w:tc>
        <w:tc>
          <w:tcPr>
            <w:tcW w:w="306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14D44" w:rsidRPr="00914D44" w:rsidP="00914D44" w14:paraId="43C58BF1" w14:textId="77777777">
            <w:pPr>
              <w:spacing w:after="0" w:line="240" w:lineRule="auto"/>
              <w:jc w:val="center"/>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 xml:space="preserve">1,490 </w:t>
            </w:r>
          </w:p>
        </w:tc>
        <w:tc>
          <w:tcPr>
            <w:tcW w:w="1306" w:type="dxa"/>
            <w:tcBorders>
              <w:top w:val="nil"/>
              <w:left w:val="nil"/>
              <w:bottom w:val="single" w:sz="4" w:space="0" w:color="auto"/>
              <w:right w:val="single" w:sz="4" w:space="0" w:color="auto"/>
            </w:tcBorders>
            <w:shd w:val="clear" w:color="auto" w:fill="auto"/>
            <w:noWrap/>
            <w:vAlign w:val="center"/>
            <w:hideMark/>
          </w:tcPr>
          <w:p w:rsidR="00914D44" w:rsidRPr="00914D44" w:rsidP="00914D44" w14:paraId="0C966383" w14:textId="77777777">
            <w:pPr>
              <w:spacing w:after="0" w:line="240" w:lineRule="auto"/>
              <w:jc w:val="right"/>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 xml:space="preserve">$82,900 </w:t>
            </w:r>
          </w:p>
        </w:tc>
      </w:tr>
      <w:tr w14:paraId="71BD1E18" w14:textId="77777777" w:rsidTr="00914D44">
        <w:tblPrEx>
          <w:tblW w:w="12560" w:type="dxa"/>
          <w:tblLook w:val="04A0"/>
        </w:tblPrEx>
        <w:trPr>
          <w:trHeight w:val="300"/>
        </w:trPr>
        <w:tc>
          <w:tcPr>
            <w:tcW w:w="4099" w:type="dxa"/>
            <w:tcBorders>
              <w:top w:val="nil"/>
              <w:left w:val="nil"/>
              <w:bottom w:val="nil"/>
              <w:right w:val="nil"/>
            </w:tcBorders>
            <w:shd w:val="clear" w:color="auto" w:fill="auto"/>
            <w:noWrap/>
            <w:vAlign w:val="bottom"/>
            <w:hideMark/>
          </w:tcPr>
          <w:p w:rsidR="00914D44" w:rsidRPr="00914D44" w:rsidP="00914D44" w14:paraId="08AB18F2" w14:textId="77777777">
            <w:pPr>
              <w:spacing w:after="0" w:line="240" w:lineRule="auto"/>
              <w:jc w:val="right"/>
              <w:rPr>
                <w:rFonts w:ascii="Times New Roman" w:eastAsia="Times New Roman" w:hAnsi="Times New Roman" w:cs="Times New Roman"/>
                <w:b/>
                <w:bCs/>
                <w:color w:val="000000"/>
                <w:sz w:val="20"/>
                <w:szCs w:val="20"/>
              </w:rPr>
            </w:pPr>
          </w:p>
        </w:tc>
        <w:tc>
          <w:tcPr>
            <w:tcW w:w="1058" w:type="dxa"/>
            <w:tcBorders>
              <w:top w:val="nil"/>
              <w:left w:val="nil"/>
              <w:bottom w:val="nil"/>
              <w:right w:val="nil"/>
            </w:tcBorders>
            <w:shd w:val="clear" w:color="auto" w:fill="auto"/>
            <w:noWrap/>
            <w:vAlign w:val="bottom"/>
            <w:hideMark/>
          </w:tcPr>
          <w:p w:rsidR="00914D44" w:rsidRPr="00914D44" w:rsidP="00914D44" w14:paraId="26E8B876" w14:textId="77777777">
            <w:pPr>
              <w:spacing w:after="0" w:line="240" w:lineRule="auto"/>
              <w:rPr>
                <w:rFonts w:ascii="Times New Roman" w:eastAsia="Times New Roman" w:hAnsi="Times New Roman" w:cs="Times New Roman"/>
                <w:sz w:val="20"/>
                <w:szCs w:val="20"/>
              </w:rPr>
            </w:pPr>
          </w:p>
        </w:tc>
        <w:tc>
          <w:tcPr>
            <w:tcW w:w="1119" w:type="dxa"/>
            <w:tcBorders>
              <w:top w:val="nil"/>
              <w:left w:val="nil"/>
              <w:bottom w:val="nil"/>
              <w:right w:val="nil"/>
            </w:tcBorders>
            <w:shd w:val="clear" w:color="auto" w:fill="auto"/>
            <w:noWrap/>
            <w:vAlign w:val="bottom"/>
            <w:hideMark/>
          </w:tcPr>
          <w:p w:rsidR="00914D44" w:rsidRPr="00914D44" w:rsidP="00914D44" w14:paraId="48F93CDA" w14:textId="77777777">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14D44" w:rsidRPr="00914D44" w:rsidP="00914D44" w14:paraId="1CA05F50" w14:textId="77777777">
            <w:pPr>
              <w:spacing w:after="0" w:line="240" w:lineRule="auto"/>
              <w:rPr>
                <w:rFonts w:ascii="Times New Roman" w:eastAsia="Times New Roman" w:hAnsi="Times New Roman" w:cs="Times New Roman"/>
                <w:sz w:val="20"/>
                <w:szCs w:val="20"/>
              </w:rPr>
            </w:pPr>
          </w:p>
        </w:tc>
        <w:tc>
          <w:tcPr>
            <w:tcW w:w="952" w:type="dxa"/>
            <w:tcBorders>
              <w:top w:val="nil"/>
              <w:left w:val="nil"/>
              <w:bottom w:val="nil"/>
              <w:right w:val="nil"/>
            </w:tcBorders>
            <w:shd w:val="clear" w:color="auto" w:fill="auto"/>
            <w:noWrap/>
            <w:vAlign w:val="bottom"/>
            <w:hideMark/>
          </w:tcPr>
          <w:p w:rsidR="00914D44" w:rsidRPr="00914D44" w:rsidP="00914D44" w14:paraId="4F752F44" w14:textId="77777777">
            <w:pPr>
              <w:spacing w:after="0" w:line="240" w:lineRule="auto"/>
              <w:rPr>
                <w:rFonts w:ascii="Times New Roman" w:eastAsia="Times New Roman" w:hAnsi="Times New Roman" w:cs="Times New Roman"/>
                <w:sz w:val="20"/>
                <w:szCs w:val="20"/>
              </w:rPr>
            </w:pPr>
          </w:p>
        </w:tc>
        <w:tc>
          <w:tcPr>
            <w:tcW w:w="958" w:type="dxa"/>
            <w:tcBorders>
              <w:top w:val="nil"/>
              <w:left w:val="nil"/>
              <w:bottom w:val="nil"/>
              <w:right w:val="nil"/>
            </w:tcBorders>
            <w:shd w:val="clear" w:color="auto" w:fill="auto"/>
            <w:noWrap/>
            <w:vAlign w:val="bottom"/>
            <w:hideMark/>
          </w:tcPr>
          <w:p w:rsidR="00914D44" w:rsidRPr="00914D44" w:rsidP="00914D44" w14:paraId="5DA32E2D" w14:textId="77777777">
            <w:pPr>
              <w:spacing w:after="0" w:line="240" w:lineRule="auto"/>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rsidR="00914D44" w:rsidRPr="00914D44" w:rsidP="00914D44" w14:paraId="582F5275" w14:textId="77777777">
            <w:pPr>
              <w:spacing w:after="0" w:line="240" w:lineRule="auto"/>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noWrap/>
            <w:vAlign w:val="bottom"/>
            <w:hideMark/>
          </w:tcPr>
          <w:p w:rsidR="00914D44" w:rsidRPr="00914D44" w:rsidP="00914D44" w14:paraId="2A7B31BD" w14:textId="77777777">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rsidR="00914D44" w:rsidRPr="00914D44" w:rsidP="00914D44" w14:paraId="532FF454" w14:textId="77777777">
            <w:pPr>
              <w:spacing w:after="0" w:line="240" w:lineRule="auto"/>
              <w:rPr>
                <w:rFonts w:ascii="Times New Roman" w:eastAsia="Times New Roman" w:hAnsi="Times New Roman" w:cs="Times New Roman"/>
                <w:sz w:val="20"/>
                <w:szCs w:val="20"/>
              </w:rPr>
            </w:pPr>
          </w:p>
        </w:tc>
      </w:tr>
      <w:tr w14:paraId="67ECE2FD" w14:textId="77777777" w:rsidTr="00914D44">
        <w:tblPrEx>
          <w:tblW w:w="12560" w:type="dxa"/>
          <w:tblLook w:val="04A0"/>
        </w:tblPrEx>
        <w:trPr>
          <w:trHeight w:val="300"/>
        </w:trPr>
        <w:tc>
          <w:tcPr>
            <w:tcW w:w="4099" w:type="dxa"/>
            <w:tcBorders>
              <w:top w:val="nil"/>
              <w:left w:val="nil"/>
              <w:bottom w:val="nil"/>
              <w:right w:val="nil"/>
            </w:tcBorders>
            <w:shd w:val="clear" w:color="auto" w:fill="auto"/>
            <w:noWrap/>
            <w:vAlign w:val="center"/>
            <w:hideMark/>
          </w:tcPr>
          <w:p w:rsidR="00914D44" w:rsidRPr="00914D44" w:rsidP="00914D44" w14:paraId="7F3867EA" w14:textId="77777777">
            <w:pPr>
              <w:spacing w:after="0" w:line="240" w:lineRule="auto"/>
              <w:rPr>
                <w:rFonts w:ascii="Times New Roman" w:eastAsia="Times New Roman" w:hAnsi="Times New Roman" w:cs="Times New Roman"/>
                <w:b/>
                <w:bCs/>
                <w:color w:val="000000"/>
                <w:sz w:val="20"/>
                <w:szCs w:val="20"/>
              </w:rPr>
            </w:pPr>
            <w:r w:rsidRPr="00914D44">
              <w:rPr>
                <w:rFonts w:ascii="Times New Roman" w:eastAsia="Times New Roman" w:hAnsi="Times New Roman" w:cs="Times New Roman"/>
                <w:b/>
                <w:bCs/>
                <w:color w:val="000000"/>
                <w:sz w:val="20"/>
                <w:szCs w:val="20"/>
              </w:rPr>
              <w:t>Assumptions:</w:t>
            </w:r>
          </w:p>
        </w:tc>
        <w:tc>
          <w:tcPr>
            <w:tcW w:w="1058" w:type="dxa"/>
            <w:tcBorders>
              <w:top w:val="nil"/>
              <w:left w:val="nil"/>
              <w:bottom w:val="nil"/>
              <w:right w:val="nil"/>
            </w:tcBorders>
            <w:shd w:val="clear" w:color="auto" w:fill="auto"/>
            <w:noWrap/>
            <w:vAlign w:val="bottom"/>
            <w:hideMark/>
          </w:tcPr>
          <w:p w:rsidR="00914D44" w:rsidRPr="00914D44" w:rsidP="00914D44" w14:paraId="31F77D1C" w14:textId="77777777">
            <w:pPr>
              <w:spacing w:after="0" w:line="240" w:lineRule="auto"/>
              <w:rPr>
                <w:rFonts w:ascii="Times New Roman" w:eastAsia="Times New Roman" w:hAnsi="Times New Roman" w:cs="Times New Roman"/>
                <w:b/>
                <w:bCs/>
                <w:color w:val="000000"/>
                <w:sz w:val="20"/>
                <w:szCs w:val="20"/>
              </w:rPr>
            </w:pPr>
          </w:p>
        </w:tc>
        <w:tc>
          <w:tcPr>
            <w:tcW w:w="1119" w:type="dxa"/>
            <w:tcBorders>
              <w:top w:val="nil"/>
              <w:left w:val="nil"/>
              <w:bottom w:val="nil"/>
              <w:right w:val="nil"/>
            </w:tcBorders>
            <w:shd w:val="clear" w:color="auto" w:fill="auto"/>
            <w:noWrap/>
            <w:vAlign w:val="bottom"/>
            <w:hideMark/>
          </w:tcPr>
          <w:p w:rsidR="00914D44" w:rsidRPr="00914D44" w:rsidP="00914D44" w14:paraId="7E8773CF" w14:textId="77777777">
            <w:pPr>
              <w:spacing w:after="0" w:line="240" w:lineRule="auto"/>
              <w:rPr>
                <w:rFonts w:ascii="Times New Roman" w:eastAsia="Times New Roman" w:hAnsi="Times New Roman" w:cs="Times New Roman"/>
                <w:sz w:val="20"/>
                <w:szCs w:val="20"/>
              </w:rPr>
            </w:pPr>
          </w:p>
        </w:tc>
        <w:tc>
          <w:tcPr>
            <w:tcW w:w="957" w:type="dxa"/>
            <w:tcBorders>
              <w:top w:val="nil"/>
              <w:left w:val="nil"/>
              <w:bottom w:val="nil"/>
              <w:right w:val="nil"/>
            </w:tcBorders>
            <w:shd w:val="clear" w:color="auto" w:fill="auto"/>
            <w:noWrap/>
            <w:vAlign w:val="bottom"/>
            <w:hideMark/>
          </w:tcPr>
          <w:p w:rsidR="00914D44" w:rsidRPr="00914D44" w:rsidP="00914D44" w14:paraId="2D72C7D5" w14:textId="77777777">
            <w:pPr>
              <w:spacing w:after="0" w:line="240" w:lineRule="auto"/>
              <w:rPr>
                <w:rFonts w:ascii="Times New Roman" w:eastAsia="Times New Roman" w:hAnsi="Times New Roman" w:cs="Times New Roman"/>
                <w:sz w:val="20"/>
                <w:szCs w:val="20"/>
              </w:rPr>
            </w:pPr>
          </w:p>
        </w:tc>
        <w:tc>
          <w:tcPr>
            <w:tcW w:w="952" w:type="dxa"/>
            <w:tcBorders>
              <w:top w:val="nil"/>
              <w:left w:val="nil"/>
              <w:bottom w:val="nil"/>
              <w:right w:val="nil"/>
            </w:tcBorders>
            <w:shd w:val="clear" w:color="auto" w:fill="auto"/>
            <w:noWrap/>
            <w:vAlign w:val="bottom"/>
            <w:hideMark/>
          </w:tcPr>
          <w:p w:rsidR="00914D44" w:rsidRPr="00914D44" w:rsidP="00914D44" w14:paraId="27690521" w14:textId="77777777">
            <w:pPr>
              <w:spacing w:after="0" w:line="240" w:lineRule="auto"/>
              <w:rPr>
                <w:rFonts w:ascii="Times New Roman" w:eastAsia="Times New Roman" w:hAnsi="Times New Roman" w:cs="Times New Roman"/>
                <w:sz w:val="20"/>
                <w:szCs w:val="20"/>
              </w:rPr>
            </w:pPr>
          </w:p>
        </w:tc>
        <w:tc>
          <w:tcPr>
            <w:tcW w:w="958" w:type="dxa"/>
            <w:tcBorders>
              <w:top w:val="nil"/>
              <w:left w:val="nil"/>
              <w:bottom w:val="nil"/>
              <w:right w:val="nil"/>
            </w:tcBorders>
            <w:shd w:val="clear" w:color="auto" w:fill="auto"/>
            <w:noWrap/>
            <w:vAlign w:val="bottom"/>
            <w:hideMark/>
          </w:tcPr>
          <w:p w:rsidR="00914D44" w:rsidRPr="00914D44" w:rsidP="00914D44" w14:paraId="02F69929" w14:textId="77777777">
            <w:pPr>
              <w:spacing w:after="0" w:line="240" w:lineRule="auto"/>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rsidR="00914D44" w:rsidRPr="00914D44" w:rsidP="00914D44" w14:paraId="495E6906" w14:textId="77777777">
            <w:pPr>
              <w:spacing w:after="0" w:line="240" w:lineRule="auto"/>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noWrap/>
            <w:vAlign w:val="bottom"/>
            <w:hideMark/>
          </w:tcPr>
          <w:p w:rsidR="00914D44" w:rsidRPr="00914D44" w:rsidP="00914D44" w14:paraId="45EFEEB0" w14:textId="77777777">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rsidR="00914D44" w:rsidRPr="00914D44" w:rsidP="00914D44" w14:paraId="20A4A8CF" w14:textId="77777777">
            <w:pPr>
              <w:spacing w:after="0" w:line="240" w:lineRule="auto"/>
              <w:rPr>
                <w:rFonts w:ascii="Times New Roman" w:eastAsia="Times New Roman" w:hAnsi="Times New Roman" w:cs="Times New Roman"/>
                <w:sz w:val="20"/>
                <w:szCs w:val="20"/>
              </w:rPr>
            </w:pPr>
          </w:p>
        </w:tc>
      </w:tr>
      <w:tr w14:paraId="2503FFA2" w14:textId="77777777" w:rsidTr="00914D44">
        <w:tblPrEx>
          <w:tblW w:w="12560" w:type="dxa"/>
          <w:tblLook w:val="04A0"/>
        </w:tblPrEx>
        <w:trPr>
          <w:trHeight w:val="720"/>
        </w:trPr>
        <w:tc>
          <w:tcPr>
            <w:tcW w:w="12560" w:type="dxa"/>
            <w:gridSpan w:val="9"/>
            <w:tcBorders>
              <w:top w:val="nil"/>
              <w:left w:val="nil"/>
              <w:bottom w:val="nil"/>
              <w:right w:val="nil"/>
            </w:tcBorders>
            <w:shd w:val="clear" w:color="auto" w:fill="auto"/>
            <w:vAlign w:val="center"/>
            <w:hideMark/>
          </w:tcPr>
          <w:p w:rsidR="00914D44" w:rsidRPr="00914D44" w:rsidP="00914D44" w14:paraId="05CD034B" w14:textId="77777777">
            <w:pPr>
              <w:spacing w:after="0" w:line="240" w:lineRule="auto"/>
              <w:rPr>
                <w:rFonts w:ascii="Times New Roman" w:eastAsia="Times New Roman" w:hAnsi="Times New Roman" w:cs="Times New Roman"/>
                <w:color w:val="000000"/>
                <w:sz w:val="24"/>
                <w:szCs w:val="24"/>
              </w:rPr>
            </w:pPr>
            <w:r w:rsidRPr="00914D44">
              <w:rPr>
                <w:rFonts w:ascii="Times New Roman" w:eastAsia="Times New Roman" w:hAnsi="Times New Roman" w:cs="Times New Roman"/>
                <w:color w:val="000000"/>
                <w:sz w:val="24"/>
                <w:szCs w:val="24"/>
                <w:vertAlign w:val="superscript"/>
              </w:rPr>
              <w:t>a</w:t>
            </w:r>
            <w:r w:rsidRPr="00914D44">
              <w:rPr>
                <w:rFonts w:ascii="Times New Roman" w:eastAsia="Times New Roman" w:hAnsi="Times New Roman" w:cs="Times New Roman"/>
                <w:color w:val="000000"/>
                <w:sz w:val="20"/>
                <w:szCs w:val="20"/>
              </w:rPr>
              <w:t xml:space="preserve"> We have assumed that the average number of respondents that will be subject to the rule will be 108 existing sources. There will be no additional sources over the three-year period of this ICR.</w:t>
            </w:r>
          </w:p>
        </w:tc>
      </w:tr>
      <w:tr w14:paraId="3A0485F0" w14:textId="77777777" w:rsidTr="00914D44">
        <w:tblPrEx>
          <w:tblW w:w="12560" w:type="dxa"/>
          <w:tblLook w:val="04A0"/>
        </w:tblPrEx>
        <w:trPr>
          <w:trHeight w:val="1245"/>
        </w:trPr>
        <w:tc>
          <w:tcPr>
            <w:tcW w:w="12560" w:type="dxa"/>
            <w:gridSpan w:val="9"/>
            <w:tcBorders>
              <w:top w:val="nil"/>
              <w:left w:val="nil"/>
              <w:bottom w:val="nil"/>
              <w:right w:val="nil"/>
            </w:tcBorders>
            <w:shd w:val="clear" w:color="auto" w:fill="auto"/>
            <w:hideMark/>
          </w:tcPr>
          <w:p w:rsidR="00914D44" w:rsidRPr="00914D44" w:rsidP="00914D44" w14:paraId="2572A3D9" w14:textId="5659089D">
            <w:pPr>
              <w:spacing w:after="0" w:line="240" w:lineRule="auto"/>
              <w:rPr>
                <w:rFonts w:ascii="Times New Roman" w:eastAsia="Times New Roman" w:hAnsi="Times New Roman" w:cs="Times New Roman"/>
                <w:color w:val="000000"/>
                <w:sz w:val="20"/>
                <w:szCs w:val="20"/>
              </w:rPr>
            </w:pPr>
            <w:bookmarkStart w:id="26" w:name="RANGE!A31"/>
            <w:r w:rsidRPr="00914D44">
              <w:rPr>
                <w:rFonts w:ascii="Times New Roman" w:eastAsia="Times New Roman" w:hAnsi="Times New Roman" w:cs="Times New Roman"/>
                <w:color w:val="000000"/>
                <w:sz w:val="20"/>
                <w:szCs w:val="20"/>
                <w:vertAlign w:val="superscript"/>
              </w:rPr>
              <w:t>b</w:t>
            </w:r>
            <w:r w:rsidR="009945F2">
              <w:rPr>
                <w:rFonts w:ascii="Times New Roman" w:eastAsia="Times New Roman" w:hAnsi="Times New Roman" w:cs="Times New Roman"/>
                <w:color w:val="000000"/>
                <w:sz w:val="20"/>
                <w:szCs w:val="20"/>
              </w:rPr>
              <w:t xml:space="preserve"> </w:t>
            </w:r>
            <w:r w:rsidRPr="00914D44">
              <w:rPr>
                <w:rFonts w:ascii="Times New Roman" w:eastAsia="Times New Roman" w:hAnsi="Times New Roman" w:cs="Times New Roman"/>
                <w:color w:val="000000"/>
                <w:sz w:val="20"/>
                <w:szCs w:val="20"/>
              </w:rPr>
              <w:t>This cost is based on the average hourly labor rate as follows: Managerial $76.92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bookmarkEnd w:id="26"/>
          </w:p>
        </w:tc>
      </w:tr>
      <w:tr w14:paraId="577F2FE1" w14:textId="77777777" w:rsidTr="00914D44">
        <w:tblPrEx>
          <w:tblW w:w="12560" w:type="dxa"/>
          <w:tblLook w:val="04A0"/>
        </w:tblPrEx>
        <w:trPr>
          <w:trHeight w:val="375"/>
        </w:trPr>
        <w:tc>
          <w:tcPr>
            <w:tcW w:w="12560" w:type="dxa"/>
            <w:gridSpan w:val="9"/>
            <w:tcBorders>
              <w:top w:val="nil"/>
              <w:left w:val="nil"/>
              <w:bottom w:val="nil"/>
              <w:right w:val="nil"/>
            </w:tcBorders>
            <w:shd w:val="clear" w:color="auto" w:fill="auto"/>
            <w:vAlign w:val="center"/>
            <w:hideMark/>
          </w:tcPr>
          <w:p w:rsidR="00914D44" w:rsidRPr="00914D44" w:rsidP="00914D44" w14:paraId="5A931450" w14:textId="77777777">
            <w:pPr>
              <w:spacing w:after="0" w:line="240" w:lineRule="auto"/>
              <w:rPr>
                <w:rFonts w:ascii="Times New Roman" w:eastAsia="Times New Roman" w:hAnsi="Times New Roman" w:cs="Times New Roman"/>
                <w:color w:val="000000"/>
                <w:sz w:val="24"/>
                <w:szCs w:val="24"/>
              </w:rPr>
            </w:pPr>
            <w:r w:rsidRPr="00914D44">
              <w:rPr>
                <w:rFonts w:ascii="Times New Roman" w:eastAsia="Times New Roman" w:hAnsi="Times New Roman" w:cs="Times New Roman"/>
                <w:color w:val="000000"/>
                <w:sz w:val="24"/>
                <w:szCs w:val="24"/>
                <w:vertAlign w:val="superscript"/>
              </w:rPr>
              <w:t>c</w:t>
            </w:r>
            <w:r w:rsidRPr="00914D44">
              <w:rPr>
                <w:rFonts w:ascii="Times New Roman" w:eastAsia="Times New Roman" w:hAnsi="Times New Roman" w:cs="Times New Roman"/>
                <w:color w:val="000000"/>
                <w:sz w:val="20"/>
                <w:szCs w:val="20"/>
              </w:rPr>
              <w:t xml:space="preserve"> Totals have been rounded to 3 significant figures. Figures may not add exactly due to rounding.</w:t>
            </w:r>
          </w:p>
        </w:tc>
      </w:tr>
    </w:tbl>
    <w:p w:rsidR="0069509E" w14:paraId="17E054F9" w14:textId="77777777">
      <w:pPr>
        <w:rPr>
          <w:rFonts w:cstheme="minorHAnsi"/>
          <w:b/>
          <w:bCs/>
          <w:sz w:val="24"/>
          <w:szCs w:val="24"/>
        </w:rPr>
      </w:pPr>
      <w:r>
        <w:rPr>
          <w:rFonts w:cstheme="minorHAnsi"/>
          <w:b/>
          <w:bCs/>
          <w:sz w:val="24"/>
          <w:szCs w:val="24"/>
        </w:rPr>
        <w:br w:type="page"/>
      </w:r>
    </w:p>
    <w:p w:rsidR="001641AA" w:rsidP="00BB3410" w14:paraId="58610761" w14:textId="19D4E84B">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0800" w:type="dxa"/>
        <w:tblLook w:val="04A0"/>
      </w:tblPr>
      <w:tblGrid>
        <w:gridCol w:w="1460"/>
        <w:gridCol w:w="1580"/>
        <w:gridCol w:w="1880"/>
        <w:gridCol w:w="2140"/>
        <w:gridCol w:w="2140"/>
        <w:gridCol w:w="1600"/>
      </w:tblGrid>
      <w:tr w14:paraId="16433533" w14:textId="77777777" w:rsidTr="006E5342">
        <w:tblPrEx>
          <w:tblW w:w="10800" w:type="dxa"/>
          <w:tblLook w:val="04A0"/>
        </w:tblPrEx>
        <w:trPr>
          <w:trHeight w:val="315"/>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E5342" w:rsidRPr="006E5342" w:rsidP="006E5342" w14:paraId="3010F992" w14:textId="77777777">
            <w:pPr>
              <w:spacing w:after="0" w:line="240" w:lineRule="auto"/>
              <w:jc w:val="center"/>
              <w:rPr>
                <w:rFonts w:eastAsia="Times New Roman" w:cstheme="minorHAnsi"/>
                <w:b/>
                <w:bCs/>
                <w:color w:val="000000"/>
                <w:sz w:val="24"/>
                <w:szCs w:val="24"/>
              </w:rPr>
            </w:pPr>
            <w:r w:rsidRPr="006E5342">
              <w:rPr>
                <w:rFonts w:eastAsia="Times New Roman" w:cstheme="minorHAnsi"/>
                <w:b/>
                <w:bCs/>
                <w:color w:val="000000"/>
                <w:sz w:val="24"/>
                <w:szCs w:val="24"/>
              </w:rPr>
              <w:t>Number of Respondents</w:t>
            </w:r>
          </w:p>
        </w:tc>
      </w:tr>
      <w:tr w14:paraId="3DEFD02F" w14:textId="77777777" w:rsidTr="006E5342">
        <w:tblPrEx>
          <w:tblW w:w="10800" w:type="dxa"/>
          <w:tblLook w:val="04A0"/>
        </w:tblPrEx>
        <w:trPr>
          <w:trHeight w:val="51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E5342" w:rsidRPr="006E5342" w:rsidP="006E5342" w14:paraId="2B5CB33B" w14:textId="77777777">
            <w:pPr>
              <w:spacing w:after="0" w:line="240" w:lineRule="auto"/>
              <w:rPr>
                <w:rFonts w:eastAsia="Times New Roman" w:cstheme="minorHAnsi"/>
                <w:b/>
                <w:bCs/>
                <w:color w:val="000000"/>
                <w:sz w:val="20"/>
                <w:szCs w:val="20"/>
              </w:rPr>
            </w:pPr>
            <w:r w:rsidRPr="006E5342">
              <w:rPr>
                <w:rFonts w:eastAsia="Times New Roman" w:cstheme="minorHAnsi"/>
                <w:b/>
                <w:bCs/>
                <w:color w:val="000000"/>
                <w:sz w:val="20"/>
                <w:szCs w:val="20"/>
              </w:rPr>
              <w:t> </w:t>
            </w:r>
          </w:p>
        </w:tc>
        <w:tc>
          <w:tcPr>
            <w:tcW w:w="3460" w:type="dxa"/>
            <w:gridSpan w:val="2"/>
            <w:tcBorders>
              <w:top w:val="single" w:sz="4" w:space="0" w:color="auto"/>
              <w:left w:val="nil"/>
              <w:bottom w:val="single" w:sz="4" w:space="0" w:color="auto"/>
              <w:right w:val="single" w:sz="4" w:space="0" w:color="auto"/>
            </w:tcBorders>
            <w:shd w:val="clear" w:color="auto" w:fill="auto"/>
            <w:vAlign w:val="center"/>
            <w:hideMark/>
          </w:tcPr>
          <w:p w:rsidR="006E5342" w:rsidRPr="006E5342" w:rsidP="006E5342" w14:paraId="1E549FC6" w14:textId="77777777">
            <w:pPr>
              <w:spacing w:after="0" w:line="240" w:lineRule="auto"/>
              <w:rPr>
                <w:rFonts w:eastAsia="Times New Roman" w:cstheme="minorHAnsi"/>
                <w:color w:val="000000"/>
                <w:sz w:val="20"/>
                <w:szCs w:val="20"/>
              </w:rPr>
            </w:pPr>
            <w:r w:rsidRPr="006E5342">
              <w:rPr>
                <w:rFonts w:eastAsia="Times New Roman" w:cstheme="minorHAnsi"/>
                <w:color w:val="000000"/>
                <w:sz w:val="20"/>
                <w:szCs w:val="20"/>
              </w:rPr>
              <w:t>Respondents That Submit Reports</w:t>
            </w:r>
          </w:p>
        </w:tc>
        <w:tc>
          <w:tcPr>
            <w:tcW w:w="2140" w:type="dxa"/>
            <w:tcBorders>
              <w:top w:val="nil"/>
              <w:left w:val="nil"/>
              <w:bottom w:val="single" w:sz="4" w:space="0" w:color="auto"/>
              <w:right w:val="single" w:sz="4" w:space="0" w:color="auto"/>
            </w:tcBorders>
            <w:shd w:val="clear" w:color="auto" w:fill="auto"/>
            <w:vAlign w:val="center"/>
            <w:hideMark/>
          </w:tcPr>
          <w:p w:rsidR="006E5342" w:rsidRPr="006E5342" w:rsidP="006E5342" w14:paraId="2F823164" w14:textId="77777777">
            <w:pPr>
              <w:spacing w:after="0" w:line="240" w:lineRule="auto"/>
              <w:rPr>
                <w:rFonts w:eastAsia="Times New Roman" w:cstheme="minorHAnsi"/>
                <w:color w:val="000000"/>
                <w:sz w:val="20"/>
                <w:szCs w:val="20"/>
              </w:rPr>
            </w:pPr>
            <w:r w:rsidRPr="006E5342">
              <w:rPr>
                <w:rFonts w:eastAsia="Times New Roman" w:cstheme="minorHAnsi"/>
                <w:color w:val="000000"/>
                <w:sz w:val="20"/>
                <w:szCs w:val="20"/>
              </w:rPr>
              <w:t>Respondents That Do Not Submit Any Reports</w:t>
            </w:r>
          </w:p>
        </w:tc>
        <w:tc>
          <w:tcPr>
            <w:tcW w:w="2140" w:type="dxa"/>
            <w:tcBorders>
              <w:top w:val="nil"/>
              <w:left w:val="nil"/>
              <w:bottom w:val="single" w:sz="4" w:space="0" w:color="auto"/>
              <w:right w:val="single" w:sz="4" w:space="0" w:color="auto"/>
            </w:tcBorders>
            <w:shd w:val="clear" w:color="auto" w:fill="auto"/>
            <w:vAlign w:val="center"/>
            <w:hideMark/>
          </w:tcPr>
          <w:p w:rsidR="006E5342" w:rsidRPr="006E5342" w:rsidP="006E5342" w14:paraId="30ADA797" w14:textId="77777777">
            <w:pPr>
              <w:spacing w:after="0" w:line="240" w:lineRule="auto"/>
              <w:rPr>
                <w:rFonts w:eastAsia="Times New Roman" w:cstheme="minorHAnsi"/>
                <w:color w:val="000000"/>
                <w:sz w:val="20"/>
                <w:szCs w:val="20"/>
              </w:rPr>
            </w:pPr>
            <w:r w:rsidRPr="006E5342">
              <w:rPr>
                <w:rFonts w:eastAsia="Times New Roman" w:cstheme="minorHAnsi"/>
                <w:color w:val="000000"/>
                <w:sz w:val="20"/>
                <w:szCs w:val="20"/>
              </w:rPr>
              <w:t> </w:t>
            </w:r>
          </w:p>
        </w:tc>
        <w:tc>
          <w:tcPr>
            <w:tcW w:w="1600" w:type="dxa"/>
            <w:tcBorders>
              <w:top w:val="nil"/>
              <w:left w:val="nil"/>
              <w:bottom w:val="single" w:sz="4" w:space="0" w:color="auto"/>
              <w:right w:val="single" w:sz="4" w:space="0" w:color="auto"/>
            </w:tcBorders>
            <w:shd w:val="clear" w:color="auto" w:fill="auto"/>
            <w:vAlign w:val="center"/>
            <w:hideMark/>
          </w:tcPr>
          <w:p w:rsidR="006E5342" w:rsidRPr="006E5342" w:rsidP="006E5342" w14:paraId="110312AA" w14:textId="77777777">
            <w:pPr>
              <w:spacing w:after="0" w:line="240" w:lineRule="auto"/>
              <w:rPr>
                <w:rFonts w:eastAsia="Times New Roman" w:cstheme="minorHAnsi"/>
                <w:color w:val="000000"/>
                <w:sz w:val="20"/>
                <w:szCs w:val="20"/>
              </w:rPr>
            </w:pPr>
            <w:r w:rsidRPr="006E5342">
              <w:rPr>
                <w:rFonts w:eastAsia="Times New Roman" w:cstheme="minorHAnsi"/>
                <w:color w:val="000000"/>
                <w:sz w:val="20"/>
                <w:szCs w:val="20"/>
              </w:rPr>
              <w:t> </w:t>
            </w:r>
          </w:p>
        </w:tc>
      </w:tr>
      <w:tr w14:paraId="4589A8B9" w14:textId="77777777" w:rsidTr="006E5342">
        <w:tblPrEx>
          <w:tblW w:w="10800"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E5342" w:rsidRPr="006E5342" w:rsidP="006E5342" w14:paraId="34127F67" w14:textId="77777777">
            <w:pPr>
              <w:spacing w:after="0" w:line="240" w:lineRule="auto"/>
              <w:rPr>
                <w:rFonts w:eastAsia="Times New Roman" w:cstheme="minorHAnsi"/>
                <w:color w:val="000000"/>
                <w:sz w:val="20"/>
                <w:szCs w:val="20"/>
              </w:rPr>
            </w:pPr>
            <w:r w:rsidRPr="006E5342">
              <w:rPr>
                <w:rFonts w:eastAsia="Times New Roman" w:cstheme="minorHAnsi"/>
                <w:color w:val="000000"/>
                <w:sz w:val="20"/>
                <w:szCs w:val="20"/>
              </w:rPr>
              <w:t> </w:t>
            </w:r>
          </w:p>
        </w:tc>
        <w:tc>
          <w:tcPr>
            <w:tcW w:w="1580" w:type="dxa"/>
            <w:tcBorders>
              <w:top w:val="nil"/>
              <w:left w:val="nil"/>
              <w:bottom w:val="single" w:sz="4" w:space="0" w:color="auto"/>
              <w:right w:val="single" w:sz="4" w:space="0" w:color="auto"/>
            </w:tcBorders>
            <w:shd w:val="clear" w:color="auto" w:fill="auto"/>
            <w:vAlign w:val="center"/>
            <w:hideMark/>
          </w:tcPr>
          <w:p w:rsidR="006E5342" w:rsidRPr="006E5342" w:rsidP="006E5342" w14:paraId="44AE7493"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(A)</w:t>
            </w:r>
          </w:p>
        </w:tc>
        <w:tc>
          <w:tcPr>
            <w:tcW w:w="1880" w:type="dxa"/>
            <w:tcBorders>
              <w:top w:val="nil"/>
              <w:left w:val="nil"/>
              <w:bottom w:val="single" w:sz="4" w:space="0" w:color="auto"/>
              <w:right w:val="single" w:sz="4" w:space="0" w:color="auto"/>
            </w:tcBorders>
            <w:shd w:val="clear" w:color="auto" w:fill="auto"/>
            <w:vAlign w:val="center"/>
            <w:hideMark/>
          </w:tcPr>
          <w:p w:rsidR="006E5342" w:rsidRPr="006E5342" w:rsidP="006E5342" w14:paraId="73BB034A"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(B)</w:t>
            </w:r>
          </w:p>
        </w:tc>
        <w:tc>
          <w:tcPr>
            <w:tcW w:w="2140" w:type="dxa"/>
            <w:tcBorders>
              <w:top w:val="nil"/>
              <w:left w:val="nil"/>
              <w:bottom w:val="single" w:sz="4" w:space="0" w:color="auto"/>
              <w:right w:val="single" w:sz="4" w:space="0" w:color="auto"/>
            </w:tcBorders>
            <w:shd w:val="clear" w:color="auto" w:fill="auto"/>
            <w:vAlign w:val="center"/>
            <w:hideMark/>
          </w:tcPr>
          <w:p w:rsidR="006E5342" w:rsidRPr="006E5342" w:rsidP="006E5342" w14:paraId="687A308E"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(C)</w:t>
            </w:r>
          </w:p>
        </w:tc>
        <w:tc>
          <w:tcPr>
            <w:tcW w:w="2140" w:type="dxa"/>
            <w:tcBorders>
              <w:top w:val="nil"/>
              <w:left w:val="nil"/>
              <w:bottom w:val="single" w:sz="4" w:space="0" w:color="auto"/>
              <w:right w:val="single" w:sz="4" w:space="0" w:color="auto"/>
            </w:tcBorders>
            <w:shd w:val="clear" w:color="auto" w:fill="auto"/>
            <w:vAlign w:val="center"/>
            <w:hideMark/>
          </w:tcPr>
          <w:p w:rsidR="006E5342" w:rsidRPr="006E5342" w:rsidP="006E5342" w14:paraId="32A5AF66"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(D)</w:t>
            </w:r>
          </w:p>
        </w:tc>
        <w:tc>
          <w:tcPr>
            <w:tcW w:w="1600" w:type="dxa"/>
            <w:tcBorders>
              <w:top w:val="nil"/>
              <w:left w:val="nil"/>
              <w:bottom w:val="single" w:sz="4" w:space="0" w:color="auto"/>
              <w:right w:val="single" w:sz="4" w:space="0" w:color="auto"/>
            </w:tcBorders>
            <w:shd w:val="clear" w:color="auto" w:fill="auto"/>
            <w:vAlign w:val="center"/>
            <w:hideMark/>
          </w:tcPr>
          <w:p w:rsidR="006E5342" w:rsidRPr="006E5342" w:rsidP="006E5342" w14:paraId="1946A08B"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(E)</w:t>
            </w:r>
          </w:p>
        </w:tc>
      </w:tr>
      <w:tr w14:paraId="4373F6F4" w14:textId="77777777" w:rsidTr="006E5342">
        <w:tblPrEx>
          <w:tblW w:w="10800" w:type="dxa"/>
          <w:tblLook w:val="04A0"/>
        </w:tblPrEx>
        <w:trPr>
          <w:trHeight w:val="10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E5342" w:rsidRPr="006E5342" w:rsidP="006E5342" w14:paraId="4D1A8BD6"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Year</w:t>
            </w:r>
          </w:p>
        </w:tc>
        <w:tc>
          <w:tcPr>
            <w:tcW w:w="1580" w:type="dxa"/>
            <w:tcBorders>
              <w:top w:val="nil"/>
              <w:left w:val="nil"/>
              <w:bottom w:val="single" w:sz="4" w:space="0" w:color="auto"/>
              <w:right w:val="single" w:sz="4" w:space="0" w:color="auto"/>
            </w:tcBorders>
            <w:shd w:val="clear" w:color="auto" w:fill="auto"/>
            <w:vAlign w:val="center"/>
            <w:hideMark/>
          </w:tcPr>
          <w:p w:rsidR="006E5342" w:rsidRPr="006E5342" w:rsidP="006E5342" w14:paraId="0E73674A" w14:textId="77777777">
            <w:pPr>
              <w:spacing w:after="0" w:line="240" w:lineRule="auto"/>
              <w:rPr>
                <w:rFonts w:eastAsia="Times New Roman" w:cstheme="minorHAnsi"/>
                <w:color w:val="000000"/>
                <w:sz w:val="20"/>
                <w:szCs w:val="20"/>
              </w:rPr>
            </w:pPr>
            <w:r w:rsidRPr="006E5342">
              <w:rPr>
                <w:rFonts w:eastAsia="Times New Roman" w:cstheme="minorHAnsi"/>
                <w:color w:val="000000"/>
                <w:sz w:val="20"/>
                <w:szCs w:val="20"/>
              </w:rPr>
              <w:t xml:space="preserve">Number of New Respondents </w:t>
            </w:r>
            <w:r w:rsidRPr="006E5342">
              <w:rPr>
                <w:rFonts w:eastAsia="Times New Roman" w:cstheme="minorHAnsi"/>
                <w:color w:val="000000"/>
                <w:sz w:val="20"/>
                <w:szCs w:val="20"/>
                <w:vertAlign w:val="superscript"/>
              </w:rPr>
              <w:t>1</w:t>
            </w:r>
          </w:p>
        </w:tc>
        <w:tc>
          <w:tcPr>
            <w:tcW w:w="1880" w:type="dxa"/>
            <w:tcBorders>
              <w:top w:val="nil"/>
              <w:left w:val="nil"/>
              <w:bottom w:val="single" w:sz="4" w:space="0" w:color="auto"/>
              <w:right w:val="single" w:sz="4" w:space="0" w:color="auto"/>
            </w:tcBorders>
            <w:shd w:val="clear" w:color="auto" w:fill="auto"/>
            <w:vAlign w:val="center"/>
            <w:hideMark/>
          </w:tcPr>
          <w:p w:rsidR="006E5342" w:rsidRPr="006E5342" w:rsidP="006E5342" w14:paraId="7C4E2D7D" w14:textId="77777777">
            <w:pPr>
              <w:spacing w:after="0" w:line="240" w:lineRule="auto"/>
              <w:rPr>
                <w:rFonts w:eastAsia="Times New Roman" w:cstheme="minorHAnsi"/>
                <w:color w:val="000000"/>
                <w:sz w:val="20"/>
                <w:szCs w:val="20"/>
              </w:rPr>
            </w:pPr>
            <w:r w:rsidRPr="006E5342">
              <w:rPr>
                <w:rFonts w:eastAsia="Times New Roman" w:cstheme="minorHAnsi"/>
                <w:color w:val="000000"/>
                <w:sz w:val="20"/>
                <w:szCs w:val="20"/>
              </w:rPr>
              <w:t>Number of Existing Respondents</w:t>
            </w:r>
          </w:p>
        </w:tc>
        <w:tc>
          <w:tcPr>
            <w:tcW w:w="2140" w:type="dxa"/>
            <w:tcBorders>
              <w:top w:val="nil"/>
              <w:left w:val="nil"/>
              <w:bottom w:val="single" w:sz="4" w:space="0" w:color="auto"/>
              <w:right w:val="single" w:sz="4" w:space="0" w:color="auto"/>
            </w:tcBorders>
            <w:shd w:val="clear" w:color="auto" w:fill="auto"/>
            <w:vAlign w:val="center"/>
            <w:hideMark/>
          </w:tcPr>
          <w:p w:rsidR="006E5342" w:rsidRPr="006E5342" w:rsidP="006E5342" w14:paraId="5E3409AC" w14:textId="77777777">
            <w:pPr>
              <w:spacing w:after="0" w:line="240" w:lineRule="auto"/>
              <w:rPr>
                <w:rFonts w:eastAsia="Times New Roman" w:cstheme="minorHAnsi"/>
                <w:color w:val="000000"/>
                <w:sz w:val="20"/>
                <w:szCs w:val="20"/>
              </w:rPr>
            </w:pPr>
            <w:r w:rsidRPr="006E5342">
              <w:rPr>
                <w:rFonts w:eastAsia="Times New Roman" w:cstheme="minorHAnsi"/>
                <w:color w:val="000000"/>
                <w:sz w:val="20"/>
                <w:szCs w:val="20"/>
              </w:rPr>
              <w:t>Number of Existing Respondents that keep records but do not submit reports</w:t>
            </w:r>
          </w:p>
        </w:tc>
        <w:tc>
          <w:tcPr>
            <w:tcW w:w="2140" w:type="dxa"/>
            <w:tcBorders>
              <w:top w:val="nil"/>
              <w:left w:val="nil"/>
              <w:bottom w:val="single" w:sz="4" w:space="0" w:color="auto"/>
              <w:right w:val="single" w:sz="4" w:space="0" w:color="auto"/>
            </w:tcBorders>
            <w:shd w:val="clear" w:color="auto" w:fill="auto"/>
            <w:vAlign w:val="center"/>
            <w:hideMark/>
          </w:tcPr>
          <w:p w:rsidR="006E5342" w:rsidRPr="006E5342" w:rsidP="006E5342" w14:paraId="0D63EFAB" w14:textId="77777777">
            <w:pPr>
              <w:spacing w:after="0" w:line="240" w:lineRule="auto"/>
              <w:rPr>
                <w:rFonts w:eastAsia="Times New Roman" w:cstheme="minorHAnsi"/>
                <w:color w:val="000000"/>
                <w:sz w:val="20"/>
                <w:szCs w:val="20"/>
              </w:rPr>
            </w:pPr>
            <w:r w:rsidRPr="006E5342">
              <w:rPr>
                <w:rFonts w:eastAsia="Times New Roman" w:cstheme="minorHAnsi"/>
                <w:color w:val="000000"/>
                <w:sz w:val="20"/>
                <w:szCs w:val="20"/>
              </w:rPr>
              <w:t>Number of Existing Respondents That Are Also New Respondents</w:t>
            </w:r>
          </w:p>
        </w:tc>
        <w:tc>
          <w:tcPr>
            <w:tcW w:w="1600" w:type="dxa"/>
            <w:tcBorders>
              <w:top w:val="nil"/>
              <w:left w:val="nil"/>
              <w:bottom w:val="single" w:sz="4" w:space="0" w:color="auto"/>
              <w:right w:val="single" w:sz="4" w:space="0" w:color="auto"/>
            </w:tcBorders>
            <w:shd w:val="clear" w:color="auto" w:fill="auto"/>
            <w:vAlign w:val="center"/>
            <w:hideMark/>
          </w:tcPr>
          <w:p w:rsidR="006E5342" w:rsidRPr="006E5342" w:rsidP="006E5342" w14:paraId="4DEE20FA" w14:textId="77777777">
            <w:pPr>
              <w:spacing w:after="0" w:line="240" w:lineRule="auto"/>
              <w:rPr>
                <w:rFonts w:eastAsia="Times New Roman" w:cstheme="minorHAnsi"/>
                <w:color w:val="000000"/>
                <w:sz w:val="20"/>
                <w:szCs w:val="20"/>
              </w:rPr>
            </w:pPr>
            <w:r w:rsidRPr="006E5342">
              <w:rPr>
                <w:rFonts w:eastAsia="Times New Roman" w:cstheme="minorHAnsi"/>
                <w:color w:val="000000"/>
                <w:sz w:val="20"/>
                <w:szCs w:val="20"/>
              </w:rPr>
              <w:t>Number of Respondents</w:t>
            </w:r>
            <w:r w:rsidRPr="006E5342">
              <w:rPr>
                <w:rFonts w:eastAsia="Times New Roman" w:cstheme="minorHAnsi"/>
                <w:color w:val="000000"/>
                <w:sz w:val="20"/>
                <w:szCs w:val="20"/>
              </w:rPr>
              <w:br/>
              <w:t>(E=A+B+C-D)</w:t>
            </w:r>
          </w:p>
        </w:tc>
      </w:tr>
      <w:tr w14:paraId="305BCFD0" w14:textId="77777777" w:rsidTr="006E5342">
        <w:tblPrEx>
          <w:tblW w:w="10800"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E5342" w:rsidRPr="006E5342" w:rsidP="006E5342" w14:paraId="52D5CA34"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rsidR="006E5342" w:rsidRPr="006E5342" w:rsidP="006E5342" w14:paraId="6EBB0561"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6E5342" w:rsidRPr="006E5342" w:rsidP="006E5342" w14:paraId="17CA47F0"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108</w:t>
            </w:r>
          </w:p>
        </w:tc>
        <w:tc>
          <w:tcPr>
            <w:tcW w:w="2140" w:type="dxa"/>
            <w:tcBorders>
              <w:top w:val="nil"/>
              <w:left w:val="nil"/>
              <w:bottom w:val="single" w:sz="4" w:space="0" w:color="auto"/>
              <w:right w:val="single" w:sz="4" w:space="0" w:color="auto"/>
            </w:tcBorders>
            <w:shd w:val="clear" w:color="auto" w:fill="auto"/>
            <w:vAlign w:val="center"/>
            <w:hideMark/>
          </w:tcPr>
          <w:p w:rsidR="006E5342" w:rsidRPr="006E5342" w:rsidP="006E5342" w14:paraId="463672AB"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0</w:t>
            </w:r>
          </w:p>
        </w:tc>
        <w:tc>
          <w:tcPr>
            <w:tcW w:w="2140" w:type="dxa"/>
            <w:tcBorders>
              <w:top w:val="nil"/>
              <w:left w:val="nil"/>
              <w:bottom w:val="single" w:sz="4" w:space="0" w:color="auto"/>
              <w:right w:val="single" w:sz="4" w:space="0" w:color="auto"/>
            </w:tcBorders>
            <w:shd w:val="clear" w:color="auto" w:fill="auto"/>
            <w:vAlign w:val="center"/>
            <w:hideMark/>
          </w:tcPr>
          <w:p w:rsidR="006E5342" w:rsidRPr="006E5342" w:rsidP="006E5342" w14:paraId="31D9D19B"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0</w:t>
            </w:r>
          </w:p>
        </w:tc>
        <w:tc>
          <w:tcPr>
            <w:tcW w:w="1600" w:type="dxa"/>
            <w:tcBorders>
              <w:top w:val="nil"/>
              <w:left w:val="nil"/>
              <w:bottom w:val="single" w:sz="4" w:space="0" w:color="auto"/>
              <w:right w:val="single" w:sz="4" w:space="0" w:color="auto"/>
            </w:tcBorders>
            <w:shd w:val="clear" w:color="auto" w:fill="auto"/>
            <w:vAlign w:val="center"/>
            <w:hideMark/>
          </w:tcPr>
          <w:p w:rsidR="006E5342" w:rsidRPr="006E5342" w:rsidP="006E5342" w14:paraId="0C4AE5BA"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108</w:t>
            </w:r>
          </w:p>
        </w:tc>
      </w:tr>
      <w:tr w14:paraId="1D940352" w14:textId="77777777" w:rsidTr="006E5342">
        <w:tblPrEx>
          <w:tblW w:w="10800"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E5342" w:rsidRPr="006E5342" w:rsidP="006E5342" w14:paraId="4D401DBA"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2</w:t>
            </w:r>
          </w:p>
        </w:tc>
        <w:tc>
          <w:tcPr>
            <w:tcW w:w="1580" w:type="dxa"/>
            <w:tcBorders>
              <w:top w:val="nil"/>
              <w:left w:val="nil"/>
              <w:bottom w:val="single" w:sz="4" w:space="0" w:color="auto"/>
              <w:right w:val="single" w:sz="4" w:space="0" w:color="auto"/>
            </w:tcBorders>
            <w:shd w:val="clear" w:color="auto" w:fill="auto"/>
            <w:vAlign w:val="center"/>
            <w:hideMark/>
          </w:tcPr>
          <w:p w:rsidR="006E5342" w:rsidRPr="006E5342" w:rsidP="006E5342" w14:paraId="2FC14722"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6E5342" w:rsidRPr="006E5342" w:rsidP="006E5342" w14:paraId="24D29FAC"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108</w:t>
            </w:r>
          </w:p>
        </w:tc>
        <w:tc>
          <w:tcPr>
            <w:tcW w:w="2140" w:type="dxa"/>
            <w:tcBorders>
              <w:top w:val="nil"/>
              <w:left w:val="nil"/>
              <w:bottom w:val="single" w:sz="4" w:space="0" w:color="auto"/>
              <w:right w:val="single" w:sz="4" w:space="0" w:color="auto"/>
            </w:tcBorders>
            <w:shd w:val="clear" w:color="auto" w:fill="auto"/>
            <w:vAlign w:val="center"/>
            <w:hideMark/>
          </w:tcPr>
          <w:p w:rsidR="006E5342" w:rsidRPr="006E5342" w:rsidP="006E5342" w14:paraId="3F44456D"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0</w:t>
            </w:r>
          </w:p>
        </w:tc>
        <w:tc>
          <w:tcPr>
            <w:tcW w:w="2140" w:type="dxa"/>
            <w:tcBorders>
              <w:top w:val="nil"/>
              <w:left w:val="nil"/>
              <w:bottom w:val="single" w:sz="4" w:space="0" w:color="auto"/>
              <w:right w:val="single" w:sz="4" w:space="0" w:color="auto"/>
            </w:tcBorders>
            <w:shd w:val="clear" w:color="auto" w:fill="auto"/>
            <w:vAlign w:val="center"/>
            <w:hideMark/>
          </w:tcPr>
          <w:p w:rsidR="006E5342" w:rsidRPr="006E5342" w:rsidP="006E5342" w14:paraId="39284C6D"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0</w:t>
            </w:r>
          </w:p>
        </w:tc>
        <w:tc>
          <w:tcPr>
            <w:tcW w:w="1600" w:type="dxa"/>
            <w:tcBorders>
              <w:top w:val="nil"/>
              <w:left w:val="nil"/>
              <w:bottom w:val="single" w:sz="4" w:space="0" w:color="auto"/>
              <w:right w:val="single" w:sz="4" w:space="0" w:color="auto"/>
            </w:tcBorders>
            <w:shd w:val="clear" w:color="auto" w:fill="auto"/>
            <w:vAlign w:val="center"/>
            <w:hideMark/>
          </w:tcPr>
          <w:p w:rsidR="006E5342" w:rsidRPr="006E5342" w:rsidP="006E5342" w14:paraId="5A08C5AA"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108</w:t>
            </w:r>
          </w:p>
        </w:tc>
      </w:tr>
      <w:tr w14:paraId="6F38176D" w14:textId="77777777" w:rsidTr="006E5342">
        <w:tblPrEx>
          <w:tblW w:w="10800"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E5342" w:rsidRPr="006E5342" w:rsidP="006E5342" w14:paraId="52501E3B"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3</w:t>
            </w:r>
          </w:p>
        </w:tc>
        <w:tc>
          <w:tcPr>
            <w:tcW w:w="1580" w:type="dxa"/>
            <w:tcBorders>
              <w:top w:val="nil"/>
              <w:left w:val="nil"/>
              <w:bottom w:val="single" w:sz="4" w:space="0" w:color="auto"/>
              <w:right w:val="single" w:sz="4" w:space="0" w:color="auto"/>
            </w:tcBorders>
            <w:shd w:val="clear" w:color="auto" w:fill="auto"/>
            <w:vAlign w:val="center"/>
            <w:hideMark/>
          </w:tcPr>
          <w:p w:rsidR="006E5342" w:rsidRPr="006E5342" w:rsidP="006E5342" w14:paraId="66A4952C"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6E5342" w:rsidRPr="006E5342" w:rsidP="006E5342" w14:paraId="52FBADB9"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108</w:t>
            </w:r>
          </w:p>
        </w:tc>
        <w:tc>
          <w:tcPr>
            <w:tcW w:w="2140" w:type="dxa"/>
            <w:tcBorders>
              <w:top w:val="nil"/>
              <w:left w:val="nil"/>
              <w:bottom w:val="single" w:sz="4" w:space="0" w:color="auto"/>
              <w:right w:val="single" w:sz="4" w:space="0" w:color="auto"/>
            </w:tcBorders>
            <w:shd w:val="clear" w:color="auto" w:fill="auto"/>
            <w:vAlign w:val="center"/>
            <w:hideMark/>
          </w:tcPr>
          <w:p w:rsidR="006E5342" w:rsidRPr="006E5342" w:rsidP="006E5342" w14:paraId="1C446BE6"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0</w:t>
            </w:r>
          </w:p>
        </w:tc>
        <w:tc>
          <w:tcPr>
            <w:tcW w:w="2140" w:type="dxa"/>
            <w:tcBorders>
              <w:top w:val="nil"/>
              <w:left w:val="nil"/>
              <w:bottom w:val="single" w:sz="4" w:space="0" w:color="auto"/>
              <w:right w:val="single" w:sz="4" w:space="0" w:color="auto"/>
            </w:tcBorders>
            <w:shd w:val="clear" w:color="auto" w:fill="auto"/>
            <w:vAlign w:val="center"/>
            <w:hideMark/>
          </w:tcPr>
          <w:p w:rsidR="006E5342" w:rsidRPr="006E5342" w:rsidP="006E5342" w14:paraId="07EC1A4B"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0</w:t>
            </w:r>
          </w:p>
        </w:tc>
        <w:tc>
          <w:tcPr>
            <w:tcW w:w="1600" w:type="dxa"/>
            <w:tcBorders>
              <w:top w:val="nil"/>
              <w:left w:val="nil"/>
              <w:bottom w:val="single" w:sz="4" w:space="0" w:color="auto"/>
              <w:right w:val="single" w:sz="4" w:space="0" w:color="auto"/>
            </w:tcBorders>
            <w:shd w:val="clear" w:color="auto" w:fill="auto"/>
            <w:vAlign w:val="center"/>
            <w:hideMark/>
          </w:tcPr>
          <w:p w:rsidR="006E5342" w:rsidRPr="006E5342" w:rsidP="006E5342" w14:paraId="07B96A85"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108</w:t>
            </w:r>
          </w:p>
        </w:tc>
      </w:tr>
      <w:tr w14:paraId="1C6290A8" w14:textId="77777777" w:rsidTr="006E5342">
        <w:tblPrEx>
          <w:tblW w:w="10800" w:type="dxa"/>
          <w:tblLook w:val="04A0"/>
        </w:tblPrEx>
        <w:trPr>
          <w:trHeight w:val="3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6E5342" w:rsidRPr="006E5342" w:rsidP="006E5342" w14:paraId="55E7A9C1" w14:textId="77777777">
            <w:pPr>
              <w:spacing w:after="0" w:line="240" w:lineRule="auto"/>
              <w:rPr>
                <w:rFonts w:eastAsia="Times New Roman" w:cstheme="minorHAnsi"/>
                <w:color w:val="000000"/>
                <w:sz w:val="20"/>
                <w:szCs w:val="20"/>
              </w:rPr>
            </w:pPr>
            <w:r w:rsidRPr="006E5342">
              <w:rPr>
                <w:rFonts w:eastAsia="Times New Roman" w:cstheme="minorHAnsi"/>
                <w:color w:val="000000"/>
                <w:sz w:val="20"/>
                <w:szCs w:val="20"/>
              </w:rPr>
              <w:t>Average</w:t>
            </w:r>
          </w:p>
        </w:tc>
        <w:tc>
          <w:tcPr>
            <w:tcW w:w="1580" w:type="dxa"/>
            <w:tcBorders>
              <w:top w:val="nil"/>
              <w:left w:val="nil"/>
              <w:bottom w:val="single" w:sz="4" w:space="0" w:color="auto"/>
              <w:right w:val="single" w:sz="4" w:space="0" w:color="auto"/>
            </w:tcBorders>
            <w:shd w:val="clear" w:color="auto" w:fill="auto"/>
            <w:vAlign w:val="center"/>
            <w:hideMark/>
          </w:tcPr>
          <w:p w:rsidR="006E5342" w:rsidRPr="006E5342" w:rsidP="006E5342" w14:paraId="33684661"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0</w:t>
            </w:r>
          </w:p>
        </w:tc>
        <w:tc>
          <w:tcPr>
            <w:tcW w:w="1880" w:type="dxa"/>
            <w:tcBorders>
              <w:top w:val="nil"/>
              <w:left w:val="nil"/>
              <w:bottom w:val="single" w:sz="4" w:space="0" w:color="auto"/>
              <w:right w:val="single" w:sz="4" w:space="0" w:color="auto"/>
            </w:tcBorders>
            <w:shd w:val="clear" w:color="auto" w:fill="auto"/>
            <w:vAlign w:val="center"/>
            <w:hideMark/>
          </w:tcPr>
          <w:p w:rsidR="006E5342" w:rsidRPr="006E5342" w:rsidP="006E5342" w14:paraId="4260B4FB"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108</w:t>
            </w:r>
          </w:p>
        </w:tc>
        <w:tc>
          <w:tcPr>
            <w:tcW w:w="2140" w:type="dxa"/>
            <w:tcBorders>
              <w:top w:val="nil"/>
              <w:left w:val="nil"/>
              <w:bottom w:val="single" w:sz="4" w:space="0" w:color="auto"/>
              <w:right w:val="single" w:sz="4" w:space="0" w:color="auto"/>
            </w:tcBorders>
            <w:shd w:val="clear" w:color="auto" w:fill="auto"/>
            <w:vAlign w:val="center"/>
            <w:hideMark/>
          </w:tcPr>
          <w:p w:rsidR="006E5342" w:rsidRPr="006E5342" w:rsidP="006E5342" w14:paraId="130BCE70"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0</w:t>
            </w:r>
          </w:p>
        </w:tc>
        <w:tc>
          <w:tcPr>
            <w:tcW w:w="2140" w:type="dxa"/>
            <w:tcBorders>
              <w:top w:val="nil"/>
              <w:left w:val="nil"/>
              <w:bottom w:val="single" w:sz="4" w:space="0" w:color="auto"/>
              <w:right w:val="single" w:sz="4" w:space="0" w:color="auto"/>
            </w:tcBorders>
            <w:shd w:val="clear" w:color="auto" w:fill="auto"/>
            <w:vAlign w:val="center"/>
            <w:hideMark/>
          </w:tcPr>
          <w:p w:rsidR="006E5342" w:rsidRPr="006E5342" w:rsidP="006E5342" w14:paraId="46FB5C94"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0</w:t>
            </w:r>
          </w:p>
        </w:tc>
        <w:tc>
          <w:tcPr>
            <w:tcW w:w="1600" w:type="dxa"/>
            <w:tcBorders>
              <w:top w:val="nil"/>
              <w:left w:val="nil"/>
              <w:bottom w:val="single" w:sz="4" w:space="0" w:color="auto"/>
              <w:right w:val="single" w:sz="4" w:space="0" w:color="auto"/>
            </w:tcBorders>
            <w:shd w:val="clear" w:color="auto" w:fill="auto"/>
            <w:vAlign w:val="center"/>
            <w:hideMark/>
          </w:tcPr>
          <w:p w:rsidR="006E5342" w:rsidRPr="006E5342" w:rsidP="006E5342" w14:paraId="341B74F4" w14:textId="77777777">
            <w:pPr>
              <w:spacing w:after="0" w:line="240" w:lineRule="auto"/>
              <w:jc w:val="center"/>
              <w:rPr>
                <w:rFonts w:eastAsia="Times New Roman" w:cstheme="minorHAnsi"/>
                <w:color w:val="000000"/>
                <w:sz w:val="20"/>
                <w:szCs w:val="20"/>
              </w:rPr>
            </w:pPr>
            <w:r w:rsidRPr="006E5342">
              <w:rPr>
                <w:rFonts w:eastAsia="Times New Roman" w:cstheme="minorHAnsi"/>
                <w:color w:val="000000"/>
                <w:sz w:val="20"/>
                <w:szCs w:val="20"/>
              </w:rPr>
              <w:t>108</w:t>
            </w:r>
          </w:p>
        </w:tc>
      </w:tr>
      <w:tr w14:paraId="15263948" w14:textId="77777777" w:rsidTr="006E5342">
        <w:tblPrEx>
          <w:tblW w:w="10800" w:type="dxa"/>
          <w:tblLook w:val="04A0"/>
        </w:tblPrEx>
        <w:trPr>
          <w:trHeight w:val="315"/>
        </w:trPr>
        <w:tc>
          <w:tcPr>
            <w:tcW w:w="10800" w:type="dxa"/>
            <w:gridSpan w:val="6"/>
            <w:tcBorders>
              <w:top w:val="single" w:sz="4" w:space="0" w:color="auto"/>
              <w:left w:val="nil"/>
              <w:bottom w:val="nil"/>
              <w:right w:val="nil"/>
            </w:tcBorders>
            <w:shd w:val="clear" w:color="auto" w:fill="auto"/>
            <w:hideMark/>
          </w:tcPr>
          <w:p w:rsidR="006E5342" w:rsidRPr="006E5342" w:rsidP="006E5342" w14:paraId="0C54329C" w14:textId="77777777">
            <w:pPr>
              <w:spacing w:after="0" w:line="240" w:lineRule="auto"/>
              <w:rPr>
                <w:rFonts w:eastAsia="Times New Roman" w:cstheme="minorHAnsi"/>
                <w:color w:val="000000"/>
                <w:sz w:val="20"/>
                <w:szCs w:val="20"/>
              </w:rPr>
            </w:pPr>
            <w:r w:rsidRPr="006E5342">
              <w:rPr>
                <w:rFonts w:eastAsia="Times New Roman" w:cstheme="minorHAnsi"/>
                <w:color w:val="000000"/>
                <w:sz w:val="20"/>
                <w:szCs w:val="20"/>
                <w:vertAlign w:val="superscript"/>
              </w:rPr>
              <w:t>1</w:t>
            </w:r>
            <w:r w:rsidRPr="006E5342">
              <w:rPr>
                <w:rFonts w:eastAsia="Times New Roman" w:cstheme="minorHAnsi"/>
                <w:color w:val="000000"/>
                <w:sz w:val="20"/>
                <w:szCs w:val="20"/>
              </w:rPr>
              <w:t xml:space="preserve"> New respondents include sources with constructed, reconstructed and modified affected facilities. </w:t>
            </w:r>
          </w:p>
        </w:tc>
      </w:tr>
    </w:tbl>
    <w:p w:rsidR="00DE5FD4" w:rsidP="00BB3410" w14:paraId="25C9AE64" w14:textId="77777777">
      <w:pPr>
        <w:pStyle w:val="ListParagraph"/>
        <w:spacing w:before="240"/>
        <w:ind w:left="0"/>
        <w:rPr>
          <w:rFonts w:cstheme="minorHAnsi"/>
          <w:b/>
          <w:bCs/>
          <w:sz w:val="24"/>
          <w:szCs w:val="24"/>
        </w:rPr>
      </w:pPr>
    </w:p>
    <w:p w:rsidR="0069509E" w14:paraId="47A180BF" w14:textId="77777777">
      <w:pPr>
        <w:rPr>
          <w:rFonts w:cstheme="minorHAnsi"/>
          <w:b/>
          <w:bCs/>
          <w:sz w:val="24"/>
          <w:szCs w:val="24"/>
        </w:rPr>
      </w:pPr>
      <w:r>
        <w:rPr>
          <w:rFonts w:cstheme="minorHAnsi"/>
          <w:b/>
          <w:bCs/>
          <w:sz w:val="24"/>
          <w:szCs w:val="24"/>
        </w:rPr>
        <w:br w:type="page"/>
      </w:r>
    </w:p>
    <w:p w:rsidR="00DE5FD4" w:rsidP="00BB3410" w14:paraId="5A12B241" w14:textId="5616E6CF">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8910" w:type="dxa"/>
        <w:tblInd w:w="-5" w:type="dxa"/>
        <w:tblLook w:val="04A0"/>
      </w:tblPr>
      <w:tblGrid>
        <w:gridCol w:w="2020"/>
        <w:gridCol w:w="1440"/>
        <w:gridCol w:w="1580"/>
        <w:gridCol w:w="2340"/>
        <w:gridCol w:w="1530"/>
      </w:tblGrid>
      <w:tr w14:paraId="5204B972" w14:textId="77777777" w:rsidTr="005A66AC">
        <w:tblPrEx>
          <w:tblW w:w="8910" w:type="dxa"/>
          <w:tblInd w:w="-5" w:type="dxa"/>
          <w:tblLook w:val="04A0"/>
        </w:tblPrEx>
        <w:trPr>
          <w:trHeight w:val="315"/>
        </w:trPr>
        <w:tc>
          <w:tcPr>
            <w:tcW w:w="89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92204" w:rsidRPr="00292204" w:rsidP="00292204" w14:paraId="7759FB25" w14:textId="77777777">
            <w:pPr>
              <w:spacing w:after="0" w:line="240" w:lineRule="auto"/>
              <w:jc w:val="center"/>
              <w:rPr>
                <w:rFonts w:ascii="Times New Roman" w:eastAsia="Times New Roman" w:hAnsi="Times New Roman" w:cs="Times New Roman"/>
                <w:b/>
                <w:bCs/>
                <w:color w:val="000000"/>
                <w:sz w:val="24"/>
                <w:szCs w:val="24"/>
              </w:rPr>
            </w:pPr>
            <w:r w:rsidRPr="00292204">
              <w:rPr>
                <w:rFonts w:ascii="Times New Roman" w:eastAsia="Times New Roman" w:hAnsi="Times New Roman" w:cs="Times New Roman"/>
                <w:b/>
                <w:bCs/>
                <w:color w:val="000000"/>
                <w:sz w:val="24"/>
                <w:szCs w:val="24"/>
              </w:rPr>
              <w:t>Total Annual Responses</w:t>
            </w:r>
          </w:p>
        </w:tc>
      </w:tr>
      <w:tr w14:paraId="10C292CC" w14:textId="77777777" w:rsidTr="005A66AC">
        <w:tblPrEx>
          <w:tblW w:w="8910" w:type="dxa"/>
          <w:tblInd w:w="-5" w:type="dxa"/>
          <w:tblLook w:val="04A0"/>
        </w:tblPrEx>
        <w:trPr>
          <w:trHeight w:val="33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292204" w:rsidRPr="00292204" w:rsidP="00292204" w14:paraId="1A4B1FC3"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(A)</w:t>
            </w:r>
          </w:p>
        </w:tc>
        <w:tc>
          <w:tcPr>
            <w:tcW w:w="1440" w:type="dxa"/>
            <w:tcBorders>
              <w:top w:val="nil"/>
              <w:left w:val="nil"/>
              <w:bottom w:val="single" w:sz="4" w:space="0" w:color="auto"/>
              <w:right w:val="single" w:sz="4" w:space="0" w:color="auto"/>
            </w:tcBorders>
            <w:shd w:val="clear" w:color="auto" w:fill="auto"/>
            <w:vAlign w:val="center"/>
            <w:hideMark/>
          </w:tcPr>
          <w:p w:rsidR="00292204" w:rsidRPr="00292204" w:rsidP="00292204" w14:paraId="4F0E2B0B"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(B)</w:t>
            </w:r>
          </w:p>
        </w:tc>
        <w:tc>
          <w:tcPr>
            <w:tcW w:w="1580" w:type="dxa"/>
            <w:tcBorders>
              <w:top w:val="nil"/>
              <w:left w:val="nil"/>
              <w:bottom w:val="single" w:sz="4" w:space="0" w:color="auto"/>
              <w:right w:val="single" w:sz="4" w:space="0" w:color="auto"/>
            </w:tcBorders>
            <w:shd w:val="clear" w:color="auto" w:fill="auto"/>
            <w:vAlign w:val="center"/>
            <w:hideMark/>
          </w:tcPr>
          <w:p w:rsidR="00292204" w:rsidRPr="00292204" w:rsidP="00292204" w14:paraId="6D962F77"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(C)</w:t>
            </w:r>
          </w:p>
        </w:tc>
        <w:tc>
          <w:tcPr>
            <w:tcW w:w="2340" w:type="dxa"/>
            <w:tcBorders>
              <w:top w:val="nil"/>
              <w:left w:val="nil"/>
              <w:bottom w:val="single" w:sz="4" w:space="0" w:color="auto"/>
              <w:right w:val="single" w:sz="4" w:space="0" w:color="auto"/>
            </w:tcBorders>
            <w:shd w:val="clear" w:color="auto" w:fill="auto"/>
            <w:vAlign w:val="center"/>
            <w:hideMark/>
          </w:tcPr>
          <w:p w:rsidR="00292204" w:rsidRPr="00292204" w:rsidP="00292204" w14:paraId="35A7ECB4"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(D)</w:t>
            </w:r>
          </w:p>
        </w:tc>
        <w:tc>
          <w:tcPr>
            <w:tcW w:w="1530" w:type="dxa"/>
            <w:tcBorders>
              <w:top w:val="nil"/>
              <w:left w:val="nil"/>
              <w:bottom w:val="single" w:sz="4" w:space="0" w:color="auto"/>
              <w:right w:val="single" w:sz="4" w:space="0" w:color="auto"/>
            </w:tcBorders>
            <w:shd w:val="clear" w:color="auto" w:fill="auto"/>
            <w:vAlign w:val="center"/>
            <w:hideMark/>
          </w:tcPr>
          <w:p w:rsidR="00292204" w:rsidRPr="00292204" w:rsidP="00292204" w14:paraId="063094A1"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(E)</w:t>
            </w:r>
          </w:p>
        </w:tc>
      </w:tr>
      <w:tr w14:paraId="0507C4CA" w14:textId="77777777" w:rsidTr="005A66AC">
        <w:tblPrEx>
          <w:tblW w:w="8910" w:type="dxa"/>
          <w:tblInd w:w="-5" w:type="dxa"/>
          <w:tblLook w:val="04A0"/>
        </w:tblPrEx>
        <w:trPr>
          <w:trHeight w:val="102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292204" w:rsidRPr="00292204" w:rsidP="00292204" w14:paraId="13865954"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Information Collection Activity</w:t>
            </w:r>
          </w:p>
        </w:tc>
        <w:tc>
          <w:tcPr>
            <w:tcW w:w="1440" w:type="dxa"/>
            <w:tcBorders>
              <w:top w:val="nil"/>
              <w:left w:val="nil"/>
              <w:bottom w:val="single" w:sz="4" w:space="0" w:color="auto"/>
              <w:right w:val="single" w:sz="4" w:space="0" w:color="auto"/>
            </w:tcBorders>
            <w:shd w:val="clear" w:color="auto" w:fill="auto"/>
            <w:vAlign w:val="center"/>
            <w:hideMark/>
          </w:tcPr>
          <w:p w:rsidR="00292204" w:rsidRPr="00292204" w:rsidP="00292204" w14:paraId="241DAE5B"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Number of Respondents</w:t>
            </w:r>
          </w:p>
        </w:tc>
        <w:tc>
          <w:tcPr>
            <w:tcW w:w="1580" w:type="dxa"/>
            <w:tcBorders>
              <w:top w:val="nil"/>
              <w:left w:val="nil"/>
              <w:bottom w:val="single" w:sz="4" w:space="0" w:color="auto"/>
              <w:right w:val="single" w:sz="4" w:space="0" w:color="auto"/>
            </w:tcBorders>
            <w:shd w:val="clear" w:color="auto" w:fill="auto"/>
            <w:vAlign w:val="center"/>
            <w:hideMark/>
          </w:tcPr>
          <w:p w:rsidR="00292204" w:rsidRPr="00292204" w:rsidP="00292204" w14:paraId="21B68D70"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Number of Responses</w:t>
            </w:r>
          </w:p>
        </w:tc>
        <w:tc>
          <w:tcPr>
            <w:tcW w:w="2340" w:type="dxa"/>
            <w:tcBorders>
              <w:top w:val="nil"/>
              <w:left w:val="nil"/>
              <w:bottom w:val="single" w:sz="4" w:space="0" w:color="auto"/>
              <w:right w:val="single" w:sz="4" w:space="0" w:color="auto"/>
            </w:tcBorders>
            <w:shd w:val="clear" w:color="auto" w:fill="auto"/>
            <w:vAlign w:val="center"/>
            <w:hideMark/>
          </w:tcPr>
          <w:p w:rsidR="00292204" w:rsidRPr="00292204" w:rsidP="00292204" w14:paraId="735CB3E3"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Number of Existing Respondents That Keep Records But Do Not Submit Reports</w:t>
            </w:r>
          </w:p>
        </w:tc>
        <w:tc>
          <w:tcPr>
            <w:tcW w:w="1530" w:type="dxa"/>
            <w:tcBorders>
              <w:top w:val="nil"/>
              <w:left w:val="nil"/>
              <w:bottom w:val="single" w:sz="4" w:space="0" w:color="auto"/>
              <w:right w:val="single" w:sz="4" w:space="0" w:color="auto"/>
            </w:tcBorders>
            <w:shd w:val="clear" w:color="auto" w:fill="auto"/>
            <w:vAlign w:val="center"/>
            <w:hideMark/>
          </w:tcPr>
          <w:p w:rsidR="00292204" w:rsidRPr="00292204" w:rsidP="00292204" w14:paraId="466E0021"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Total Annual Responses</w:t>
            </w:r>
            <w:r w:rsidRPr="00292204">
              <w:rPr>
                <w:rFonts w:ascii="Times New Roman" w:eastAsia="Times New Roman" w:hAnsi="Times New Roman" w:cs="Times New Roman"/>
                <w:color w:val="000000"/>
                <w:sz w:val="20"/>
                <w:szCs w:val="20"/>
              </w:rPr>
              <w:br/>
              <w:t>E=(</w:t>
            </w:r>
            <w:r w:rsidRPr="00292204">
              <w:rPr>
                <w:rFonts w:ascii="Times New Roman" w:eastAsia="Times New Roman" w:hAnsi="Times New Roman" w:cs="Times New Roman"/>
                <w:color w:val="000000"/>
                <w:sz w:val="20"/>
                <w:szCs w:val="20"/>
              </w:rPr>
              <w:t>BxC</w:t>
            </w:r>
            <w:r w:rsidRPr="00292204">
              <w:rPr>
                <w:rFonts w:ascii="Times New Roman" w:eastAsia="Times New Roman" w:hAnsi="Times New Roman" w:cs="Times New Roman"/>
                <w:color w:val="000000"/>
                <w:sz w:val="20"/>
                <w:szCs w:val="20"/>
              </w:rPr>
              <w:t>)+D</w:t>
            </w:r>
          </w:p>
        </w:tc>
      </w:tr>
      <w:tr w14:paraId="22B7A16F" w14:textId="77777777" w:rsidTr="005A66AC">
        <w:tblPrEx>
          <w:tblW w:w="8910" w:type="dxa"/>
          <w:tblInd w:w="-5" w:type="dxa"/>
          <w:tblLook w:val="04A0"/>
        </w:tblPrEx>
        <w:trPr>
          <w:trHeight w:val="78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292204" w:rsidRPr="00292204" w:rsidP="00292204" w14:paraId="161521D9" w14:textId="77777777">
            <w:pPr>
              <w:spacing w:after="0" w:line="240" w:lineRule="auto"/>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Initial notification that existing sources are subject to the standard</w:t>
            </w:r>
          </w:p>
        </w:tc>
        <w:tc>
          <w:tcPr>
            <w:tcW w:w="1440" w:type="dxa"/>
            <w:tcBorders>
              <w:top w:val="nil"/>
              <w:left w:val="nil"/>
              <w:bottom w:val="single" w:sz="4" w:space="0" w:color="auto"/>
              <w:right w:val="single" w:sz="4" w:space="0" w:color="auto"/>
            </w:tcBorders>
            <w:shd w:val="clear" w:color="auto" w:fill="auto"/>
            <w:vAlign w:val="center"/>
            <w:hideMark/>
          </w:tcPr>
          <w:p w:rsidR="00292204" w:rsidRPr="00292204" w:rsidP="00292204" w14:paraId="43C0389B"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vAlign w:val="center"/>
            <w:hideMark/>
          </w:tcPr>
          <w:p w:rsidR="00292204" w:rsidRPr="00292204" w:rsidP="00292204" w14:paraId="404863AE"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1</w:t>
            </w:r>
          </w:p>
        </w:tc>
        <w:tc>
          <w:tcPr>
            <w:tcW w:w="2340" w:type="dxa"/>
            <w:tcBorders>
              <w:top w:val="nil"/>
              <w:left w:val="nil"/>
              <w:bottom w:val="single" w:sz="4" w:space="0" w:color="auto"/>
              <w:right w:val="single" w:sz="4" w:space="0" w:color="auto"/>
            </w:tcBorders>
            <w:shd w:val="clear" w:color="auto" w:fill="auto"/>
            <w:vAlign w:val="center"/>
            <w:hideMark/>
          </w:tcPr>
          <w:p w:rsidR="00292204" w:rsidRPr="00292204" w:rsidP="00292204" w14:paraId="3424EE17"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292204" w:rsidRPr="00292204" w:rsidP="00292204" w14:paraId="07CEC712"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r>
      <w:tr w14:paraId="791AC1B6" w14:textId="77777777" w:rsidTr="005A66AC">
        <w:tblPrEx>
          <w:tblW w:w="8910" w:type="dxa"/>
          <w:tblInd w:w="-5" w:type="dxa"/>
          <w:tblLook w:val="04A0"/>
        </w:tblPrEx>
        <w:trPr>
          <w:trHeight w:val="127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292204" w:rsidRPr="00292204" w:rsidP="00292204" w14:paraId="79B8D306" w14:textId="77777777">
            <w:pPr>
              <w:spacing w:after="0" w:line="240" w:lineRule="auto"/>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Notification of intent to construct and application for approval of construction</w:t>
            </w:r>
          </w:p>
        </w:tc>
        <w:tc>
          <w:tcPr>
            <w:tcW w:w="1440" w:type="dxa"/>
            <w:tcBorders>
              <w:top w:val="nil"/>
              <w:left w:val="nil"/>
              <w:bottom w:val="single" w:sz="4" w:space="0" w:color="auto"/>
              <w:right w:val="single" w:sz="4" w:space="0" w:color="auto"/>
            </w:tcBorders>
            <w:shd w:val="clear" w:color="auto" w:fill="auto"/>
            <w:vAlign w:val="center"/>
            <w:hideMark/>
          </w:tcPr>
          <w:p w:rsidR="00292204" w:rsidRPr="00292204" w:rsidP="00292204" w14:paraId="428473C2"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vAlign w:val="center"/>
            <w:hideMark/>
          </w:tcPr>
          <w:p w:rsidR="00292204" w:rsidRPr="00292204" w:rsidP="00292204" w14:paraId="6E59A693"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1</w:t>
            </w:r>
          </w:p>
        </w:tc>
        <w:tc>
          <w:tcPr>
            <w:tcW w:w="2340" w:type="dxa"/>
            <w:tcBorders>
              <w:top w:val="nil"/>
              <w:left w:val="nil"/>
              <w:bottom w:val="single" w:sz="4" w:space="0" w:color="auto"/>
              <w:right w:val="single" w:sz="4" w:space="0" w:color="auto"/>
            </w:tcBorders>
            <w:shd w:val="clear" w:color="auto" w:fill="auto"/>
            <w:vAlign w:val="center"/>
            <w:hideMark/>
          </w:tcPr>
          <w:p w:rsidR="00292204" w:rsidRPr="00292204" w:rsidP="00292204" w14:paraId="00585216"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292204" w:rsidRPr="00292204" w:rsidP="00292204" w14:paraId="5751D30F"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r>
      <w:tr w14:paraId="0FFB4ED2" w14:textId="77777777" w:rsidTr="005A66AC">
        <w:tblPrEx>
          <w:tblW w:w="8910" w:type="dxa"/>
          <w:tblInd w:w="-5" w:type="dxa"/>
          <w:tblLook w:val="04A0"/>
        </w:tblPrEx>
        <w:trPr>
          <w:trHeight w:val="51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292204" w:rsidRPr="00292204" w:rsidP="00292204" w14:paraId="1286547D" w14:textId="77777777">
            <w:pPr>
              <w:spacing w:after="0" w:line="240" w:lineRule="auto"/>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Notification of start of construction</w:t>
            </w:r>
          </w:p>
        </w:tc>
        <w:tc>
          <w:tcPr>
            <w:tcW w:w="1440" w:type="dxa"/>
            <w:tcBorders>
              <w:top w:val="nil"/>
              <w:left w:val="nil"/>
              <w:bottom w:val="single" w:sz="4" w:space="0" w:color="auto"/>
              <w:right w:val="single" w:sz="4" w:space="0" w:color="auto"/>
            </w:tcBorders>
            <w:shd w:val="clear" w:color="auto" w:fill="auto"/>
            <w:vAlign w:val="center"/>
            <w:hideMark/>
          </w:tcPr>
          <w:p w:rsidR="00292204" w:rsidRPr="00292204" w:rsidP="00292204" w14:paraId="4663EC24"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vAlign w:val="center"/>
            <w:hideMark/>
          </w:tcPr>
          <w:p w:rsidR="00292204" w:rsidRPr="00292204" w:rsidP="00292204" w14:paraId="02670BC8"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1</w:t>
            </w:r>
          </w:p>
        </w:tc>
        <w:tc>
          <w:tcPr>
            <w:tcW w:w="2340" w:type="dxa"/>
            <w:tcBorders>
              <w:top w:val="nil"/>
              <w:left w:val="nil"/>
              <w:bottom w:val="single" w:sz="4" w:space="0" w:color="auto"/>
              <w:right w:val="single" w:sz="4" w:space="0" w:color="auto"/>
            </w:tcBorders>
            <w:shd w:val="clear" w:color="auto" w:fill="auto"/>
            <w:vAlign w:val="center"/>
            <w:hideMark/>
          </w:tcPr>
          <w:p w:rsidR="00292204" w:rsidRPr="00292204" w:rsidP="00292204" w14:paraId="463B9DF2"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292204" w:rsidRPr="00292204" w:rsidP="00292204" w14:paraId="78271FC9"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r>
      <w:tr w14:paraId="68CC87CE" w14:textId="77777777" w:rsidTr="005A66AC">
        <w:tblPrEx>
          <w:tblW w:w="8910" w:type="dxa"/>
          <w:tblInd w:w="-5" w:type="dxa"/>
          <w:tblLook w:val="04A0"/>
        </w:tblPrEx>
        <w:trPr>
          <w:trHeight w:val="51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292204" w:rsidRPr="00292204" w:rsidP="00292204" w14:paraId="370B77E0" w14:textId="77777777">
            <w:pPr>
              <w:spacing w:after="0" w:line="240" w:lineRule="auto"/>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Notification of anticipated startup date</w:t>
            </w:r>
          </w:p>
        </w:tc>
        <w:tc>
          <w:tcPr>
            <w:tcW w:w="1440" w:type="dxa"/>
            <w:tcBorders>
              <w:top w:val="nil"/>
              <w:left w:val="nil"/>
              <w:bottom w:val="single" w:sz="4" w:space="0" w:color="auto"/>
              <w:right w:val="single" w:sz="4" w:space="0" w:color="auto"/>
            </w:tcBorders>
            <w:shd w:val="clear" w:color="auto" w:fill="auto"/>
            <w:vAlign w:val="center"/>
            <w:hideMark/>
          </w:tcPr>
          <w:p w:rsidR="00292204" w:rsidRPr="00292204" w:rsidP="00292204" w14:paraId="4E029EF2"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vAlign w:val="center"/>
            <w:hideMark/>
          </w:tcPr>
          <w:p w:rsidR="00292204" w:rsidRPr="00292204" w:rsidP="00292204" w14:paraId="55988A32"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1</w:t>
            </w:r>
          </w:p>
        </w:tc>
        <w:tc>
          <w:tcPr>
            <w:tcW w:w="2340" w:type="dxa"/>
            <w:tcBorders>
              <w:top w:val="nil"/>
              <w:left w:val="nil"/>
              <w:bottom w:val="single" w:sz="4" w:space="0" w:color="auto"/>
              <w:right w:val="single" w:sz="4" w:space="0" w:color="auto"/>
            </w:tcBorders>
            <w:shd w:val="clear" w:color="auto" w:fill="auto"/>
            <w:vAlign w:val="center"/>
            <w:hideMark/>
          </w:tcPr>
          <w:p w:rsidR="00292204" w:rsidRPr="00292204" w:rsidP="00292204" w14:paraId="57FA89A9"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292204" w:rsidRPr="00292204" w:rsidP="00292204" w14:paraId="41800F02"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r>
      <w:tr w14:paraId="74F95CD6" w14:textId="77777777" w:rsidTr="005A66AC">
        <w:tblPrEx>
          <w:tblW w:w="8910" w:type="dxa"/>
          <w:tblInd w:w="-5" w:type="dxa"/>
          <w:tblLook w:val="04A0"/>
        </w:tblPrEx>
        <w:trPr>
          <w:trHeight w:val="51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292204" w:rsidRPr="00292204" w:rsidP="00292204" w14:paraId="0982E000" w14:textId="77777777">
            <w:pPr>
              <w:spacing w:after="0" w:line="240" w:lineRule="auto"/>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Notification of actual startup date</w:t>
            </w:r>
          </w:p>
        </w:tc>
        <w:tc>
          <w:tcPr>
            <w:tcW w:w="1440" w:type="dxa"/>
            <w:tcBorders>
              <w:top w:val="nil"/>
              <w:left w:val="nil"/>
              <w:bottom w:val="single" w:sz="4" w:space="0" w:color="auto"/>
              <w:right w:val="single" w:sz="4" w:space="0" w:color="auto"/>
            </w:tcBorders>
            <w:shd w:val="clear" w:color="auto" w:fill="auto"/>
            <w:vAlign w:val="center"/>
            <w:hideMark/>
          </w:tcPr>
          <w:p w:rsidR="00292204" w:rsidRPr="00292204" w:rsidP="00292204" w14:paraId="7CD824A2"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vAlign w:val="center"/>
            <w:hideMark/>
          </w:tcPr>
          <w:p w:rsidR="00292204" w:rsidRPr="00292204" w:rsidP="00292204" w14:paraId="0B024361"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1</w:t>
            </w:r>
          </w:p>
        </w:tc>
        <w:tc>
          <w:tcPr>
            <w:tcW w:w="2340" w:type="dxa"/>
            <w:tcBorders>
              <w:top w:val="nil"/>
              <w:left w:val="nil"/>
              <w:bottom w:val="single" w:sz="4" w:space="0" w:color="auto"/>
              <w:right w:val="single" w:sz="4" w:space="0" w:color="auto"/>
            </w:tcBorders>
            <w:shd w:val="clear" w:color="auto" w:fill="auto"/>
            <w:vAlign w:val="center"/>
            <w:hideMark/>
          </w:tcPr>
          <w:p w:rsidR="00292204" w:rsidRPr="00292204" w:rsidP="00292204" w14:paraId="70DFA2B2"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292204" w:rsidRPr="00292204" w:rsidP="00292204" w14:paraId="4E718B49"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r>
      <w:tr w14:paraId="1EE6D4AB" w14:textId="77777777" w:rsidTr="005A66AC">
        <w:tblPrEx>
          <w:tblW w:w="8910" w:type="dxa"/>
          <w:tblInd w:w="-5" w:type="dxa"/>
          <w:tblLook w:val="04A0"/>
        </w:tblPrEx>
        <w:trPr>
          <w:trHeight w:val="51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292204" w:rsidRPr="00292204" w:rsidP="00292204" w14:paraId="1D6B7E79" w14:textId="77777777">
            <w:pPr>
              <w:spacing w:after="0" w:line="240" w:lineRule="auto"/>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Notification of compliance status</w:t>
            </w:r>
          </w:p>
        </w:tc>
        <w:tc>
          <w:tcPr>
            <w:tcW w:w="1440" w:type="dxa"/>
            <w:tcBorders>
              <w:top w:val="nil"/>
              <w:left w:val="nil"/>
              <w:bottom w:val="single" w:sz="4" w:space="0" w:color="auto"/>
              <w:right w:val="single" w:sz="4" w:space="0" w:color="auto"/>
            </w:tcBorders>
            <w:shd w:val="clear" w:color="auto" w:fill="auto"/>
            <w:vAlign w:val="center"/>
            <w:hideMark/>
          </w:tcPr>
          <w:p w:rsidR="00292204" w:rsidRPr="00292204" w:rsidP="00292204" w14:paraId="3FDF9DD5"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vAlign w:val="center"/>
            <w:hideMark/>
          </w:tcPr>
          <w:p w:rsidR="00292204" w:rsidRPr="00292204" w:rsidP="00292204" w14:paraId="00B6BEDD"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1</w:t>
            </w:r>
          </w:p>
        </w:tc>
        <w:tc>
          <w:tcPr>
            <w:tcW w:w="2340" w:type="dxa"/>
            <w:tcBorders>
              <w:top w:val="nil"/>
              <w:left w:val="nil"/>
              <w:bottom w:val="single" w:sz="4" w:space="0" w:color="auto"/>
              <w:right w:val="single" w:sz="4" w:space="0" w:color="auto"/>
            </w:tcBorders>
            <w:shd w:val="clear" w:color="auto" w:fill="auto"/>
            <w:vAlign w:val="center"/>
            <w:hideMark/>
          </w:tcPr>
          <w:p w:rsidR="00292204" w:rsidRPr="00292204" w:rsidP="00292204" w14:paraId="7DC4C686"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292204" w:rsidRPr="00292204" w:rsidP="00292204" w14:paraId="01010343"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r>
      <w:tr w14:paraId="5D28934B" w14:textId="77777777" w:rsidTr="005A66AC">
        <w:tblPrEx>
          <w:tblW w:w="8910" w:type="dxa"/>
          <w:tblInd w:w="-5" w:type="dxa"/>
          <w:tblLook w:val="04A0"/>
        </w:tblPrEx>
        <w:trPr>
          <w:trHeight w:val="51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292204" w:rsidRPr="00292204" w:rsidP="00292204" w14:paraId="187967DC" w14:textId="77777777">
            <w:pPr>
              <w:spacing w:after="0" w:line="240" w:lineRule="auto"/>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Semiannual compliance reports of all sources</w:t>
            </w:r>
          </w:p>
        </w:tc>
        <w:tc>
          <w:tcPr>
            <w:tcW w:w="1440" w:type="dxa"/>
            <w:tcBorders>
              <w:top w:val="nil"/>
              <w:left w:val="nil"/>
              <w:bottom w:val="single" w:sz="4" w:space="0" w:color="auto"/>
              <w:right w:val="single" w:sz="4" w:space="0" w:color="auto"/>
            </w:tcBorders>
            <w:shd w:val="clear" w:color="auto" w:fill="auto"/>
            <w:vAlign w:val="center"/>
            <w:hideMark/>
          </w:tcPr>
          <w:p w:rsidR="00292204" w:rsidRPr="00292204" w:rsidP="00292204" w14:paraId="049229B2"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108</w:t>
            </w:r>
          </w:p>
        </w:tc>
        <w:tc>
          <w:tcPr>
            <w:tcW w:w="1580" w:type="dxa"/>
            <w:tcBorders>
              <w:top w:val="nil"/>
              <w:left w:val="nil"/>
              <w:bottom w:val="single" w:sz="4" w:space="0" w:color="auto"/>
              <w:right w:val="single" w:sz="4" w:space="0" w:color="auto"/>
            </w:tcBorders>
            <w:shd w:val="clear" w:color="auto" w:fill="auto"/>
            <w:vAlign w:val="center"/>
            <w:hideMark/>
          </w:tcPr>
          <w:p w:rsidR="00292204" w:rsidRPr="00292204" w:rsidP="00292204" w14:paraId="7656476C"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2</w:t>
            </w:r>
          </w:p>
        </w:tc>
        <w:tc>
          <w:tcPr>
            <w:tcW w:w="2340" w:type="dxa"/>
            <w:tcBorders>
              <w:top w:val="nil"/>
              <w:left w:val="nil"/>
              <w:bottom w:val="single" w:sz="4" w:space="0" w:color="auto"/>
              <w:right w:val="single" w:sz="4" w:space="0" w:color="auto"/>
            </w:tcBorders>
            <w:shd w:val="clear" w:color="auto" w:fill="auto"/>
            <w:vAlign w:val="center"/>
            <w:hideMark/>
          </w:tcPr>
          <w:p w:rsidR="00292204" w:rsidRPr="00292204" w:rsidP="00292204" w14:paraId="66FEF3CE"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292204" w:rsidRPr="00292204" w:rsidP="00292204" w14:paraId="5DDC07EA"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216</w:t>
            </w:r>
          </w:p>
        </w:tc>
      </w:tr>
      <w:tr w14:paraId="43B7778B" w14:textId="77777777" w:rsidTr="005A66AC">
        <w:tblPrEx>
          <w:tblW w:w="8910" w:type="dxa"/>
          <w:tblInd w:w="-5" w:type="dxa"/>
          <w:tblLook w:val="04A0"/>
        </w:tblPrEx>
        <w:trPr>
          <w:trHeight w:val="51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292204" w:rsidRPr="00292204" w:rsidP="00292204" w14:paraId="78A784AD" w14:textId="77777777">
            <w:pPr>
              <w:spacing w:after="0" w:line="240" w:lineRule="auto"/>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Quarterly compliance report</w:t>
            </w:r>
          </w:p>
        </w:tc>
        <w:tc>
          <w:tcPr>
            <w:tcW w:w="1440" w:type="dxa"/>
            <w:tcBorders>
              <w:top w:val="nil"/>
              <w:left w:val="nil"/>
              <w:bottom w:val="single" w:sz="4" w:space="0" w:color="auto"/>
              <w:right w:val="single" w:sz="4" w:space="0" w:color="auto"/>
            </w:tcBorders>
            <w:shd w:val="clear" w:color="auto" w:fill="auto"/>
            <w:vAlign w:val="center"/>
            <w:hideMark/>
          </w:tcPr>
          <w:p w:rsidR="00292204" w:rsidRPr="00292204" w:rsidP="00292204" w14:paraId="4D99D848"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80" w:type="dxa"/>
            <w:tcBorders>
              <w:top w:val="nil"/>
              <w:left w:val="nil"/>
              <w:bottom w:val="single" w:sz="4" w:space="0" w:color="auto"/>
              <w:right w:val="single" w:sz="4" w:space="0" w:color="auto"/>
            </w:tcBorders>
            <w:shd w:val="clear" w:color="auto" w:fill="auto"/>
            <w:vAlign w:val="center"/>
            <w:hideMark/>
          </w:tcPr>
          <w:p w:rsidR="00292204" w:rsidRPr="00292204" w:rsidP="00292204" w14:paraId="220B30AD"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4</w:t>
            </w:r>
          </w:p>
        </w:tc>
        <w:tc>
          <w:tcPr>
            <w:tcW w:w="2340" w:type="dxa"/>
            <w:tcBorders>
              <w:top w:val="nil"/>
              <w:left w:val="nil"/>
              <w:bottom w:val="single" w:sz="4" w:space="0" w:color="auto"/>
              <w:right w:val="single" w:sz="4" w:space="0" w:color="auto"/>
            </w:tcBorders>
            <w:shd w:val="clear" w:color="auto" w:fill="auto"/>
            <w:vAlign w:val="center"/>
            <w:hideMark/>
          </w:tcPr>
          <w:p w:rsidR="00292204" w:rsidRPr="00292204" w:rsidP="00292204" w14:paraId="2257339E"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center"/>
            <w:hideMark/>
          </w:tcPr>
          <w:p w:rsidR="00292204" w:rsidRPr="00292204" w:rsidP="00292204" w14:paraId="0663F4EA" w14:textId="77777777">
            <w:pPr>
              <w:spacing w:after="0" w:line="240" w:lineRule="auto"/>
              <w:jc w:val="center"/>
              <w:rPr>
                <w:rFonts w:ascii="Times New Roman" w:eastAsia="Times New Roman" w:hAnsi="Times New Roman" w:cs="Times New Roman"/>
                <w:color w:val="000000"/>
                <w:sz w:val="20"/>
                <w:szCs w:val="20"/>
              </w:rPr>
            </w:pPr>
            <w:r w:rsidRPr="00292204">
              <w:rPr>
                <w:rFonts w:ascii="Times New Roman" w:eastAsia="Times New Roman" w:hAnsi="Times New Roman" w:cs="Times New Roman"/>
                <w:color w:val="000000"/>
                <w:sz w:val="20"/>
                <w:szCs w:val="20"/>
              </w:rPr>
              <w:t>0</w:t>
            </w:r>
          </w:p>
        </w:tc>
      </w:tr>
      <w:tr w14:paraId="74021BED" w14:textId="77777777" w:rsidTr="005A66AC">
        <w:tblPrEx>
          <w:tblW w:w="8910" w:type="dxa"/>
          <w:tblInd w:w="-5" w:type="dxa"/>
          <w:tblLook w:val="04A0"/>
        </w:tblPrEx>
        <w:trPr>
          <w:trHeight w:val="255"/>
        </w:trPr>
        <w:tc>
          <w:tcPr>
            <w:tcW w:w="2020" w:type="dxa"/>
            <w:tcBorders>
              <w:top w:val="nil"/>
              <w:left w:val="nil"/>
              <w:bottom w:val="nil"/>
              <w:right w:val="nil"/>
            </w:tcBorders>
            <w:shd w:val="clear" w:color="auto" w:fill="auto"/>
            <w:noWrap/>
            <w:vAlign w:val="bottom"/>
            <w:hideMark/>
          </w:tcPr>
          <w:p w:rsidR="00292204" w:rsidRPr="00292204" w:rsidP="00292204" w14:paraId="7071F4B9" w14:textId="77777777">
            <w:pPr>
              <w:spacing w:after="0" w:line="240" w:lineRule="auto"/>
              <w:jc w:val="center"/>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292204" w:rsidRPr="00292204" w:rsidP="00292204" w14:paraId="5EC64641" w14:textId="77777777">
            <w:pPr>
              <w:spacing w:after="0" w:line="240" w:lineRule="auto"/>
              <w:rPr>
                <w:rFonts w:ascii="Times New Roman" w:eastAsia="Times New Roman" w:hAnsi="Times New Roman" w:cs="Times New Roman"/>
                <w:sz w:val="20"/>
                <w:szCs w:val="20"/>
              </w:rPr>
            </w:pPr>
          </w:p>
        </w:tc>
        <w:tc>
          <w:tcPr>
            <w:tcW w:w="3920" w:type="dxa"/>
            <w:gridSpan w:val="2"/>
            <w:tcBorders>
              <w:top w:val="nil"/>
              <w:left w:val="single" w:sz="4" w:space="0" w:color="auto"/>
              <w:bottom w:val="single" w:sz="4" w:space="0" w:color="auto"/>
              <w:right w:val="single" w:sz="4" w:space="0" w:color="000000"/>
            </w:tcBorders>
            <w:shd w:val="clear" w:color="auto" w:fill="auto"/>
            <w:vAlign w:val="center"/>
            <w:hideMark/>
          </w:tcPr>
          <w:p w:rsidR="00292204" w:rsidRPr="00292204" w:rsidP="00292204" w14:paraId="77821EED" w14:textId="77777777">
            <w:pPr>
              <w:spacing w:after="0" w:line="240" w:lineRule="auto"/>
              <w:jc w:val="center"/>
              <w:rPr>
                <w:rFonts w:ascii="Times New Roman" w:eastAsia="Times New Roman" w:hAnsi="Times New Roman" w:cs="Times New Roman"/>
                <w:b/>
                <w:bCs/>
                <w:color w:val="000000"/>
                <w:sz w:val="20"/>
                <w:szCs w:val="20"/>
              </w:rPr>
            </w:pPr>
            <w:r w:rsidRPr="00292204">
              <w:rPr>
                <w:rFonts w:ascii="Times New Roman" w:eastAsia="Times New Roman" w:hAnsi="Times New Roman" w:cs="Times New Roman"/>
                <w:b/>
                <w:bCs/>
                <w:color w:val="000000"/>
                <w:sz w:val="20"/>
                <w:szCs w:val="20"/>
              </w:rPr>
              <w:t>Total (rounded)</w:t>
            </w:r>
          </w:p>
        </w:tc>
        <w:tc>
          <w:tcPr>
            <w:tcW w:w="1530" w:type="dxa"/>
            <w:tcBorders>
              <w:top w:val="nil"/>
              <w:left w:val="nil"/>
              <w:bottom w:val="single" w:sz="4" w:space="0" w:color="auto"/>
              <w:right w:val="single" w:sz="4" w:space="0" w:color="auto"/>
            </w:tcBorders>
            <w:shd w:val="clear" w:color="auto" w:fill="auto"/>
            <w:vAlign w:val="center"/>
            <w:hideMark/>
          </w:tcPr>
          <w:p w:rsidR="00292204" w:rsidRPr="00292204" w:rsidP="00292204" w14:paraId="55E958D7" w14:textId="77777777">
            <w:pPr>
              <w:spacing w:after="0" w:line="240" w:lineRule="auto"/>
              <w:jc w:val="center"/>
              <w:rPr>
                <w:rFonts w:ascii="Times New Roman" w:eastAsia="Times New Roman" w:hAnsi="Times New Roman" w:cs="Times New Roman"/>
                <w:b/>
                <w:bCs/>
                <w:color w:val="000000"/>
                <w:sz w:val="20"/>
                <w:szCs w:val="20"/>
              </w:rPr>
            </w:pPr>
            <w:r w:rsidRPr="00292204">
              <w:rPr>
                <w:rFonts w:ascii="Times New Roman" w:eastAsia="Times New Roman" w:hAnsi="Times New Roman" w:cs="Times New Roman"/>
                <w:b/>
                <w:bCs/>
                <w:color w:val="000000"/>
                <w:sz w:val="20"/>
                <w:szCs w:val="20"/>
              </w:rPr>
              <w:t>216</w:t>
            </w:r>
          </w:p>
        </w:tc>
      </w:tr>
    </w:tbl>
    <w:p w:rsidR="005A66AC" w:rsidRPr="00BB3410" w:rsidP="005A66AC" w14:paraId="218BDCFE" w14:textId="6DBF9D82">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59E3"/>
    <w:rsid w:val="000461BA"/>
    <w:rsid w:val="00047160"/>
    <w:rsid w:val="00050BB4"/>
    <w:rsid w:val="00051045"/>
    <w:rsid w:val="000521D6"/>
    <w:rsid w:val="00053570"/>
    <w:rsid w:val="000544D0"/>
    <w:rsid w:val="000555F4"/>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3576"/>
    <w:rsid w:val="000B461B"/>
    <w:rsid w:val="000B61F2"/>
    <w:rsid w:val="000B7BBA"/>
    <w:rsid w:val="000C04C0"/>
    <w:rsid w:val="000C21A3"/>
    <w:rsid w:val="000C41A7"/>
    <w:rsid w:val="000C43C8"/>
    <w:rsid w:val="000C608D"/>
    <w:rsid w:val="000D224E"/>
    <w:rsid w:val="000D251E"/>
    <w:rsid w:val="000D2D5D"/>
    <w:rsid w:val="000D3C22"/>
    <w:rsid w:val="000D45B2"/>
    <w:rsid w:val="000D516A"/>
    <w:rsid w:val="000D5863"/>
    <w:rsid w:val="000D6FA4"/>
    <w:rsid w:val="000D6FF5"/>
    <w:rsid w:val="000D7FA3"/>
    <w:rsid w:val="000E1158"/>
    <w:rsid w:val="000E184B"/>
    <w:rsid w:val="000E19CB"/>
    <w:rsid w:val="000E1FE8"/>
    <w:rsid w:val="000E3298"/>
    <w:rsid w:val="000E348B"/>
    <w:rsid w:val="000E50C9"/>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1A2D"/>
    <w:rsid w:val="00112360"/>
    <w:rsid w:val="00112675"/>
    <w:rsid w:val="001141DA"/>
    <w:rsid w:val="00116064"/>
    <w:rsid w:val="001172FE"/>
    <w:rsid w:val="00117FE1"/>
    <w:rsid w:val="001235F7"/>
    <w:rsid w:val="0013006A"/>
    <w:rsid w:val="00130CF9"/>
    <w:rsid w:val="001310E0"/>
    <w:rsid w:val="00132921"/>
    <w:rsid w:val="001329B3"/>
    <w:rsid w:val="00135EAD"/>
    <w:rsid w:val="00136237"/>
    <w:rsid w:val="00137EB8"/>
    <w:rsid w:val="00141AC2"/>
    <w:rsid w:val="00145DAE"/>
    <w:rsid w:val="00146F35"/>
    <w:rsid w:val="00147B68"/>
    <w:rsid w:val="0015084F"/>
    <w:rsid w:val="001519B9"/>
    <w:rsid w:val="00152A80"/>
    <w:rsid w:val="0015347D"/>
    <w:rsid w:val="00160461"/>
    <w:rsid w:val="00161846"/>
    <w:rsid w:val="001636DA"/>
    <w:rsid w:val="00163C69"/>
    <w:rsid w:val="00164169"/>
    <w:rsid w:val="001641AA"/>
    <w:rsid w:val="00166B27"/>
    <w:rsid w:val="00170329"/>
    <w:rsid w:val="00170689"/>
    <w:rsid w:val="00170EB8"/>
    <w:rsid w:val="00171DC0"/>
    <w:rsid w:val="00173422"/>
    <w:rsid w:val="00173E50"/>
    <w:rsid w:val="00176BA8"/>
    <w:rsid w:val="001775F3"/>
    <w:rsid w:val="00180511"/>
    <w:rsid w:val="00184011"/>
    <w:rsid w:val="00185251"/>
    <w:rsid w:val="0018679E"/>
    <w:rsid w:val="001912D6"/>
    <w:rsid w:val="0019149E"/>
    <w:rsid w:val="0019182F"/>
    <w:rsid w:val="00191C72"/>
    <w:rsid w:val="001925B3"/>
    <w:rsid w:val="0019580A"/>
    <w:rsid w:val="00195BEB"/>
    <w:rsid w:val="00197A23"/>
    <w:rsid w:val="001A20B0"/>
    <w:rsid w:val="001A21A7"/>
    <w:rsid w:val="001A25AE"/>
    <w:rsid w:val="001A3351"/>
    <w:rsid w:val="001A53A7"/>
    <w:rsid w:val="001A76B3"/>
    <w:rsid w:val="001A7DEF"/>
    <w:rsid w:val="001B1773"/>
    <w:rsid w:val="001B1962"/>
    <w:rsid w:val="001B2D25"/>
    <w:rsid w:val="001B4565"/>
    <w:rsid w:val="001B46D7"/>
    <w:rsid w:val="001B4BEC"/>
    <w:rsid w:val="001B54C4"/>
    <w:rsid w:val="001B7B47"/>
    <w:rsid w:val="001C0151"/>
    <w:rsid w:val="001C260A"/>
    <w:rsid w:val="001C2D48"/>
    <w:rsid w:val="001C3106"/>
    <w:rsid w:val="001C3D5A"/>
    <w:rsid w:val="001C4634"/>
    <w:rsid w:val="001C6741"/>
    <w:rsid w:val="001C7470"/>
    <w:rsid w:val="001C7C07"/>
    <w:rsid w:val="001C7D52"/>
    <w:rsid w:val="001D01BB"/>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E50"/>
    <w:rsid w:val="001E7480"/>
    <w:rsid w:val="001E74E1"/>
    <w:rsid w:val="001F0834"/>
    <w:rsid w:val="001F0D3B"/>
    <w:rsid w:val="001F1A52"/>
    <w:rsid w:val="001F1F14"/>
    <w:rsid w:val="001F265B"/>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3AA"/>
    <w:rsid w:val="00234B8D"/>
    <w:rsid w:val="00235E79"/>
    <w:rsid w:val="002360BC"/>
    <w:rsid w:val="0023652A"/>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48CF"/>
    <w:rsid w:val="00265FE7"/>
    <w:rsid w:val="00270940"/>
    <w:rsid w:val="00277A03"/>
    <w:rsid w:val="0028340E"/>
    <w:rsid w:val="00283764"/>
    <w:rsid w:val="00283AE9"/>
    <w:rsid w:val="00283C66"/>
    <w:rsid w:val="002847BB"/>
    <w:rsid w:val="002853F5"/>
    <w:rsid w:val="00285782"/>
    <w:rsid w:val="00285A68"/>
    <w:rsid w:val="00286FA0"/>
    <w:rsid w:val="0028737E"/>
    <w:rsid w:val="00287F94"/>
    <w:rsid w:val="00290BEB"/>
    <w:rsid w:val="00291493"/>
    <w:rsid w:val="00291589"/>
    <w:rsid w:val="00292204"/>
    <w:rsid w:val="002933D6"/>
    <w:rsid w:val="00294231"/>
    <w:rsid w:val="0029755D"/>
    <w:rsid w:val="002A43D0"/>
    <w:rsid w:val="002A6075"/>
    <w:rsid w:val="002A676B"/>
    <w:rsid w:val="002A6E4E"/>
    <w:rsid w:val="002A774D"/>
    <w:rsid w:val="002A7860"/>
    <w:rsid w:val="002A78D3"/>
    <w:rsid w:val="002B0036"/>
    <w:rsid w:val="002B4615"/>
    <w:rsid w:val="002B557C"/>
    <w:rsid w:val="002B7383"/>
    <w:rsid w:val="002B77A2"/>
    <w:rsid w:val="002C0623"/>
    <w:rsid w:val="002C1434"/>
    <w:rsid w:val="002C1646"/>
    <w:rsid w:val="002C4713"/>
    <w:rsid w:val="002C7DDE"/>
    <w:rsid w:val="002D0428"/>
    <w:rsid w:val="002D3E1A"/>
    <w:rsid w:val="002E0316"/>
    <w:rsid w:val="002E0999"/>
    <w:rsid w:val="002E2569"/>
    <w:rsid w:val="002E2B2F"/>
    <w:rsid w:val="002E4E93"/>
    <w:rsid w:val="002E575F"/>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F28"/>
    <w:rsid w:val="003132A5"/>
    <w:rsid w:val="0031359C"/>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882"/>
    <w:rsid w:val="00342DB5"/>
    <w:rsid w:val="00343CEF"/>
    <w:rsid w:val="00344CB0"/>
    <w:rsid w:val="003467C8"/>
    <w:rsid w:val="00347C3C"/>
    <w:rsid w:val="0035079F"/>
    <w:rsid w:val="0035115C"/>
    <w:rsid w:val="003527C1"/>
    <w:rsid w:val="00352C25"/>
    <w:rsid w:val="003565B6"/>
    <w:rsid w:val="00356A66"/>
    <w:rsid w:val="00357418"/>
    <w:rsid w:val="00357A98"/>
    <w:rsid w:val="0036059B"/>
    <w:rsid w:val="00360B75"/>
    <w:rsid w:val="00361737"/>
    <w:rsid w:val="00363471"/>
    <w:rsid w:val="00363F41"/>
    <w:rsid w:val="00366D56"/>
    <w:rsid w:val="00367871"/>
    <w:rsid w:val="00367DAD"/>
    <w:rsid w:val="0037007A"/>
    <w:rsid w:val="0037342A"/>
    <w:rsid w:val="00373B40"/>
    <w:rsid w:val="00373CC8"/>
    <w:rsid w:val="00374E24"/>
    <w:rsid w:val="00375E2A"/>
    <w:rsid w:val="00375F6A"/>
    <w:rsid w:val="00376609"/>
    <w:rsid w:val="00380097"/>
    <w:rsid w:val="003822F8"/>
    <w:rsid w:val="0038330C"/>
    <w:rsid w:val="003856DC"/>
    <w:rsid w:val="003901B8"/>
    <w:rsid w:val="00395D56"/>
    <w:rsid w:val="003975E0"/>
    <w:rsid w:val="003A0E52"/>
    <w:rsid w:val="003A1D0D"/>
    <w:rsid w:val="003A38FB"/>
    <w:rsid w:val="003A41A0"/>
    <w:rsid w:val="003A6BEF"/>
    <w:rsid w:val="003A7EB4"/>
    <w:rsid w:val="003B04B9"/>
    <w:rsid w:val="003B0A8F"/>
    <w:rsid w:val="003B153D"/>
    <w:rsid w:val="003B4D4F"/>
    <w:rsid w:val="003B5500"/>
    <w:rsid w:val="003C0ACA"/>
    <w:rsid w:val="003C0DBC"/>
    <w:rsid w:val="003C1314"/>
    <w:rsid w:val="003C16BD"/>
    <w:rsid w:val="003C27C5"/>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01FA"/>
    <w:rsid w:val="003E133B"/>
    <w:rsid w:val="003E4B7A"/>
    <w:rsid w:val="003E5AAE"/>
    <w:rsid w:val="003E5D61"/>
    <w:rsid w:val="003E7E56"/>
    <w:rsid w:val="003F0A11"/>
    <w:rsid w:val="003F1F7D"/>
    <w:rsid w:val="003F36DC"/>
    <w:rsid w:val="003F5429"/>
    <w:rsid w:val="003F639F"/>
    <w:rsid w:val="003F6664"/>
    <w:rsid w:val="003F72BB"/>
    <w:rsid w:val="0040055A"/>
    <w:rsid w:val="00401C79"/>
    <w:rsid w:val="00402C51"/>
    <w:rsid w:val="00403FAB"/>
    <w:rsid w:val="00404886"/>
    <w:rsid w:val="0040643E"/>
    <w:rsid w:val="004064AA"/>
    <w:rsid w:val="004113CD"/>
    <w:rsid w:val="00412B2A"/>
    <w:rsid w:val="00414BB8"/>
    <w:rsid w:val="00415248"/>
    <w:rsid w:val="00415988"/>
    <w:rsid w:val="0041667D"/>
    <w:rsid w:val="00416B96"/>
    <w:rsid w:val="00417612"/>
    <w:rsid w:val="0042383B"/>
    <w:rsid w:val="0042409F"/>
    <w:rsid w:val="00424DDE"/>
    <w:rsid w:val="00424F93"/>
    <w:rsid w:val="004252C1"/>
    <w:rsid w:val="0042541E"/>
    <w:rsid w:val="00427079"/>
    <w:rsid w:val="004306A8"/>
    <w:rsid w:val="00430EDC"/>
    <w:rsid w:val="00430FA6"/>
    <w:rsid w:val="00431D3F"/>
    <w:rsid w:val="00432AC2"/>
    <w:rsid w:val="00434DEB"/>
    <w:rsid w:val="0043515D"/>
    <w:rsid w:val="0043620A"/>
    <w:rsid w:val="00436FD0"/>
    <w:rsid w:val="00437139"/>
    <w:rsid w:val="00440729"/>
    <w:rsid w:val="00441783"/>
    <w:rsid w:val="004420DA"/>
    <w:rsid w:val="00444707"/>
    <w:rsid w:val="004455F6"/>
    <w:rsid w:val="00445751"/>
    <w:rsid w:val="004468C2"/>
    <w:rsid w:val="00446B8D"/>
    <w:rsid w:val="00450C44"/>
    <w:rsid w:val="004548C3"/>
    <w:rsid w:val="00455C85"/>
    <w:rsid w:val="00456E33"/>
    <w:rsid w:val="004600ED"/>
    <w:rsid w:val="004614A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2617"/>
    <w:rsid w:val="00494516"/>
    <w:rsid w:val="00495623"/>
    <w:rsid w:val="00496F19"/>
    <w:rsid w:val="0049718B"/>
    <w:rsid w:val="004A0C7A"/>
    <w:rsid w:val="004A2646"/>
    <w:rsid w:val="004A284B"/>
    <w:rsid w:val="004A2961"/>
    <w:rsid w:val="004A2CDE"/>
    <w:rsid w:val="004A3ABF"/>
    <w:rsid w:val="004A3B87"/>
    <w:rsid w:val="004A4B8D"/>
    <w:rsid w:val="004A5B46"/>
    <w:rsid w:val="004A6B13"/>
    <w:rsid w:val="004B0167"/>
    <w:rsid w:val="004B67ED"/>
    <w:rsid w:val="004B710E"/>
    <w:rsid w:val="004C17A6"/>
    <w:rsid w:val="004C43EA"/>
    <w:rsid w:val="004C4445"/>
    <w:rsid w:val="004C53AD"/>
    <w:rsid w:val="004C598F"/>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2FAD"/>
    <w:rsid w:val="004F3C8A"/>
    <w:rsid w:val="004F4CDB"/>
    <w:rsid w:val="004F4FDD"/>
    <w:rsid w:val="004F6CF4"/>
    <w:rsid w:val="004F6D6F"/>
    <w:rsid w:val="0050085E"/>
    <w:rsid w:val="005016D0"/>
    <w:rsid w:val="00501DE1"/>
    <w:rsid w:val="005024CE"/>
    <w:rsid w:val="00502BAA"/>
    <w:rsid w:val="00502C2F"/>
    <w:rsid w:val="00504949"/>
    <w:rsid w:val="00506171"/>
    <w:rsid w:val="005062F5"/>
    <w:rsid w:val="00510C48"/>
    <w:rsid w:val="005119F4"/>
    <w:rsid w:val="00511DDD"/>
    <w:rsid w:val="00512F2D"/>
    <w:rsid w:val="00513479"/>
    <w:rsid w:val="005145BA"/>
    <w:rsid w:val="0051499C"/>
    <w:rsid w:val="00515993"/>
    <w:rsid w:val="00517F46"/>
    <w:rsid w:val="00520209"/>
    <w:rsid w:val="0052076B"/>
    <w:rsid w:val="00524059"/>
    <w:rsid w:val="00524FDA"/>
    <w:rsid w:val="005263EC"/>
    <w:rsid w:val="00526DFC"/>
    <w:rsid w:val="00527EB0"/>
    <w:rsid w:val="005303CA"/>
    <w:rsid w:val="00530DF8"/>
    <w:rsid w:val="00530FAC"/>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3AAC"/>
    <w:rsid w:val="00584D72"/>
    <w:rsid w:val="0058662D"/>
    <w:rsid w:val="005900C3"/>
    <w:rsid w:val="00590A21"/>
    <w:rsid w:val="005932EC"/>
    <w:rsid w:val="005966D8"/>
    <w:rsid w:val="0059769C"/>
    <w:rsid w:val="00597A92"/>
    <w:rsid w:val="005A0F75"/>
    <w:rsid w:val="005A129A"/>
    <w:rsid w:val="005A2ABF"/>
    <w:rsid w:val="005A35B4"/>
    <w:rsid w:val="005A422E"/>
    <w:rsid w:val="005A66AC"/>
    <w:rsid w:val="005A7235"/>
    <w:rsid w:val="005A7BA6"/>
    <w:rsid w:val="005B4322"/>
    <w:rsid w:val="005B499E"/>
    <w:rsid w:val="005B5DA7"/>
    <w:rsid w:val="005B6A8D"/>
    <w:rsid w:val="005C195D"/>
    <w:rsid w:val="005C2031"/>
    <w:rsid w:val="005C2480"/>
    <w:rsid w:val="005D0ACB"/>
    <w:rsid w:val="005D140B"/>
    <w:rsid w:val="005D1C36"/>
    <w:rsid w:val="005D1F2E"/>
    <w:rsid w:val="005D2654"/>
    <w:rsid w:val="005D2E6F"/>
    <w:rsid w:val="005D5624"/>
    <w:rsid w:val="005D5865"/>
    <w:rsid w:val="005D5F1D"/>
    <w:rsid w:val="005E03A2"/>
    <w:rsid w:val="005E20F3"/>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7244"/>
    <w:rsid w:val="00640646"/>
    <w:rsid w:val="006406C5"/>
    <w:rsid w:val="00640AF1"/>
    <w:rsid w:val="00640DB6"/>
    <w:rsid w:val="00642467"/>
    <w:rsid w:val="00642D76"/>
    <w:rsid w:val="00643FF8"/>
    <w:rsid w:val="00644EBE"/>
    <w:rsid w:val="00645A18"/>
    <w:rsid w:val="00645B0D"/>
    <w:rsid w:val="00651606"/>
    <w:rsid w:val="0065161C"/>
    <w:rsid w:val="00652B35"/>
    <w:rsid w:val="00652EE5"/>
    <w:rsid w:val="00653D08"/>
    <w:rsid w:val="00653E32"/>
    <w:rsid w:val="0065454C"/>
    <w:rsid w:val="00660027"/>
    <w:rsid w:val="00660B98"/>
    <w:rsid w:val="00664360"/>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509E"/>
    <w:rsid w:val="006971C6"/>
    <w:rsid w:val="00697598"/>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1E9B"/>
    <w:rsid w:val="006D419B"/>
    <w:rsid w:val="006D6C61"/>
    <w:rsid w:val="006D7A1A"/>
    <w:rsid w:val="006E009D"/>
    <w:rsid w:val="006E0122"/>
    <w:rsid w:val="006E0960"/>
    <w:rsid w:val="006E0B41"/>
    <w:rsid w:val="006E116F"/>
    <w:rsid w:val="006E13FF"/>
    <w:rsid w:val="006E197A"/>
    <w:rsid w:val="006E1D07"/>
    <w:rsid w:val="006E1DC0"/>
    <w:rsid w:val="006E4817"/>
    <w:rsid w:val="006E5342"/>
    <w:rsid w:val="006E6819"/>
    <w:rsid w:val="006E6A2C"/>
    <w:rsid w:val="006E6C7E"/>
    <w:rsid w:val="006E7D37"/>
    <w:rsid w:val="006F1F1D"/>
    <w:rsid w:val="006F4946"/>
    <w:rsid w:val="006F6655"/>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16E9"/>
    <w:rsid w:val="00712749"/>
    <w:rsid w:val="007128E1"/>
    <w:rsid w:val="007139DB"/>
    <w:rsid w:val="00714D14"/>
    <w:rsid w:val="00714E66"/>
    <w:rsid w:val="007167A3"/>
    <w:rsid w:val="00716971"/>
    <w:rsid w:val="007169A1"/>
    <w:rsid w:val="00716CE1"/>
    <w:rsid w:val="00716D1D"/>
    <w:rsid w:val="0072187B"/>
    <w:rsid w:val="00724442"/>
    <w:rsid w:val="00724815"/>
    <w:rsid w:val="00726EFA"/>
    <w:rsid w:val="007279D9"/>
    <w:rsid w:val="00731652"/>
    <w:rsid w:val="00732759"/>
    <w:rsid w:val="00732A40"/>
    <w:rsid w:val="00735197"/>
    <w:rsid w:val="00735C37"/>
    <w:rsid w:val="0073767D"/>
    <w:rsid w:val="0074077E"/>
    <w:rsid w:val="00741CD7"/>
    <w:rsid w:val="00742631"/>
    <w:rsid w:val="00742DE0"/>
    <w:rsid w:val="0074309D"/>
    <w:rsid w:val="00743A10"/>
    <w:rsid w:val="00743BAD"/>
    <w:rsid w:val="00745A5F"/>
    <w:rsid w:val="00746F8F"/>
    <w:rsid w:val="00747678"/>
    <w:rsid w:val="00750796"/>
    <w:rsid w:val="00752A81"/>
    <w:rsid w:val="007534F8"/>
    <w:rsid w:val="0075404F"/>
    <w:rsid w:val="007558ED"/>
    <w:rsid w:val="007560F1"/>
    <w:rsid w:val="00762228"/>
    <w:rsid w:val="00763E34"/>
    <w:rsid w:val="00764EF9"/>
    <w:rsid w:val="007674E8"/>
    <w:rsid w:val="00770A34"/>
    <w:rsid w:val="00770FC4"/>
    <w:rsid w:val="007711BC"/>
    <w:rsid w:val="007713C7"/>
    <w:rsid w:val="00771757"/>
    <w:rsid w:val="007723B9"/>
    <w:rsid w:val="00772C87"/>
    <w:rsid w:val="00772D61"/>
    <w:rsid w:val="007744B9"/>
    <w:rsid w:val="00775025"/>
    <w:rsid w:val="00776C0D"/>
    <w:rsid w:val="0077747C"/>
    <w:rsid w:val="007802F5"/>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74AA"/>
    <w:rsid w:val="007B7506"/>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3D99"/>
    <w:rsid w:val="00854AAE"/>
    <w:rsid w:val="00856CDB"/>
    <w:rsid w:val="00860243"/>
    <w:rsid w:val="00862ACA"/>
    <w:rsid w:val="00863B5C"/>
    <w:rsid w:val="00863E35"/>
    <w:rsid w:val="0086480C"/>
    <w:rsid w:val="0086680C"/>
    <w:rsid w:val="00866A4F"/>
    <w:rsid w:val="00866F44"/>
    <w:rsid w:val="00870F86"/>
    <w:rsid w:val="00873EFF"/>
    <w:rsid w:val="00874334"/>
    <w:rsid w:val="008749E8"/>
    <w:rsid w:val="00876774"/>
    <w:rsid w:val="00876C6F"/>
    <w:rsid w:val="008803DA"/>
    <w:rsid w:val="00881794"/>
    <w:rsid w:val="00881CAD"/>
    <w:rsid w:val="00883A58"/>
    <w:rsid w:val="00883EB7"/>
    <w:rsid w:val="0089326A"/>
    <w:rsid w:val="0089358E"/>
    <w:rsid w:val="00893F67"/>
    <w:rsid w:val="00895E6F"/>
    <w:rsid w:val="008A0297"/>
    <w:rsid w:val="008A034D"/>
    <w:rsid w:val="008A1004"/>
    <w:rsid w:val="008A15C2"/>
    <w:rsid w:val="008A2F96"/>
    <w:rsid w:val="008A34CB"/>
    <w:rsid w:val="008A474D"/>
    <w:rsid w:val="008A6835"/>
    <w:rsid w:val="008B0300"/>
    <w:rsid w:val="008B07A2"/>
    <w:rsid w:val="008B1438"/>
    <w:rsid w:val="008B170E"/>
    <w:rsid w:val="008B37A1"/>
    <w:rsid w:val="008B4625"/>
    <w:rsid w:val="008B467F"/>
    <w:rsid w:val="008B57B0"/>
    <w:rsid w:val="008C06CB"/>
    <w:rsid w:val="008C07E9"/>
    <w:rsid w:val="008C0C8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3599"/>
    <w:rsid w:val="008F48A5"/>
    <w:rsid w:val="008F4B28"/>
    <w:rsid w:val="008F5FAF"/>
    <w:rsid w:val="008F74C2"/>
    <w:rsid w:val="008F7CEE"/>
    <w:rsid w:val="00900E6F"/>
    <w:rsid w:val="00901C53"/>
    <w:rsid w:val="00902767"/>
    <w:rsid w:val="00902BB7"/>
    <w:rsid w:val="009048BF"/>
    <w:rsid w:val="00906624"/>
    <w:rsid w:val="00911E06"/>
    <w:rsid w:val="009124E7"/>
    <w:rsid w:val="00912F15"/>
    <w:rsid w:val="00914D44"/>
    <w:rsid w:val="00915B7B"/>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6A54"/>
    <w:rsid w:val="00937543"/>
    <w:rsid w:val="00937AC9"/>
    <w:rsid w:val="00940165"/>
    <w:rsid w:val="009409E4"/>
    <w:rsid w:val="00940B0E"/>
    <w:rsid w:val="00940F81"/>
    <w:rsid w:val="00941552"/>
    <w:rsid w:val="00942B82"/>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22FB"/>
    <w:rsid w:val="00994217"/>
    <w:rsid w:val="009945F2"/>
    <w:rsid w:val="00994618"/>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E7936"/>
    <w:rsid w:val="009F06DE"/>
    <w:rsid w:val="009F1184"/>
    <w:rsid w:val="009F1E00"/>
    <w:rsid w:val="009F3011"/>
    <w:rsid w:val="009F45ED"/>
    <w:rsid w:val="00A02D1A"/>
    <w:rsid w:val="00A03078"/>
    <w:rsid w:val="00A0627A"/>
    <w:rsid w:val="00A10781"/>
    <w:rsid w:val="00A10C30"/>
    <w:rsid w:val="00A12B93"/>
    <w:rsid w:val="00A12BD8"/>
    <w:rsid w:val="00A15F64"/>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4598"/>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0A"/>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028F"/>
    <w:rsid w:val="00AD15AC"/>
    <w:rsid w:val="00AD1B66"/>
    <w:rsid w:val="00AD1CFF"/>
    <w:rsid w:val="00AD214C"/>
    <w:rsid w:val="00AD2447"/>
    <w:rsid w:val="00AD3F78"/>
    <w:rsid w:val="00AD46F7"/>
    <w:rsid w:val="00AE026A"/>
    <w:rsid w:val="00AE1346"/>
    <w:rsid w:val="00AE2594"/>
    <w:rsid w:val="00AE274D"/>
    <w:rsid w:val="00AE3624"/>
    <w:rsid w:val="00AE3760"/>
    <w:rsid w:val="00AE3F7E"/>
    <w:rsid w:val="00AE63B1"/>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245F"/>
    <w:rsid w:val="00B434D7"/>
    <w:rsid w:val="00B45BEF"/>
    <w:rsid w:val="00B47058"/>
    <w:rsid w:val="00B5068E"/>
    <w:rsid w:val="00B51024"/>
    <w:rsid w:val="00B524A9"/>
    <w:rsid w:val="00B603E4"/>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38E5"/>
    <w:rsid w:val="00BA45E6"/>
    <w:rsid w:val="00BA5E6F"/>
    <w:rsid w:val="00BB0D04"/>
    <w:rsid w:val="00BB29FA"/>
    <w:rsid w:val="00BB2B15"/>
    <w:rsid w:val="00BB3410"/>
    <w:rsid w:val="00BB432F"/>
    <w:rsid w:val="00BB44DC"/>
    <w:rsid w:val="00BB49A7"/>
    <w:rsid w:val="00BB49C0"/>
    <w:rsid w:val="00BB6F4C"/>
    <w:rsid w:val="00BB6FB5"/>
    <w:rsid w:val="00BB753F"/>
    <w:rsid w:val="00BB7977"/>
    <w:rsid w:val="00BB7DA0"/>
    <w:rsid w:val="00BB7FF2"/>
    <w:rsid w:val="00BC0B1A"/>
    <w:rsid w:val="00BC1522"/>
    <w:rsid w:val="00BC1BF0"/>
    <w:rsid w:val="00BC3541"/>
    <w:rsid w:val="00BC3DD2"/>
    <w:rsid w:val="00BD12E4"/>
    <w:rsid w:val="00BD3010"/>
    <w:rsid w:val="00BD6B16"/>
    <w:rsid w:val="00BE03A9"/>
    <w:rsid w:val="00BE12E1"/>
    <w:rsid w:val="00BE1B26"/>
    <w:rsid w:val="00BE1F44"/>
    <w:rsid w:val="00BE3D6F"/>
    <w:rsid w:val="00BE4548"/>
    <w:rsid w:val="00BE53BF"/>
    <w:rsid w:val="00BE6205"/>
    <w:rsid w:val="00BE63D7"/>
    <w:rsid w:val="00BE7D9C"/>
    <w:rsid w:val="00BF0CAD"/>
    <w:rsid w:val="00BF2700"/>
    <w:rsid w:val="00BF2A34"/>
    <w:rsid w:val="00BF2DF6"/>
    <w:rsid w:val="00BF4E42"/>
    <w:rsid w:val="00BF4E6A"/>
    <w:rsid w:val="00BF5699"/>
    <w:rsid w:val="00BF6721"/>
    <w:rsid w:val="00BF6C47"/>
    <w:rsid w:val="00C02D9A"/>
    <w:rsid w:val="00C033E9"/>
    <w:rsid w:val="00C0389F"/>
    <w:rsid w:val="00C04326"/>
    <w:rsid w:val="00C046AD"/>
    <w:rsid w:val="00C054E3"/>
    <w:rsid w:val="00C066B7"/>
    <w:rsid w:val="00C07AAE"/>
    <w:rsid w:val="00C07D74"/>
    <w:rsid w:val="00C11ED5"/>
    <w:rsid w:val="00C13B84"/>
    <w:rsid w:val="00C13FE7"/>
    <w:rsid w:val="00C14B7B"/>
    <w:rsid w:val="00C14D9D"/>
    <w:rsid w:val="00C1628D"/>
    <w:rsid w:val="00C17A3C"/>
    <w:rsid w:val="00C20372"/>
    <w:rsid w:val="00C2356F"/>
    <w:rsid w:val="00C24C6C"/>
    <w:rsid w:val="00C25A7A"/>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28D"/>
    <w:rsid w:val="00C63846"/>
    <w:rsid w:val="00C679AE"/>
    <w:rsid w:val="00C67D9C"/>
    <w:rsid w:val="00C706D7"/>
    <w:rsid w:val="00C72590"/>
    <w:rsid w:val="00C72CCD"/>
    <w:rsid w:val="00C733F7"/>
    <w:rsid w:val="00C7498F"/>
    <w:rsid w:val="00C754FD"/>
    <w:rsid w:val="00C76CD7"/>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3CEC"/>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2D07"/>
    <w:rsid w:val="00CE3ACF"/>
    <w:rsid w:val="00CE40DF"/>
    <w:rsid w:val="00CE4292"/>
    <w:rsid w:val="00CE4DEB"/>
    <w:rsid w:val="00CE4F47"/>
    <w:rsid w:val="00CE5752"/>
    <w:rsid w:val="00CE6F2D"/>
    <w:rsid w:val="00CF23B4"/>
    <w:rsid w:val="00CF242E"/>
    <w:rsid w:val="00CF413A"/>
    <w:rsid w:val="00CF4631"/>
    <w:rsid w:val="00CF5A3C"/>
    <w:rsid w:val="00CF5EFF"/>
    <w:rsid w:val="00D00106"/>
    <w:rsid w:val="00D00D33"/>
    <w:rsid w:val="00D01740"/>
    <w:rsid w:val="00D01A8F"/>
    <w:rsid w:val="00D04072"/>
    <w:rsid w:val="00D043F3"/>
    <w:rsid w:val="00D055CE"/>
    <w:rsid w:val="00D10B82"/>
    <w:rsid w:val="00D115E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6C3E"/>
    <w:rsid w:val="00D57716"/>
    <w:rsid w:val="00D61EDC"/>
    <w:rsid w:val="00D64254"/>
    <w:rsid w:val="00D6772E"/>
    <w:rsid w:val="00D71532"/>
    <w:rsid w:val="00D73509"/>
    <w:rsid w:val="00D73DBE"/>
    <w:rsid w:val="00D73E09"/>
    <w:rsid w:val="00D74290"/>
    <w:rsid w:val="00D74D4B"/>
    <w:rsid w:val="00D76DB3"/>
    <w:rsid w:val="00D77629"/>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438"/>
    <w:rsid w:val="00DD4E7A"/>
    <w:rsid w:val="00DD6533"/>
    <w:rsid w:val="00DD718B"/>
    <w:rsid w:val="00DE15D8"/>
    <w:rsid w:val="00DE26D9"/>
    <w:rsid w:val="00DE3DF8"/>
    <w:rsid w:val="00DE4E0C"/>
    <w:rsid w:val="00DE50FF"/>
    <w:rsid w:val="00DE5FD4"/>
    <w:rsid w:val="00DE60DC"/>
    <w:rsid w:val="00DE68CB"/>
    <w:rsid w:val="00DF0955"/>
    <w:rsid w:val="00DF3AA1"/>
    <w:rsid w:val="00DF4973"/>
    <w:rsid w:val="00DF6030"/>
    <w:rsid w:val="00DF7E5D"/>
    <w:rsid w:val="00E00589"/>
    <w:rsid w:val="00E0220E"/>
    <w:rsid w:val="00E034D9"/>
    <w:rsid w:val="00E03FC8"/>
    <w:rsid w:val="00E03FD0"/>
    <w:rsid w:val="00E04947"/>
    <w:rsid w:val="00E076DF"/>
    <w:rsid w:val="00E10927"/>
    <w:rsid w:val="00E128B1"/>
    <w:rsid w:val="00E12BAC"/>
    <w:rsid w:val="00E14467"/>
    <w:rsid w:val="00E14BF3"/>
    <w:rsid w:val="00E16410"/>
    <w:rsid w:val="00E171B0"/>
    <w:rsid w:val="00E205A3"/>
    <w:rsid w:val="00E2389F"/>
    <w:rsid w:val="00E25157"/>
    <w:rsid w:val="00E27F78"/>
    <w:rsid w:val="00E30153"/>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6B82"/>
    <w:rsid w:val="00E777B0"/>
    <w:rsid w:val="00E77E40"/>
    <w:rsid w:val="00E815E1"/>
    <w:rsid w:val="00E833F8"/>
    <w:rsid w:val="00E83D5C"/>
    <w:rsid w:val="00E85622"/>
    <w:rsid w:val="00E87F99"/>
    <w:rsid w:val="00E87FCD"/>
    <w:rsid w:val="00E917B8"/>
    <w:rsid w:val="00E91C6A"/>
    <w:rsid w:val="00E94E34"/>
    <w:rsid w:val="00E957A4"/>
    <w:rsid w:val="00E97093"/>
    <w:rsid w:val="00EA0CF2"/>
    <w:rsid w:val="00EA0D20"/>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C04E3"/>
    <w:rsid w:val="00EC0D68"/>
    <w:rsid w:val="00EC1141"/>
    <w:rsid w:val="00EC11F9"/>
    <w:rsid w:val="00EC122D"/>
    <w:rsid w:val="00EC1563"/>
    <w:rsid w:val="00EC1979"/>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3918"/>
    <w:rsid w:val="00F15CFE"/>
    <w:rsid w:val="00F171C6"/>
    <w:rsid w:val="00F1773A"/>
    <w:rsid w:val="00F17AC5"/>
    <w:rsid w:val="00F17E88"/>
    <w:rsid w:val="00F17F8C"/>
    <w:rsid w:val="00F2237E"/>
    <w:rsid w:val="00F229AC"/>
    <w:rsid w:val="00F252CD"/>
    <w:rsid w:val="00F2554C"/>
    <w:rsid w:val="00F27BD2"/>
    <w:rsid w:val="00F3030A"/>
    <w:rsid w:val="00F31DEE"/>
    <w:rsid w:val="00F32BF6"/>
    <w:rsid w:val="00F33388"/>
    <w:rsid w:val="00F33E4D"/>
    <w:rsid w:val="00F34178"/>
    <w:rsid w:val="00F34BCA"/>
    <w:rsid w:val="00F35A8F"/>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03AC"/>
    <w:rsid w:val="00F62C65"/>
    <w:rsid w:val="00F63290"/>
    <w:rsid w:val="00F652A6"/>
    <w:rsid w:val="00F66728"/>
    <w:rsid w:val="00F67649"/>
    <w:rsid w:val="00F67B5E"/>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48EB"/>
    <w:rsid w:val="00FD54EB"/>
    <w:rsid w:val="00FD7196"/>
    <w:rsid w:val="00FE090D"/>
    <w:rsid w:val="00FE0BEA"/>
    <w:rsid w:val="00FE0D6A"/>
    <w:rsid w:val="00FE2C1F"/>
    <w:rsid w:val="00FE303A"/>
    <w:rsid w:val="00FE4665"/>
    <w:rsid w:val="00FE539F"/>
    <w:rsid w:val="00FF04B1"/>
    <w:rsid w:val="00FF0CC3"/>
    <w:rsid w:val="00FF0CC5"/>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464CDE"/>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8BDA8FF"/>
    <w:rsid w:val="2912FBA6"/>
    <w:rsid w:val="2990A606"/>
    <w:rsid w:val="2A00A404"/>
    <w:rsid w:val="2A8EDDB9"/>
    <w:rsid w:val="2AA44433"/>
    <w:rsid w:val="2AB2567D"/>
    <w:rsid w:val="2B4B5582"/>
    <w:rsid w:val="2BE32438"/>
    <w:rsid w:val="2C0DB51F"/>
    <w:rsid w:val="2C4E5B0E"/>
    <w:rsid w:val="2D40FCE6"/>
    <w:rsid w:val="2D9223AC"/>
    <w:rsid w:val="2E4B5F0D"/>
    <w:rsid w:val="2E5E4AEF"/>
    <w:rsid w:val="2E9CEF49"/>
    <w:rsid w:val="2ED600DC"/>
    <w:rsid w:val="2EE5F300"/>
    <w:rsid w:val="2F01D88F"/>
    <w:rsid w:val="2F21E837"/>
    <w:rsid w:val="2F3FE089"/>
    <w:rsid w:val="2F89C750"/>
    <w:rsid w:val="2F97CE1F"/>
    <w:rsid w:val="2FD90668"/>
    <w:rsid w:val="3022F585"/>
    <w:rsid w:val="30313B04"/>
    <w:rsid w:val="309F3366"/>
    <w:rsid w:val="31099FF3"/>
    <w:rsid w:val="3121CC31"/>
    <w:rsid w:val="31427EF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9EFF3B0"/>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EEAAD3C"/>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4F43862"/>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C61D7D"/>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1E9727"/>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AE84435"/>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05ACDCDE-FA0E-4148-8418-98C7DBAB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chief/chief-listserv" TargetMode="External" /><Relationship Id="rId11" Type="http://schemas.openxmlformats.org/officeDocument/2006/relationships/hyperlink" Target="https://gcc02.safelinks.protection.outlook.com/?url=https%3A%2F%2Fwww.regulations.gov%2F&amp;data=05%7C02%7CJohnson.Amaris%40epa.gov%7C6ca338f9f73f47532cb808dd57fedcdd%7C88b378b367484867acf976aacbeca6a7%7C0%7C0%7C638763474307826109%7CUnknown%7CTWFpbGZsb3d8eyJFbXB0eU1hcGkiOnRydWUsIlYiOiIwLjAuMDAwMCIsIlAiOiJXaW4zMiIsIkFOIjoiTWFpbCIsIldUIjoyfQ%3D%3D%7C0%7C%7C%7C&amp;sdata=AKgTyCk9aXlpojb0IFMHUkEOmeXK9RCuwegK2DlZv2M%3D&amp;reserved=0"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2024-11-05T17:02:11+00:00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42861-1C3F-4BEA-AADF-319D932375F5}">
  <ds:schemaRefs>
    <ds:schemaRef ds:uri="Microsoft.SharePoint.Taxonomy.ContentTypeSync"/>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 ds:uri="96fc5250-dc30-4f01-945b-7e46a880eeb3"/>
    <ds:schemaRef ds:uri="4ffa91fb-a0ff-4ac5-b2db-65c790d184a4"/>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46312B60-0E19-4F9E-99E8-56613DC4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6514</Words>
  <Characters>37135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Johnson, Amaris</cp:lastModifiedBy>
  <cp:revision>2</cp:revision>
  <dcterms:created xsi:type="dcterms:W3CDTF">2025-02-28T20:17:00Z</dcterms:created>
  <dcterms:modified xsi:type="dcterms:W3CDTF">2025-02-28T20:17:00Z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