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84ED67">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0CBEE395">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D2545E" w:rsidR="00D2545E">
        <w:t xml:space="preserve">Clean Water Act </w:t>
      </w:r>
      <w:r w:rsidR="008328DD">
        <w:t>Section</w:t>
      </w:r>
      <w:r w:rsidRPr="00D2545E" w:rsidR="00D2545E">
        <w:t xml:space="preserve"> 404 State-Assumed Programs</w:t>
      </w:r>
    </w:p>
    <w:p w:rsidR="00EE2403" w:rsidRPr="00BB3410" w:rsidP="00BB432F" w14:paraId="71D5121E" w14:textId="4D0008A5">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052547" w:rsidR="00F171BC">
        <w:rPr>
          <w:rFonts w:cstheme="minorHAnsi"/>
        </w:rPr>
        <w:t>2040-0168</w:t>
      </w:r>
    </w:p>
    <w:p w:rsidR="00EE2403" w:rsidRPr="00BB3410" w:rsidP="00ED57A4" w14:paraId="4FB77BCA" w14:textId="633F91F4">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017104">
        <w:rPr>
          <w:rFonts w:cstheme="minorHAnsi"/>
        </w:rPr>
        <w:t>0220.1</w:t>
      </w:r>
      <w:r w:rsidR="00F36A66">
        <w:rPr>
          <w:rFonts w:cstheme="minorHAnsi"/>
        </w:rPr>
        <w:t>8</w:t>
      </w:r>
    </w:p>
    <w:p w:rsidR="00BB432F" w:rsidP="4BDBF0A0" w14:paraId="6A3E928D" w14:textId="4AB2D8BB">
      <w:pPr>
        <w:spacing w:before="240"/>
      </w:pPr>
      <w:r w:rsidRPr="4BDBF0A0">
        <w:rPr>
          <w:b/>
          <w:bCs/>
        </w:rPr>
        <w:t>Abstract:</w:t>
      </w:r>
      <w:r w:rsidRPr="4BDBF0A0">
        <w:t xml:space="preserve"> </w:t>
      </w:r>
    </w:p>
    <w:p w:rsidR="00C067A3" w:rsidP="000222FA" w14:paraId="270E2AFE" w14:textId="77777777">
      <w:pPr>
        <w:widowControl w:val="0"/>
      </w:pPr>
      <w:r w:rsidRPr="00C067A3">
        <w:t xml:space="preserve">This information collection request describes the burden (hours) and labor cost (dollars) associated with 40 CFR 233, the regulations that implement Clean Water Act Section 404(g). The Clean Water Act authorizes states [tribes] to assume the section 404 permit program for discharges of dredged or fill material into certain waters of the U.S. Implementing regulations establish specific information that must be submitted to EPA when a state/tribe requests program assumption and while administering the program. There are three types of information collected for different needs. The three parts are: 1) Information needed for EPA to review and approve state or tribal requests to assume the program; 2) information needed from permit applicants for reviewing and processing the permit application; and 3) information the state or tribe must submit to EPA in their annual report summarizing program administration.  </w:t>
      </w:r>
    </w:p>
    <w:p w:rsidR="000222FA" w:rsidP="000222FA" w14:paraId="3870E48D" w14:textId="3342DC67">
      <w:pPr>
        <w:widowControl w:val="0"/>
      </w:pPr>
      <w:r w:rsidRPr="00EC46AA">
        <w:t xml:space="preserve">The </w:t>
      </w:r>
      <w:r w:rsidRPr="00EC46AA" w:rsidR="00DD38CB">
        <w:t>new</w:t>
      </w:r>
      <w:r w:rsidRPr="00EC46AA" w:rsidR="00BD336C">
        <w:t xml:space="preserve"> baseline </w:t>
      </w:r>
      <w:r w:rsidRPr="00EC46AA">
        <w:t>total annual burden and labor costs</w:t>
      </w:r>
      <w:r w:rsidRPr="00EC46AA" w:rsidR="00DD38CB">
        <w:t xml:space="preserve"> incurred by Tribes, </w:t>
      </w:r>
      <w:r w:rsidRPr="00EC46AA" w:rsidR="008328DD">
        <w:t>s</w:t>
      </w:r>
      <w:r w:rsidRPr="00EC46AA" w:rsidR="00DD38CB">
        <w:t xml:space="preserve">tates </w:t>
      </w:r>
      <w:r w:rsidRPr="00EC46AA" w:rsidR="00963B3E">
        <w:t xml:space="preserve">and </w:t>
      </w:r>
      <w:r w:rsidRPr="00EC46AA" w:rsidR="00DD38CB">
        <w:t>permittees</w:t>
      </w:r>
      <w:r w:rsidRPr="00EC46AA">
        <w:t xml:space="preserve"> is </w:t>
      </w:r>
      <w:r w:rsidRPr="00EC46AA" w:rsidR="002C03E3">
        <w:t>130,</w:t>
      </w:r>
      <w:r w:rsidR="00523791">
        <w:t>600</w:t>
      </w:r>
      <w:r w:rsidRPr="00EC46AA" w:rsidR="00523791">
        <w:t xml:space="preserve"> </w:t>
      </w:r>
      <w:r w:rsidRPr="00EC46AA" w:rsidR="004F1E09">
        <w:t xml:space="preserve">hours and </w:t>
      </w:r>
      <w:r w:rsidRPr="00EC46AA" w:rsidR="00DD38CB">
        <w:t>$</w:t>
      </w:r>
      <w:r w:rsidRPr="00EC46AA" w:rsidR="002C03E3">
        <w:t>6,</w:t>
      </w:r>
      <w:r w:rsidR="00F56645">
        <w:t>576,054</w:t>
      </w:r>
      <w:r w:rsidRPr="00EC46AA" w:rsidR="00DD38CB">
        <w:t xml:space="preserve">. </w:t>
      </w:r>
      <w:r w:rsidRPr="00EC46AA" w:rsidR="002532D8">
        <w:t>In comparison to the previous collection (EPA ICR No. 0220.14</w:t>
      </w:r>
      <w:r w:rsidRPr="00203D9D" w:rsidR="002532D8">
        <w:t>), this</w:t>
      </w:r>
      <w:r w:rsidRPr="00203D9D" w:rsidR="00F84490">
        <w:t xml:space="preserve"> new baseline annual burden and labor costs is an overall decrease </w:t>
      </w:r>
      <w:r w:rsidRPr="00203D9D" w:rsidR="00BF1A21">
        <w:t xml:space="preserve">of </w:t>
      </w:r>
      <w:r w:rsidRPr="00203D9D" w:rsidR="00F84490">
        <w:t>88,</w:t>
      </w:r>
      <w:r w:rsidRPr="00A74A50" w:rsidR="00AB3701">
        <w:t>28</w:t>
      </w:r>
      <w:r w:rsidRPr="00203D9D" w:rsidR="00AB3701">
        <w:t xml:space="preserve">1 </w:t>
      </w:r>
      <w:r w:rsidRPr="00203D9D" w:rsidR="00F84490">
        <w:t>hours and $2,</w:t>
      </w:r>
      <w:r w:rsidRPr="00A74A50" w:rsidR="00837E5F">
        <w:t>507</w:t>
      </w:r>
      <w:r w:rsidRPr="00A74A50" w:rsidR="00203D9D">
        <w:t>,627</w:t>
      </w:r>
      <w:r w:rsidRPr="00203D9D" w:rsidR="00665843">
        <w:t>.</w:t>
      </w:r>
      <w:r w:rsidRPr="00203D9D" w:rsidR="00F84490">
        <w:t xml:space="preserve"> </w:t>
      </w:r>
      <w:r w:rsidRPr="00203D9D" w:rsidR="005918D4">
        <w:t>P</w:t>
      </w:r>
      <w:r w:rsidRPr="00203D9D" w:rsidR="00F84490">
        <w:t xml:space="preserve">rimary factors </w:t>
      </w:r>
      <w:r w:rsidRPr="00203D9D" w:rsidR="005918D4">
        <w:t>contributing to this overall</w:t>
      </w:r>
      <w:r w:rsidRPr="00203D9D" w:rsidR="00F84490">
        <w:t xml:space="preserve"> decrease</w:t>
      </w:r>
      <w:r w:rsidRPr="00203D9D" w:rsidR="004F3D80">
        <w:t xml:space="preserve"> </w:t>
      </w:r>
      <w:r w:rsidRPr="00203D9D" w:rsidR="005918D4">
        <w:t xml:space="preserve">in burden and labor costs </w:t>
      </w:r>
      <w:r w:rsidRPr="00203D9D" w:rsidR="00665843">
        <w:t>are</w:t>
      </w:r>
      <w:r w:rsidRPr="00203D9D" w:rsidR="004F3D80">
        <w:t xml:space="preserve"> </w:t>
      </w:r>
      <w:r w:rsidRPr="00203D9D" w:rsidR="005918D4">
        <w:t>related to the reduction</w:t>
      </w:r>
      <w:r w:rsidRPr="00EC46AA" w:rsidR="005918D4">
        <w:t xml:space="preserve"> of</w:t>
      </w:r>
      <w:r w:rsidRPr="00EC46AA" w:rsidR="00F84490">
        <w:t xml:space="preserve"> assumed </w:t>
      </w:r>
      <w:r w:rsidRPr="00EC46AA" w:rsidR="005918D4">
        <w:t xml:space="preserve">Section 404 </w:t>
      </w:r>
      <w:r w:rsidRPr="00EC46AA" w:rsidR="00F84490">
        <w:t xml:space="preserve">programs and corrections </w:t>
      </w:r>
      <w:r w:rsidRPr="00EC46AA" w:rsidR="00665843">
        <w:t xml:space="preserve">made </w:t>
      </w:r>
      <w:r w:rsidRPr="00EC46AA" w:rsidR="00F84490">
        <w:t>to underlying calculations</w:t>
      </w:r>
      <w:r w:rsidRPr="00EC46AA" w:rsidR="00433035">
        <w:t xml:space="preserve">. </w:t>
      </w:r>
      <w:r w:rsidRPr="00EC46AA" w:rsidR="00F02D95">
        <w:t xml:space="preserve"> </w:t>
      </w:r>
    </w:p>
    <w:p w:rsidR="00884C72" w:rsidP="000222FA" w14:paraId="71CDBB86" w14:textId="7AA424B3">
      <w:pPr>
        <w:widowControl w:val="0"/>
      </w:pPr>
      <w:r w:rsidRPr="00884C72">
        <w:t xml:space="preserve">On </w:t>
      </w:r>
      <w:r w:rsidR="0062145F">
        <w:t xml:space="preserve">August </w:t>
      </w:r>
      <w:r w:rsidR="004E24EB">
        <w:t>14, 2023</w:t>
      </w:r>
      <w:r w:rsidRPr="00884C72">
        <w:t xml:space="preserve">, </w:t>
      </w:r>
      <w:r w:rsidR="00472FEC">
        <w:t xml:space="preserve">the </w:t>
      </w:r>
      <w:r w:rsidRPr="00884C72">
        <w:t xml:space="preserve">EPA proposed a new rule to revise the </w:t>
      </w:r>
      <w:r w:rsidR="004E24EB">
        <w:t>implementing re</w:t>
      </w:r>
      <w:r w:rsidR="00E26871">
        <w:t>gulations for Clean Water Act Section 404(g)</w:t>
      </w:r>
      <w:r w:rsidRPr="00884C72">
        <w:t xml:space="preserve">. </w:t>
      </w:r>
      <w:r w:rsidR="00E26871">
        <w:t>88</w:t>
      </w:r>
      <w:r w:rsidRPr="00884C72">
        <w:t xml:space="preserve"> FR </w:t>
      </w:r>
      <w:r w:rsidR="00E26871">
        <w:t>55276</w:t>
      </w:r>
      <w:r w:rsidRPr="00884C72">
        <w:t xml:space="preserve"> (</w:t>
      </w:r>
      <w:r w:rsidR="00E26871">
        <w:t>August 14, 2023</w:t>
      </w:r>
      <w:r w:rsidRPr="00884C72">
        <w:t xml:space="preserve">). </w:t>
      </w:r>
      <w:r w:rsidR="00E26871">
        <w:t xml:space="preserve">The </w:t>
      </w:r>
      <w:r w:rsidRPr="00884C72">
        <w:t xml:space="preserve">EPA submitted a revised ICR, EPA ICR Number </w:t>
      </w:r>
      <w:r w:rsidR="001575E8">
        <w:t>0220</w:t>
      </w:r>
      <w:r w:rsidR="00472FEC">
        <w:t>.</w:t>
      </w:r>
      <w:r w:rsidR="001575E8">
        <w:t>16</w:t>
      </w:r>
      <w:r w:rsidRPr="00884C72">
        <w:t xml:space="preserve">, which received conditional approval from OMB. </w:t>
      </w:r>
      <w:r w:rsidR="00472FEC">
        <w:t xml:space="preserve">The </w:t>
      </w:r>
      <w:r w:rsidRPr="00884C72">
        <w:t xml:space="preserve">EPA anticipates it will finalize its rulemaking in </w:t>
      </w:r>
      <w:r w:rsidR="00472FEC">
        <w:t>2024</w:t>
      </w:r>
      <w:r w:rsidRPr="00884C72">
        <w:t>. Accordingly, EPA is providing this renewal to ensure no lapse in coverage while the new rule is finalized.</w:t>
      </w:r>
    </w:p>
    <w:p w:rsidR="009F5F92" w:rsidRPr="00023533" w:rsidP="00023533" w14:paraId="47EC1366" w14:textId="54A166CC">
      <w:r w:rsidRPr="000E73F5">
        <w:t xml:space="preserve">The Terms of Clearance </w:t>
      </w:r>
      <w:r w:rsidRPr="000E73F5" w:rsidR="002D7DDE">
        <w:t xml:space="preserve">issued with the previous ICR </w:t>
      </w:r>
      <w:r w:rsidR="0011401D">
        <w:t>(EPA ICR No. 0220.1</w:t>
      </w:r>
      <w:r w:rsidR="00CE247C">
        <w:t>6)</w:t>
      </w:r>
      <w:r w:rsidR="0011401D">
        <w:t xml:space="preserve"> </w:t>
      </w:r>
      <w:r w:rsidRPr="000E73F5" w:rsidR="002D7DDE">
        <w:t>requested the program m</w:t>
      </w:r>
      <w:r w:rsidRPr="000E73F5" w:rsidR="002D7DDE">
        <w:rPr>
          <w:rFonts w:eastAsia="Times New Roman"/>
        </w:rPr>
        <w:t xml:space="preserve">ore clearly identify PRA burden related to Permit Application and Enforcement and Compliance Information. The </w:t>
      </w:r>
      <w:r w:rsidRPr="000E73F5" w:rsidR="001940EC">
        <w:rPr>
          <w:rFonts w:eastAsia="Times New Roman"/>
        </w:rPr>
        <w:t>revised program renewal supporting statement more clearly articulates the burden associated with permit application and compliance information (e.g., program reporting)</w:t>
      </w:r>
      <w:r w:rsidRPr="000E73F5" w:rsidR="00D931A8">
        <w:rPr>
          <w:rFonts w:eastAsia="Times New Roman"/>
        </w:rPr>
        <w:t>. In alignment with PRA regulation 5 CFR 1320.4(a)(1), the burden associated with Criminal Enforcement does not need to be addressed in the supporting statement.</w:t>
      </w:r>
      <w:r w:rsidR="00D931A8">
        <w:rPr>
          <w:rFonts w:eastAsia="Times New Roman"/>
        </w:rPr>
        <w:t xml:space="preserve">  </w:t>
      </w:r>
    </w:p>
    <w:p w:rsidR="00DE4E0C" w:rsidRPr="00BB3410" w:rsidP="4BDBF0A0" w14:paraId="12DA0580" w14:textId="6ACEB76F">
      <w:pPr>
        <w:rPr>
          <w:b/>
          <w:bCs/>
          <w:u w:val="single"/>
        </w:rPr>
      </w:pPr>
      <w:r w:rsidRPr="4BDBF0A0">
        <w:rPr>
          <w:b/>
          <w:bCs/>
          <w:u w:val="single"/>
        </w:rPr>
        <w:t>Supporting Statement A</w:t>
      </w:r>
      <w:bookmarkEnd w:id="0"/>
      <w:r w:rsidRPr="6FB91E30" w:rsidR="70F21BDC">
        <w:rPr>
          <w:b/>
          <w:bCs/>
          <w:u w:val="single"/>
        </w:rPr>
        <w:t xml:space="preserve"> </w:t>
      </w:r>
    </w:p>
    <w:p w:rsidR="00D47CB3" w:rsidRPr="00E3122D" w:rsidP="0012081B" w14:paraId="73FF37C3" w14:textId="77C3FA07">
      <w:pPr>
        <w:pStyle w:val="ListParagraph"/>
        <w:numPr>
          <w:ilvl w:val="0"/>
          <w:numId w:val="2"/>
        </w:numPr>
        <w:pBdr>
          <w:bottom w:val="single" w:sz="4" w:space="1" w:color="auto"/>
        </w:pBdr>
        <w:spacing w:before="240" w:after="0"/>
        <w:rPr>
          <w:b/>
          <w:bCs/>
        </w:rPr>
      </w:pPr>
      <w:bookmarkStart w:id="1" w:name="_Toc156593368"/>
      <w:r w:rsidRPr="583EC540">
        <w:rPr>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D742C8" w:rsidRPr="00BB3410" w:rsidP="583EC540" w14:paraId="576B7488" w14:textId="0EC7714B">
      <w:pPr>
        <w:spacing w:before="240"/>
        <w:rPr>
          <w:rFonts w:ascii="Calibri" w:eastAsia="Calibri" w:hAnsi="Calibri" w:cs="Calibri"/>
        </w:rPr>
      </w:pPr>
      <w:r>
        <w:t>Section</w:t>
      </w:r>
      <w:r>
        <w:t xml:space="preserve"> 404 of the CWA requires a permit for discharges of dredged and fill material into “waters of the United States” unless the discharge is associated with an activity exempt from permitting requirements under CWA </w:t>
      </w:r>
      <w:r>
        <w:t>S</w:t>
      </w:r>
      <w:r>
        <w:t xml:space="preserve">ection 404(f). </w:t>
      </w:r>
      <w:r w:rsidR="0013234A">
        <w:t xml:space="preserve">33 U.S.C. 1344. </w:t>
      </w:r>
      <w:r>
        <w:t xml:space="preserve">The U.S. Army Corps of Engineers generally administers the day-to-day CWA </w:t>
      </w:r>
      <w:r>
        <w:t>Section</w:t>
      </w:r>
      <w:r>
        <w:t xml:space="preserve"> 404 permitting program on behalf of the Secretary</w:t>
      </w:r>
      <w:r w:rsidR="006A7F2C">
        <w:t xml:space="preserve"> of the Army</w:t>
      </w:r>
      <w:r>
        <w:t>.</w:t>
      </w:r>
      <w:r w:rsidR="00AE021E">
        <w:t xml:space="preserve"> </w:t>
      </w:r>
      <w:r w:rsidRPr="583EC540" w:rsidR="00AE021E">
        <w:rPr>
          <w:i/>
          <w:iCs/>
        </w:rPr>
        <w:t>See</w:t>
      </w:r>
      <w:r w:rsidR="00AE021E">
        <w:t xml:space="preserve"> </w:t>
      </w:r>
      <w:r w:rsidRPr="583EC540" w:rsidR="0013234A">
        <w:rPr>
          <w:i/>
          <w:iCs/>
        </w:rPr>
        <w:t>id.</w:t>
      </w:r>
      <w:r w:rsidR="0013234A">
        <w:t xml:space="preserve"> at </w:t>
      </w:r>
      <w:r w:rsidR="00AE021E">
        <w:t>1344(a).</w:t>
      </w:r>
      <w:r>
        <w:t xml:space="preserve"> </w:t>
      </w:r>
      <w:r>
        <w:t>Section</w:t>
      </w:r>
      <w:r>
        <w:t xml:space="preserve"> 404(g) of the CWA provides Tribes and </w:t>
      </w:r>
      <w:r w:rsidR="00992268">
        <w:t>s</w:t>
      </w:r>
      <w:r>
        <w:t xml:space="preserve">tates the option of assuming, or taking over, administration of the </w:t>
      </w:r>
      <w:r>
        <w:t>Section</w:t>
      </w:r>
      <w:r>
        <w:t xml:space="preserve"> 404 program for certain waters of the United States. </w:t>
      </w:r>
      <w:r w:rsidRPr="583EC540" w:rsidR="0013234A">
        <w:rPr>
          <w:i/>
          <w:iCs/>
        </w:rPr>
        <w:t>Id</w:t>
      </w:r>
      <w:r w:rsidR="0013234A">
        <w:t xml:space="preserve">. at 1344(g). </w:t>
      </w:r>
      <w:r>
        <w:t xml:space="preserve">The implementing regulations at 40 CFR 233 require </w:t>
      </w:r>
      <w:r>
        <w:t xml:space="preserve">that </w:t>
      </w:r>
      <w:r>
        <w:t>Tribes</w:t>
      </w:r>
      <w:r w:rsidR="00BE7D9E">
        <w:t xml:space="preserve"> and</w:t>
      </w:r>
      <w:r>
        <w:t xml:space="preserve"> </w:t>
      </w:r>
      <w:r w:rsidR="00992268">
        <w:t>s</w:t>
      </w:r>
      <w:r>
        <w:t xml:space="preserve">tates </w:t>
      </w:r>
      <w:r w:rsidR="00982A58">
        <w:t>must</w:t>
      </w:r>
      <w:r w:rsidR="57E9CEC1">
        <w:t xml:space="preserve"> </w:t>
      </w:r>
      <w:r w:rsidR="00E06BC3">
        <w:t>provide</w:t>
      </w:r>
      <w:r w:rsidR="00FB1961">
        <w:t xml:space="preserve"> to</w:t>
      </w:r>
      <w:r w:rsidR="00431512">
        <w:t xml:space="preserve"> the</w:t>
      </w:r>
      <w:r w:rsidR="008B0E58">
        <w:t xml:space="preserve"> EPA</w:t>
      </w:r>
      <w:r>
        <w:t xml:space="preserve"> specific information to assume and administer the</w:t>
      </w:r>
      <w:r>
        <w:t xml:space="preserve"> Section</w:t>
      </w:r>
      <w:r>
        <w:t xml:space="preserve"> 404</w:t>
      </w:r>
      <w:r>
        <w:t xml:space="preserve"> </w:t>
      </w:r>
      <w:r>
        <w:t>program</w:t>
      </w:r>
      <w:r w:rsidR="00BE7D9E">
        <w:t xml:space="preserve">. The information provided must be sufficient </w:t>
      </w:r>
      <w:r w:rsidR="00874B4F">
        <w:t xml:space="preserve">so that </w:t>
      </w:r>
      <w:r w:rsidR="00431512">
        <w:t xml:space="preserve">the </w:t>
      </w:r>
      <w:r w:rsidR="008B0E58">
        <w:t>EPA</w:t>
      </w:r>
      <w:r w:rsidR="008B0E58">
        <w:t xml:space="preserve"> </w:t>
      </w:r>
      <w:r w:rsidR="008B0E58">
        <w:t xml:space="preserve">can assure </w:t>
      </w:r>
      <w:r w:rsidR="00A026EB">
        <w:t xml:space="preserve">the Tribe or </w:t>
      </w:r>
      <w:r w:rsidR="00992268">
        <w:t>s</w:t>
      </w:r>
      <w:r w:rsidR="00A026EB">
        <w:t>tate has the authority</w:t>
      </w:r>
      <w:r w:rsidR="00703688">
        <w:t xml:space="preserve"> and resources to </w:t>
      </w:r>
      <w:r w:rsidR="00136D8B">
        <w:t xml:space="preserve">administer a program that </w:t>
      </w:r>
      <w:r w:rsidR="002C4932">
        <w:t>is consistent with and no less stringent tha</w:t>
      </w:r>
      <w:r>
        <w:t>n</w:t>
      </w:r>
      <w:r w:rsidR="002C4932">
        <w:t xml:space="preserve"> </w:t>
      </w:r>
      <w:r w:rsidR="001811D4">
        <w:t xml:space="preserve">the requirements of the </w:t>
      </w:r>
      <w:r>
        <w:t xml:space="preserve">CWA </w:t>
      </w:r>
      <w:r w:rsidR="001811D4">
        <w:t>and implementing regulations</w:t>
      </w:r>
      <w:r w:rsidR="002C13D2">
        <w:t>, including issuing permits that comply with the CWA Section 404(b)(1) Guidelines</w:t>
      </w:r>
      <w:r w:rsidR="00A7082A">
        <w:t xml:space="preserve">. </w:t>
      </w:r>
      <w:r w:rsidR="00311A2C">
        <w:rPr>
          <w:i/>
          <w:iCs/>
        </w:rPr>
        <w:t>Id.</w:t>
      </w:r>
      <w:r w:rsidR="00311A2C">
        <w:t xml:space="preserve"> </w:t>
      </w:r>
      <w:r w:rsidR="00874B4F">
        <w:t>a</w:t>
      </w:r>
      <w:r w:rsidR="00311A2C">
        <w:t>t 1344(g)</w:t>
      </w:r>
      <w:r w:rsidR="00874B4F">
        <w:t>-</w:t>
      </w:r>
      <w:r w:rsidR="00311A2C">
        <w:t>(</w:t>
      </w:r>
      <w:r w:rsidR="00F35A96">
        <w:t>k)</w:t>
      </w:r>
      <w:r w:rsidR="00CD13F4">
        <w:t xml:space="preserve">. </w:t>
      </w:r>
      <w:r w:rsidR="05277EE8">
        <w:t xml:space="preserve">The regulations </w:t>
      </w:r>
      <w:r w:rsidR="00E90015">
        <w:t xml:space="preserve">also </w:t>
      </w:r>
      <w:r w:rsidR="05277EE8">
        <w:t>require that the regulated community (henceforth “permittees”) provide specific information as part of their permit request.</w:t>
      </w:r>
      <w:r w:rsidR="726E20EC">
        <w:t xml:space="preserve"> </w:t>
      </w:r>
      <w:r w:rsidR="00324A91">
        <w:t>The information a</w:t>
      </w:r>
      <w:r w:rsidR="007A7716">
        <w:t xml:space="preserve"> </w:t>
      </w:r>
      <w:r w:rsidR="00324A91">
        <w:t>Tribe</w:t>
      </w:r>
      <w:r w:rsidR="007A7716">
        <w:t>,</w:t>
      </w:r>
      <w:r w:rsidR="00324A91">
        <w:t xml:space="preserve"> </w:t>
      </w:r>
      <w:r w:rsidR="007A7716">
        <w:t xml:space="preserve">state </w:t>
      </w:r>
      <w:r w:rsidR="00B4381F">
        <w:t>and</w:t>
      </w:r>
      <w:r w:rsidR="00324A91">
        <w:t xml:space="preserve"> permittee </w:t>
      </w:r>
      <w:r w:rsidR="007A7716">
        <w:t xml:space="preserve">provides </w:t>
      </w:r>
      <w:r w:rsidR="00B4381F">
        <w:t xml:space="preserve">to the approved </w:t>
      </w:r>
      <w:r w:rsidR="00CE7EBA">
        <w:t xml:space="preserve">Tribe or state </w:t>
      </w:r>
      <w:r w:rsidR="00B4381F">
        <w:t xml:space="preserve">program and </w:t>
      </w:r>
      <w:r w:rsidR="00CD7C68">
        <w:t xml:space="preserve">the </w:t>
      </w:r>
      <w:r w:rsidR="00B4381F">
        <w:t xml:space="preserve">EPA </w:t>
      </w:r>
      <w:r w:rsidR="00324A91">
        <w:t>represents a collection of information</w:t>
      </w:r>
      <w:r w:rsidR="00B4381F">
        <w:t>.</w:t>
      </w:r>
      <w:r w:rsidR="00324A91">
        <w:t xml:space="preserve"> </w:t>
      </w:r>
      <w:r w:rsidR="00B4381F">
        <w:t xml:space="preserve">This information </w:t>
      </w:r>
      <w:r w:rsidR="00324A91">
        <w:t xml:space="preserve">is necessary for the EPA to fulfill </w:t>
      </w:r>
      <w:r w:rsidR="002C13D2">
        <w:t xml:space="preserve">its obligation to ensure </w:t>
      </w:r>
      <w:r w:rsidR="00324A91">
        <w:t>that approved programs</w:t>
      </w:r>
      <w:r w:rsidR="002C13D2">
        <w:t xml:space="preserve"> operate consistently </w:t>
      </w:r>
      <w:r w:rsidRPr="000C5F75" w:rsidR="00324A91">
        <w:t>with</w:t>
      </w:r>
      <w:r w:rsidR="002C13D2">
        <w:t xml:space="preserve"> the</w:t>
      </w:r>
      <w:r w:rsidRPr="000C5F75" w:rsidR="00324A91">
        <w:t xml:space="preserve"> </w:t>
      </w:r>
      <w:r w:rsidR="00324A91">
        <w:t>CWA</w:t>
      </w:r>
      <w:r w:rsidRPr="000C5F75" w:rsidR="00324A91">
        <w:t xml:space="preserve"> and </w:t>
      </w:r>
      <w:r w:rsidR="00324A91">
        <w:t>the implementing</w:t>
      </w:r>
      <w:r w:rsidRPr="000C5F75" w:rsidR="00324A91">
        <w:t xml:space="preserve"> regulations</w:t>
      </w:r>
      <w:r w:rsidR="00324A91">
        <w:t>.</w:t>
      </w:r>
    </w:p>
    <w:p w:rsidR="00050C67" w:rsidP="00CE6B6B" w14:paraId="780485FA" w14:textId="6013D2D3">
      <w:r>
        <w:t>Section</w:t>
      </w:r>
      <w:r w:rsidRPr="000735F3" w:rsidR="000735F3">
        <w:t xml:space="preserve"> </w:t>
      </w:r>
      <w:r w:rsidR="00CE6B6B">
        <w:t>518</w:t>
      </w:r>
      <w:r w:rsidRPr="000735F3" w:rsidR="000735F3">
        <w:t xml:space="preserve"> of the CWA</w:t>
      </w:r>
      <w:r w:rsidR="00CE6B6B">
        <w:t xml:space="preserve"> authorizes </w:t>
      </w:r>
      <w:r w:rsidR="00431512">
        <w:t xml:space="preserve">the </w:t>
      </w:r>
      <w:r w:rsidR="00CE6B6B">
        <w:t xml:space="preserve">EPA to treat eligible federally recognized Tribes in a similar </w:t>
      </w:r>
      <w:r w:rsidRPr="000735F3" w:rsidR="000735F3">
        <w:t xml:space="preserve">manner </w:t>
      </w:r>
      <w:r w:rsidR="00CE6B6B">
        <w:t xml:space="preserve">as </w:t>
      </w:r>
      <w:r w:rsidRPr="000735F3" w:rsidR="000735F3">
        <w:t xml:space="preserve">a </w:t>
      </w:r>
      <w:r w:rsidR="00A069A9">
        <w:t>s</w:t>
      </w:r>
      <w:r w:rsidRPr="000735F3" w:rsidR="000735F3">
        <w:t>tate</w:t>
      </w:r>
      <w:r w:rsidR="00E55893">
        <w:t xml:space="preserve"> </w:t>
      </w:r>
      <w:r w:rsidR="002D6552">
        <w:t xml:space="preserve">(TAS) </w:t>
      </w:r>
      <w:r w:rsidR="00CE6B6B">
        <w:t xml:space="preserve">for purposes of </w:t>
      </w:r>
      <w:r w:rsidRPr="000735F3" w:rsidR="000735F3">
        <w:t>implementing</w:t>
      </w:r>
      <w:r w:rsidR="00CE6B6B">
        <w:t xml:space="preserve"> and </w:t>
      </w:r>
      <w:r w:rsidRPr="000735F3" w:rsidR="000735F3">
        <w:t>managing various environmental functions under the statute.</w:t>
      </w:r>
      <w:r w:rsidR="00FE2BA6">
        <w:t xml:space="preserve"> </w:t>
      </w:r>
      <w:r w:rsidRPr="00FE2BA6" w:rsidR="00FE2BA6">
        <w:t xml:space="preserve">33 U.S.C. </w:t>
      </w:r>
      <w:r w:rsidR="00820664">
        <w:t xml:space="preserve">1377(e). </w:t>
      </w:r>
      <w:r w:rsidRPr="000735F3" w:rsidR="000735F3">
        <w:t xml:space="preserve">The requirements for TAS are established in CWA </w:t>
      </w:r>
      <w:r>
        <w:t>Section</w:t>
      </w:r>
      <w:r w:rsidRPr="000735F3" w:rsidR="000735F3">
        <w:t xml:space="preserve"> 518 and are reflected in EPA regulations for various CWA provisions.</w:t>
      </w:r>
      <w:r w:rsidR="004F069A">
        <w:t xml:space="preserve"> </w:t>
      </w:r>
      <w:r w:rsidR="00CE6B6B">
        <w:t>The CWA does not require Tribes to administer regulatory programs. However, Tribes seeking</w:t>
      </w:r>
      <w:r w:rsidR="2D473381">
        <w:t xml:space="preserve"> to assume administration of</w:t>
      </w:r>
      <w:r w:rsidR="00CE6B6B">
        <w:t xml:space="preserve"> </w:t>
      </w:r>
      <w:r>
        <w:t>Section</w:t>
      </w:r>
      <w:r w:rsidR="00CE6B6B">
        <w:t xml:space="preserve"> 404 </w:t>
      </w:r>
      <w:r w:rsidR="65EFF2CA">
        <w:t>must apply for an</w:t>
      </w:r>
      <w:r w:rsidR="001A0AC8">
        <w:t>d</w:t>
      </w:r>
      <w:r w:rsidR="65EFF2CA">
        <w:t xml:space="preserve"> </w:t>
      </w:r>
      <w:r w:rsidR="009834EA">
        <w:t>obtain</w:t>
      </w:r>
      <w:r w:rsidR="007A1DE3">
        <w:t xml:space="preserve"> </w:t>
      </w:r>
      <w:r w:rsidR="00CE6B6B">
        <w:t>TAS</w:t>
      </w:r>
      <w:r w:rsidR="65EFF2CA">
        <w:t xml:space="preserve">. </w:t>
      </w:r>
      <w:r w:rsidR="00CE6B6B">
        <w:t xml:space="preserve">The information a Tribe submits </w:t>
      </w:r>
      <w:r w:rsidR="006F2ED7">
        <w:t xml:space="preserve">to </w:t>
      </w:r>
      <w:r w:rsidR="00D83050">
        <w:t xml:space="preserve">the </w:t>
      </w:r>
      <w:r w:rsidR="006F2ED7">
        <w:t xml:space="preserve">EPA </w:t>
      </w:r>
      <w:r w:rsidR="00CE6B6B">
        <w:t>represents a collection of information</w:t>
      </w:r>
      <w:r w:rsidR="00633F11">
        <w:t xml:space="preserve">. This information </w:t>
      </w:r>
      <w:r w:rsidR="00CE6B6B">
        <w:t>is necessary for</w:t>
      </w:r>
      <w:r w:rsidR="00431512">
        <w:t xml:space="preserve"> the</w:t>
      </w:r>
      <w:r w:rsidR="00CE6B6B">
        <w:t xml:space="preserve"> EPA to fulfill the </w:t>
      </w:r>
      <w:r w:rsidR="007607C1">
        <w:t>a</w:t>
      </w:r>
      <w:r w:rsidR="00CE6B6B">
        <w:t xml:space="preserve">gency’s responsibilities under CWA </w:t>
      </w:r>
      <w:r>
        <w:t>Section</w:t>
      </w:r>
      <w:r w:rsidR="00CE6B6B">
        <w:t xml:space="preserve"> 518(e) in a reasonable and timely manner.</w:t>
      </w:r>
    </w:p>
    <w:p w:rsidR="00D47CB3" w:rsidRPr="00E3122D" w:rsidP="0012081B" w14:paraId="24F38A28" w14:textId="345BCCC4">
      <w:pPr>
        <w:pStyle w:val="ListParagraph"/>
        <w:numPr>
          <w:ilvl w:val="0"/>
          <w:numId w:val="2"/>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5D0AB8" w:rsidP="005D0AB8" w14:paraId="195F73E0" w14:textId="5669D8C3">
      <w:r>
        <w:t xml:space="preserve">The </w:t>
      </w:r>
      <w:r w:rsidR="00F04BE9">
        <w:t xml:space="preserve">information </w:t>
      </w:r>
      <w:r w:rsidR="00316799">
        <w:t xml:space="preserve">collected </w:t>
      </w:r>
      <w:r w:rsidR="00F04BE9">
        <w:t xml:space="preserve">under </w:t>
      </w:r>
      <w:r w:rsidR="008328DD">
        <w:t>Section</w:t>
      </w:r>
      <w:r w:rsidR="00F04BE9">
        <w:t xml:space="preserve"> 40</w:t>
      </w:r>
      <w:r w:rsidR="00F90971">
        <w:t xml:space="preserve">4(g) </w:t>
      </w:r>
      <w:r w:rsidR="00316799">
        <w:t xml:space="preserve">by </w:t>
      </w:r>
      <w:r w:rsidR="0048409B">
        <w:t xml:space="preserve">the </w:t>
      </w:r>
      <w:r w:rsidR="00316799">
        <w:t xml:space="preserve">EPA is used </w:t>
      </w:r>
      <w:r w:rsidR="00F90971">
        <w:t xml:space="preserve">to determine whether </w:t>
      </w:r>
      <w:r w:rsidR="00074A4B">
        <w:t xml:space="preserve">a </w:t>
      </w:r>
      <w:r w:rsidR="002C13D2">
        <w:t xml:space="preserve">Tribal or </w:t>
      </w:r>
      <w:r w:rsidR="00F83076">
        <w:t>s</w:t>
      </w:r>
      <w:r w:rsidR="002C13D2">
        <w:t>tate Section 404</w:t>
      </w:r>
      <w:r w:rsidR="00074A4B">
        <w:t xml:space="preserve"> </w:t>
      </w:r>
      <w:r w:rsidR="00316799">
        <w:t xml:space="preserve">program meets </w:t>
      </w:r>
      <w:r w:rsidR="002C13D2">
        <w:t>relevant</w:t>
      </w:r>
      <w:r w:rsidR="00316799">
        <w:t xml:space="preserve"> </w:t>
      </w:r>
      <w:r w:rsidR="00BE3383">
        <w:t>statutory and regulatory</w:t>
      </w:r>
      <w:r w:rsidR="00316799">
        <w:t xml:space="preserve"> </w:t>
      </w:r>
      <w:r w:rsidR="00A93320">
        <w:t>requirements</w:t>
      </w:r>
      <w:r w:rsidR="00B7765F">
        <w:t xml:space="preserve">, and after approval, </w:t>
      </w:r>
      <w:r w:rsidR="002106EB">
        <w:t xml:space="preserve">to </w:t>
      </w:r>
      <w:r w:rsidR="00B7765F">
        <w:t>oversee the program</w:t>
      </w:r>
      <w:r w:rsidR="00BE3383">
        <w:t>.</w:t>
      </w:r>
      <w:r w:rsidR="00444D2E">
        <w:t xml:space="preserve"> </w:t>
      </w:r>
      <w:r w:rsidRPr="00503E41" w:rsidR="00503E41">
        <w:t>The information collected</w:t>
      </w:r>
      <w:r w:rsidR="00503E41">
        <w:t xml:space="preserve"> for purposes of </w:t>
      </w:r>
      <w:r w:rsidR="00316608">
        <w:t>TAS</w:t>
      </w:r>
      <w:r w:rsidRPr="00503E41" w:rsidR="00503E41">
        <w:t xml:space="preserve"> is used</w:t>
      </w:r>
      <w:r w:rsidR="00316608">
        <w:t xml:space="preserve"> by the </w:t>
      </w:r>
      <w:r w:rsidR="007607C1">
        <w:t>a</w:t>
      </w:r>
      <w:r w:rsidR="00316608">
        <w:t>gency</w:t>
      </w:r>
      <w:r w:rsidRPr="00503E41" w:rsidR="00503E41">
        <w:t xml:space="preserve"> to determine whether an applicant Tribe is eligible for TAS to administer the </w:t>
      </w:r>
      <w:r w:rsidR="008328DD">
        <w:t>Section</w:t>
      </w:r>
      <w:r w:rsidRPr="00503E41" w:rsidR="00503E41">
        <w:t xml:space="preserve"> 40</w:t>
      </w:r>
      <w:r w:rsidR="00FB6462">
        <w:t>4</w:t>
      </w:r>
      <w:r w:rsidRPr="00503E41" w:rsidR="00503E41">
        <w:t xml:space="preserve"> program. </w:t>
      </w:r>
      <w:r w:rsidR="00064C8E">
        <w:t xml:space="preserve">The information collected under Section 404(g) by Tribes and states from permittees is used to review proposed projects that require a permit to discharge dredged and fill material into waters of the United States. A Tribe or state could not </w:t>
      </w:r>
      <w:r w:rsidR="002C13D2">
        <w:t xml:space="preserve">issue </w:t>
      </w:r>
      <w:r w:rsidR="00064C8E">
        <w:t>a permit without such information.</w:t>
      </w:r>
      <w:r w:rsidRPr="00064C8E" w:rsidR="00064C8E">
        <w:t xml:space="preserve"> </w:t>
      </w:r>
      <w:r w:rsidR="00F775CA">
        <w:t>The agency could not approve a program or determine whether it remains in compliance with the statute and regulations without the collected information.</w:t>
      </w:r>
    </w:p>
    <w:p w:rsidR="00074917" w:rsidRPr="00E3122D" w:rsidP="0012081B" w14:paraId="1522D565" w14:textId="553E3A2D">
      <w:pPr>
        <w:pStyle w:val="ListParagraph"/>
        <w:numPr>
          <w:ilvl w:val="0"/>
          <w:numId w:val="2"/>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36FFD294">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01034" w:rsidP="00C51F86" w14:paraId="24D4F9A8" w14:textId="5BAB442B">
      <w:pPr>
        <w:rPr>
          <w:rFonts w:cstheme="minorHAnsi"/>
        </w:rPr>
      </w:pPr>
      <w:r w:rsidRPr="007C74E3">
        <w:rPr>
          <w:rFonts w:cstheme="minorHAnsi"/>
        </w:rPr>
        <w:t>There are</w:t>
      </w:r>
      <w:r w:rsidRPr="007C74E3" w:rsidR="00EA6CAA">
        <w:rPr>
          <w:rFonts w:cstheme="minorHAnsi"/>
        </w:rPr>
        <w:t xml:space="preserve"> no</w:t>
      </w:r>
      <w:r w:rsidRPr="007C74E3">
        <w:rPr>
          <w:rFonts w:cstheme="minorHAnsi"/>
        </w:rPr>
        <w:t xml:space="preserve"> automatic data collection</w:t>
      </w:r>
      <w:r w:rsidR="002C13D2">
        <w:rPr>
          <w:rFonts w:cstheme="minorHAnsi"/>
        </w:rPr>
        <w:t>s</w:t>
      </w:r>
      <w:r w:rsidRPr="007C74E3">
        <w:rPr>
          <w:rFonts w:cstheme="minorHAnsi"/>
        </w:rPr>
        <w:t xml:space="preserve">, forms, </w:t>
      </w:r>
      <w:r w:rsidRPr="007C74E3" w:rsidR="001E3280">
        <w:rPr>
          <w:rFonts w:cstheme="minorHAnsi"/>
        </w:rPr>
        <w:t xml:space="preserve">etc. </w:t>
      </w:r>
      <w:r w:rsidRPr="007C74E3">
        <w:rPr>
          <w:rFonts w:cstheme="minorHAnsi"/>
        </w:rPr>
        <w:t>assoc</w:t>
      </w:r>
      <w:r w:rsidRPr="007C74E3" w:rsidR="001E3280">
        <w:rPr>
          <w:rFonts w:cstheme="minorHAnsi"/>
        </w:rPr>
        <w:t xml:space="preserve">iated with </w:t>
      </w:r>
      <w:r w:rsidR="008F0732">
        <w:rPr>
          <w:rFonts w:cstheme="minorHAnsi"/>
        </w:rPr>
        <w:t xml:space="preserve">assuming </w:t>
      </w:r>
      <w:r w:rsidR="009429AB">
        <w:rPr>
          <w:rFonts w:cstheme="minorHAnsi"/>
        </w:rPr>
        <w:t>and administering the Section 404 program</w:t>
      </w:r>
      <w:r w:rsidRPr="007C74E3" w:rsidR="001E3280">
        <w:rPr>
          <w:rFonts w:cstheme="minorHAnsi"/>
        </w:rPr>
        <w:t xml:space="preserve">. </w:t>
      </w:r>
      <w:r w:rsidRPr="007C74E3" w:rsidR="00C37FA5">
        <w:rPr>
          <w:rFonts w:cstheme="minorHAnsi"/>
        </w:rPr>
        <w:t xml:space="preserve"> The </w:t>
      </w:r>
      <w:r w:rsidRPr="007C74E3" w:rsidR="00F50EFF">
        <w:rPr>
          <w:rFonts w:cstheme="minorHAnsi"/>
        </w:rPr>
        <w:t xml:space="preserve">regulations provide the minimum </w:t>
      </w:r>
      <w:r w:rsidRPr="007C74E3" w:rsidR="009350F7">
        <w:rPr>
          <w:rFonts w:cstheme="minorHAnsi"/>
        </w:rPr>
        <w:t xml:space="preserve">requirements </w:t>
      </w:r>
      <w:r w:rsidRPr="007C3652" w:rsidR="009350F7">
        <w:rPr>
          <w:rFonts w:cstheme="minorHAnsi"/>
        </w:rPr>
        <w:t xml:space="preserve">for </w:t>
      </w:r>
      <w:r w:rsidRPr="007C3652" w:rsidR="00035114">
        <w:rPr>
          <w:rFonts w:cstheme="minorHAnsi"/>
        </w:rPr>
        <w:t xml:space="preserve">Section 404 </w:t>
      </w:r>
      <w:r w:rsidRPr="007C3652" w:rsidR="009350F7">
        <w:rPr>
          <w:rFonts w:cstheme="minorHAnsi"/>
        </w:rPr>
        <w:t>permit</w:t>
      </w:r>
      <w:r w:rsidRPr="007C74E3" w:rsidR="009350F7">
        <w:rPr>
          <w:rFonts w:cstheme="minorHAnsi"/>
        </w:rPr>
        <w:t xml:space="preserve"> applications </w:t>
      </w:r>
      <w:r w:rsidRPr="007C74E3" w:rsidR="00C37FA5">
        <w:rPr>
          <w:rFonts w:cstheme="minorHAnsi"/>
        </w:rPr>
        <w:t xml:space="preserve">and notice </w:t>
      </w:r>
      <w:r w:rsidRPr="007C74E3" w:rsidR="009350F7">
        <w:rPr>
          <w:rFonts w:cstheme="minorHAnsi"/>
        </w:rPr>
        <w:t xml:space="preserve">(see </w:t>
      </w:r>
      <w:r w:rsidRPr="007C74E3" w:rsidR="00C37FA5">
        <w:rPr>
          <w:rFonts w:cstheme="minorHAnsi"/>
        </w:rPr>
        <w:t xml:space="preserve">Subpart D of 40 CFR </w:t>
      </w:r>
      <w:r w:rsidRPr="007C74E3" w:rsidR="009350F7">
        <w:rPr>
          <w:rFonts w:cstheme="minorHAnsi"/>
        </w:rPr>
        <w:t xml:space="preserve">233), </w:t>
      </w:r>
      <w:r w:rsidRPr="007C74E3" w:rsidR="005C1B88">
        <w:rPr>
          <w:rFonts w:cstheme="minorHAnsi"/>
        </w:rPr>
        <w:t xml:space="preserve">but the </w:t>
      </w:r>
      <w:r w:rsidRPr="007C74E3" w:rsidR="007607C1">
        <w:rPr>
          <w:rFonts w:cstheme="minorHAnsi"/>
        </w:rPr>
        <w:t>a</w:t>
      </w:r>
      <w:r w:rsidRPr="007C74E3" w:rsidR="005C1B88">
        <w:rPr>
          <w:rFonts w:cstheme="minorHAnsi"/>
        </w:rPr>
        <w:t xml:space="preserve">gency does not </w:t>
      </w:r>
      <w:r w:rsidRPr="007C74E3" w:rsidR="0026629D">
        <w:rPr>
          <w:rFonts w:cstheme="minorHAnsi"/>
        </w:rPr>
        <w:t xml:space="preserve">define </w:t>
      </w:r>
      <w:r w:rsidRPr="007C74E3" w:rsidR="00C37FA5">
        <w:rPr>
          <w:rFonts w:cstheme="minorHAnsi"/>
        </w:rPr>
        <w:t xml:space="preserve">the </w:t>
      </w:r>
      <w:r w:rsidRPr="007C74E3" w:rsidR="0026629D">
        <w:rPr>
          <w:rFonts w:cstheme="minorHAnsi"/>
        </w:rPr>
        <w:t>collection method.</w:t>
      </w:r>
      <w:r w:rsidRPr="007C74E3" w:rsidR="005C1B88">
        <w:rPr>
          <w:rFonts w:cstheme="minorHAnsi"/>
        </w:rPr>
        <w:t xml:space="preserve"> </w:t>
      </w:r>
      <w:r w:rsidRPr="007C74E3" w:rsidR="00550BAA">
        <w:rPr>
          <w:rFonts w:cstheme="minorHAnsi"/>
        </w:rPr>
        <w:t xml:space="preserve">Under 40 CFR 233.39, reporting by electronic means is available to Tribes and </w:t>
      </w:r>
      <w:r w:rsidR="00B5400A">
        <w:rPr>
          <w:rFonts w:cstheme="minorHAnsi"/>
        </w:rPr>
        <w:t>s</w:t>
      </w:r>
      <w:r w:rsidRPr="007C74E3" w:rsidR="00550BAA">
        <w:rPr>
          <w:rFonts w:cstheme="minorHAnsi"/>
        </w:rPr>
        <w:t>tates that choose to receive electronic documents that satisfy the requirements of 40 CFR part 3.</w:t>
      </w:r>
    </w:p>
    <w:p w:rsidR="005263EC" w:rsidRPr="00FD6D35" w:rsidP="0012081B" w14:paraId="2CB3B868" w14:textId="48C0337C">
      <w:pPr>
        <w:pStyle w:val="ListParagraph"/>
        <w:numPr>
          <w:ilvl w:val="0"/>
          <w:numId w:val="2"/>
        </w:numPr>
        <w:rPr>
          <w:b/>
        </w:rPr>
      </w:pPr>
      <w:bookmarkStart w:id="4" w:name="_Toc156593371"/>
      <w:r w:rsidRPr="00FD6D35">
        <w:rPr>
          <w:b/>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7650F5" w:rsidRPr="007650F5" w:rsidP="00854AAE" w14:paraId="1C4EE2F5" w14:textId="544B7BDA">
      <w:r w:rsidRPr="793C6670">
        <w:t xml:space="preserve">The information collected under </w:t>
      </w:r>
      <w:r w:rsidR="00927F73">
        <w:t>40 CFR part 233</w:t>
      </w:r>
      <w:r w:rsidRPr="793C6670">
        <w:t xml:space="preserve"> may not be systematically collected or made available elsewhere, nor is it currently available elsewhere. </w:t>
      </w:r>
      <w:r w:rsidRPr="793C6670">
        <w:t xml:space="preserve">Once a Tribe </w:t>
      </w:r>
      <w:r w:rsidRPr="793C6670" w:rsidR="00AC53FC">
        <w:t xml:space="preserve">or </w:t>
      </w:r>
      <w:r w:rsidR="00AC53FC">
        <w:t>s</w:t>
      </w:r>
      <w:r w:rsidRPr="793C6670" w:rsidR="00AC53FC">
        <w:t>tate</w:t>
      </w:r>
      <w:r w:rsidRPr="793C6670">
        <w:t xml:space="preserve"> </w:t>
      </w:r>
      <w:r w:rsidR="00DE07FA">
        <w:t xml:space="preserve">Section </w:t>
      </w:r>
      <w:r w:rsidRPr="793C6670">
        <w:t>404 permitting program is approved by</w:t>
      </w:r>
      <w:r w:rsidR="005A393F">
        <w:t xml:space="preserve"> the</w:t>
      </w:r>
      <w:r w:rsidRPr="793C6670">
        <w:t xml:space="preserve"> EPA, the</w:t>
      </w:r>
      <w:r w:rsidRPr="793C6670" w:rsidR="004B09CB">
        <w:t xml:space="preserve"> </w:t>
      </w:r>
      <w:r w:rsidRPr="007C3652">
        <w:t>Corps stops accepting</w:t>
      </w:r>
      <w:r w:rsidRPr="007C3652" w:rsidR="00000117">
        <w:t xml:space="preserve"> and</w:t>
      </w:r>
      <w:r w:rsidRPr="007C3652">
        <w:t xml:space="preserve"> </w:t>
      </w:r>
      <w:r w:rsidRPr="007C3652" w:rsidR="004B09CB">
        <w:t xml:space="preserve">reviewing </w:t>
      </w:r>
      <w:r w:rsidRPr="007C3652" w:rsidR="00736926">
        <w:t>Section 404 permit applications</w:t>
      </w:r>
      <w:r w:rsidR="007C3652">
        <w:t xml:space="preserve"> as well as </w:t>
      </w:r>
      <w:r w:rsidRPr="007C3652" w:rsidR="004B09CB">
        <w:t>issuing</w:t>
      </w:r>
      <w:r w:rsidRPr="007C3652">
        <w:t xml:space="preserve"> </w:t>
      </w:r>
      <w:r w:rsidRPr="007C3652" w:rsidR="009D01D4">
        <w:t xml:space="preserve">Section 404 </w:t>
      </w:r>
      <w:r w:rsidRPr="007C3652" w:rsidR="00CA0DE8">
        <w:t>permit</w:t>
      </w:r>
      <w:r w:rsidRPr="007C3652">
        <w:t xml:space="preserve"> </w:t>
      </w:r>
      <w:r w:rsidRPr="007C3652" w:rsidR="004B09CB">
        <w:t>associ</w:t>
      </w:r>
      <w:r w:rsidRPr="793C6670" w:rsidR="004B09CB">
        <w:t xml:space="preserve">ated with the Tribe’s or </w:t>
      </w:r>
      <w:r w:rsidR="00C72E37">
        <w:t>s</w:t>
      </w:r>
      <w:r w:rsidRPr="793C6670" w:rsidR="004B09CB">
        <w:t xml:space="preserve">tate’s </w:t>
      </w:r>
      <w:r w:rsidRPr="793C6670">
        <w:t xml:space="preserve">assumed waters. </w:t>
      </w:r>
      <w:r w:rsidRPr="007F324F">
        <w:t xml:space="preserve">The Corps continues to oversee permitting in </w:t>
      </w:r>
      <w:r w:rsidRPr="007F324F" w:rsidR="004B09CB">
        <w:t xml:space="preserve">a subset of </w:t>
      </w:r>
      <w:r w:rsidRPr="007F324F">
        <w:t>retained waters and</w:t>
      </w:r>
      <w:r w:rsidRPr="007F324F" w:rsidR="004B09CB">
        <w:t xml:space="preserve"> </w:t>
      </w:r>
      <w:r w:rsidRPr="007F324F" w:rsidR="77703B10">
        <w:t xml:space="preserve">may </w:t>
      </w:r>
      <w:r w:rsidRPr="007F324F">
        <w:t xml:space="preserve">coordinate with the Tribe </w:t>
      </w:r>
      <w:r w:rsidRPr="007F324F" w:rsidR="00D77BDD">
        <w:t xml:space="preserve">or state </w:t>
      </w:r>
      <w:r w:rsidRPr="007F324F">
        <w:t>where a project may span a Corp</w:t>
      </w:r>
      <w:r w:rsidRPr="007F324F" w:rsidR="00A6457F">
        <w:t>s</w:t>
      </w:r>
      <w:r w:rsidRPr="007F324F">
        <w:t>-retained and a Tribe</w:t>
      </w:r>
      <w:r w:rsidRPr="007F324F" w:rsidR="002106EB">
        <w:t>-</w:t>
      </w:r>
      <w:r w:rsidRPr="007F324F" w:rsidR="00B71694">
        <w:t xml:space="preserve"> or state</w:t>
      </w:r>
      <w:r w:rsidRPr="007F324F" w:rsidR="002106EB">
        <w:t>-</w:t>
      </w:r>
      <w:r w:rsidRPr="007F324F">
        <w:t>assumed water or adjacent wetland.</w:t>
      </w:r>
      <w:r w:rsidRPr="793C6670">
        <w:t xml:space="preserve"> </w:t>
      </w:r>
    </w:p>
    <w:p w:rsidR="008A27FC" w:rsidP="439A2398" w14:paraId="39D84533" w14:textId="35208A36">
      <w:r>
        <w:t xml:space="preserve">TAS is a prerequisite for Tribes seeking to assume the </w:t>
      </w:r>
      <w:r w:rsidR="00CC5180">
        <w:t xml:space="preserve">Section </w:t>
      </w:r>
      <w:r>
        <w:t xml:space="preserve">404 program. </w:t>
      </w:r>
      <w:r w:rsidRPr="008A27FC">
        <w:t xml:space="preserve">To avoid requiring Tribes to submit duplicate information, </w:t>
      </w:r>
      <w:r w:rsidR="005A393F">
        <w:t xml:space="preserve">the </w:t>
      </w:r>
      <w:r w:rsidRPr="008A27FC">
        <w:t>EPA’s regulations specify that a Tribe need only provide the required information that has not been submitted in a previous application.</w:t>
      </w:r>
      <w:r w:rsidR="006341FA">
        <w:t xml:space="preserve"> </w:t>
      </w:r>
      <w:r w:rsidRPr="006341FA" w:rsidR="006341FA">
        <w:rPr>
          <w:i/>
          <w:iCs/>
        </w:rPr>
        <w:t>See</w:t>
      </w:r>
      <w:r w:rsidR="006341FA">
        <w:t xml:space="preserve"> 40 CFR 233.61(f).</w:t>
      </w:r>
    </w:p>
    <w:p w:rsidR="00251151" w:rsidRPr="00E3122D" w:rsidP="0012081B" w14:paraId="79D36B3F" w14:textId="440DD77F">
      <w:pPr>
        <w:pStyle w:val="ListParagraph"/>
        <w:numPr>
          <w:ilvl w:val="0"/>
          <w:numId w:val="2"/>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220C46" w:rsidP="00220C46" w14:paraId="518B46AB" w14:textId="516B005F">
      <w:pPr>
        <w:widowControl w:val="0"/>
        <w:ind w:right="-180"/>
        <w:rPr>
          <w:strike/>
        </w:rPr>
      </w:pPr>
      <w:r>
        <w:t xml:space="preserve">Tribal </w:t>
      </w:r>
      <w:r w:rsidR="00301DE9">
        <w:t xml:space="preserve">and </w:t>
      </w:r>
      <w:r w:rsidR="005B0A10">
        <w:t>s</w:t>
      </w:r>
      <w:r w:rsidR="00301DE9">
        <w:t xml:space="preserve">tate </w:t>
      </w:r>
      <w:r>
        <w:t xml:space="preserve">governments are not considered small governments under the </w:t>
      </w:r>
      <w:r w:rsidRPr="541D1EAE">
        <w:rPr>
          <w:i/>
          <w:iCs/>
        </w:rPr>
        <w:t>Regulatory Flexibility Act</w:t>
      </w:r>
      <w:r>
        <w:t xml:space="preserve">. </w:t>
      </w:r>
      <w:r w:rsidRPr="541D1EAE" w:rsidR="002E5CDC">
        <w:t xml:space="preserve">Information collected under CWA </w:t>
      </w:r>
      <w:r w:rsidRPr="541D1EAE" w:rsidR="008328DD">
        <w:t>Section</w:t>
      </w:r>
      <w:r w:rsidRPr="541D1EAE" w:rsidR="002E5CDC">
        <w:t xml:space="preserve"> 404(g) </w:t>
      </w:r>
      <w:r w:rsidRPr="541D1EAE" w:rsidR="00016A1A">
        <w:t>could be furnished by</w:t>
      </w:r>
      <w:r w:rsidRPr="541D1EAE" w:rsidR="00BB57EC">
        <w:t xml:space="preserve"> permittees that include</w:t>
      </w:r>
      <w:r w:rsidRPr="541D1EAE" w:rsidR="00016A1A">
        <w:t xml:space="preserve"> small entities. </w:t>
      </w:r>
      <w:r w:rsidR="00D44B88">
        <w:t>However, t</w:t>
      </w:r>
      <w:r w:rsidR="00220C46">
        <w:t>h</w:t>
      </w:r>
      <w:r w:rsidR="00C21DA2">
        <w:t>e</w:t>
      </w:r>
      <w:r w:rsidR="00DF761D">
        <w:t xml:space="preserve"> </w:t>
      </w:r>
      <w:r w:rsidR="00C21DA2">
        <w:t xml:space="preserve">collected </w:t>
      </w:r>
      <w:r w:rsidR="00DF761D">
        <w:t>information</w:t>
      </w:r>
      <w:r w:rsidR="00220C46">
        <w:t xml:space="preserve"> is required of any entity or person who proposes to discharge dredged </w:t>
      </w:r>
      <w:r w:rsidR="001507FD">
        <w:t xml:space="preserve">and </w:t>
      </w:r>
      <w:r w:rsidR="00220C46">
        <w:t>fill</w:t>
      </w:r>
      <w:r w:rsidR="00297035">
        <w:t xml:space="preserve"> material into</w:t>
      </w:r>
      <w:r w:rsidR="00220C46">
        <w:t xml:space="preserve"> a </w:t>
      </w:r>
      <w:r w:rsidR="00305646">
        <w:t xml:space="preserve">water of the United States </w:t>
      </w:r>
      <w:r w:rsidR="00A36EFB">
        <w:t xml:space="preserve">unless the discharge is associated with an activity exempt from permitting requirements under CWA </w:t>
      </w:r>
      <w:r w:rsidR="008328DD">
        <w:t>Section</w:t>
      </w:r>
      <w:r w:rsidR="00A36EFB">
        <w:t xml:space="preserve"> 404(f). 33 U.S.C. 1344.</w:t>
      </w:r>
      <w:r w:rsidR="00305646">
        <w:t xml:space="preserve"> </w:t>
      </w:r>
      <w:r w:rsidR="00220C46">
        <w:t xml:space="preserve">The information required from </w:t>
      </w:r>
      <w:r w:rsidR="007707A4">
        <w:t>permittees</w:t>
      </w:r>
      <w:r w:rsidR="00220C46">
        <w:t xml:space="preserve"> applying for a permit in an assumed program is </w:t>
      </w:r>
      <w:r w:rsidR="002106EB">
        <w:t>generally</w:t>
      </w:r>
      <w:r w:rsidR="00220C46">
        <w:t xml:space="preserve"> the same information that would have been required by the Corps</w:t>
      </w:r>
      <w:r w:rsidR="00AF1B0F">
        <w:t xml:space="preserve"> </w:t>
      </w:r>
      <w:r w:rsidR="00220C46">
        <w:t xml:space="preserve">if the Tribe or </w:t>
      </w:r>
      <w:r w:rsidR="00772A86">
        <w:t>s</w:t>
      </w:r>
      <w:r w:rsidR="00220C46">
        <w:t xml:space="preserve">tate had not assumed the program. </w:t>
      </w:r>
      <w:r w:rsidRPr="541D1EAE" w:rsidR="00425311">
        <w:rPr>
          <w:i/>
          <w:iCs/>
        </w:rPr>
        <w:t>See id</w:t>
      </w:r>
      <w:r w:rsidR="00425311">
        <w:t xml:space="preserve">. </w:t>
      </w:r>
      <w:r w:rsidR="00126624">
        <w:t xml:space="preserve">at </w:t>
      </w:r>
      <w:r w:rsidR="00425311">
        <w:t>1344</w:t>
      </w:r>
      <w:r w:rsidR="00AF1B0F">
        <w:t>(h</w:t>
      </w:r>
      <w:r w:rsidR="00425311">
        <w:t xml:space="preserve">), </w:t>
      </w:r>
      <w:r w:rsidR="00AF1B0F">
        <w:t>(j</w:t>
      </w:r>
      <w:r w:rsidR="00425311">
        <w:t>)</w:t>
      </w:r>
      <w:r w:rsidR="00AF1B0F">
        <w:t>.</w:t>
      </w:r>
      <w:r w:rsidR="00762436">
        <w:t xml:space="preserve"> </w:t>
      </w:r>
      <w:r w:rsidR="008466E0">
        <w:t xml:space="preserve">As such, the </w:t>
      </w:r>
      <w:r w:rsidR="001821EB">
        <w:t>collection’s</w:t>
      </w:r>
      <w:r w:rsidR="008466E0">
        <w:t xml:space="preserve"> impact on small </w:t>
      </w:r>
      <w:r w:rsidR="00533045">
        <w:t xml:space="preserve">entities </w:t>
      </w:r>
      <w:r w:rsidR="00503C31">
        <w:t>is</w:t>
      </w:r>
      <w:r w:rsidR="00C720CF">
        <w:t xml:space="preserve"> expected to be </w:t>
      </w:r>
      <w:r w:rsidR="00590FB9">
        <w:t>minimal or nonexistent</w:t>
      </w:r>
      <w:r w:rsidR="00C720CF">
        <w:t xml:space="preserve">. </w:t>
      </w:r>
    </w:p>
    <w:p w:rsidR="004252C1" w:rsidRPr="00E3122D" w:rsidP="0012081B" w14:paraId="1FF5A778" w14:textId="02F91DFF">
      <w:pPr>
        <w:pStyle w:val="ListParagraph"/>
        <w:numPr>
          <w:ilvl w:val="0"/>
          <w:numId w:val="2"/>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52245E" w:rsidP="000E6D39" w14:paraId="75F8C2AF" w14:textId="65EFA2CF">
      <w:pPr>
        <w:widowControl w:val="0"/>
      </w:pPr>
      <w:bookmarkStart w:id="7" w:name="_Toc156593374"/>
      <w:r>
        <w:t>Frequency of information collected from Tribes</w:t>
      </w:r>
      <w:r w:rsidR="00301DE9">
        <w:t>,</w:t>
      </w:r>
      <w:r>
        <w:t xml:space="preserve"> </w:t>
      </w:r>
      <w:r w:rsidR="00301DE9">
        <w:t xml:space="preserve">states, </w:t>
      </w:r>
      <w:r>
        <w:t>and permittees depend</w:t>
      </w:r>
      <w:r w:rsidR="00057FFA">
        <w:t>s</w:t>
      </w:r>
      <w:r>
        <w:t xml:space="preserve"> on the associated activity. </w:t>
      </w:r>
      <w:r w:rsidR="00087B31">
        <w:t xml:space="preserve">These </w:t>
      </w:r>
      <w:r w:rsidR="00DF0B0E">
        <w:t xml:space="preserve">collection </w:t>
      </w:r>
      <w:r w:rsidR="00087B31">
        <w:t xml:space="preserve">frequencies vary from </w:t>
      </w:r>
      <w:r w:rsidR="00EF6DE7">
        <w:t>regular</w:t>
      </w:r>
      <w:r w:rsidR="00B12B70">
        <w:t xml:space="preserve"> </w:t>
      </w:r>
      <w:r w:rsidR="006A451E">
        <w:t xml:space="preserve">to irregular </w:t>
      </w:r>
      <w:r w:rsidR="002106EB">
        <w:t>or</w:t>
      </w:r>
      <w:r w:rsidR="006A451E">
        <w:t xml:space="preserve"> rare</w:t>
      </w:r>
      <w:r w:rsidR="004F1EA3">
        <w:t xml:space="preserve">. </w:t>
      </w:r>
    </w:p>
    <w:p w:rsidR="0052245E" w:rsidP="000E6D39" w14:paraId="6C24995C" w14:textId="21D323B2">
      <w:pPr>
        <w:widowControl w:val="0"/>
      </w:pPr>
      <w:r>
        <w:rPr>
          <w:i/>
          <w:iCs/>
        </w:rPr>
        <w:t xml:space="preserve">Frequent and </w:t>
      </w:r>
      <w:r w:rsidRPr="00CE10FF">
        <w:rPr>
          <w:i/>
          <w:iCs/>
        </w:rPr>
        <w:t>Regular Collections</w:t>
      </w:r>
      <w:r>
        <w:t>.</w:t>
      </w:r>
      <w:r w:rsidRPr="0052245E">
        <w:t xml:space="preserve"> </w:t>
      </w:r>
      <w:r w:rsidRPr="00CB19F1">
        <w:t xml:space="preserve">Since each permit application </w:t>
      </w:r>
      <w:r w:rsidR="00E94896">
        <w:t>addresses a distinct discharge activity</w:t>
      </w:r>
      <w:r w:rsidRPr="00CB19F1">
        <w:t>, a permit application must be submitted and processed for each project</w:t>
      </w:r>
      <w:r w:rsidR="00147FF2">
        <w:t>,</w:t>
      </w:r>
      <w:r w:rsidRPr="00CB19F1">
        <w:t xml:space="preserve"> unless authorized by a general permit. The information is needed to evaluate the impacts of the specific project in the particular location in which it is sited.</w:t>
      </w:r>
      <w:r w:rsidR="00541690">
        <w:t xml:space="preserve"> A p</w:t>
      </w:r>
      <w:r w:rsidR="003509AA">
        <w:t xml:space="preserve">ermittee cannot move forward </w:t>
      </w:r>
      <w:r w:rsidR="00CA05A5">
        <w:t xml:space="preserve">before submitting a permit application and receiving a permit from the Tribal or </w:t>
      </w:r>
      <w:r w:rsidR="00EF2179">
        <w:t>s</w:t>
      </w:r>
      <w:r w:rsidR="00CA05A5">
        <w:t>tate permitting authority.</w:t>
      </w:r>
    </w:p>
    <w:p w:rsidR="00CE10FF" w:rsidP="00CE10FF" w14:paraId="29470004" w14:textId="107D16EF">
      <w:pPr>
        <w:widowControl w:val="0"/>
      </w:pPr>
      <w:r w:rsidRPr="00824C3F">
        <w:rPr>
          <w:i/>
          <w:iCs/>
        </w:rPr>
        <w:t xml:space="preserve">Frequent </w:t>
      </w:r>
      <w:r w:rsidRPr="00824C3F">
        <w:rPr>
          <w:i/>
          <w:iCs/>
        </w:rPr>
        <w:t>Annual Collections</w:t>
      </w:r>
      <w:r w:rsidRPr="00824C3F">
        <w:t>. The regulations require</w:t>
      </w:r>
      <w:r w:rsidRPr="00824C3F" w:rsidR="005A3E2A">
        <w:t xml:space="preserve"> the</w:t>
      </w:r>
      <w:r w:rsidRPr="00824C3F">
        <w:t xml:space="preserve"> Tribe or </w:t>
      </w:r>
      <w:r w:rsidRPr="00824C3F" w:rsidR="00DB4E92">
        <w:t>s</w:t>
      </w:r>
      <w:r w:rsidRPr="00824C3F">
        <w:t xml:space="preserve">tate with an approved </w:t>
      </w:r>
      <w:r w:rsidRPr="00824C3F" w:rsidR="008328DD">
        <w:t>Section</w:t>
      </w:r>
      <w:r w:rsidRPr="00824C3F" w:rsidR="002106EB">
        <w:t xml:space="preserve"> </w:t>
      </w:r>
      <w:r w:rsidRPr="00824C3F">
        <w:t>404</w:t>
      </w:r>
      <w:r w:rsidRPr="00824C3F" w:rsidR="002106EB">
        <w:t xml:space="preserve"> </w:t>
      </w:r>
      <w:r w:rsidRPr="00824C3F">
        <w:t>permitting program to submit a program report annually.</w:t>
      </w:r>
      <w:r w:rsidRPr="00824C3F" w:rsidR="000C5F75">
        <w:t xml:space="preserve"> The annual report is meant</w:t>
      </w:r>
      <w:r w:rsidRPr="000C5F75" w:rsidR="000C5F75">
        <w:t xml:space="preserve"> to provide a robust overview of the Tribe’s or </w:t>
      </w:r>
      <w:r w:rsidR="00422702">
        <w:t>s</w:t>
      </w:r>
      <w:r w:rsidRPr="000C5F75" w:rsidR="000C5F75">
        <w:t xml:space="preserve">tate’s </w:t>
      </w:r>
      <w:r w:rsidR="00965EB1">
        <w:t xml:space="preserve">Section 404 </w:t>
      </w:r>
      <w:r w:rsidRPr="000C5F75" w:rsidR="000C5F75">
        <w:t>program</w:t>
      </w:r>
      <w:r w:rsidR="0051296D">
        <w:t xml:space="preserve">. The details provided in the annual report allows </w:t>
      </w:r>
      <w:r w:rsidRPr="000C5F75" w:rsidR="000C5F75">
        <w:t xml:space="preserve">EPA </w:t>
      </w:r>
      <w:r w:rsidR="0051296D">
        <w:t>to</w:t>
      </w:r>
      <w:r w:rsidRPr="000C5F75" w:rsidR="000C5F75">
        <w:t xml:space="preserve"> ensure the program remains consistent with </w:t>
      </w:r>
      <w:r w:rsidR="00CE7FE0">
        <w:t>CWA</w:t>
      </w:r>
      <w:r w:rsidRPr="000C5F75" w:rsidR="000C5F75">
        <w:t xml:space="preserve"> and </w:t>
      </w:r>
      <w:r w:rsidR="00BA489C">
        <w:t>the implementing</w:t>
      </w:r>
      <w:r w:rsidRPr="000C5F75" w:rsidR="000C5F75">
        <w:t xml:space="preserve"> regulations.</w:t>
      </w:r>
    </w:p>
    <w:p w:rsidR="0052245E" w:rsidP="000E6D39" w14:paraId="25A6714E" w14:textId="7B115B1F">
      <w:pPr>
        <w:widowControl w:val="0"/>
      </w:pPr>
      <w:r w:rsidRPr="42EB67AE">
        <w:rPr>
          <w:i/>
          <w:iCs/>
        </w:rPr>
        <w:t xml:space="preserve">Irregular and </w:t>
      </w:r>
      <w:r w:rsidRPr="42EB67AE">
        <w:rPr>
          <w:i/>
          <w:iCs/>
        </w:rPr>
        <w:t>Infrequent Collections</w:t>
      </w:r>
      <w:r>
        <w:t xml:space="preserve">. The information needed to request </w:t>
      </w:r>
      <w:r w:rsidR="00D36610">
        <w:t xml:space="preserve">Section 404 </w:t>
      </w:r>
      <w:r>
        <w:t xml:space="preserve">program assumption is submitted only once to </w:t>
      </w:r>
      <w:r w:rsidR="007F0955">
        <w:t xml:space="preserve">the </w:t>
      </w:r>
      <w:r>
        <w:t xml:space="preserve">EPA at the time of the formal request to assume the Federal permit program. Tribes </w:t>
      </w:r>
      <w:r w:rsidR="00CE5269">
        <w:t>and states</w:t>
      </w:r>
      <w:r>
        <w:t xml:space="preserve"> requesting</w:t>
      </w:r>
      <w:r w:rsidR="00D36610">
        <w:t xml:space="preserve"> Section 404 program</w:t>
      </w:r>
      <w:r>
        <w:t xml:space="preserve"> assumption cannot move forward, </w:t>
      </w:r>
      <w:r w:rsidR="007F0955">
        <w:t xml:space="preserve">and the </w:t>
      </w:r>
      <w:r>
        <w:t>EPA may not proceed with approving assumption</w:t>
      </w:r>
      <w:r w:rsidR="000A10D7">
        <w:t>,</w:t>
      </w:r>
      <w:r>
        <w:t xml:space="preserve"> without the information required by statute and </w:t>
      </w:r>
      <w:r w:rsidR="006011C8">
        <w:t xml:space="preserve">in the </w:t>
      </w:r>
      <w:r>
        <w:t>regulations.</w:t>
      </w:r>
      <w:r w:rsidR="00CE10FF">
        <w:t xml:space="preserve"> </w:t>
      </w:r>
      <w:r w:rsidRPr="42EB67AE" w:rsidR="004B1596">
        <w:rPr>
          <w:i/>
          <w:iCs/>
        </w:rPr>
        <w:t>See</w:t>
      </w:r>
      <w:r w:rsidR="004B1596">
        <w:t xml:space="preserve"> 33 U.S.C. 1344(g). </w:t>
      </w:r>
      <w:r w:rsidR="00CE10FF">
        <w:t xml:space="preserve">Tribes may seek TAS to administer </w:t>
      </w:r>
      <w:r w:rsidR="00F06948">
        <w:t xml:space="preserve">the CWA </w:t>
      </w:r>
      <w:r w:rsidR="006011C8">
        <w:t>S</w:t>
      </w:r>
      <w:r w:rsidR="00F06948">
        <w:t>ection 404 program</w:t>
      </w:r>
      <w:r w:rsidR="00CE10FF">
        <w:t xml:space="preserve"> pursuant to EPA regulations</w:t>
      </w:r>
      <w:r w:rsidR="00747D42">
        <w:t>.</w:t>
      </w:r>
      <w:r w:rsidR="00CE10FF">
        <w:t xml:space="preserve"> </w:t>
      </w:r>
      <w:r w:rsidR="001964BF">
        <w:t xml:space="preserve">A </w:t>
      </w:r>
      <w:r w:rsidR="00CE10FF">
        <w:t xml:space="preserve">TAS request </w:t>
      </w:r>
      <w:r w:rsidR="001964BF">
        <w:t xml:space="preserve">is a </w:t>
      </w:r>
      <w:r w:rsidR="00CE10FF">
        <w:t xml:space="preserve">one-time event, and </w:t>
      </w:r>
      <w:r w:rsidR="007F0955">
        <w:t xml:space="preserve">the </w:t>
      </w:r>
      <w:r w:rsidR="00CE10FF">
        <w:t>EPA has no control over the frequency of this collection.</w:t>
      </w:r>
    </w:p>
    <w:p w:rsidR="00A9376A" w:rsidP="000E6D39" w14:paraId="07AE90AE" w14:textId="7A865609">
      <w:pPr>
        <w:widowControl w:val="0"/>
      </w:pPr>
      <w:r w:rsidRPr="00CE10FF">
        <w:rPr>
          <w:i/>
          <w:iCs/>
        </w:rPr>
        <w:t>Rare Collections</w:t>
      </w:r>
      <w:r>
        <w:t xml:space="preserve">. </w:t>
      </w:r>
      <w:r w:rsidR="000E6D39">
        <w:t>Program revisions should be made in the case of changes to the program</w:t>
      </w:r>
      <w:r w:rsidR="00E94896">
        <w:t xml:space="preserve">. If an applicable federal statute or regulation has been changed, the Tribe or </w:t>
      </w:r>
      <w:r w:rsidR="00316324">
        <w:t>s</w:t>
      </w:r>
      <w:r w:rsidR="00E94896">
        <w:t>tate must make corresponding changes</w:t>
      </w:r>
      <w:r w:rsidR="00C70B82">
        <w:t xml:space="preserve"> </w:t>
      </w:r>
      <w:r w:rsidR="000E6D39">
        <w:t xml:space="preserve">within one year of the </w:t>
      </w:r>
      <w:r w:rsidR="00C70B82">
        <w:t xml:space="preserve">statutory or regulatory revisions </w:t>
      </w:r>
      <w:r w:rsidR="000E6D39">
        <w:t xml:space="preserve">or two years if the </w:t>
      </w:r>
      <w:r w:rsidR="00342F3A">
        <w:t>s</w:t>
      </w:r>
      <w:r w:rsidR="000E6D39">
        <w:t xml:space="preserve">tate must amend or enact statute to make the required revisions. </w:t>
      </w:r>
      <w:r w:rsidR="00C70B82">
        <w:t xml:space="preserve">40 CFR 233.16. </w:t>
      </w:r>
      <w:r w:rsidR="00CE10FF">
        <w:t xml:space="preserve">Withdrawal </w:t>
      </w:r>
      <w:r w:rsidR="00DF0B0E">
        <w:t>events are one-time events</w:t>
      </w:r>
      <w:r w:rsidR="00A11545">
        <w:t xml:space="preserve"> and have not been invoked to date.</w:t>
      </w:r>
    </w:p>
    <w:p w:rsidR="00A233E0" w:rsidRPr="00E3122D" w:rsidP="0012081B" w14:paraId="27596CC0" w14:textId="77777777">
      <w:pPr>
        <w:pStyle w:val="ListParagraph"/>
        <w:numPr>
          <w:ilvl w:val="0"/>
          <w:numId w:val="2"/>
        </w:numPr>
        <w:pBdr>
          <w:bottom w:val="single" w:sz="4" w:space="1" w:color="auto"/>
        </w:pBdr>
        <w:spacing w:before="240" w:after="0"/>
        <w:rPr>
          <w:rFonts w:cstheme="minorHAnsi"/>
          <w:b/>
          <w:bCs/>
        </w:rPr>
      </w:pPr>
      <w:r w:rsidRPr="00E3122D">
        <w:rPr>
          <w:rFonts w:cstheme="minorHAnsi"/>
          <w:b/>
          <w:bCs/>
        </w:rPr>
        <w:t>GENERAL GUIDELINES</w:t>
      </w:r>
      <w:bookmarkEnd w:id="7"/>
    </w:p>
    <w:p w:rsidR="00A233E0" w:rsidRPr="00A233E0" w:rsidP="00854AAE" w14:paraId="7754F228" w14:textId="0BC2C2DA">
      <w:pPr>
        <w:pBdr>
          <w:bottom w:val="single" w:sz="4" w:space="1" w:color="auto"/>
        </w:pBdr>
        <w:spacing w:before="60"/>
        <w:rPr>
          <w:rFonts w:cstheme="minorHAnsi"/>
        </w:rPr>
      </w:pPr>
      <w:r w:rsidRPr="00E74E50">
        <w:rPr>
          <w:rFonts w:cstheme="minorHAnsi"/>
          <w:i/>
          <w:iCs/>
        </w:rPr>
        <w:t xml:space="preserve">Explain any special circumstances that require the collection to be conducted in a manner inconsistent with PRA Guidelines at 5 CFR 1320.5(d)(2). </w:t>
      </w:r>
    </w:p>
    <w:p w:rsidR="00111663" w:rsidRPr="003D3443" w:rsidP="003D3443" w14:paraId="775EDF16" w14:textId="7CE4ABAF">
      <w:pPr>
        <w:widowControl w:val="0"/>
      </w:pPr>
      <w:r w:rsidRPr="00E74E50">
        <w:t>The proposed collection does not create special circumstances requiring justification under 5 CFR 1320.5.</w:t>
      </w:r>
    </w:p>
    <w:p w:rsidR="006036CD" w:rsidRPr="00E3122D" w:rsidP="0012081B" w14:paraId="02EE9B8D" w14:textId="77777777">
      <w:pPr>
        <w:pStyle w:val="ListParagraph"/>
        <w:numPr>
          <w:ilvl w:val="0"/>
          <w:numId w:val="2"/>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D2D25D5" w14:textId="0043BFF2">
      <w:pPr>
        <w:spacing w:line="240" w:lineRule="auto"/>
        <w:rPr>
          <w:rFonts w:cstheme="minorHAnsi"/>
          <w:i/>
          <w:iCs/>
        </w:rPr>
      </w:pPr>
      <w:r w:rsidRPr="00A233E0">
        <w:rPr>
          <w:rFonts w:cstheme="minorHAnsi"/>
          <w:i/>
          <w:iCs/>
        </w:rPr>
        <w:t xml:space="preserve">If applicable, provide a copy and identify the date and page number of publication in the Federal Register of the </w:t>
      </w:r>
      <w:r w:rsidR="007607C1">
        <w:rPr>
          <w:rFonts w:cstheme="minorHAnsi"/>
          <w:i/>
          <w:iCs/>
        </w:rPr>
        <w:t>a</w:t>
      </w:r>
      <w:r w:rsidRPr="00A233E0">
        <w:rPr>
          <w:rFonts w:cstheme="minorHAnsi"/>
          <w:i/>
          <w:iCs/>
        </w:rPr>
        <w:t xml:space="preserve">gency's notice, required by 5 CFR 1320.8(d), soliciting comments on the information collection prior to submission to OMB. Summarize public comments received in response to that notice and describe actions taken by the </w:t>
      </w:r>
      <w:r w:rsidR="007607C1">
        <w:rPr>
          <w:rFonts w:cstheme="minorHAnsi"/>
          <w:i/>
          <w:iCs/>
        </w:rPr>
        <w:t>a</w:t>
      </w:r>
      <w:r w:rsidRPr="00A233E0">
        <w:rPr>
          <w:rFonts w:cstheme="minorHAnsi"/>
          <w:i/>
          <w:iCs/>
        </w:rPr>
        <w:t>gency in response to these comments. Specifically address comments received on cost and hour burden.</w:t>
      </w:r>
    </w:p>
    <w:p w:rsidR="00195895" w:rsidP="00195895" w14:paraId="688C6F6C" w14:textId="06CF56D9">
      <w:bookmarkStart w:id="11" w:name="_Hlk178936214"/>
      <w:r>
        <w:t xml:space="preserve">In compliance with the </w:t>
      </w:r>
      <w:r w:rsidRPr="00FA4A67">
        <w:t>Paperwork Reduction Act of 1995</w:t>
      </w:r>
      <w:r>
        <w:t xml:space="preserve">, public notice for this information </w:t>
      </w:r>
      <w:r w:rsidRPr="0098266C">
        <w:t xml:space="preserve">collection request was published in the </w:t>
      </w:r>
      <w:r w:rsidRPr="0098266C">
        <w:rPr>
          <w:i/>
        </w:rPr>
        <w:t xml:space="preserve">Federal </w:t>
      </w:r>
      <w:r w:rsidRPr="00824C3F">
        <w:rPr>
          <w:i/>
        </w:rPr>
        <w:t>Register</w:t>
      </w:r>
      <w:r w:rsidRPr="00824C3F">
        <w:t xml:space="preserve"> notice of proposed rulemaking</w:t>
      </w:r>
      <w:r w:rsidRPr="00824C3F" w:rsidR="00F0531B">
        <w:t>,</w:t>
      </w:r>
      <w:r w:rsidRPr="00824C3F">
        <w:t xml:space="preserve"> </w:t>
      </w:r>
      <w:r w:rsidRPr="00824C3F">
        <w:rPr>
          <w:i/>
          <w:iCs/>
        </w:rPr>
        <w:t>Clean Water</w:t>
      </w:r>
      <w:r w:rsidRPr="008A5B7A">
        <w:rPr>
          <w:i/>
          <w:iCs/>
        </w:rPr>
        <w:t xml:space="preserve"> Act </w:t>
      </w:r>
      <w:r w:rsidRPr="008A5B7A" w:rsidR="008328DD">
        <w:rPr>
          <w:i/>
          <w:iCs/>
        </w:rPr>
        <w:t>Section</w:t>
      </w:r>
      <w:r w:rsidRPr="008A5B7A">
        <w:rPr>
          <w:i/>
          <w:iCs/>
        </w:rPr>
        <w:t xml:space="preserve"> </w:t>
      </w:r>
      <w:r w:rsidRPr="008A5B7A">
        <w:rPr>
          <w:i/>
          <w:iCs/>
        </w:rPr>
        <w:t>404</w:t>
      </w:r>
      <w:r w:rsidRPr="008A5B7A" w:rsidR="008F3796">
        <w:rPr>
          <w:i/>
          <w:iCs/>
        </w:rPr>
        <w:t xml:space="preserve"> Tribal and State Program Regulation</w:t>
      </w:r>
      <w:r w:rsidRPr="0098266C">
        <w:t xml:space="preserve">. </w:t>
      </w:r>
      <w:r w:rsidRPr="0098266C">
        <w:rPr>
          <w:i/>
          <w:iCs/>
        </w:rPr>
        <w:t>See</w:t>
      </w:r>
      <w:r w:rsidRPr="0098266C">
        <w:t xml:space="preserve"> 88 FR </w:t>
      </w:r>
      <w:r w:rsidRPr="0098266C" w:rsidR="009F54C5">
        <w:t>55276 (August 14, 2023)</w:t>
      </w:r>
      <w:r w:rsidRPr="0098266C">
        <w:t>. The</w:t>
      </w:r>
      <w:r w:rsidR="00B418BE">
        <w:t xml:space="preserve"> first</w:t>
      </w:r>
      <w:r w:rsidRPr="0098266C">
        <w:t xml:space="preserve"> notice requested comments on </w:t>
      </w:r>
      <w:r w:rsidR="00750136">
        <w:t xml:space="preserve">the </w:t>
      </w:r>
      <w:r w:rsidRPr="0098266C" w:rsidR="00DC36E6">
        <w:t xml:space="preserve">burden </w:t>
      </w:r>
      <w:r w:rsidR="005C049F">
        <w:t xml:space="preserve">and labor cost </w:t>
      </w:r>
      <w:r w:rsidRPr="0098266C" w:rsidR="00DC36E6">
        <w:t xml:space="preserve">estimates </w:t>
      </w:r>
      <w:r w:rsidR="00DB582A">
        <w:t xml:space="preserve">associated with </w:t>
      </w:r>
      <w:r w:rsidR="00EB7CB6">
        <w:t xml:space="preserve">both </w:t>
      </w:r>
      <w:r w:rsidR="00DB582A">
        <w:t>the</w:t>
      </w:r>
      <w:r w:rsidRPr="0098266C" w:rsidR="00DC36E6">
        <w:t xml:space="preserve"> </w:t>
      </w:r>
      <w:r w:rsidR="0038114D">
        <w:t xml:space="preserve">renewal of the existing collection </w:t>
      </w:r>
      <w:r w:rsidR="00EB7CB6">
        <w:t xml:space="preserve">and the activities associated with the </w:t>
      </w:r>
      <w:r w:rsidRPr="0098266C">
        <w:t>proposed rule</w:t>
      </w:r>
      <w:r w:rsidR="00750136">
        <w:t>making</w:t>
      </w:r>
      <w:r w:rsidR="00EB7CB6">
        <w:t xml:space="preserve">. </w:t>
      </w:r>
      <w:r w:rsidRPr="0098266C">
        <w:t xml:space="preserve">. The </w:t>
      </w:r>
      <w:r w:rsidR="007607C1">
        <w:t>a</w:t>
      </w:r>
      <w:r w:rsidRPr="0098266C">
        <w:t>gency did not receive any comments</w:t>
      </w:r>
      <w:r w:rsidR="00F225A8">
        <w:t xml:space="preserve"> </w:t>
      </w:r>
      <w:r w:rsidRPr="00EB180E" w:rsidR="00F225A8">
        <w:t xml:space="preserve">(Docket Number: </w:t>
      </w:r>
      <w:r w:rsidRPr="00EB180E" w:rsidR="00FD0429">
        <w:rPr>
          <w:rFonts w:eastAsia="Times New Roman"/>
        </w:rPr>
        <w:t>EPA-HQ-OW-2020-0276)</w:t>
      </w:r>
      <w:r w:rsidRPr="00EB180E">
        <w:t>.</w:t>
      </w:r>
      <w:r>
        <w:t xml:space="preserve"> </w:t>
      </w:r>
    </w:p>
    <w:bookmarkEnd w:id="11"/>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5F77560F">
      <w:pPr>
        <w:rPr>
          <w:rFonts w:cstheme="minorHAnsi"/>
          <w:i/>
          <w:iCs/>
        </w:rPr>
      </w:pPr>
      <w:r w:rsidRPr="006A451E">
        <w:rPr>
          <w:rFonts w:cstheme="minorHAnsi"/>
          <w:i/>
          <w:iCs/>
        </w:rPr>
        <w:t xml:space="preserve">Describe efforts to consult with persons outside the </w:t>
      </w:r>
      <w:r w:rsidR="007607C1">
        <w:rPr>
          <w:rFonts w:cstheme="minorHAnsi"/>
          <w:i/>
          <w:iCs/>
        </w:rPr>
        <w:t>a</w:t>
      </w:r>
      <w:r w:rsidRPr="006A451E">
        <w:rPr>
          <w:rFonts w:cstheme="minorHAnsi"/>
          <w:i/>
          <w:iCs/>
        </w:rPr>
        <w:t>gency to obtain their views on the availability of</w:t>
      </w:r>
      <w:r w:rsidRPr="00A233E0">
        <w:rPr>
          <w:rFonts w:cstheme="minorHAnsi"/>
          <w:i/>
          <w:iCs/>
        </w:rPr>
        <w:t xml:space="preserve">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63EE7" w:rsidP="00854AAE" w14:paraId="51FA5E37" w14:textId="5EC138F4">
      <w:pPr>
        <w:rPr>
          <w:rFonts w:cstheme="minorHAnsi"/>
        </w:rPr>
      </w:pPr>
      <w:r>
        <w:rPr>
          <w:rFonts w:cstheme="minorHAnsi"/>
        </w:rPr>
        <w:t>In 2017 and 2020,</w:t>
      </w:r>
      <w:r w:rsidR="00FE628B">
        <w:rPr>
          <w:rFonts w:cstheme="minorHAnsi"/>
        </w:rPr>
        <w:t xml:space="preserve"> the</w:t>
      </w:r>
      <w:r>
        <w:rPr>
          <w:rFonts w:cstheme="minorHAnsi"/>
        </w:rPr>
        <w:t xml:space="preserve"> </w:t>
      </w:r>
      <w:r w:rsidR="006A451E">
        <w:rPr>
          <w:rFonts w:cstheme="minorHAnsi"/>
        </w:rPr>
        <w:t xml:space="preserve">EPA </w:t>
      </w:r>
      <w:r w:rsidR="00603C43">
        <w:rPr>
          <w:rFonts w:cstheme="minorHAnsi"/>
        </w:rPr>
        <w:t>requested information from</w:t>
      </w:r>
      <w:r w:rsidR="004849E5">
        <w:rPr>
          <w:rFonts w:cstheme="minorHAnsi"/>
        </w:rPr>
        <w:t xml:space="preserve"> </w:t>
      </w:r>
      <w:r>
        <w:rPr>
          <w:rFonts w:cstheme="minorHAnsi"/>
        </w:rPr>
        <w:t xml:space="preserve">Michigan’s and New Jersey’s </w:t>
      </w:r>
      <w:r w:rsidR="00984D6B">
        <w:rPr>
          <w:rFonts w:cstheme="minorHAnsi"/>
        </w:rPr>
        <w:t xml:space="preserve">Section </w:t>
      </w:r>
      <w:r w:rsidR="006A451E">
        <w:rPr>
          <w:rFonts w:cstheme="minorHAnsi"/>
        </w:rPr>
        <w:t xml:space="preserve">404 program </w:t>
      </w:r>
      <w:r w:rsidR="008E2DE4">
        <w:rPr>
          <w:rFonts w:cstheme="minorHAnsi"/>
        </w:rPr>
        <w:t>s</w:t>
      </w:r>
      <w:r w:rsidR="006A451E">
        <w:rPr>
          <w:rFonts w:cstheme="minorHAnsi"/>
        </w:rPr>
        <w:t>tate representative</w:t>
      </w:r>
      <w:r>
        <w:rPr>
          <w:rFonts w:cstheme="minorHAnsi"/>
        </w:rPr>
        <w:t>s.</w:t>
      </w:r>
      <w:r w:rsidR="006A451E">
        <w:rPr>
          <w:rFonts w:cstheme="minorHAnsi"/>
        </w:rPr>
        <w:t xml:space="preserve"> </w:t>
      </w:r>
      <w:r>
        <w:rPr>
          <w:rFonts w:cstheme="minorHAnsi"/>
        </w:rPr>
        <w:t xml:space="preserve">The purpose of this request was to </w:t>
      </w:r>
      <w:r w:rsidR="00A12275">
        <w:rPr>
          <w:rFonts w:cstheme="minorHAnsi"/>
        </w:rPr>
        <w:t xml:space="preserve">gather information about the </w:t>
      </w:r>
      <w:r w:rsidR="00AE0D13">
        <w:rPr>
          <w:rFonts w:cstheme="minorHAnsi"/>
        </w:rPr>
        <w:t xml:space="preserve">level of effort </w:t>
      </w:r>
      <w:r w:rsidR="00AB1DF1">
        <w:rPr>
          <w:rFonts w:cstheme="minorHAnsi"/>
        </w:rPr>
        <w:t>(</w:t>
      </w:r>
      <w:r w:rsidR="00865355">
        <w:rPr>
          <w:rFonts w:cstheme="minorHAnsi"/>
        </w:rPr>
        <w:t xml:space="preserve">i.e., </w:t>
      </w:r>
      <w:r w:rsidR="00AB1DF1">
        <w:rPr>
          <w:rFonts w:cstheme="minorHAnsi"/>
        </w:rPr>
        <w:t>burden) associated with completing</w:t>
      </w:r>
      <w:r w:rsidR="00304E36">
        <w:rPr>
          <w:rFonts w:cstheme="minorHAnsi"/>
        </w:rPr>
        <w:t xml:space="preserve"> a program submission </w:t>
      </w:r>
      <w:r w:rsidR="00AB1DF1">
        <w:rPr>
          <w:rFonts w:cstheme="minorHAnsi"/>
        </w:rPr>
        <w:t>package</w:t>
      </w:r>
      <w:r w:rsidR="00304E36">
        <w:rPr>
          <w:rFonts w:cstheme="minorHAnsi"/>
        </w:rPr>
        <w:t xml:space="preserve"> and</w:t>
      </w:r>
      <w:r w:rsidR="00343FF9">
        <w:rPr>
          <w:rFonts w:cstheme="minorHAnsi"/>
        </w:rPr>
        <w:t xml:space="preserve"> </w:t>
      </w:r>
      <w:r w:rsidR="00304E36">
        <w:rPr>
          <w:rFonts w:cstheme="minorHAnsi"/>
        </w:rPr>
        <w:t>revie</w:t>
      </w:r>
      <w:r w:rsidR="00865355">
        <w:rPr>
          <w:rFonts w:cstheme="minorHAnsi"/>
        </w:rPr>
        <w:t>wing</w:t>
      </w:r>
      <w:r w:rsidR="00B93F53">
        <w:rPr>
          <w:rFonts w:cstheme="minorHAnsi"/>
        </w:rPr>
        <w:t xml:space="preserve"> Section 404 </w:t>
      </w:r>
      <w:r w:rsidR="00304E36">
        <w:rPr>
          <w:rFonts w:cstheme="minorHAnsi"/>
        </w:rPr>
        <w:t>permit applications.</w:t>
      </w:r>
      <w:r w:rsidR="00AE0D13">
        <w:rPr>
          <w:rFonts w:cstheme="minorHAnsi"/>
        </w:rPr>
        <w:t xml:space="preserve"> </w:t>
      </w:r>
      <w:r w:rsidR="00BE179A">
        <w:rPr>
          <w:rFonts w:cstheme="minorHAnsi"/>
        </w:rPr>
        <w:t>B</w:t>
      </w:r>
      <w:r w:rsidR="00FD48DC">
        <w:rPr>
          <w:rFonts w:cstheme="minorHAnsi"/>
        </w:rPr>
        <w:t xml:space="preserve">urden </w:t>
      </w:r>
      <w:r w:rsidR="00865355">
        <w:rPr>
          <w:rFonts w:cstheme="minorHAnsi"/>
        </w:rPr>
        <w:t xml:space="preserve">estimates </w:t>
      </w:r>
      <w:r w:rsidR="00FD48DC">
        <w:rPr>
          <w:rFonts w:cstheme="minorHAnsi"/>
        </w:rPr>
        <w:t xml:space="preserve">provided by </w:t>
      </w:r>
      <w:r w:rsidR="000C33A2">
        <w:rPr>
          <w:rFonts w:cstheme="minorHAnsi"/>
        </w:rPr>
        <w:t>s</w:t>
      </w:r>
      <w:r w:rsidR="00FD48DC">
        <w:rPr>
          <w:rFonts w:cstheme="minorHAnsi"/>
        </w:rPr>
        <w:t xml:space="preserve">tate representatives were averaged and used to inform the </w:t>
      </w:r>
      <w:r w:rsidR="00852E03">
        <w:rPr>
          <w:rFonts w:cstheme="minorHAnsi"/>
        </w:rPr>
        <w:t>previous ICR</w:t>
      </w:r>
      <w:r w:rsidR="00FD48DC">
        <w:rPr>
          <w:rFonts w:cstheme="minorHAnsi"/>
        </w:rPr>
        <w:t xml:space="preserve"> collection (</w:t>
      </w:r>
      <w:r w:rsidR="0029757C">
        <w:rPr>
          <w:rFonts w:cstheme="minorHAnsi"/>
        </w:rPr>
        <w:t xml:space="preserve">EPA ICR </w:t>
      </w:r>
      <w:r w:rsidR="0002223F">
        <w:rPr>
          <w:rFonts w:cstheme="minorHAnsi"/>
        </w:rPr>
        <w:t xml:space="preserve">No. </w:t>
      </w:r>
      <w:r w:rsidR="00865355">
        <w:rPr>
          <w:rFonts w:cstheme="minorHAnsi"/>
        </w:rPr>
        <w:t>0220.14</w:t>
      </w:r>
      <w:r w:rsidR="0016425E">
        <w:rPr>
          <w:rFonts w:cstheme="minorHAnsi"/>
        </w:rPr>
        <w:t>)</w:t>
      </w:r>
      <w:r w:rsidR="00DB582A">
        <w:rPr>
          <w:rFonts w:cstheme="minorHAnsi"/>
        </w:rPr>
        <w:t xml:space="preserve"> </w:t>
      </w:r>
      <w:r w:rsidR="00865355">
        <w:rPr>
          <w:rFonts w:cstheme="minorHAnsi"/>
        </w:rPr>
        <w:t>and</w:t>
      </w:r>
      <w:r w:rsidR="00852E03">
        <w:rPr>
          <w:rFonts w:cstheme="minorHAnsi"/>
        </w:rPr>
        <w:t xml:space="preserve"> this supporting statement</w:t>
      </w:r>
      <w:r w:rsidR="00865355">
        <w:rPr>
          <w:rFonts w:cstheme="minorHAnsi"/>
        </w:rPr>
        <w:t xml:space="preserve"> (</w:t>
      </w:r>
      <w:r w:rsidR="0029757C">
        <w:rPr>
          <w:rFonts w:cstheme="minorHAnsi"/>
        </w:rPr>
        <w:t xml:space="preserve">EPA ICR </w:t>
      </w:r>
      <w:r w:rsidR="0002223F">
        <w:rPr>
          <w:rFonts w:cstheme="minorHAnsi"/>
        </w:rPr>
        <w:t xml:space="preserve">No. </w:t>
      </w:r>
      <w:r w:rsidR="00865355">
        <w:rPr>
          <w:rFonts w:cstheme="minorHAnsi"/>
        </w:rPr>
        <w:t>0220.1</w:t>
      </w:r>
      <w:r w:rsidR="00F36A66">
        <w:rPr>
          <w:rFonts w:cstheme="minorHAnsi"/>
        </w:rPr>
        <w:t>8</w:t>
      </w:r>
      <w:r w:rsidR="00865355">
        <w:rPr>
          <w:rFonts w:cstheme="minorHAnsi"/>
        </w:rPr>
        <w:t>)</w:t>
      </w:r>
      <w:r w:rsidR="00852E03">
        <w:rPr>
          <w:rFonts w:cstheme="minorHAnsi"/>
        </w:rPr>
        <w:t>.</w:t>
      </w:r>
      <w:r>
        <w:rPr>
          <w:rFonts w:cstheme="minorHAnsi"/>
        </w:rPr>
        <w:t xml:space="preserve"> </w:t>
      </w:r>
      <w:r w:rsidR="00BE179A">
        <w:rPr>
          <w:rFonts w:cstheme="minorHAnsi"/>
        </w:rPr>
        <w:t xml:space="preserve">The agency </w:t>
      </w:r>
      <w:r w:rsidR="007A29EB">
        <w:rPr>
          <w:rFonts w:cstheme="minorHAnsi"/>
        </w:rPr>
        <w:t xml:space="preserve">recognizes these data represent state efforts only. </w:t>
      </w:r>
    </w:p>
    <w:p w:rsidR="00111663" w:rsidP="00854AAE" w14:paraId="5E198479" w14:textId="7F46A66B">
      <w:r>
        <w:t xml:space="preserve">The </w:t>
      </w:r>
      <w:r w:rsidRPr="78F1709C" w:rsidR="00963EE7">
        <w:t xml:space="preserve">EPA also </w:t>
      </w:r>
      <w:r w:rsidRPr="59224B3A" w:rsidR="00963EE7">
        <w:t>received</w:t>
      </w:r>
      <w:r w:rsidRPr="78F1709C" w:rsidR="00963EE7">
        <w:t xml:space="preserve"> input from various sources that have been </w:t>
      </w:r>
      <w:r w:rsidRPr="78F1709C" w:rsidR="00A35AD2">
        <w:t xml:space="preserve">useful in helping the </w:t>
      </w:r>
      <w:r w:rsidR="007607C1">
        <w:t>a</w:t>
      </w:r>
      <w:r w:rsidRPr="78F1709C" w:rsidR="00A35AD2">
        <w:t xml:space="preserve">gency refine its understanding of </w:t>
      </w:r>
      <w:r w:rsidRPr="78F1709C" w:rsidR="009A74B0">
        <w:t>the previous collection (</w:t>
      </w:r>
      <w:r w:rsidR="00324A91">
        <w:t xml:space="preserve">EPA ICR No. </w:t>
      </w:r>
      <w:r w:rsidRPr="78F1709C" w:rsidR="00CE7FE0">
        <w:t>0220.14</w:t>
      </w:r>
      <w:r w:rsidRPr="78F1709C" w:rsidR="009A74B0">
        <w:t xml:space="preserve">). Those sources include </w:t>
      </w:r>
      <w:r w:rsidR="006A3769">
        <w:t xml:space="preserve">state </w:t>
      </w:r>
      <w:r w:rsidRPr="78F1709C" w:rsidR="009A74B0">
        <w:t xml:space="preserve">feasibility studies, </w:t>
      </w:r>
      <w:r w:rsidRPr="78F1709C" w:rsidR="00DD6F5E">
        <w:t xml:space="preserve">stakeholder meetings </w:t>
      </w:r>
      <w:r w:rsidRPr="78F1709C" w:rsidR="00483D1F">
        <w:t>and w</w:t>
      </w:r>
      <w:r w:rsidRPr="78F1709C" w:rsidR="00CA2691">
        <w:t xml:space="preserve">ritten input received on the </w:t>
      </w:r>
      <w:r w:rsidRPr="78F1709C" w:rsidR="00940858">
        <w:t xml:space="preserve">proposed rule (Docket ID No. </w:t>
      </w:r>
      <w:r w:rsidRPr="78F1709C" w:rsidR="00B17FA0">
        <w:t>EPA-HQ-OW-2020-0276).</w:t>
      </w:r>
      <w:r w:rsidRPr="78F1709C" w:rsidR="00CC4AE0">
        <w:t xml:space="preserve"> </w:t>
      </w:r>
    </w:p>
    <w:p w:rsidR="00A233E0" w:rsidRPr="00E3122D" w:rsidP="0012081B" w14:paraId="191560B2" w14:textId="77777777">
      <w:pPr>
        <w:pStyle w:val="ListParagraph"/>
        <w:numPr>
          <w:ilvl w:val="0"/>
          <w:numId w:val="2"/>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1D24C7" w:rsidRPr="001D24C7" w:rsidP="001D24C7" w14:paraId="0E25D492" w14:textId="1BC758D7">
      <w:pPr>
        <w:rPr>
          <w:rFonts w:cstheme="minorHAnsi"/>
        </w:rPr>
      </w:pPr>
      <w:r w:rsidRPr="00A74A50">
        <w:rPr>
          <w:color w:val="000000"/>
          <w:bdr w:val="none" w:sz="0" w:space="0" w:color="auto" w:frame="1"/>
        </w:rPr>
        <w:t xml:space="preserve">The Agency does not intend to provide payments or gifts to respondents as part of this collection. </w:t>
      </w:r>
    </w:p>
    <w:p w:rsidR="4C04BBF2" w:rsidRPr="00A74A50" w:rsidP="0012081B" w14:paraId="333FE36D" w14:textId="6F16452B">
      <w:pPr>
        <w:pStyle w:val="ListParagraph"/>
        <w:numPr>
          <w:ilvl w:val="0"/>
          <w:numId w:val="2"/>
        </w:numPr>
        <w:rPr>
          <w:b/>
          <w:bCs/>
        </w:rPr>
      </w:pPr>
      <w:r w:rsidRPr="00A74A50">
        <w:rPr>
          <w:b/>
          <w:bCs/>
        </w:rPr>
        <w:t>ASSURANCE OF CONFIDENTIALITY</w:t>
      </w:r>
    </w:p>
    <w:p w:rsidR="00A233E0" w:rsidRPr="007C3652" w:rsidP="00854AAE" w14:paraId="429AF986" w14:textId="2BD59626">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w:t>
      </w:r>
      <w:r w:rsidR="00433F9D">
        <w:rPr>
          <w:rFonts w:cstheme="minorHAnsi"/>
          <w:i/>
          <w:iCs/>
        </w:rPr>
        <w:t>a</w:t>
      </w:r>
      <w:r w:rsidRPr="00A233E0">
        <w:rPr>
          <w:rFonts w:cstheme="minorHAnsi"/>
          <w:i/>
          <w:iCs/>
        </w:rPr>
        <w:t xml:space="preserve">gency policy. If the collection requires a systems of records notice (SORN) or </w:t>
      </w:r>
      <w:r w:rsidRPr="007C3652">
        <w:rPr>
          <w:rFonts w:cstheme="minorHAnsi"/>
          <w:i/>
          <w:iCs/>
        </w:rPr>
        <w:t>privacy impact assessment (PIA), those should be cited and described here.</w:t>
      </w:r>
    </w:p>
    <w:p w:rsidR="00F534F6" w:rsidP="00F534F6" w14:paraId="19F5473B" w14:textId="77777777">
      <w:pPr>
        <w:pBdr>
          <w:top w:val="single" w:sz="6" w:space="0" w:color="FFFFFF"/>
          <w:left w:val="single" w:sz="6" w:space="0" w:color="FFFFFF"/>
          <w:bottom w:val="single" w:sz="6" w:space="0" w:color="FFFFFF"/>
          <w:right w:val="single" w:sz="6" w:space="0" w:color="FFFFFF"/>
        </w:pBdr>
        <w:rPr>
          <w:color w:val="000000" w:themeColor="text1"/>
        </w:rPr>
      </w:pPr>
      <w:r w:rsidRPr="007C3652">
        <w:rPr>
          <w:color w:val="000000" w:themeColor="text1"/>
        </w:rPr>
        <w:t>See 40 CFR 233.3 (Confidentiality of Information).</w:t>
      </w:r>
      <w:r>
        <w:rPr>
          <w:color w:val="000000" w:themeColor="text1"/>
        </w:rPr>
        <w:t xml:space="preserve"> </w:t>
      </w:r>
    </w:p>
    <w:p w:rsidR="00F534F6" w:rsidRPr="00F534F6" w:rsidP="00F534F6" w14:paraId="7CD34199" w14:textId="373066F6">
      <w:pPr>
        <w:pBdr>
          <w:top w:val="single" w:sz="6" w:space="0" w:color="FFFFFF"/>
          <w:left w:val="single" w:sz="6" w:space="0" w:color="FFFFFF"/>
          <w:bottom w:val="single" w:sz="6" w:space="0" w:color="FFFFFF"/>
          <w:right w:val="single" w:sz="6" w:space="0" w:color="FFFFFF"/>
        </w:pBdr>
        <w:rPr>
          <w:color w:val="000000" w:themeColor="text1"/>
        </w:rPr>
      </w:pPr>
      <w:r>
        <w:rPr>
          <w:color w:val="000000" w:themeColor="text1"/>
        </w:rPr>
        <w:t xml:space="preserve">(a) </w:t>
      </w:r>
      <w:r w:rsidRPr="00F534F6">
        <w:rPr>
          <w:color w:val="000000" w:themeColor="text1"/>
        </w:rPr>
        <w:t xml:space="preserve">Any information submitted to EPA pursuant to these regulations may be claimed as confidential by the submitter at the time of submittal and a final determination as to that claim will be made in accordance with the procedures of </w:t>
      </w:r>
      <w:hyperlink r:id="rId10" w:history="1">
        <w:r w:rsidRPr="00F534F6">
          <w:rPr>
            <w:rStyle w:val="Hyperlink"/>
          </w:rPr>
          <w:t>40 CFR part 2</w:t>
        </w:r>
      </w:hyperlink>
      <w:r w:rsidRPr="00F534F6">
        <w:rPr>
          <w:color w:val="000000" w:themeColor="text1"/>
        </w:rPr>
        <w:t xml:space="preserve"> and </w:t>
      </w:r>
      <w:hyperlink r:id="rId11" w:anchor="p-233.3(c)" w:history="1">
        <w:r w:rsidRPr="00F534F6">
          <w:rPr>
            <w:rStyle w:val="Hyperlink"/>
          </w:rPr>
          <w:t>paragraph (c)</w:t>
        </w:r>
      </w:hyperlink>
      <w:r w:rsidRPr="00F534F6">
        <w:rPr>
          <w:color w:val="000000" w:themeColor="text1"/>
        </w:rPr>
        <w:t xml:space="preserve"> of this section.</w:t>
      </w:r>
    </w:p>
    <w:p w:rsidR="00F534F6" w:rsidRPr="00F534F6" w:rsidP="00F534F6" w14:paraId="4F887A99" w14:textId="77777777">
      <w:pPr>
        <w:pBdr>
          <w:top w:val="single" w:sz="6" w:space="0" w:color="FFFFFF"/>
          <w:left w:val="single" w:sz="6" w:space="0" w:color="FFFFFF"/>
          <w:bottom w:val="single" w:sz="6" w:space="0" w:color="FFFFFF"/>
          <w:right w:val="single" w:sz="6" w:space="0" w:color="FFFFFF"/>
        </w:pBdr>
        <w:rPr>
          <w:color w:val="000000" w:themeColor="text1"/>
        </w:rPr>
      </w:pPr>
      <w:r w:rsidRPr="00F534F6">
        <w:rPr>
          <w:color w:val="000000" w:themeColor="text1"/>
        </w:rPr>
        <w:t xml:space="preserve">(b) Any information submitted to the Director may be claimed as confidential in accordance with State law, subject to </w:t>
      </w:r>
      <w:hyperlink r:id="rId11" w:anchor="p-233.3(a)" w:history="1">
        <w:r w:rsidRPr="00F534F6">
          <w:rPr>
            <w:rStyle w:val="Hyperlink"/>
          </w:rPr>
          <w:t>paragraphs (a)</w:t>
        </w:r>
      </w:hyperlink>
      <w:r w:rsidRPr="00F534F6">
        <w:rPr>
          <w:color w:val="000000" w:themeColor="text1"/>
        </w:rPr>
        <w:t xml:space="preserve"> and </w:t>
      </w:r>
      <w:hyperlink r:id="rId11" w:anchor="p-233.3(c)" w:history="1">
        <w:r w:rsidRPr="00F534F6">
          <w:rPr>
            <w:rStyle w:val="Hyperlink"/>
          </w:rPr>
          <w:t>(c)</w:t>
        </w:r>
      </w:hyperlink>
      <w:r w:rsidRPr="00F534F6">
        <w:rPr>
          <w:color w:val="000000" w:themeColor="text1"/>
        </w:rPr>
        <w:t xml:space="preserve"> of this section.</w:t>
      </w:r>
    </w:p>
    <w:p w:rsidR="00F534F6" w:rsidRPr="00F534F6" w:rsidP="00F534F6" w14:paraId="41D42EB3" w14:textId="77777777">
      <w:pPr>
        <w:pBdr>
          <w:top w:val="single" w:sz="6" w:space="0" w:color="FFFFFF"/>
          <w:left w:val="single" w:sz="6" w:space="0" w:color="FFFFFF"/>
          <w:bottom w:val="single" w:sz="6" w:space="0" w:color="FFFFFF"/>
          <w:right w:val="single" w:sz="6" w:space="0" w:color="FFFFFF"/>
        </w:pBdr>
        <w:rPr>
          <w:color w:val="000000" w:themeColor="text1"/>
        </w:rPr>
      </w:pPr>
      <w:r w:rsidRPr="00F534F6">
        <w:rPr>
          <w:color w:val="000000" w:themeColor="text1"/>
        </w:rPr>
        <w:t>(c) Claims of confidentiality for the following information will be denied:</w:t>
      </w:r>
    </w:p>
    <w:p w:rsidR="00F534F6" w:rsidRPr="00A74A50" w:rsidP="0012081B" w14:paraId="0410712F" w14:textId="5E35A216">
      <w:pPr>
        <w:pStyle w:val="ListParagraph"/>
        <w:numPr>
          <w:ilvl w:val="0"/>
          <w:numId w:val="7"/>
        </w:numPr>
        <w:pBdr>
          <w:top w:val="single" w:sz="6" w:space="0" w:color="FFFFFF"/>
          <w:left w:val="single" w:sz="6" w:space="0" w:color="FFFFFF"/>
          <w:bottom w:val="single" w:sz="6" w:space="0" w:color="FFFFFF"/>
          <w:right w:val="single" w:sz="6" w:space="0" w:color="FFFFFF"/>
        </w:pBdr>
        <w:rPr>
          <w:color w:val="000000" w:themeColor="text1"/>
        </w:rPr>
      </w:pPr>
      <w:r w:rsidRPr="00A74A50">
        <w:rPr>
          <w:color w:val="000000" w:themeColor="text1"/>
        </w:rPr>
        <w:t>The name and address of any permit applicant or permittee,</w:t>
      </w:r>
    </w:p>
    <w:p w:rsidR="00F534F6" w:rsidRPr="00A74A50" w:rsidP="0012081B" w14:paraId="05D2B79F" w14:textId="157A3479">
      <w:pPr>
        <w:pStyle w:val="ListParagraph"/>
        <w:numPr>
          <w:ilvl w:val="0"/>
          <w:numId w:val="7"/>
        </w:numPr>
        <w:pBdr>
          <w:top w:val="single" w:sz="6" w:space="0" w:color="FFFFFF"/>
          <w:left w:val="single" w:sz="6" w:space="0" w:color="FFFFFF"/>
          <w:bottom w:val="single" w:sz="6" w:space="0" w:color="FFFFFF"/>
          <w:right w:val="single" w:sz="6" w:space="0" w:color="FFFFFF"/>
        </w:pBdr>
        <w:rPr>
          <w:color w:val="000000" w:themeColor="text1"/>
        </w:rPr>
      </w:pPr>
      <w:r w:rsidRPr="00A74A50">
        <w:rPr>
          <w:color w:val="000000" w:themeColor="text1"/>
        </w:rPr>
        <w:t>Effluent data,</w:t>
      </w:r>
    </w:p>
    <w:p w:rsidR="00F534F6" w:rsidRPr="00A74A50" w:rsidP="0012081B" w14:paraId="7FDB144B" w14:textId="47802B94">
      <w:pPr>
        <w:pStyle w:val="ListParagraph"/>
        <w:numPr>
          <w:ilvl w:val="0"/>
          <w:numId w:val="7"/>
        </w:numPr>
        <w:pBdr>
          <w:top w:val="single" w:sz="6" w:space="0" w:color="FFFFFF"/>
          <w:left w:val="single" w:sz="6" w:space="0" w:color="FFFFFF"/>
          <w:bottom w:val="single" w:sz="6" w:space="0" w:color="FFFFFF"/>
          <w:right w:val="single" w:sz="6" w:space="0" w:color="FFFFFF"/>
        </w:pBdr>
        <w:rPr>
          <w:color w:val="000000" w:themeColor="text1"/>
        </w:rPr>
      </w:pPr>
      <w:r w:rsidRPr="00A74A50">
        <w:rPr>
          <w:color w:val="000000" w:themeColor="text1"/>
        </w:rPr>
        <w:t>Permit application, and</w:t>
      </w:r>
    </w:p>
    <w:p w:rsidR="00F534F6" w:rsidP="0012081B" w14:paraId="12A670AB" w14:textId="151D8BE6">
      <w:pPr>
        <w:pStyle w:val="ListParagraph"/>
        <w:numPr>
          <w:ilvl w:val="0"/>
          <w:numId w:val="7"/>
        </w:numPr>
        <w:pBdr>
          <w:top w:val="single" w:sz="6" w:space="0" w:color="FFFFFF"/>
          <w:left w:val="single" w:sz="6" w:space="0" w:color="FFFFFF"/>
          <w:bottom w:val="single" w:sz="6" w:space="0" w:color="FFFFFF"/>
          <w:right w:val="single" w:sz="6" w:space="0" w:color="FFFFFF"/>
        </w:pBdr>
        <w:rPr>
          <w:color w:val="000000" w:themeColor="text1"/>
        </w:rPr>
      </w:pPr>
      <w:r w:rsidRPr="00A74A50">
        <w:rPr>
          <w:color w:val="000000" w:themeColor="text1"/>
        </w:rPr>
        <w:t>Issued permit.</w:t>
      </w:r>
    </w:p>
    <w:p w:rsidR="001D24C7" w:rsidRPr="00A74A50" w:rsidP="00A74A50" w14:paraId="4AEC45C4" w14:textId="77777777">
      <w:pPr>
        <w:pStyle w:val="ListParagraph"/>
        <w:pBdr>
          <w:top w:val="single" w:sz="6" w:space="0" w:color="FFFFFF"/>
          <w:left w:val="single" w:sz="6" w:space="0" w:color="FFFFFF"/>
          <w:bottom w:val="single" w:sz="6" w:space="0" w:color="FFFFFF"/>
          <w:right w:val="single" w:sz="6" w:space="0" w:color="FFFFFF"/>
        </w:pBdr>
        <w:ind w:left="1080"/>
        <w:rPr>
          <w:color w:val="000000" w:themeColor="text1"/>
        </w:rPr>
      </w:pPr>
    </w:p>
    <w:p w:rsidR="00A233E0" w:rsidRPr="007C3652" w:rsidP="0012081B" w14:paraId="36FBAEFB" w14:textId="77777777">
      <w:pPr>
        <w:pStyle w:val="ListParagraph"/>
        <w:numPr>
          <w:ilvl w:val="0"/>
          <w:numId w:val="2"/>
        </w:numPr>
        <w:pBdr>
          <w:bottom w:val="single" w:sz="4" w:space="1" w:color="auto"/>
        </w:pBdr>
        <w:spacing w:before="240" w:after="0"/>
        <w:rPr>
          <w:rFonts w:cstheme="minorHAnsi"/>
          <w:b/>
          <w:bCs/>
        </w:rPr>
      </w:pPr>
      <w:bookmarkStart w:id="13" w:name="_Toc156593380"/>
      <w:r w:rsidRPr="007C3652">
        <w:rPr>
          <w:b/>
          <w:bCs/>
        </w:rPr>
        <w:t>JUSTIFICATION FOR SENSITIVE QUESTIONS</w:t>
      </w:r>
      <w:bookmarkEnd w:id="13"/>
    </w:p>
    <w:p w:rsidR="00A233E0" w:rsidRPr="00A233E0" w:rsidP="00854AAE" w14:paraId="6E3B78D8" w14:textId="354D658B">
      <w:pPr>
        <w:pBdr>
          <w:bottom w:val="single" w:sz="4" w:space="1" w:color="auto"/>
        </w:pBdr>
        <w:spacing w:before="60"/>
        <w:rPr>
          <w:rFonts w:cstheme="minorHAnsi"/>
        </w:rPr>
      </w:pPr>
      <w:r w:rsidRPr="007C3652">
        <w:rPr>
          <w:rFonts w:cstheme="minorHAnsi"/>
          <w:i/>
          <w:iCs/>
        </w:rPr>
        <w:t>Provide additional justification for any questions of a sensitive nature, such as sexual behavior and attitudes, religious beliefs and other matters that are commonly considered private. This justification</w:t>
      </w:r>
      <w:r w:rsidRPr="00A233E0">
        <w:rPr>
          <w:rFonts w:cstheme="minorHAnsi"/>
          <w:i/>
          <w:iCs/>
        </w:rPr>
        <w:t xml:space="preserve"> should include the reasons why the </w:t>
      </w:r>
      <w:r w:rsidR="007607C1">
        <w:rPr>
          <w:rFonts w:cstheme="minorHAnsi"/>
          <w:i/>
          <w:iCs/>
        </w:rPr>
        <w:t>a</w:t>
      </w:r>
      <w:r w:rsidRPr="00A233E0">
        <w:rPr>
          <w:rFonts w:cstheme="minorHAnsi"/>
          <w:i/>
          <w:iCs/>
        </w:rPr>
        <w:t>gency considers the questions necessary, the specific uses to be made of the information, the explanation to be given to persons from whom the information is requested, and any steps to be taken to obtain their consent.</w:t>
      </w:r>
    </w:p>
    <w:p w:rsidR="00011567" w:rsidRPr="00011567" w:rsidP="00011567" w14:paraId="254AC3CF" w14:textId="5A988A58">
      <w:pPr>
        <w:spacing w:before="240" w:after="0"/>
        <w:rPr>
          <w:rFonts w:cstheme="minorHAnsi"/>
          <w:b/>
          <w:bCs/>
        </w:rPr>
      </w:pPr>
      <w:r>
        <w:rPr>
          <w:rFonts w:cstheme="minorHAnsi"/>
          <w:color w:val="000000"/>
        </w:rPr>
        <w:t>This collection does not include sensitive questions</w:t>
      </w:r>
      <w:r w:rsidRPr="00011567" w:rsidR="00D25A3E">
        <w:rPr>
          <w:rFonts w:cstheme="minorHAnsi"/>
          <w:color w:val="000000"/>
        </w:rPr>
        <w:t>.</w:t>
      </w:r>
      <w:bookmarkStart w:id="14" w:name="_Toc156593381"/>
    </w:p>
    <w:p w:rsidR="001172FE" w:rsidRPr="00E3122D" w:rsidP="0012081B" w14:paraId="637A8E82" w14:textId="4044AA6C">
      <w:pPr>
        <w:pStyle w:val="ListParagraph"/>
        <w:numPr>
          <w:ilvl w:val="0"/>
          <w:numId w:val="2"/>
        </w:numPr>
        <w:spacing w:before="240" w:after="0"/>
        <w:rPr>
          <w:rFonts w:cstheme="minorHAnsi"/>
          <w:b/>
          <w:bCs/>
        </w:rPr>
      </w:pPr>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12081B" w14:paraId="11BD2D70" w14:textId="753D5644">
      <w:pPr>
        <w:pStyle w:val="ListParagraph"/>
        <w:numPr>
          <w:ilvl w:val="0"/>
          <w:numId w:val="1"/>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2081B" w14:paraId="2184CE92" w14:textId="77777777">
      <w:pPr>
        <w:pStyle w:val="ListParagraph"/>
        <w:numPr>
          <w:ilvl w:val="0"/>
          <w:numId w:val="1"/>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12081B" w14:paraId="7EF5894F" w14:textId="5EEBA470">
      <w:pPr>
        <w:pStyle w:val="ListParagraph"/>
        <w:numPr>
          <w:ilvl w:val="0"/>
          <w:numId w:val="1"/>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C00F6F" w:rsidP="00C00F6F" w14:paraId="7C316F75" w14:textId="77777777">
      <w:pPr>
        <w:pStyle w:val="NoSpacing"/>
      </w:pPr>
    </w:p>
    <w:p w:rsidR="00192324" w:rsidP="00C00F6F" w14:paraId="728867E4" w14:textId="4334C26B">
      <w:pPr>
        <w:pStyle w:val="NoSpacing"/>
      </w:pPr>
      <w:r w:rsidRPr="007C3652">
        <w:t>R</w:t>
      </w:r>
      <w:r w:rsidRPr="007C3652">
        <w:t>espondent</w:t>
      </w:r>
      <w:r w:rsidRPr="007C3652">
        <w:t xml:space="preserve">s associated with this collection fall into </w:t>
      </w:r>
      <w:r w:rsidRPr="007C3652" w:rsidR="0000587E">
        <w:t xml:space="preserve">one of </w:t>
      </w:r>
      <w:r w:rsidRPr="007C3652">
        <w:t>three categories:</w:t>
      </w:r>
      <w:r w:rsidRPr="007C3652">
        <w:t xml:space="preserve"> (1) Tribes, (2) </w:t>
      </w:r>
      <w:r w:rsidRPr="007C3652" w:rsidR="009447AD">
        <w:t>s</w:t>
      </w:r>
      <w:r w:rsidRPr="007C3652">
        <w:t xml:space="preserve">tates and (3) </w:t>
      </w:r>
      <w:r w:rsidRPr="007C3652" w:rsidR="00641108">
        <w:t>r</w:t>
      </w:r>
      <w:r w:rsidRPr="007C3652">
        <w:t xml:space="preserve">egulated </w:t>
      </w:r>
      <w:r w:rsidRPr="007C3652" w:rsidR="00641108">
        <w:t>c</w:t>
      </w:r>
      <w:r w:rsidRPr="007C3652">
        <w:t>ommunity (</w:t>
      </w:r>
      <w:r w:rsidRPr="007C3652">
        <w:t>i.e.,</w:t>
      </w:r>
      <w:r w:rsidRPr="007C3652">
        <w:t xml:space="preserve"> “permittees”). </w:t>
      </w:r>
      <w:r w:rsidRPr="007C3652" w:rsidR="00431089">
        <w:t xml:space="preserve">The associated </w:t>
      </w:r>
      <w:r w:rsidRPr="007C3652" w:rsidR="00113E28">
        <w:t>North American Industry Classification System</w:t>
      </w:r>
      <w:r w:rsidRPr="007C3652" w:rsidR="00431089">
        <w:t xml:space="preserve"> </w:t>
      </w:r>
      <w:r w:rsidRPr="007C3652" w:rsidR="00113E28">
        <w:t>(</w:t>
      </w:r>
      <w:r w:rsidRPr="007C3652" w:rsidR="00431089">
        <w:t>NAICS</w:t>
      </w:r>
      <w:r w:rsidRPr="007C3652" w:rsidR="00113E28">
        <w:t>)</w:t>
      </w:r>
      <w:r w:rsidRPr="007C3652" w:rsidR="00431089">
        <w:t xml:space="preserve"> codes are listed below.</w:t>
      </w:r>
    </w:p>
    <w:p w:rsidR="00B256F2" w:rsidP="006523B5" w14:paraId="5BCE3F3C" w14:textId="77777777">
      <w:pPr>
        <w:spacing w:after="0"/>
        <w:textAlignment w:val="baseline"/>
        <w:rPr>
          <w:color w:val="000000"/>
          <w:szCs w:val="24"/>
        </w:rPr>
      </w:pPr>
    </w:p>
    <w:p w:rsidR="008966EF" w:rsidP="00192324" w14:paraId="51595A96" w14:textId="54E3AC57">
      <w:pPr>
        <w:textAlignment w:val="baseline"/>
      </w:pPr>
      <w:r w:rsidRPr="00FF6806">
        <w:rPr>
          <w:color w:val="000000"/>
          <w:szCs w:val="24"/>
        </w:rPr>
        <w:t xml:space="preserve">Most </w:t>
      </w:r>
      <w:r w:rsidR="00641108">
        <w:rPr>
          <w:color w:val="000000"/>
          <w:szCs w:val="24"/>
        </w:rPr>
        <w:t>s</w:t>
      </w:r>
      <w:r>
        <w:rPr>
          <w:color w:val="000000"/>
          <w:szCs w:val="24"/>
        </w:rPr>
        <w:t>tate and Tribal</w:t>
      </w:r>
      <w:r w:rsidRPr="00FF6806">
        <w:rPr>
          <w:color w:val="000000"/>
          <w:szCs w:val="24"/>
        </w:rPr>
        <w:t xml:space="preserve"> authorities will fall into the following </w:t>
      </w:r>
      <w:r w:rsidR="00812FD1">
        <w:t>NAICS</w:t>
      </w:r>
      <w:r w:rsidRPr="00FF6806">
        <w:rPr>
          <w:color w:val="222222"/>
          <w:szCs w:val="24"/>
          <w:shd w:val="clear" w:color="auto" w:fill="FFFFFF"/>
        </w:rPr>
        <w:t> </w:t>
      </w:r>
      <w:r w:rsidRPr="00FF6806">
        <w:rPr>
          <w:color w:val="000000"/>
          <w:szCs w:val="24"/>
        </w:rPr>
        <w:t>codes. </w:t>
      </w:r>
    </w:p>
    <w:p w:rsidR="00A44B73" w:rsidP="0012081B" w14:paraId="40B93F64" w14:textId="64E7C72E">
      <w:pPr>
        <w:pStyle w:val="ListParagraph"/>
        <w:numPr>
          <w:ilvl w:val="0"/>
          <w:numId w:val="4"/>
        </w:numPr>
        <w:textAlignment w:val="baseline"/>
      </w:pPr>
      <w:r>
        <w:t xml:space="preserve">921110 </w:t>
      </w:r>
      <w:r>
        <w:t>Executive Offices</w:t>
      </w:r>
    </w:p>
    <w:p w:rsidR="0028229C" w:rsidP="0012081B" w14:paraId="746B8013" w14:textId="310C1086">
      <w:pPr>
        <w:pStyle w:val="ListParagraph"/>
        <w:numPr>
          <w:ilvl w:val="0"/>
          <w:numId w:val="4"/>
        </w:numPr>
        <w:textAlignment w:val="baseline"/>
      </w:pPr>
      <w:r>
        <w:t xml:space="preserve">921190 </w:t>
      </w:r>
      <w:r w:rsidR="00C915D9">
        <w:t>Other General Government Support</w:t>
      </w:r>
    </w:p>
    <w:p w:rsidR="00F1733C" w:rsidP="00B256F2" w14:paraId="64BA9930" w14:textId="5FD2A445">
      <w:pPr>
        <w:textAlignment w:val="baseline"/>
      </w:pPr>
      <w:r>
        <w:t xml:space="preserve">A federally recognized Tribe with a reservation may be approved </w:t>
      </w:r>
      <w:r w:rsidRPr="00655910" w:rsidR="00655910">
        <w:t xml:space="preserve">for TAS if </w:t>
      </w:r>
      <w:r w:rsidR="003D07AF">
        <w:t>they</w:t>
      </w:r>
      <w:r w:rsidRPr="00655910" w:rsidR="003D07AF">
        <w:t xml:space="preserve"> </w:t>
      </w:r>
      <w:r w:rsidRPr="00655910" w:rsidR="00655910">
        <w:t>meet certain eligibility criteria.</w:t>
      </w:r>
      <w:r w:rsidR="00655910">
        <w:t xml:space="preserve"> </w:t>
      </w:r>
      <w:r w:rsidR="00A43180">
        <w:t xml:space="preserve">The </w:t>
      </w:r>
      <w:r w:rsidR="00BD3BA8">
        <w:t xml:space="preserve">EPA estimates that </w:t>
      </w:r>
      <w:r w:rsidR="00016134">
        <w:t xml:space="preserve">over the next three years </w:t>
      </w:r>
      <w:r w:rsidR="000576C7">
        <w:t>zero</w:t>
      </w:r>
      <w:r w:rsidR="00906EBD">
        <w:t xml:space="preserve"> (0)</w:t>
      </w:r>
      <w:r w:rsidR="00BD3BA8">
        <w:t xml:space="preserve"> Tribes </w:t>
      </w:r>
      <w:r w:rsidR="002836D1">
        <w:t xml:space="preserve">will apply for </w:t>
      </w:r>
      <w:r w:rsidR="008328DD">
        <w:t>Section</w:t>
      </w:r>
      <w:r w:rsidR="002836D1">
        <w:t xml:space="preserve"> 404 TAS</w:t>
      </w:r>
      <w:r w:rsidR="00E01264">
        <w:t xml:space="preserve"> to assume the </w:t>
      </w:r>
      <w:r w:rsidR="00906EBD">
        <w:t xml:space="preserve">Section 404 </w:t>
      </w:r>
      <w:r w:rsidR="00E01264">
        <w:t>program</w:t>
      </w:r>
      <w:r w:rsidR="000576C7">
        <w:t>.</w:t>
      </w:r>
    </w:p>
    <w:p w:rsidR="00036AB7" w:rsidP="00EF34DF" w14:paraId="3DE0DA0F" w14:textId="5F308EAB">
      <w:pPr>
        <w:widowControl w:val="0"/>
      </w:pPr>
      <w:r>
        <w:t xml:space="preserve">Following Tribal or </w:t>
      </w:r>
      <w:r w:rsidR="00016134">
        <w:t>s</w:t>
      </w:r>
      <w:r>
        <w:t>tate</w:t>
      </w:r>
      <w:r w:rsidR="00D937E2">
        <w:t xml:space="preserve"> </w:t>
      </w:r>
      <w:r>
        <w:t>assumption, any</w:t>
      </w:r>
      <w:r w:rsidR="00C54B95">
        <w:t xml:space="preserve"> </w:t>
      </w:r>
      <w:r w:rsidR="009B0849">
        <w:t>person from the regulated community</w:t>
      </w:r>
      <w:r w:rsidR="00E519C7">
        <w:t xml:space="preserve"> </w:t>
      </w:r>
      <w:r w:rsidR="00EF34DF">
        <w:t xml:space="preserve">who proposes a project which involves the discharge of dredged </w:t>
      </w:r>
      <w:r w:rsidR="00145555">
        <w:t xml:space="preserve">and </w:t>
      </w:r>
      <w:r w:rsidR="00EF34DF">
        <w:t xml:space="preserve">fill material into waters </w:t>
      </w:r>
      <w:r>
        <w:t>of the United States</w:t>
      </w:r>
      <w:r w:rsidR="00EF34DF">
        <w:t xml:space="preserve"> within the </w:t>
      </w:r>
      <w:r w:rsidR="00EF34DF">
        <w:t xml:space="preserve">jurisdiction of a Tribal or </w:t>
      </w:r>
      <w:r w:rsidR="000A607B">
        <w:t>s</w:t>
      </w:r>
      <w:r w:rsidR="00EF34DF">
        <w:t xml:space="preserve">tate assumed program must submit a </w:t>
      </w:r>
      <w:r w:rsidR="008328DD">
        <w:t>Section</w:t>
      </w:r>
      <w:r>
        <w:t xml:space="preserve"> 404 </w:t>
      </w:r>
      <w:r w:rsidR="00EF34DF">
        <w:t xml:space="preserve">permit application to either the Tribe or </w:t>
      </w:r>
      <w:r w:rsidR="000A607B">
        <w:t>s</w:t>
      </w:r>
      <w:r w:rsidR="00EF34DF">
        <w:t xml:space="preserve">tate unless authorized by a general permit. </w:t>
      </w:r>
      <w:r w:rsidRPr="7F7845EB" w:rsidR="008175FE">
        <w:rPr>
          <w:color w:val="000000" w:themeColor="text1"/>
        </w:rPr>
        <w:t>Given</w:t>
      </w:r>
      <w:r w:rsidR="00EF34DF">
        <w:t xml:space="preserve"> the broad range of potential entities nationwide,</w:t>
      </w:r>
      <w:r w:rsidR="00A43180">
        <w:t xml:space="preserve"> the</w:t>
      </w:r>
      <w:r w:rsidR="00EF34DF">
        <w:t xml:space="preserve"> </w:t>
      </w:r>
      <w:r w:rsidR="00540E54">
        <w:t xml:space="preserve">EPA is unable to </w:t>
      </w:r>
      <w:r w:rsidR="00CF390A">
        <w:t xml:space="preserve">comprehensively </w:t>
      </w:r>
      <w:r w:rsidR="00342B06">
        <w:t>catalog</w:t>
      </w:r>
      <w:r w:rsidR="00CF390A">
        <w:t xml:space="preserve"> their </w:t>
      </w:r>
      <w:r w:rsidR="00717AE7">
        <w:t>6-digit</w:t>
      </w:r>
      <w:r w:rsidR="00CF390A">
        <w:t xml:space="preserve"> </w:t>
      </w:r>
      <w:r w:rsidR="00342B06">
        <w:t>NAICS codes</w:t>
      </w:r>
      <w:r w:rsidR="00EF34DF">
        <w:t>.</w:t>
      </w:r>
      <w:r w:rsidRPr="008175FE" w:rsidR="008175FE">
        <w:t xml:space="preserve"> </w:t>
      </w:r>
      <w:r w:rsidR="008175FE">
        <w:t>However, t</w:t>
      </w:r>
      <w:r w:rsidRPr="7F7845EB" w:rsidR="008175FE">
        <w:rPr>
          <w:color w:val="000000" w:themeColor="text1"/>
        </w:rPr>
        <w:t>he following general sectors would be expected to be highly represented among this group of respondents.</w:t>
      </w:r>
    </w:p>
    <w:p w:rsidR="00A44B73" w:rsidP="0012081B" w14:paraId="0F723AE5" w14:textId="02607FAC">
      <w:pPr>
        <w:pStyle w:val="ListParagraph"/>
        <w:numPr>
          <w:ilvl w:val="0"/>
          <w:numId w:val="4"/>
        </w:numPr>
        <w:textAlignment w:val="baseline"/>
      </w:pPr>
      <w:r>
        <w:t>21 Mining</w:t>
      </w:r>
    </w:p>
    <w:p w:rsidR="00A44B73" w:rsidP="0012081B" w14:paraId="0ADEF896" w14:textId="481F39AA">
      <w:pPr>
        <w:pStyle w:val="ListParagraph"/>
        <w:numPr>
          <w:ilvl w:val="0"/>
          <w:numId w:val="4"/>
        </w:numPr>
        <w:textAlignment w:val="baseline"/>
      </w:pPr>
      <w:r>
        <w:t>22 Utilities</w:t>
      </w:r>
    </w:p>
    <w:p w:rsidR="00A44B73" w:rsidP="0012081B" w14:paraId="354DA174" w14:textId="7DBED0B2">
      <w:pPr>
        <w:pStyle w:val="ListParagraph"/>
        <w:numPr>
          <w:ilvl w:val="0"/>
          <w:numId w:val="4"/>
        </w:numPr>
        <w:textAlignment w:val="baseline"/>
      </w:pPr>
      <w:r>
        <w:t>23 Construction</w:t>
      </w:r>
    </w:p>
    <w:p w:rsidR="00192324" w:rsidP="0012081B" w14:paraId="1CACB9FE" w14:textId="0FC79300">
      <w:pPr>
        <w:pStyle w:val="ListParagraph"/>
        <w:numPr>
          <w:ilvl w:val="0"/>
          <w:numId w:val="4"/>
        </w:numPr>
        <w:textAlignment w:val="baseline"/>
      </w:pPr>
      <w:r>
        <w:t>31-33 Manufacturing</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7" w:name="_Toc156593384"/>
      <w:bookmarkEnd w:id="16"/>
    </w:p>
    <w:p w:rsidR="00762526" w:rsidP="00854AAE" w14:paraId="42074A5E" w14:textId="3082BDA7">
      <w:pPr>
        <w:pBdr>
          <w:top w:val="single" w:sz="6" w:space="0" w:color="FFFFFF"/>
          <w:left w:val="single" w:sz="6" w:space="0" w:color="FFFFFF"/>
          <w:bottom w:val="single" w:sz="6" w:space="0" w:color="FFFFFF"/>
          <w:right w:val="single" w:sz="6" w:space="0" w:color="FFFFFF"/>
        </w:pBdr>
        <w:spacing w:before="60"/>
        <w:rPr>
          <w:color w:val="000000" w:themeColor="text1"/>
        </w:rPr>
      </w:pPr>
      <w:r>
        <w:rPr>
          <w:color w:val="000000" w:themeColor="text1"/>
        </w:rPr>
        <w:t>The type of information requested</w:t>
      </w:r>
      <w:r w:rsidR="00572C06">
        <w:rPr>
          <w:color w:val="000000" w:themeColor="text1"/>
        </w:rPr>
        <w:t xml:space="preserve"> varies by</w:t>
      </w:r>
      <w:r w:rsidR="00D04843">
        <w:rPr>
          <w:color w:val="000000" w:themeColor="text1"/>
        </w:rPr>
        <w:t xml:space="preserve"> r</w:t>
      </w:r>
      <w:r w:rsidRPr="630C25CD" w:rsidR="00FB6933">
        <w:rPr>
          <w:color w:val="000000" w:themeColor="text1"/>
        </w:rPr>
        <w:t>esponden</w:t>
      </w:r>
      <w:r w:rsidR="00572C06">
        <w:rPr>
          <w:color w:val="000000" w:themeColor="text1"/>
        </w:rPr>
        <w:t>t group</w:t>
      </w:r>
      <w:r>
        <w:rPr>
          <w:color w:val="000000" w:themeColor="text1"/>
        </w:rPr>
        <w:t xml:space="preserve"> and activity</w:t>
      </w:r>
      <w:r w:rsidR="00572C06">
        <w:rPr>
          <w:color w:val="000000" w:themeColor="text1"/>
        </w:rPr>
        <w:t>. For this information collect</w:t>
      </w:r>
      <w:r w:rsidR="00ED6CF2">
        <w:rPr>
          <w:color w:val="000000" w:themeColor="text1"/>
        </w:rPr>
        <w:t>ion</w:t>
      </w:r>
      <w:r w:rsidR="00572C06">
        <w:rPr>
          <w:color w:val="000000" w:themeColor="text1"/>
        </w:rPr>
        <w:t>,</w:t>
      </w:r>
      <w:r w:rsidR="00572C06">
        <w:rPr>
          <w:color w:val="000000" w:themeColor="text1"/>
        </w:rPr>
        <w:t xml:space="preserve"> </w:t>
      </w:r>
      <w:r w:rsidR="00FF024A">
        <w:rPr>
          <w:color w:val="000000" w:themeColor="text1"/>
        </w:rPr>
        <w:t xml:space="preserve">the </w:t>
      </w:r>
      <w:r w:rsidR="00ED6CF2">
        <w:rPr>
          <w:color w:val="000000" w:themeColor="text1"/>
        </w:rPr>
        <w:t xml:space="preserve">EPA </w:t>
      </w:r>
      <w:r w:rsidR="00572C06">
        <w:rPr>
          <w:color w:val="000000" w:themeColor="text1"/>
        </w:rPr>
        <w:t>classif</w:t>
      </w:r>
      <w:r w:rsidR="00ED6CF2">
        <w:rPr>
          <w:color w:val="000000" w:themeColor="text1"/>
        </w:rPr>
        <w:t>ied</w:t>
      </w:r>
      <w:r w:rsidR="00572C06">
        <w:rPr>
          <w:color w:val="000000" w:themeColor="text1"/>
        </w:rPr>
        <w:t xml:space="preserve"> respondents </w:t>
      </w:r>
      <w:r w:rsidR="00D04843">
        <w:rPr>
          <w:color w:val="000000" w:themeColor="text1"/>
        </w:rPr>
        <w:t>into</w:t>
      </w:r>
      <w:r w:rsidRPr="630C25CD" w:rsidR="00FB6933">
        <w:rPr>
          <w:color w:val="000000" w:themeColor="text1"/>
        </w:rPr>
        <w:t xml:space="preserve"> </w:t>
      </w:r>
      <w:r w:rsidR="00D04843">
        <w:rPr>
          <w:color w:val="000000" w:themeColor="text1"/>
        </w:rPr>
        <w:t xml:space="preserve">one of </w:t>
      </w:r>
      <w:r w:rsidR="00346007">
        <w:rPr>
          <w:color w:val="000000" w:themeColor="text1"/>
        </w:rPr>
        <w:t>three</w:t>
      </w:r>
      <w:r w:rsidRPr="630C25CD" w:rsidR="00346007">
        <w:rPr>
          <w:color w:val="000000" w:themeColor="text1"/>
        </w:rPr>
        <w:t xml:space="preserve"> </w:t>
      </w:r>
      <w:r w:rsidRPr="630C25CD" w:rsidR="00FB6933">
        <w:rPr>
          <w:color w:val="000000" w:themeColor="text1"/>
        </w:rPr>
        <w:t xml:space="preserve">categories: (1) Tribes </w:t>
      </w:r>
      <w:r w:rsidRPr="630C25CD" w:rsidR="00AF273A">
        <w:rPr>
          <w:color w:val="000000" w:themeColor="text1"/>
        </w:rPr>
        <w:t xml:space="preserve">or </w:t>
      </w:r>
      <w:r w:rsidR="00AF273A">
        <w:rPr>
          <w:color w:val="000000" w:themeColor="text1"/>
        </w:rPr>
        <w:t>s</w:t>
      </w:r>
      <w:r w:rsidRPr="630C25CD" w:rsidR="00AF273A">
        <w:rPr>
          <w:color w:val="000000" w:themeColor="text1"/>
        </w:rPr>
        <w:t xml:space="preserve">tates </w:t>
      </w:r>
      <w:r w:rsidRPr="630C25CD" w:rsidR="00FB6933">
        <w:rPr>
          <w:color w:val="000000" w:themeColor="text1"/>
        </w:rPr>
        <w:t xml:space="preserve">seeking </w:t>
      </w:r>
      <w:r w:rsidR="00281672">
        <w:rPr>
          <w:color w:val="000000" w:themeColor="text1"/>
        </w:rPr>
        <w:t xml:space="preserve">Section 404 </w:t>
      </w:r>
      <w:r w:rsidRPr="630C25CD" w:rsidR="00FB6933">
        <w:rPr>
          <w:color w:val="000000" w:themeColor="text1"/>
        </w:rPr>
        <w:t xml:space="preserve">program assumption; (2) Tribes </w:t>
      </w:r>
      <w:r w:rsidRPr="630C25CD" w:rsidR="00AF273A">
        <w:rPr>
          <w:color w:val="000000" w:themeColor="text1"/>
        </w:rPr>
        <w:t xml:space="preserve">or </w:t>
      </w:r>
      <w:r w:rsidR="00AF273A">
        <w:rPr>
          <w:color w:val="000000" w:themeColor="text1"/>
        </w:rPr>
        <w:t>s</w:t>
      </w:r>
      <w:r w:rsidRPr="630C25CD" w:rsidR="00AF273A">
        <w:rPr>
          <w:color w:val="000000" w:themeColor="text1"/>
        </w:rPr>
        <w:t>tates</w:t>
      </w:r>
      <w:r w:rsidRPr="630C25CD" w:rsidR="00FB6933">
        <w:rPr>
          <w:color w:val="000000" w:themeColor="text1"/>
        </w:rPr>
        <w:t xml:space="preserve"> administering </w:t>
      </w:r>
      <w:r w:rsidR="00C0748E">
        <w:rPr>
          <w:color w:val="000000" w:themeColor="text1"/>
        </w:rPr>
        <w:t>an approved</w:t>
      </w:r>
      <w:r w:rsidR="00281672">
        <w:rPr>
          <w:color w:val="000000" w:themeColor="text1"/>
        </w:rPr>
        <w:t xml:space="preserve"> Section 404</w:t>
      </w:r>
      <w:r w:rsidRPr="630C25CD" w:rsidR="00C0748E">
        <w:rPr>
          <w:color w:val="000000" w:themeColor="text1"/>
        </w:rPr>
        <w:t xml:space="preserve"> </w:t>
      </w:r>
      <w:r w:rsidRPr="630C25CD" w:rsidR="00FB6933">
        <w:rPr>
          <w:color w:val="000000" w:themeColor="text1"/>
        </w:rPr>
        <w:t>program;</w:t>
      </w:r>
      <w:r w:rsidR="00346007">
        <w:rPr>
          <w:color w:val="000000" w:themeColor="text1"/>
        </w:rPr>
        <w:t xml:space="preserve"> and</w:t>
      </w:r>
      <w:r w:rsidRPr="630C25CD" w:rsidR="00FB6933">
        <w:rPr>
          <w:color w:val="000000" w:themeColor="text1"/>
        </w:rPr>
        <w:t xml:space="preserve"> (3) </w:t>
      </w:r>
      <w:r w:rsidR="00EC6269">
        <w:rPr>
          <w:color w:val="000000" w:themeColor="text1"/>
        </w:rPr>
        <w:t>p</w:t>
      </w:r>
      <w:r w:rsidRPr="630C25CD" w:rsidR="00FB6933">
        <w:rPr>
          <w:color w:val="000000" w:themeColor="text1"/>
        </w:rPr>
        <w:t>ermittees</w:t>
      </w:r>
      <w:r w:rsidRPr="79D9AF9C" w:rsidR="00275870">
        <w:rPr>
          <w:color w:val="000000" w:themeColor="text1"/>
        </w:rPr>
        <w:t>.</w:t>
      </w:r>
      <w:r w:rsidRPr="630C25CD" w:rsidR="00FB6933">
        <w:rPr>
          <w:color w:val="000000" w:themeColor="text1"/>
        </w:rPr>
        <w:t xml:space="preserve"> </w:t>
      </w:r>
      <w:r w:rsidR="00101C78">
        <w:rPr>
          <w:color w:val="000000" w:themeColor="text1"/>
        </w:rPr>
        <w:t>The</w:t>
      </w:r>
      <w:r w:rsidR="00A66FB3">
        <w:rPr>
          <w:color w:val="000000" w:themeColor="text1"/>
        </w:rPr>
        <w:t xml:space="preserve"> information </w:t>
      </w:r>
      <w:r w:rsidR="00942C1A">
        <w:rPr>
          <w:color w:val="000000" w:themeColor="text1"/>
        </w:rPr>
        <w:t>collected</w:t>
      </w:r>
      <w:r w:rsidR="00360CCF">
        <w:rPr>
          <w:color w:val="000000" w:themeColor="text1"/>
        </w:rPr>
        <w:t xml:space="preserve"> </w:t>
      </w:r>
      <w:r w:rsidR="00942C1A">
        <w:rPr>
          <w:color w:val="000000" w:themeColor="text1"/>
        </w:rPr>
        <w:t xml:space="preserve">by </w:t>
      </w:r>
      <w:r w:rsidR="00572C06">
        <w:rPr>
          <w:color w:val="000000" w:themeColor="text1"/>
        </w:rPr>
        <w:t xml:space="preserve">respondent </w:t>
      </w:r>
      <w:r w:rsidR="00A338F2">
        <w:rPr>
          <w:color w:val="000000" w:themeColor="text1"/>
        </w:rPr>
        <w:t>group and</w:t>
      </w:r>
      <w:r w:rsidR="00572C06">
        <w:rPr>
          <w:color w:val="000000" w:themeColor="text1"/>
        </w:rPr>
        <w:t xml:space="preserve"> the existing data sources for this information are described</w:t>
      </w:r>
      <w:r w:rsidR="00942C1A">
        <w:rPr>
          <w:color w:val="000000" w:themeColor="text1"/>
        </w:rPr>
        <w:t xml:space="preserve"> below in </w:t>
      </w:r>
      <w:r w:rsidRPr="00572C06" w:rsidR="00942C1A">
        <w:rPr>
          <w:b/>
          <w:bCs/>
          <w:color w:val="000000" w:themeColor="text1"/>
        </w:rPr>
        <w:t>Table 1</w:t>
      </w:r>
      <w:r w:rsidR="00942C1A">
        <w:rPr>
          <w:color w:val="000000" w:themeColor="text1"/>
        </w:rPr>
        <w:t xml:space="preserve">. </w:t>
      </w:r>
    </w:p>
    <w:p w:rsidR="00801034" w:rsidP="00F1579B" w14:paraId="424B9D77" w14:textId="77777777">
      <w:pPr>
        <w:jc w:val="center"/>
        <w:rPr>
          <w:b/>
          <w:bCs/>
          <w:i/>
          <w:iCs/>
          <w:color w:val="000000" w:themeColor="text1"/>
        </w:rPr>
      </w:pPr>
    </w:p>
    <w:p w:rsidR="00F1579B" w:rsidRPr="00F1579B" w:rsidP="00F1579B" w14:paraId="41214974" w14:textId="298083C3">
      <w:pPr>
        <w:jc w:val="center"/>
        <w:rPr>
          <w:b/>
          <w:bCs/>
          <w:i/>
          <w:iCs/>
          <w:color w:val="000000" w:themeColor="text1"/>
        </w:rPr>
      </w:pPr>
      <w:r w:rsidRPr="00F1579B">
        <w:rPr>
          <w:b/>
          <w:bCs/>
          <w:i/>
          <w:iCs/>
          <w:color w:val="000000" w:themeColor="text1"/>
        </w:rPr>
        <w:t>Continue to Next Page.</w:t>
      </w:r>
    </w:p>
    <w:p w:rsidR="00F1579B" w14:paraId="750A782B" w14:textId="77777777">
      <w:pPr>
        <w:rPr>
          <w:color w:val="000000" w:themeColor="text1"/>
        </w:rPr>
      </w:pPr>
      <w:r>
        <w:rPr>
          <w:color w:val="000000" w:themeColor="text1"/>
        </w:rPr>
        <w:br w:type="page"/>
      </w:r>
    </w:p>
    <w:p w:rsidR="00BA21C3" w:rsidRPr="00163C69" w:rsidP="00BA21C3" w14:paraId="44012320" w14:textId="77777777">
      <w:pPr>
        <w:spacing w:before="120" w:after="0"/>
        <w:rPr>
          <w:rFonts w:cstheme="minorHAnsi"/>
          <w:b/>
          <w:bCs/>
        </w:rPr>
      </w:pPr>
      <w:r w:rsidRPr="00163C69">
        <w:rPr>
          <w:rFonts w:cstheme="minorHAnsi"/>
          <w:b/>
          <w:bCs/>
        </w:rPr>
        <w:t>12c. Respondent Activities</w:t>
      </w:r>
    </w:p>
    <w:p w:rsidR="008F3AE3" w:rsidP="00052547" w14:paraId="4BB92AA2" w14:textId="2F2DF798">
      <w:pPr>
        <w:spacing w:before="60"/>
        <w:rPr>
          <w:color w:val="000000" w:themeColor="text1"/>
        </w:rPr>
      </w:pPr>
      <w:r>
        <w:rPr>
          <w:rFonts w:cstheme="minorHAnsi"/>
        </w:rPr>
        <w:t>Respondent</w:t>
      </w:r>
      <w:r w:rsidR="00BA21C3">
        <w:rPr>
          <w:rFonts w:cstheme="minorHAnsi"/>
        </w:rPr>
        <w:t xml:space="preserve"> activities </w:t>
      </w:r>
      <w:r w:rsidR="006820F2">
        <w:rPr>
          <w:rFonts w:cstheme="minorHAnsi"/>
        </w:rPr>
        <w:t xml:space="preserve">and the associated information sources </w:t>
      </w:r>
      <w:r w:rsidR="00BA21C3">
        <w:rPr>
          <w:rFonts w:cstheme="minorHAnsi"/>
        </w:rPr>
        <w:t xml:space="preserve">are described below in </w:t>
      </w:r>
      <w:r w:rsidRPr="00FC15BC" w:rsidR="00BA21C3">
        <w:rPr>
          <w:rFonts w:cstheme="minorHAnsi"/>
          <w:b/>
        </w:rPr>
        <w:t>Table 1</w:t>
      </w:r>
      <w:r w:rsidR="00BA21C3">
        <w:rPr>
          <w:rFonts w:cstheme="minorHAnsi"/>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1"/>
        <w:gridCol w:w="3959"/>
        <w:gridCol w:w="3330"/>
      </w:tblGrid>
      <w:tr w14:paraId="6BFCCEA4" w14:textId="77777777" w:rsidTr="00052547">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5000" w:type="pct"/>
            <w:gridSpan w:val="3"/>
            <w:tcBorders>
              <w:bottom w:val="single" w:sz="4" w:space="0" w:color="auto"/>
            </w:tcBorders>
          </w:tcPr>
          <w:p w:rsidR="00052547" w:rsidRPr="00CC7DA3" w14:paraId="117B6FBF" w14:textId="7723AE95">
            <w:pPr>
              <w:rPr>
                <w:b/>
                <w:bCs/>
              </w:rPr>
            </w:pPr>
            <w:r w:rsidRPr="00CC7DA3">
              <w:rPr>
                <w:b/>
                <w:bCs/>
              </w:rPr>
              <w:t>Table 1.</w:t>
            </w:r>
            <w:r>
              <w:t xml:space="preserve"> </w:t>
            </w:r>
            <w:r w:rsidR="00E73F79">
              <w:t>Description of program activities by</w:t>
            </w:r>
            <w:r>
              <w:t xml:space="preserve"> respondent</w:t>
            </w:r>
            <w:r w:rsidR="00E73F79">
              <w:t xml:space="preserve"> group</w:t>
            </w:r>
            <w:r>
              <w:t xml:space="preserve"> and </w:t>
            </w:r>
            <w:r w:rsidR="00E73F79">
              <w:t xml:space="preserve">associated </w:t>
            </w:r>
            <w:r>
              <w:t>data sources</w:t>
            </w:r>
            <w:r w:rsidR="00E73F79">
              <w:t xml:space="preserve"> used to inform this supporting statement</w:t>
            </w:r>
            <w:r>
              <w:t>.</w:t>
            </w:r>
          </w:p>
        </w:tc>
      </w:tr>
      <w:tr w14:paraId="733CAC0B" w14:textId="48527B12" w:rsidTr="00052547">
        <w:tblPrEx>
          <w:tblW w:w="5000" w:type="pct"/>
          <w:jc w:val="center"/>
          <w:tblLook w:val="04A0"/>
        </w:tblPrEx>
        <w:trPr>
          <w:trHeight w:val="350"/>
          <w:jc w:val="center"/>
        </w:trPr>
        <w:tc>
          <w:tcPr>
            <w:tcW w:w="1106" w:type="pct"/>
            <w:tcBorders>
              <w:top w:val="single" w:sz="4" w:space="0" w:color="auto"/>
              <w:bottom w:val="single" w:sz="4" w:space="0" w:color="auto"/>
            </w:tcBorders>
            <w:vAlign w:val="center"/>
          </w:tcPr>
          <w:p w:rsidR="008F3AE3" w:rsidRPr="007C3652" w:rsidP="00052547" w14:paraId="3DE51FD6" w14:textId="17CD282E">
            <w:pPr>
              <w:jc w:val="center"/>
              <w:rPr>
                <w:rFonts w:cstheme="minorHAnsi"/>
                <w:b/>
                <w:bCs/>
              </w:rPr>
            </w:pPr>
            <w:r w:rsidRPr="007C3652">
              <w:rPr>
                <w:rFonts w:cstheme="minorHAnsi"/>
                <w:b/>
                <w:bCs/>
              </w:rPr>
              <w:t>Respondent</w:t>
            </w:r>
            <w:r w:rsidRPr="007C3652">
              <w:rPr>
                <w:rFonts w:cstheme="minorHAnsi"/>
                <w:b/>
                <w:bCs/>
              </w:rPr>
              <w:t xml:space="preserve"> Group</w:t>
            </w:r>
            <w:r w:rsidRPr="007C3652">
              <w:rPr>
                <w:rFonts w:cstheme="minorHAnsi"/>
                <w:b/>
                <w:bCs/>
              </w:rPr>
              <w:t>/</w:t>
            </w:r>
          </w:p>
          <w:p w:rsidR="00AF14E1" w:rsidRPr="007C3652" w:rsidP="00052547" w14:paraId="5C9057DF" w14:textId="5028878E">
            <w:pPr>
              <w:jc w:val="center"/>
              <w:rPr>
                <w:rFonts w:cstheme="minorHAnsi"/>
                <w:b/>
                <w:bCs/>
              </w:rPr>
            </w:pPr>
            <w:r w:rsidRPr="007C3652">
              <w:rPr>
                <w:rFonts w:cstheme="minorHAnsi"/>
                <w:b/>
                <w:bCs/>
              </w:rPr>
              <w:t>Program Activity</w:t>
            </w:r>
          </w:p>
        </w:tc>
        <w:tc>
          <w:tcPr>
            <w:tcW w:w="2115" w:type="pct"/>
            <w:tcBorders>
              <w:top w:val="single" w:sz="4" w:space="0" w:color="auto"/>
              <w:bottom w:val="single" w:sz="4" w:space="0" w:color="auto"/>
            </w:tcBorders>
            <w:vAlign w:val="center"/>
          </w:tcPr>
          <w:p w:rsidR="00AF14E1" w:rsidRPr="007C3652" w:rsidP="008F3AE3" w14:paraId="2887EE3D" w14:textId="43998186">
            <w:pPr>
              <w:jc w:val="center"/>
              <w:rPr>
                <w:rFonts w:cstheme="minorHAnsi"/>
                <w:b/>
                <w:bCs/>
              </w:rPr>
            </w:pPr>
            <w:r w:rsidRPr="007C3652">
              <w:rPr>
                <w:rFonts w:cstheme="minorHAnsi"/>
                <w:b/>
                <w:bCs/>
              </w:rPr>
              <w:t>Description of</w:t>
            </w:r>
            <w:r w:rsidRPr="007C3652">
              <w:rPr>
                <w:rFonts w:cstheme="minorHAnsi"/>
                <w:b/>
                <w:bCs/>
              </w:rPr>
              <w:t xml:space="preserve"> </w:t>
            </w:r>
            <w:r w:rsidRPr="007C3652" w:rsidR="00424370">
              <w:rPr>
                <w:rFonts w:cstheme="minorHAnsi"/>
                <w:b/>
                <w:bCs/>
              </w:rPr>
              <w:t xml:space="preserve">Program Activity </w:t>
            </w:r>
          </w:p>
        </w:tc>
        <w:tc>
          <w:tcPr>
            <w:tcW w:w="1779" w:type="pct"/>
            <w:tcBorders>
              <w:top w:val="single" w:sz="4" w:space="0" w:color="auto"/>
              <w:bottom w:val="single" w:sz="4" w:space="0" w:color="auto"/>
            </w:tcBorders>
            <w:vAlign w:val="center"/>
          </w:tcPr>
          <w:p w:rsidR="00AF14E1" w:rsidRPr="007C3652" w:rsidP="008F3AE3" w14:paraId="01CB670A" w14:textId="52E0CFE9">
            <w:pPr>
              <w:jc w:val="center"/>
              <w:rPr>
                <w:rFonts w:cstheme="minorHAnsi"/>
                <w:b/>
                <w:bCs/>
              </w:rPr>
            </w:pPr>
            <w:r w:rsidRPr="007C3652">
              <w:rPr>
                <w:rFonts w:cstheme="minorHAnsi"/>
                <w:b/>
                <w:bCs/>
              </w:rPr>
              <w:t>Data Source</w:t>
            </w:r>
            <w:r w:rsidRPr="007C3652" w:rsidR="00942C1A">
              <w:rPr>
                <w:rFonts w:cstheme="minorHAnsi"/>
                <w:b/>
                <w:bCs/>
              </w:rPr>
              <w:t>(</w:t>
            </w:r>
            <w:r w:rsidRPr="007C3652">
              <w:rPr>
                <w:rFonts w:cstheme="minorHAnsi"/>
                <w:b/>
                <w:bCs/>
              </w:rPr>
              <w:t>s</w:t>
            </w:r>
            <w:r w:rsidRPr="007C3652" w:rsidR="00942C1A">
              <w:rPr>
                <w:rFonts w:cstheme="minorHAnsi"/>
                <w:b/>
                <w:bCs/>
              </w:rPr>
              <w:t>)</w:t>
            </w:r>
          </w:p>
        </w:tc>
      </w:tr>
      <w:tr w14:paraId="3334639A" w14:textId="77777777" w:rsidTr="00052547">
        <w:tblPrEx>
          <w:tblW w:w="5000" w:type="pct"/>
          <w:jc w:val="center"/>
          <w:tblLook w:val="04A0"/>
        </w:tblPrEx>
        <w:trPr>
          <w:jc w:val="center"/>
        </w:trPr>
        <w:tc>
          <w:tcPr>
            <w:tcW w:w="5000" w:type="pct"/>
            <w:gridSpan w:val="3"/>
            <w:tcBorders>
              <w:top w:val="single" w:sz="4" w:space="0" w:color="auto"/>
              <w:bottom w:val="single" w:sz="4" w:space="0" w:color="auto"/>
            </w:tcBorders>
            <w:shd w:val="clear" w:color="auto" w:fill="E7E6E6" w:themeFill="background2"/>
          </w:tcPr>
          <w:p w:rsidR="00052547" w:rsidRPr="007C3652" w14:paraId="31CCF4C6" w14:textId="30FB5C37">
            <w:pPr>
              <w:rPr>
                <w:rFonts w:cstheme="minorHAnsi"/>
                <w:b/>
                <w:bCs/>
              </w:rPr>
            </w:pPr>
            <w:r w:rsidRPr="007C3652">
              <w:rPr>
                <w:rFonts w:cstheme="minorHAnsi"/>
                <w:b/>
                <w:bCs/>
              </w:rPr>
              <w:t>State</w:t>
            </w:r>
            <w:r w:rsidRPr="007C3652" w:rsidR="00293997">
              <w:rPr>
                <w:rFonts w:cstheme="minorHAnsi"/>
                <w:b/>
                <w:bCs/>
              </w:rPr>
              <w:t>(s)</w:t>
            </w:r>
            <w:r w:rsidRPr="007C3652">
              <w:rPr>
                <w:rFonts w:cstheme="minorHAnsi"/>
                <w:b/>
                <w:bCs/>
              </w:rPr>
              <w:t xml:space="preserve"> or Tribe</w:t>
            </w:r>
            <w:r w:rsidRPr="007C3652" w:rsidR="00293997">
              <w:rPr>
                <w:rFonts w:cstheme="minorHAnsi"/>
                <w:b/>
                <w:bCs/>
              </w:rPr>
              <w:t>(s)</w:t>
            </w:r>
            <w:r w:rsidRPr="007C3652">
              <w:rPr>
                <w:rFonts w:cstheme="minorHAnsi"/>
                <w:b/>
                <w:bCs/>
              </w:rPr>
              <w:t xml:space="preserve"> </w:t>
            </w:r>
            <w:r w:rsidRPr="007C3652" w:rsidR="00DC0142">
              <w:rPr>
                <w:rFonts w:cstheme="minorHAnsi"/>
                <w:b/>
                <w:bCs/>
              </w:rPr>
              <w:t xml:space="preserve">Pursuing </w:t>
            </w:r>
            <w:r w:rsidRPr="007C3652" w:rsidR="00C53C30">
              <w:rPr>
                <w:rFonts w:cstheme="minorHAnsi"/>
                <w:b/>
                <w:bCs/>
              </w:rPr>
              <w:t xml:space="preserve">Section </w:t>
            </w:r>
            <w:r w:rsidRPr="007C3652">
              <w:rPr>
                <w:rFonts w:cstheme="minorHAnsi"/>
                <w:b/>
                <w:bCs/>
              </w:rPr>
              <w:t>404 Program</w:t>
            </w:r>
            <w:r w:rsidRPr="007C3652" w:rsidR="00DC0142">
              <w:rPr>
                <w:rFonts w:cstheme="minorHAnsi"/>
                <w:b/>
                <w:bCs/>
              </w:rPr>
              <w:t xml:space="preserve"> Assumption</w:t>
            </w:r>
          </w:p>
        </w:tc>
      </w:tr>
      <w:tr w14:paraId="144D97BD" w14:textId="20B8716E" w:rsidTr="007B1829">
        <w:tblPrEx>
          <w:tblW w:w="5000" w:type="pct"/>
          <w:jc w:val="center"/>
          <w:tblLook w:val="04A0"/>
        </w:tblPrEx>
        <w:trPr>
          <w:trHeight w:val="1151"/>
          <w:jc w:val="center"/>
        </w:trPr>
        <w:tc>
          <w:tcPr>
            <w:tcW w:w="1106" w:type="pct"/>
            <w:tcBorders>
              <w:top w:val="single" w:sz="4" w:space="0" w:color="auto"/>
            </w:tcBorders>
          </w:tcPr>
          <w:p w:rsidR="00AF14E1" w:rsidRPr="007C3652" w14:paraId="7BDDD01A" w14:textId="68A47ED9">
            <w:pPr>
              <w:rPr>
                <w:rFonts w:cstheme="minorHAnsi"/>
              </w:rPr>
            </w:pPr>
            <w:r w:rsidRPr="007C3652">
              <w:rPr>
                <w:rFonts w:cstheme="minorHAnsi"/>
              </w:rPr>
              <w:t xml:space="preserve">Pre-submission </w:t>
            </w:r>
            <w:r w:rsidRPr="007C3652" w:rsidR="00AA3115">
              <w:rPr>
                <w:rFonts w:cstheme="minorHAnsi"/>
              </w:rPr>
              <w:t>Activities</w:t>
            </w:r>
          </w:p>
        </w:tc>
        <w:tc>
          <w:tcPr>
            <w:tcW w:w="2115" w:type="pct"/>
            <w:tcBorders>
              <w:top w:val="single" w:sz="4" w:space="0" w:color="auto"/>
            </w:tcBorders>
          </w:tcPr>
          <w:p w:rsidR="00AF14E1" w:rsidRPr="007C3652" w14:paraId="07856864" w14:textId="5C59B5ED">
            <w:pPr>
              <w:rPr>
                <w:rFonts w:cstheme="minorHAnsi"/>
              </w:rPr>
            </w:pPr>
            <w:r w:rsidRPr="007C3652">
              <w:rPr>
                <w:rFonts w:cstheme="minorHAnsi"/>
              </w:rPr>
              <w:t>A</w:t>
            </w:r>
            <w:r w:rsidRPr="007C3652" w:rsidR="00404694">
              <w:rPr>
                <w:rFonts w:cstheme="minorHAnsi"/>
              </w:rPr>
              <w:t xml:space="preserve">ctivities necessary </w:t>
            </w:r>
            <w:r w:rsidRPr="007C3652" w:rsidR="00052547">
              <w:rPr>
                <w:rFonts w:cstheme="minorHAnsi"/>
              </w:rPr>
              <w:t>for</w:t>
            </w:r>
            <w:r w:rsidRPr="007C3652" w:rsidR="00907233">
              <w:rPr>
                <w:rFonts w:cstheme="minorHAnsi"/>
              </w:rPr>
              <w:t xml:space="preserve"> the</w:t>
            </w:r>
            <w:r w:rsidRPr="007C3652" w:rsidR="001C1F84">
              <w:rPr>
                <w:rFonts w:cstheme="minorHAnsi"/>
              </w:rPr>
              <w:t xml:space="preserve"> Tribe or </w:t>
            </w:r>
            <w:r w:rsidRPr="007C3652" w:rsidR="00625376">
              <w:rPr>
                <w:rFonts w:cstheme="minorHAnsi"/>
              </w:rPr>
              <w:t>s</w:t>
            </w:r>
            <w:r w:rsidRPr="007C3652" w:rsidR="001C1F84">
              <w:rPr>
                <w:rFonts w:cstheme="minorHAnsi"/>
              </w:rPr>
              <w:t xml:space="preserve">tate </w:t>
            </w:r>
            <w:r w:rsidRPr="007C3652" w:rsidR="00907233">
              <w:rPr>
                <w:rFonts w:cstheme="minorHAnsi"/>
              </w:rPr>
              <w:t xml:space="preserve">to </w:t>
            </w:r>
            <w:r w:rsidRPr="007C3652" w:rsidR="001C1F84">
              <w:rPr>
                <w:rFonts w:cstheme="minorHAnsi"/>
              </w:rPr>
              <w:t xml:space="preserve">achieve </w:t>
            </w:r>
            <w:r w:rsidRPr="007C3652" w:rsidR="00404694">
              <w:rPr>
                <w:rFonts w:cstheme="minorHAnsi"/>
              </w:rPr>
              <w:t xml:space="preserve">regulatory compliance with the requirements </w:t>
            </w:r>
            <w:r w:rsidRPr="007C3652" w:rsidR="0010439A">
              <w:rPr>
                <w:rFonts w:cstheme="minorHAnsi"/>
              </w:rPr>
              <w:t>described</w:t>
            </w:r>
            <w:r w:rsidRPr="007C3652" w:rsidR="00404694">
              <w:rPr>
                <w:rFonts w:cstheme="minorHAnsi"/>
              </w:rPr>
              <w:t xml:space="preserve"> in 40 CFR </w:t>
            </w:r>
            <w:r w:rsidRPr="007C3652" w:rsidR="0010439A">
              <w:rPr>
                <w:rFonts w:cstheme="minorHAnsi"/>
              </w:rPr>
              <w:t>233.</w:t>
            </w:r>
          </w:p>
        </w:tc>
        <w:tc>
          <w:tcPr>
            <w:tcW w:w="1779" w:type="pct"/>
            <w:tcBorders>
              <w:top w:val="single" w:sz="4" w:space="0" w:color="auto"/>
            </w:tcBorders>
          </w:tcPr>
          <w:p w:rsidR="00AF14E1" w:rsidRPr="007C3652" w:rsidP="00AA51B2" w14:paraId="0BAA034F" w14:textId="6DE252DF">
            <w:pPr>
              <w:rPr>
                <w:rFonts w:cstheme="minorHAnsi"/>
              </w:rPr>
            </w:pPr>
            <w:r w:rsidRPr="007C3652">
              <w:rPr>
                <w:rFonts w:cstheme="minorHAnsi"/>
              </w:rPr>
              <w:t>State Feasibility Studies (Alaska, Arizona, Minnesota, Montana, Nebraska, Virginia, Wisconsin)</w:t>
            </w:r>
            <w:r w:rsidRPr="007C3652" w:rsidR="00942C1A">
              <w:rPr>
                <w:rFonts w:cstheme="minorHAnsi"/>
              </w:rPr>
              <w:t xml:space="preserve"> </w:t>
            </w:r>
            <w:r w:rsidRPr="007C3652" w:rsidR="00A338F2">
              <w:rPr>
                <w:rFonts w:cstheme="minorHAnsi"/>
                <w:b/>
                <w:bCs/>
              </w:rPr>
              <w:t>Summarized</w:t>
            </w:r>
            <w:r w:rsidRPr="007C3652" w:rsidR="00942C1A">
              <w:rPr>
                <w:rFonts w:cstheme="minorHAnsi"/>
                <w:b/>
                <w:bCs/>
              </w:rPr>
              <w:t xml:space="preserve"> in </w:t>
            </w:r>
            <w:r w:rsidRPr="007C3652" w:rsidR="003F3A9B">
              <w:rPr>
                <w:rFonts w:cstheme="minorHAnsi"/>
                <w:b/>
                <w:bCs/>
              </w:rPr>
              <w:t>Table A-1</w:t>
            </w:r>
            <w:r w:rsidRPr="007C3652" w:rsidR="00942C1A">
              <w:rPr>
                <w:rFonts w:cstheme="minorHAnsi"/>
              </w:rPr>
              <w:t>.</w:t>
            </w:r>
          </w:p>
        </w:tc>
      </w:tr>
      <w:tr w14:paraId="2086DEE4" w14:textId="0FC95D2D" w:rsidTr="007B1829">
        <w:tblPrEx>
          <w:tblW w:w="5000" w:type="pct"/>
          <w:jc w:val="center"/>
          <w:tblLook w:val="04A0"/>
        </w:tblPrEx>
        <w:trPr>
          <w:trHeight w:val="1170"/>
          <w:jc w:val="center"/>
        </w:trPr>
        <w:tc>
          <w:tcPr>
            <w:tcW w:w="1106" w:type="pct"/>
          </w:tcPr>
          <w:p w:rsidR="00AF14E1" w:rsidRPr="007C3652" w14:paraId="7FC2DD50" w14:textId="1AC4F504">
            <w:pPr>
              <w:rPr>
                <w:rFonts w:cstheme="minorHAnsi"/>
              </w:rPr>
            </w:pPr>
            <w:r w:rsidRPr="007C3652">
              <w:rPr>
                <w:rFonts w:cstheme="minorHAnsi"/>
              </w:rPr>
              <w:t xml:space="preserve">TAS for </w:t>
            </w:r>
            <w:r w:rsidRPr="007C3652" w:rsidR="00C53C30">
              <w:rPr>
                <w:rFonts w:cstheme="minorHAnsi"/>
              </w:rPr>
              <w:t xml:space="preserve">Section 404 </w:t>
            </w:r>
            <w:r w:rsidRPr="007C3652">
              <w:rPr>
                <w:rFonts w:cstheme="minorHAnsi"/>
              </w:rPr>
              <w:t>Program Assumption</w:t>
            </w:r>
          </w:p>
        </w:tc>
        <w:tc>
          <w:tcPr>
            <w:tcW w:w="2115" w:type="pct"/>
          </w:tcPr>
          <w:p w:rsidR="00AF14E1" w:rsidRPr="007C3652" w:rsidP="00835F98" w14:paraId="71B133FB" w14:textId="50A253A8">
            <w:r w:rsidRPr="007C3652">
              <w:t>Activities necessary to complete a TAS application to assume the Section 404 program</w:t>
            </w:r>
            <w:r w:rsidRPr="007C3652" w:rsidR="00A455D2">
              <w:t>.</w:t>
            </w:r>
          </w:p>
        </w:tc>
        <w:tc>
          <w:tcPr>
            <w:tcW w:w="1779" w:type="pct"/>
          </w:tcPr>
          <w:p w:rsidR="00080D49" w:rsidRPr="00824C3F" w:rsidP="00A40957" w14:paraId="0CCC9F55" w14:textId="77777777">
            <w:pPr>
              <w:rPr>
                <w:rFonts w:cstheme="minorHAnsi"/>
              </w:rPr>
            </w:pPr>
            <w:r w:rsidRPr="00824C3F">
              <w:rPr>
                <w:rFonts w:cstheme="minorHAnsi"/>
              </w:rPr>
              <w:t xml:space="preserve">Water Quality Standards ICR </w:t>
            </w:r>
          </w:p>
          <w:p w:rsidR="00424370" w:rsidRPr="00824C3F" w:rsidP="00A40957" w14:paraId="0380EBF0" w14:textId="5A47F9AD">
            <w:pPr>
              <w:rPr>
                <w:rFonts w:cstheme="minorHAnsi"/>
              </w:rPr>
            </w:pPr>
            <w:r w:rsidRPr="00824C3F">
              <w:rPr>
                <w:rFonts w:cstheme="minorHAnsi"/>
              </w:rPr>
              <w:t>(</w:t>
            </w:r>
            <w:r w:rsidRPr="00824C3F" w:rsidR="00AE7506">
              <w:t>OMB Control Number 2040-0049</w:t>
            </w:r>
            <w:r w:rsidRPr="00824C3F" w:rsidR="00052547">
              <w:rPr>
                <w:rFonts w:cstheme="minorHAnsi"/>
              </w:rPr>
              <w:t>)</w:t>
            </w:r>
          </w:p>
          <w:p w:rsidR="00AF14E1" w:rsidRPr="00824C3F" w14:paraId="36241002" w14:textId="187CC16A">
            <w:pPr>
              <w:rPr>
                <w:rFonts w:cstheme="minorHAnsi"/>
              </w:rPr>
            </w:pPr>
          </w:p>
        </w:tc>
      </w:tr>
      <w:tr w14:paraId="0EFA88B4" w14:textId="4FFCEFC8" w:rsidTr="007F324F">
        <w:tblPrEx>
          <w:tblW w:w="5000" w:type="pct"/>
          <w:jc w:val="center"/>
          <w:tblLook w:val="04A0"/>
        </w:tblPrEx>
        <w:trPr>
          <w:trHeight w:val="1197"/>
          <w:jc w:val="center"/>
        </w:trPr>
        <w:tc>
          <w:tcPr>
            <w:tcW w:w="1106" w:type="pct"/>
            <w:tcBorders>
              <w:bottom w:val="single" w:sz="4" w:space="0" w:color="auto"/>
            </w:tcBorders>
          </w:tcPr>
          <w:p w:rsidR="00AF14E1" w:rsidRPr="007C3652" w14:paraId="71219336" w14:textId="394D11AF">
            <w:pPr>
              <w:rPr>
                <w:rFonts w:cstheme="minorHAnsi"/>
              </w:rPr>
            </w:pPr>
            <w:r w:rsidRPr="007C3652">
              <w:rPr>
                <w:rFonts w:cstheme="minorHAnsi"/>
              </w:rPr>
              <w:t xml:space="preserve">Section 404 </w:t>
            </w:r>
            <w:r w:rsidRPr="007C3652">
              <w:rPr>
                <w:rFonts w:cstheme="minorHAnsi"/>
              </w:rPr>
              <w:t>Program Assumption</w:t>
            </w:r>
          </w:p>
        </w:tc>
        <w:tc>
          <w:tcPr>
            <w:tcW w:w="2115" w:type="pct"/>
            <w:tcBorders>
              <w:bottom w:val="single" w:sz="4" w:space="0" w:color="auto"/>
            </w:tcBorders>
          </w:tcPr>
          <w:p w:rsidR="00AF14E1" w:rsidRPr="007C3652" w14:paraId="30197C46" w14:textId="78A53064">
            <w:pPr>
              <w:rPr>
                <w:rFonts w:cstheme="minorHAnsi"/>
              </w:rPr>
            </w:pPr>
            <w:r w:rsidRPr="007C3652">
              <w:rPr>
                <w:rFonts w:cstheme="minorHAnsi"/>
              </w:rPr>
              <w:t xml:space="preserve">Development of the program submission package, </w:t>
            </w:r>
            <w:r w:rsidRPr="007C3652" w:rsidR="00F72300">
              <w:rPr>
                <w:rFonts w:cstheme="minorHAnsi"/>
              </w:rPr>
              <w:t>request</w:t>
            </w:r>
            <w:r w:rsidRPr="007C3652">
              <w:rPr>
                <w:rFonts w:cstheme="minorHAnsi"/>
              </w:rPr>
              <w:t xml:space="preserve"> to </w:t>
            </w:r>
            <w:r w:rsidRPr="007C3652" w:rsidR="00CB7FD2">
              <w:rPr>
                <w:rFonts w:cstheme="minorHAnsi"/>
              </w:rPr>
              <w:t>the</w:t>
            </w:r>
            <w:r w:rsidRPr="007C3652" w:rsidR="00277FA6">
              <w:rPr>
                <w:rFonts w:cstheme="minorHAnsi"/>
              </w:rPr>
              <w:t xml:space="preserve"> </w:t>
            </w:r>
            <w:r w:rsidRPr="007C3652">
              <w:rPr>
                <w:rFonts w:cstheme="minorHAnsi"/>
              </w:rPr>
              <w:t>EPA, responding to EPA request for more information/clarity of program submission package</w:t>
            </w:r>
            <w:r w:rsidRPr="007C3652" w:rsidR="002D3442">
              <w:rPr>
                <w:rFonts w:cstheme="minorHAnsi"/>
              </w:rPr>
              <w:t>.</w:t>
            </w:r>
          </w:p>
        </w:tc>
        <w:tc>
          <w:tcPr>
            <w:tcW w:w="1779" w:type="pct"/>
            <w:tcBorders>
              <w:bottom w:val="single" w:sz="4" w:space="0" w:color="auto"/>
            </w:tcBorders>
          </w:tcPr>
          <w:p w:rsidR="00AF14E1" w:rsidRPr="00824C3F" w14:paraId="7FD0F957" w14:textId="36EB6799">
            <w:pPr>
              <w:rPr>
                <w:rFonts w:cstheme="minorHAnsi"/>
              </w:rPr>
            </w:pPr>
            <w:r w:rsidRPr="00A74A50">
              <w:rPr>
                <w:rFonts w:cstheme="minorHAnsi"/>
              </w:rPr>
              <w:t xml:space="preserve">40 CFR 233.10 and is as follows in </w:t>
            </w:r>
            <w:r w:rsidRPr="00A74A50">
              <w:rPr>
                <w:rFonts w:cstheme="minorHAnsi"/>
                <w:b/>
                <w:bCs/>
              </w:rPr>
              <w:t>Appendix 1</w:t>
            </w:r>
          </w:p>
        </w:tc>
      </w:tr>
      <w:tr w14:paraId="0BE369D8" w14:textId="77777777" w:rsidTr="007F324F">
        <w:tblPrEx>
          <w:tblW w:w="5000" w:type="pct"/>
          <w:jc w:val="center"/>
          <w:tblLook w:val="04A0"/>
        </w:tblPrEx>
        <w:trPr>
          <w:jc w:val="center"/>
        </w:trPr>
        <w:tc>
          <w:tcPr>
            <w:tcW w:w="5000" w:type="pct"/>
            <w:gridSpan w:val="3"/>
            <w:tcBorders>
              <w:top w:val="single" w:sz="4" w:space="0" w:color="auto"/>
              <w:bottom w:val="single" w:sz="4" w:space="0" w:color="auto"/>
            </w:tcBorders>
            <w:shd w:val="clear" w:color="auto" w:fill="E7E6E6" w:themeFill="background2"/>
          </w:tcPr>
          <w:p w:rsidR="00052547" w:rsidRPr="00824C3F" w14:paraId="70F49277" w14:textId="403918F1">
            <w:pPr>
              <w:rPr>
                <w:rFonts w:cstheme="minorHAnsi"/>
                <w:b/>
                <w:bCs/>
              </w:rPr>
            </w:pPr>
            <w:r w:rsidRPr="00824C3F">
              <w:rPr>
                <w:rFonts w:cstheme="minorHAnsi"/>
                <w:b/>
                <w:bCs/>
              </w:rPr>
              <w:t xml:space="preserve">State(s) or Tribe(s) </w:t>
            </w:r>
            <w:r w:rsidRPr="00824C3F" w:rsidR="00A87415">
              <w:rPr>
                <w:rFonts w:cstheme="minorHAnsi"/>
                <w:b/>
                <w:bCs/>
              </w:rPr>
              <w:t>Administering</w:t>
            </w:r>
            <w:r w:rsidRPr="00824C3F" w:rsidR="00DC0142">
              <w:rPr>
                <w:rFonts w:cstheme="minorHAnsi"/>
                <w:b/>
                <w:bCs/>
              </w:rPr>
              <w:t xml:space="preserve"> </w:t>
            </w:r>
            <w:r w:rsidRPr="00824C3F">
              <w:rPr>
                <w:rFonts w:cstheme="minorHAnsi"/>
                <w:b/>
                <w:bCs/>
              </w:rPr>
              <w:t xml:space="preserve">an Approved </w:t>
            </w:r>
            <w:r w:rsidRPr="00824C3F" w:rsidR="007B1829">
              <w:rPr>
                <w:rFonts w:cstheme="minorHAnsi"/>
                <w:b/>
                <w:bCs/>
              </w:rPr>
              <w:t xml:space="preserve">Section 404 </w:t>
            </w:r>
            <w:r w:rsidRPr="00824C3F">
              <w:rPr>
                <w:rFonts w:cstheme="minorHAnsi"/>
                <w:b/>
                <w:bCs/>
              </w:rPr>
              <w:t>Program</w:t>
            </w:r>
          </w:p>
        </w:tc>
      </w:tr>
      <w:tr w14:paraId="3DF5F1C1" w14:textId="7CA7542F" w:rsidTr="007B1829">
        <w:tblPrEx>
          <w:tblW w:w="5000" w:type="pct"/>
          <w:jc w:val="center"/>
          <w:tblLook w:val="04A0"/>
        </w:tblPrEx>
        <w:trPr>
          <w:trHeight w:val="899"/>
          <w:jc w:val="center"/>
        </w:trPr>
        <w:tc>
          <w:tcPr>
            <w:tcW w:w="1106" w:type="pct"/>
            <w:tcBorders>
              <w:top w:val="single" w:sz="4" w:space="0" w:color="auto"/>
            </w:tcBorders>
          </w:tcPr>
          <w:p w:rsidR="0088267B" w:rsidRPr="007C3652" w14:paraId="6078B890" w14:textId="77777777">
            <w:pPr>
              <w:rPr>
                <w:rFonts w:cstheme="minorHAnsi"/>
              </w:rPr>
            </w:pPr>
            <w:r w:rsidRPr="007C3652">
              <w:rPr>
                <w:rFonts w:cstheme="minorHAnsi"/>
              </w:rPr>
              <w:t xml:space="preserve">Program </w:t>
            </w:r>
          </w:p>
          <w:p w:rsidR="00AF14E1" w:rsidRPr="007C3652" w14:paraId="2E60324D" w14:textId="3F20F481">
            <w:pPr>
              <w:rPr>
                <w:rFonts w:cstheme="minorHAnsi"/>
              </w:rPr>
            </w:pPr>
            <w:r w:rsidRPr="007C3652">
              <w:rPr>
                <w:rFonts w:cstheme="minorHAnsi"/>
              </w:rPr>
              <w:t>Revisions</w:t>
            </w:r>
            <w:r>
              <w:rPr>
                <w:rStyle w:val="FootnoteReference"/>
                <w:rFonts w:cstheme="minorHAnsi"/>
              </w:rPr>
              <w:footnoteReference w:id="3"/>
            </w:r>
            <w:r w:rsidRPr="007C3652">
              <w:rPr>
                <w:rFonts w:cstheme="minorHAnsi"/>
              </w:rPr>
              <w:t xml:space="preserve"> </w:t>
            </w:r>
          </w:p>
        </w:tc>
        <w:tc>
          <w:tcPr>
            <w:tcW w:w="2115" w:type="pct"/>
            <w:tcBorders>
              <w:top w:val="single" w:sz="4" w:space="0" w:color="auto"/>
            </w:tcBorders>
          </w:tcPr>
          <w:p w:rsidR="00AF14E1" w:rsidRPr="007C3652" w14:paraId="3B767B9B" w14:textId="23A3491C">
            <w:pPr>
              <w:rPr>
                <w:rFonts w:cstheme="minorHAnsi"/>
              </w:rPr>
            </w:pPr>
            <w:r w:rsidRPr="007C3652">
              <w:rPr>
                <w:rFonts w:cstheme="minorHAnsi"/>
              </w:rPr>
              <w:t>Procedures to complete a g</w:t>
            </w:r>
            <w:r w:rsidRPr="007C3652">
              <w:rPr>
                <w:rFonts w:cstheme="minorHAnsi"/>
              </w:rPr>
              <w:t>eneral, non-substantial and substantial revisions to approved programs</w:t>
            </w:r>
            <w:r w:rsidRPr="007C3652">
              <w:rPr>
                <w:rFonts w:cstheme="minorHAnsi"/>
              </w:rPr>
              <w:t>.</w:t>
            </w:r>
          </w:p>
        </w:tc>
        <w:tc>
          <w:tcPr>
            <w:tcW w:w="1779" w:type="pct"/>
            <w:tcBorders>
              <w:top w:val="single" w:sz="4" w:space="0" w:color="auto"/>
            </w:tcBorders>
          </w:tcPr>
          <w:p w:rsidR="00AF14E1" w:rsidRPr="00824C3F" w14:paraId="4B70B5A9" w14:textId="5B426F5F">
            <w:pPr>
              <w:rPr>
                <w:rFonts w:cstheme="minorHAnsi"/>
              </w:rPr>
            </w:pPr>
            <w:r w:rsidRPr="00824C3F">
              <w:rPr>
                <w:rFonts w:cstheme="minorHAnsi"/>
              </w:rPr>
              <w:t>Agency</w:t>
            </w:r>
            <w:r w:rsidRPr="00824C3F">
              <w:rPr>
                <w:rFonts w:cstheme="minorHAnsi"/>
              </w:rPr>
              <w:t xml:space="preserve"> best estimates</w:t>
            </w:r>
            <w:r w:rsidRPr="00824C3F" w:rsidR="00BA4FD9">
              <w:rPr>
                <w:rFonts w:cstheme="minorHAnsi"/>
              </w:rPr>
              <w:t>.</w:t>
            </w:r>
          </w:p>
        </w:tc>
      </w:tr>
      <w:tr w14:paraId="320ECF7F" w14:textId="75633E27" w:rsidTr="007B1829">
        <w:tblPrEx>
          <w:tblW w:w="5000" w:type="pct"/>
          <w:jc w:val="center"/>
          <w:tblLook w:val="04A0"/>
        </w:tblPrEx>
        <w:trPr>
          <w:trHeight w:val="2511"/>
          <w:jc w:val="center"/>
        </w:trPr>
        <w:tc>
          <w:tcPr>
            <w:tcW w:w="1106" w:type="pct"/>
          </w:tcPr>
          <w:p w:rsidR="00AF14E1" w:rsidRPr="007C3652" w14:paraId="1F485F65" w14:textId="697EBBFA">
            <w:pPr>
              <w:rPr>
                <w:rFonts w:cstheme="minorHAnsi"/>
              </w:rPr>
            </w:pPr>
            <w:r w:rsidRPr="007C3652">
              <w:rPr>
                <w:rFonts w:cstheme="minorHAnsi"/>
              </w:rPr>
              <w:t>P</w:t>
            </w:r>
            <w:r w:rsidRPr="007C3652">
              <w:rPr>
                <w:rFonts w:cstheme="minorHAnsi"/>
              </w:rPr>
              <w:t>ermit Applica</w:t>
            </w:r>
            <w:r w:rsidRPr="007C3652" w:rsidR="0097269D">
              <w:rPr>
                <w:rFonts w:cstheme="minorHAnsi"/>
              </w:rPr>
              <w:t>t</w:t>
            </w:r>
            <w:r w:rsidRPr="007C3652" w:rsidR="00A54138">
              <w:rPr>
                <w:rFonts w:cstheme="minorHAnsi"/>
              </w:rPr>
              <w:t>ion</w:t>
            </w:r>
            <w:r w:rsidRPr="007C3652">
              <w:rPr>
                <w:rFonts w:cstheme="minorHAnsi"/>
              </w:rPr>
              <w:t>: Review</w:t>
            </w:r>
          </w:p>
        </w:tc>
        <w:tc>
          <w:tcPr>
            <w:tcW w:w="2115" w:type="pct"/>
          </w:tcPr>
          <w:p w:rsidR="00AF14E1" w:rsidRPr="007C3652" w14:paraId="368056D8" w14:textId="7FC2FCEB">
            <w:pPr>
              <w:rPr>
                <w:rFonts w:cstheme="minorHAnsi"/>
              </w:rPr>
            </w:pPr>
            <w:r w:rsidRPr="007C3652">
              <w:rPr>
                <w:rFonts w:cstheme="minorHAnsi"/>
              </w:rPr>
              <w:t>Re</w:t>
            </w:r>
            <w:r w:rsidRPr="007C3652">
              <w:rPr>
                <w:rFonts w:cstheme="minorHAnsi"/>
              </w:rPr>
              <w:t>view</w:t>
            </w:r>
            <w:r w:rsidRPr="007C3652">
              <w:rPr>
                <w:rFonts w:cstheme="minorHAnsi"/>
              </w:rPr>
              <w:t xml:space="preserve"> of permit application includes an initial assessment of </w:t>
            </w:r>
            <w:r w:rsidRPr="007C3652" w:rsidR="00AA6EBA">
              <w:rPr>
                <w:rFonts w:cstheme="minorHAnsi"/>
              </w:rPr>
              <w:t xml:space="preserve">the application for </w:t>
            </w:r>
            <w:r w:rsidRPr="007C3652">
              <w:rPr>
                <w:rFonts w:cstheme="minorHAnsi"/>
              </w:rPr>
              <w:t xml:space="preserve">completeness, </w:t>
            </w:r>
            <w:r w:rsidRPr="007C3652" w:rsidR="00CC456B">
              <w:rPr>
                <w:rFonts w:cstheme="minorHAnsi"/>
              </w:rPr>
              <w:t>public notice</w:t>
            </w:r>
            <w:r w:rsidRPr="007C3652">
              <w:rPr>
                <w:rFonts w:cstheme="minorHAnsi"/>
              </w:rPr>
              <w:t xml:space="preserve"> of the permit application, </w:t>
            </w:r>
            <w:r w:rsidRPr="007C3652" w:rsidR="00CC456B">
              <w:rPr>
                <w:rFonts w:cstheme="minorHAnsi"/>
              </w:rPr>
              <w:t>coordinat</w:t>
            </w:r>
            <w:r w:rsidRPr="007C3652">
              <w:rPr>
                <w:rFonts w:cstheme="minorHAnsi"/>
              </w:rPr>
              <w:t>ion</w:t>
            </w:r>
            <w:r w:rsidRPr="007C3652" w:rsidR="00CC456B">
              <w:rPr>
                <w:rFonts w:cstheme="minorHAnsi"/>
              </w:rPr>
              <w:t xml:space="preserve"> with </w:t>
            </w:r>
            <w:r w:rsidRPr="007C3652" w:rsidR="00EF44EE">
              <w:rPr>
                <w:rFonts w:cstheme="minorHAnsi"/>
              </w:rPr>
              <w:t>affected states</w:t>
            </w:r>
            <w:r w:rsidRPr="007C3652">
              <w:rPr>
                <w:rFonts w:cstheme="minorHAnsi"/>
              </w:rPr>
              <w:t xml:space="preserve"> and</w:t>
            </w:r>
            <w:r w:rsidRPr="007C3652" w:rsidR="00EF44EE">
              <w:rPr>
                <w:rFonts w:cstheme="minorHAnsi"/>
              </w:rPr>
              <w:t xml:space="preserve"> federal agencies (as appropriate)</w:t>
            </w:r>
            <w:r w:rsidRPr="007C3652">
              <w:rPr>
                <w:rFonts w:cstheme="minorHAnsi"/>
              </w:rPr>
              <w:t xml:space="preserve">, </w:t>
            </w:r>
            <w:r w:rsidRPr="007C3652">
              <w:rPr>
                <w:rFonts w:cstheme="minorHAnsi"/>
              </w:rPr>
              <w:t>respond</w:t>
            </w:r>
            <w:r w:rsidRPr="007C3652">
              <w:rPr>
                <w:rFonts w:cstheme="minorHAnsi"/>
              </w:rPr>
              <w:t>ing</w:t>
            </w:r>
            <w:r w:rsidRPr="007C3652">
              <w:rPr>
                <w:rFonts w:cstheme="minorHAnsi"/>
              </w:rPr>
              <w:t xml:space="preserve"> to </w:t>
            </w:r>
            <w:r w:rsidRPr="007C3652" w:rsidR="007F0834">
              <w:rPr>
                <w:rFonts w:cstheme="minorHAnsi"/>
              </w:rPr>
              <w:t>and address</w:t>
            </w:r>
            <w:r w:rsidRPr="007C3652">
              <w:rPr>
                <w:rFonts w:cstheme="minorHAnsi"/>
              </w:rPr>
              <w:t>ing</w:t>
            </w:r>
            <w:r w:rsidRPr="007C3652" w:rsidR="007F0834">
              <w:rPr>
                <w:rFonts w:cstheme="minorHAnsi"/>
              </w:rPr>
              <w:t xml:space="preserve"> </w:t>
            </w:r>
            <w:r w:rsidRPr="007C3652" w:rsidR="00CA1B8E">
              <w:rPr>
                <w:rFonts w:cstheme="minorHAnsi"/>
              </w:rPr>
              <w:t>comments on a proposed permit</w:t>
            </w:r>
            <w:r w:rsidRPr="007C3652">
              <w:rPr>
                <w:rFonts w:cstheme="minorHAnsi"/>
              </w:rPr>
              <w:t xml:space="preserve">, and </w:t>
            </w:r>
            <w:r w:rsidRPr="007C3652" w:rsidR="002C4FDA">
              <w:rPr>
                <w:rFonts w:cstheme="minorHAnsi"/>
              </w:rPr>
              <w:t>mak</w:t>
            </w:r>
            <w:r w:rsidRPr="007C3652">
              <w:rPr>
                <w:rFonts w:cstheme="minorHAnsi"/>
              </w:rPr>
              <w:t>ing</w:t>
            </w:r>
            <w:r w:rsidRPr="007C3652" w:rsidR="002C4FDA">
              <w:rPr>
                <w:rFonts w:cstheme="minorHAnsi"/>
              </w:rPr>
              <w:t xml:space="preserve"> a determination on a </w:t>
            </w:r>
            <w:r w:rsidRPr="007C3652">
              <w:rPr>
                <w:rFonts w:cstheme="minorHAnsi"/>
              </w:rPr>
              <w:t>permit application</w:t>
            </w:r>
            <w:r w:rsidRPr="007C3652" w:rsidR="002C4FDA">
              <w:rPr>
                <w:rFonts w:cstheme="minorHAnsi"/>
              </w:rPr>
              <w:t>.</w:t>
            </w:r>
            <w:r w:rsidRPr="007C3652" w:rsidR="009D2475">
              <w:rPr>
                <w:rFonts w:cstheme="minorHAnsi"/>
              </w:rPr>
              <w:t xml:space="preserve"> </w:t>
            </w:r>
          </w:p>
        </w:tc>
        <w:tc>
          <w:tcPr>
            <w:tcW w:w="1779" w:type="pct"/>
          </w:tcPr>
          <w:p w:rsidR="00AF14E1" w:rsidRPr="00824C3F" w14:paraId="74907C4D" w14:textId="42195B57">
            <w:pPr>
              <w:rPr>
                <w:rFonts w:cstheme="minorHAnsi"/>
              </w:rPr>
            </w:pPr>
            <w:r w:rsidRPr="00824C3F">
              <w:rPr>
                <w:rFonts w:cstheme="minorHAnsi"/>
              </w:rPr>
              <w:t>Two data sources</w:t>
            </w:r>
            <w:r w:rsidRPr="00824C3F">
              <w:rPr>
                <w:rFonts w:cstheme="minorHAnsi"/>
              </w:rPr>
              <w:t xml:space="preserve">: </w:t>
            </w:r>
          </w:p>
          <w:p w:rsidR="00AF14E1" w:rsidRPr="00824C3F" w:rsidP="0012081B" w14:paraId="65FD7C06" w14:textId="36FA372E">
            <w:pPr>
              <w:pStyle w:val="ListParagraph"/>
              <w:numPr>
                <w:ilvl w:val="0"/>
                <w:numId w:val="6"/>
              </w:numPr>
              <w:rPr>
                <w:rFonts w:cstheme="minorHAnsi"/>
              </w:rPr>
            </w:pPr>
            <w:r w:rsidRPr="00824C3F">
              <w:rPr>
                <w:rFonts w:cstheme="minorHAnsi"/>
              </w:rPr>
              <w:t>Burden (hours) to review a single permit application</w:t>
            </w:r>
            <w:r w:rsidRPr="00824C3F" w:rsidR="00052547">
              <w:rPr>
                <w:rFonts w:cstheme="minorHAnsi"/>
              </w:rPr>
              <w:t>.</w:t>
            </w:r>
            <w:r>
              <w:rPr>
                <w:rStyle w:val="FootnoteReference"/>
                <w:rFonts w:cstheme="minorHAnsi"/>
              </w:rPr>
              <w:footnoteReference w:id="4"/>
            </w:r>
          </w:p>
          <w:p w:rsidR="00AF14E1" w:rsidRPr="00824C3F" w:rsidP="0012081B" w14:paraId="796396B1" w14:textId="2D85ACDE">
            <w:pPr>
              <w:pStyle w:val="ListParagraph"/>
              <w:numPr>
                <w:ilvl w:val="0"/>
                <w:numId w:val="6"/>
              </w:numPr>
              <w:rPr>
                <w:rFonts w:cstheme="minorHAnsi"/>
                <w:b/>
                <w:bCs/>
              </w:rPr>
            </w:pPr>
            <w:r w:rsidRPr="00824C3F">
              <w:rPr>
                <w:rFonts w:cstheme="minorHAnsi"/>
              </w:rPr>
              <w:t>Annual n</w:t>
            </w:r>
            <w:r w:rsidRPr="00824C3F">
              <w:rPr>
                <w:rFonts w:cstheme="minorHAnsi"/>
              </w:rPr>
              <w:t xml:space="preserve">umber of permits </w:t>
            </w:r>
            <w:r w:rsidRPr="00824C3F" w:rsidR="003104DE">
              <w:rPr>
                <w:rFonts w:cstheme="minorHAnsi"/>
              </w:rPr>
              <w:t>issued</w:t>
            </w:r>
            <w:r w:rsidRPr="00824C3F">
              <w:rPr>
                <w:rFonts w:cstheme="minorHAnsi"/>
              </w:rPr>
              <w:t xml:space="preserve"> from an approved program.</w:t>
            </w:r>
          </w:p>
          <w:p w:rsidR="00E74097" w:rsidRPr="00824C3F" w:rsidP="007C3652" w14:paraId="4DD5B155" w14:textId="060F949D">
            <w:pPr>
              <w:rPr>
                <w:rFonts w:cstheme="minorHAnsi"/>
                <w:b/>
                <w:bCs/>
              </w:rPr>
            </w:pPr>
            <w:r w:rsidRPr="00824C3F">
              <w:rPr>
                <w:rFonts w:cstheme="minorHAnsi"/>
              </w:rPr>
              <w:t xml:space="preserve">See </w:t>
            </w:r>
            <w:r w:rsidRPr="00824C3F">
              <w:rPr>
                <w:rFonts w:cstheme="minorHAnsi"/>
                <w:b/>
                <w:bCs/>
              </w:rPr>
              <w:t>Table A-3</w:t>
            </w:r>
            <w:r w:rsidRPr="00824C3F">
              <w:rPr>
                <w:rFonts w:cstheme="minorHAnsi"/>
              </w:rPr>
              <w:t xml:space="preserve"> for calculations.</w:t>
            </w:r>
          </w:p>
          <w:p w:rsidR="00BF26D0" w:rsidRPr="00824C3F" w:rsidP="007C3652" w14:paraId="3869131B" w14:textId="4889D217">
            <w:pPr>
              <w:rPr>
                <w:rFonts w:cstheme="minorHAnsi"/>
                <w:b/>
                <w:bCs/>
              </w:rPr>
            </w:pPr>
          </w:p>
        </w:tc>
      </w:tr>
      <w:tr w14:paraId="7434CBD2" w14:textId="38B7EC5A" w:rsidTr="00AA51B2">
        <w:tblPrEx>
          <w:tblW w:w="5000" w:type="pct"/>
          <w:jc w:val="center"/>
          <w:tblLook w:val="04A0"/>
        </w:tblPrEx>
        <w:trPr>
          <w:trHeight w:val="819"/>
          <w:jc w:val="center"/>
        </w:trPr>
        <w:tc>
          <w:tcPr>
            <w:tcW w:w="1106" w:type="pct"/>
          </w:tcPr>
          <w:p w:rsidR="00AF14E1" w:rsidRPr="007C3652" w14:paraId="7FA1AB04" w14:textId="6E50CC8E">
            <w:pPr>
              <w:rPr>
                <w:rFonts w:cstheme="minorHAnsi"/>
              </w:rPr>
            </w:pPr>
            <w:r w:rsidRPr="007C3652">
              <w:rPr>
                <w:rFonts w:cstheme="minorHAnsi"/>
              </w:rPr>
              <w:t>Program Annual Reports</w:t>
            </w:r>
          </w:p>
        </w:tc>
        <w:tc>
          <w:tcPr>
            <w:tcW w:w="2115" w:type="pct"/>
          </w:tcPr>
          <w:p w:rsidR="00AF14E1" w:rsidRPr="007C3652" w14:paraId="782ABA87" w14:textId="29D24841">
            <w:pPr>
              <w:rPr>
                <w:rFonts w:cstheme="minorHAnsi"/>
              </w:rPr>
            </w:pPr>
            <w:r w:rsidRPr="007C3652">
              <w:rPr>
                <w:rFonts w:cstheme="minorHAnsi"/>
              </w:rPr>
              <w:t>Approved program must collect, summarize, analyze and produce a report of program activities</w:t>
            </w:r>
            <w:r w:rsidRPr="007C3652" w:rsidR="00CE34CF">
              <w:rPr>
                <w:rFonts w:cstheme="minorHAnsi"/>
              </w:rPr>
              <w:t xml:space="preserve"> annually</w:t>
            </w:r>
            <w:r w:rsidRPr="007C3652">
              <w:rPr>
                <w:rFonts w:cstheme="minorHAnsi"/>
              </w:rPr>
              <w:t xml:space="preserve">. </w:t>
            </w:r>
          </w:p>
        </w:tc>
        <w:tc>
          <w:tcPr>
            <w:tcW w:w="1779" w:type="pct"/>
          </w:tcPr>
          <w:p w:rsidR="00AF14E1" w:rsidRPr="00824C3F" w14:paraId="0BEBE820" w14:textId="6CA4742A">
            <w:pPr>
              <w:rPr>
                <w:rFonts w:cstheme="minorHAnsi"/>
                <w:b/>
                <w:bCs/>
              </w:rPr>
            </w:pPr>
            <w:r w:rsidRPr="00824C3F">
              <w:t>40 CFR 233.52</w:t>
            </w:r>
            <w:r w:rsidRPr="00824C3F" w:rsidR="00833E22">
              <w:t xml:space="preserve"> and as follows in </w:t>
            </w:r>
            <w:r w:rsidRPr="00A74A50" w:rsidR="00833E22">
              <w:rPr>
                <w:b/>
                <w:bCs/>
              </w:rPr>
              <w:t>Appendix 2</w:t>
            </w:r>
          </w:p>
        </w:tc>
      </w:tr>
      <w:tr w14:paraId="2BA1BB10" w14:textId="26B1EA49" w:rsidTr="00326DC2">
        <w:tblPrEx>
          <w:tblW w:w="5000" w:type="pct"/>
          <w:jc w:val="center"/>
          <w:tblLook w:val="04A0"/>
        </w:tblPrEx>
        <w:trPr>
          <w:trHeight w:val="1440"/>
          <w:jc w:val="center"/>
        </w:trPr>
        <w:tc>
          <w:tcPr>
            <w:tcW w:w="1106" w:type="pct"/>
            <w:tcBorders>
              <w:bottom w:val="single" w:sz="4" w:space="0" w:color="auto"/>
            </w:tcBorders>
          </w:tcPr>
          <w:p w:rsidR="00AF14E1" w:rsidRPr="007C3652" w14:paraId="287C19F9" w14:textId="13B870CB">
            <w:pPr>
              <w:rPr>
                <w:rFonts w:cstheme="minorHAnsi"/>
              </w:rPr>
            </w:pPr>
            <w:r w:rsidRPr="007C3652">
              <w:rPr>
                <w:rFonts w:cstheme="minorHAnsi"/>
              </w:rPr>
              <w:t>Withdrawal Procedures</w:t>
            </w:r>
          </w:p>
        </w:tc>
        <w:tc>
          <w:tcPr>
            <w:tcW w:w="2115" w:type="pct"/>
            <w:tcBorders>
              <w:bottom w:val="single" w:sz="4" w:space="0" w:color="auto"/>
            </w:tcBorders>
          </w:tcPr>
          <w:p w:rsidR="00AF14E1" w:rsidRPr="007C3652" w14:paraId="3BFD217A" w14:textId="7A708941">
            <w:pPr>
              <w:rPr>
                <w:rFonts w:cstheme="minorHAnsi"/>
              </w:rPr>
            </w:pPr>
            <w:r w:rsidRPr="007C3652">
              <w:rPr>
                <w:rFonts w:cstheme="minorHAnsi"/>
              </w:rPr>
              <w:t xml:space="preserve">Approved program must </w:t>
            </w:r>
            <w:r w:rsidRPr="007C3652" w:rsidR="002F3B48">
              <w:rPr>
                <w:rFonts w:cstheme="minorHAnsi"/>
              </w:rPr>
              <w:t xml:space="preserve">demonstrate compliance </w:t>
            </w:r>
            <w:r w:rsidRPr="007C3652" w:rsidR="00F5429E">
              <w:rPr>
                <w:rFonts w:cstheme="minorHAnsi"/>
              </w:rPr>
              <w:t>with CWA and regulatory requirements</w:t>
            </w:r>
            <w:r w:rsidRPr="007C3652" w:rsidR="00E27927">
              <w:rPr>
                <w:rFonts w:cstheme="minorHAnsi"/>
              </w:rPr>
              <w:t xml:space="preserve"> </w:t>
            </w:r>
            <w:r w:rsidRPr="007C3652" w:rsidR="00301821">
              <w:rPr>
                <w:rFonts w:cstheme="minorHAnsi"/>
              </w:rPr>
              <w:t>and</w:t>
            </w:r>
            <w:r w:rsidRPr="007C3652" w:rsidR="003C5540">
              <w:rPr>
                <w:rFonts w:cstheme="minorHAnsi"/>
              </w:rPr>
              <w:t xml:space="preserve"> as requested,</w:t>
            </w:r>
            <w:r w:rsidRPr="007C3652" w:rsidR="00301821">
              <w:rPr>
                <w:rFonts w:cstheme="minorHAnsi"/>
              </w:rPr>
              <w:t xml:space="preserve"> </w:t>
            </w:r>
            <w:r w:rsidRPr="007C3652" w:rsidR="00484E4E">
              <w:rPr>
                <w:rFonts w:cstheme="minorHAnsi"/>
              </w:rPr>
              <w:t>carry out remedial actions specified by the Administrator</w:t>
            </w:r>
            <w:r w:rsidRPr="007C3652" w:rsidR="002D3442">
              <w:rPr>
                <w:rFonts w:cstheme="minorHAnsi"/>
              </w:rPr>
              <w:t>.</w:t>
            </w:r>
          </w:p>
        </w:tc>
        <w:tc>
          <w:tcPr>
            <w:tcW w:w="1779" w:type="pct"/>
            <w:tcBorders>
              <w:bottom w:val="single" w:sz="4" w:space="0" w:color="auto"/>
            </w:tcBorders>
          </w:tcPr>
          <w:p w:rsidR="00AF14E1" w:rsidRPr="007C3652" w14:paraId="78FA0BC0" w14:textId="25D46B66">
            <w:pPr>
              <w:rPr>
                <w:rFonts w:cstheme="minorHAnsi"/>
              </w:rPr>
            </w:pPr>
            <w:r w:rsidRPr="007C3652">
              <w:rPr>
                <w:rFonts w:cstheme="minorHAnsi"/>
              </w:rPr>
              <w:t>Agency best estimate.</w:t>
            </w:r>
          </w:p>
        </w:tc>
      </w:tr>
      <w:tr w14:paraId="60009AC1" w14:textId="77777777" w:rsidTr="00052547">
        <w:tblPrEx>
          <w:tblW w:w="5000" w:type="pct"/>
          <w:jc w:val="center"/>
          <w:tblLook w:val="04A0"/>
        </w:tblPrEx>
        <w:trPr>
          <w:jc w:val="center"/>
        </w:trPr>
        <w:tc>
          <w:tcPr>
            <w:tcW w:w="5000" w:type="pct"/>
            <w:gridSpan w:val="3"/>
            <w:tcBorders>
              <w:top w:val="single" w:sz="4" w:space="0" w:color="auto"/>
              <w:bottom w:val="single" w:sz="4" w:space="0" w:color="auto"/>
            </w:tcBorders>
            <w:shd w:val="clear" w:color="auto" w:fill="E7E6E6" w:themeFill="background2"/>
          </w:tcPr>
          <w:p w:rsidR="00052547" w:rsidRPr="007C3652" w14:paraId="1DDB4969" w14:textId="542B0EFE">
            <w:pPr>
              <w:rPr>
                <w:rFonts w:cstheme="minorHAnsi"/>
                <w:b/>
                <w:bCs/>
              </w:rPr>
            </w:pPr>
            <w:r w:rsidRPr="007C3652">
              <w:rPr>
                <w:rFonts w:cstheme="minorHAnsi"/>
                <w:b/>
                <w:bCs/>
              </w:rPr>
              <w:t xml:space="preserve">Regulated Community (i.e., </w:t>
            </w:r>
            <w:r w:rsidRPr="007C3652" w:rsidR="00D64AAB">
              <w:rPr>
                <w:rFonts w:cstheme="minorHAnsi"/>
                <w:b/>
                <w:bCs/>
              </w:rPr>
              <w:t>P</w:t>
            </w:r>
            <w:r w:rsidRPr="007C3652">
              <w:rPr>
                <w:rFonts w:cstheme="minorHAnsi"/>
                <w:b/>
                <w:bCs/>
              </w:rPr>
              <w:t>ermittees)</w:t>
            </w:r>
          </w:p>
        </w:tc>
      </w:tr>
      <w:tr w14:paraId="1BBC370B" w14:textId="0D883188" w:rsidTr="00AE6605">
        <w:tblPrEx>
          <w:tblW w:w="5000" w:type="pct"/>
          <w:jc w:val="center"/>
          <w:tblLook w:val="04A0"/>
        </w:tblPrEx>
        <w:trPr>
          <w:trHeight w:val="1601"/>
          <w:jc w:val="center"/>
        </w:trPr>
        <w:tc>
          <w:tcPr>
            <w:tcW w:w="1106" w:type="pct"/>
            <w:tcBorders>
              <w:top w:val="single" w:sz="4" w:space="0" w:color="auto"/>
              <w:bottom w:val="single" w:sz="4" w:space="0" w:color="auto"/>
            </w:tcBorders>
          </w:tcPr>
          <w:p w:rsidR="00AF14E1" w:rsidRPr="007C3652" w14:paraId="123DC3A5" w14:textId="11BDE7B2">
            <w:pPr>
              <w:rPr>
                <w:rFonts w:cstheme="minorHAnsi"/>
              </w:rPr>
            </w:pPr>
            <w:r w:rsidRPr="007C3652">
              <w:rPr>
                <w:rFonts w:cstheme="minorHAnsi"/>
              </w:rPr>
              <w:t>Permit Application</w:t>
            </w:r>
            <w:r w:rsidRPr="007C3652" w:rsidR="000B7435">
              <w:rPr>
                <w:rFonts w:cstheme="minorHAnsi"/>
              </w:rPr>
              <w:t>: Completion</w:t>
            </w:r>
          </w:p>
        </w:tc>
        <w:tc>
          <w:tcPr>
            <w:tcW w:w="2115" w:type="pct"/>
            <w:tcBorders>
              <w:top w:val="single" w:sz="4" w:space="0" w:color="auto"/>
              <w:bottom w:val="single" w:sz="4" w:space="0" w:color="auto"/>
            </w:tcBorders>
          </w:tcPr>
          <w:p w:rsidR="00AF14E1" w:rsidRPr="007C3652" w14:paraId="66874923" w14:textId="0C459719">
            <w:pPr>
              <w:rPr>
                <w:rFonts w:cstheme="minorHAnsi"/>
              </w:rPr>
            </w:pPr>
            <w:r w:rsidRPr="007C3652">
              <w:rPr>
                <w:rFonts w:cstheme="minorHAnsi"/>
              </w:rPr>
              <w:t xml:space="preserve">Activities associated with </w:t>
            </w:r>
            <w:r w:rsidRPr="007C3652" w:rsidR="003C27B2">
              <w:rPr>
                <w:rFonts w:cstheme="minorHAnsi"/>
              </w:rPr>
              <w:t xml:space="preserve">permittees </w:t>
            </w:r>
            <w:r w:rsidRPr="007C3652">
              <w:rPr>
                <w:rFonts w:cstheme="minorHAnsi"/>
              </w:rPr>
              <w:t>completing a permit application</w:t>
            </w:r>
            <w:r w:rsidRPr="007C3652" w:rsidR="005E475C">
              <w:rPr>
                <w:rFonts w:cstheme="minorHAnsi"/>
              </w:rPr>
              <w:t xml:space="preserve">. </w:t>
            </w:r>
            <w:r w:rsidRPr="007C3652">
              <w:rPr>
                <w:rFonts w:cstheme="minorHAnsi"/>
              </w:rPr>
              <w:t xml:space="preserve"> </w:t>
            </w:r>
          </w:p>
        </w:tc>
        <w:tc>
          <w:tcPr>
            <w:tcW w:w="1779" w:type="pct"/>
            <w:tcBorders>
              <w:top w:val="single" w:sz="4" w:space="0" w:color="auto"/>
              <w:bottom w:val="single" w:sz="4" w:space="0" w:color="auto"/>
            </w:tcBorders>
          </w:tcPr>
          <w:p w:rsidR="00AF14E1" w:rsidRPr="007C3652" w14:paraId="6F0DA665" w14:textId="77777777">
            <w:pPr>
              <w:rPr>
                <w:rFonts w:cstheme="minorHAnsi"/>
              </w:rPr>
            </w:pPr>
            <w:r w:rsidRPr="007C3652">
              <w:rPr>
                <w:rFonts w:cstheme="minorHAnsi"/>
              </w:rPr>
              <w:t xml:space="preserve">Two data sources: </w:t>
            </w:r>
          </w:p>
          <w:p w:rsidR="00AF14E1" w:rsidRPr="007C3652" w:rsidP="0012081B" w14:paraId="79B552FE" w14:textId="416940B7">
            <w:pPr>
              <w:pStyle w:val="ListParagraph"/>
              <w:numPr>
                <w:ilvl w:val="0"/>
                <w:numId w:val="5"/>
              </w:numPr>
              <w:rPr>
                <w:rFonts w:cstheme="minorHAnsi"/>
              </w:rPr>
            </w:pPr>
            <w:r w:rsidRPr="007C3652">
              <w:rPr>
                <w:rFonts w:cstheme="minorHAnsi"/>
              </w:rPr>
              <w:t>Burden (hours) to complete a single permit application.</w:t>
            </w:r>
            <w:r>
              <w:rPr>
                <w:rStyle w:val="FootnoteReference"/>
                <w:rFonts w:cstheme="minorHAnsi"/>
              </w:rPr>
              <w:footnoteReference w:id="5"/>
            </w:r>
          </w:p>
          <w:p w:rsidR="00AF14E1" w:rsidRPr="007C3652" w:rsidP="0012081B" w14:paraId="6C8F2EFC" w14:textId="43A1FDF4">
            <w:pPr>
              <w:pStyle w:val="ListParagraph"/>
              <w:numPr>
                <w:ilvl w:val="0"/>
                <w:numId w:val="5"/>
              </w:numPr>
              <w:rPr>
                <w:rFonts w:cstheme="minorHAnsi"/>
              </w:rPr>
            </w:pPr>
            <w:r w:rsidRPr="007C3652">
              <w:rPr>
                <w:rFonts w:cstheme="minorHAnsi"/>
              </w:rPr>
              <w:t>Annual n</w:t>
            </w:r>
            <w:r w:rsidRPr="007C3652">
              <w:rPr>
                <w:rFonts w:cstheme="minorHAnsi"/>
              </w:rPr>
              <w:t xml:space="preserve">umber of permits </w:t>
            </w:r>
            <w:r w:rsidRPr="007C3652" w:rsidR="008612DC">
              <w:rPr>
                <w:rFonts w:cstheme="minorHAnsi"/>
              </w:rPr>
              <w:t>issued</w:t>
            </w:r>
            <w:r w:rsidRPr="007C3652">
              <w:rPr>
                <w:rFonts w:cstheme="minorHAnsi"/>
              </w:rPr>
              <w:t xml:space="preserve"> from an approved </w:t>
            </w:r>
            <w:r w:rsidRPr="007C3652" w:rsidR="00BA4FD9">
              <w:rPr>
                <w:rFonts w:cstheme="minorHAnsi"/>
              </w:rPr>
              <w:t>program</w:t>
            </w:r>
            <w:r w:rsidRPr="007C3652">
              <w:rPr>
                <w:rFonts w:cstheme="minorHAnsi"/>
              </w:rPr>
              <w:t>.</w:t>
            </w:r>
          </w:p>
          <w:p w:rsidR="00186EAF" w:rsidRPr="007C3652" w:rsidP="007C3652" w14:paraId="2DBF3760" w14:textId="2F0D38EB">
            <w:pPr>
              <w:rPr>
                <w:rFonts w:cstheme="minorHAnsi"/>
                <w:b/>
                <w:bCs/>
              </w:rPr>
            </w:pPr>
            <w:r w:rsidRPr="007C3652">
              <w:rPr>
                <w:rFonts w:cstheme="minorHAnsi"/>
              </w:rPr>
              <w:t xml:space="preserve">See </w:t>
            </w:r>
            <w:r w:rsidRPr="007C3652">
              <w:rPr>
                <w:rFonts w:cstheme="minorHAnsi"/>
                <w:b/>
                <w:bCs/>
              </w:rPr>
              <w:t>Table A-3</w:t>
            </w:r>
            <w:r w:rsidRPr="007C3652">
              <w:rPr>
                <w:rFonts w:cstheme="minorHAnsi"/>
              </w:rPr>
              <w:t xml:space="preserve"> for calculations.</w:t>
            </w:r>
          </w:p>
        </w:tc>
      </w:tr>
    </w:tbl>
    <w:p w:rsidR="00D92ED6" w:rsidRPr="007C3652" w:rsidP="00854AAE" w14:paraId="0B6BE1C2" w14:textId="7B071349">
      <w:pPr>
        <w:spacing w:before="120" w:after="0"/>
        <w:rPr>
          <w:rFonts w:cstheme="minorHAnsi"/>
          <w:b/>
          <w:bCs/>
        </w:rPr>
      </w:pPr>
      <w:bookmarkStart w:id="18" w:name="_Toc156593385"/>
      <w:bookmarkEnd w:id="17"/>
      <w:r w:rsidRPr="007C3652">
        <w:rPr>
          <w:rFonts w:cstheme="minorHAnsi"/>
          <w:b/>
          <w:bCs/>
        </w:rPr>
        <w:t xml:space="preserve">12d. </w:t>
      </w:r>
      <w:r w:rsidRPr="007C3652">
        <w:rPr>
          <w:rFonts w:cstheme="minorHAnsi"/>
          <w:b/>
          <w:bCs/>
        </w:rPr>
        <w:t xml:space="preserve">Respondent </w:t>
      </w:r>
      <w:r w:rsidRPr="007C3652" w:rsidR="00BB2B15">
        <w:rPr>
          <w:rFonts w:cstheme="minorHAnsi"/>
          <w:b/>
          <w:bCs/>
        </w:rPr>
        <w:t xml:space="preserve">Burden </w:t>
      </w:r>
      <w:r w:rsidRPr="007C3652" w:rsidR="00B666CD">
        <w:rPr>
          <w:rFonts w:cstheme="minorHAnsi"/>
          <w:b/>
          <w:bCs/>
        </w:rPr>
        <w:t>Hour</w:t>
      </w:r>
      <w:r w:rsidRPr="007C3652" w:rsidR="00BB2B15">
        <w:rPr>
          <w:rFonts w:cstheme="minorHAnsi"/>
          <w:b/>
          <w:bCs/>
        </w:rPr>
        <w:t>s</w:t>
      </w:r>
      <w:r w:rsidRPr="007C3652" w:rsidR="00B666CD">
        <w:rPr>
          <w:rFonts w:cstheme="minorHAnsi"/>
          <w:b/>
          <w:bCs/>
        </w:rPr>
        <w:t xml:space="preserve"> and Labor </w:t>
      </w:r>
      <w:bookmarkEnd w:id="18"/>
      <w:r w:rsidRPr="007C3652" w:rsidR="00BB2B15">
        <w:rPr>
          <w:rFonts w:cstheme="minorHAnsi"/>
          <w:b/>
          <w:bCs/>
        </w:rPr>
        <w:t>Costs</w:t>
      </w:r>
    </w:p>
    <w:p w:rsidR="003A7E9D" w:rsidRPr="007C3652" w:rsidP="009A2426" w14:paraId="35DFC2C7" w14:textId="64AA96F9">
      <w:pPr>
        <w:spacing w:before="60"/>
        <w:rPr>
          <w:rFonts w:cstheme="minorHAnsi"/>
        </w:rPr>
      </w:pPr>
      <w:r w:rsidRPr="007C3652">
        <w:rPr>
          <w:rFonts w:cstheme="minorHAnsi"/>
          <w:i/>
        </w:rPr>
        <w:t xml:space="preserve">Estimating and Extrapolating Burden from Single </w:t>
      </w:r>
      <w:r w:rsidRPr="007C3652" w:rsidR="00685050">
        <w:rPr>
          <w:rFonts w:cstheme="minorHAnsi"/>
          <w:i/>
        </w:rPr>
        <w:t xml:space="preserve">Data Point </w:t>
      </w:r>
      <w:r w:rsidRPr="007C3652">
        <w:rPr>
          <w:rFonts w:cstheme="minorHAnsi"/>
          <w:i/>
        </w:rPr>
        <w:t>to Program Scale</w:t>
      </w:r>
      <w:r w:rsidRPr="007C3652">
        <w:rPr>
          <w:rFonts w:cstheme="minorHAnsi"/>
        </w:rPr>
        <w:t xml:space="preserve">. </w:t>
      </w:r>
      <w:r w:rsidRPr="007C3652" w:rsidR="00713E1F">
        <w:rPr>
          <w:rFonts w:cstheme="minorHAnsi"/>
        </w:rPr>
        <w:t xml:space="preserve">The data sources </w:t>
      </w:r>
      <w:r w:rsidRPr="007C3652" w:rsidR="007F4D56">
        <w:rPr>
          <w:rFonts w:cstheme="minorHAnsi"/>
        </w:rPr>
        <w:t>for estimating</w:t>
      </w:r>
      <w:r w:rsidRPr="007C3652" w:rsidR="008856B5">
        <w:rPr>
          <w:rFonts w:cstheme="minorHAnsi"/>
        </w:rPr>
        <w:t xml:space="preserve"> burden </w:t>
      </w:r>
      <w:r w:rsidRPr="007C3652" w:rsidR="00713E1F">
        <w:rPr>
          <w:rFonts w:cstheme="minorHAnsi"/>
        </w:rPr>
        <w:t xml:space="preserve">are described in </w:t>
      </w:r>
      <w:r w:rsidRPr="007C3652" w:rsidR="00713E1F">
        <w:rPr>
          <w:rFonts w:cstheme="minorHAnsi"/>
          <w:b/>
        </w:rPr>
        <w:t>Table 1</w:t>
      </w:r>
      <w:r w:rsidRPr="007C3652" w:rsidR="00713E1F">
        <w:rPr>
          <w:rFonts w:cstheme="minorHAnsi"/>
        </w:rPr>
        <w:t xml:space="preserve"> above</w:t>
      </w:r>
      <w:r w:rsidRPr="007C3652" w:rsidR="007F4D56">
        <w:rPr>
          <w:rFonts w:cstheme="minorHAnsi"/>
        </w:rPr>
        <w:t>, and the associated b</w:t>
      </w:r>
      <w:r w:rsidRPr="007C3652" w:rsidR="008856B5">
        <w:rPr>
          <w:rFonts w:cstheme="minorHAnsi"/>
        </w:rPr>
        <w:t xml:space="preserve">urden </w:t>
      </w:r>
      <w:r w:rsidRPr="007C3652" w:rsidR="007F4D56">
        <w:rPr>
          <w:rFonts w:cstheme="minorHAnsi"/>
        </w:rPr>
        <w:t>estimates and scaling</w:t>
      </w:r>
      <w:r w:rsidRPr="007C3652" w:rsidR="008856B5">
        <w:rPr>
          <w:rFonts w:cstheme="minorHAnsi"/>
        </w:rPr>
        <w:t xml:space="preserve"> factors</w:t>
      </w:r>
      <w:r w:rsidRPr="007C3652">
        <w:rPr>
          <w:rFonts w:cstheme="minorHAnsi"/>
        </w:rPr>
        <w:t xml:space="preserve"> are summarized in </w:t>
      </w:r>
      <w:r w:rsidRPr="007C3652">
        <w:rPr>
          <w:rFonts w:cstheme="minorHAnsi"/>
          <w:b/>
        </w:rPr>
        <w:t xml:space="preserve">Table </w:t>
      </w:r>
      <w:r w:rsidRPr="007C3652" w:rsidR="007F4D56">
        <w:rPr>
          <w:rFonts w:cstheme="minorHAnsi"/>
          <w:b/>
        </w:rPr>
        <w:t>2</w:t>
      </w:r>
      <w:r w:rsidRPr="007C3652" w:rsidR="008856B5">
        <w:rPr>
          <w:rFonts w:cstheme="minorHAnsi"/>
        </w:rPr>
        <w:t xml:space="preserve">. </w:t>
      </w:r>
      <w:r w:rsidRPr="007C3652" w:rsidR="008514C1">
        <w:rPr>
          <w:rFonts w:cstheme="minorHAnsi"/>
        </w:rPr>
        <w:t xml:space="preserve">The </w:t>
      </w:r>
      <w:r w:rsidRPr="007C3652" w:rsidR="007607C1">
        <w:rPr>
          <w:rFonts w:cstheme="minorHAnsi"/>
        </w:rPr>
        <w:t>a</w:t>
      </w:r>
      <w:r w:rsidRPr="007C3652" w:rsidR="008514C1">
        <w:rPr>
          <w:rFonts w:cstheme="minorHAnsi"/>
        </w:rPr>
        <w:t xml:space="preserve">gency believes one (1) </w:t>
      </w:r>
      <w:r w:rsidRPr="007C3652" w:rsidR="00ED3FEB">
        <w:rPr>
          <w:rFonts w:cstheme="minorHAnsi"/>
        </w:rPr>
        <w:t>s</w:t>
      </w:r>
      <w:r w:rsidRPr="007C3652" w:rsidR="008514C1">
        <w:rPr>
          <w:rFonts w:cstheme="minorHAnsi"/>
        </w:rPr>
        <w:t xml:space="preserve">tate and </w:t>
      </w:r>
      <w:r w:rsidRPr="007C3652" w:rsidR="00ED3FEB">
        <w:rPr>
          <w:rFonts w:cstheme="minorHAnsi"/>
        </w:rPr>
        <w:t xml:space="preserve">zero </w:t>
      </w:r>
      <w:r w:rsidRPr="007C3652" w:rsidR="008514C1">
        <w:rPr>
          <w:rFonts w:cstheme="minorHAnsi"/>
        </w:rPr>
        <w:t xml:space="preserve">(0) Tribes will request </w:t>
      </w:r>
      <w:r w:rsidRPr="007C3652" w:rsidR="00117B1C">
        <w:rPr>
          <w:rFonts w:cstheme="minorHAnsi"/>
        </w:rPr>
        <w:t xml:space="preserve">assumption of </w:t>
      </w:r>
      <w:r w:rsidRPr="007C3652" w:rsidR="008514C1">
        <w:rPr>
          <w:rFonts w:cstheme="minorHAnsi"/>
        </w:rPr>
        <w:t xml:space="preserve">the </w:t>
      </w:r>
      <w:r w:rsidRPr="007C3652" w:rsidR="00117B1C">
        <w:rPr>
          <w:rFonts w:cstheme="minorHAnsi"/>
        </w:rPr>
        <w:t xml:space="preserve">Section 404 </w:t>
      </w:r>
      <w:r w:rsidRPr="007C3652" w:rsidR="008514C1">
        <w:rPr>
          <w:rFonts w:cstheme="minorHAnsi"/>
        </w:rPr>
        <w:t>program during this collection period.</w:t>
      </w:r>
      <w:r>
        <w:rPr>
          <w:rStyle w:val="FootnoteReference"/>
          <w:rFonts w:cstheme="minorHAnsi"/>
        </w:rPr>
        <w:footnoteReference w:id="6"/>
      </w:r>
      <w:r w:rsidRPr="007C3652" w:rsidR="008514C1">
        <w:rPr>
          <w:rFonts w:cstheme="minorHAnsi"/>
        </w:rPr>
        <w:t xml:space="preserve"> Therefore, the b</w:t>
      </w:r>
      <w:r w:rsidRPr="007C3652" w:rsidR="008856B5">
        <w:rPr>
          <w:rFonts w:cstheme="minorHAnsi"/>
        </w:rPr>
        <w:t xml:space="preserve">urden associated with </w:t>
      </w:r>
      <w:r w:rsidRPr="007C3652" w:rsidR="00C53C30">
        <w:rPr>
          <w:rFonts w:cstheme="minorHAnsi"/>
        </w:rPr>
        <w:t xml:space="preserve">Section 404 </w:t>
      </w:r>
      <w:r w:rsidRPr="007C3652" w:rsidR="008856B5">
        <w:rPr>
          <w:rFonts w:cstheme="minorHAnsi"/>
        </w:rPr>
        <w:t>program assumption activities (i.e., pre-</w:t>
      </w:r>
      <w:r w:rsidRPr="007C3652" w:rsidR="00BC6D59">
        <w:rPr>
          <w:rFonts w:cstheme="minorHAnsi"/>
        </w:rPr>
        <w:t>submission activities, obtaining TAS for assumption</w:t>
      </w:r>
      <w:r w:rsidRPr="007C3652" w:rsidR="008856B5">
        <w:rPr>
          <w:rFonts w:cstheme="minorHAnsi"/>
        </w:rPr>
        <w:t xml:space="preserve"> and </w:t>
      </w:r>
      <w:r w:rsidRPr="007C3652" w:rsidR="00BC6D59">
        <w:rPr>
          <w:rFonts w:cstheme="minorHAnsi"/>
        </w:rPr>
        <w:t xml:space="preserve">requesting </w:t>
      </w:r>
      <w:r w:rsidRPr="007C3652" w:rsidR="00367BC4">
        <w:rPr>
          <w:rFonts w:cstheme="minorHAnsi"/>
        </w:rPr>
        <w:t xml:space="preserve">assumption of a Section 404 </w:t>
      </w:r>
      <w:r w:rsidRPr="007C3652" w:rsidR="008856B5">
        <w:rPr>
          <w:rFonts w:cstheme="minorHAnsi"/>
        </w:rPr>
        <w:t xml:space="preserve">program) were scaled up based on the number of </w:t>
      </w:r>
      <w:r w:rsidRPr="007C3652" w:rsidR="00D25254">
        <w:rPr>
          <w:rFonts w:cstheme="minorHAnsi"/>
        </w:rPr>
        <w:t>s</w:t>
      </w:r>
      <w:r w:rsidRPr="007C3652" w:rsidR="008856B5">
        <w:rPr>
          <w:rFonts w:cstheme="minorHAnsi"/>
        </w:rPr>
        <w:t xml:space="preserve">tates (n = 1) or Tribes (n = 0) expected to </w:t>
      </w:r>
      <w:r w:rsidRPr="007C3652" w:rsidR="00367BC4">
        <w:rPr>
          <w:rFonts w:cstheme="minorHAnsi"/>
        </w:rPr>
        <w:t>request assumption</w:t>
      </w:r>
      <w:r w:rsidRPr="007C3652" w:rsidR="00751B18">
        <w:rPr>
          <w:rFonts w:cstheme="minorHAnsi"/>
        </w:rPr>
        <w:t xml:space="preserve"> of the program</w:t>
      </w:r>
      <w:r w:rsidRPr="007C3652" w:rsidR="008856B5">
        <w:rPr>
          <w:rFonts w:cstheme="minorHAnsi"/>
        </w:rPr>
        <w:t xml:space="preserve">. </w:t>
      </w:r>
    </w:p>
    <w:p w:rsidR="00956697" w:rsidRPr="00956697" w:rsidP="00956697" w14:paraId="7BAB4C6A" w14:textId="3B2DACBC">
      <w:pPr>
        <w:pStyle w:val="FootnoteText"/>
        <w:rPr>
          <w:sz w:val="22"/>
          <w:szCs w:val="22"/>
        </w:rPr>
      </w:pPr>
      <w:r w:rsidRPr="007C3652">
        <w:rPr>
          <w:rFonts w:cstheme="minorHAnsi"/>
          <w:sz w:val="22"/>
          <w:szCs w:val="22"/>
        </w:rPr>
        <w:t>Currently, two</w:t>
      </w:r>
      <w:r w:rsidRPr="007C3652" w:rsidR="00022B4A">
        <w:rPr>
          <w:rFonts w:cstheme="minorHAnsi"/>
          <w:sz w:val="22"/>
          <w:szCs w:val="22"/>
        </w:rPr>
        <w:t xml:space="preserve"> (2)</w:t>
      </w:r>
      <w:r w:rsidRPr="007C3652">
        <w:rPr>
          <w:rFonts w:cstheme="minorHAnsi"/>
          <w:sz w:val="22"/>
          <w:szCs w:val="22"/>
        </w:rPr>
        <w:t xml:space="preserve"> </w:t>
      </w:r>
      <w:r w:rsidR="00A13B7E">
        <w:rPr>
          <w:rFonts w:cstheme="minorHAnsi"/>
          <w:sz w:val="22"/>
          <w:szCs w:val="22"/>
        </w:rPr>
        <w:t>states</w:t>
      </w:r>
      <w:r w:rsidRPr="007C3652" w:rsidR="00A13B7E">
        <w:rPr>
          <w:rFonts w:cstheme="minorHAnsi"/>
          <w:sz w:val="22"/>
          <w:szCs w:val="22"/>
        </w:rPr>
        <w:t xml:space="preserve"> </w:t>
      </w:r>
      <w:r w:rsidRPr="007C3652" w:rsidR="001A1CFF">
        <w:rPr>
          <w:rFonts w:cstheme="minorHAnsi"/>
          <w:sz w:val="22"/>
          <w:szCs w:val="22"/>
        </w:rPr>
        <w:t>have approval to administer the</w:t>
      </w:r>
      <w:r w:rsidRPr="007C3652">
        <w:rPr>
          <w:rFonts w:cstheme="minorHAnsi"/>
          <w:sz w:val="22"/>
          <w:szCs w:val="22"/>
        </w:rPr>
        <w:t xml:space="preserve"> </w:t>
      </w:r>
      <w:r w:rsidRPr="007C3652" w:rsidR="0059162F">
        <w:rPr>
          <w:rFonts w:cstheme="minorHAnsi"/>
          <w:sz w:val="22"/>
          <w:szCs w:val="22"/>
        </w:rPr>
        <w:t xml:space="preserve">Section 404 </w:t>
      </w:r>
      <w:r w:rsidRPr="007C3652">
        <w:rPr>
          <w:rFonts w:cstheme="minorHAnsi"/>
          <w:sz w:val="22"/>
          <w:szCs w:val="22"/>
        </w:rPr>
        <w:t xml:space="preserve">programs. The </w:t>
      </w:r>
      <w:r w:rsidRPr="007C3652" w:rsidR="007607C1">
        <w:rPr>
          <w:rFonts w:cstheme="minorHAnsi"/>
          <w:sz w:val="22"/>
          <w:szCs w:val="22"/>
        </w:rPr>
        <w:t>a</w:t>
      </w:r>
      <w:r w:rsidRPr="007C3652">
        <w:rPr>
          <w:rFonts w:cstheme="minorHAnsi"/>
          <w:sz w:val="22"/>
          <w:szCs w:val="22"/>
        </w:rPr>
        <w:t>gency assumes one</w:t>
      </w:r>
      <w:r w:rsidRPr="007C3652" w:rsidR="00751B18">
        <w:rPr>
          <w:rFonts w:cstheme="minorHAnsi"/>
          <w:sz w:val="22"/>
          <w:szCs w:val="22"/>
        </w:rPr>
        <w:t xml:space="preserve"> (1)</w:t>
      </w:r>
      <w:r w:rsidRPr="007C3652">
        <w:rPr>
          <w:rFonts w:cstheme="minorHAnsi"/>
          <w:sz w:val="22"/>
          <w:szCs w:val="22"/>
        </w:rPr>
        <w:t xml:space="preserve"> additional </w:t>
      </w:r>
      <w:r w:rsidRPr="007C3652" w:rsidR="0059162F">
        <w:rPr>
          <w:rFonts w:cstheme="minorHAnsi"/>
          <w:sz w:val="22"/>
          <w:szCs w:val="22"/>
        </w:rPr>
        <w:t xml:space="preserve">state </w:t>
      </w:r>
      <w:r w:rsidRPr="007C3652">
        <w:rPr>
          <w:rFonts w:cstheme="minorHAnsi"/>
          <w:sz w:val="22"/>
          <w:szCs w:val="22"/>
        </w:rPr>
        <w:t>will</w:t>
      </w:r>
      <w:r w:rsidRPr="007C3652" w:rsidR="0059162F">
        <w:rPr>
          <w:rFonts w:cstheme="minorHAnsi"/>
          <w:sz w:val="22"/>
          <w:szCs w:val="22"/>
        </w:rPr>
        <w:t xml:space="preserve"> request and</w:t>
      </w:r>
      <w:r w:rsidRPr="007C3652">
        <w:rPr>
          <w:rFonts w:cstheme="minorHAnsi"/>
          <w:sz w:val="22"/>
          <w:szCs w:val="22"/>
        </w:rPr>
        <w:t xml:space="preserve"> be approved </w:t>
      </w:r>
      <w:r w:rsidRPr="007C3652" w:rsidR="0059162F">
        <w:rPr>
          <w:rFonts w:cstheme="minorHAnsi"/>
          <w:sz w:val="22"/>
          <w:szCs w:val="22"/>
        </w:rPr>
        <w:t xml:space="preserve">to administer the Section 404 program </w:t>
      </w:r>
      <w:r w:rsidRPr="007C3652">
        <w:rPr>
          <w:rFonts w:cstheme="minorHAnsi"/>
          <w:sz w:val="22"/>
          <w:szCs w:val="22"/>
        </w:rPr>
        <w:t>during this collection period. As a result, a</w:t>
      </w:r>
      <w:r w:rsidRPr="007C3652" w:rsidR="009A2426">
        <w:rPr>
          <w:rFonts w:cstheme="minorHAnsi"/>
          <w:sz w:val="22"/>
          <w:szCs w:val="22"/>
        </w:rPr>
        <w:t xml:space="preserve"> factor of three (3) was used to scale up </w:t>
      </w:r>
      <w:r w:rsidRPr="007C3652" w:rsidR="00906F44">
        <w:rPr>
          <w:rFonts w:cstheme="minorHAnsi"/>
          <w:sz w:val="22"/>
          <w:szCs w:val="22"/>
        </w:rPr>
        <w:t>most</w:t>
      </w:r>
      <w:r w:rsidRPr="007C3652" w:rsidR="009A2426">
        <w:rPr>
          <w:rFonts w:cstheme="minorHAnsi"/>
          <w:sz w:val="22"/>
          <w:szCs w:val="22"/>
        </w:rPr>
        <w:t xml:space="preserve"> activities associated with program operation and maintenance</w:t>
      </w:r>
      <w:r w:rsidRPr="007C3652">
        <w:rPr>
          <w:rFonts w:cstheme="minorHAnsi"/>
          <w:sz w:val="22"/>
          <w:szCs w:val="22"/>
        </w:rPr>
        <w:t xml:space="preserve"> (i.e., </w:t>
      </w:r>
      <w:r w:rsidRPr="007C3652" w:rsidR="00DC706B">
        <w:rPr>
          <w:rFonts w:cstheme="minorHAnsi"/>
          <w:sz w:val="22"/>
          <w:szCs w:val="22"/>
        </w:rPr>
        <w:t xml:space="preserve">completing </w:t>
      </w:r>
      <w:r w:rsidRPr="007C3652" w:rsidR="003B1970">
        <w:rPr>
          <w:rFonts w:cstheme="minorHAnsi"/>
          <w:sz w:val="22"/>
          <w:szCs w:val="22"/>
        </w:rPr>
        <w:t xml:space="preserve">and reviewing </w:t>
      </w:r>
      <w:r w:rsidRPr="007C3652" w:rsidR="00906F44">
        <w:rPr>
          <w:rFonts w:cstheme="minorHAnsi"/>
          <w:sz w:val="22"/>
          <w:szCs w:val="22"/>
        </w:rPr>
        <w:t xml:space="preserve">a </w:t>
      </w:r>
      <w:r w:rsidRPr="007C3652" w:rsidR="00DC706B">
        <w:rPr>
          <w:rFonts w:cstheme="minorHAnsi"/>
          <w:sz w:val="22"/>
          <w:szCs w:val="22"/>
        </w:rPr>
        <w:t xml:space="preserve">Section 404 </w:t>
      </w:r>
      <w:r w:rsidRPr="007C3652" w:rsidR="00906F44">
        <w:rPr>
          <w:rFonts w:cstheme="minorHAnsi"/>
          <w:sz w:val="22"/>
          <w:szCs w:val="22"/>
        </w:rPr>
        <w:t>permit application</w:t>
      </w:r>
      <w:r w:rsidR="003B1970">
        <w:rPr>
          <w:rFonts w:cstheme="minorHAnsi"/>
          <w:sz w:val="22"/>
          <w:szCs w:val="22"/>
        </w:rPr>
        <w:t xml:space="preserve"> </w:t>
      </w:r>
      <w:r w:rsidR="003B1970">
        <w:rPr>
          <w:rFonts w:cstheme="minorHAnsi"/>
          <w:sz w:val="22"/>
          <w:szCs w:val="22"/>
        </w:rPr>
        <w:t>and</w:t>
      </w:r>
      <w:r w:rsidRPr="00956697" w:rsidR="00906F44">
        <w:rPr>
          <w:rFonts w:cstheme="minorHAnsi"/>
          <w:sz w:val="22"/>
          <w:szCs w:val="22"/>
        </w:rPr>
        <w:t xml:space="preserve"> </w:t>
      </w:r>
      <w:r w:rsidR="00E4005A">
        <w:rPr>
          <w:rFonts w:cstheme="minorHAnsi"/>
          <w:sz w:val="22"/>
          <w:szCs w:val="22"/>
        </w:rPr>
        <w:t xml:space="preserve">program </w:t>
      </w:r>
      <w:r w:rsidRPr="00956697" w:rsidR="00906F44">
        <w:rPr>
          <w:rFonts w:cstheme="minorHAnsi"/>
          <w:sz w:val="22"/>
          <w:szCs w:val="22"/>
        </w:rPr>
        <w:t>annual reports)</w:t>
      </w:r>
      <w:r w:rsidRPr="00956697" w:rsidR="009A2426">
        <w:rPr>
          <w:rFonts w:cstheme="minorHAnsi"/>
          <w:sz w:val="22"/>
          <w:szCs w:val="22"/>
        </w:rPr>
        <w:t xml:space="preserve">. </w:t>
      </w:r>
      <w:r w:rsidRPr="00956697" w:rsidR="00906F44">
        <w:rPr>
          <w:rFonts w:cstheme="minorHAnsi"/>
          <w:sz w:val="22"/>
          <w:szCs w:val="22"/>
        </w:rPr>
        <w:t>The</w:t>
      </w:r>
      <w:r w:rsidRPr="00956697" w:rsidR="00376750">
        <w:rPr>
          <w:rFonts w:cstheme="minorHAnsi"/>
          <w:sz w:val="22"/>
          <w:szCs w:val="22"/>
        </w:rPr>
        <w:t xml:space="preserve">re are </w:t>
      </w:r>
      <w:r w:rsidR="00870496">
        <w:rPr>
          <w:rFonts w:cstheme="minorHAnsi"/>
          <w:sz w:val="22"/>
          <w:szCs w:val="22"/>
        </w:rPr>
        <w:t xml:space="preserve">some </w:t>
      </w:r>
      <w:r w:rsidRPr="00956697" w:rsidR="00376750">
        <w:rPr>
          <w:rFonts w:cstheme="minorHAnsi"/>
          <w:sz w:val="22"/>
          <w:szCs w:val="22"/>
        </w:rPr>
        <w:t>exceptions.</w:t>
      </w:r>
      <w:r w:rsidRPr="00956697" w:rsidR="00906F44">
        <w:rPr>
          <w:rFonts w:cstheme="minorHAnsi"/>
          <w:sz w:val="22"/>
          <w:szCs w:val="22"/>
        </w:rPr>
        <w:t xml:space="preserve"> </w:t>
      </w:r>
      <w:r w:rsidRPr="00956697" w:rsidR="00376750">
        <w:rPr>
          <w:rFonts w:cstheme="minorHAnsi"/>
          <w:sz w:val="22"/>
          <w:szCs w:val="22"/>
        </w:rPr>
        <w:t xml:space="preserve">First, </w:t>
      </w:r>
      <w:r w:rsidRPr="00956697" w:rsidR="00A21580">
        <w:rPr>
          <w:rFonts w:cstheme="minorHAnsi"/>
          <w:sz w:val="22"/>
          <w:szCs w:val="22"/>
        </w:rPr>
        <w:t xml:space="preserve">a scaling factor of </w:t>
      </w:r>
      <w:r w:rsidR="003B1970">
        <w:rPr>
          <w:rFonts w:cstheme="minorHAnsi"/>
          <w:sz w:val="22"/>
          <w:szCs w:val="22"/>
        </w:rPr>
        <w:t>two (</w:t>
      </w:r>
      <w:r w:rsidRPr="00956697" w:rsidR="00A21580">
        <w:rPr>
          <w:rFonts w:cstheme="minorHAnsi"/>
          <w:sz w:val="22"/>
          <w:szCs w:val="22"/>
        </w:rPr>
        <w:t>2</w:t>
      </w:r>
      <w:r w:rsidR="003B1970">
        <w:rPr>
          <w:rFonts w:cstheme="minorHAnsi"/>
          <w:sz w:val="22"/>
          <w:szCs w:val="22"/>
        </w:rPr>
        <w:t>)</w:t>
      </w:r>
      <w:r w:rsidRPr="00956697" w:rsidR="00A21580">
        <w:rPr>
          <w:rFonts w:cstheme="minorHAnsi"/>
          <w:sz w:val="22"/>
          <w:szCs w:val="22"/>
        </w:rPr>
        <w:t xml:space="preserve"> was used </w:t>
      </w:r>
      <w:r w:rsidRPr="00956697" w:rsidR="00906F44">
        <w:rPr>
          <w:rFonts w:cstheme="minorHAnsi"/>
          <w:sz w:val="22"/>
          <w:szCs w:val="22"/>
        </w:rPr>
        <w:t xml:space="preserve">for program </w:t>
      </w:r>
      <w:r w:rsidR="00CC1AE1">
        <w:rPr>
          <w:rFonts w:cstheme="minorHAnsi"/>
          <w:sz w:val="22"/>
          <w:szCs w:val="22"/>
        </w:rPr>
        <w:t>revisions</w:t>
      </w:r>
      <w:r w:rsidRPr="00956697" w:rsidR="00906F44">
        <w:rPr>
          <w:rFonts w:cstheme="minorHAnsi"/>
          <w:sz w:val="22"/>
          <w:szCs w:val="22"/>
        </w:rPr>
        <w:t xml:space="preserve">. </w:t>
      </w:r>
      <w:r w:rsidRPr="00956697" w:rsidR="00F030F0">
        <w:rPr>
          <w:rFonts w:cstheme="minorHAnsi"/>
          <w:sz w:val="22"/>
          <w:szCs w:val="22"/>
        </w:rPr>
        <w:t>P</w:t>
      </w:r>
      <w:r w:rsidRPr="00956697" w:rsidR="000C7D80">
        <w:rPr>
          <w:rFonts w:cstheme="minorHAnsi"/>
          <w:sz w:val="22"/>
          <w:szCs w:val="22"/>
        </w:rPr>
        <w:t xml:space="preserve">revious </w:t>
      </w:r>
      <w:r w:rsidRPr="00956697" w:rsidR="006B40EC">
        <w:rPr>
          <w:rFonts w:cstheme="minorHAnsi"/>
          <w:sz w:val="22"/>
          <w:szCs w:val="22"/>
        </w:rPr>
        <w:t xml:space="preserve">supporting statements </w:t>
      </w:r>
      <w:r w:rsidRPr="00956697" w:rsidR="000C7D80">
        <w:rPr>
          <w:rFonts w:cstheme="minorHAnsi"/>
          <w:sz w:val="22"/>
          <w:szCs w:val="22"/>
        </w:rPr>
        <w:t xml:space="preserve">assumed </w:t>
      </w:r>
      <w:r w:rsidRPr="00956697" w:rsidR="00F030F0">
        <w:rPr>
          <w:rFonts w:cstheme="minorHAnsi"/>
          <w:sz w:val="22"/>
          <w:szCs w:val="22"/>
        </w:rPr>
        <w:t xml:space="preserve">prior </w:t>
      </w:r>
      <w:r w:rsidRPr="00956697" w:rsidR="00F26473">
        <w:rPr>
          <w:rFonts w:cstheme="minorHAnsi"/>
          <w:sz w:val="22"/>
          <w:szCs w:val="22"/>
        </w:rPr>
        <w:t xml:space="preserve">approved </w:t>
      </w:r>
      <w:r w:rsidRPr="00956697" w:rsidR="001D623B">
        <w:rPr>
          <w:rFonts w:cstheme="minorHAnsi"/>
          <w:sz w:val="22"/>
          <w:szCs w:val="22"/>
        </w:rPr>
        <w:t>programs</w:t>
      </w:r>
      <w:r w:rsidRPr="00956697" w:rsidR="00F030F0">
        <w:rPr>
          <w:rFonts w:cstheme="minorHAnsi"/>
          <w:sz w:val="22"/>
          <w:szCs w:val="22"/>
        </w:rPr>
        <w:t xml:space="preserve"> would</w:t>
      </w:r>
      <w:r w:rsidRPr="00956697" w:rsidR="001D623B">
        <w:rPr>
          <w:rFonts w:cstheme="minorHAnsi"/>
          <w:sz w:val="22"/>
          <w:szCs w:val="22"/>
        </w:rPr>
        <w:t xml:space="preserve"> </w:t>
      </w:r>
      <w:r w:rsidRPr="00956697" w:rsidR="006B40EC">
        <w:rPr>
          <w:rFonts w:cstheme="minorHAnsi"/>
          <w:sz w:val="22"/>
          <w:szCs w:val="22"/>
        </w:rPr>
        <w:t>not need</w:t>
      </w:r>
      <w:r w:rsidRPr="00956697" w:rsidR="001D623B">
        <w:rPr>
          <w:rFonts w:cstheme="minorHAnsi"/>
          <w:sz w:val="22"/>
          <w:szCs w:val="22"/>
        </w:rPr>
        <w:t xml:space="preserve"> to </w:t>
      </w:r>
      <w:r w:rsidRPr="00956697" w:rsidR="00F030F0">
        <w:rPr>
          <w:rFonts w:cstheme="minorHAnsi"/>
          <w:sz w:val="22"/>
          <w:szCs w:val="22"/>
        </w:rPr>
        <w:t xml:space="preserve">make any type of </w:t>
      </w:r>
      <w:r w:rsidR="00CC1AE1">
        <w:rPr>
          <w:rFonts w:cstheme="minorHAnsi"/>
          <w:sz w:val="22"/>
          <w:szCs w:val="22"/>
        </w:rPr>
        <w:t>revisions</w:t>
      </w:r>
      <w:r w:rsidRPr="00956697" w:rsidR="00F030F0">
        <w:rPr>
          <w:rFonts w:cstheme="minorHAnsi"/>
          <w:sz w:val="22"/>
          <w:szCs w:val="22"/>
        </w:rPr>
        <w:t xml:space="preserve"> to</w:t>
      </w:r>
      <w:r w:rsidRPr="00956697" w:rsidR="001D623B">
        <w:rPr>
          <w:rFonts w:cstheme="minorHAnsi"/>
          <w:sz w:val="22"/>
          <w:szCs w:val="22"/>
        </w:rPr>
        <w:t xml:space="preserve"> their </w:t>
      </w:r>
      <w:r w:rsidRPr="00956697" w:rsidR="00F030F0">
        <w:rPr>
          <w:rFonts w:cstheme="minorHAnsi"/>
          <w:sz w:val="22"/>
          <w:szCs w:val="22"/>
        </w:rPr>
        <w:t xml:space="preserve">approved </w:t>
      </w:r>
      <w:r w:rsidRPr="00956697" w:rsidR="001D623B">
        <w:rPr>
          <w:rFonts w:cstheme="minorHAnsi"/>
          <w:sz w:val="22"/>
          <w:szCs w:val="22"/>
        </w:rPr>
        <w:t>programs</w:t>
      </w:r>
      <w:r w:rsidRPr="00956697" w:rsidR="00F030F0">
        <w:rPr>
          <w:rFonts w:cstheme="minorHAnsi"/>
          <w:sz w:val="22"/>
          <w:szCs w:val="22"/>
        </w:rPr>
        <w:t xml:space="preserve">. </w:t>
      </w:r>
      <w:r w:rsidRPr="00956697" w:rsidR="00C33BA2">
        <w:rPr>
          <w:rFonts w:cstheme="minorHAnsi"/>
          <w:sz w:val="22"/>
          <w:szCs w:val="22"/>
        </w:rPr>
        <w:t xml:space="preserve">While </w:t>
      </w:r>
      <w:r w:rsidR="009F4A97">
        <w:rPr>
          <w:rFonts w:cstheme="minorHAnsi"/>
          <w:sz w:val="22"/>
          <w:szCs w:val="22"/>
        </w:rPr>
        <w:t>revisions</w:t>
      </w:r>
      <w:r w:rsidRPr="00956697" w:rsidR="00F030F0">
        <w:rPr>
          <w:rFonts w:cstheme="minorHAnsi"/>
          <w:sz w:val="22"/>
          <w:szCs w:val="22"/>
        </w:rPr>
        <w:t xml:space="preserve"> of the two existing state programs are </w:t>
      </w:r>
      <w:r w:rsidRPr="00956697" w:rsidR="00C33BA2">
        <w:rPr>
          <w:rFonts w:cstheme="minorHAnsi"/>
          <w:sz w:val="22"/>
          <w:szCs w:val="22"/>
        </w:rPr>
        <w:t>unlikely</w:t>
      </w:r>
      <w:r w:rsidRPr="00956697" w:rsidR="00BD06EE">
        <w:rPr>
          <w:rFonts w:cstheme="minorHAnsi"/>
          <w:sz w:val="22"/>
          <w:szCs w:val="22"/>
        </w:rPr>
        <w:t xml:space="preserve">, the agency </w:t>
      </w:r>
      <w:r w:rsidRPr="00956697" w:rsidR="00F030F0">
        <w:rPr>
          <w:rFonts w:cstheme="minorHAnsi"/>
          <w:sz w:val="22"/>
          <w:szCs w:val="22"/>
        </w:rPr>
        <w:t xml:space="preserve">recognizes </w:t>
      </w:r>
      <w:r w:rsidRPr="00956697" w:rsidR="006A6479">
        <w:rPr>
          <w:rFonts w:cstheme="minorHAnsi"/>
          <w:sz w:val="22"/>
          <w:szCs w:val="22"/>
        </w:rPr>
        <w:t>it</w:t>
      </w:r>
      <w:r w:rsidRPr="00956697" w:rsidR="00F030F0">
        <w:rPr>
          <w:rFonts w:cstheme="minorHAnsi"/>
          <w:sz w:val="22"/>
          <w:szCs w:val="22"/>
        </w:rPr>
        <w:t xml:space="preserve"> cannot control if </w:t>
      </w:r>
      <w:r w:rsidRPr="00956697" w:rsidR="00886CDA">
        <w:rPr>
          <w:rFonts w:cstheme="minorHAnsi"/>
          <w:sz w:val="22"/>
          <w:szCs w:val="22"/>
        </w:rPr>
        <w:t xml:space="preserve">and when </w:t>
      </w:r>
      <w:r w:rsidR="009F4A97">
        <w:rPr>
          <w:rFonts w:cstheme="minorHAnsi"/>
          <w:sz w:val="22"/>
          <w:szCs w:val="22"/>
        </w:rPr>
        <w:t>revisions</w:t>
      </w:r>
      <w:r w:rsidRPr="00956697" w:rsidR="008A29BA">
        <w:rPr>
          <w:rFonts w:cstheme="minorHAnsi"/>
          <w:sz w:val="22"/>
          <w:szCs w:val="22"/>
        </w:rPr>
        <w:t xml:space="preserve"> </w:t>
      </w:r>
      <w:r w:rsidRPr="00956697" w:rsidR="00342B46">
        <w:rPr>
          <w:rFonts w:cstheme="minorHAnsi"/>
          <w:sz w:val="22"/>
          <w:szCs w:val="22"/>
        </w:rPr>
        <w:t xml:space="preserve">are </w:t>
      </w:r>
      <w:r w:rsidRPr="00956697" w:rsidR="008A29BA">
        <w:rPr>
          <w:rFonts w:cstheme="minorHAnsi"/>
          <w:sz w:val="22"/>
          <w:szCs w:val="22"/>
        </w:rPr>
        <w:t>neede</w:t>
      </w:r>
      <w:r w:rsidRPr="00956697" w:rsidR="00342B46">
        <w:rPr>
          <w:rFonts w:cstheme="minorHAnsi"/>
          <w:sz w:val="22"/>
          <w:szCs w:val="22"/>
        </w:rPr>
        <w:t xml:space="preserve">d and the extent of those </w:t>
      </w:r>
      <w:r w:rsidR="009F4A97">
        <w:rPr>
          <w:rFonts w:cstheme="minorHAnsi"/>
          <w:sz w:val="22"/>
          <w:szCs w:val="22"/>
        </w:rPr>
        <w:t>revisions</w:t>
      </w:r>
      <w:r w:rsidRPr="00956697" w:rsidR="008A29BA">
        <w:rPr>
          <w:rFonts w:cstheme="minorHAnsi"/>
          <w:sz w:val="22"/>
          <w:szCs w:val="22"/>
        </w:rPr>
        <w:t>.</w:t>
      </w:r>
      <w:r w:rsidRPr="00956697" w:rsidR="00342B46">
        <w:rPr>
          <w:rFonts w:cstheme="minorHAnsi"/>
          <w:sz w:val="22"/>
          <w:szCs w:val="22"/>
        </w:rPr>
        <w:t xml:space="preserve"> </w:t>
      </w:r>
      <w:r w:rsidRPr="00956697" w:rsidR="00342B46">
        <w:rPr>
          <w:rFonts w:cstheme="minorHAnsi"/>
          <w:i/>
          <w:iCs/>
          <w:sz w:val="22"/>
          <w:szCs w:val="22"/>
        </w:rPr>
        <w:t>See</w:t>
      </w:r>
      <w:r w:rsidRPr="00956697" w:rsidR="00342B46">
        <w:rPr>
          <w:rFonts w:cstheme="minorHAnsi"/>
          <w:sz w:val="22"/>
          <w:szCs w:val="22"/>
        </w:rPr>
        <w:t xml:space="preserve"> 40 CFR 233.16.</w:t>
      </w:r>
      <w:r w:rsidRPr="00956697" w:rsidR="008A29BA">
        <w:rPr>
          <w:rFonts w:cstheme="minorHAnsi"/>
          <w:sz w:val="22"/>
          <w:szCs w:val="22"/>
        </w:rPr>
        <w:t xml:space="preserve"> For this reason, the agency </w:t>
      </w:r>
      <w:r w:rsidRPr="00956697" w:rsidR="00DA546A">
        <w:rPr>
          <w:rFonts w:cstheme="minorHAnsi"/>
          <w:sz w:val="22"/>
          <w:szCs w:val="22"/>
        </w:rPr>
        <w:t xml:space="preserve">is </w:t>
      </w:r>
      <w:r w:rsidRPr="00956697" w:rsidR="007A47EE">
        <w:rPr>
          <w:rFonts w:cstheme="minorHAnsi"/>
          <w:sz w:val="22"/>
          <w:szCs w:val="22"/>
        </w:rPr>
        <w:t xml:space="preserve">revising their assumption </w:t>
      </w:r>
      <w:r w:rsidR="009E59C1">
        <w:rPr>
          <w:rFonts w:cstheme="minorHAnsi"/>
          <w:sz w:val="22"/>
          <w:szCs w:val="22"/>
        </w:rPr>
        <w:t>and incorporating the</w:t>
      </w:r>
      <w:r w:rsidRPr="00956697" w:rsidR="00F030F0">
        <w:rPr>
          <w:rFonts w:cstheme="minorHAnsi"/>
          <w:sz w:val="22"/>
          <w:szCs w:val="22"/>
        </w:rPr>
        <w:t xml:space="preserve"> </w:t>
      </w:r>
      <w:r w:rsidRPr="00956697" w:rsidR="009E59C1">
        <w:rPr>
          <w:rFonts w:cstheme="minorHAnsi"/>
          <w:sz w:val="22"/>
          <w:szCs w:val="22"/>
        </w:rPr>
        <w:t xml:space="preserve">burden </w:t>
      </w:r>
      <w:r w:rsidR="009E59C1">
        <w:rPr>
          <w:rFonts w:cstheme="minorHAnsi"/>
          <w:sz w:val="22"/>
          <w:szCs w:val="22"/>
        </w:rPr>
        <w:t xml:space="preserve">associated with </w:t>
      </w:r>
      <w:r w:rsidR="003A4162">
        <w:rPr>
          <w:rFonts w:cstheme="minorHAnsi"/>
          <w:sz w:val="22"/>
          <w:szCs w:val="22"/>
        </w:rPr>
        <w:t>program revision</w:t>
      </w:r>
      <w:r w:rsidR="009E59C1">
        <w:rPr>
          <w:rFonts w:cstheme="minorHAnsi"/>
          <w:sz w:val="22"/>
          <w:szCs w:val="22"/>
        </w:rPr>
        <w:t>s in the overall calculations</w:t>
      </w:r>
      <w:r w:rsidRPr="00956697" w:rsidR="00C33BA2">
        <w:rPr>
          <w:rFonts w:cstheme="minorHAnsi"/>
          <w:sz w:val="22"/>
          <w:szCs w:val="22"/>
        </w:rPr>
        <w:t>. A</w:t>
      </w:r>
      <w:r w:rsidRPr="00956697" w:rsidR="00324A91">
        <w:rPr>
          <w:rFonts w:cstheme="minorHAnsi"/>
          <w:sz w:val="22"/>
          <w:szCs w:val="22"/>
        </w:rPr>
        <w:t xml:space="preserve"> factor of two (2) </w:t>
      </w:r>
      <w:r w:rsidRPr="00956697" w:rsidR="00CE2E87">
        <w:rPr>
          <w:rFonts w:cstheme="minorHAnsi"/>
          <w:sz w:val="22"/>
          <w:szCs w:val="22"/>
        </w:rPr>
        <w:t xml:space="preserve">was used </w:t>
      </w:r>
      <w:r w:rsidRPr="00956697" w:rsidR="00022B4A">
        <w:rPr>
          <w:rFonts w:cstheme="minorHAnsi"/>
          <w:sz w:val="22"/>
          <w:szCs w:val="22"/>
        </w:rPr>
        <w:t xml:space="preserve">to calculate total program modification burden </w:t>
      </w:r>
      <w:r w:rsidRPr="00956697" w:rsidR="00324A91">
        <w:rPr>
          <w:rFonts w:cstheme="minorHAnsi"/>
          <w:sz w:val="22"/>
          <w:szCs w:val="22"/>
        </w:rPr>
        <w:t xml:space="preserve">because the </w:t>
      </w:r>
      <w:r w:rsidRPr="00956697" w:rsidR="00CE2E87">
        <w:rPr>
          <w:rFonts w:cstheme="minorHAnsi"/>
          <w:sz w:val="22"/>
          <w:szCs w:val="22"/>
        </w:rPr>
        <w:t>a</w:t>
      </w:r>
      <w:r w:rsidRPr="00956697" w:rsidR="00324A91">
        <w:rPr>
          <w:rFonts w:cstheme="minorHAnsi"/>
          <w:sz w:val="22"/>
          <w:szCs w:val="22"/>
        </w:rPr>
        <w:t xml:space="preserve">gency believes </w:t>
      </w:r>
      <w:r w:rsidRPr="00956697" w:rsidR="00C33BA2">
        <w:rPr>
          <w:rFonts w:cstheme="minorHAnsi"/>
          <w:sz w:val="22"/>
          <w:szCs w:val="22"/>
        </w:rPr>
        <w:t xml:space="preserve">it is unlikely for </w:t>
      </w:r>
      <w:r w:rsidRPr="00956697" w:rsidR="00324A91">
        <w:rPr>
          <w:rFonts w:cstheme="minorHAnsi"/>
          <w:sz w:val="22"/>
          <w:szCs w:val="22"/>
        </w:rPr>
        <w:t>a</w:t>
      </w:r>
      <w:r w:rsidR="00DC27FF">
        <w:rPr>
          <w:rFonts w:cstheme="minorHAnsi"/>
          <w:sz w:val="22"/>
          <w:szCs w:val="22"/>
        </w:rPr>
        <w:t xml:space="preserve"> state Section 404</w:t>
      </w:r>
      <w:r w:rsidRPr="00956697" w:rsidR="00C33BA2">
        <w:rPr>
          <w:rFonts w:cstheme="minorHAnsi"/>
          <w:sz w:val="22"/>
          <w:szCs w:val="22"/>
        </w:rPr>
        <w:t xml:space="preserve"> </w:t>
      </w:r>
      <w:r w:rsidRPr="00956697" w:rsidR="00324A91">
        <w:rPr>
          <w:rFonts w:cstheme="minorHAnsi"/>
          <w:sz w:val="22"/>
          <w:szCs w:val="22"/>
        </w:rPr>
        <w:t>program approved during this collection to make revisions during the same collection period</w:t>
      </w:r>
      <w:r w:rsidRPr="00956697" w:rsidR="007607C1">
        <w:rPr>
          <w:rFonts w:cstheme="minorHAnsi"/>
          <w:sz w:val="22"/>
          <w:szCs w:val="22"/>
        </w:rPr>
        <w:t xml:space="preserve">. </w:t>
      </w:r>
      <w:r w:rsidRPr="00956697">
        <w:rPr>
          <w:rFonts w:cstheme="minorHAnsi"/>
          <w:sz w:val="22"/>
          <w:szCs w:val="22"/>
        </w:rPr>
        <w:t xml:space="preserve"> </w:t>
      </w:r>
      <w:r w:rsidR="003B1970">
        <w:rPr>
          <w:rFonts w:cstheme="minorHAnsi"/>
          <w:sz w:val="22"/>
          <w:szCs w:val="22"/>
        </w:rPr>
        <w:t>Second, a</w:t>
      </w:r>
      <w:r w:rsidRPr="00956697">
        <w:rPr>
          <w:rFonts w:cstheme="minorHAnsi"/>
          <w:sz w:val="22"/>
          <w:szCs w:val="22"/>
        </w:rPr>
        <w:t xml:space="preserve"> scaling factor of </w:t>
      </w:r>
      <w:r w:rsidR="003B1970">
        <w:rPr>
          <w:rFonts w:cstheme="minorHAnsi"/>
          <w:sz w:val="22"/>
          <w:szCs w:val="22"/>
        </w:rPr>
        <w:t>zero (</w:t>
      </w:r>
      <w:r w:rsidRPr="00956697">
        <w:rPr>
          <w:rFonts w:cstheme="minorHAnsi"/>
          <w:sz w:val="22"/>
          <w:szCs w:val="22"/>
        </w:rPr>
        <w:t>0</w:t>
      </w:r>
      <w:r w:rsidR="003B1970">
        <w:rPr>
          <w:rFonts w:cstheme="minorHAnsi"/>
          <w:sz w:val="22"/>
          <w:szCs w:val="22"/>
        </w:rPr>
        <w:t>)</w:t>
      </w:r>
      <w:r w:rsidRPr="00956697">
        <w:rPr>
          <w:rFonts w:cstheme="minorHAnsi"/>
          <w:sz w:val="22"/>
          <w:szCs w:val="22"/>
        </w:rPr>
        <w:t xml:space="preserve"> was used for withdrawal</w:t>
      </w:r>
      <w:r w:rsidR="003B1970">
        <w:rPr>
          <w:rFonts w:cstheme="minorHAnsi"/>
          <w:sz w:val="22"/>
          <w:szCs w:val="22"/>
        </w:rPr>
        <w:t xml:space="preserve"> because the agency</w:t>
      </w:r>
      <w:r w:rsidRPr="00956697">
        <w:rPr>
          <w:sz w:val="22"/>
          <w:szCs w:val="22"/>
        </w:rPr>
        <w:t xml:space="preserve"> does not expect to withdraw an existing approved state </w:t>
      </w:r>
      <w:r w:rsidR="006B7384">
        <w:rPr>
          <w:sz w:val="22"/>
          <w:szCs w:val="22"/>
        </w:rPr>
        <w:t xml:space="preserve">Section 404 </w:t>
      </w:r>
      <w:r w:rsidRPr="00956697">
        <w:rPr>
          <w:sz w:val="22"/>
          <w:szCs w:val="22"/>
        </w:rPr>
        <w:t>program during this collection period</w:t>
      </w:r>
      <w:r w:rsidR="00243B34">
        <w:rPr>
          <w:sz w:val="22"/>
          <w:szCs w:val="22"/>
        </w:rPr>
        <w:t>.</w:t>
      </w:r>
      <w:r>
        <w:rPr>
          <w:rStyle w:val="FootnoteReference"/>
          <w:sz w:val="22"/>
          <w:szCs w:val="22"/>
        </w:rPr>
        <w:footnoteReference w:id="7"/>
      </w:r>
      <w:r w:rsidR="00243B34">
        <w:rPr>
          <w:sz w:val="22"/>
          <w:szCs w:val="22"/>
        </w:rPr>
        <w:t xml:space="preserve"> Furthermore, the </w:t>
      </w:r>
      <w:r w:rsidR="006B7384">
        <w:rPr>
          <w:sz w:val="22"/>
          <w:szCs w:val="22"/>
        </w:rPr>
        <w:t>agency d</w:t>
      </w:r>
      <w:r w:rsidR="003B1970">
        <w:rPr>
          <w:sz w:val="22"/>
          <w:szCs w:val="22"/>
        </w:rPr>
        <w:t xml:space="preserve">oes </w:t>
      </w:r>
      <w:r w:rsidR="006B7384">
        <w:rPr>
          <w:sz w:val="22"/>
          <w:szCs w:val="22"/>
        </w:rPr>
        <w:t>not</w:t>
      </w:r>
      <w:r w:rsidRPr="00956697">
        <w:rPr>
          <w:sz w:val="22"/>
          <w:szCs w:val="22"/>
        </w:rPr>
        <w:t xml:space="preserve"> </w:t>
      </w:r>
      <w:r w:rsidR="00971F3B">
        <w:rPr>
          <w:sz w:val="22"/>
          <w:szCs w:val="22"/>
        </w:rPr>
        <w:t>anticipate that a</w:t>
      </w:r>
      <w:r w:rsidRPr="00956697">
        <w:rPr>
          <w:sz w:val="22"/>
          <w:szCs w:val="22"/>
        </w:rPr>
        <w:t xml:space="preserve"> state</w:t>
      </w:r>
      <w:r w:rsidR="006B7384">
        <w:rPr>
          <w:sz w:val="22"/>
          <w:szCs w:val="22"/>
        </w:rPr>
        <w:t xml:space="preserve"> with an approved Section 404 program</w:t>
      </w:r>
      <w:r w:rsidRPr="00956697">
        <w:rPr>
          <w:sz w:val="22"/>
          <w:szCs w:val="22"/>
        </w:rPr>
        <w:t xml:space="preserve"> will voluntarily initiate th</w:t>
      </w:r>
      <w:r w:rsidR="006B7384">
        <w:rPr>
          <w:sz w:val="22"/>
          <w:szCs w:val="22"/>
        </w:rPr>
        <w:t xml:space="preserve">e withdrawal </w:t>
      </w:r>
      <w:r w:rsidRPr="00956697">
        <w:rPr>
          <w:sz w:val="22"/>
          <w:szCs w:val="22"/>
        </w:rPr>
        <w:t>process.</w:t>
      </w:r>
      <w:r>
        <w:rPr>
          <w:sz w:val="22"/>
          <w:szCs w:val="22"/>
        </w:rPr>
        <w:t xml:space="preserve"> </w:t>
      </w:r>
      <w:r w:rsidR="00B06677">
        <w:rPr>
          <w:sz w:val="22"/>
          <w:szCs w:val="22"/>
        </w:rPr>
        <w:t xml:space="preserve">Finally, </w:t>
      </w:r>
      <w:r w:rsidR="00B06677">
        <w:rPr>
          <w:rFonts w:cstheme="minorHAnsi"/>
          <w:sz w:val="22"/>
          <w:szCs w:val="22"/>
        </w:rPr>
        <w:t>t</w:t>
      </w:r>
      <w:r w:rsidRPr="00956697" w:rsidR="009A2426">
        <w:rPr>
          <w:rFonts w:cstheme="minorHAnsi"/>
          <w:sz w:val="22"/>
          <w:szCs w:val="22"/>
        </w:rPr>
        <w:t xml:space="preserve">he average </w:t>
      </w:r>
      <w:r w:rsidRPr="007C3652" w:rsidR="00C925F1">
        <w:rPr>
          <w:rFonts w:cstheme="minorHAnsi"/>
          <w:sz w:val="22"/>
          <w:szCs w:val="22"/>
        </w:rPr>
        <w:t xml:space="preserve">annual </w:t>
      </w:r>
      <w:r w:rsidRPr="007C3652" w:rsidR="009A2426">
        <w:rPr>
          <w:rFonts w:cstheme="minorHAnsi"/>
          <w:sz w:val="22"/>
          <w:szCs w:val="22"/>
        </w:rPr>
        <w:t>nu</w:t>
      </w:r>
      <w:r w:rsidRPr="00956697" w:rsidR="009A2426">
        <w:rPr>
          <w:rFonts w:cstheme="minorHAnsi"/>
          <w:sz w:val="22"/>
          <w:szCs w:val="22"/>
        </w:rPr>
        <w:t xml:space="preserve">mber of permit applications </w:t>
      </w:r>
      <w:r w:rsidR="00020BB7">
        <w:rPr>
          <w:rFonts w:cstheme="minorHAnsi"/>
          <w:sz w:val="22"/>
          <w:szCs w:val="22"/>
        </w:rPr>
        <w:t xml:space="preserve">per program </w:t>
      </w:r>
      <w:r w:rsidR="00AD708F">
        <w:rPr>
          <w:rFonts w:cstheme="minorHAnsi"/>
          <w:sz w:val="22"/>
          <w:szCs w:val="22"/>
        </w:rPr>
        <w:t xml:space="preserve">(5,075) </w:t>
      </w:r>
      <w:r w:rsidR="00020BB7">
        <w:rPr>
          <w:rFonts w:cstheme="minorHAnsi"/>
          <w:sz w:val="22"/>
          <w:szCs w:val="22"/>
        </w:rPr>
        <w:t>was used in combination with the total number of</w:t>
      </w:r>
      <w:r w:rsidRPr="00956697" w:rsidR="00020BB7">
        <w:rPr>
          <w:rFonts w:cstheme="minorHAnsi"/>
          <w:sz w:val="22"/>
          <w:szCs w:val="22"/>
        </w:rPr>
        <w:t xml:space="preserve"> </w:t>
      </w:r>
      <w:r w:rsidRPr="00956697" w:rsidR="00F026E7">
        <w:rPr>
          <w:rFonts w:cstheme="minorHAnsi"/>
          <w:sz w:val="22"/>
          <w:szCs w:val="22"/>
        </w:rPr>
        <w:t>approved programs</w:t>
      </w:r>
      <w:r w:rsidR="00AD708F">
        <w:rPr>
          <w:rFonts w:cstheme="minorHAnsi"/>
          <w:sz w:val="22"/>
          <w:szCs w:val="22"/>
        </w:rPr>
        <w:t xml:space="preserve"> (3)</w:t>
      </w:r>
      <w:r w:rsidRPr="00956697" w:rsidR="00F026E7">
        <w:rPr>
          <w:rFonts w:cstheme="minorHAnsi"/>
          <w:sz w:val="22"/>
          <w:szCs w:val="22"/>
        </w:rPr>
        <w:t xml:space="preserve"> </w:t>
      </w:r>
      <w:r w:rsidRPr="00956697" w:rsidR="009A2426">
        <w:rPr>
          <w:rFonts w:cstheme="minorHAnsi"/>
          <w:sz w:val="22"/>
          <w:szCs w:val="22"/>
        </w:rPr>
        <w:t xml:space="preserve">to estimate total burden associated with completing </w:t>
      </w:r>
      <w:r w:rsidRPr="00956697" w:rsidR="002E27FB">
        <w:rPr>
          <w:rFonts w:cstheme="minorHAnsi"/>
          <w:sz w:val="22"/>
          <w:szCs w:val="22"/>
        </w:rPr>
        <w:t xml:space="preserve">and reviewing </w:t>
      </w:r>
      <w:r w:rsidRPr="00956697" w:rsidR="009A2426">
        <w:rPr>
          <w:rFonts w:cstheme="minorHAnsi"/>
          <w:sz w:val="22"/>
          <w:szCs w:val="22"/>
        </w:rPr>
        <w:t xml:space="preserve">a permit application; additional information about </w:t>
      </w:r>
      <w:r w:rsidRPr="00956697" w:rsidR="002E27FB">
        <w:rPr>
          <w:rFonts w:cstheme="minorHAnsi"/>
          <w:sz w:val="22"/>
          <w:szCs w:val="22"/>
        </w:rPr>
        <w:t>these data sources</w:t>
      </w:r>
      <w:r w:rsidRPr="00956697" w:rsidR="00F026E7">
        <w:rPr>
          <w:rFonts w:cstheme="minorHAnsi"/>
          <w:sz w:val="22"/>
          <w:szCs w:val="22"/>
        </w:rPr>
        <w:t xml:space="preserve"> and</w:t>
      </w:r>
      <w:r w:rsidRPr="00956697" w:rsidR="009A2426">
        <w:rPr>
          <w:rFonts w:cstheme="minorHAnsi"/>
          <w:sz w:val="22"/>
          <w:szCs w:val="22"/>
        </w:rPr>
        <w:t xml:space="preserve"> calculation can be found in </w:t>
      </w:r>
      <w:r w:rsidRPr="00956697" w:rsidR="009A2426">
        <w:rPr>
          <w:rFonts w:cstheme="minorHAnsi"/>
          <w:b/>
          <w:sz w:val="22"/>
          <w:szCs w:val="22"/>
        </w:rPr>
        <w:t>Table A-</w:t>
      </w:r>
      <w:r w:rsidRPr="00956697" w:rsidR="00505E0E">
        <w:rPr>
          <w:rFonts w:cstheme="minorHAnsi"/>
          <w:b/>
          <w:sz w:val="22"/>
          <w:szCs w:val="22"/>
        </w:rPr>
        <w:t>3</w:t>
      </w:r>
      <w:r w:rsidRPr="00956697" w:rsidR="009A2426">
        <w:rPr>
          <w:rFonts w:cstheme="minorHAnsi"/>
          <w:sz w:val="22"/>
          <w:szCs w:val="22"/>
        </w:rPr>
        <w:t xml:space="preserve">. </w:t>
      </w:r>
    </w:p>
    <w:p w:rsidR="009A2426" w:rsidP="00801034" w14:paraId="5BD5FCD7" w14:textId="759F84B4">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03"/>
        <w:gridCol w:w="1735"/>
        <w:gridCol w:w="1511"/>
        <w:gridCol w:w="1511"/>
      </w:tblGrid>
      <w:tr w14:paraId="391E9F38" w14:textId="01AAE3A3" w:rsidTr="004D180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000" w:type="pct"/>
            <w:gridSpan w:val="4"/>
            <w:tcBorders>
              <w:bottom w:val="single" w:sz="4" w:space="0" w:color="auto"/>
            </w:tcBorders>
          </w:tcPr>
          <w:p w:rsidR="004D180E" w:rsidRPr="00052547" w14:paraId="13EB8C01" w14:textId="5BF0B833">
            <w:pPr>
              <w:spacing w:before="60"/>
              <w:rPr>
                <w:rFonts w:cstheme="minorHAnsi"/>
                <w:b/>
                <w:bCs/>
              </w:rPr>
            </w:pPr>
            <w:r w:rsidRPr="00052547">
              <w:rPr>
                <w:rFonts w:cstheme="minorHAnsi"/>
                <w:b/>
                <w:bCs/>
              </w:rPr>
              <w:t xml:space="preserve">Table </w:t>
            </w:r>
            <w:r>
              <w:rPr>
                <w:rFonts w:cstheme="minorHAnsi"/>
                <w:b/>
                <w:bCs/>
              </w:rPr>
              <w:t>2</w:t>
            </w:r>
            <w:r>
              <w:rPr>
                <w:rFonts w:cstheme="minorHAnsi"/>
              </w:rPr>
              <w:t>: Assigned burden estimates and scaling factors for related Section 404(g) program activities. The burden estimates described here are for single events only. The scaling factor represents the number of Tribes or states expected to request assumption the Section 404 program, or the number of Tribes or states approved to administer the Section 404 program.</w:t>
            </w:r>
          </w:p>
        </w:tc>
      </w:tr>
      <w:tr w14:paraId="0ACE2508" w14:textId="1C1E12BA" w:rsidTr="00A74A50">
        <w:tblPrEx>
          <w:tblW w:w="5000" w:type="pct"/>
          <w:tblLayout w:type="fixed"/>
          <w:tblLook w:val="04A0"/>
        </w:tblPrEx>
        <w:tc>
          <w:tcPr>
            <w:tcW w:w="2459" w:type="pct"/>
            <w:tcBorders>
              <w:top w:val="single" w:sz="4" w:space="0" w:color="auto"/>
              <w:bottom w:val="single" w:sz="4" w:space="0" w:color="auto"/>
            </w:tcBorders>
            <w:vAlign w:val="center"/>
          </w:tcPr>
          <w:p w:rsidR="004D180E" w:rsidRPr="00052547" w:rsidP="00EA41AE" w14:paraId="66CEE981" w14:textId="77777777">
            <w:pPr>
              <w:spacing w:before="60"/>
              <w:rPr>
                <w:rFonts w:cstheme="minorHAnsi"/>
                <w:b/>
              </w:rPr>
            </w:pPr>
            <w:r w:rsidRPr="00052547">
              <w:rPr>
                <w:rFonts w:cstheme="minorHAnsi"/>
                <w:b/>
              </w:rPr>
              <w:t>Respondent Group /</w:t>
            </w:r>
          </w:p>
          <w:p w:rsidR="004D180E" w:rsidRPr="00052547" w:rsidP="00EA41AE" w14:paraId="2AE0E29D" w14:textId="77777777">
            <w:pPr>
              <w:spacing w:before="60"/>
              <w:rPr>
                <w:rFonts w:cstheme="minorHAnsi"/>
                <w:b/>
              </w:rPr>
            </w:pPr>
            <w:r w:rsidRPr="00052547">
              <w:rPr>
                <w:rFonts w:cstheme="minorHAnsi"/>
                <w:b/>
              </w:rPr>
              <w:t>Program Activity</w:t>
            </w:r>
          </w:p>
        </w:tc>
        <w:tc>
          <w:tcPr>
            <w:tcW w:w="927" w:type="pct"/>
            <w:tcBorders>
              <w:top w:val="single" w:sz="4" w:space="0" w:color="auto"/>
              <w:bottom w:val="single" w:sz="4" w:space="0" w:color="auto"/>
            </w:tcBorders>
            <w:vAlign w:val="center"/>
          </w:tcPr>
          <w:p w:rsidR="004D180E" w:rsidP="00EA41AE" w14:paraId="10627854" w14:textId="77777777">
            <w:pPr>
              <w:jc w:val="center"/>
              <w:rPr>
                <w:rFonts w:cstheme="minorHAnsi"/>
                <w:b/>
                <w:bCs/>
              </w:rPr>
            </w:pPr>
            <w:r w:rsidRPr="004F462F">
              <w:rPr>
                <w:rFonts w:cstheme="minorHAnsi"/>
                <w:b/>
                <w:bCs/>
              </w:rPr>
              <w:t>Burden</w:t>
            </w:r>
          </w:p>
          <w:p w:rsidR="004D180E" w:rsidRPr="00052547" w:rsidP="00EA41AE" w14:paraId="2CAEF972" w14:textId="77777777">
            <w:pPr>
              <w:jc w:val="center"/>
              <w:rPr>
                <w:rFonts w:cstheme="minorHAnsi"/>
                <w:b/>
              </w:rPr>
            </w:pPr>
            <w:r w:rsidRPr="004F462F">
              <w:rPr>
                <w:rFonts w:cstheme="minorHAnsi"/>
                <w:b/>
                <w:bCs/>
              </w:rPr>
              <w:t>(Hours)</w:t>
            </w:r>
          </w:p>
        </w:tc>
        <w:tc>
          <w:tcPr>
            <w:tcW w:w="807" w:type="pct"/>
            <w:tcBorders>
              <w:top w:val="single" w:sz="4" w:space="0" w:color="auto"/>
              <w:bottom w:val="single" w:sz="4" w:space="0" w:color="auto"/>
            </w:tcBorders>
            <w:vAlign w:val="center"/>
          </w:tcPr>
          <w:p w:rsidR="004D180E" w:rsidP="00EA41AE" w14:paraId="6212CFED" w14:textId="77777777">
            <w:pPr>
              <w:spacing w:before="60"/>
              <w:jc w:val="center"/>
              <w:rPr>
                <w:rFonts w:cstheme="minorHAnsi"/>
                <w:b/>
                <w:bCs/>
              </w:rPr>
            </w:pPr>
            <w:r w:rsidRPr="007C3652">
              <w:rPr>
                <w:rFonts w:cstheme="minorHAnsi"/>
                <w:b/>
                <w:bCs/>
              </w:rPr>
              <w:t>Program</w:t>
            </w:r>
            <w:r w:rsidRPr="007C3652">
              <w:rPr>
                <w:rFonts w:cstheme="minorHAnsi"/>
                <w:b/>
                <w:bCs/>
                <w:highlight w:val="yellow"/>
              </w:rPr>
              <w:t xml:space="preserve"> </w:t>
            </w:r>
          </w:p>
          <w:p w:rsidR="004D180E" w:rsidRPr="00052547" w:rsidP="00EA41AE" w14:paraId="6E95FB14" w14:textId="5CC7E072">
            <w:pPr>
              <w:spacing w:before="60"/>
              <w:jc w:val="center"/>
              <w:rPr>
                <w:rFonts w:cstheme="minorHAnsi"/>
                <w:b/>
              </w:rPr>
            </w:pPr>
            <w:r>
              <w:rPr>
                <w:rFonts w:cstheme="minorHAnsi"/>
                <w:b/>
                <w:bCs/>
              </w:rPr>
              <w:t>Scaling Factor</w:t>
            </w:r>
          </w:p>
        </w:tc>
        <w:tc>
          <w:tcPr>
            <w:tcW w:w="807" w:type="pct"/>
            <w:tcBorders>
              <w:top w:val="single" w:sz="4" w:space="0" w:color="auto"/>
              <w:bottom w:val="single" w:sz="4" w:space="0" w:color="auto"/>
            </w:tcBorders>
          </w:tcPr>
          <w:p w:rsidR="004D180E" w:rsidP="00EA41AE" w14:paraId="0AEE6E23" w14:textId="77777777">
            <w:pPr>
              <w:spacing w:before="60"/>
              <w:jc w:val="center"/>
              <w:rPr>
                <w:rFonts w:cstheme="minorHAnsi"/>
                <w:b/>
                <w:bCs/>
              </w:rPr>
            </w:pPr>
            <w:r>
              <w:rPr>
                <w:rFonts w:cstheme="minorHAnsi"/>
                <w:b/>
                <w:bCs/>
              </w:rPr>
              <w:t xml:space="preserve">Total </w:t>
            </w:r>
            <w:r w:rsidR="00EB7A11">
              <w:rPr>
                <w:rFonts w:cstheme="minorHAnsi"/>
                <w:b/>
                <w:bCs/>
              </w:rPr>
              <w:t>Annual</w:t>
            </w:r>
            <w:r>
              <w:rPr>
                <w:rFonts w:cstheme="minorHAnsi"/>
                <w:b/>
                <w:bCs/>
              </w:rPr>
              <w:t xml:space="preserve"> Activities </w:t>
            </w:r>
          </w:p>
          <w:p w:rsidR="00EB7A11" w:rsidRPr="007C3652" w:rsidP="00EA41AE" w14:paraId="48C11C12" w14:textId="20B36BED">
            <w:pPr>
              <w:spacing w:before="60"/>
              <w:jc w:val="center"/>
              <w:rPr>
                <w:rFonts w:cstheme="minorHAnsi"/>
                <w:b/>
                <w:bCs/>
              </w:rPr>
            </w:pPr>
            <w:r>
              <w:rPr>
                <w:rFonts w:cstheme="minorHAnsi"/>
                <w:b/>
                <w:bCs/>
              </w:rPr>
              <w:t>(Across Collection)</w:t>
            </w:r>
          </w:p>
        </w:tc>
      </w:tr>
      <w:tr w14:paraId="46E862BD" w14:textId="76A81A32" w:rsidTr="00A74A50">
        <w:tblPrEx>
          <w:tblW w:w="5000" w:type="pct"/>
          <w:tblLayout w:type="fixed"/>
          <w:tblLook w:val="04A0"/>
        </w:tblPrEx>
        <w:tc>
          <w:tcPr>
            <w:tcW w:w="4193" w:type="pct"/>
            <w:gridSpan w:val="3"/>
            <w:tcBorders>
              <w:top w:val="single" w:sz="4" w:space="0" w:color="auto"/>
              <w:bottom w:val="single" w:sz="4" w:space="0" w:color="auto"/>
            </w:tcBorders>
            <w:shd w:val="clear" w:color="auto" w:fill="E7E6E6" w:themeFill="background2"/>
          </w:tcPr>
          <w:p w:rsidR="004D180E" w14:paraId="216F53A3" w14:textId="7AFA698D">
            <w:pPr>
              <w:spacing w:before="60"/>
              <w:rPr>
                <w:rFonts w:cstheme="minorHAnsi"/>
              </w:rPr>
            </w:pPr>
            <w:r>
              <w:rPr>
                <w:rFonts w:cstheme="minorHAnsi"/>
                <w:b/>
                <w:bCs/>
              </w:rPr>
              <w:t>State(s) or Tribe(s) Pursuing Section 404 Program Assumption</w:t>
            </w:r>
          </w:p>
        </w:tc>
        <w:tc>
          <w:tcPr>
            <w:tcW w:w="807" w:type="pct"/>
            <w:tcBorders>
              <w:top w:val="single" w:sz="4" w:space="0" w:color="auto"/>
              <w:bottom w:val="single" w:sz="4" w:space="0" w:color="auto"/>
            </w:tcBorders>
            <w:shd w:val="clear" w:color="auto" w:fill="E7E6E6" w:themeFill="background2"/>
          </w:tcPr>
          <w:p w:rsidR="004D180E" w14:paraId="2A01E9B3" w14:textId="77777777">
            <w:pPr>
              <w:spacing w:before="60"/>
              <w:rPr>
                <w:rFonts w:cstheme="minorHAnsi"/>
                <w:b/>
                <w:bCs/>
              </w:rPr>
            </w:pPr>
          </w:p>
        </w:tc>
      </w:tr>
      <w:tr w14:paraId="383EC17C" w14:textId="687F4F2B" w:rsidTr="00A74A50">
        <w:tblPrEx>
          <w:tblW w:w="5000" w:type="pct"/>
          <w:tblLayout w:type="fixed"/>
          <w:tblLook w:val="04A0"/>
        </w:tblPrEx>
        <w:trPr>
          <w:trHeight w:val="368"/>
        </w:trPr>
        <w:tc>
          <w:tcPr>
            <w:tcW w:w="2459" w:type="pct"/>
            <w:tcBorders>
              <w:top w:val="single" w:sz="4" w:space="0" w:color="auto"/>
            </w:tcBorders>
            <w:vAlign w:val="center"/>
          </w:tcPr>
          <w:p w:rsidR="004D180E" w14:paraId="5C20D449" w14:textId="77777777">
            <w:pPr>
              <w:spacing w:before="60"/>
              <w:ind w:left="163"/>
              <w:rPr>
                <w:rFonts w:cstheme="minorHAnsi"/>
              </w:rPr>
            </w:pPr>
            <w:r w:rsidRPr="003F6443">
              <w:rPr>
                <w:rFonts w:cstheme="minorHAnsi"/>
              </w:rPr>
              <w:t xml:space="preserve">Pre-submission </w:t>
            </w:r>
            <w:r>
              <w:rPr>
                <w:rFonts w:cstheme="minorHAnsi"/>
              </w:rPr>
              <w:t>A</w:t>
            </w:r>
            <w:r w:rsidRPr="003F6443">
              <w:rPr>
                <w:rFonts w:cstheme="minorHAnsi"/>
              </w:rPr>
              <w:t>ctivities</w:t>
            </w:r>
          </w:p>
        </w:tc>
        <w:tc>
          <w:tcPr>
            <w:tcW w:w="927" w:type="pct"/>
            <w:tcBorders>
              <w:top w:val="single" w:sz="4" w:space="0" w:color="auto"/>
            </w:tcBorders>
            <w:vAlign w:val="center"/>
          </w:tcPr>
          <w:p w:rsidR="004D180E" w14:paraId="727CD660" w14:textId="77777777">
            <w:pPr>
              <w:spacing w:before="60"/>
              <w:jc w:val="center"/>
              <w:rPr>
                <w:rFonts w:cstheme="minorHAnsi"/>
              </w:rPr>
            </w:pPr>
            <w:r>
              <w:rPr>
                <w:rFonts w:cstheme="minorHAnsi"/>
              </w:rPr>
              <w:t>27,912</w:t>
            </w:r>
          </w:p>
        </w:tc>
        <w:tc>
          <w:tcPr>
            <w:tcW w:w="807" w:type="pct"/>
            <w:tcBorders>
              <w:top w:val="single" w:sz="4" w:space="0" w:color="auto"/>
            </w:tcBorders>
            <w:vAlign w:val="center"/>
          </w:tcPr>
          <w:p w:rsidR="004D180E" w14:paraId="3A390342" w14:textId="77777777">
            <w:pPr>
              <w:spacing w:before="60"/>
              <w:jc w:val="center"/>
              <w:rPr>
                <w:rFonts w:cstheme="minorHAnsi"/>
              </w:rPr>
            </w:pPr>
            <w:r>
              <w:rPr>
                <w:rFonts w:cstheme="minorHAnsi"/>
              </w:rPr>
              <w:t>1</w:t>
            </w:r>
          </w:p>
        </w:tc>
        <w:tc>
          <w:tcPr>
            <w:tcW w:w="807" w:type="pct"/>
            <w:tcBorders>
              <w:top w:val="single" w:sz="4" w:space="0" w:color="auto"/>
            </w:tcBorders>
          </w:tcPr>
          <w:p w:rsidR="004D180E" w14:paraId="770D1E00" w14:textId="6D1743D2">
            <w:pPr>
              <w:spacing w:before="60"/>
              <w:jc w:val="center"/>
              <w:rPr>
                <w:rFonts w:cstheme="minorHAnsi"/>
              </w:rPr>
            </w:pPr>
            <w:r>
              <w:rPr>
                <w:rFonts w:cstheme="minorHAnsi"/>
              </w:rPr>
              <w:t>.3333</w:t>
            </w:r>
          </w:p>
        </w:tc>
      </w:tr>
      <w:tr w14:paraId="3FC71720" w14:textId="7FFF2923" w:rsidTr="00A74A50">
        <w:tblPrEx>
          <w:tblW w:w="5000" w:type="pct"/>
          <w:tblLayout w:type="fixed"/>
          <w:tblLook w:val="04A0"/>
        </w:tblPrEx>
        <w:tc>
          <w:tcPr>
            <w:tcW w:w="2459" w:type="pct"/>
            <w:vAlign w:val="center"/>
          </w:tcPr>
          <w:p w:rsidR="004D180E" w14:paraId="5A9188F6" w14:textId="4A56BA4A">
            <w:pPr>
              <w:spacing w:before="60"/>
              <w:ind w:left="163"/>
              <w:rPr>
                <w:rFonts w:cstheme="minorHAnsi"/>
              </w:rPr>
            </w:pPr>
            <w:r w:rsidRPr="003F6443">
              <w:rPr>
                <w:rFonts w:cstheme="minorHAnsi"/>
              </w:rPr>
              <w:t xml:space="preserve">TAS for </w:t>
            </w:r>
            <w:r>
              <w:rPr>
                <w:rFonts w:cstheme="minorHAnsi"/>
              </w:rPr>
              <w:t xml:space="preserve">Section 404 </w:t>
            </w:r>
            <w:r w:rsidRPr="003F6443">
              <w:rPr>
                <w:rFonts w:cstheme="minorHAnsi"/>
              </w:rPr>
              <w:t>Program Assumption</w:t>
            </w:r>
          </w:p>
        </w:tc>
        <w:tc>
          <w:tcPr>
            <w:tcW w:w="927" w:type="pct"/>
            <w:vAlign w:val="center"/>
          </w:tcPr>
          <w:p w:rsidR="004D180E" w14:paraId="1C403A2F" w14:textId="77777777">
            <w:pPr>
              <w:jc w:val="center"/>
              <w:rPr>
                <w:rFonts w:cstheme="minorHAnsi"/>
              </w:rPr>
            </w:pPr>
            <w:r>
              <w:rPr>
                <w:rFonts w:cstheme="minorHAnsi"/>
              </w:rPr>
              <w:t>161</w:t>
            </w:r>
          </w:p>
        </w:tc>
        <w:tc>
          <w:tcPr>
            <w:tcW w:w="807" w:type="pct"/>
            <w:vAlign w:val="center"/>
          </w:tcPr>
          <w:p w:rsidR="004D180E" w14:paraId="6704D75E" w14:textId="77777777">
            <w:pPr>
              <w:spacing w:before="60"/>
              <w:jc w:val="center"/>
              <w:rPr>
                <w:rFonts w:cstheme="minorHAnsi"/>
              </w:rPr>
            </w:pPr>
            <w:r>
              <w:rPr>
                <w:rFonts w:cstheme="minorHAnsi"/>
              </w:rPr>
              <w:t>0</w:t>
            </w:r>
          </w:p>
        </w:tc>
        <w:tc>
          <w:tcPr>
            <w:tcW w:w="807" w:type="pct"/>
          </w:tcPr>
          <w:p w:rsidR="004D180E" w14:paraId="7ADA1F45" w14:textId="5D429692">
            <w:pPr>
              <w:spacing w:before="60"/>
              <w:jc w:val="center"/>
              <w:rPr>
                <w:rFonts w:cstheme="minorHAnsi"/>
              </w:rPr>
            </w:pPr>
            <w:r>
              <w:rPr>
                <w:rFonts w:cstheme="minorHAnsi"/>
              </w:rPr>
              <w:t>0</w:t>
            </w:r>
          </w:p>
        </w:tc>
      </w:tr>
      <w:tr w14:paraId="0F285C07" w14:textId="68FE6461" w:rsidTr="00A74A50">
        <w:tblPrEx>
          <w:tblW w:w="5000" w:type="pct"/>
          <w:tblLayout w:type="fixed"/>
          <w:tblLook w:val="04A0"/>
        </w:tblPrEx>
        <w:tc>
          <w:tcPr>
            <w:tcW w:w="2459" w:type="pct"/>
            <w:tcBorders>
              <w:bottom w:val="single" w:sz="4" w:space="0" w:color="auto"/>
            </w:tcBorders>
            <w:vAlign w:val="center"/>
          </w:tcPr>
          <w:p w:rsidR="004D180E" w14:paraId="53CF08A1" w14:textId="7C35839E">
            <w:pPr>
              <w:spacing w:before="60"/>
              <w:ind w:left="163"/>
              <w:rPr>
                <w:rFonts w:cstheme="minorHAnsi"/>
              </w:rPr>
            </w:pPr>
            <w:r>
              <w:rPr>
                <w:rFonts w:cstheme="minorHAnsi"/>
              </w:rPr>
              <w:t xml:space="preserve">Section 404 </w:t>
            </w:r>
            <w:r w:rsidRPr="003F6443">
              <w:rPr>
                <w:rFonts w:cstheme="minorHAnsi"/>
              </w:rPr>
              <w:t>Program Assumption</w:t>
            </w:r>
          </w:p>
        </w:tc>
        <w:tc>
          <w:tcPr>
            <w:tcW w:w="927" w:type="pct"/>
            <w:tcBorders>
              <w:bottom w:val="single" w:sz="4" w:space="0" w:color="auto"/>
            </w:tcBorders>
            <w:vAlign w:val="center"/>
          </w:tcPr>
          <w:p w:rsidR="004D180E" w14:paraId="488AF8CE" w14:textId="77777777">
            <w:pPr>
              <w:jc w:val="center"/>
              <w:rPr>
                <w:rFonts w:cstheme="minorHAnsi"/>
              </w:rPr>
            </w:pPr>
            <w:r w:rsidRPr="00FF3F7B">
              <w:rPr>
                <w:rFonts w:cstheme="minorHAnsi"/>
              </w:rPr>
              <w:t>1,012</w:t>
            </w:r>
          </w:p>
        </w:tc>
        <w:tc>
          <w:tcPr>
            <w:tcW w:w="807" w:type="pct"/>
            <w:tcBorders>
              <w:bottom w:val="single" w:sz="4" w:space="0" w:color="auto"/>
            </w:tcBorders>
            <w:vAlign w:val="center"/>
          </w:tcPr>
          <w:p w:rsidR="004D180E" w14:paraId="1677DB64" w14:textId="77777777">
            <w:pPr>
              <w:spacing w:before="60"/>
              <w:jc w:val="center"/>
              <w:rPr>
                <w:rFonts w:cstheme="minorHAnsi"/>
              </w:rPr>
            </w:pPr>
            <w:r>
              <w:rPr>
                <w:rFonts w:cstheme="minorHAnsi"/>
              </w:rPr>
              <w:t>1</w:t>
            </w:r>
          </w:p>
        </w:tc>
        <w:tc>
          <w:tcPr>
            <w:tcW w:w="807" w:type="pct"/>
            <w:tcBorders>
              <w:bottom w:val="single" w:sz="4" w:space="0" w:color="auto"/>
            </w:tcBorders>
          </w:tcPr>
          <w:p w:rsidR="004D180E" w14:paraId="025DBFC6" w14:textId="1DD6AB94">
            <w:pPr>
              <w:spacing w:before="60"/>
              <w:jc w:val="center"/>
              <w:rPr>
                <w:rFonts w:cstheme="minorHAnsi"/>
              </w:rPr>
            </w:pPr>
            <w:r>
              <w:rPr>
                <w:rFonts w:cstheme="minorHAnsi"/>
              </w:rPr>
              <w:t>.3333</w:t>
            </w:r>
          </w:p>
        </w:tc>
      </w:tr>
      <w:tr w14:paraId="53C343F9" w14:textId="6D19DD83" w:rsidTr="00A74A50">
        <w:tblPrEx>
          <w:tblW w:w="5000" w:type="pct"/>
          <w:tblLayout w:type="fixed"/>
          <w:tblLook w:val="04A0"/>
        </w:tblPrEx>
        <w:tc>
          <w:tcPr>
            <w:tcW w:w="4193" w:type="pct"/>
            <w:gridSpan w:val="3"/>
            <w:tcBorders>
              <w:top w:val="single" w:sz="4" w:space="0" w:color="auto"/>
              <w:bottom w:val="single" w:sz="4" w:space="0" w:color="auto"/>
            </w:tcBorders>
            <w:shd w:val="clear" w:color="auto" w:fill="E7E6E6" w:themeFill="background2"/>
          </w:tcPr>
          <w:p w:rsidR="004D180E" w14:paraId="1A5F4413" w14:textId="73B034E4">
            <w:pPr>
              <w:spacing w:before="60"/>
              <w:rPr>
                <w:rFonts w:cstheme="minorHAnsi"/>
              </w:rPr>
            </w:pPr>
            <w:r>
              <w:rPr>
                <w:rFonts w:cstheme="minorHAnsi"/>
                <w:b/>
                <w:bCs/>
              </w:rPr>
              <w:t>State(s) or Tribe(s) Administering an Approved Section 404 Program</w:t>
            </w:r>
          </w:p>
        </w:tc>
        <w:tc>
          <w:tcPr>
            <w:tcW w:w="807" w:type="pct"/>
            <w:tcBorders>
              <w:top w:val="single" w:sz="4" w:space="0" w:color="auto"/>
              <w:bottom w:val="single" w:sz="4" w:space="0" w:color="auto"/>
            </w:tcBorders>
            <w:shd w:val="clear" w:color="auto" w:fill="E7E6E6" w:themeFill="background2"/>
          </w:tcPr>
          <w:p w:rsidR="004D180E" w14:paraId="1453E121" w14:textId="77777777">
            <w:pPr>
              <w:spacing w:before="60"/>
              <w:rPr>
                <w:rFonts w:cstheme="minorHAnsi"/>
                <w:b/>
                <w:bCs/>
              </w:rPr>
            </w:pPr>
          </w:p>
        </w:tc>
      </w:tr>
      <w:tr w14:paraId="246B469A" w14:textId="07A8D358" w:rsidTr="00A74A50">
        <w:tblPrEx>
          <w:tblW w:w="5000" w:type="pct"/>
          <w:tblLayout w:type="fixed"/>
          <w:tblLook w:val="04A0"/>
        </w:tblPrEx>
        <w:trPr>
          <w:trHeight w:val="368"/>
        </w:trPr>
        <w:tc>
          <w:tcPr>
            <w:tcW w:w="2459" w:type="pct"/>
            <w:tcBorders>
              <w:top w:val="single" w:sz="4" w:space="0" w:color="auto"/>
            </w:tcBorders>
            <w:vAlign w:val="center"/>
          </w:tcPr>
          <w:p w:rsidR="004D180E" w14:paraId="051394B5" w14:textId="233320B0">
            <w:pPr>
              <w:spacing w:before="60"/>
              <w:ind w:left="163"/>
              <w:rPr>
                <w:rFonts w:cstheme="minorHAnsi"/>
              </w:rPr>
            </w:pPr>
            <w:r w:rsidRPr="003F6443">
              <w:rPr>
                <w:rFonts w:cstheme="minorHAnsi"/>
              </w:rPr>
              <w:t xml:space="preserve">Program </w:t>
            </w:r>
            <w:r>
              <w:rPr>
                <w:rFonts w:cstheme="minorHAnsi"/>
              </w:rPr>
              <w:t>Revisions</w:t>
            </w:r>
          </w:p>
        </w:tc>
        <w:tc>
          <w:tcPr>
            <w:tcW w:w="927" w:type="pct"/>
            <w:tcBorders>
              <w:top w:val="single" w:sz="4" w:space="0" w:color="auto"/>
            </w:tcBorders>
            <w:vAlign w:val="center"/>
          </w:tcPr>
          <w:p w:rsidR="004D180E" w14:paraId="5B3C90C9" w14:textId="77777777">
            <w:pPr>
              <w:jc w:val="center"/>
              <w:rPr>
                <w:rFonts w:cstheme="minorHAnsi"/>
              </w:rPr>
            </w:pPr>
            <w:r w:rsidRPr="00FF3F7B">
              <w:rPr>
                <w:rFonts w:cstheme="minorHAnsi"/>
              </w:rPr>
              <w:t>38</w:t>
            </w:r>
            <w:r>
              <w:rPr>
                <w:rFonts w:cstheme="minorHAnsi"/>
              </w:rPr>
              <w:t>5</w:t>
            </w:r>
            <w:r>
              <w:rPr>
                <w:rStyle w:val="FootnoteReference"/>
                <w:rFonts w:cstheme="minorHAnsi"/>
              </w:rPr>
              <w:footnoteReference w:id="8"/>
            </w:r>
          </w:p>
        </w:tc>
        <w:tc>
          <w:tcPr>
            <w:tcW w:w="807" w:type="pct"/>
            <w:tcBorders>
              <w:top w:val="single" w:sz="4" w:space="0" w:color="auto"/>
            </w:tcBorders>
            <w:vAlign w:val="center"/>
          </w:tcPr>
          <w:p w:rsidR="004D180E" w14:paraId="3D8B4F3A" w14:textId="3FC943C1">
            <w:pPr>
              <w:spacing w:before="60"/>
              <w:jc w:val="center"/>
              <w:rPr>
                <w:rFonts w:cstheme="minorHAnsi"/>
              </w:rPr>
            </w:pPr>
            <w:r>
              <w:rPr>
                <w:rFonts w:cstheme="minorHAnsi"/>
              </w:rPr>
              <w:t>2</w:t>
            </w:r>
          </w:p>
        </w:tc>
        <w:tc>
          <w:tcPr>
            <w:tcW w:w="807" w:type="pct"/>
            <w:tcBorders>
              <w:top w:val="single" w:sz="4" w:space="0" w:color="auto"/>
            </w:tcBorders>
          </w:tcPr>
          <w:p w:rsidR="004D180E" w14:paraId="72C084F9" w14:textId="23504778">
            <w:pPr>
              <w:spacing w:before="60"/>
              <w:jc w:val="center"/>
              <w:rPr>
                <w:rFonts w:cstheme="minorHAnsi"/>
              </w:rPr>
            </w:pPr>
            <w:r>
              <w:rPr>
                <w:rFonts w:cstheme="minorHAnsi"/>
              </w:rPr>
              <w:t>.6667</w:t>
            </w:r>
          </w:p>
        </w:tc>
      </w:tr>
      <w:tr w14:paraId="0C4C2FBA" w14:textId="034F00E6" w:rsidTr="00A74A50">
        <w:tblPrEx>
          <w:tblW w:w="5000" w:type="pct"/>
          <w:tblLayout w:type="fixed"/>
          <w:tblLook w:val="04A0"/>
        </w:tblPrEx>
        <w:trPr>
          <w:trHeight w:val="270"/>
        </w:trPr>
        <w:tc>
          <w:tcPr>
            <w:tcW w:w="2459" w:type="pct"/>
            <w:vAlign w:val="center"/>
          </w:tcPr>
          <w:p w:rsidR="004D180E" w:rsidRPr="003F6443" w14:paraId="42805651" w14:textId="49E9F39B">
            <w:pPr>
              <w:spacing w:before="60"/>
              <w:ind w:left="163"/>
              <w:rPr>
                <w:rFonts w:cstheme="minorHAnsi"/>
              </w:rPr>
            </w:pPr>
            <w:r w:rsidRPr="003F6443">
              <w:rPr>
                <w:rFonts w:cstheme="minorHAnsi"/>
              </w:rPr>
              <w:t xml:space="preserve">Permit </w:t>
            </w:r>
            <w:r>
              <w:rPr>
                <w:rFonts w:cstheme="minorHAnsi"/>
              </w:rPr>
              <w:t>Application: Review</w:t>
            </w:r>
          </w:p>
        </w:tc>
        <w:tc>
          <w:tcPr>
            <w:tcW w:w="927" w:type="pct"/>
            <w:vAlign w:val="center"/>
          </w:tcPr>
          <w:p w:rsidR="004D180E" w14:paraId="507C2922" w14:textId="77777777">
            <w:pPr>
              <w:jc w:val="center"/>
              <w:rPr>
                <w:rFonts w:cstheme="minorHAnsi"/>
              </w:rPr>
            </w:pPr>
            <w:r w:rsidRPr="00FF3F7B">
              <w:rPr>
                <w:rFonts w:cstheme="minorHAnsi"/>
              </w:rPr>
              <w:t>1</w:t>
            </w:r>
            <w:r w:rsidRPr="007F324F">
              <w:rPr>
                <w:rFonts w:cstheme="minorHAnsi"/>
              </w:rPr>
              <w:t>2.7</w:t>
            </w:r>
          </w:p>
        </w:tc>
        <w:tc>
          <w:tcPr>
            <w:tcW w:w="807" w:type="pct"/>
            <w:vAlign w:val="center"/>
          </w:tcPr>
          <w:p w:rsidR="004D180E" w14:paraId="4642D0AC" w14:textId="124CD2D5">
            <w:pPr>
              <w:spacing w:before="60"/>
              <w:jc w:val="center"/>
              <w:rPr>
                <w:rFonts w:cstheme="minorHAnsi"/>
              </w:rPr>
            </w:pPr>
            <w:r>
              <w:rPr>
                <w:rFonts w:cstheme="minorHAnsi"/>
              </w:rPr>
              <w:t>3</w:t>
            </w:r>
          </w:p>
        </w:tc>
        <w:tc>
          <w:tcPr>
            <w:tcW w:w="807" w:type="pct"/>
          </w:tcPr>
          <w:p w:rsidR="004D180E" w14:paraId="08E233BA" w14:textId="4ABD738A">
            <w:pPr>
              <w:spacing w:before="60"/>
              <w:jc w:val="center"/>
              <w:rPr>
                <w:rFonts w:cstheme="minorHAnsi"/>
              </w:rPr>
            </w:pPr>
            <w:r>
              <w:rPr>
                <w:rFonts w:cstheme="minorHAnsi"/>
              </w:rPr>
              <w:t>5,079</w:t>
            </w:r>
          </w:p>
        </w:tc>
      </w:tr>
      <w:tr w14:paraId="18D26C83" w14:textId="0DD4C691" w:rsidTr="00A74A50">
        <w:tblPrEx>
          <w:tblW w:w="5000" w:type="pct"/>
          <w:tblLayout w:type="fixed"/>
          <w:tblLook w:val="04A0"/>
        </w:tblPrEx>
        <w:tc>
          <w:tcPr>
            <w:tcW w:w="2459" w:type="pct"/>
            <w:vAlign w:val="center"/>
          </w:tcPr>
          <w:p w:rsidR="004D180E" w14:paraId="61CFB2DB" w14:textId="09E3673E">
            <w:pPr>
              <w:spacing w:before="60"/>
              <w:ind w:left="163"/>
              <w:rPr>
                <w:rFonts w:cstheme="minorHAnsi"/>
              </w:rPr>
            </w:pPr>
            <w:r w:rsidRPr="003F6443">
              <w:rPr>
                <w:rFonts w:cstheme="minorHAnsi"/>
              </w:rPr>
              <w:t>Program Annual Reports</w:t>
            </w:r>
          </w:p>
        </w:tc>
        <w:tc>
          <w:tcPr>
            <w:tcW w:w="927" w:type="pct"/>
            <w:vAlign w:val="center"/>
          </w:tcPr>
          <w:p w:rsidR="004D180E" w14:paraId="780D75EA" w14:textId="77777777">
            <w:pPr>
              <w:spacing w:before="60"/>
              <w:jc w:val="center"/>
              <w:rPr>
                <w:rFonts w:cstheme="minorHAnsi"/>
              </w:rPr>
            </w:pPr>
            <w:r>
              <w:rPr>
                <w:rFonts w:cstheme="minorHAnsi"/>
              </w:rPr>
              <w:t>110</w:t>
            </w:r>
          </w:p>
        </w:tc>
        <w:tc>
          <w:tcPr>
            <w:tcW w:w="807" w:type="pct"/>
            <w:vAlign w:val="center"/>
          </w:tcPr>
          <w:p w:rsidR="004D180E" w14:paraId="3771839A" w14:textId="62488AD3">
            <w:pPr>
              <w:spacing w:before="60"/>
              <w:jc w:val="center"/>
              <w:rPr>
                <w:rFonts w:cstheme="minorHAnsi"/>
              </w:rPr>
            </w:pPr>
            <w:r>
              <w:rPr>
                <w:rFonts w:cstheme="minorHAnsi"/>
              </w:rPr>
              <w:t>3</w:t>
            </w:r>
          </w:p>
        </w:tc>
        <w:tc>
          <w:tcPr>
            <w:tcW w:w="807" w:type="pct"/>
          </w:tcPr>
          <w:p w:rsidR="004D180E" w14:paraId="36D25A47" w14:textId="0AE885DF">
            <w:pPr>
              <w:spacing w:before="60"/>
              <w:jc w:val="center"/>
              <w:rPr>
                <w:rFonts w:cstheme="minorHAnsi"/>
              </w:rPr>
            </w:pPr>
            <w:r>
              <w:rPr>
                <w:rFonts w:cstheme="minorHAnsi"/>
              </w:rPr>
              <w:t>3</w:t>
            </w:r>
          </w:p>
        </w:tc>
      </w:tr>
      <w:tr w14:paraId="09AF023F" w14:textId="35F8AB4B" w:rsidTr="00A74A50">
        <w:tblPrEx>
          <w:tblW w:w="5000" w:type="pct"/>
          <w:tblLayout w:type="fixed"/>
          <w:tblLook w:val="04A0"/>
        </w:tblPrEx>
        <w:tc>
          <w:tcPr>
            <w:tcW w:w="2459" w:type="pct"/>
            <w:tcBorders>
              <w:bottom w:val="single" w:sz="4" w:space="0" w:color="auto"/>
            </w:tcBorders>
            <w:vAlign w:val="center"/>
          </w:tcPr>
          <w:p w:rsidR="004D180E" w14:paraId="5B998E97" w14:textId="77777777">
            <w:pPr>
              <w:spacing w:before="60"/>
              <w:ind w:left="163"/>
              <w:rPr>
                <w:rFonts w:cstheme="minorHAnsi"/>
              </w:rPr>
            </w:pPr>
            <w:r w:rsidRPr="003F6443">
              <w:rPr>
                <w:rFonts w:cstheme="minorHAnsi"/>
              </w:rPr>
              <w:t>Withdrawal Procedures</w:t>
            </w:r>
          </w:p>
        </w:tc>
        <w:tc>
          <w:tcPr>
            <w:tcW w:w="927" w:type="pct"/>
            <w:tcBorders>
              <w:bottom w:val="single" w:sz="4" w:space="0" w:color="auto"/>
            </w:tcBorders>
            <w:vAlign w:val="center"/>
          </w:tcPr>
          <w:p w:rsidR="004D180E" w14:paraId="2D002F1E" w14:textId="77777777">
            <w:pPr>
              <w:spacing w:before="60"/>
              <w:jc w:val="center"/>
              <w:rPr>
                <w:rFonts w:cstheme="minorHAnsi"/>
              </w:rPr>
            </w:pPr>
            <w:r w:rsidRPr="007F324F">
              <w:rPr>
                <w:rFonts w:cstheme="minorHAnsi"/>
              </w:rPr>
              <w:t>632</w:t>
            </w:r>
            <w:r>
              <w:rPr>
                <w:rStyle w:val="FootnoteReference"/>
                <w:rFonts w:cstheme="minorHAnsi"/>
              </w:rPr>
              <w:footnoteReference w:id="9"/>
            </w:r>
          </w:p>
        </w:tc>
        <w:tc>
          <w:tcPr>
            <w:tcW w:w="807" w:type="pct"/>
            <w:tcBorders>
              <w:bottom w:val="single" w:sz="4" w:space="0" w:color="auto"/>
            </w:tcBorders>
            <w:vAlign w:val="center"/>
          </w:tcPr>
          <w:p w:rsidR="004D180E" w14:paraId="7B1C59D4" w14:textId="237DF2AA">
            <w:pPr>
              <w:spacing w:before="60"/>
              <w:jc w:val="center"/>
              <w:rPr>
                <w:rFonts w:cstheme="minorHAnsi"/>
              </w:rPr>
            </w:pPr>
            <w:r>
              <w:rPr>
                <w:rFonts w:cstheme="minorHAnsi"/>
              </w:rPr>
              <w:t>0</w:t>
            </w:r>
          </w:p>
        </w:tc>
        <w:tc>
          <w:tcPr>
            <w:tcW w:w="807" w:type="pct"/>
            <w:tcBorders>
              <w:bottom w:val="single" w:sz="4" w:space="0" w:color="auto"/>
            </w:tcBorders>
          </w:tcPr>
          <w:p w:rsidR="004D180E" w14:paraId="1FD03364" w14:textId="32B4CDA9">
            <w:pPr>
              <w:spacing w:before="60"/>
              <w:jc w:val="center"/>
              <w:rPr>
                <w:rFonts w:cstheme="minorHAnsi"/>
              </w:rPr>
            </w:pPr>
            <w:r>
              <w:rPr>
                <w:rFonts w:cstheme="minorHAnsi"/>
              </w:rPr>
              <w:t>0</w:t>
            </w:r>
          </w:p>
        </w:tc>
      </w:tr>
      <w:tr w14:paraId="0671FDB4" w14:textId="44E632BB" w:rsidTr="00A74A50">
        <w:tblPrEx>
          <w:tblW w:w="5000" w:type="pct"/>
          <w:tblLayout w:type="fixed"/>
          <w:tblLook w:val="04A0"/>
        </w:tblPrEx>
        <w:tc>
          <w:tcPr>
            <w:tcW w:w="4193" w:type="pct"/>
            <w:gridSpan w:val="3"/>
            <w:tcBorders>
              <w:top w:val="single" w:sz="4" w:space="0" w:color="auto"/>
              <w:bottom w:val="single" w:sz="4" w:space="0" w:color="auto"/>
            </w:tcBorders>
            <w:shd w:val="clear" w:color="auto" w:fill="E7E6E6" w:themeFill="background2"/>
          </w:tcPr>
          <w:p w:rsidR="004D180E" w14:paraId="19F5D17A" w14:textId="77777777">
            <w:pPr>
              <w:spacing w:before="60"/>
              <w:rPr>
                <w:rFonts w:cstheme="minorHAnsi"/>
              </w:rPr>
            </w:pPr>
            <w:r>
              <w:rPr>
                <w:rFonts w:cstheme="minorHAnsi"/>
                <w:b/>
                <w:bCs/>
              </w:rPr>
              <w:t>Regulated Community (i.e., Permittees)</w:t>
            </w:r>
          </w:p>
        </w:tc>
        <w:tc>
          <w:tcPr>
            <w:tcW w:w="807" w:type="pct"/>
            <w:tcBorders>
              <w:top w:val="single" w:sz="4" w:space="0" w:color="auto"/>
              <w:bottom w:val="single" w:sz="4" w:space="0" w:color="auto"/>
            </w:tcBorders>
            <w:shd w:val="clear" w:color="auto" w:fill="E7E6E6" w:themeFill="background2"/>
          </w:tcPr>
          <w:p w:rsidR="004D180E" w14:paraId="4E350760" w14:textId="77777777">
            <w:pPr>
              <w:spacing w:before="60"/>
              <w:rPr>
                <w:rFonts w:cstheme="minorHAnsi"/>
                <w:b/>
                <w:bCs/>
              </w:rPr>
            </w:pPr>
          </w:p>
        </w:tc>
      </w:tr>
      <w:tr w14:paraId="10C82933" w14:textId="398115FB" w:rsidTr="00A74A50">
        <w:tblPrEx>
          <w:tblW w:w="5000" w:type="pct"/>
          <w:tblLayout w:type="fixed"/>
          <w:tblLook w:val="04A0"/>
        </w:tblPrEx>
        <w:tc>
          <w:tcPr>
            <w:tcW w:w="2459" w:type="pct"/>
            <w:tcBorders>
              <w:top w:val="single" w:sz="4" w:space="0" w:color="auto"/>
              <w:bottom w:val="single" w:sz="4" w:space="0" w:color="auto"/>
            </w:tcBorders>
          </w:tcPr>
          <w:p w:rsidR="004D180E" w14:paraId="5E1EA7B3" w14:textId="2F3366FD">
            <w:pPr>
              <w:spacing w:before="60"/>
              <w:ind w:left="163"/>
              <w:rPr>
                <w:rFonts w:cstheme="minorHAnsi"/>
                <w:b/>
                <w:bCs/>
              </w:rPr>
            </w:pPr>
            <w:r w:rsidRPr="003F6443">
              <w:rPr>
                <w:rFonts w:cstheme="minorHAnsi"/>
              </w:rPr>
              <w:t>Permit Application</w:t>
            </w:r>
            <w:r>
              <w:rPr>
                <w:rFonts w:cstheme="minorHAnsi"/>
              </w:rPr>
              <w:t>: Completion</w:t>
            </w:r>
          </w:p>
        </w:tc>
        <w:tc>
          <w:tcPr>
            <w:tcW w:w="927" w:type="pct"/>
            <w:tcBorders>
              <w:top w:val="single" w:sz="4" w:space="0" w:color="auto"/>
              <w:bottom w:val="single" w:sz="4" w:space="0" w:color="auto"/>
            </w:tcBorders>
            <w:vAlign w:val="center"/>
          </w:tcPr>
          <w:p w:rsidR="004D180E" w14:paraId="5914588A" w14:textId="77777777">
            <w:pPr>
              <w:jc w:val="center"/>
              <w:rPr>
                <w:rFonts w:cstheme="minorHAnsi"/>
              </w:rPr>
            </w:pPr>
            <w:r w:rsidRPr="007F324F">
              <w:rPr>
                <w:rFonts w:cstheme="minorHAnsi"/>
              </w:rPr>
              <w:t>11</w:t>
            </w:r>
          </w:p>
        </w:tc>
        <w:tc>
          <w:tcPr>
            <w:tcW w:w="807" w:type="pct"/>
            <w:tcBorders>
              <w:top w:val="single" w:sz="4" w:space="0" w:color="auto"/>
              <w:bottom w:val="single" w:sz="4" w:space="0" w:color="auto"/>
            </w:tcBorders>
            <w:vAlign w:val="center"/>
          </w:tcPr>
          <w:p w:rsidR="004D180E" w14:paraId="7C959027" w14:textId="4626D816">
            <w:pPr>
              <w:spacing w:before="60"/>
              <w:jc w:val="center"/>
              <w:rPr>
                <w:rFonts w:cstheme="minorHAnsi"/>
              </w:rPr>
            </w:pPr>
            <w:r>
              <w:rPr>
                <w:rFonts w:cstheme="minorHAnsi"/>
              </w:rPr>
              <w:t>3</w:t>
            </w:r>
          </w:p>
        </w:tc>
        <w:tc>
          <w:tcPr>
            <w:tcW w:w="807" w:type="pct"/>
            <w:tcBorders>
              <w:top w:val="single" w:sz="4" w:space="0" w:color="auto"/>
              <w:bottom w:val="single" w:sz="4" w:space="0" w:color="auto"/>
            </w:tcBorders>
          </w:tcPr>
          <w:p w:rsidR="004D180E" w14:paraId="1C18B886" w14:textId="77777777">
            <w:pPr>
              <w:spacing w:before="60"/>
              <w:jc w:val="center"/>
              <w:rPr>
                <w:rFonts w:cstheme="minorHAnsi"/>
              </w:rPr>
            </w:pPr>
            <w:r>
              <w:rPr>
                <w:rFonts w:cstheme="minorHAnsi"/>
              </w:rPr>
              <w:t>5,079</w:t>
            </w:r>
          </w:p>
          <w:p w:rsidR="00037AC2" w14:paraId="2835078A" w14:textId="5CED0461">
            <w:pPr>
              <w:spacing w:before="60"/>
              <w:jc w:val="center"/>
              <w:rPr>
                <w:rFonts w:cstheme="minorHAnsi"/>
              </w:rPr>
            </w:pPr>
          </w:p>
        </w:tc>
      </w:tr>
    </w:tbl>
    <w:p w:rsidR="00F1079B" w:rsidP="00233A51" w14:paraId="6959656D" w14:textId="6EF25DCD">
      <w:pPr>
        <w:spacing w:before="60"/>
      </w:pPr>
      <w:r w:rsidRPr="388ED06E">
        <w:rPr>
          <w:i/>
        </w:rPr>
        <w:t xml:space="preserve">Calculating Labor Costs for Program Activities. </w:t>
      </w:r>
      <w:r w:rsidRPr="388ED06E">
        <w:t xml:space="preserve">Labor costs for </w:t>
      </w:r>
      <w:r w:rsidR="009D34BF">
        <w:t xml:space="preserve">Tribe and state </w:t>
      </w:r>
      <w:r w:rsidRPr="388ED06E">
        <w:t xml:space="preserve">respondent categories were calculated using </w:t>
      </w:r>
      <w:r w:rsidR="00C75CCB">
        <w:t xml:space="preserve">the hourly wage for </w:t>
      </w:r>
      <w:r w:rsidRPr="388ED06E">
        <w:t>a GS-11 Step 1 salary</w:t>
      </w:r>
      <w:r w:rsidR="00C75CCB">
        <w:t xml:space="preserve"> (</w:t>
      </w:r>
      <w:r w:rsidR="001A2A1D">
        <w:t>$34.76)</w:t>
      </w:r>
      <w:r w:rsidRPr="388ED06E">
        <w:t>.</w:t>
      </w:r>
      <w:r>
        <w:rPr>
          <w:rStyle w:val="FootnoteReference"/>
        </w:rPr>
        <w:footnoteReference w:id="10"/>
      </w:r>
      <w:r w:rsidRPr="388ED06E">
        <w:t xml:space="preserve"> </w:t>
      </w:r>
      <w:r w:rsidR="00F83ECA">
        <w:t>T</w:t>
      </w:r>
      <w:r w:rsidRPr="388ED06E" w:rsidR="00F83ECA">
        <w:t>o estimate labor costs for permittees</w:t>
      </w:r>
      <w:r w:rsidRPr="388ED06E">
        <w:t xml:space="preserve">, the </w:t>
      </w:r>
      <w:r w:rsidR="007607C1">
        <w:t>a</w:t>
      </w:r>
      <w:r w:rsidRPr="388ED06E">
        <w:t>gency relied on the hourly wage of $27</w:t>
      </w:r>
      <w:r w:rsidRPr="007C3652">
        <w:t>.07</w:t>
      </w:r>
      <w:r w:rsidRPr="007C3652" w:rsidR="00AE3773">
        <w:t>.</w:t>
      </w:r>
      <w:r>
        <w:rPr>
          <w:rStyle w:val="FootnoteReference"/>
        </w:rPr>
        <w:footnoteReference w:id="11"/>
      </w:r>
      <w:r w:rsidRPr="007C3652" w:rsidR="00AE3773">
        <w:t xml:space="preserve"> </w:t>
      </w:r>
      <w:r w:rsidRPr="007C3652">
        <w:t>Total burden for</w:t>
      </w:r>
      <w:r w:rsidRPr="388ED06E">
        <w:t xml:space="preserve"> an assigned activity </w:t>
      </w:r>
      <w:r w:rsidR="00274241">
        <w:t>was</w:t>
      </w:r>
      <w:r w:rsidRPr="388ED06E">
        <w:t xml:space="preserve"> multiplied by the appropriate scaling factor (see </w:t>
      </w:r>
      <w:r w:rsidRPr="388ED06E">
        <w:rPr>
          <w:b/>
        </w:rPr>
        <w:t>Table 2</w:t>
      </w:r>
      <w:r w:rsidRPr="388ED06E">
        <w:t>), the appropriate hourly wage (i.e., $34.76 or $27.07) and an overhead factor of 1.6.</w:t>
      </w:r>
      <w:r>
        <w:rPr>
          <w:rStyle w:val="FootnoteReference"/>
        </w:rPr>
        <w:footnoteReference w:id="12"/>
      </w:r>
      <w:r w:rsidRPr="388ED06E">
        <w:t xml:space="preserve">  </w:t>
      </w:r>
    </w:p>
    <w:p w:rsidR="00EC12F5" w:rsidP="00854AAE" w14:paraId="09C26489" w14:textId="51D18CE7">
      <w:pPr>
        <w:spacing w:before="60"/>
        <w:rPr>
          <w:rFonts w:cstheme="minorHAnsi"/>
        </w:rPr>
      </w:pPr>
      <w:r w:rsidRPr="00713E1F">
        <w:rPr>
          <w:rFonts w:cstheme="minorHAnsi"/>
          <w:b/>
          <w:bCs/>
          <w:i/>
          <w:iCs/>
        </w:rPr>
        <w:t>Results.</w:t>
      </w:r>
      <w:r>
        <w:rPr>
          <w:rFonts w:cstheme="minorHAnsi"/>
          <w:b/>
          <w:bCs/>
        </w:rPr>
        <w:t xml:space="preserve"> </w:t>
      </w:r>
      <w:r>
        <w:rPr>
          <w:rFonts w:cstheme="minorHAnsi"/>
        </w:rPr>
        <w:t>Total burden and labor costs for</w:t>
      </w:r>
      <w:r w:rsidR="00324A91">
        <w:rPr>
          <w:rFonts w:cstheme="minorHAnsi"/>
        </w:rPr>
        <w:t xml:space="preserve"> each</w:t>
      </w:r>
      <w:r>
        <w:rPr>
          <w:rFonts w:cstheme="minorHAnsi"/>
        </w:rPr>
        <w:t xml:space="preserve"> program activity </w:t>
      </w:r>
      <w:r w:rsidR="00C453E0">
        <w:rPr>
          <w:rFonts w:cstheme="minorHAnsi"/>
        </w:rPr>
        <w:t xml:space="preserve">and respondent group </w:t>
      </w:r>
      <w:r w:rsidR="00324A91">
        <w:rPr>
          <w:rFonts w:cstheme="minorHAnsi"/>
        </w:rPr>
        <w:t xml:space="preserve">are </w:t>
      </w:r>
      <w:r>
        <w:rPr>
          <w:rFonts w:cstheme="minorHAnsi"/>
        </w:rPr>
        <w:t xml:space="preserve">described in </w:t>
      </w:r>
      <w:r w:rsidRPr="00BE0F40">
        <w:rPr>
          <w:rFonts w:cstheme="minorHAnsi"/>
          <w:b/>
          <w:bCs/>
        </w:rPr>
        <w:t xml:space="preserve">Table </w:t>
      </w:r>
      <w:r w:rsidR="00AD1DB1">
        <w:rPr>
          <w:rFonts w:cstheme="minorHAnsi"/>
          <w:b/>
          <w:bCs/>
        </w:rPr>
        <w:t>3</w:t>
      </w:r>
      <w:r w:rsidR="00451694">
        <w:rPr>
          <w:rFonts w:cstheme="minorHAnsi"/>
        </w:rPr>
        <w:t xml:space="preserve">. </w:t>
      </w:r>
      <w:r w:rsidR="00BE0F40">
        <w:rPr>
          <w:rFonts w:cstheme="minorHAnsi"/>
        </w:rPr>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0"/>
        <w:gridCol w:w="2070"/>
        <w:gridCol w:w="2250"/>
      </w:tblGrid>
      <w:tr w14:paraId="20E87293" w14:textId="77777777" w:rsidTr="00A25ABF">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0"/>
          <w:jc w:val="center"/>
        </w:trPr>
        <w:tc>
          <w:tcPr>
            <w:tcW w:w="5000" w:type="pct"/>
            <w:gridSpan w:val="3"/>
          </w:tcPr>
          <w:p w:rsidR="00311591" w:rsidRPr="00D11D25" w:rsidP="00C33D2D" w14:paraId="59A4C362" w14:textId="7380A09D">
            <w:bookmarkStart w:id="19" w:name="_Toc164881192"/>
            <w:r w:rsidRPr="00D11D25">
              <w:rPr>
                <w:b/>
                <w:bCs/>
              </w:rPr>
              <w:t>Table 3.</w:t>
            </w:r>
            <w:r w:rsidRPr="00D11D25">
              <w:t xml:space="preserve"> Total burden (hours) and associated labor costs (2024 dollars) assigned to each program activity</w:t>
            </w:r>
            <w:r w:rsidRPr="00D11D25" w:rsidR="00C453E0">
              <w:t xml:space="preserve"> and respondent group</w:t>
            </w:r>
            <w:r w:rsidRPr="00D11D25">
              <w:t xml:space="preserve">. Totals presented here represent the burden </w:t>
            </w:r>
            <w:r w:rsidRPr="00D11D25" w:rsidR="00C453E0">
              <w:t xml:space="preserve">(hours) </w:t>
            </w:r>
            <w:r w:rsidRPr="00D11D25">
              <w:t>and costs</w:t>
            </w:r>
            <w:r w:rsidRPr="00D11D25" w:rsidR="00C453E0">
              <w:t xml:space="preserve"> (2024 dollars)</w:t>
            </w:r>
            <w:r w:rsidRPr="00D11D25">
              <w:t xml:space="preserve"> incurred </w:t>
            </w:r>
            <w:r w:rsidRPr="007C3652">
              <w:t>over the entire three-year collection period</w:t>
            </w:r>
            <w:r w:rsidRPr="007C3652" w:rsidR="00046FEE">
              <w:t xml:space="preserve"> and account for the appropriate program scaling factor</w:t>
            </w:r>
            <w:r w:rsidRPr="007C3652">
              <w:t>.</w:t>
            </w:r>
          </w:p>
        </w:tc>
      </w:tr>
      <w:bookmarkEnd w:id="19"/>
      <w:tr w14:paraId="5564916D" w14:textId="77777777" w:rsidTr="00A25ABF">
        <w:tblPrEx>
          <w:tblW w:w="5000" w:type="pct"/>
          <w:jc w:val="center"/>
          <w:tblLook w:val="04A0"/>
        </w:tblPrEx>
        <w:trPr>
          <w:jc w:val="center"/>
        </w:trPr>
        <w:tc>
          <w:tcPr>
            <w:tcW w:w="2692" w:type="pct"/>
            <w:tcBorders>
              <w:top w:val="single" w:sz="4" w:space="0" w:color="auto"/>
            </w:tcBorders>
          </w:tcPr>
          <w:p w:rsidR="005A6316" w14:paraId="29998CB1" w14:textId="26C5042D">
            <w:pPr>
              <w:rPr>
                <w:b/>
                <w:bCs/>
              </w:rPr>
            </w:pPr>
            <w:r>
              <w:rPr>
                <w:b/>
                <w:bCs/>
              </w:rPr>
              <w:t>Respondent Group/</w:t>
            </w:r>
          </w:p>
          <w:p w:rsidR="005A6316" w:rsidRPr="00044A48" w14:paraId="02B71974" w14:textId="77777777">
            <w:pPr>
              <w:rPr>
                <w:b/>
                <w:bCs/>
              </w:rPr>
            </w:pPr>
            <w:r>
              <w:rPr>
                <w:b/>
                <w:bCs/>
              </w:rPr>
              <w:t>Program Activity</w:t>
            </w:r>
          </w:p>
        </w:tc>
        <w:tc>
          <w:tcPr>
            <w:tcW w:w="1106" w:type="pct"/>
            <w:tcBorders>
              <w:top w:val="single" w:sz="4" w:space="0" w:color="auto"/>
              <w:bottom w:val="single" w:sz="4" w:space="0" w:color="auto"/>
            </w:tcBorders>
          </w:tcPr>
          <w:p w:rsidR="00311591" w14:paraId="36FF50E7" w14:textId="77777777">
            <w:pPr>
              <w:jc w:val="center"/>
              <w:rPr>
                <w:b/>
                <w:bCs/>
              </w:rPr>
            </w:pPr>
            <w:r w:rsidRPr="00044A48">
              <w:rPr>
                <w:b/>
                <w:bCs/>
              </w:rPr>
              <w:t xml:space="preserve">Burden </w:t>
            </w:r>
          </w:p>
          <w:p w:rsidR="005A6316" w:rsidRPr="00044A48" w14:paraId="45581EA1" w14:textId="0B221EAC">
            <w:pPr>
              <w:jc w:val="center"/>
              <w:rPr>
                <w:b/>
                <w:bCs/>
              </w:rPr>
            </w:pPr>
            <w:r w:rsidRPr="00044A48">
              <w:rPr>
                <w:b/>
                <w:bCs/>
              </w:rPr>
              <w:t>(Hours)</w:t>
            </w:r>
          </w:p>
        </w:tc>
        <w:tc>
          <w:tcPr>
            <w:tcW w:w="1202" w:type="pct"/>
            <w:tcBorders>
              <w:top w:val="single" w:sz="4" w:space="0" w:color="auto"/>
              <w:bottom w:val="single" w:sz="4" w:space="0" w:color="auto"/>
            </w:tcBorders>
          </w:tcPr>
          <w:p w:rsidR="00311591" w14:paraId="32F12BA0" w14:textId="77777777">
            <w:pPr>
              <w:jc w:val="center"/>
              <w:rPr>
                <w:b/>
                <w:bCs/>
              </w:rPr>
            </w:pPr>
            <w:r w:rsidRPr="00044A48">
              <w:rPr>
                <w:b/>
                <w:bCs/>
              </w:rPr>
              <w:t>Labor Costs</w:t>
            </w:r>
          </w:p>
          <w:p w:rsidR="005A6316" w:rsidRPr="00044A48" w14:paraId="609BD5C3" w14:textId="62DF7DFD">
            <w:pPr>
              <w:jc w:val="center"/>
              <w:rPr>
                <w:b/>
                <w:bCs/>
              </w:rPr>
            </w:pPr>
            <w:r w:rsidRPr="00044A48">
              <w:rPr>
                <w:b/>
                <w:bCs/>
              </w:rPr>
              <w:t xml:space="preserve"> (Dollars, 2024)</w:t>
            </w:r>
          </w:p>
        </w:tc>
      </w:tr>
      <w:tr w14:paraId="5936F393" w14:textId="77777777" w:rsidTr="00A25ABF">
        <w:tblPrEx>
          <w:tblW w:w="5000" w:type="pct"/>
          <w:jc w:val="center"/>
          <w:tblLook w:val="04A0"/>
        </w:tblPrEx>
        <w:trPr>
          <w:trHeight w:val="296"/>
          <w:jc w:val="center"/>
        </w:trPr>
        <w:tc>
          <w:tcPr>
            <w:tcW w:w="5000" w:type="pct"/>
            <w:gridSpan w:val="3"/>
            <w:tcBorders>
              <w:top w:val="single" w:sz="4" w:space="0" w:color="auto"/>
            </w:tcBorders>
            <w:shd w:val="clear" w:color="auto" w:fill="E7E6E6" w:themeFill="background2"/>
            <w:vAlign w:val="center"/>
          </w:tcPr>
          <w:p w:rsidR="00311591" w:rsidP="007F324F" w14:paraId="7D9F095B" w14:textId="77830845">
            <w:r w:rsidRPr="00847250">
              <w:rPr>
                <w:b/>
              </w:rPr>
              <w:t xml:space="preserve">State(s) or Tribe(s) Pursuing </w:t>
            </w:r>
            <w:r w:rsidR="004D6963">
              <w:rPr>
                <w:b/>
              </w:rPr>
              <w:t xml:space="preserve">Section 404 Program </w:t>
            </w:r>
            <w:r w:rsidRPr="00847250">
              <w:rPr>
                <w:b/>
              </w:rPr>
              <w:t>Assumption</w:t>
            </w:r>
          </w:p>
        </w:tc>
      </w:tr>
      <w:tr w14:paraId="079F1005" w14:textId="77777777" w:rsidTr="00A25ABF">
        <w:tblPrEx>
          <w:tblW w:w="5000" w:type="pct"/>
          <w:jc w:val="center"/>
          <w:tblLook w:val="04A0"/>
        </w:tblPrEx>
        <w:trPr>
          <w:jc w:val="center"/>
        </w:trPr>
        <w:tc>
          <w:tcPr>
            <w:tcW w:w="2692" w:type="pct"/>
            <w:tcBorders>
              <w:top w:val="single" w:sz="4" w:space="0" w:color="auto"/>
            </w:tcBorders>
            <w:shd w:val="clear" w:color="auto" w:fill="auto"/>
          </w:tcPr>
          <w:p w:rsidR="005A6316" w:rsidRPr="00596E49" w14:paraId="068BE4EF" w14:textId="487DD0F2">
            <w:pPr>
              <w:ind w:left="165"/>
            </w:pPr>
            <w:r>
              <w:t>P</w:t>
            </w:r>
            <w:r w:rsidRPr="00596E49">
              <w:t>re-submission</w:t>
            </w:r>
            <w:r>
              <w:t xml:space="preserve"> </w:t>
            </w:r>
            <w:r w:rsidR="000005E7">
              <w:t>Activities</w:t>
            </w:r>
          </w:p>
        </w:tc>
        <w:tc>
          <w:tcPr>
            <w:tcW w:w="1106" w:type="pct"/>
            <w:tcBorders>
              <w:top w:val="single" w:sz="4" w:space="0" w:color="auto"/>
            </w:tcBorders>
            <w:shd w:val="clear" w:color="auto" w:fill="auto"/>
          </w:tcPr>
          <w:p w:rsidR="005A6316" w:rsidRPr="00596E49" w14:paraId="2F16AB2B" w14:textId="77777777">
            <w:pPr>
              <w:jc w:val="center"/>
            </w:pPr>
            <w:r>
              <w:t>27,912</w:t>
            </w:r>
          </w:p>
        </w:tc>
        <w:tc>
          <w:tcPr>
            <w:tcW w:w="1202" w:type="pct"/>
            <w:tcBorders>
              <w:top w:val="single" w:sz="4" w:space="0" w:color="auto"/>
            </w:tcBorders>
            <w:shd w:val="clear" w:color="auto" w:fill="auto"/>
          </w:tcPr>
          <w:p w:rsidR="005A6316" w:rsidRPr="00596E49" w14:paraId="4B65489A" w14:textId="6305620E">
            <w:pPr>
              <w:jc w:val="center"/>
            </w:pPr>
            <w:r>
              <w:t>$</w:t>
            </w:r>
            <w:r w:rsidR="004C151E">
              <w:t>1,555,354</w:t>
            </w:r>
          </w:p>
        </w:tc>
      </w:tr>
      <w:tr w14:paraId="0968F168" w14:textId="77777777" w:rsidTr="001F020A">
        <w:tblPrEx>
          <w:tblW w:w="5000" w:type="pct"/>
          <w:jc w:val="center"/>
          <w:tblLook w:val="04A0"/>
        </w:tblPrEx>
        <w:trPr>
          <w:jc w:val="center"/>
        </w:trPr>
        <w:tc>
          <w:tcPr>
            <w:tcW w:w="2692" w:type="pct"/>
          </w:tcPr>
          <w:p w:rsidR="005A6316" w14:paraId="7C363BA5" w14:textId="4E535C4F">
            <w:pPr>
              <w:ind w:left="165"/>
            </w:pPr>
            <w:r>
              <w:t xml:space="preserve">TAS for </w:t>
            </w:r>
            <w:r w:rsidR="004D6963">
              <w:t xml:space="preserve">Section 404 </w:t>
            </w:r>
            <w:r>
              <w:t>Program Assumption</w:t>
            </w:r>
          </w:p>
        </w:tc>
        <w:tc>
          <w:tcPr>
            <w:tcW w:w="1106" w:type="pct"/>
          </w:tcPr>
          <w:p w:rsidR="005A6316" w14:paraId="52382F62" w14:textId="77777777">
            <w:pPr>
              <w:jc w:val="center"/>
            </w:pPr>
            <w:r>
              <w:t>0</w:t>
            </w:r>
          </w:p>
        </w:tc>
        <w:tc>
          <w:tcPr>
            <w:tcW w:w="1202" w:type="pct"/>
          </w:tcPr>
          <w:p w:rsidR="005A6316" w14:paraId="137EFAD1" w14:textId="77777777">
            <w:pPr>
              <w:jc w:val="center"/>
            </w:pPr>
            <w:r>
              <w:t>$0</w:t>
            </w:r>
          </w:p>
        </w:tc>
      </w:tr>
      <w:tr w14:paraId="3073A00D" w14:textId="77777777" w:rsidTr="001F020A">
        <w:tblPrEx>
          <w:tblW w:w="5000" w:type="pct"/>
          <w:jc w:val="center"/>
          <w:tblLook w:val="04A0"/>
        </w:tblPrEx>
        <w:trPr>
          <w:jc w:val="center"/>
        </w:trPr>
        <w:tc>
          <w:tcPr>
            <w:tcW w:w="2692" w:type="pct"/>
            <w:shd w:val="clear" w:color="auto" w:fill="auto"/>
          </w:tcPr>
          <w:p w:rsidR="005A6316" w14:paraId="1A01CF37" w14:textId="6F091425">
            <w:pPr>
              <w:ind w:left="165"/>
            </w:pPr>
            <w:r>
              <w:t xml:space="preserve">Section 404 </w:t>
            </w:r>
            <w:r>
              <w:t xml:space="preserve">Program </w:t>
            </w:r>
            <w:r w:rsidR="00A25ABF">
              <w:t>Assumption</w:t>
            </w:r>
          </w:p>
        </w:tc>
        <w:tc>
          <w:tcPr>
            <w:tcW w:w="1106" w:type="pct"/>
            <w:shd w:val="clear" w:color="auto" w:fill="auto"/>
          </w:tcPr>
          <w:p w:rsidR="005A6316" w14:paraId="41FA87D4" w14:textId="2AF42F7F">
            <w:pPr>
              <w:jc w:val="center"/>
            </w:pPr>
            <w:r>
              <w:t>1,012</w:t>
            </w:r>
          </w:p>
        </w:tc>
        <w:tc>
          <w:tcPr>
            <w:tcW w:w="1202" w:type="pct"/>
            <w:shd w:val="clear" w:color="auto" w:fill="auto"/>
          </w:tcPr>
          <w:p w:rsidR="005A6316" w14:paraId="6AC2062B" w14:textId="74CEF619">
            <w:pPr>
              <w:jc w:val="center"/>
            </w:pPr>
            <w:r>
              <w:t>$</w:t>
            </w:r>
            <w:r w:rsidR="00614C01">
              <w:t>56,283</w:t>
            </w:r>
          </w:p>
        </w:tc>
      </w:tr>
      <w:tr w14:paraId="16368F68" w14:textId="77777777" w:rsidTr="005C2A24">
        <w:tblPrEx>
          <w:tblW w:w="5000" w:type="pct"/>
          <w:jc w:val="center"/>
          <w:tblLook w:val="04A0"/>
        </w:tblPrEx>
        <w:trPr>
          <w:jc w:val="center"/>
        </w:trPr>
        <w:tc>
          <w:tcPr>
            <w:tcW w:w="2692" w:type="pct"/>
            <w:tcBorders>
              <w:bottom w:val="single" w:sz="4" w:space="0" w:color="auto"/>
            </w:tcBorders>
            <w:shd w:val="clear" w:color="auto" w:fill="F2F2F2" w:themeFill="background1" w:themeFillShade="F2"/>
          </w:tcPr>
          <w:p w:rsidR="00682CE2" w:rsidRPr="00851D20" w:rsidP="00C453E0" w14:paraId="44DB7E44" w14:textId="154993ED">
            <w:pPr>
              <w:ind w:left="165"/>
              <w:rPr>
                <w:i/>
                <w:iCs/>
              </w:rPr>
            </w:pPr>
            <w:r>
              <w:rPr>
                <w:i/>
                <w:iCs/>
              </w:rPr>
              <w:t xml:space="preserve">Respondent Group 1 </w:t>
            </w:r>
            <w:r w:rsidR="00747446">
              <w:rPr>
                <w:i/>
                <w:iCs/>
              </w:rPr>
              <w:t>T</w:t>
            </w:r>
            <w:r w:rsidRPr="00851D20">
              <w:rPr>
                <w:i/>
                <w:iCs/>
              </w:rPr>
              <w:t>otal</w:t>
            </w:r>
          </w:p>
        </w:tc>
        <w:tc>
          <w:tcPr>
            <w:tcW w:w="1106" w:type="pct"/>
            <w:tcBorders>
              <w:bottom w:val="single" w:sz="4" w:space="0" w:color="auto"/>
            </w:tcBorders>
            <w:shd w:val="clear" w:color="auto" w:fill="F2F2F2" w:themeFill="background1" w:themeFillShade="F2"/>
          </w:tcPr>
          <w:p w:rsidR="00682CE2" w:rsidRPr="00851D20" w14:paraId="3387D304" w14:textId="7AC765C9">
            <w:pPr>
              <w:jc w:val="center"/>
              <w:rPr>
                <w:i/>
                <w:iCs/>
              </w:rPr>
            </w:pPr>
            <w:r w:rsidRPr="00851D20">
              <w:rPr>
                <w:i/>
                <w:iCs/>
              </w:rPr>
              <w:t>28,924</w:t>
            </w:r>
          </w:p>
        </w:tc>
        <w:tc>
          <w:tcPr>
            <w:tcW w:w="1202" w:type="pct"/>
            <w:tcBorders>
              <w:bottom w:val="single" w:sz="4" w:space="0" w:color="auto"/>
            </w:tcBorders>
            <w:shd w:val="clear" w:color="auto" w:fill="F2F2F2" w:themeFill="background1" w:themeFillShade="F2"/>
          </w:tcPr>
          <w:p w:rsidR="00682CE2" w:rsidRPr="00851D20" w14:paraId="7CB711E6" w14:textId="608FA08E">
            <w:pPr>
              <w:jc w:val="center"/>
              <w:rPr>
                <w:i/>
                <w:iCs/>
              </w:rPr>
            </w:pPr>
            <w:r w:rsidRPr="00851D20">
              <w:rPr>
                <w:i/>
                <w:iCs/>
              </w:rPr>
              <w:t>$</w:t>
            </w:r>
            <w:r w:rsidR="00C01F5F">
              <w:rPr>
                <w:i/>
                <w:iCs/>
              </w:rPr>
              <w:t>1,608,637</w:t>
            </w:r>
          </w:p>
        </w:tc>
      </w:tr>
      <w:tr w14:paraId="3F1D9CA7" w14:textId="77777777" w:rsidTr="00A25ABF">
        <w:tblPrEx>
          <w:tblW w:w="5000" w:type="pct"/>
          <w:jc w:val="center"/>
          <w:tblLook w:val="04A0"/>
        </w:tblPrEx>
        <w:trPr>
          <w:trHeight w:val="251"/>
          <w:jc w:val="center"/>
        </w:trPr>
        <w:tc>
          <w:tcPr>
            <w:tcW w:w="5000" w:type="pct"/>
            <w:gridSpan w:val="3"/>
            <w:tcBorders>
              <w:top w:val="single" w:sz="4" w:space="0" w:color="auto"/>
            </w:tcBorders>
            <w:shd w:val="clear" w:color="auto" w:fill="E7E6E6" w:themeFill="background2"/>
            <w:vAlign w:val="center"/>
          </w:tcPr>
          <w:p w:rsidR="00311591" w:rsidRPr="007F324F" w:rsidP="007F324F" w14:paraId="3B441D1C" w14:textId="65E62F8D">
            <w:pPr>
              <w:rPr>
                <w:b/>
              </w:rPr>
            </w:pPr>
            <w:r w:rsidRPr="00847250">
              <w:rPr>
                <w:b/>
              </w:rPr>
              <w:t xml:space="preserve">State(s) or Tribe(s) </w:t>
            </w:r>
            <w:r w:rsidR="00DC0142">
              <w:rPr>
                <w:b/>
              </w:rPr>
              <w:t>Administering</w:t>
            </w:r>
            <w:r w:rsidRPr="00847250" w:rsidR="00DC0142">
              <w:rPr>
                <w:b/>
              </w:rPr>
              <w:t xml:space="preserve"> </w:t>
            </w:r>
            <w:r w:rsidRPr="00847250">
              <w:rPr>
                <w:b/>
              </w:rPr>
              <w:t xml:space="preserve">an Approved </w:t>
            </w:r>
            <w:r w:rsidR="00C33D2D">
              <w:rPr>
                <w:b/>
              </w:rPr>
              <w:t xml:space="preserve">Section 404 </w:t>
            </w:r>
            <w:r w:rsidRPr="00847250">
              <w:rPr>
                <w:b/>
              </w:rPr>
              <w:t>Program</w:t>
            </w:r>
            <w:r w:rsidRPr="00884DF4">
              <w:rPr>
                <w:b/>
              </w:rPr>
              <w:t xml:space="preserve"> </w:t>
            </w:r>
          </w:p>
        </w:tc>
      </w:tr>
      <w:tr w14:paraId="334803C5" w14:textId="77777777" w:rsidTr="00A25ABF">
        <w:tblPrEx>
          <w:tblW w:w="5000" w:type="pct"/>
          <w:jc w:val="center"/>
          <w:tblLook w:val="04A0"/>
        </w:tblPrEx>
        <w:trPr>
          <w:trHeight w:val="251"/>
          <w:jc w:val="center"/>
        </w:trPr>
        <w:tc>
          <w:tcPr>
            <w:tcW w:w="2692" w:type="pct"/>
            <w:tcBorders>
              <w:top w:val="single" w:sz="4" w:space="0" w:color="auto"/>
            </w:tcBorders>
          </w:tcPr>
          <w:p w:rsidR="005A6316" w14:paraId="461A2354" w14:textId="2FE9DED9">
            <w:pPr>
              <w:ind w:left="165"/>
            </w:pPr>
            <w:r>
              <w:t>Program Revisions</w:t>
            </w:r>
          </w:p>
        </w:tc>
        <w:tc>
          <w:tcPr>
            <w:tcW w:w="1106" w:type="pct"/>
            <w:tcBorders>
              <w:top w:val="single" w:sz="4" w:space="0" w:color="auto"/>
            </w:tcBorders>
          </w:tcPr>
          <w:p w:rsidR="005A6316" w14:paraId="76D65463" w14:textId="7B79D13B">
            <w:pPr>
              <w:jc w:val="center"/>
            </w:pPr>
            <w:r>
              <w:t>770</w:t>
            </w:r>
          </w:p>
        </w:tc>
        <w:tc>
          <w:tcPr>
            <w:tcW w:w="1202" w:type="pct"/>
            <w:tcBorders>
              <w:top w:val="single" w:sz="4" w:space="0" w:color="auto"/>
            </w:tcBorders>
          </w:tcPr>
          <w:p w:rsidR="005A6316" w14:paraId="23A95C56" w14:textId="01664D97">
            <w:pPr>
              <w:jc w:val="center"/>
            </w:pPr>
            <w:r>
              <w:t>$</w:t>
            </w:r>
            <w:r w:rsidR="00FF47D5">
              <w:t>42</w:t>
            </w:r>
            <w:r>
              <w:t>,</w:t>
            </w:r>
            <w:r w:rsidR="00FF47D5">
              <w:t>824</w:t>
            </w:r>
          </w:p>
        </w:tc>
      </w:tr>
      <w:tr w14:paraId="17A56176" w14:textId="77777777" w:rsidTr="00A25ABF">
        <w:tblPrEx>
          <w:tblW w:w="5000" w:type="pct"/>
          <w:jc w:val="center"/>
          <w:tblLook w:val="04A0"/>
        </w:tblPrEx>
        <w:trPr>
          <w:jc w:val="center"/>
        </w:trPr>
        <w:tc>
          <w:tcPr>
            <w:tcW w:w="2692" w:type="pct"/>
          </w:tcPr>
          <w:p w:rsidR="005A6316" w14:paraId="16F96746" w14:textId="3D7558F8">
            <w:pPr>
              <w:ind w:left="165"/>
            </w:pPr>
            <w:r>
              <w:t>Permit Application</w:t>
            </w:r>
            <w:r w:rsidR="00BA1C68">
              <w:t>: Review</w:t>
            </w:r>
          </w:p>
        </w:tc>
        <w:tc>
          <w:tcPr>
            <w:tcW w:w="1106" w:type="pct"/>
          </w:tcPr>
          <w:p w:rsidR="005A6316" w14:paraId="6B4A019F" w14:textId="010F4FE4">
            <w:pPr>
              <w:jc w:val="center"/>
            </w:pPr>
            <w:r w:rsidRPr="006E72F0">
              <w:t>193,5</w:t>
            </w:r>
            <w:r w:rsidRPr="00A74A50" w:rsidR="005A6389">
              <w:t>10</w:t>
            </w:r>
          </w:p>
        </w:tc>
        <w:tc>
          <w:tcPr>
            <w:tcW w:w="1202" w:type="pct"/>
          </w:tcPr>
          <w:p w:rsidR="005A6316" w14:paraId="36312D58" w14:textId="43788B4F">
            <w:pPr>
              <w:jc w:val="center"/>
            </w:pPr>
            <w:r>
              <w:t>$10,762,</w:t>
            </w:r>
            <w:r w:rsidR="00B025DF">
              <w:t>247</w:t>
            </w:r>
          </w:p>
        </w:tc>
      </w:tr>
      <w:tr w14:paraId="71A656E5" w14:textId="77777777" w:rsidTr="001F020A">
        <w:tblPrEx>
          <w:tblW w:w="5000" w:type="pct"/>
          <w:jc w:val="center"/>
          <w:tblLook w:val="04A0"/>
        </w:tblPrEx>
        <w:trPr>
          <w:jc w:val="center"/>
        </w:trPr>
        <w:tc>
          <w:tcPr>
            <w:tcW w:w="2692" w:type="pct"/>
          </w:tcPr>
          <w:p w:rsidR="005A6316" w14:paraId="24AE5E0B" w14:textId="77D746B5">
            <w:pPr>
              <w:ind w:left="165"/>
            </w:pPr>
            <w:r>
              <w:t>Program</w:t>
            </w:r>
            <w:r>
              <w:t xml:space="preserve"> Annual Reports</w:t>
            </w:r>
          </w:p>
        </w:tc>
        <w:tc>
          <w:tcPr>
            <w:tcW w:w="1106" w:type="pct"/>
          </w:tcPr>
          <w:p w:rsidR="005A6316" w14:paraId="6D2A83DC" w14:textId="0285395C">
            <w:pPr>
              <w:jc w:val="center"/>
            </w:pPr>
            <w:r>
              <w:t>990</w:t>
            </w:r>
          </w:p>
        </w:tc>
        <w:tc>
          <w:tcPr>
            <w:tcW w:w="1202" w:type="pct"/>
          </w:tcPr>
          <w:p w:rsidR="005A6316" w14:paraId="797DFED6" w14:textId="4BF62D54">
            <w:pPr>
              <w:jc w:val="center"/>
            </w:pPr>
            <w:r>
              <w:t>$</w:t>
            </w:r>
            <w:r w:rsidR="00B025DF">
              <w:t>55,060</w:t>
            </w:r>
          </w:p>
        </w:tc>
      </w:tr>
      <w:tr w14:paraId="217C698A" w14:textId="77777777" w:rsidTr="001F020A">
        <w:tblPrEx>
          <w:tblW w:w="5000" w:type="pct"/>
          <w:jc w:val="center"/>
          <w:tblLook w:val="04A0"/>
        </w:tblPrEx>
        <w:trPr>
          <w:jc w:val="center"/>
        </w:trPr>
        <w:tc>
          <w:tcPr>
            <w:tcW w:w="2692" w:type="pct"/>
          </w:tcPr>
          <w:p w:rsidR="002814C4" w14:paraId="1EF8EEBB" w14:textId="77777777">
            <w:pPr>
              <w:ind w:left="165"/>
            </w:pPr>
            <w:r>
              <w:t>Withdrawal Procedures</w:t>
            </w:r>
          </w:p>
        </w:tc>
        <w:tc>
          <w:tcPr>
            <w:tcW w:w="1106" w:type="pct"/>
          </w:tcPr>
          <w:p w:rsidR="002814C4" w14:paraId="4EEB38DA" w14:textId="77777777">
            <w:pPr>
              <w:jc w:val="center"/>
            </w:pPr>
            <w:r>
              <w:t>0</w:t>
            </w:r>
          </w:p>
        </w:tc>
        <w:tc>
          <w:tcPr>
            <w:tcW w:w="1202" w:type="pct"/>
          </w:tcPr>
          <w:p w:rsidR="002814C4" w14:paraId="30F0D086" w14:textId="77777777">
            <w:pPr>
              <w:jc w:val="center"/>
            </w:pPr>
            <w:r>
              <w:t>$0</w:t>
            </w:r>
          </w:p>
        </w:tc>
      </w:tr>
      <w:tr w14:paraId="140E1F88" w14:textId="77777777" w:rsidTr="005C2A24">
        <w:tblPrEx>
          <w:tblW w:w="5000" w:type="pct"/>
          <w:jc w:val="center"/>
          <w:tblLook w:val="04A0"/>
        </w:tblPrEx>
        <w:trPr>
          <w:jc w:val="center"/>
        </w:trPr>
        <w:tc>
          <w:tcPr>
            <w:tcW w:w="2692" w:type="pct"/>
            <w:tcBorders>
              <w:bottom w:val="single" w:sz="4" w:space="0" w:color="auto"/>
            </w:tcBorders>
            <w:shd w:val="clear" w:color="auto" w:fill="F2F2F2" w:themeFill="background1" w:themeFillShade="F2"/>
          </w:tcPr>
          <w:p w:rsidR="005A6316" w:rsidRPr="00851D20" w14:paraId="15607279" w14:textId="15514B55">
            <w:pPr>
              <w:ind w:left="165"/>
              <w:rPr>
                <w:i/>
                <w:iCs/>
              </w:rPr>
            </w:pPr>
            <w:r>
              <w:rPr>
                <w:i/>
                <w:iCs/>
              </w:rPr>
              <w:t xml:space="preserve">Respondent Group 2 </w:t>
            </w:r>
            <w:r w:rsidR="00747446">
              <w:rPr>
                <w:i/>
                <w:iCs/>
              </w:rPr>
              <w:t>T</w:t>
            </w:r>
            <w:r w:rsidRPr="00851D20" w:rsidR="00747446">
              <w:rPr>
                <w:i/>
                <w:iCs/>
              </w:rPr>
              <w:t>otal</w:t>
            </w:r>
          </w:p>
        </w:tc>
        <w:tc>
          <w:tcPr>
            <w:tcW w:w="1106" w:type="pct"/>
            <w:tcBorders>
              <w:bottom w:val="single" w:sz="4" w:space="0" w:color="auto"/>
            </w:tcBorders>
            <w:shd w:val="clear" w:color="auto" w:fill="F2F2F2" w:themeFill="background1" w:themeFillShade="F2"/>
          </w:tcPr>
          <w:p w:rsidR="005A6316" w:rsidRPr="00851D20" w14:paraId="128B6C33" w14:textId="3E35BE1E">
            <w:pPr>
              <w:jc w:val="center"/>
              <w:rPr>
                <w:i/>
                <w:iCs/>
              </w:rPr>
            </w:pPr>
            <w:r>
              <w:rPr>
                <w:i/>
                <w:iCs/>
              </w:rPr>
              <w:t>195,270</w:t>
            </w:r>
          </w:p>
        </w:tc>
        <w:tc>
          <w:tcPr>
            <w:tcW w:w="1202" w:type="pct"/>
            <w:tcBorders>
              <w:bottom w:val="single" w:sz="4" w:space="0" w:color="auto"/>
            </w:tcBorders>
            <w:shd w:val="clear" w:color="auto" w:fill="F2F2F2" w:themeFill="background1" w:themeFillShade="F2"/>
          </w:tcPr>
          <w:p w:rsidR="005A6316" w:rsidRPr="00851D20" w14:paraId="6558A065" w14:textId="2ECB6422">
            <w:pPr>
              <w:jc w:val="center"/>
              <w:rPr>
                <w:i/>
                <w:iCs/>
              </w:rPr>
            </w:pPr>
            <w:r>
              <w:rPr>
                <w:i/>
                <w:iCs/>
              </w:rPr>
              <w:t>$10,8</w:t>
            </w:r>
            <w:r w:rsidR="001B4E35">
              <w:rPr>
                <w:i/>
                <w:iCs/>
              </w:rPr>
              <w:t>60,131</w:t>
            </w:r>
          </w:p>
        </w:tc>
      </w:tr>
      <w:tr w14:paraId="57BB1333" w14:textId="77777777" w:rsidTr="005C2A24">
        <w:tblPrEx>
          <w:tblW w:w="5000" w:type="pct"/>
          <w:jc w:val="center"/>
          <w:tblLook w:val="04A0"/>
        </w:tblPrEx>
        <w:trPr>
          <w:trHeight w:val="323"/>
          <w:jc w:val="center"/>
        </w:trPr>
        <w:tc>
          <w:tcPr>
            <w:tcW w:w="5000" w:type="pct"/>
            <w:gridSpan w:val="3"/>
            <w:tcBorders>
              <w:top w:val="single" w:sz="4" w:space="0" w:color="auto"/>
              <w:bottom w:val="single" w:sz="4" w:space="0" w:color="auto"/>
            </w:tcBorders>
            <w:shd w:val="clear" w:color="auto" w:fill="E7E6E6" w:themeFill="background2"/>
            <w:vAlign w:val="center"/>
          </w:tcPr>
          <w:p w:rsidR="00311591" w:rsidRPr="007F324F" w:rsidP="007F324F" w14:paraId="5B2FE6EE" w14:textId="5E5C4E24">
            <w:pPr>
              <w:rPr>
                <w:b/>
                <w:iCs/>
              </w:rPr>
            </w:pPr>
            <w:r w:rsidRPr="00847250">
              <w:rPr>
                <w:b/>
              </w:rPr>
              <w:t>Regulated Community (i.e., Permittees</w:t>
            </w:r>
            <w:r w:rsidRPr="00847250">
              <w:rPr>
                <w:b/>
                <w:bCs/>
              </w:rPr>
              <w:t>)</w:t>
            </w:r>
            <w:r w:rsidRPr="00884DF4">
              <w:rPr>
                <w:b/>
                <w:iCs/>
              </w:rPr>
              <w:t xml:space="preserve"> </w:t>
            </w:r>
          </w:p>
        </w:tc>
      </w:tr>
      <w:tr w14:paraId="3E59E03E" w14:textId="77777777" w:rsidTr="005C2A24">
        <w:tblPrEx>
          <w:tblW w:w="5000" w:type="pct"/>
          <w:jc w:val="center"/>
          <w:tblLook w:val="04A0"/>
        </w:tblPrEx>
        <w:trPr>
          <w:jc w:val="center"/>
        </w:trPr>
        <w:tc>
          <w:tcPr>
            <w:tcW w:w="2692" w:type="pct"/>
            <w:tcBorders>
              <w:top w:val="single" w:sz="4" w:space="0" w:color="auto"/>
            </w:tcBorders>
          </w:tcPr>
          <w:p w:rsidR="005A6316" w14:paraId="57E92EE3" w14:textId="12D51F8C">
            <w:pPr>
              <w:ind w:left="165"/>
            </w:pPr>
            <w:r>
              <w:t>Permit Application</w:t>
            </w:r>
            <w:r w:rsidR="00BA1C68">
              <w:t>: Completion</w:t>
            </w:r>
          </w:p>
        </w:tc>
        <w:tc>
          <w:tcPr>
            <w:tcW w:w="1106" w:type="pct"/>
            <w:tcBorders>
              <w:top w:val="single" w:sz="4" w:space="0" w:color="auto"/>
            </w:tcBorders>
          </w:tcPr>
          <w:p w:rsidR="005A6316" w14:paraId="2A1AE0D9" w14:textId="15280ABD">
            <w:pPr>
              <w:jc w:val="center"/>
            </w:pPr>
            <w:r>
              <w:t>167,607</w:t>
            </w:r>
          </w:p>
        </w:tc>
        <w:tc>
          <w:tcPr>
            <w:tcW w:w="1202" w:type="pct"/>
            <w:tcBorders>
              <w:top w:val="single" w:sz="4" w:space="0" w:color="auto"/>
            </w:tcBorders>
          </w:tcPr>
          <w:p w:rsidR="005A6316" w14:paraId="1BAFB25A" w14:textId="3C30B613">
            <w:pPr>
              <w:jc w:val="center"/>
            </w:pPr>
            <w:r>
              <w:t>$7,259,394</w:t>
            </w:r>
          </w:p>
        </w:tc>
      </w:tr>
      <w:tr w14:paraId="313F7998" w14:textId="77777777" w:rsidTr="005C2A24">
        <w:tblPrEx>
          <w:tblW w:w="5000" w:type="pct"/>
          <w:jc w:val="center"/>
          <w:tblLook w:val="04A0"/>
        </w:tblPrEx>
        <w:trPr>
          <w:jc w:val="center"/>
        </w:trPr>
        <w:tc>
          <w:tcPr>
            <w:tcW w:w="2692" w:type="pct"/>
            <w:tcBorders>
              <w:bottom w:val="single" w:sz="4" w:space="0" w:color="auto"/>
            </w:tcBorders>
            <w:shd w:val="clear" w:color="auto" w:fill="F2F2F2" w:themeFill="background1" w:themeFillShade="F2"/>
          </w:tcPr>
          <w:p w:rsidR="002814C4" w:rsidRPr="00851D20" w14:paraId="6344BB70" w14:textId="712DBC17">
            <w:pPr>
              <w:ind w:left="165"/>
              <w:rPr>
                <w:i/>
                <w:iCs/>
              </w:rPr>
            </w:pPr>
            <w:r>
              <w:rPr>
                <w:i/>
                <w:iCs/>
              </w:rPr>
              <w:t xml:space="preserve">Respondent Group 3 </w:t>
            </w:r>
            <w:r w:rsidR="00747446">
              <w:rPr>
                <w:i/>
                <w:iCs/>
              </w:rPr>
              <w:t>T</w:t>
            </w:r>
            <w:r w:rsidRPr="00851D20" w:rsidR="00747446">
              <w:rPr>
                <w:i/>
                <w:iCs/>
              </w:rPr>
              <w:t>otal</w:t>
            </w:r>
          </w:p>
        </w:tc>
        <w:tc>
          <w:tcPr>
            <w:tcW w:w="1106" w:type="pct"/>
            <w:tcBorders>
              <w:bottom w:val="single" w:sz="4" w:space="0" w:color="auto"/>
            </w:tcBorders>
            <w:shd w:val="clear" w:color="auto" w:fill="F2F2F2" w:themeFill="background1" w:themeFillShade="F2"/>
          </w:tcPr>
          <w:p w:rsidR="002814C4" w:rsidRPr="00851D20" w14:paraId="5ED7B4AB" w14:textId="33C5C055">
            <w:pPr>
              <w:jc w:val="center"/>
              <w:rPr>
                <w:i/>
                <w:iCs/>
              </w:rPr>
            </w:pPr>
            <w:r>
              <w:rPr>
                <w:i/>
                <w:iCs/>
              </w:rPr>
              <w:t>167,607</w:t>
            </w:r>
          </w:p>
        </w:tc>
        <w:tc>
          <w:tcPr>
            <w:tcW w:w="1202" w:type="pct"/>
            <w:tcBorders>
              <w:bottom w:val="single" w:sz="4" w:space="0" w:color="auto"/>
            </w:tcBorders>
            <w:shd w:val="clear" w:color="auto" w:fill="F2F2F2" w:themeFill="background1" w:themeFillShade="F2"/>
          </w:tcPr>
          <w:p w:rsidR="002814C4" w:rsidRPr="00851D20" w14:paraId="143ADD10" w14:textId="44705705">
            <w:pPr>
              <w:jc w:val="center"/>
              <w:rPr>
                <w:i/>
                <w:iCs/>
              </w:rPr>
            </w:pPr>
            <w:r>
              <w:rPr>
                <w:i/>
                <w:iCs/>
              </w:rPr>
              <w:t>$7,259,394</w:t>
            </w:r>
          </w:p>
        </w:tc>
      </w:tr>
      <w:tr w14:paraId="4A78C372" w14:textId="77777777" w:rsidTr="005C2A24">
        <w:tblPrEx>
          <w:tblW w:w="5000" w:type="pct"/>
          <w:jc w:val="center"/>
          <w:tblLook w:val="04A0"/>
        </w:tblPrEx>
        <w:trPr>
          <w:jc w:val="center"/>
        </w:trPr>
        <w:tc>
          <w:tcPr>
            <w:tcW w:w="2692" w:type="pct"/>
            <w:tcBorders>
              <w:bottom w:val="single" w:sz="4" w:space="0" w:color="auto"/>
            </w:tcBorders>
            <w:shd w:val="clear" w:color="auto" w:fill="D0CECE" w:themeFill="background2" w:themeFillShade="E6"/>
          </w:tcPr>
          <w:p w:rsidR="002814C4" w:rsidRPr="00851D20" w:rsidP="007C3652" w14:paraId="6EEAF5EF" w14:textId="7DF30989">
            <w:pPr>
              <w:rPr>
                <w:b/>
                <w:bCs/>
                <w:i/>
                <w:iCs/>
              </w:rPr>
            </w:pPr>
            <w:r>
              <w:rPr>
                <w:b/>
                <w:bCs/>
                <w:i/>
                <w:iCs/>
              </w:rPr>
              <w:t xml:space="preserve">Respondent </w:t>
            </w:r>
            <w:r w:rsidRPr="00851D20">
              <w:rPr>
                <w:b/>
                <w:bCs/>
                <w:i/>
                <w:iCs/>
              </w:rPr>
              <w:t>Grand Total</w:t>
            </w:r>
          </w:p>
        </w:tc>
        <w:tc>
          <w:tcPr>
            <w:tcW w:w="1106" w:type="pct"/>
            <w:tcBorders>
              <w:bottom w:val="single" w:sz="4" w:space="0" w:color="auto"/>
            </w:tcBorders>
            <w:shd w:val="clear" w:color="auto" w:fill="D0CECE" w:themeFill="background2" w:themeFillShade="E6"/>
          </w:tcPr>
          <w:p w:rsidR="002814C4" w:rsidRPr="00851D20" w14:paraId="46E9D09A" w14:textId="4BCD4105">
            <w:pPr>
              <w:jc w:val="center"/>
              <w:rPr>
                <w:b/>
                <w:bCs/>
                <w:i/>
                <w:iCs/>
              </w:rPr>
            </w:pPr>
            <w:r>
              <w:rPr>
                <w:b/>
                <w:bCs/>
                <w:i/>
                <w:iCs/>
              </w:rPr>
              <w:t>391,</w:t>
            </w:r>
            <w:r w:rsidR="00806C4F">
              <w:rPr>
                <w:b/>
                <w:bCs/>
                <w:i/>
                <w:iCs/>
              </w:rPr>
              <w:t>801</w:t>
            </w:r>
          </w:p>
        </w:tc>
        <w:tc>
          <w:tcPr>
            <w:tcW w:w="1202" w:type="pct"/>
            <w:tcBorders>
              <w:bottom w:val="single" w:sz="4" w:space="0" w:color="auto"/>
            </w:tcBorders>
            <w:shd w:val="clear" w:color="auto" w:fill="D0CECE" w:themeFill="background2" w:themeFillShade="E6"/>
          </w:tcPr>
          <w:p w:rsidR="002814C4" w:rsidRPr="00851D20" w14:paraId="12F48AAD" w14:textId="5C0EBFC2">
            <w:pPr>
              <w:jc w:val="center"/>
              <w:rPr>
                <w:b/>
                <w:bCs/>
                <w:i/>
                <w:iCs/>
              </w:rPr>
            </w:pPr>
            <w:r>
              <w:rPr>
                <w:b/>
                <w:bCs/>
                <w:i/>
                <w:iCs/>
              </w:rPr>
              <w:t>$</w:t>
            </w:r>
            <w:r w:rsidR="001B4E35">
              <w:rPr>
                <w:b/>
                <w:bCs/>
                <w:i/>
                <w:iCs/>
              </w:rPr>
              <w:t>19,728,162</w:t>
            </w:r>
          </w:p>
        </w:tc>
      </w:tr>
    </w:tbl>
    <w:p w:rsidR="00BB2B15" w:rsidRPr="00163C69" w:rsidP="0012081B" w14:paraId="5D1B71A2" w14:textId="45EC170E">
      <w:pPr>
        <w:pStyle w:val="ListParagraph"/>
        <w:numPr>
          <w:ilvl w:val="0"/>
          <w:numId w:val="2"/>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1250EF" w:rsidP="00F92596" w14:paraId="0925DF34" w14:textId="77777777">
      <w:pPr>
        <w:spacing w:after="0" w:line="240" w:lineRule="auto"/>
        <w:rPr>
          <w:rFonts w:cstheme="minorHAnsi"/>
          <w:i/>
          <w:iCs/>
        </w:rPr>
      </w:pPr>
      <w:r w:rsidRPr="001250EF">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1250EF" w:rsidP="00163C69" w14:paraId="026BDBA4" w14:textId="77777777">
      <w:pPr>
        <w:spacing w:before="120" w:after="0" w:line="240" w:lineRule="auto"/>
        <w:rPr>
          <w:rFonts w:cstheme="minorHAnsi"/>
          <w:i/>
          <w:iCs/>
        </w:rPr>
      </w:pPr>
      <w:r w:rsidRPr="001250EF">
        <w:rPr>
          <w:rFonts w:cstheme="minorHAnsi"/>
          <w:i/>
          <w:iCs/>
        </w:rPr>
        <w:t>The cost estimate should be split into two components: (a) a total capital and start-up cost</w:t>
      </w:r>
    </w:p>
    <w:p w:rsidR="00F92596" w:rsidRPr="001250EF" w:rsidP="00F92596" w14:paraId="7ED5E3E9" w14:textId="77777777">
      <w:pPr>
        <w:spacing w:after="0" w:line="240" w:lineRule="auto"/>
        <w:rPr>
          <w:rFonts w:cstheme="minorHAnsi"/>
          <w:i/>
          <w:iCs/>
        </w:rPr>
      </w:pPr>
      <w:r w:rsidRPr="001250EF">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1250EF">
        <w:rPr>
          <w:rFonts w:cstheme="minorHAnsi"/>
          <w:i/>
          <w:iCs/>
        </w:rPr>
        <w:t>If cost estimates are expected to vary widely, agencies should present ranges of cost burdens and explain the reasons for the variance. The cost of purchasing or contracting out information collections services should be a part of this cost burden estimate.</w:t>
      </w:r>
      <w:r w:rsidRPr="00F92596">
        <w:rPr>
          <w:rFonts w:cstheme="minorHAnsi"/>
          <w:i/>
          <w:iCs/>
        </w:rPr>
        <w:t xml:space="preserve"> </w:t>
      </w:r>
    </w:p>
    <w:p w:rsidR="00F92596" w:rsidRPr="00F92596" w:rsidP="00163C69" w14:paraId="577731C5" w14:textId="3ED30754">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w:t>
      </w:r>
      <w:r w:rsidRPr="007C2B8D">
        <w:rPr>
          <w:rFonts w:cstheme="minorHAnsi"/>
          <w:i/>
          <w:iCs/>
        </w:rPr>
        <w:t>to achieve regulatory compliance with requirements not associated with the information collection</w:t>
      </w:r>
      <w:r w:rsidRPr="00F92596">
        <w:rPr>
          <w:rFonts w:cstheme="minorHAnsi"/>
          <w:i/>
          <w:iCs/>
        </w:rPr>
        <w:t>, (3) for reasons other than to provide information or keep records for the government or (4) as part of customary and usual business or private practices.</w:t>
      </w:r>
    </w:p>
    <w:p w:rsidR="00DB6983" w:rsidRPr="00AA51B2" w:rsidP="00AA51B2" w14:paraId="4930E83B" w14:textId="333C8525">
      <w:bookmarkStart w:id="21" w:name="_Toc156593387"/>
      <w:r>
        <w:rPr>
          <w:rFonts w:cstheme="minorHAnsi"/>
          <w:color w:val="000000"/>
        </w:rPr>
        <w:t xml:space="preserve">This collection </w:t>
      </w:r>
      <w:r w:rsidR="00E11F75">
        <w:rPr>
          <w:rFonts w:cstheme="minorHAnsi"/>
          <w:color w:val="000000"/>
        </w:rPr>
        <w:t xml:space="preserve">does not create </w:t>
      </w:r>
      <w:r w:rsidR="00424A4A">
        <w:rPr>
          <w:rFonts w:cstheme="minorHAnsi"/>
          <w:color w:val="000000"/>
        </w:rPr>
        <w:t>non-labor costs</w:t>
      </w:r>
      <w:r w:rsidR="00E11F75">
        <w:rPr>
          <w:rFonts w:cstheme="minorHAnsi"/>
          <w:color w:val="000000"/>
        </w:rPr>
        <w:t xml:space="preserve"> for respondents that would not already be </w:t>
      </w:r>
      <w:r w:rsidR="00AC7442">
        <w:rPr>
          <w:rFonts w:cstheme="minorHAnsi"/>
          <w:color w:val="000000"/>
        </w:rPr>
        <w:t xml:space="preserve">covered as part of customary and usual business practices.   </w:t>
      </w:r>
      <w:r w:rsidR="00424A4A">
        <w:rPr>
          <w:rFonts w:cstheme="minorHAnsi"/>
          <w:color w:val="000000"/>
        </w:rPr>
        <w:t xml:space="preserve"> </w:t>
      </w:r>
    </w:p>
    <w:p w:rsidR="00023EFE" w:rsidRPr="00163C69" w:rsidP="0012081B" w14:paraId="7D2BF7DE" w14:textId="5666FE1C">
      <w:pPr>
        <w:pStyle w:val="ListParagraph"/>
        <w:numPr>
          <w:ilvl w:val="0"/>
          <w:numId w:val="2"/>
        </w:numPr>
        <w:pBdr>
          <w:bottom w:val="single" w:sz="4" w:space="1" w:color="auto"/>
        </w:pBdr>
        <w:spacing w:before="240" w:after="0"/>
        <w:rPr>
          <w:rFonts w:cstheme="minorHAnsi"/>
          <w:b/>
          <w:bCs/>
        </w:rPr>
      </w:pPr>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7C3652" w14:paraId="1D8BBDEC" w14:textId="2775B176">
      <w:pPr>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59515E" w:rsidRPr="00A74A50" w:rsidP="0059515E" w14:paraId="58CBB176" w14:textId="4490F0AA">
      <w:pPr>
        <w:rPr>
          <w:iCs/>
          <w:u w:val="single"/>
        </w:rPr>
      </w:pPr>
      <w:bookmarkStart w:id="23" w:name="_Toc67909552"/>
      <w:bookmarkStart w:id="24" w:name="_Toc67909578"/>
      <w:r w:rsidRPr="00A74A50">
        <w:rPr>
          <w:iCs/>
          <w:u w:val="single"/>
        </w:rPr>
        <w:t>Request for program assumption</w:t>
      </w:r>
      <w:bookmarkEnd w:id="23"/>
    </w:p>
    <w:p w:rsidR="0059515E" w:rsidRPr="00A74A50" w:rsidP="00A74A50" w14:paraId="2A7C9F37" w14:textId="77777777">
      <w:pPr>
        <w:ind w:left="720"/>
        <w:rPr>
          <w:iCs/>
        </w:rPr>
      </w:pPr>
      <w:r w:rsidRPr="00A74A50">
        <w:rPr>
          <w:iCs/>
        </w:rPr>
        <w:t xml:space="preserve">There is a 120-day statutory review period that shall commence on the date of receipt of a complete state or tribal submission. The Regional Administrator shall approve or disapprove the program based on whether the state or tribe fulfills the requirements outlined in the regulation. </w:t>
      </w:r>
    </w:p>
    <w:p w:rsidR="0059515E" w:rsidRPr="00A74A50" w:rsidP="00A74A50" w14:paraId="0E50E06F" w14:textId="27AB52F8">
      <w:pPr>
        <w:ind w:left="720"/>
        <w:rPr>
          <w:iCs/>
        </w:rPr>
      </w:pPr>
      <w:r w:rsidRPr="00A74A50">
        <w:rPr>
          <w:iCs/>
        </w:rPr>
        <w:t xml:space="preserve">EPA activities associated with </w:t>
      </w:r>
      <w:r w:rsidRPr="00A74A50" w:rsidR="0075358A">
        <w:rPr>
          <w:iCs/>
        </w:rPr>
        <w:t xml:space="preserve">the </w:t>
      </w:r>
      <w:r w:rsidRPr="00A74A50">
        <w:rPr>
          <w:iCs/>
        </w:rPr>
        <w:t>review of a state or tribal assumption request are specified in the regulation at 40 CFR 233.15 and include the following actions:</w:t>
      </w:r>
    </w:p>
    <w:p w:rsidR="0059515E" w:rsidRPr="00A74A50" w:rsidP="0012081B" w14:paraId="4FBEC097" w14:textId="77777777">
      <w:pPr>
        <w:pStyle w:val="ListParagraph"/>
        <w:numPr>
          <w:ilvl w:val="0"/>
          <w:numId w:val="10"/>
        </w:numPr>
        <w:ind w:left="1440"/>
        <w:rPr>
          <w:iCs/>
        </w:rPr>
      </w:pPr>
      <w:r w:rsidRPr="00A74A50">
        <w:rPr>
          <w:iCs/>
        </w:rPr>
        <w:t>determine if the assumption submission is complete and notify the state or tribe within 30 days of EPA’s determination;</w:t>
      </w:r>
    </w:p>
    <w:p w:rsidR="0059515E" w:rsidRPr="00A74A50" w:rsidP="0012081B" w14:paraId="63EF3885" w14:textId="77777777">
      <w:pPr>
        <w:pStyle w:val="ListParagraph"/>
        <w:numPr>
          <w:ilvl w:val="0"/>
          <w:numId w:val="10"/>
        </w:numPr>
        <w:ind w:left="1440"/>
        <w:rPr>
          <w:iCs/>
        </w:rPr>
      </w:pPr>
      <w:r w:rsidRPr="00A74A50">
        <w:rPr>
          <w:iCs/>
        </w:rPr>
        <w:t xml:space="preserve">within 10 days, send copy of assumption request to the appropriate Corps District, USFWS and NMFS; </w:t>
      </w:r>
    </w:p>
    <w:p w:rsidR="0059515E" w:rsidRPr="00A74A50" w:rsidP="0012081B" w14:paraId="6B583416" w14:textId="77777777">
      <w:pPr>
        <w:pStyle w:val="ListParagraph"/>
        <w:numPr>
          <w:ilvl w:val="0"/>
          <w:numId w:val="10"/>
        </w:numPr>
        <w:ind w:left="1440"/>
        <w:rPr>
          <w:iCs/>
        </w:rPr>
      </w:pPr>
      <w:r w:rsidRPr="00A74A50">
        <w:rPr>
          <w:iCs/>
        </w:rPr>
        <w:t>provide a public comment period of no less than 45 days;</w:t>
      </w:r>
    </w:p>
    <w:p w:rsidR="0059515E" w:rsidRPr="00A74A50" w:rsidP="0012081B" w14:paraId="31D30DCE" w14:textId="77777777">
      <w:pPr>
        <w:pStyle w:val="ListParagraph"/>
        <w:numPr>
          <w:ilvl w:val="0"/>
          <w:numId w:val="10"/>
        </w:numPr>
        <w:ind w:left="1440"/>
        <w:rPr>
          <w:iCs/>
        </w:rPr>
      </w:pPr>
      <w:r w:rsidRPr="00A74A50">
        <w:rPr>
          <w:iCs/>
        </w:rPr>
        <w:t>publish public notice on receipt of assumption request</w:t>
      </w:r>
    </w:p>
    <w:p w:rsidR="0059515E" w:rsidRPr="00A74A50" w:rsidP="0012081B" w14:paraId="08C55B33" w14:textId="77777777">
      <w:pPr>
        <w:pStyle w:val="ListParagraph"/>
        <w:numPr>
          <w:ilvl w:val="0"/>
          <w:numId w:val="10"/>
        </w:numPr>
        <w:ind w:left="1440"/>
        <w:rPr>
          <w:iCs/>
        </w:rPr>
      </w:pPr>
      <w:r w:rsidRPr="00A74A50">
        <w:rPr>
          <w:iCs/>
        </w:rPr>
        <w:t>provide a public hearing to be held not less than 30 days after notice is published in the Federal Register;</w:t>
      </w:r>
    </w:p>
    <w:p w:rsidR="0059515E" w:rsidRPr="00A74A50" w:rsidP="0012081B" w14:paraId="16487252" w14:textId="77777777">
      <w:pPr>
        <w:pStyle w:val="ListParagraph"/>
        <w:numPr>
          <w:ilvl w:val="0"/>
          <w:numId w:val="10"/>
        </w:numPr>
        <w:ind w:left="1440"/>
        <w:rPr>
          <w:iCs/>
        </w:rPr>
      </w:pPr>
      <w:r w:rsidRPr="00A74A50">
        <w:rPr>
          <w:iCs/>
        </w:rPr>
        <w:t>review public comments received and preparation of a responsiveness summary of significant comments received;</w:t>
      </w:r>
    </w:p>
    <w:p w:rsidR="0059515E" w:rsidRPr="00A74A50" w:rsidP="0012081B" w14:paraId="74566F81" w14:textId="77777777">
      <w:pPr>
        <w:pStyle w:val="ListParagraph"/>
        <w:numPr>
          <w:ilvl w:val="0"/>
          <w:numId w:val="10"/>
        </w:numPr>
        <w:ind w:left="1440"/>
        <w:rPr>
          <w:iCs/>
        </w:rPr>
      </w:pPr>
      <w:r w:rsidRPr="00A74A50">
        <w:rPr>
          <w:iCs/>
        </w:rPr>
        <w:t>make decision to approve or deny assumption request;</w:t>
      </w:r>
    </w:p>
    <w:p w:rsidR="0059515E" w:rsidRPr="00A74A50" w:rsidP="0012081B" w14:paraId="33009F26" w14:textId="77777777">
      <w:pPr>
        <w:pStyle w:val="ListParagraph"/>
        <w:numPr>
          <w:ilvl w:val="0"/>
          <w:numId w:val="10"/>
        </w:numPr>
        <w:ind w:left="1440"/>
        <w:rPr>
          <w:iCs/>
        </w:rPr>
      </w:pPr>
      <w:r w:rsidRPr="00A74A50">
        <w:rPr>
          <w:iCs/>
        </w:rPr>
        <w:t>notify other federal agencies about the decision;</w:t>
      </w:r>
      <w:r w:rsidRPr="00A74A50">
        <w:rPr>
          <w:iCs/>
        </w:rPr>
        <w:tab/>
      </w:r>
      <w:r w:rsidRPr="00A74A50">
        <w:rPr>
          <w:iCs/>
        </w:rPr>
        <w:tab/>
      </w:r>
      <w:r w:rsidRPr="00A74A50">
        <w:rPr>
          <w:iCs/>
        </w:rPr>
        <w:tab/>
      </w:r>
    </w:p>
    <w:p w:rsidR="0059515E" w:rsidRPr="00A74A50" w:rsidP="0012081B" w14:paraId="39E6553D" w14:textId="77777777">
      <w:pPr>
        <w:pStyle w:val="ListParagraph"/>
        <w:numPr>
          <w:ilvl w:val="0"/>
          <w:numId w:val="10"/>
        </w:numPr>
        <w:ind w:left="1440"/>
        <w:rPr>
          <w:iCs/>
        </w:rPr>
      </w:pPr>
      <w:r w:rsidRPr="00A74A50">
        <w:rPr>
          <w:iCs/>
        </w:rPr>
        <w:t>notify the state of tribe about the decision; and,</w:t>
      </w:r>
    </w:p>
    <w:p w:rsidR="0059515E" w:rsidRPr="00A74A50" w:rsidP="0012081B" w14:paraId="5460D63B" w14:textId="77777777">
      <w:pPr>
        <w:pStyle w:val="ListParagraph"/>
        <w:numPr>
          <w:ilvl w:val="0"/>
          <w:numId w:val="10"/>
        </w:numPr>
        <w:ind w:left="1440"/>
        <w:rPr>
          <w:iCs/>
        </w:rPr>
      </w:pPr>
      <w:r w:rsidRPr="00A74A50">
        <w:rPr>
          <w:iCs/>
        </w:rPr>
        <w:t>publish notice of decision in the Federal Register.</w:t>
      </w:r>
    </w:p>
    <w:p w:rsidR="0059515E" w:rsidRPr="00A74A50" w:rsidP="00A74A50" w14:paraId="15583EAB" w14:textId="77777777">
      <w:pPr>
        <w:ind w:left="720"/>
        <w:rPr>
          <w:iCs/>
        </w:rPr>
      </w:pPr>
      <w:r w:rsidRPr="00A74A50">
        <w:rPr>
          <w:iCs/>
        </w:rPr>
        <w:t xml:space="preserve">As part of any necessary consultation under ESA Section 7, EPA will: </w:t>
      </w:r>
    </w:p>
    <w:p w:rsidR="0059515E" w:rsidRPr="00A74A50" w:rsidP="0012081B" w14:paraId="7568EEE0" w14:textId="77777777">
      <w:pPr>
        <w:pStyle w:val="ListParagraph"/>
        <w:numPr>
          <w:ilvl w:val="0"/>
          <w:numId w:val="11"/>
        </w:numPr>
        <w:ind w:left="1440"/>
        <w:rPr>
          <w:iCs/>
        </w:rPr>
      </w:pPr>
      <w:r w:rsidRPr="00A74A50">
        <w:rPr>
          <w:iCs/>
        </w:rPr>
        <w:t>send a letter initiating consultation to USFWS and/or NMFS;</w:t>
      </w:r>
    </w:p>
    <w:p w:rsidR="0059515E" w:rsidRPr="00A74A50" w:rsidP="0012081B" w14:paraId="55A0EF86" w14:textId="77777777">
      <w:pPr>
        <w:pStyle w:val="ListParagraph"/>
        <w:numPr>
          <w:ilvl w:val="0"/>
          <w:numId w:val="11"/>
        </w:numPr>
        <w:ind w:left="1440"/>
        <w:rPr>
          <w:iCs/>
        </w:rPr>
      </w:pPr>
      <w:r w:rsidRPr="00A74A50">
        <w:rPr>
          <w:iCs/>
        </w:rPr>
        <w:t>prepare any necessary documentation to facilitate consultation in compliance with ESA Section 7 and its implementing regulations (e.g., a Biological Evaluation); and,</w:t>
      </w:r>
    </w:p>
    <w:p w:rsidR="0059515E" w:rsidRPr="00A74A50" w:rsidP="0012081B" w14:paraId="1A11D41B" w14:textId="77777777">
      <w:pPr>
        <w:pStyle w:val="ListParagraph"/>
        <w:numPr>
          <w:ilvl w:val="0"/>
          <w:numId w:val="11"/>
        </w:numPr>
        <w:ind w:left="1440"/>
        <w:rPr>
          <w:iCs/>
        </w:rPr>
      </w:pPr>
      <w:r w:rsidRPr="00A74A50">
        <w:rPr>
          <w:iCs/>
        </w:rPr>
        <w:t xml:space="preserve">review any relevant documentation provided in the state or tribe’s assumption submission package. </w:t>
      </w:r>
    </w:p>
    <w:p w:rsidR="0059515E" w:rsidRPr="00A74A50" w:rsidP="00A74A50" w14:paraId="3916442F" w14:textId="77777777">
      <w:pPr>
        <w:ind w:left="720"/>
        <w:rPr>
          <w:iCs/>
        </w:rPr>
      </w:pPr>
      <w:r w:rsidRPr="00A74A50">
        <w:rPr>
          <w:iCs/>
        </w:rPr>
        <w:t>As part of any necessary consultation under NHPA Section 106, EPA will:</w:t>
      </w:r>
    </w:p>
    <w:p w:rsidR="0059515E" w:rsidRPr="00A74A50" w:rsidP="0012081B" w14:paraId="26429D7C" w14:textId="77777777">
      <w:pPr>
        <w:pStyle w:val="ListParagraph"/>
        <w:numPr>
          <w:ilvl w:val="0"/>
          <w:numId w:val="12"/>
        </w:numPr>
        <w:ind w:left="1440"/>
        <w:rPr>
          <w:iCs/>
        </w:rPr>
      </w:pPr>
      <w:r w:rsidRPr="00A74A50">
        <w:rPr>
          <w:iCs/>
        </w:rPr>
        <w:t>send a letter to initiate consultation with the ACHP and the state or tribal historical preservation office, as well as invite consultation from tribes that may have an interest in the state or tribe’s assumption process,</w:t>
      </w:r>
    </w:p>
    <w:p w:rsidR="0059515E" w:rsidRPr="00A74A50" w:rsidP="0012081B" w14:paraId="64A072CA" w14:textId="77777777">
      <w:pPr>
        <w:pStyle w:val="ListParagraph"/>
        <w:numPr>
          <w:ilvl w:val="0"/>
          <w:numId w:val="12"/>
        </w:numPr>
        <w:ind w:left="1440"/>
        <w:rPr>
          <w:iCs/>
        </w:rPr>
      </w:pPr>
      <w:r w:rsidRPr="00A74A50">
        <w:rPr>
          <w:iCs/>
        </w:rPr>
        <w:t>provide for public notice and comment on EPA’s Section 106 consultation and consider all comments received, and</w:t>
      </w:r>
    </w:p>
    <w:p w:rsidR="0059515E" w:rsidRPr="00A74A50" w:rsidP="0012081B" w14:paraId="7A6099ED" w14:textId="77777777">
      <w:pPr>
        <w:pStyle w:val="ListParagraph"/>
        <w:numPr>
          <w:ilvl w:val="0"/>
          <w:numId w:val="12"/>
        </w:numPr>
        <w:ind w:left="1440"/>
        <w:rPr>
          <w:iCs/>
        </w:rPr>
      </w:pPr>
      <w:r w:rsidRPr="00A74A50">
        <w:rPr>
          <w:iCs/>
        </w:rPr>
        <w:t>review any relevant materials from the state or tribe’s assumption submission package, such as an OA or other state-level agreement on historic preservation.</w:t>
      </w:r>
    </w:p>
    <w:p w:rsidR="0059515E" w:rsidRPr="00A74A50" w:rsidP="00A74A50" w14:paraId="3ECC9D52" w14:textId="77777777">
      <w:pPr>
        <w:ind w:left="720"/>
        <w:rPr>
          <w:iCs/>
        </w:rPr>
      </w:pPr>
      <w:r w:rsidRPr="00A74A50">
        <w:rPr>
          <w:iCs/>
        </w:rPr>
        <w:t>EPA activities associated with review of a state or tribal revision are specified in the regulation at 40 CFR 233.16 and may include the following actions:</w:t>
      </w:r>
    </w:p>
    <w:p w:rsidR="0059515E" w:rsidRPr="00A74A50" w:rsidP="0012081B" w14:paraId="4ABC2ECD" w14:textId="77777777">
      <w:pPr>
        <w:pStyle w:val="ListParagraph"/>
        <w:numPr>
          <w:ilvl w:val="0"/>
          <w:numId w:val="13"/>
        </w:numPr>
        <w:ind w:left="1440"/>
        <w:rPr>
          <w:iCs/>
        </w:rPr>
      </w:pPr>
      <w:r w:rsidRPr="00A74A50">
        <w:rPr>
          <w:iCs/>
        </w:rPr>
        <w:t>evaluate modified program descriptions or other documents submitted by the state or tribe to determine if the program complies with the CWA;</w:t>
      </w:r>
    </w:p>
    <w:p w:rsidR="0059515E" w:rsidRPr="00A74A50" w:rsidP="0012081B" w14:paraId="305C4A69" w14:textId="77777777">
      <w:pPr>
        <w:pStyle w:val="ListParagraph"/>
        <w:numPr>
          <w:ilvl w:val="0"/>
          <w:numId w:val="13"/>
        </w:numPr>
        <w:ind w:left="1440"/>
        <w:rPr>
          <w:iCs/>
        </w:rPr>
      </w:pPr>
      <w:r w:rsidRPr="00A74A50">
        <w:rPr>
          <w:iCs/>
        </w:rPr>
        <w:t xml:space="preserve">publish and circulate notice to interested parties, provide opportunity for public hearing and consult with the relevant federal agencies; </w:t>
      </w:r>
    </w:p>
    <w:p w:rsidR="0059515E" w:rsidRPr="00A74A50" w:rsidP="0012081B" w14:paraId="5F9F731D" w14:textId="77777777">
      <w:pPr>
        <w:pStyle w:val="ListParagraph"/>
        <w:numPr>
          <w:ilvl w:val="0"/>
          <w:numId w:val="13"/>
        </w:numPr>
        <w:ind w:left="1440"/>
        <w:rPr>
          <w:iCs/>
        </w:rPr>
      </w:pPr>
      <w:r w:rsidRPr="00A74A50">
        <w:rPr>
          <w:iCs/>
        </w:rPr>
        <w:t xml:space="preserve">request a supplemental Attorney General’s statement, program description, or other documents or information necessary to evaluate the program’s compliance with the CWA; and, </w:t>
      </w:r>
    </w:p>
    <w:p w:rsidR="0059515E" w:rsidRPr="00A74A50" w:rsidP="0012081B" w14:paraId="030FF8A1" w14:textId="77777777">
      <w:pPr>
        <w:pStyle w:val="ListParagraph"/>
        <w:numPr>
          <w:ilvl w:val="0"/>
          <w:numId w:val="13"/>
        </w:numPr>
        <w:ind w:left="1440"/>
        <w:rPr>
          <w:iCs/>
        </w:rPr>
      </w:pPr>
      <w:r w:rsidRPr="00A74A50">
        <w:rPr>
          <w:iCs/>
        </w:rPr>
        <w:t>any necessary consultations.</w:t>
      </w:r>
    </w:p>
    <w:p w:rsidR="00F74803" w:rsidRPr="00A74A50" w:rsidP="00A74A50" w14:paraId="7B0C864A" w14:textId="77777777">
      <w:pPr>
        <w:ind w:left="720"/>
        <w:rPr>
          <w:iCs/>
        </w:rPr>
      </w:pPr>
      <w:r w:rsidRPr="00A74A50">
        <w:rPr>
          <w:iCs/>
        </w:rPr>
        <w:t xml:space="preserve">Program approval under federal regulation requires submission to the Regional Administrator of at least three copies of the required elements of a program submission (40 CFR 233.10). The use of electronic forms of collection techniques are not appropriate for the submission of an application under current regulations. </w:t>
      </w:r>
    </w:p>
    <w:p w:rsidR="0059515E" w:rsidRPr="00A74A50" w:rsidP="0059515E" w14:paraId="285B1659" w14:textId="77777777">
      <w:pPr>
        <w:rPr>
          <w:iCs/>
          <w:u w:val="single"/>
        </w:rPr>
      </w:pPr>
      <w:bookmarkStart w:id="25" w:name="_Toc67909553"/>
      <w:r w:rsidRPr="00A74A50">
        <w:rPr>
          <w:iCs/>
          <w:u w:val="single"/>
        </w:rPr>
        <w:t>Permit application information</w:t>
      </w:r>
      <w:bookmarkEnd w:id="25"/>
    </w:p>
    <w:p w:rsidR="0059515E" w:rsidRPr="00A74A50" w:rsidP="00A74A50" w14:paraId="2ADE94AE" w14:textId="77777777">
      <w:pPr>
        <w:ind w:left="360"/>
        <w:rPr>
          <w:iCs/>
        </w:rPr>
      </w:pPr>
      <w:r w:rsidRPr="00A74A50">
        <w:rPr>
          <w:iCs/>
        </w:rPr>
        <w:t>EPA activities associated with review of a state or tribal permit application are specified at 40 CFR 233.50 and include the following:</w:t>
      </w:r>
    </w:p>
    <w:p w:rsidR="0059515E" w:rsidRPr="00A74A50" w:rsidP="0012081B" w14:paraId="37FAB240" w14:textId="77777777">
      <w:pPr>
        <w:pStyle w:val="ListParagraph"/>
        <w:numPr>
          <w:ilvl w:val="0"/>
          <w:numId w:val="14"/>
        </w:numPr>
        <w:ind w:left="1080"/>
        <w:rPr>
          <w:iCs/>
        </w:rPr>
      </w:pPr>
      <w:r w:rsidRPr="00A74A50">
        <w:rPr>
          <w:iCs/>
        </w:rPr>
        <w:t>a state or tribe will promptly transmit to EPA a copy of the public notice for any permit application subject to federal review, except for those for which review has been waived that under 40 CFR 233.51;</w:t>
      </w:r>
    </w:p>
    <w:p w:rsidR="0059515E" w:rsidRPr="00A74A50" w:rsidP="0012081B" w14:paraId="27950F54" w14:textId="77777777">
      <w:pPr>
        <w:pStyle w:val="ListParagraph"/>
        <w:numPr>
          <w:ilvl w:val="0"/>
          <w:numId w:val="14"/>
        </w:numPr>
        <w:ind w:left="1080"/>
        <w:rPr>
          <w:iCs/>
        </w:rPr>
      </w:pPr>
      <w:r w:rsidRPr="00A74A50">
        <w:rPr>
          <w:iCs/>
        </w:rPr>
        <w:t>a copy of a draft general permit whenever a state (or tribe) intends to issue a general permit;</w:t>
      </w:r>
    </w:p>
    <w:p w:rsidR="0059515E" w:rsidRPr="00A74A50" w:rsidP="0012081B" w14:paraId="1C79C755" w14:textId="77777777">
      <w:pPr>
        <w:pStyle w:val="ListParagraph"/>
        <w:numPr>
          <w:ilvl w:val="0"/>
          <w:numId w:val="14"/>
        </w:numPr>
        <w:ind w:left="1080"/>
        <w:rPr>
          <w:iCs/>
        </w:rPr>
      </w:pPr>
      <w:r w:rsidRPr="00A74A50">
        <w:rPr>
          <w:iCs/>
        </w:rPr>
        <w:t>EPA will provide a copy of the public notice to the appropriate Corps, USFWS, and NMFS offices for review and comment;</w:t>
      </w:r>
    </w:p>
    <w:p w:rsidR="0059515E" w:rsidRPr="00A74A50" w:rsidP="0012081B" w14:paraId="06E0DC1A" w14:textId="77777777">
      <w:pPr>
        <w:pStyle w:val="ListParagraph"/>
        <w:numPr>
          <w:ilvl w:val="0"/>
          <w:numId w:val="14"/>
        </w:numPr>
        <w:ind w:left="1080"/>
        <w:rPr>
          <w:iCs/>
        </w:rPr>
      </w:pPr>
      <w:r w:rsidRPr="00A74A50">
        <w:rPr>
          <w:iCs/>
        </w:rPr>
        <w:t>if EPA intends to comment on the permit application, EPA will notify the state or tribe of its intent within 30 days;</w:t>
      </w:r>
    </w:p>
    <w:p w:rsidR="0059515E" w:rsidRPr="00A74A50" w:rsidP="0012081B" w14:paraId="7B688B36" w14:textId="77777777">
      <w:pPr>
        <w:pStyle w:val="ListParagraph"/>
        <w:numPr>
          <w:ilvl w:val="0"/>
          <w:numId w:val="14"/>
        </w:numPr>
        <w:ind w:left="1080"/>
        <w:rPr>
          <w:iCs/>
        </w:rPr>
      </w:pPr>
      <w:r w:rsidRPr="00A74A50">
        <w:rPr>
          <w:iCs/>
        </w:rPr>
        <w:t>if the state or tribe has been notified, the permit shall not be issued until after receipt of the comments, or 90 days from EPA’s receipt of the public notice; and,</w:t>
      </w:r>
    </w:p>
    <w:p w:rsidR="0059515E" w:rsidRPr="00A74A50" w:rsidP="0012081B" w14:paraId="74B1988A" w14:textId="77777777">
      <w:pPr>
        <w:pStyle w:val="ListParagraph"/>
        <w:numPr>
          <w:ilvl w:val="0"/>
          <w:numId w:val="14"/>
        </w:numPr>
        <w:ind w:left="1080"/>
        <w:rPr>
          <w:iCs/>
        </w:rPr>
      </w:pPr>
      <w:r w:rsidRPr="00A74A50">
        <w:rPr>
          <w:iCs/>
        </w:rPr>
        <w:t>if the state or tribe receives comments from EPA, either objecting to the permit or requesting permit modification, the permit shall not be issued until such objections or request for modification are resolved.</w:t>
      </w:r>
    </w:p>
    <w:p w:rsidR="0059515E" w:rsidRPr="00A74A50" w:rsidP="00A74A50" w14:paraId="1AA44510" w14:textId="77777777">
      <w:pPr>
        <w:ind w:left="360"/>
        <w:rPr>
          <w:iCs/>
        </w:rPr>
      </w:pPr>
      <w:r w:rsidRPr="00A74A50">
        <w:rPr>
          <w:iCs/>
        </w:rPr>
        <w:t>Consistent with the policy position to consult if program approval may affect threatened or endangered species or critical fish habitat or historic properties, EPA will:</w:t>
      </w:r>
    </w:p>
    <w:p w:rsidR="0059515E" w:rsidRPr="00A74A50" w:rsidP="0012081B" w14:paraId="2AFA2605" w14:textId="23B42650">
      <w:pPr>
        <w:pStyle w:val="ListParagraph"/>
        <w:numPr>
          <w:ilvl w:val="0"/>
          <w:numId w:val="17"/>
        </w:numPr>
        <w:rPr>
          <w:iCs/>
        </w:rPr>
      </w:pPr>
      <w:r w:rsidRPr="00A74A50">
        <w:rPr>
          <w:iCs/>
        </w:rPr>
        <w:t>forward permits to USFWS and/or NMFS as required to fulfill any obligations resulting from any ESA consultations and</w:t>
      </w:r>
    </w:p>
    <w:p w:rsidR="0059515E" w:rsidRPr="00A74A50" w:rsidP="0012081B" w14:paraId="599151ED" w14:textId="7623526F">
      <w:pPr>
        <w:pStyle w:val="ListParagraph"/>
        <w:numPr>
          <w:ilvl w:val="0"/>
          <w:numId w:val="17"/>
        </w:numPr>
        <w:rPr>
          <w:iCs/>
        </w:rPr>
      </w:pPr>
      <w:r w:rsidRPr="00A74A50">
        <w:rPr>
          <w:iCs/>
        </w:rPr>
        <w:t>forward permits to ACHP as required to fulfill obligations resulting from any NHPA consultations.</w:t>
      </w:r>
    </w:p>
    <w:p w:rsidR="0059515E" w:rsidRPr="00A74A50" w:rsidP="00F60EB0" w14:paraId="351A037D" w14:textId="77777777">
      <w:pPr>
        <w:rPr>
          <w:iCs/>
          <w:u w:val="single"/>
        </w:rPr>
      </w:pPr>
      <w:bookmarkStart w:id="26" w:name="_Toc67909554"/>
      <w:r w:rsidRPr="00A74A50">
        <w:rPr>
          <w:iCs/>
          <w:u w:val="single"/>
        </w:rPr>
        <w:t>Annual reports and program information</w:t>
      </w:r>
      <w:bookmarkEnd w:id="26"/>
    </w:p>
    <w:p w:rsidR="0059515E" w:rsidRPr="00A74A50" w:rsidP="00A74A50" w14:paraId="478A8DD8" w14:textId="77777777">
      <w:pPr>
        <w:ind w:left="720"/>
        <w:rPr>
          <w:iCs/>
        </w:rPr>
      </w:pPr>
      <w:r w:rsidRPr="00A74A50">
        <w:rPr>
          <w:iCs/>
        </w:rPr>
        <w:t>Actions associated with collection of information for of the annual report are listed at 40 CFR 233.50 and include the following:</w:t>
      </w:r>
    </w:p>
    <w:p w:rsidR="0059515E" w:rsidRPr="00A74A50" w:rsidP="0012081B" w14:paraId="5C04FADC" w14:textId="77777777">
      <w:pPr>
        <w:pStyle w:val="ListParagraph"/>
        <w:numPr>
          <w:ilvl w:val="0"/>
          <w:numId w:val="15"/>
        </w:numPr>
        <w:ind w:left="1800"/>
        <w:rPr>
          <w:iCs/>
        </w:rPr>
      </w:pPr>
      <w:r w:rsidRPr="00A74A50">
        <w:rPr>
          <w:iCs/>
        </w:rPr>
        <w:t>the state or tribe shall submit a draft annual report to EPA within 90 days of the end of the identified reporting period;</w:t>
      </w:r>
    </w:p>
    <w:p w:rsidR="0059515E" w:rsidRPr="00A74A50" w:rsidP="0012081B" w14:paraId="4618A27D" w14:textId="77777777">
      <w:pPr>
        <w:pStyle w:val="ListParagraph"/>
        <w:numPr>
          <w:ilvl w:val="0"/>
          <w:numId w:val="15"/>
        </w:numPr>
        <w:ind w:left="1800"/>
        <w:rPr>
          <w:iCs/>
        </w:rPr>
      </w:pPr>
      <w:r w:rsidRPr="00A74A50">
        <w:rPr>
          <w:iCs/>
        </w:rPr>
        <w:t>the state or tribe shall make the draft report available to the public;</w:t>
      </w:r>
    </w:p>
    <w:p w:rsidR="0059515E" w:rsidRPr="00A74A50" w:rsidP="0012081B" w14:paraId="3A1E63B6" w14:textId="77777777">
      <w:pPr>
        <w:pStyle w:val="ListParagraph"/>
        <w:numPr>
          <w:ilvl w:val="0"/>
          <w:numId w:val="15"/>
        </w:numPr>
        <w:ind w:left="1800"/>
        <w:rPr>
          <w:iCs/>
        </w:rPr>
      </w:pPr>
      <w:r w:rsidRPr="00A74A50">
        <w:rPr>
          <w:iCs/>
        </w:rPr>
        <w:t>within 60 days, EPA shall complete review of the draft report and submit comments, questions or request for additional evaluation to the state or tribe;</w:t>
      </w:r>
    </w:p>
    <w:p w:rsidR="0059515E" w:rsidRPr="00A74A50" w:rsidP="0012081B" w14:paraId="3AE40FD7" w14:textId="77777777">
      <w:pPr>
        <w:pStyle w:val="ListParagraph"/>
        <w:numPr>
          <w:ilvl w:val="0"/>
          <w:numId w:val="15"/>
        </w:numPr>
        <w:ind w:left="1800"/>
        <w:rPr>
          <w:iCs/>
        </w:rPr>
      </w:pPr>
      <w:r w:rsidRPr="00A74A50">
        <w:rPr>
          <w:iCs/>
        </w:rPr>
        <w:t>within 30 days of receipt of EPA’s comments, the state or tribe will finalize the annual report incorporating or responding to EPA’s comments; and,</w:t>
      </w:r>
    </w:p>
    <w:p w:rsidR="0059515E" w:rsidRPr="00A74A50" w:rsidP="0012081B" w14:paraId="397CDCC4" w14:textId="7A7AD33E">
      <w:pPr>
        <w:pStyle w:val="ListParagraph"/>
        <w:numPr>
          <w:ilvl w:val="0"/>
          <w:numId w:val="15"/>
        </w:numPr>
        <w:ind w:left="1800"/>
        <w:rPr>
          <w:iCs/>
        </w:rPr>
      </w:pPr>
      <w:r w:rsidRPr="00A74A50">
        <w:rPr>
          <w:iCs/>
        </w:rPr>
        <w:t xml:space="preserve">upon acceptance of the annual report, EPA will publish notice of availability in the </w:t>
      </w:r>
      <w:r w:rsidRPr="00A74A50">
        <w:rPr>
          <w:i/>
          <w:iCs/>
        </w:rPr>
        <w:t>Federal Register</w:t>
      </w:r>
      <w:r w:rsidRPr="00A74A50">
        <w:rPr>
          <w:iCs/>
        </w:rPr>
        <w:t>.</w:t>
      </w:r>
    </w:p>
    <w:p w:rsidR="0059515E" w:rsidRPr="00A74A50" w:rsidP="00A74A50" w14:paraId="062E2D70" w14:textId="77777777">
      <w:pPr>
        <w:ind w:left="720"/>
        <w:rPr>
          <w:iCs/>
        </w:rPr>
      </w:pPr>
      <w:r w:rsidRPr="00A74A50">
        <w:rPr>
          <w:iCs/>
        </w:rPr>
        <w:t>The permit applicants are the best source of information about proposed projects. Only the applicant knows the purpose and plans for the project. The applicant must complete a permit application form and submit the completed form to the state or tribal agency administering the assumed program. Information is generally submitted by an applicant once, on a per permit basis. This information is used by the state or tribe to evaluate the impact of the proposed project and by the federal review agencies. The information is made available to the public in a public notice if an individual permit is required.</w:t>
      </w:r>
    </w:p>
    <w:p w:rsidR="0059515E" w:rsidRPr="00A74A50" w:rsidP="00A74A50" w14:paraId="5A6C1543" w14:textId="195ED025">
      <w:pPr>
        <w:ind w:left="720"/>
        <w:rPr>
          <w:iCs/>
        </w:rPr>
      </w:pPr>
      <w:r w:rsidRPr="00A74A50">
        <w:rPr>
          <w:iCs/>
        </w:rPr>
        <w:t xml:space="preserve">Under CFR 233.51, Waiver of review, the MOA with the Regional Administrator shall specify the categories of discharges for which EPA will waive review. Pursuant to this Section, only a portion </w:t>
      </w:r>
      <w:r w:rsidRPr="00A74A50">
        <w:rPr>
          <w:iCs/>
        </w:rPr>
        <w:t xml:space="preserve">of permits issued by states or tribes that have assumed a program are reviewed by EPA. As estimate of the permits that EPA reviews ranges from one to two percent per year. </w:t>
      </w:r>
    </w:p>
    <w:p w:rsidR="0059515E" w:rsidRPr="00A74A50" w:rsidP="00640614" w14:paraId="52263301" w14:textId="754D1DD2">
      <w:pPr>
        <w:ind w:left="720"/>
        <w:rPr>
          <w:iCs/>
        </w:rPr>
      </w:pPr>
      <w:r w:rsidRPr="00A74A50">
        <w:rPr>
          <w:iCs/>
        </w:rPr>
        <w:t xml:space="preserve">Permits and information on permits in assumed states is collected by Michigan, New Jersey, and Florida, and these state agencies are the only source of information. In all other states and tribes this information is collected by the Corps. </w:t>
      </w:r>
    </w:p>
    <w:p w:rsidR="00F47930" w:rsidRPr="00A74A50" w:rsidP="00F47930" w14:paraId="49ABFE00" w14:textId="77777777">
      <w:pPr>
        <w:rPr>
          <w:b/>
          <w:bCs/>
          <w:iCs/>
          <w:u w:val="single"/>
        </w:rPr>
      </w:pPr>
      <w:bookmarkStart w:id="27" w:name="_Toc67909580"/>
      <w:bookmarkEnd w:id="24"/>
      <w:r w:rsidRPr="00A74A50">
        <w:rPr>
          <w:b/>
          <w:bCs/>
          <w:iCs/>
          <w:u w:val="single"/>
        </w:rPr>
        <w:t>Annual reports and program information</w:t>
      </w:r>
      <w:bookmarkEnd w:id="27"/>
    </w:p>
    <w:p w:rsidR="00CE14C4" w:rsidRPr="00A74A50" w:rsidP="00CE14C4" w14:paraId="4D713B50" w14:textId="77777777">
      <w:pPr>
        <w:ind w:left="720"/>
        <w:rPr>
          <w:iCs/>
        </w:rPr>
      </w:pPr>
      <w:r w:rsidRPr="00A74A50">
        <w:rPr>
          <w:iCs/>
        </w:rPr>
        <w:t>Under Section 233.52, states and tribes are required to submit information about their programs in an annual report that addresses a wide range of information – e.g., funding and staffing effort, permit application forms, number of permits processed, number of enforcement actions taken, disposition of these actions, and analysis of cumulative impact of the program. Under 40 CFR 233.39, Electronic reporting, reporting by electronic means is available to states and tribes that choose to receive electronic documents that satisfy the requirements of 40 CFR part 3 (Electronic reporting).</w:t>
      </w:r>
    </w:p>
    <w:p w:rsidR="00023EFE" w:rsidRPr="00B80154" w:rsidP="00854AAE" w14:paraId="30F74537" w14:textId="3975E491">
      <w:pPr>
        <w:spacing w:before="120" w:after="0"/>
        <w:rPr>
          <w:rFonts w:cstheme="minorHAnsi"/>
          <w:b/>
          <w:bCs/>
        </w:rPr>
      </w:pPr>
      <w:r w:rsidRPr="00B80154">
        <w:rPr>
          <w:rFonts w:eastAsiaTheme="majorEastAsia" w:cstheme="minorHAnsi"/>
          <w:b/>
          <w:bCs/>
        </w:rPr>
        <w:t xml:space="preserve">14b. </w:t>
      </w:r>
      <w:r w:rsidRPr="00B80154" w:rsidR="00BB2B15">
        <w:rPr>
          <w:rFonts w:eastAsiaTheme="majorEastAsia" w:cstheme="minorHAnsi"/>
          <w:b/>
          <w:bCs/>
        </w:rPr>
        <w:t>Agency Labor Cost</w:t>
      </w:r>
    </w:p>
    <w:p w:rsidR="008E2311" w:rsidRPr="00A74A50" w:rsidP="008E2311" w14:paraId="3540AA8B" w14:textId="77777777">
      <w:pPr>
        <w:rPr>
          <w:iCs/>
          <w:u w:val="single"/>
        </w:rPr>
      </w:pPr>
      <w:r w:rsidRPr="00A74A50">
        <w:rPr>
          <w:iCs/>
          <w:u w:val="single"/>
        </w:rPr>
        <w:t>Request for program assumption</w:t>
      </w:r>
    </w:p>
    <w:p w:rsidR="008C71C7" w:rsidRPr="00A74A50" w:rsidP="00A74A50" w14:paraId="539F27B2" w14:textId="77777777">
      <w:pPr>
        <w:ind w:left="720"/>
      </w:pPr>
      <w:r w:rsidRPr="00A74A50">
        <w:t>Each state or tribal request to assume the program must be reviewed by the federal government. EPA is the agency responsible for approval or denial of an assumption request; the Corps, USFWS, NMFS, and under NHPA Section 106, the ACHP, review and provide comments to EPA on the adequacy of the state or tribal program. Existing burden to federal agencies is estimated a:</w:t>
      </w:r>
    </w:p>
    <w:p w:rsidR="008C71C7" w:rsidRPr="00A74A50" w:rsidP="0012081B" w14:paraId="065E2A28" w14:textId="23FADB42">
      <w:pPr>
        <w:pStyle w:val="ListParagraph"/>
        <w:numPr>
          <w:ilvl w:val="0"/>
          <w:numId w:val="16"/>
        </w:numPr>
        <w:ind w:left="1800"/>
      </w:pPr>
      <w:r w:rsidRPr="00A74A50">
        <w:t>4</w:t>
      </w:r>
      <w:r w:rsidRPr="00A74A50">
        <w:t xml:space="preserve">00 hours to review and provide comments to EPA on the adequacy of the submission application. </w:t>
      </w:r>
    </w:p>
    <w:p w:rsidR="008C71C7" w:rsidRPr="00A74A50" w:rsidP="0012081B" w14:paraId="4CF97BAA" w14:textId="77777777">
      <w:pPr>
        <w:pStyle w:val="ListParagraph"/>
        <w:numPr>
          <w:ilvl w:val="0"/>
          <w:numId w:val="16"/>
        </w:numPr>
        <w:ind w:left="1800"/>
      </w:pPr>
      <w:r w:rsidRPr="00A74A50">
        <w:t xml:space="preserve">34 hours for an agreement generated by EPA and other signatories to fulfill requirements under the NHPA, </w:t>
      </w:r>
    </w:p>
    <w:p w:rsidR="008C71C7" w:rsidRPr="00A74A50" w:rsidP="0012081B" w14:paraId="5A76C288" w14:textId="77777777">
      <w:pPr>
        <w:pStyle w:val="ListParagraph"/>
        <w:numPr>
          <w:ilvl w:val="0"/>
          <w:numId w:val="16"/>
        </w:numPr>
        <w:ind w:left="1800"/>
      </w:pPr>
      <w:r w:rsidRPr="00A74A50">
        <w:t xml:space="preserve">4 hours for EPA to initiate ESA Section 7 consultation with USFWS and NMFS, </w:t>
      </w:r>
    </w:p>
    <w:p w:rsidR="008C71C7" w:rsidRPr="00A74A50" w:rsidP="0012081B" w14:paraId="185493FC" w14:textId="422D2F27">
      <w:pPr>
        <w:pStyle w:val="ListParagraph"/>
        <w:numPr>
          <w:ilvl w:val="0"/>
          <w:numId w:val="16"/>
        </w:numPr>
        <w:ind w:left="1800"/>
      </w:pPr>
      <w:r w:rsidRPr="00A74A50">
        <w:t>4 hours to initiate consultation under NHPA Section 106, and 200 hours for EPA, USFWS and NMFS to generate and review consultation documentation related to ESA Section 7 consultation (</w:t>
      </w:r>
      <w:r w:rsidRPr="00A74A50">
        <w:rPr>
          <w:i/>
          <w:iCs/>
        </w:rPr>
        <w:t>e.g.</w:t>
      </w:r>
      <w:r w:rsidRPr="00A74A50">
        <w:t xml:space="preserve">, one option being a Biological Evaluation). While this burden is expected to vary widely depending on the state and in some cases consultation obligations may not be triggered, these estimates are based on ESA Section 7 consultation on Florida’s recent assumption package. </w:t>
      </w:r>
    </w:p>
    <w:p w:rsidR="008C71C7" w:rsidRPr="00A74A50" w:rsidP="00A74A50" w14:paraId="7FBDDB8C" w14:textId="316E7C50">
      <w:pPr>
        <w:ind w:left="720"/>
      </w:pPr>
      <w:r w:rsidRPr="00A74A50">
        <w:t>T</w:t>
      </w:r>
      <w:r w:rsidRPr="00A74A50">
        <w:t xml:space="preserve">he </w:t>
      </w:r>
      <w:r w:rsidRPr="00A74A50" w:rsidR="00997BFC">
        <w:t xml:space="preserve">2024 </w:t>
      </w:r>
      <w:r w:rsidRPr="00A74A50" w:rsidR="00A56BD9">
        <w:t xml:space="preserve">loaded (x 1.6 for </w:t>
      </w:r>
      <w:r w:rsidRPr="00A74A50" w:rsidR="00234FD5">
        <w:t xml:space="preserve">benefits) hourly </w:t>
      </w:r>
      <w:r w:rsidRPr="00A74A50">
        <w:t>rate of a GS-13</w:t>
      </w:r>
      <w:r w:rsidRPr="00A74A50" w:rsidR="00D0267E">
        <w:t>, Step 5</w:t>
      </w:r>
      <w:r w:rsidRPr="00A74A50">
        <w:t xml:space="preserve"> </w:t>
      </w:r>
      <w:r w:rsidRPr="00A74A50" w:rsidR="00997BFC">
        <w:t>for the “rest</w:t>
      </w:r>
      <w:r w:rsidRPr="00A74A50">
        <w:t xml:space="preserve"> of U.S.</w:t>
      </w:r>
      <w:r w:rsidRPr="00A74A50" w:rsidR="003E5426">
        <w:t>” is $</w:t>
      </w:r>
      <w:r w:rsidR="00355DC8">
        <w:t>89.86</w:t>
      </w:r>
      <w:r w:rsidRPr="00A74A50" w:rsidR="003E5426">
        <w:t xml:space="preserve">.  </w:t>
      </w:r>
      <w:r w:rsidRPr="00A74A50">
        <w:t xml:space="preserve"> </w:t>
      </w:r>
      <w:r w:rsidRPr="00A74A50">
        <w:t xml:space="preserve">At 442 hours per assumption request </w:t>
      </w:r>
      <w:r w:rsidRPr="00A74A50" w:rsidR="00E018C6">
        <w:t xml:space="preserve">this results </w:t>
      </w:r>
      <w:r w:rsidRPr="00A74A50" w:rsidR="001F7F3F">
        <w:t>in a federal labor cost of $</w:t>
      </w:r>
      <w:r w:rsidR="002D7B07">
        <w:t>39,716</w:t>
      </w:r>
      <w:r w:rsidRPr="00A74A50" w:rsidR="001F7F3F">
        <w:t xml:space="preserve"> per assumption request</w:t>
      </w:r>
      <w:r w:rsidRPr="00A74A50" w:rsidR="00E018C6">
        <w:t xml:space="preserve">. </w:t>
      </w:r>
      <w:r w:rsidRPr="00A74A50" w:rsidR="00EF3BC9">
        <w:t xml:space="preserve">This ICR assumes there will be one state assumption request in </w:t>
      </w:r>
      <w:r w:rsidRPr="00A74A50" w:rsidR="00FB6F48">
        <w:t>the 3 years</w:t>
      </w:r>
      <w:r w:rsidRPr="00A74A50" w:rsidR="00EF3BC9">
        <w:t xml:space="preserve"> covered by this ICR. </w:t>
      </w:r>
      <w:r w:rsidRPr="00A74A50" w:rsidR="00E018C6">
        <w:t>As a result</w:t>
      </w:r>
      <w:r w:rsidRPr="00A74A50" w:rsidR="00E845DD">
        <w:t xml:space="preserve">. </w:t>
      </w:r>
      <w:r w:rsidRPr="00A74A50" w:rsidR="00C14D4B">
        <w:t>t</w:t>
      </w:r>
      <w:r w:rsidRPr="00A74A50" w:rsidR="00E845DD">
        <w:t xml:space="preserve">he </w:t>
      </w:r>
      <w:r w:rsidRPr="00A74A50">
        <w:t>a</w:t>
      </w:r>
      <w:r w:rsidRPr="00A74A50" w:rsidR="00EF3BC9">
        <w:t xml:space="preserve">verage annual </w:t>
      </w:r>
      <w:r w:rsidRPr="00A74A50" w:rsidR="007E170C">
        <w:t xml:space="preserve">federal labor costs </w:t>
      </w:r>
      <w:r w:rsidRPr="00A74A50" w:rsidR="00E845DD">
        <w:t xml:space="preserve">for program assumption requests </w:t>
      </w:r>
      <w:r w:rsidRPr="00A74A50" w:rsidR="000E5DCB">
        <w:t>of $</w:t>
      </w:r>
      <w:r w:rsidR="002D7B07">
        <w:t>13,239</w:t>
      </w:r>
      <w:r w:rsidRPr="00A74A50" w:rsidR="00EF3BC9">
        <w:t xml:space="preserve">.  </w:t>
      </w:r>
    </w:p>
    <w:p w:rsidR="008F7E60" w:rsidRPr="00A74A50" w:rsidP="008F7E60" w14:paraId="6F5644E9" w14:textId="77777777">
      <w:pPr>
        <w:rPr>
          <w:iCs/>
          <w:u w:val="single"/>
        </w:rPr>
      </w:pPr>
      <w:r w:rsidRPr="00A74A50">
        <w:rPr>
          <w:iCs/>
          <w:u w:val="single"/>
        </w:rPr>
        <w:t>Permit application information</w:t>
      </w:r>
    </w:p>
    <w:p w:rsidR="00EF3BC9" w:rsidRPr="00A74A50" w:rsidP="00A74A50" w14:paraId="5133898B" w14:textId="5F7D8127">
      <w:pPr>
        <w:ind w:left="720"/>
        <w:rPr>
          <w:iCs/>
        </w:rPr>
      </w:pPr>
      <w:bookmarkStart w:id="28" w:name="_Hlk191224011"/>
      <w:r w:rsidRPr="00A74A50">
        <w:rPr>
          <w:iCs/>
        </w:rPr>
        <w:t>EPA estimates that federal review will be conducted on only a subset of state permit applications, approximately 25 permits annually per state program. The permits subject to federal review tend to be the larger projects with more potential for adverse environmental impacts. Federal review is coordinated by EPA and includes the Corps, USFWS, NMFS and ACHP as appropriate. Because of this, EPA estimates that federal review will average 80 hours per permit application. This results in an annual burden of 2,000 burden hours per assumed program. At the</w:t>
      </w:r>
      <w:r w:rsidRPr="00A74A50" w:rsidR="009D4D44">
        <w:rPr>
          <w:iCs/>
        </w:rPr>
        <w:t xml:space="preserve"> 2024 loaded wage</w:t>
      </w:r>
      <w:r w:rsidRPr="00A74A50">
        <w:rPr>
          <w:iCs/>
        </w:rPr>
        <w:t xml:space="preserve"> rate of a GS-12</w:t>
      </w:r>
      <w:r w:rsidRPr="00A74A50" w:rsidR="00CE3585">
        <w:rPr>
          <w:iCs/>
        </w:rPr>
        <w:t>, Step 5</w:t>
      </w:r>
      <w:r w:rsidRPr="00A74A50" w:rsidR="00203E4E">
        <w:rPr>
          <w:iCs/>
        </w:rPr>
        <w:t xml:space="preserve"> </w:t>
      </w:r>
      <w:r w:rsidRPr="00A74A50" w:rsidR="00203E4E">
        <w:t xml:space="preserve">for the “rest of U.S.” </w:t>
      </w:r>
      <w:r w:rsidRPr="00A74A50">
        <w:rPr>
          <w:iCs/>
        </w:rPr>
        <w:t>(</w:t>
      </w:r>
      <w:r w:rsidRPr="00A74A50" w:rsidR="004410B1">
        <w:rPr>
          <w:iCs/>
        </w:rPr>
        <w:t>$75.52)</w:t>
      </w:r>
      <w:r w:rsidRPr="00A74A50" w:rsidR="001D17D3">
        <w:rPr>
          <w:iCs/>
        </w:rPr>
        <w:t xml:space="preserve">, </w:t>
      </w:r>
      <w:r w:rsidRPr="00A74A50">
        <w:rPr>
          <w:iCs/>
        </w:rPr>
        <w:t xml:space="preserve">the </w:t>
      </w:r>
      <w:r w:rsidRPr="00A74A50" w:rsidR="001D17D3">
        <w:rPr>
          <w:iCs/>
        </w:rPr>
        <w:t xml:space="preserve">federal labor </w:t>
      </w:r>
      <w:r w:rsidRPr="00A74A50">
        <w:rPr>
          <w:iCs/>
        </w:rPr>
        <w:t>cost is $</w:t>
      </w:r>
      <w:r w:rsidRPr="00A74A50" w:rsidR="007A35BE">
        <w:rPr>
          <w:iCs/>
        </w:rPr>
        <w:t xml:space="preserve">151,104 </w:t>
      </w:r>
      <w:r w:rsidRPr="00A74A50">
        <w:rPr>
          <w:iCs/>
        </w:rPr>
        <w:t xml:space="preserve">per program. </w:t>
      </w:r>
      <w:r w:rsidRPr="00A74A50" w:rsidR="007A35BE">
        <w:t xml:space="preserve">As a result. </w:t>
      </w:r>
      <w:r w:rsidRPr="00A74A50" w:rsidR="00C14D4B">
        <w:t>t</w:t>
      </w:r>
      <w:r w:rsidRPr="00A74A50" w:rsidR="007A35BE">
        <w:t>he average annual federal labor costs for p</w:t>
      </w:r>
      <w:r w:rsidRPr="00A74A50" w:rsidR="00C14D4B">
        <w:t xml:space="preserve">ermit applications for 3 </w:t>
      </w:r>
      <w:r w:rsidRPr="00A74A50" w:rsidR="0075188E">
        <w:t xml:space="preserve">state programs is </w:t>
      </w:r>
      <w:r w:rsidRPr="00A74A50" w:rsidR="005C63CD">
        <w:t xml:space="preserve">$151,104.  </w:t>
      </w:r>
      <w:bookmarkEnd w:id="28"/>
    </w:p>
    <w:p w:rsidR="00D84BF6" w:rsidRPr="00A74A50" w:rsidP="0043064D" w14:paraId="69DAC807" w14:textId="5486C4AA">
      <w:pPr>
        <w:rPr>
          <w:iCs/>
          <w:u w:val="single"/>
        </w:rPr>
      </w:pPr>
      <w:r w:rsidRPr="00A74A50">
        <w:rPr>
          <w:iCs/>
          <w:u w:val="single"/>
        </w:rPr>
        <w:t>Annual reports and program information</w:t>
      </w:r>
    </w:p>
    <w:p w:rsidR="005C63CD" w:rsidRPr="00A74A50" w:rsidP="0043064D" w14:paraId="1927C7DB" w14:textId="7967B7E7">
      <w:pPr>
        <w:ind w:left="720"/>
      </w:pPr>
      <w:r w:rsidRPr="00A74A50">
        <w:t xml:space="preserve">EPA estimates that </w:t>
      </w:r>
      <w:r w:rsidRPr="00A74A50" w:rsidR="0043064D">
        <w:t xml:space="preserve">its </w:t>
      </w:r>
      <w:r w:rsidRPr="00A74A50">
        <w:t xml:space="preserve">review of </w:t>
      </w:r>
      <w:r w:rsidRPr="00A74A50" w:rsidR="002B6692">
        <w:t xml:space="preserve">the 3 </w:t>
      </w:r>
      <w:r w:rsidRPr="00A74A50">
        <w:t>state annual report</w:t>
      </w:r>
      <w:r w:rsidRPr="00A74A50" w:rsidR="00070B27">
        <w:t xml:space="preserve"> expected in this ICR</w:t>
      </w:r>
      <w:r w:rsidRPr="00A74A50">
        <w:t xml:space="preserve"> will take approximately 40 hours</w:t>
      </w:r>
      <w:r w:rsidRPr="00A74A50" w:rsidR="00070B27">
        <w:t xml:space="preserve"> each</w:t>
      </w:r>
      <w:r w:rsidRPr="00A74A50">
        <w:t xml:space="preserve">. At the GS-12 </w:t>
      </w:r>
      <w:r w:rsidRPr="00A74A50" w:rsidR="00184832">
        <w:t>loaded wage rates described above</w:t>
      </w:r>
      <w:r w:rsidRPr="00A74A50">
        <w:t xml:space="preserve">, this translates into a </w:t>
      </w:r>
      <w:r w:rsidRPr="00A74A50" w:rsidR="006476E5">
        <w:t>federal labor</w:t>
      </w:r>
      <w:r w:rsidRPr="00A74A50">
        <w:t xml:space="preserve"> cost of approximately $</w:t>
      </w:r>
      <w:r w:rsidRPr="00A74A50" w:rsidR="00E447BB">
        <w:t xml:space="preserve">3,021 </w:t>
      </w:r>
      <w:r w:rsidRPr="00A74A50">
        <w:t>per annual report</w:t>
      </w:r>
      <w:bookmarkStart w:id="29" w:name="_Hlk51682081"/>
      <w:bookmarkStart w:id="30" w:name="_Hlk39589914"/>
      <w:r w:rsidRPr="00A74A50" w:rsidR="00E447BB">
        <w:t xml:space="preserve"> and average annual </w:t>
      </w:r>
      <w:r w:rsidRPr="00A74A50" w:rsidR="002E0B4F">
        <w:t xml:space="preserve">federal labor rates </w:t>
      </w:r>
      <w:r w:rsidR="005D5ED5">
        <w:t xml:space="preserve">of </w:t>
      </w:r>
      <w:r w:rsidRPr="00A74A50" w:rsidR="002E0B4F">
        <w:t>$9,062 overall</w:t>
      </w:r>
      <w:r w:rsidRPr="00A74A50" w:rsidR="00070B27">
        <w:t xml:space="preserve">. </w:t>
      </w:r>
    </w:p>
    <w:p w:rsidR="00070B27" w:rsidRPr="00A74A50" w:rsidP="00A74A50" w14:paraId="1A4BD39F" w14:textId="0BEFAD7A">
      <w:pPr>
        <w:rPr>
          <w:b/>
          <w:bCs/>
        </w:rPr>
      </w:pPr>
      <w:r w:rsidRPr="00A74A50">
        <w:rPr>
          <w:b/>
          <w:bCs/>
        </w:rPr>
        <w:t xml:space="preserve">Total Average Annual Labor </w:t>
      </w:r>
      <w:r w:rsidRPr="00A74A50" w:rsidR="00FB7444">
        <w:rPr>
          <w:b/>
          <w:bCs/>
        </w:rPr>
        <w:t>for the Agency</w:t>
      </w:r>
      <w:r w:rsidRPr="00A74A50" w:rsidR="007A6CDF">
        <w:rPr>
          <w:b/>
          <w:bCs/>
        </w:rPr>
        <w:t>: $1</w:t>
      </w:r>
      <w:r w:rsidRPr="00A74A50" w:rsidR="00677FF3">
        <w:rPr>
          <w:b/>
          <w:bCs/>
        </w:rPr>
        <w:t>73,40</w:t>
      </w:r>
      <w:r w:rsidRPr="00A74A50" w:rsidR="007960AF">
        <w:rPr>
          <w:b/>
          <w:bCs/>
        </w:rPr>
        <w:t>5</w:t>
      </w:r>
      <w:r w:rsidRPr="00A74A50" w:rsidR="004D44C7">
        <w:rPr>
          <w:b/>
          <w:bCs/>
        </w:rPr>
        <w:t>.</w:t>
      </w:r>
    </w:p>
    <w:bookmarkEnd w:id="29"/>
    <w:bookmarkEnd w:id="30"/>
    <w:p w:rsidR="00D17BB9" w:rsidRPr="007C3652" w:rsidP="00854AAE" w14:paraId="164B7E2B" w14:textId="2BCAACF4">
      <w:pPr>
        <w:spacing w:before="120" w:after="0"/>
        <w:rPr>
          <w:rFonts w:cstheme="minorHAnsi"/>
          <w:b/>
          <w:bCs/>
        </w:rPr>
      </w:pPr>
      <w:r w:rsidRPr="007C3652">
        <w:rPr>
          <w:rFonts w:eastAsiaTheme="majorEastAsia" w:cstheme="minorHAnsi"/>
          <w:b/>
          <w:bCs/>
        </w:rPr>
        <w:t xml:space="preserve">14c. </w:t>
      </w:r>
      <w:r w:rsidRPr="007C3652">
        <w:rPr>
          <w:rFonts w:eastAsiaTheme="majorEastAsia" w:cstheme="minorHAnsi"/>
          <w:b/>
          <w:bCs/>
        </w:rPr>
        <w:t>Agency Non-Labor Costs</w:t>
      </w:r>
    </w:p>
    <w:p w:rsidR="00BB3410" w:rsidRPr="007C3652" w:rsidP="00854AAE" w14:paraId="7FCA1ABF" w14:textId="5BCC2498">
      <w:pPr>
        <w:spacing w:before="60"/>
        <w:rPr>
          <w:rFonts w:cstheme="minorHAnsi"/>
        </w:rPr>
      </w:pPr>
      <w:r w:rsidRPr="004D44C7">
        <w:rPr>
          <w:rFonts w:cstheme="minorHAnsi"/>
        </w:rPr>
        <w:t>There are no anticipated non-labor costs for the Agency.</w:t>
      </w:r>
    </w:p>
    <w:p w:rsidR="004620CA" w:rsidRPr="007C3652" w:rsidP="0012081B" w14:paraId="3144CC9D" w14:textId="72F4E703">
      <w:pPr>
        <w:pStyle w:val="ListParagraph"/>
        <w:numPr>
          <w:ilvl w:val="0"/>
          <w:numId w:val="3"/>
        </w:numPr>
        <w:spacing w:before="240" w:after="0"/>
        <w:rPr>
          <w:b/>
          <w:bCs/>
        </w:rPr>
      </w:pPr>
      <w:r w:rsidRPr="007C3652">
        <w:rPr>
          <w:b/>
          <w:bCs/>
        </w:rPr>
        <w:t xml:space="preserve">REASONS FOR </w:t>
      </w:r>
      <w:r w:rsidRPr="007C3652" w:rsidR="00AD46F7">
        <w:rPr>
          <w:b/>
          <w:bCs/>
        </w:rPr>
        <w:t>CHANGE IN BURDEN</w:t>
      </w:r>
      <w:bookmarkEnd w:id="22"/>
    </w:p>
    <w:p w:rsidR="001F0834" w:rsidRPr="007C3652" w:rsidP="00854AAE" w14:paraId="567B01FE" w14:textId="77777777">
      <w:pPr>
        <w:pBdr>
          <w:bottom w:val="single" w:sz="12" w:space="1" w:color="auto"/>
        </w:pBdr>
        <w:spacing w:before="60"/>
        <w:rPr>
          <w:rFonts w:cstheme="minorHAnsi"/>
          <w:bCs/>
          <w:i/>
          <w:iCs/>
        </w:rPr>
      </w:pPr>
      <w:r w:rsidRPr="007C3652">
        <w:rPr>
          <w:rFonts w:cstheme="minorHAnsi"/>
          <w:bCs/>
          <w:i/>
          <w:iCs/>
        </w:rPr>
        <w:t>Explain the reasons for any program changes or adjustments reported in the burden or capital/O&amp;M cost estimates.</w:t>
      </w:r>
    </w:p>
    <w:p w:rsidR="005C2103" w:rsidP="00671723" w14:paraId="4CB835C3" w14:textId="77777777">
      <w:bookmarkStart w:id="31" w:name="_Toc156593389"/>
      <w:r w:rsidRPr="00EC46AA">
        <w:t>The new baseline total annual burden and labor costs incurred by Tribes, states and permittees is 130,</w:t>
      </w:r>
      <w:r>
        <w:t>600</w:t>
      </w:r>
      <w:r w:rsidRPr="00EC46AA">
        <w:t xml:space="preserve"> hours and $6,</w:t>
      </w:r>
      <w:r>
        <w:t>576,054</w:t>
      </w:r>
      <w:r w:rsidRPr="00EC46AA">
        <w:t>. In comparison to the previous collection (EPA ICR No. 0220.14</w:t>
      </w:r>
      <w:r w:rsidRPr="00203D9D">
        <w:t>), this new baseline annual burden and labor costs is an overall decrease of 88,</w:t>
      </w:r>
      <w:r w:rsidRPr="00C74B71">
        <w:t>28</w:t>
      </w:r>
      <w:r w:rsidRPr="00203D9D">
        <w:t>1 hours and $2,</w:t>
      </w:r>
      <w:r w:rsidRPr="00C74B71">
        <w:t>507,627</w:t>
      </w:r>
      <w:r w:rsidRPr="00203D9D">
        <w:t xml:space="preserve">. </w:t>
      </w:r>
      <w:r w:rsidRPr="007C3652" w:rsidR="003646CC">
        <w:t xml:space="preserve"> </w:t>
      </w:r>
    </w:p>
    <w:p w:rsidR="00F719A7" w:rsidP="00671723" w14:paraId="1789432B" w14:textId="61B3E07E">
      <w:r w:rsidRPr="007C3652">
        <w:t xml:space="preserve">The primary factor contributing to the overall decrease in burden and labor costs between this renewal and the previous ICR (EPA ICR No. 0220.14) was the reduction in the number of Tribes and states seeking assumption and administering a Section 404 program. Other factors that influenced the overall burden and costs estimates included revising scaling factors for individual activities (e.g., </w:t>
      </w:r>
      <w:r w:rsidRPr="007C3652" w:rsidR="00117CB5">
        <w:t xml:space="preserve">completing </w:t>
      </w:r>
      <w:r w:rsidRPr="007C3652">
        <w:t>and reviewing permit applications, and program modification)</w:t>
      </w:r>
      <w:r w:rsidR="00C5033D">
        <w:t xml:space="preserve"> and </w:t>
      </w:r>
      <w:r w:rsidRPr="007C3652">
        <w:t>updating labor costs to 2024 hourly wages</w:t>
      </w:r>
      <w:r>
        <w:t>. Additionally, the agency recognized the seven state feasibility studies provided useful information to inform burden and costs associated with Section 404 program assumption. For this reason, this collection request incorporates data from those studies and presents a summary of that information in a new “pre-submission activities” category.</w:t>
      </w:r>
      <w:r w:rsidRPr="00967E17">
        <w:t xml:space="preserve"> </w:t>
      </w:r>
      <w:r>
        <w:t xml:space="preserve">A detailed description of each revision is summarized in </w:t>
      </w:r>
      <w:r>
        <w:rPr>
          <w:b/>
          <w:bCs/>
        </w:rPr>
        <w:t>Table</w:t>
      </w:r>
      <w:r w:rsidRPr="006E102F">
        <w:rPr>
          <w:b/>
          <w:bCs/>
        </w:rPr>
        <w:t xml:space="preserve"> A-4</w:t>
      </w:r>
      <w:r>
        <w:t xml:space="preserve">. </w:t>
      </w:r>
      <w:r w:rsidR="00967E17">
        <w:t xml:space="preserve"> </w:t>
      </w:r>
    </w:p>
    <w:p w:rsidR="005D140B" w:rsidRPr="00163C69" w:rsidP="0012081B" w14:paraId="3604F417" w14:textId="5D0F3160">
      <w:pPr>
        <w:pStyle w:val="ListParagraph"/>
        <w:numPr>
          <w:ilvl w:val="0"/>
          <w:numId w:val="3"/>
        </w:numPr>
        <w:spacing w:before="240" w:after="0"/>
        <w:rPr>
          <w:b/>
          <w:bCs/>
        </w:rPr>
      </w:pPr>
      <w:r w:rsidRPr="4BDBF0A0">
        <w:rPr>
          <w:b/>
          <w:bCs/>
        </w:rPr>
        <w:t xml:space="preserve">PUBLICATION OF </w:t>
      </w:r>
      <w:bookmarkStart w:id="32" w:name="_Toc156593390"/>
      <w:bookmarkEnd w:id="31"/>
      <w:r w:rsidR="00E73E81">
        <w:rPr>
          <w:b/>
          <w:bCs/>
        </w:rPr>
        <w:t>DATA</w:t>
      </w:r>
    </w:p>
    <w:p w:rsidR="001F0834" w:rsidRPr="001F0834" w:rsidP="00854AAE" w14:paraId="21A4F990" w14:textId="352FED13">
      <w:pPr>
        <w:pBdr>
          <w:bottom w:val="single" w:sz="12" w:space="1" w:color="auto"/>
        </w:pBdr>
        <w:spacing w:before="60"/>
        <w:rPr>
          <w:rFonts w:cstheme="minorHAnsi"/>
          <w:bCs/>
          <w:i/>
          <w:iCs/>
        </w:rPr>
      </w:pPr>
      <w:r w:rsidRPr="001F0834">
        <w:rPr>
          <w:rFonts w:cstheme="minorHAnsi"/>
          <w:bCs/>
          <w:i/>
          <w:iCs/>
        </w:rPr>
        <w:t xml:space="preserve">For collections of information whose results will be published, outline plans for tabulation and publication. Address any complex analytical techniques that will be used. Provide the time schedule for </w:t>
      </w:r>
      <w:r w:rsidRPr="001F0834">
        <w:rPr>
          <w:rFonts w:cstheme="minorHAnsi"/>
          <w:bCs/>
          <w:i/>
          <w:iCs/>
        </w:rPr>
        <w:t>the entire project, including beginning and ending dates of the collection of information, completion of report, publication dates and other actions.</w:t>
      </w:r>
    </w:p>
    <w:p w:rsidR="00192C12" w:rsidRPr="0073767D" w:rsidP="00854AAE" w14:paraId="182D26E4" w14:textId="5FCD240E">
      <w:pPr>
        <w:pBdr>
          <w:top w:val="single" w:sz="6" w:space="0" w:color="FFFFFF"/>
          <w:left w:val="single" w:sz="6" w:space="0" w:color="FFFFFF"/>
          <w:bottom w:val="single" w:sz="6" w:space="0" w:color="FFFFFF"/>
          <w:right w:val="single" w:sz="6" w:space="0" w:color="FFFFFF"/>
        </w:pBdr>
      </w:pPr>
      <w:r>
        <w:t>All</w:t>
      </w:r>
      <w:r w:rsidR="002C21D9">
        <w:t xml:space="preserve"> data</w:t>
      </w:r>
      <w:r w:rsidR="000B0E76">
        <w:t xml:space="preserve"> associated with this collection are publicly </w:t>
      </w:r>
      <w:r>
        <w:t xml:space="preserve">available. For example, </w:t>
      </w:r>
      <w:r w:rsidR="00324A91">
        <w:t xml:space="preserve">a </w:t>
      </w:r>
      <w:r w:rsidR="000B0E76">
        <w:t xml:space="preserve">Tribe or </w:t>
      </w:r>
      <w:r w:rsidR="00401EB7">
        <w:t>s</w:t>
      </w:r>
      <w:r w:rsidR="000B0E76">
        <w:t xml:space="preserve">tate </w:t>
      </w:r>
      <w:r>
        <w:t xml:space="preserve">is required to make </w:t>
      </w:r>
      <w:r w:rsidR="007255C3">
        <w:t xml:space="preserve">Section 404 </w:t>
      </w:r>
      <w:r>
        <w:t>p</w:t>
      </w:r>
      <w:r w:rsidR="000B0E76">
        <w:t>ermit applications</w:t>
      </w:r>
      <w:r>
        <w:t xml:space="preserve"> and </w:t>
      </w:r>
      <w:r w:rsidR="00C50207">
        <w:t>annual reports</w:t>
      </w:r>
      <w:r w:rsidR="002C0941">
        <w:t xml:space="preserve"> publicly available</w:t>
      </w:r>
      <w:r>
        <w:t xml:space="preserve">. The </w:t>
      </w:r>
      <w:r w:rsidR="00286CAB">
        <w:t>a</w:t>
      </w:r>
      <w:r>
        <w:t xml:space="preserve">gency posts </w:t>
      </w:r>
      <w:r w:rsidR="002E3D1F">
        <w:t xml:space="preserve">Tribe or state Section 404 </w:t>
      </w:r>
      <w:r>
        <w:t xml:space="preserve">program submission packages to the </w:t>
      </w:r>
      <w:r w:rsidRPr="00324A91" w:rsidR="00C50207">
        <w:rPr>
          <w:i/>
          <w:iCs/>
        </w:rPr>
        <w:t>Federal Regist</w:t>
      </w:r>
      <w:r w:rsidRPr="00324A91" w:rsidR="00A94E17">
        <w:rPr>
          <w:i/>
          <w:iCs/>
        </w:rPr>
        <w:t>er</w:t>
      </w:r>
      <w:r>
        <w:t>.</w:t>
      </w:r>
      <w:r w:rsidR="00F1079B">
        <w:t xml:space="preserve"> </w:t>
      </w:r>
      <w:r>
        <w:t xml:space="preserve">Tribe or </w:t>
      </w:r>
      <w:r w:rsidR="00401EB7">
        <w:t>s</w:t>
      </w:r>
      <w:r>
        <w:t>tate responses to questionnaires about effort</w:t>
      </w:r>
      <w:r w:rsidR="002C0941">
        <w:t>s</w:t>
      </w:r>
      <w:r>
        <w:t xml:space="preserve"> to complete certain program activities are published in the ICR supporting statements.</w:t>
      </w:r>
    </w:p>
    <w:p w:rsidR="00627768" w:rsidRPr="00163C69" w:rsidP="0012081B" w14:paraId="54E9D2D0" w14:textId="67124984">
      <w:pPr>
        <w:pStyle w:val="ListParagraph"/>
        <w:numPr>
          <w:ilvl w:val="0"/>
          <w:numId w:val="3"/>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32"/>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11E8155F">
      <w:pPr>
        <w:pBdr>
          <w:top w:val="single" w:sz="6" w:space="0" w:color="FFFFFF"/>
          <w:left w:val="single" w:sz="6" w:space="0" w:color="FFFFFF"/>
          <w:bottom w:val="single" w:sz="6" w:space="0" w:color="FFFFFF"/>
          <w:right w:val="single" w:sz="6" w:space="0" w:color="FFFFFF"/>
        </w:pBdr>
      </w:pPr>
      <w:r w:rsidRPr="00CE7BA8">
        <w:t>The Agency plans to display the expiration date for OMB approval of the information collection on all instruments.</w:t>
      </w:r>
    </w:p>
    <w:p w:rsidR="00691828" w:rsidRPr="00163C69" w:rsidP="0012081B" w14:paraId="7CCB26DD" w14:textId="1754DC4F">
      <w:pPr>
        <w:pStyle w:val="ListParagraph"/>
        <w:numPr>
          <w:ilvl w:val="0"/>
          <w:numId w:val="3"/>
        </w:numPr>
        <w:spacing w:before="240" w:after="0"/>
        <w:rPr>
          <w:rFonts w:cstheme="minorHAnsi"/>
          <w:b/>
          <w:bCs/>
        </w:rPr>
      </w:pPr>
      <w:bookmarkStart w:id="33" w:name="_Toc156593391"/>
      <w:r w:rsidRPr="00163C69">
        <w:rPr>
          <w:rFonts w:cstheme="minorHAnsi"/>
          <w:b/>
          <w:bCs/>
        </w:rPr>
        <w:t>CERTIFICATION STATEMENT</w:t>
      </w:r>
      <w:bookmarkEnd w:id="33"/>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67012" w:rsidP="00F1079B" w14:paraId="5CBA4D56" w14:textId="0F888BE5">
      <w:pPr>
        <w:pBdr>
          <w:top w:val="single" w:sz="6" w:space="0" w:color="FFFFFF"/>
          <w:left w:val="single" w:sz="6" w:space="0" w:color="FFFFFF"/>
          <w:bottom w:val="single" w:sz="6" w:space="0" w:color="FFFFFF"/>
          <w:right w:val="single" w:sz="6" w:space="0" w:color="FFFFFF"/>
        </w:pBdr>
      </w:pPr>
      <w:r w:rsidRPr="00B4409A">
        <w:t>This information collection complies with all provisions of the Certification for Paperwork Reduction Act Submissions.</w:t>
      </w:r>
      <w:r>
        <w:br w:type="page"/>
      </w:r>
    </w:p>
    <w:p w:rsidR="009D1AF3" w:rsidRPr="006820F2" w:rsidP="00E67012" w14:paraId="15B69827" w14:textId="39526EC1">
      <w:pPr>
        <w:pBdr>
          <w:top w:val="single" w:sz="6" w:space="0" w:color="FFFFFF"/>
          <w:left w:val="single" w:sz="6" w:space="0" w:color="FFFFFF"/>
          <w:bottom w:val="single" w:sz="6" w:space="0" w:color="FFFFFF"/>
          <w:right w:val="single" w:sz="6" w:space="0" w:color="FFFFFF"/>
        </w:pBdr>
        <w:rPr>
          <w:rStyle w:val="normaltextrun"/>
          <w:rFonts w:cstheme="minorHAnsi"/>
          <w:b/>
          <w:color w:val="000000"/>
          <w:shd w:val="clear" w:color="auto" w:fill="FFFFFF"/>
        </w:rPr>
      </w:pPr>
      <w:r w:rsidRPr="006820F2">
        <w:rPr>
          <w:rStyle w:val="normaltextrun"/>
          <w:rFonts w:cstheme="minorHAnsi"/>
          <w:b/>
          <w:color w:val="000000"/>
          <w:shd w:val="clear" w:color="auto" w:fill="FFFFFF"/>
        </w:rPr>
        <w:t xml:space="preserve">Appendix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61"/>
        <w:gridCol w:w="1644"/>
        <w:gridCol w:w="2741"/>
        <w:gridCol w:w="3084"/>
      </w:tblGrid>
      <w:tr w14:paraId="77667C97"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9930" w:type="dxa"/>
            <w:gridSpan w:val="4"/>
            <w:tcBorders>
              <w:bottom w:val="single" w:sz="4" w:space="0" w:color="auto"/>
            </w:tcBorders>
          </w:tcPr>
          <w:p w:rsidR="006820F2" w:rsidP="009D1AF3" w14:paraId="079E75CC" w14:textId="77777777">
            <w:pPr>
              <w:rPr>
                <w:b/>
                <w:bCs/>
              </w:rPr>
            </w:pPr>
            <w:bookmarkStart w:id="34" w:name="_Toc164881195"/>
          </w:p>
          <w:p w:rsidR="009D1AF3" w:rsidP="009D1AF3" w14:paraId="18F7D9AD" w14:textId="3CE9DACE">
            <w:r w:rsidRPr="009C7E9F">
              <w:rPr>
                <w:b/>
                <w:bCs/>
              </w:rPr>
              <w:t xml:space="preserve">Table </w:t>
            </w:r>
            <w:r>
              <w:rPr>
                <w:b/>
                <w:bCs/>
              </w:rPr>
              <w:t>A-1.</w:t>
            </w:r>
            <w:r>
              <w:t xml:space="preserve"> Estimated costs and time to prepare for assumption of the </w:t>
            </w:r>
            <w:r w:rsidR="007223E7">
              <w:t xml:space="preserve">Section </w:t>
            </w:r>
            <w:r>
              <w:t>404</w:t>
            </w:r>
            <w:r w:rsidR="007223E7">
              <w:t xml:space="preserve"> </w:t>
            </w:r>
            <w:r>
              <w:t>program.</w:t>
            </w:r>
            <w:bookmarkEnd w:id="34"/>
          </w:p>
        </w:tc>
      </w:tr>
      <w:tr w14:paraId="68D530F8" w14:textId="77777777">
        <w:tblPrEx>
          <w:tblW w:w="0" w:type="auto"/>
          <w:jc w:val="center"/>
          <w:tblLayout w:type="fixed"/>
          <w:tblLook w:val="04A0"/>
        </w:tblPrEx>
        <w:trPr>
          <w:jc w:val="center"/>
        </w:trPr>
        <w:tc>
          <w:tcPr>
            <w:tcW w:w="2461" w:type="dxa"/>
            <w:tcBorders>
              <w:top w:val="single" w:sz="4" w:space="0" w:color="auto"/>
              <w:bottom w:val="single" w:sz="4" w:space="0" w:color="auto"/>
            </w:tcBorders>
          </w:tcPr>
          <w:p w:rsidR="009D1AF3" w:rsidRPr="002738F9" w14:paraId="31C69648" w14:textId="77777777">
            <w:pPr>
              <w:rPr>
                <w:b/>
                <w:bCs/>
              </w:rPr>
            </w:pPr>
            <w:r w:rsidRPr="002738F9">
              <w:rPr>
                <w:b/>
                <w:bCs/>
              </w:rPr>
              <w:t>State</w:t>
            </w:r>
          </w:p>
        </w:tc>
        <w:tc>
          <w:tcPr>
            <w:tcW w:w="1644" w:type="dxa"/>
            <w:tcBorders>
              <w:top w:val="single" w:sz="4" w:space="0" w:color="auto"/>
              <w:bottom w:val="single" w:sz="4" w:space="0" w:color="auto"/>
            </w:tcBorders>
          </w:tcPr>
          <w:p w:rsidR="009D1AF3" w:rsidRPr="002738F9" w14:paraId="2A801183" w14:textId="77777777">
            <w:pPr>
              <w:jc w:val="center"/>
              <w:rPr>
                <w:b/>
                <w:bCs/>
              </w:rPr>
            </w:pPr>
            <w:r w:rsidRPr="002738F9">
              <w:rPr>
                <w:b/>
                <w:bCs/>
              </w:rPr>
              <w:t>Publication Year</w:t>
            </w:r>
          </w:p>
        </w:tc>
        <w:tc>
          <w:tcPr>
            <w:tcW w:w="2741" w:type="dxa"/>
            <w:tcBorders>
              <w:top w:val="single" w:sz="4" w:space="0" w:color="auto"/>
              <w:bottom w:val="single" w:sz="4" w:space="0" w:color="auto"/>
            </w:tcBorders>
          </w:tcPr>
          <w:p w:rsidR="009D1AF3" w:rsidRPr="002738F9" w14:paraId="0E2CA1C3" w14:textId="77777777">
            <w:pPr>
              <w:jc w:val="center"/>
              <w:rPr>
                <w:b/>
                <w:bCs/>
              </w:rPr>
            </w:pPr>
            <w:r w:rsidRPr="002738F9">
              <w:rPr>
                <w:b/>
                <w:bCs/>
              </w:rPr>
              <w:t>Estimated Assumption Costs</w:t>
            </w:r>
          </w:p>
        </w:tc>
        <w:tc>
          <w:tcPr>
            <w:tcW w:w="3084" w:type="dxa"/>
            <w:tcBorders>
              <w:top w:val="single" w:sz="4" w:space="0" w:color="auto"/>
              <w:bottom w:val="single" w:sz="4" w:space="0" w:color="auto"/>
            </w:tcBorders>
          </w:tcPr>
          <w:p w:rsidR="009D1AF3" w:rsidRPr="002738F9" w14:paraId="61468124" w14:textId="77777777">
            <w:pPr>
              <w:jc w:val="center"/>
              <w:rPr>
                <w:b/>
                <w:bCs/>
              </w:rPr>
            </w:pPr>
            <w:r w:rsidRPr="002738F9">
              <w:rPr>
                <w:b/>
                <w:bCs/>
              </w:rPr>
              <w:t>Years to Prepare for Assumption</w:t>
            </w:r>
          </w:p>
        </w:tc>
      </w:tr>
      <w:tr w14:paraId="0823B226" w14:textId="77777777">
        <w:tblPrEx>
          <w:tblW w:w="0" w:type="auto"/>
          <w:jc w:val="center"/>
          <w:tblLayout w:type="fixed"/>
          <w:tblLook w:val="04A0"/>
        </w:tblPrEx>
        <w:trPr>
          <w:trHeight w:val="350"/>
          <w:jc w:val="center"/>
        </w:trPr>
        <w:tc>
          <w:tcPr>
            <w:tcW w:w="2461" w:type="dxa"/>
            <w:tcBorders>
              <w:top w:val="single" w:sz="4" w:space="0" w:color="auto"/>
            </w:tcBorders>
            <w:hideMark/>
          </w:tcPr>
          <w:p w:rsidR="009D1AF3" w:rsidRPr="001E07F4" w14:paraId="55C493B4" w14:textId="77777777">
            <w:pPr>
              <w:rPr>
                <w:rFonts w:ascii="Calibri" w:eastAsia="Times New Roman" w:hAnsi="Calibri" w:cs="Calibri"/>
                <w:color w:val="000000"/>
              </w:rPr>
            </w:pPr>
            <w:r w:rsidRPr="001E07F4">
              <w:rPr>
                <w:rFonts w:ascii="Calibri" w:eastAsia="Times New Roman" w:hAnsi="Calibri" w:cs="Calibri"/>
                <w:color w:val="000000"/>
              </w:rPr>
              <w:t>Alaska</w:t>
            </w:r>
          </w:p>
        </w:tc>
        <w:tc>
          <w:tcPr>
            <w:tcW w:w="1644" w:type="dxa"/>
            <w:tcBorders>
              <w:top w:val="single" w:sz="4" w:space="0" w:color="auto"/>
            </w:tcBorders>
            <w:hideMark/>
          </w:tcPr>
          <w:p w:rsidR="009D1AF3" w:rsidRPr="001E07F4" w14:paraId="716332A9" w14:textId="77777777">
            <w:pPr>
              <w:jc w:val="center"/>
              <w:rPr>
                <w:rFonts w:ascii="Calibri" w:eastAsia="Times New Roman" w:hAnsi="Calibri" w:cs="Calibri"/>
                <w:color w:val="000000"/>
              </w:rPr>
            </w:pPr>
            <w:r w:rsidRPr="001E07F4">
              <w:rPr>
                <w:rFonts w:ascii="Calibri" w:eastAsia="Times New Roman" w:hAnsi="Calibri" w:cs="Calibri"/>
                <w:color w:val="000000"/>
              </w:rPr>
              <w:t>2023</w:t>
            </w:r>
          </w:p>
        </w:tc>
        <w:tc>
          <w:tcPr>
            <w:tcW w:w="2741" w:type="dxa"/>
            <w:tcBorders>
              <w:top w:val="single" w:sz="4" w:space="0" w:color="auto"/>
            </w:tcBorders>
            <w:hideMark/>
          </w:tcPr>
          <w:p w:rsidR="009D1AF3" w:rsidRPr="001E07F4" w14:paraId="059B682C" w14:textId="77777777">
            <w:pPr>
              <w:jc w:val="center"/>
              <w:rPr>
                <w:rFonts w:ascii="Calibri" w:eastAsia="Times New Roman" w:hAnsi="Calibri" w:cs="Calibri"/>
                <w:color w:val="000000"/>
              </w:rPr>
            </w:pPr>
            <w:r w:rsidRPr="001E07F4">
              <w:rPr>
                <w:rFonts w:ascii="Calibri" w:eastAsia="Times New Roman" w:hAnsi="Calibri" w:cs="Calibri"/>
                <w:color w:val="000000"/>
              </w:rPr>
              <w:t>$4.8-5 million</w:t>
            </w:r>
          </w:p>
        </w:tc>
        <w:tc>
          <w:tcPr>
            <w:tcW w:w="3084" w:type="dxa"/>
            <w:tcBorders>
              <w:top w:val="single" w:sz="4" w:space="0" w:color="auto"/>
            </w:tcBorders>
            <w:hideMark/>
          </w:tcPr>
          <w:p w:rsidR="009D1AF3" w:rsidRPr="001E07F4" w14:paraId="35F80D51" w14:textId="77777777">
            <w:pPr>
              <w:jc w:val="center"/>
              <w:rPr>
                <w:rFonts w:ascii="Calibri" w:eastAsia="Times New Roman" w:hAnsi="Calibri" w:cs="Calibri"/>
                <w:color w:val="000000"/>
              </w:rPr>
            </w:pPr>
            <w:r w:rsidRPr="001E07F4">
              <w:rPr>
                <w:rFonts w:ascii="Calibri" w:eastAsia="Times New Roman" w:hAnsi="Calibri" w:cs="Calibri"/>
                <w:color w:val="000000"/>
              </w:rPr>
              <w:t>Est. 2 years</w:t>
            </w:r>
          </w:p>
        </w:tc>
      </w:tr>
      <w:tr w14:paraId="3885421B" w14:textId="77777777">
        <w:tblPrEx>
          <w:tblW w:w="0" w:type="auto"/>
          <w:jc w:val="center"/>
          <w:tblLayout w:type="fixed"/>
          <w:tblLook w:val="04A0"/>
        </w:tblPrEx>
        <w:trPr>
          <w:trHeight w:val="350"/>
          <w:jc w:val="center"/>
        </w:trPr>
        <w:tc>
          <w:tcPr>
            <w:tcW w:w="2461" w:type="dxa"/>
            <w:hideMark/>
          </w:tcPr>
          <w:p w:rsidR="009D1AF3" w:rsidRPr="001E07F4" w14:paraId="5C76077D" w14:textId="77777777">
            <w:pPr>
              <w:rPr>
                <w:rFonts w:ascii="Calibri" w:eastAsia="Times New Roman" w:hAnsi="Calibri" w:cs="Calibri"/>
                <w:color w:val="000000"/>
              </w:rPr>
            </w:pPr>
            <w:r w:rsidRPr="001E07F4">
              <w:rPr>
                <w:rFonts w:ascii="Calibri" w:eastAsia="Times New Roman" w:hAnsi="Calibri" w:cs="Calibri"/>
                <w:color w:val="000000"/>
              </w:rPr>
              <w:t>Arizona</w:t>
            </w:r>
          </w:p>
        </w:tc>
        <w:tc>
          <w:tcPr>
            <w:tcW w:w="1644" w:type="dxa"/>
            <w:hideMark/>
          </w:tcPr>
          <w:p w:rsidR="009D1AF3" w:rsidRPr="001E07F4" w14:paraId="370A1C47" w14:textId="77777777">
            <w:pPr>
              <w:jc w:val="center"/>
              <w:rPr>
                <w:rFonts w:ascii="Calibri" w:eastAsia="Times New Roman" w:hAnsi="Calibri" w:cs="Calibri"/>
                <w:color w:val="000000"/>
              </w:rPr>
            </w:pPr>
            <w:r w:rsidRPr="001E07F4">
              <w:rPr>
                <w:rFonts w:ascii="Calibri" w:eastAsia="Times New Roman" w:hAnsi="Calibri" w:cs="Calibri"/>
                <w:color w:val="000000"/>
              </w:rPr>
              <w:t>2018</w:t>
            </w:r>
          </w:p>
        </w:tc>
        <w:tc>
          <w:tcPr>
            <w:tcW w:w="2741" w:type="dxa"/>
            <w:hideMark/>
          </w:tcPr>
          <w:p w:rsidR="009D1AF3" w:rsidRPr="001E07F4" w14:paraId="19EBAFC7" w14:textId="77777777">
            <w:pPr>
              <w:jc w:val="center"/>
              <w:rPr>
                <w:rFonts w:ascii="Calibri" w:eastAsia="Times New Roman" w:hAnsi="Calibri" w:cs="Calibri"/>
                <w:color w:val="000000"/>
              </w:rPr>
            </w:pPr>
            <w:r w:rsidRPr="001E07F4">
              <w:rPr>
                <w:rFonts w:ascii="Calibri" w:eastAsia="Times New Roman" w:hAnsi="Calibri" w:cs="Calibri"/>
                <w:color w:val="000000"/>
              </w:rPr>
              <w:t>$2.1 million</w:t>
            </w:r>
          </w:p>
        </w:tc>
        <w:tc>
          <w:tcPr>
            <w:tcW w:w="3084" w:type="dxa"/>
            <w:hideMark/>
          </w:tcPr>
          <w:p w:rsidR="009D1AF3" w:rsidRPr="001E07F4" w14:paraId="01C332EC" w14:textId="77777777">
            <w:pPr>
              <w:jc w:val="center"/>
              <w:rPr>
                <w:rFonts w:ascii="Calibri" w:eastAsia="Times New Roman" w:hAnsi="Calibri" w:cs="Calibri"/>
                <w:color w:val="000000"/>
              </w:rPr>
            </w:pPr>
            <w:r w:rsidRPr="001E07F4">
              <w:rPr>
                <w:rFonts w:ascii="Calibri" w:eastAsia="Times New Roman" w:hAnsi="Calibri" w:cs="Calibri"/>
                <w:color w:val="000000"/>
              </w:rPr>
              <w:t>NA</w:t>
            </w:r>
          </w:p>
        </w:tc>
      </w:tr>
      <w:tr w14:paraId="762A8782" w14:textId="77777777">
        <w:tblPrEx>
          <w:tblW w:w="0" w:type="auto"/>
          <w:jc w:val="center"/>
          <w:tblLayout w:type="fixed"/>
          <w:tblLook w:val="04A0"/>
        </w:tblPrEx>
        <w:trPr>
          <w:trHeight w:val="350"/>
          <w:jc w:val="center"/>
        </w:trPr>
        <w:tc>
          <w:tcPr>
            <w:tcW w:w="2461" w:type="dxa"/>
            <w:hideMark/>
          </w:tcPr>
          <w:p w:rsidR="009D1AF3" w:rsidRPr="001E07F4" w14:paraId="6B45CC64" w14:textId="77777777">
            <w:pPr>
              <w:rPr>
                <w:rFonts w:ascii="Calibri" w:eastAsia="Times New Roman" w:hAnsi="Calibri" w:cs="Calibri"/>
                <w:color w:val="000000"/>
              </w:rPr>
            </w:pPr>
            <w:r w:rsidRPr="001E07F4">
              <w:rPr>
                <w:rFonts w:ascii="Calibri" w:eastAsia="Times New Roman" w:hAnsi="Calibri" w:cs="Calibri"/>
                <w:color w:val="000000"/>
              </w:rPr>
              <w:t>Minnesota</w:t>
            </w:r>
          </w:p>
        </w:tc>
        <w:tc>
          <w:tcPr>
            <w:tcW w:w="1644" w:type="dxa"/>
            <w:hideMark/>
          </w:tcPr>
          <w:p w:rsidR="009D1AF3" w:rsidRPr="001E07F4" w14:paraId="6FBF0D37" w14:textId="77777777">
            <w:pPr>
              <w:jc w:val="center"/>
              <w:rPr>
                <w:rFonts w:ascii="Calibri" w:eastAsia="Times New Roman" w:hAnsi="Calibri" w:cs="Calibri"/>
                <w:color w:val="000000"/>
              </w:rPr>
            </w:pPr>
            <w:r w:rsidRPr="001E07F4">
              <w:rPr>
                <w:rFonts w:ascii="Calibri" w:eastAsia="Times New Roman" w:hAnsi="Calibri" w:cs="Calibri"/>
                <w:color w:val="000000"/>
              </w:rPr>
              <w:t>2017</w:t>
            </w:r>
          </w:p>
        </w:tc>
        <w:tc>
          <w:tcPr>
            <w:tcW w:w="2741" w:type="dxa"/>
            <w:hideMark/>
          </w:tcPr>
          <w:p w:rsidR="009D1AF3" w:rsidRPr="001E07F4" w14:paraId="0F6ADE9C" w14:textId="77777777">
            <w:pPr>
              <w:jc w:val="center"/>
              <w:rPr>
                <w:rFonts w:ascii="Calibri" w:eastAsia="Times New Roman" w:hAnsi="Calibri" w:cs="Calibri"/>
                <w:color w:val="000000"/>
              </w:rPr>
            </w:pPr>
            <w:r w:rsidRPr="001E07F4">
              <w:rPr>
                <w:rFonts w:ascii="Calibri" w:eastAsia="Times New Roman" w:hAnsi="Calibri" w:cs="Calibri"/>
                <w:color w:val="000000"/>
              </w:rPr>
              <w:t>$150,000</w:t>
            </w:r>
          </w:p>
        </w:tc>
        <w:tc>
          <w:tcPr>
            <w:tcW w:w="3084" w:type="dxa"/>
            <w:hideMark/>
          </w:tcPr>
          <w:p w:rsidR="009D1AF3" w:rsidRPr="001E07F4" w14:paraId="11EAC23E" w14:textId="77777777">
            <w:pPr>
              <w:jc w:val="center"/>
              <w:rPr>
                <w:rFonts w:ascii="Calibri" w:eastAsia="Times New Roman" w:hAnsi="Calibri" w:cs="Calibri"/>
                <w:color w:val="000000"/>
              </w:rPr>
            </w:pPr>
            <w:r w:rsidRPr="001E07F4">
              <w:rPr>
                <w:rFonts w:ascii="Calibri" w:eastAsia="Times New Roman" w:hAnsi="Calibri" w:cs="Calibri"/>
                <w:color w:val="000000"/>
              </w:rPr>
              <w:t>Est 2 years</w:t>
            </w:r>
          </w:p>
        </w:tc>
      </w:tr>
      <w:tr w14:paraId="10C976D8" w14:textId="77777777">
        <w:tblPrEx>
          <w:tblW w:w="0" w:type="auto"/>
          <w:jc w:val="center"/>
          <w:tblLayout w:type="fixed"/>
          <w:tblLook w:val="04A0"/>
        </w:tblPrEx>
        <w:trPr>
          <w:trHeight w:val="350"/>
          <w:jc w:val="center"/>
        </w:trPr>
        <w:tc>
          <w:tcPr>
            <w:tcW w:w="2461" w:type="dxa"/>
            <w:hideMark/>
          </w:tcPr>
          <w:p w:rsidR="009D1AF3" w:rsidRPr="001E07F4" w14:paraId="589D6EE6" w14:textId="77777777">
            <w:pPr>
              <w:rPr>
                <w:rFonts w:ascii="Calibri" w:eastAsia="Times New Roman" w:hAnsi="Calibri" w:cs="Calibri"/>
                <w:color w:val="000000"/>
              </w:rPr>
            </w:pPr>
            <w:r w:rsidRPr="001E07F4">
              <w:rPr>
                <w:rFonts w:ascii="Calibri" w:eastAsia="Times New Roman" w:hAnsi="Calibri" w:cs="Calibri"/>
                <w:color w:val="000000"/>
              </w:rPr>
              <w:t>Montana</w:t>
            </w:r>
          </w:p>
        </w:tc>
        <w:tc>
          <w:tcPr>
            <w:tcW w:w="1644" w:type="dxa"/>
            <w:hideMark/>
          </w:tcPr>
          <w:p w:rsidR="009D1AF3" w:rsidRPr="001E07F4" w14:paraId="2AB46451" w14:textId="77777777">
            <w:pPr>
              <w:jc w:val="center"/>
              <w:rPr>
                <w:rFonts w:ascii="Calibri" w:eastAsia="Times New Roman" w:hAnsi="Calibri" w:cs="Calibri"/>
                <w:color w:val="000000"/>
              </w:rPr>
            </w:pPr>
            <w:r w:rsidRPr="001E07F4">
              <w:rPr>
                <w:rFonts w:ascii="Calibri" w:eastAsia="Times New Roman" w:hAnsi="Calibri" w:cs="Calibri"/>
                <w:color w:val="000000"/>
              </w:rPr>
              <w:t>2021</w:t>
            </w:r>
          </w:p>
        </w:tc>
        <w:tc>
          <w:tcPr>
            <w:tcW w:w="2741" w:type="dxa"/>
            <w:hideMark/>
          </w:tcPr>
          <w:p w:rsidR="009D1AF3" w:rsidRPr="001E07F4" w14:paraId="65794D71" w14:textId="77777777">
            <w:pPr>
              <w:jc w:val="center"/>
              <w:rPr>
                <w:rFonts w:ascii="Calibri" w:eastAsia="Times New Roman" w:hAnsi="Calibri" w:cs="Calibri"/>
                <w:color w:val="000000"/>
              </w:rPr>
            </w:pPr>
            <w:r w:rsidRPr="001E07F4">
              <w:rPr>
                <w:rFonts w:ascii="Calibri" w:eastAsia="Times New Roman" w:hAnsi="Calibri" w:cs="Calibri"/>
                <w:color w:val="000000"/>
              </w:rPr>
              <w:t>NA</w:t>
            </w:r>
          </w:p>
        </w:tc>
        <w:tc>
          <w:tcPr>
            <w:tcW w:w="3084" w:type="dxa"/>
            <w:hideMark/>
          </w:tcPr>
          <w:p w:rsidR="009D1AF3" w:rsidRPr="001E07F4" w14:paraId="799CD5F8" w14:textId="77777777">
            <w:pPr>
              <w:jc w:val="center"/>
              <w:rPr>
                <w:rFonts w:ascii="Calibri" w:eastAsia="Times New Roman" w:hAnsi="Calibri" w:cs="Calibri"/>
                <w:color w:val="000000"/>
              </w:rPr>
            </w:pPr>
            <w:r w:rsidRPr="001E07F4">
              <w:rPr>
                <w:rFonts w:ascii="Calibri" w:eastAsia="Times New Roman" w:hAnsi="Calibri" w:cs="Calibri"/>
                <w:color w:val="000000"/>
              </w:rPr>
              <w:t>NA</w:t>
            </w:r>
          </w:p>
        </w:tc>
      </w:tr>
      <w:tr w14:paraId="3C1A0FA5" w14:textId="77777777">
        <w:tblPrEx>
          <w:tblW w:w="0" w:type="auto"/>
          <w:jc w:val="center"/>
          <w:tblLayout w:type="fixed"/>
          <w:tblLook w:val="04A0"/>
        </w:tblPrEx>
        <w:trPr>
          <w:trHeight w:val="350"/>
          <w:jc w:val="center"/>
        </w:trPr>
        <w:tc>
          <w:tcPr>
            <w:tcW w:w="2461" w:type="dxa"/>
            <w:hideMark/>
          </w:tcPr>
          <w:p w:rsidR="009D1AF3" w:rsidRPr="001E07F4" w14:paraId="1BE0F7BD" w14:textId="77777777">
            <w:pPr>
              <w:rPr>
                <w:rFonts w:ascii="Calibri" w:eastAsia="Times New Roman" w:hAnsi="Calibri" w:cs="Calibri"/>
                <w:color w:val="000000"/>
              </w:rPr>
            </w:pPr>
            <w:r w:rsidRPr="001E07F4">
              <w:rPr>
                <w:rFonts w:ascii="Calibri" w:eastAsia="Times New Roman" w:hAnsi="Calibri" w:cs="Calibri"/>
                <w:color w:val="000000"/>
              </w:rPr>
              <w:t>Nebraska</w:t>
            </w:r>
          </w:p>
        </w:tc>
        <w:tc>
          <w:tcPr>
            <w:tcW w:w="1644" w:type="dxa"/>
            <w:hideMark/>
          </w:tcPr>
          <w:p w:rsidR="009D1AF3" w:rsidRPr="001E07F4" w14:paraId="208CDB23" w14:textId="77777777">
            <w:pPr>
              <w:jc w:val="center"/>
              <w:rPr>
                <w:rFonts w:ascii="Calibri" w:eastAsia="Times New Roman" w:hAnsi="Calibri" w:cs="Calibri"/>
                <w:color w:val="000000"/>
              </w:rPr>
            </w:pPr>
            <w:r w:rsidRPr="001E07F4">
              <w:rPr>
                <w:rFonts w:ascii="Calibri" w:eastAsia="Times New Roman" w:hAnsi="Calibri" w:cs="Calibri"/>
                <w:color w:val="000000"/>
              </w:rPr>
              <w:t>2021</w:t>
            </w:r>
          </w:p>
        </w:tc>
        <w:tc>
          <w:tcPr>
            <w:tcW w:w="2741" w:type="dxa"/>
            <w:hideMark/>
          </w:tcPr>
          <w:p w:rsidR="009D1AF3" w:rsidRPr="001E07F4" w14:paraId="56BFA082" w14:textId="77777777">
            <w:pPr>
              <w:jc w:val="center"/>
              <w:rPr>
                <w:rFonts w:ascii="Calibri" w:eastAsia="Times New Roman" w:hAnsi="Calibri" w:cs="Calibri"/>
                <w:color w:val="000000"/>
              </w:rPr>
            </w:pPr>
            <w:r w:rsidRPr="001E07F4">
              <w:rPr>
                <w:rFonts w:ascii="Calibri" w:eastAsia="Times New Roman" w:hAnsi="Calibri" w:cs="Calibri"/>
                <w:color w:val="000000"/>
              </w:rPr>
              <w:t>2.6 million</w:t>
            </w:r>
          </w:p>
        </w:tc>
        <w:tc>
          <w:tcPr>
            <w:tcW w:w="3084" w:type="dxa"/>
            <w:hideMark/>
          </w:tcPr>
          <w:p w:rsidR="009D1AF3" w:rsidRPr="001E07F4" w14:paraId="107D906B" w14:textId="77777777">
            <w:pPr>
              <w:jc w:val="center"/>
              <w:rPr>
                <w:rFonts w:ascii="Calibri" w:eastAsia="Times New Roman" w:hAnsi="Calibri" w:cs="Calibri"/>
                <w:color w:val="000000"/>
              </w:rPr>
            </w:pPr>
            <w:r w:rsidRPr="001E07F4">
              <w:rPr>
                <w:rFonts w:ascii="Calibri" w:eastAsia="Times New Roman" w:hAnsi="Calibri" w:cs="Calibri"/>
                <w:color w:val="000000"/>
              </w:rPr>
              <w:t>4.5 years</w:t>
            </w:r>
          </w:p>
        </w:tc>
      </w:tr>
      <w:tr w14:paraId="119C3F49" w14:textId="77777777">
        <w:tblPrEx>
          <w:tblW w:w="0" w:type="auto"/>
          <w:jc w:val="center"/>
          <w:tblLayout w:type="fixed"/>
          <w:tblLook w:val="04A0"/>
        </w:tblPrEx>
        <w:trPr>
          <w:trHeight w:val="350"/>
          <w:jc w:val="center"/>
        </w:trPr>
        <w:tc>
          <w:tcPr>
            <w:tcW w:w="2461" w:type="dxa"/>
            <w:hideMark/>
          </w:tcPr>
          <w:p w:rsidR="009D1AF3" w:rsidRPr="001E07F4" w14:paraId="4ED6FE50" w14:textId="77777777">
            <w:pPr>
              <w:rPr>
                <w:rFonts w:ascii="Calibri" w:eastAsia="Times New Roman" w:hAnsi="Calibri" w:cs="Calibri"/>
                <w:color w:val="000000"/>
              </w:rPr>
            </w:pPr>
            <w:r w:rsidRPr="001E07F4">
              <w:rPr>
                <w:rFonts w:ascii="Calibri" w:eastAsia="Times New Roman" w:hAnsi="Calibri" w:cs="Calibri"/>
                <w:color w:val="000000"/>
              </w:rPr>
              <w:t>Virginia</w:t>
            </w:r>
          </w:p>
        </w:tc>
        <w:tc>
          <w:tcPr>
            <w:tcW w:w="1644" w:type="dxa"/>
            <w:hideMark/>
          </w:tcPr>
          <w:p w:rsidR="009D1AF3" w:rsidRPr="001E07F4" w14:paraId="28E726F2" w14:textId="77777777">
            <w:pPr>
              <w:jc w:val="center"/>
              <w:rPr>
                <w:rFonts w:ascii="Calibri" w:eastAsia="Times New Roman" w:hAnsi="Calibri" w:cs="Calibri"/>
                <w:color w:val="000000"/>
              </w:rPr>
            </w:pPr>
            <w:r w:rsidRPr="001E07F4">
              <w:rPr>
                <w:rFonts w:ascii="Calibri" w:eastAsia="Times New Roman" w:hAnsi="Calibri" w:cs="Calibri"/>
                <w:color w:val="000000"/>
              </w:rPr>
              <w:t>2012</w:t>
            </w:r>
          </w:p>
        </w:tc>
        <w:tc>
          <w:tcPr>
            <w:tcW w:w="2741" w:type="dxa"/>
            <w:hideMark/>
          </w:tcPr>
          <w:p w:rsidR="009D1AF3" w:rsidRPr="001E07F4" w14:paraId="46CDCA43" w14:textId="77777777">
            <w:pPr>
              <w:jc w:val="center"/>
              <w:rPr>
                <w:rFonts w:ascii="Calibri" w:eastAsia="Times New Roman" w:hAnsi="Calibri" w:cs="Calibri"/>
                <w:color w:val="000000"/>
              </w:rPr>
            </w:pPr>
            <w:r w:rsidRPr="001E07F4">
              <w:rPr>
                <w:rFonts w:ascii="Calibri" w:eastAsia="Times New Roman" w:hAnsi="Calibri" w:cs="Calibri"/>
                <w:color w:val="000000"/>
              </w:rPr>
              <w:t>$3.4-4.0 million</w:t>
            </w:r>
          </w:p>
        </w:tc>
        <w:tc>
          <w:tcPr>
            <w:tcW w:w="3084" w:type="dxa"/>
            <w:hideMark/>
          </w:tcPr>
          <w:p w:rsidR="009D1AF3" w:rsidRPr="001E07F4" w14:paraId="5FD53698" w14:textId="77777777">
            <w:pPr>
              <w:jc w:val="center"/>
              <w:rPr>
                <w:rFonts w:ascii="Calibri" w:eastAsia="Times New Roman" w:hAnsi="Calibri" w:cs="Calibri"/>
                <w:color w:val="000000"/>
              </w:rPr>
            </w:pPr>
            <w:r w:rsidRPr="001E07F4">
              <w:rPr>
                <w:rFonts w:ascii="Calibri" w:eastAsia="Times New Roman" w:hAnsi="Calibri" w:cs="Calibri"/>
                <w:color w:val="000000"/>
              </w:rPr>
              <w:t>NA</w:t>
            </w:r>
          </w:p>
        </w:tc>
      </w:tr>
      <w:tr w14:paraId="6DB622C2" w14:textId="77777777">
        <w:tblPrEx>
          <w:tblW w:w="0" w:type="auto"/>
          <w:jc w:val="center"/>
          <w:tblLayout w:type="fixed"/>
          <w:tblLook w:val="04A0"/>
        </w:tblPrEx>
        <w:trPr>
          <w:trHeight w:val="350"/>
          <w:jc w:val="center"/>
        </w:trPr>
        <w:tc>
          <w:tcPr>
            <w:tcW w:w="2461" w:type="dxa"/>
            <w:tcBorders>
              <w:bottom w:val="single" w:sz="4" w:space="0" w:color="auto"/>
            </w:tcBorders>
            <w:hideMark/>
          </w:tcPr>
          <w:p w:rsidR="009D1AF3" w:rsidRPr="001E07F4" w14:paraId="323493BC" w14:textId="77777777">
            <w:pPr>
              <w:rPr>
                <w:rFonts w:ascii="Calibri" w:eastAsia="Times New Roman" w:hAnsi="Calibri" w:cs="Calibri"/>
                <w:color w:val="000000"/>
              </w:rPr>
            </w:pPr>
            <w:r w:rsidRPr="001E07F4">
              <w:rPr>
                <w:rFonts w:ascii="Calibri" w:eastAsia="Times New Roman" w:hAnsi="Calibri" w:cs="Calibri"/>
                <w:color w:val="000000"/>
              </w:rPr>
              <w:t>Wisconsin</w:t>
            </w:r>
          </w:p>
        </w:tc>
        <w:tc>
          <w:tcPr>
            <w:tcW w:w="1644" w:type="dxa"/>
            <w:tcBorders>
              <w:bottom w:val="single" w:sz="4" w:space="0" w:color="auto"/>
            </w:tcBorders>
            <w:hideMark/>
          </w:tcPr>
          <w:p w:rsidR="009D1AF3" w:rsidRPr="001E07F4" w14:paraId="26146053" w14:textId="77777777">
            <w:pPr>
              <w:jc w:val="center"/>
              <w:rPr>
                <w:rFonts w:ascii="Calibri" w:eastAsia="Times New Roman" w:hAnsi="Calibri" w:cs="Calibri"/>
                <w:color w:val="000000"/>
              </w:rPr>
            </w:pPr>
            <w:r w:rsidRPr="001E07F4">
              <w:rPr>
                <w:rFonts w:ascii="Calibri" w:eastAsia="Times New Roman" w:hAnsi="Calibri" w:cs="Calibri"/>
                <w:color w:val="000000"/>
              </w:rPr>
              <w:t>2022</w:t>
            </w:r>
          </w:p>
        </w:tc>
        <w:tc>
          <w:tcPr>
            <w:tcW w:w="2741" w:type="dxa"/>
            <w:tcBorders>
              <w:bottom w:val="single" w:sz="4" w:space="0" w:color="auto"/>
            </w:tcBorders>
            <w:hideMark/>
          </w:tcPr>
          <w:p w:rsidR="009D1AF3" w:rsidRPr="003F0F79" w14:paraId="76C01F80" w14:textId="77777777">
            <w:pPr>
              <w:jc w:val="center"/>
              <w:rPr>
                <w:rFonts w:ascii="Calibri" w:eastAsia="Times New Roman" w:hAnsi="Calibri" w:cs="Calibri"/>
                <w:color w:val="000000"/>
              </w:rPr>
            </w:pPr>
            <w:r w:rsidRPr="003F0F79">
              <w:rPr>
                <w:rFonts w:ascii="Calibri" w:eastAsia="Times New Roman" w:hAnsi="Calibri" w:cs="Calibri"/>
                <w:color w:val="000000"/>
              </w:rPr>
              <w:t>$1.0-1.4 million</w:t>
            </w:r>
          </w:p>
        </w:tc>
        <w:tc>
          <w:tcPr>
            <w:tcW w:w="3084" w:type="dxa"/>
            <w:tcBorders>
              <w:bottom w:val="single" w:sz="4" w:space="0" w:color="auto"/>
            </w:tcBorders>
            <w:hideMark/>
          </w:tcPr>
          <w:p w:rsidR="009D1AF3" w:rsidRPr="003F0F79" w14:paraId="4385590D" w14:textId="77777777">
            <w:pPr>
              <w:jc w:val="center"/>
              <w:rPr>
                <w:rFonts w:ascii="Calibri" w:eastAsia="Times New Roman" w:hAnsi="Calibri" w:cs="Calibri"/>
                <w:color w:val="000000"/>
              </w:rPr>
            </w:pPr>
            <w:r w:rsidRPr="003F0F79">
              <w:rPr>
                <w:rFonts w:ascii="Calibri" w:eastAsia="Times New Roman" w:hAnsi="Calibri" w:cs="Calibri"/>
                <w:color w:val="000000"/>
              </w:rPr>
              <w:t>NA</w:t>
            </w:r>
          </w:p>
        </w:tc>
      </w:tr>
      <w:tr w14:paraId="0AC2001F" w14:textId="77777777">
        <w:tblPrEx>
          <w:tblW w:w="0" w:type="auto"/>
          <w:jc w:val="center"/>
          <w:tblLayout w:type="fixed"/>
          <w:tblLook w:val="04A0"/>
        </w:tblPrEx>
        <w:trPr>
          <w:trHeight w:val="350"/>
          <w:jc w:val="center"/>
        </w:trPr>
        <w:tc>
          <w:tcPr>
            <w:tcW w:w="2461" w:type="dxa"/>
            <w:tcBorders>
              <w:top w:val="single" w:sz="4" w:space="0" w:color="auto"/>
              <w:bottom w:val="single" w:sz="4" w:space="0" w:color="auto"/>
            </w:tcBorders>
          </w:tcPr>
          <w:p w:rsidR="009D1AF3" w:rsidRPr="001E07F4" w14:paraId="7F6060E9" w14:textId="77777777">
            <w:pPr>
              <w:rPr>
                <w:rFonts w:ascii="Calibri" w:eastAsia="Times New Roman" w:hAnsi="Calibri" w:cs="Calibri"/>
                <w:b/>
                <w:bCs/>
                <w:color w:val="000000"/>
              </w:rPr>
            </w:pPr>
            <w:r>
              <w:rPr>
                <w:rFonts w:ascii="Calibri" w:eastAsia="Times New Roman" w:hAnsi="Calibri" w:cs="Calibri"/>
                <w:b/>
                <w:bCs/>
                <w:color w:val="000000"/>
              </w:rPr>
              <w:t>Average*</w:t>
            </w:r>
          </w:p>
        </w:tc>
        <w:tc>
          <w:tcPr>
            <w:tcW w:w="1644" w:type="dxa"/>
            <w:tcBorders>
              <w:top w:val="single" w:sz="4" w:space="0" w:color="auto"/>
              <w:bottom w:val="single" w:sz="4" w:space="0" w:color="auto"/>
            </w:tcBorders>
          </w:tcPr>
          <w:p w:rsidR="009D1AF3" w:rsidRPr="001E07F4" w14:paraId="2F72D557" w14:textId="77777777">
            <w:pPr>
              <w:jc w:val="center"/>
              <w:rPr>
                <w:rFonts w:ascii="Calibri" w:eastAsia="Times New Roman" w:hAnsi="Calibri" w:cs="Calibri"/>
                <w:color w:val="000000"/>
              </w:rPr>
            </w:pPr>
            <w:r>
              <w:rPr>
                <w:rFonts w:ascii="Calibri" w:eastAsia="Times New Roman" w:hAnsi="Calibri" w:cs="Calibri"/>
                <w:color w:val="000000"/>
              </w:rPr>
              <w:t>NA</w:t>
            </w:r>
          </w:p>
        </w:tc>
        <w:tc>
          <w:tcPr>
            <w:tcW w:w="2741" w:type="dxa"/>
            <w:tcBorders>
              <w:top w:val="single" w:sz="4" w:space="0" w:color="auto"/>
              <w:bottom w:val="single" w:sz="4" w:space="0" w:color="auto"/>
            </w:tcBorders>
          </w:tcPr>
          <w:p w:rsidR="009D1AF3" w:rsidRPr="003F0F79" w14:paraId="636F2679" w14:textId="0B4BE5E4">
            <w:pPr>
              <w:jc w:val="center"/>
              <w:rPr>
                <w:rFonts w:ascii="Calibri" w:eastAsia="Times New Roman" w:hAnsi="Calibri" w:cs="Calibri"/>
                <w:color w:val="000000"/>
              </w:rPr>
            </w:pPr>
            <w:r w:rsidRPr="003F0F79">
              <w:rPr>
                <w:rFonts w:ascii="Calibri" w:hAnsi="Calibri" w:cs="Calibri"/>
                <w:color w:val="000000"/>
              </w:rPr>
              <w:t>$2,716,6</w:t>
            </w:r>
            <w:r w:rsidRPr="003F0F79" w:rsidR="00FF0167">
              <w:rPr>
                <w:rFonts w:ascii="Calibri" w:hAnsi="Calibri" w:cs="Calibri"/>
                <w:color w:val="000000"/>
              </w:rPr>
              <w:t>67</w:t>
            </w:r>
          </w:p>
        </w:tc>
        <w:tc>
          <w:tcPr>
            <w:tcW w:w="3084" w:type="dxa"/>
            <w:tcBorders>
              <w:top w:val="single" w:sz="4" w:space="0" w:color="auto"/>
              <w:bottom w:val="single" w:sz="4" w:space="0" w:color="auto"/>
            </w:tcBorders>
          </w:tcPr>
          <w:p w:rsidR="009D1AF3" w:rsidRPr="003F0F79" w14:paraId="3A23CED1" w14:textId="77777777">
            <w:pPr>
              <w:jc w:val="center"/>
              <w:rPr>
                <w:rFonts w:ascii="Calibri" w:eastAsia="Times New Roman" w:hAnsi="Calibri" w:cs="Calibri"/>
                <w:color w:val="000000"/>
              </w:rPr>
            </w:pPr>
            <w:r w:rsidRPr="003F0F79">
              <w:rPr>
                <w:rFonts w:ascii="Calibri" w:eastAsia="Times New Roman" w:hAnsi="Calibri" w:cs="Calibri"/>
                <w:color w:val="000000"/>
              </w:rPr>
              <w:t>2.8</w:t>
            </w:r>
          </w:p>
        </w:tc>
      </w:tr>
      <w:tr w14:paraId="0AB1C798" w14:textId="77777777">
        <w:tblPrEx>
          <w:tblW w:w="0" w:type="auto"/>
          <w:jc w:val="center"/>
          <w:tblLayout w:type="fixed"/>
          <w:tblLook w:val="04A0"/>
        </w:tblPrEx>
        <w:trPr>
          <w:trHeight w:val="350"/>
          <w:jc w:val="center"/>
        </w:trPr>
        <w:tc>
          <w:tcPr>
            <w:tcW w:w="2461" w:type="dxa"/>
            <w:tcBorders>
              <w:top w:val="single" w:sz="4" w:space="0" w:color="auto"/>
            </w:tcBorders>
          </w:tcPr>
          <w:p w:rsidR="009D1AF3" w14:paraId="4F8B50B8" w14:textId="77777777">
            <w:pPr>
              <w:rPr>
                <w:rFonts w:ascii="Calibri" w:eastAsia="Times New Roman" w:hAnsi="Calibri" w:cs="Calibri"/>
                <w:b/>
                <w:bCs/>
                <w:color w:val="000000"/>
              </w:rPr>
            </w:pPr>
            <w:r>
              <w:rPr>
                <w:rFonts w:ascii="Calibri" w:eastAsia="Times New Roman" w:hAnsi="Calibri" w:cs="Calibri"/>
                <w:b/>
                <w:bCs/>
                <w:color w:val="000000"/>
              </w:rPr>
              <w:t>Annual Costs</w:t>
            </w:r>
          </w:p>
        </w:tc>
        <w:tc>
          <w:tcPr>
            <w:tcW w:w="1644" w:type="dxa"/>
            <w:tcBorders>
              <w:top w:val="single" w:sz="4" w:space="0" w:color="auto"/>
            </w:tcBorders>
          </w:tcPr>
          <w:p w:rsidR="009D1AF3" w14:paraId="2EA48A2C" w14:textId="77777777">
            <w:pPr>
              <w:jc w:val="center"/>
              <w:rPr>
                <w:rFonts w:ascii="Calibri" w:eastAsia="Times New Roman" w:hAnsi="Calibri" w:cs="Calibri"/>
                <w:color w:val="000000"/>
              </w:rPr>
            </w:pPr>
          </w:p>
        </w:tc>
        <w:tc>
          <w:tcPr>
            <w:tcW w:w="2741" w:type="dxa"/>
            <w:tcBorders>
              <w:top w:val="single" w:sz="4" w:space="0" w:color="auto"/>
            </w:tcBorders>
          </w:tcPr>
          <w:p w:rsidR="009D1AF3" w:rsidRPr="003F0F79" w14:paraId="79557FF7" w14:textId="66C10E3F">
            <w:pPr>
              <w:jc w:val="center"/>
              <w:rPr>
                <w:rFonts w:ascii="Calibri" w:hAnsi="Calibri" w:cs="Calibri"/>
                <w:color w:val="000000"/>
              </w:rPr>
            </w:pPr>
            <w:r w:rsidRPr="003F0F79">
              <w:rPr>
                <w:rFonts w:ascii="Calibri" w:hAnsi="Calibri" w:cs="Calibri"/>
                <w:color w:val="000000"/>
              </w:rPr>
              <w:t>$</w:t>
            </w:r>
            <w:r w:rsidRPr="003F0F79" w:rsidR="00FF0167">
              <w:rPr>
                <w:rFonts w:ascii="Calibri" w:hAnsi="Calibri" w:cs="Calibri"/>
                <w:color w:val="000000"/>
              </w:rPr>
              <w:t>970,238</w:t>
            </w:r>
          </w:p>
        </w:tc>
        <w:tc>
          <w:tcPr>
            <w:tcW w:w="3084" w:type="dxa"/>
            <w:tcBorders>
              <w:top w:val="single" w:sz="4" w:space="0" w:color="auto"/>
            </w:tcBorders>
          </w:tcPr>
          <w:p w:rsidR="009D1AF3" w:rsidRPr="003F0F79" w14:paraId="601B1998" w14:textId="77777777">
            <w:pPr>
              <w:jc w:val="center"/>
              <w:rPr>
                <w:rFonts w:ascii="Calibri" w:eastAsia="Times New Roman" w:hAnsi="Calibri" w:cs="Calibri"/>
                <w:color w:val="000000"/>
              </w:rPr>
            </w:pPr>
            <w:r w:rsidRPr="003F0F79">
              <w:rPr>
                <w:rFonts w:ascii="Calibri" w:eastAsia="Times New Roman" w:hAnsi="Calibri" w:cs="Calibri"/>
                <w:color w:val="000000"/>
              </w:rPr>
              <w:t>--</w:t>
            </w:r>
          </w:p>
        </w:tc>
      </w:tr>
      <w:tr w14:paraId="003FAD01" w14:textId="77777777">
        <w:tblPrEx>
          <w:tblW w:w="0" w:type="auto"/>
          <w:jc w:val="center"/>
          <w:tblLayout w:type="fixed"/>
          <w:tblLook w:val="04A0"/>
        </w:tblPrEx>
        <w:trPr>
          <w:trHeight w:val="350"/>
          <w:jc w:val="center"/>
        </w:trPr>
        <w:tc>
          <w:tcPr>
            <w:tcW w:w="2461" w:type="dxa"/>
            <w:tcBorders>
              <w:bottom w:val="single" w:sz="4" w:space="0" w:color="auto"/>
            </w:tcBorders>
          </w:tcPr>
          <w:p w:rsidR="009D1AF3" w14:paraId="6142D0DB" w14:textId="77777777">
            <w:pPr>
              <w:rPr>
                <w:rFonts w:ascii="Calibri" w:eastAsia="Times New Roman" w:hAnsi="Calibri" w:cs="Calibri"/>
                <w:b/>
                <w:bCs/>
                <w:color w:val="000000"/>
              </w:rPr>
            </w:pPr>
            <w:r>
              <w:rPr>
                <w:rFonts w:ascii="Calibri" w:eastAsia="Times New Roman" w:hAnsi="Calibri" w:cs="Calibri"/>
                <w:b/>
                <w:bCs/>
                <w:color w:val="000000"/>
              </w:rPr>
              <w:t>Annual Burden (Hours)</w:t>
            </w:r>
          </w:p>
        </w:tc>
        <w:tc>
          <w:tcPr>
            <w:tcW w:w="1644" w:type="dxa"/>
            <w:tcBorders>
              <w:bottom w:val="single" w:sz="4" w:space="0" w:color="auto"/>
            </w:tcBorders>
          </w:tcPr>
          <w:p w:rsidR="009D1AF3" w14:paraId="5B535C11" w14:textId="77777777">
            <w:pPr>
              <w:jc w:val="center"/>
              <w:rPr>
                <w:rFonts w:ascii="Calibri" w:eastAsia="Times New Roman" w:hAnsi="Calibri" w:cs="Calibri"/>
                <w:color w:val="000000"/>
              </w:rPr>
            </w:pPr>
          </w:p>
        </w:tc>
        <w:tc>
          <w:tcPr>
            <w:tcW w:w="2741" w:type="dxa"/>
            <w:tcBorders>
              <w:bottom w:val="single" w:sz="4" w:space="0" w:color="auto"/>
            </w:tcBorders>
          </w:tcPr>
          <w:p w:rsidR="009D1AF3" w:rsidRPr="003F0F79" w14:paraId="27FFD158" w14:textId="77777777">
            <w:pPr>
              <w:jc w:val="center"/>
              <w:rPr>
                <w:rFonts w:ascii="Calibri" w:hAnsi="Calibri" w:cs="Calibri"/>
                <w:color w:val="000000"/>
              </w:rPr>
            </w:pPr>
            <w:r w:rsidRPr="003F0F79">
              <w:rPr>
                <w:rFonts w:ascii="Calibri" w:hAnsi="Calibri" w:cs="Calibri"/>
                <w:color w:val="000000"/>
              </w:rPr>
              <w:t>--</w:t>
            </w:r>
          </w:p>
        </w:tc>
        <w:tc>
          <w:tcPr>
            <w:tcW w:w="3084" w:type="dxa"/>
            <w:tcBorders>
              <w:bottom w:val="single" w:sz="4" w:space="0" w:color="auto"/>
            </w:tcBorders>
          </w:tcPr>
          <w:p w:rsidR="009D1AF3" w:rsidRPr="003F0F79" w14:paraId="1C0ED64B" w14:textId="051B2E60">
            <w:pPr>
              <w:jc w:val="center"/>
              <w:rPr>
                <w:rFonts w:ascii="Calibri" w:eastAsia="Times New Roman" w:hAnsi="Calibri" w:cs="Calibri"/>
                <w:color w:val="000000"/>
              </w:rPr>
            </w:pPr>
            <w:r w:rsidRPr="003F0F79">
              <w:rPr>
                <w:rFonts w:ascii="Calibri" w:eastAsia="Times New Roman" w:hAnsi="Calibri" w:cs="Calibri"/>
                <w:color w:val="000000"/>
              </w:rPr>
              <w:t>27,91</w:t>
            </w:r>
            <w:r w:rsidRPr="003F0F79" w:rsidR="00134D28">
              <w:rPr>
                <w:rFonts w:ascii="Calibri" w:eastAsia="Times New Roman" w:hAnsi="Calibri" w:cs="Calibri"/>
                <w:color w:val="000000"/>
              </w:rPr>
              <w:t>2</w:t>
            </w:r>
          </w:p>
        </w:tc>
      </w:tr>
      <w:tr w14:paraId="68F2F06A" w14:textId="77777777">
        <w:tblPrEx>
          <w:tblW w:w="0" w:type="auto"/>
          <w:jc w:val="center"/>
          <w:tblLayout w:type="fixed"/>
          <w:tblLook w:val="04A0"/>
        </w:tblPrEx>
        <w:trPr>
          <w:trHeight w:val="350"/>
          <w:jc w:val="center"/>
        </w:trPr>
        <w:tc>
          <w:tcPr>
            <w:tcW w:w="9930" w:type="dxa"/>
            <w:gridSpan w:val="4"/>
            <w:tcBorders>
              <w:top w:val="single" w:sz="4" w:space="0" w:color="auto"/>
            </w:tcBorders>
          </w:tcPr>
          <w:p w:rsidR="009D1AF3" w:rsidRPr="003F0F79" w14:paraId="25DCA3DB" w14:textId="52F2199E">
            <w:r w:rsidRPr="003F0F79">
              <w:t xml:space="preserve">*All possible values used to calculate average (n=9). For example, the </w:t>
            </w:r>
            <w:r w:rsidRPr="003F0F79" w:rsidR="00FF0167">
              <w:t>low and high estimates</w:t>
            </w:r>
            <w:r w:rsidRPr="003F0F79">
              <w:t xml:space="preserve"> </w:t>
            </w:r>
            <w:r w:rsidRPr="003F0F79" w:rsidR="00FF0167">
              <w:t>presented in Alaska’s report</w:t>
            </w:r>
            <w:r w:rsidRPr="003F0F79">
              <w:t xml:space="preserve"> were used to calculate the average</w:t>
            </w:r>
            <w:r w:rsidRPr="003F0F79" w:rsidR="00FF0167">
              <w:t xml:space="preserve"> assumption costs</w:t>
            </w:r>
            <w:r w:rsidRPr="003F0F79">
              <w:t xml:space="preserve">. </w:t>
            </w:r>
          </w:p>
          <w:p w:rsidR="009D1AF3" w:rsidRPr="003F0F79" w14:paraId="1C86CDA5" w14:textId="77777777">
            <w:r w:rsidRPr="003F0F79">
              <w:t>NA = Not available.</w:t>
            </w:r>
          </w:p>
          <w:p w:rsidR="009D1AF3" w:rsidRPr="003F0F79" w14:paraId="7F17280E" w14:textId="77777777">
            <w:pPr>
              <w:rPr>
                <w:rFonts w:ascii="Calibri" w:eastAsia="Times New Roman" w:hAnsi="Calibri" w:cs="Calibri"/>
                <w:color w:val="000000"/>
              </w:rPr>
            </w:pPr>
          </w:p>
          <w:p w:rsidR="009D1AF3" w:rsidRPr="003F0F79" w14:paraId="7A8C06EF" w14:textId="77777777">
            <w:pPr>
              <w:rPr>
                <w:rFonts w:ascii="Calibri" w:eastAsia="Times New Roman" w:hAnsi="Calibri" w:cs="Calibri"/>
                <w:color w:val="000000"/>
              </w:rPr>
            </w:pPr>
          </w:p>
        </w:tc>
      </w:tr>
    </w:tbl>
    <w:p w:rsidR="00D64F04" w:rsidP="00E67012" w14:paraId="66D2514E" w14:textId="77777777">
      <w:pPr>
        <w:pBdr>
          <w:top w:val="single" w:sz="6" w:space="0" w:color="FFFFFF"/>
          <w:left w:val="single" w:sz="6" w:space="0" w:color="FFFFFF"/>
          <w:bottom w:val="single" w:sz="6" w:space="0" w:color="FFFFFF"/>
          <w:right w:val="single" w:sz="6" w:space="0" w:color="FFFFFF"/>
        </w:pBdr>
        <w:rPr>
          <w:rStyle w:val="normaltextrun"/>
          <w:rFonts w:cstheme="minorHAnsi"/>
          <w:color w:val="000000"/>
          <w:shd w:val="clear" w:color="auto" w:fill="FFFFFF"/>
        </w:rPr>
      </w:pPr>
    </w:p>
    <w:p w:rsidR="00D64F04" w14:paraId="0C3F3349" w14:textId="77777777">
      <w:pPr>
        <w:rPr>
          <w:rStyle w:val="normaltextrun"/>
          <w:rFonts w:cstheme="minorHAnsi"/>
          <w:color w:val="000000"/>
          <w:shd w:val="clear" w:color="auto" w:fill="FFFFFF"/>
        </w:rPr>
      </w:pPr>
      <w:r>
        <w:rPr>
          <w:rStyle w:val="normaltextrun"/>
          <w:rFonts w:cstheme="minorHAnsi"/>
          <w:color w:val="000000"/>
          <w:shd w:val="clear" w:color="auto" w:fill="FFFFFF"/>
        </w:rPr>
        <w:br w:type="page"/>
      </w:r>
    </w:p>
    <w:tbl>
      <w:tblPr>
        <w:tblW w:w="0" w:type="auto"/>
        <w:tblLayout w:type="fixed"/>
        <w:tblLook w:val="04A0"/>
      </w:tblPr>
      <w:tblGrid>
        <w:gridCol w:w="1945"/>
        <w:gridCol w:w="893"/>
        <w:gridCol w:w="894"/>
        <w:gridCol w:w="894"/>
        <w:gridCol w:w="894"/>
        <w:gridCol w:w="894"/>
        <w:gridCol w:w="894"/>
        <w:gridCol w:w="2052"/>
      </w:tblGrid>
      <w:tr w14:paraId="6A762386" w14:textId="77777777" w:rsidTr="000E1D91">
        <w:tblPrEx>
          <w:tblW w:w="0" w:type="auto"/>
          <w:tblLayout w:type="fixed"/>
          <w:tblLook w:val="04A0"/>
        </w:tblPrEx>
        <w:trPr>
          <w:trHeight w:val="290"/>
        </w:trPr>
        <w:tc>
          <w:tcPr>
            <w:tcW w:w="9360" w:type="dxa"/>
            <w:gridSpan w:val="8"/>
            <w:tcBorders>
              <w:bottom w:val="single" w:sz="4" w:space="0" w:color="auto"/>
            </w:tcBorders>
            <w:shd w:val="clear" w:color="auto" w:fill="auto"/>
            <w:hideMark/>
          </w:tcPr>
          <w:p w:rsidR="00C5430C" w:rsidRPr="004D304C" w:rsidP="00C5430C" w14:paraId="75FC487F" w14:textId="0324A0A0">
            <w:bookmarkStart w:id="35" w:name="_Toc164881197"/>
            <w:r w:rsidRPr="00CC7DA3">
              <w:rPr>
                <w:b/>
                <w:bCs/>
              </w:rPr>
              <w:t>Table A-</w:t>
            </w:r>
            <w:r w:rsidR="00905AA4">
              <w:rPr>
                <w:b/>
                <w:bCs/>
              </w:rPr>
              <w:t>2</w:t>
            </w:r>
            <w:r w:rsidRPr="00CC7DA3">
              <w:rPr>
                <w:b/>
                <w:bCs/>
              </w:rPr>
              <w:t>.</w:t>
            </w:r>
            <w:r w:rsidRPr="004D304C">
              <w:t xml:space="preserve"> </w:t>
            </w:r>
            <w:r w:rsidR="008328DD">
              <w:t>Section</w:t>
            </w:r>
            <w:r w:rsidRPr="004D304C">
              <w:t xml:space="preserve"> 404 permits issued by the U.S. Army Corps of Engineers in years 2013-2018, by state</w:t>
            </w:r>
            <w:bookmarkEnd w:id="35"/>
            <w:r w:rsidR="00E07678">
              <w:t>.</w:t>
            </w:r>
          </w:p>
        </w:tc>
      </w:tr>
      <w:tr w14:paraId="16B301DD" w14:textId="77777777" w:rsidTr="000E1D91">
        <w:tblPrEx>
          <w:tblW w:w="0" w:type="auto"/>
          <w:tblLayout w:type="fixed"/>
          <w:tblLook w:val="04A0"/>
        </w:tblPrEx>
        <w:trPr>
          <w:trHeight w:val="520"/>
        </w:trPr>
        <w:tc>
          <w:tcPr>
            <w:tcW w:w="1945" w:type="dxa"/>
            <w:tcBorders>
              <w:top w:val="single" w:sz="4" w:space="0" w:color="auto"/>
              <w:bottom w:val="single" w:sz="4" w:space="0" w:color="auto"/>
            </w:tcBorders>
            <w:shd w:val="clear" w:color="auto" w:fill="auto"/>
            <w:noWrap/>
            <w:vAlign w:val="center"/>
            <w:hideMark/>
          </w:tcPr>
          <w:p w:rsidR="00C5430C" w:rsidRPr="004D304C" w14:paraId="513DC164"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State</w:t>
            </w:r>
          </w:p>
        </w:tc>
        <w:tc>
          <w:tcPr>
            <w:tcW w:w="893" w:type="dxa"/>
            <w:tcBorders>
              <w:top w:val="single" w:sz="4" w:space="0" w:color="auto"/>
              <w:bottom w:val="single" w:sz="4" w:space="0" w:color="auto"/>
            </w:tcBorders>
            <w:shd w:val="clear" w:color="auto" w:fill="auto"/>
            <w:noWrap/>
            <w:vAlign w:val="center"/>
            <w:hideMark/>
          </w:tcPr>
          <w:p w:rsidR="00C5430C" w:rsidRPr="004D304C" w14:paraId="493100E1"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2013</w:t>
            </w:r>
          </w:p>
        </w:tc>
        <w:tc>
          <w:tcPr>
            <w:tcW w:w="894" w:type="dxa"/>
            <w:tcBorders>
              <w:top w:val="single" w:sz="4" w:space="0" w:color="auto"/>
              <w:bottom w:val="single" w:sz="4" w:space="0" w:color="auto"/>
            </w:tcBorders>
            <w:shd w:val="clear" w:color="auto" w:fill="auto"/>
            <w:noWrap/>
            <w:vAlign w:val="center"/>
            <w:hideMark/>
          </w:tcPr>
          <w:p w:rsidR="00C5430C" w:rsidRPr="004D304C" w14:paraId="77FB92A0"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2014</w:t>
            </w:r>
          </w:p>
        </w:tc>
        <w:tc>
          <w:tcPr>
            <w:tcW w:w="894" w:type="dxa"/>
            <w:tcBorders>
              <w:top w:val="single" w:sz="4" w:space="0" w:color="auto"/>
              <w:bottom w:val="single" w:sz="4" w:space="0" w:color="auto"/>
            </w:tcBorders>
            <w:shd w:val="clear" w:color="auto" w:fill="auto"/>
            <w:noWrap/>
            <w:vAlign w:val="center"/>
            <w:hideMark/>
          </w:tcPr>
          <w:p w:rsidR="00C5430C" w:rsidRPr="004D304C" w14:paraId="0934EAA1"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2015</w:t>
            </w:r>
          </w:p>
        </w:tc>
        <w:tc>
          <w:tcPr>
            <w:tcW w:w="894" w:type="dxa"/>
            <w:tcBorders>
              <w:top w:val="single" w:sz="4" w:space="0" w:color="auto"/>
              <w:bottom w:val="single" w:sz="4" w:space="0" w:color="auto"/>
            </w:tcBorders>
            <w:shd w:val="clear" w:color="auto" w:fill="auto"/>
            <w:noWrap/>
            <w:vAlign w:val="center"/>
            <w:hideMark/>
          </w:tcPr>
          <w:p w:rsidR="00C5430C" w:rsidRPr="004D304C" w14:paraId="4E19E88C"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2016</w:t>
            </w:r>
          </w:p>
        </w:tc>
        <w:tc>
          <w:tcPr>
            <w:tcW w:w="894" w:type="dxa"/>
            <w:tcBorders>
              <w:top w:val="single" w:sz="4" w:space="0" w:color="auto"/>
              <w:bottom w:val="single" w:sz="4" w:space="0" w:color="auto"/>
            </w:tcBorders>
            <w:shd w:val="clear" w:color="auto" w:fill="auto"/>
            <w:noWrap/>
            <w:vAlign w:val="center"/>
            <w:hideMark/>
          </w:tcPr>
          <w:p w:rsidR="00C5430C" w:rsidRPr="004D304C" w14:paraId="52FB1654"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2017</w:t>
            </w:r>
          </w:p>
        </w:tc>
        <w:tc>
          <w:tcPr>
            <w:tcW w:w="894" w:type="dxa"/>
            <w:tcBorders>
              <w:top w:val="single" w:sz="4" w:space="0" w:color="auto"/>
              <w:bottom w:val="single" w:sz="4" w:space="0" w:color="auto"/>
            </w:tcBorders>
            <w:shd w:val="clear" w:color="auto" w:fill="auto"/>
            <w:noWrap/>
            <w:vAlign w:val="center"/>
            <w:hideMark/>
          </w:tcPr>
          <w:p w:rsidR="00C5430C" w:rsidRPr="004D304C" w14:paraId="05947BB2"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2018</w:t>
            </w:r>
          </w:p>
        </w:tc>
        <w:tc>
          <w:tcPr>
            <w:tcW w:w="2052" w:type="dxa"/>
            <w:tcBorders>
              <w:top w:val="single" w:sz="4" w:space="0" w:color="auto"/>
              <w:bottom w:val="single" w:sz="4" w:space="0" w:color="auto"/>
            </w:tcBorders>
            <w:shd w:val="clear" w:color="auto" w:fill="auto"/>
            <w:vAlign w:val="center"/>
            <w:hideMark/>
          </w:tcPr>
          <w:p w:rsidR="002E2C08" w:rsidRPr="007C3652" w14:paraId="1754C96D" w14:textId="317F7947">
            <w:pPr>
              <w:spacing w:after="0" w:line="240" w:lineRule="auto"/>
              <w:jc w:val="center"/>
              <w:rPr>
                <w:rFonts w:eastAsia="Times New Roman" w:cstheme="minorHAnsi"/>
                <w:b/>
                <w:bCs/>
                <w:color w:val="000000"/>
              </w:rPr>
            </w:pPr>
            <w:r w:rsidRPr="007C3652">
              <w:rPr>
                <w:rFonts w:eastAsia="Times New Roman" w:cstheme="minorHAnsi"/>
                <w:b/>
                <w:bCs/>
                <w:color w:val="000000"/>
              </w:rPr>
              <w:t xml:space="preserve">Annual </w:t>
            </w:r>
            <w:r w:rsidRPr="007C3652" w:rsidR="00C5430C">
              <w:rPr>
                <w:rFonts w:eastAsia="Times New Roman" w:cstheme="minorHAnsi"/>
                <w:b/>
                <w:bCs/>
                <w:color w:val="000000"/>
              </w:rPr>
              <w:t>Average</w:t>
            </w:r>
            <w:r w:rsidRPr="007C3652">
              <w:rPr>
                <w:rFonts w:eastAsia="Times New Roman" w:cstheme="minorHAnsi"/>
                <w:b/>
                <w:bCs/>
                <w:color w:val="000000"/>
              </w:rPr>
              <w:t xml:space="preserve"> </w:t>
            </w:r>
          </w:p>
          <w:p w:rsidR="00C5430C" w:rsidRPr="007C3652" w14:paraId="2C5A13B6" w14:textId="5A8ABBD5">
            <w:pPr>
              <w:spacing w:after="0" w:line="240" w:lineRule="auto"/>
              <w:jc w:val="center"/>
              <w:rPr>
                <w:rFonts w:eastAsia="Times New Roman" w:cstheme="minorHAnsi"/>
                <w:b/>
                <w:bCs/>
                <w:color w:val="000000"/>
              </w:rPr>
            </w:pPr>
            <w:r w:rsidRPr="007C3652">
              <w:rPr>
                <w:rFonts w:eastAsia="Times New Roman" w:cstheme="minorHAnsi"/>
                <w:b/>
                <w:bCs/>
                <w:color w:val="000000"/>
              </w:rPr>
              <w:t>(by State)</w:t>
            </w:r>
          </w:p>
        </w:tc>
      </w:tr>
      <w:tr w14:paraId="723075E9" w14:textId="77777777" w:rsidTr="000E1D91">
        <w:tblPrEx>
          <w:tblW w:w="0" w:type="auto"/>
          <w:tblLayout w:type="fixed"/>
          <w:tblLook w:val="04A0"/>
        </w:tblPrEx>
        <w:trPr>
          <w:trHeight w:val="290"/>
        </w:trPr>
        <w:tc>
          <w:tcPr>
            <w:tcW w:w="1945" w:type="dxa"/>
            <w:tcBorders>
              <w:top w:val="single" w:sz="4" w:space="0" w:color="auto"/>
            </w:tcBorders>
            <w:shd w:val="clear" w:color="auto" w:fill="auto"/>
            <w:vAlign w:val="center"/>
            <w:hideMark/>
          </w:tcPr>
          <w:p w:rsidR="00C5430C" w:rsidRPr="004D304C" w14:paraId="6C5B3F78"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AK</w:t>
            </w:r>
          </w:p>
        </w:tc>
        <w:tc>
          <w:tcPr>
            <w:tcW w:w="893" w:type="dxa"/>
            <w:tcBorders>
              <w:top w:val="single" w:sz="4" w:space="0" w:color="auto"/>
            </w:tcBorders>
            <w:shd w:val="clear" w:color="auto" w:fill="auto"/>
            <w:noWrap/>
            <w:vAlign w:val="center"/>
            <w:hideMark/>
          </w:tcPr>
          <w:p w:rsidR="00C5430C" w:rsidRPr="004D304C" w14:paraId="039EC3AD" w14:textId="77777777">
            <w:pPr>
              <w:spacing w:after="0" w:line="240" w:lineRule="auto"/>
              <w:jc w:val="center"/>
              <w:rPr>
                <w:rFonts w:eastAsia="Times New Roman" w:cstheme="minorHAnsi"/>
                <w:color w:val="000000"/>
              </w:rPr>
            </w:pPr>
            <w:r w:rsidRPr="004D304C">
              <w:rPr>
                <w:rFonts w:eastAsia="Times New Roman" w:cstheme="minorHAnsi"/>
                <w:color w:val="000000"/>
              </w:rPr>
              <w:t>638</w:t>
            </w:r>
          </w:p>
        </w:tc>
        <w:tc>
          <w:tcPr>
            <w:tcW w:w="894" w:type="dxa"/>
            <w:tcBorders>
              <w:top w:val="single" w:sz="4" w:space="0" w:color="auto"/>
            </w:tcBorders>
            <w:shd w:val="clear" w:color="auto" w:fill="auto"/>
            <w:noWrap/>
            <w:vAlign w:val="center"/>
            <w:hideMark/>
          </w:tcPr>
          <w:p w:rsidR="00C5430C" w:rsidRPr="004D304C" w14:paraId="7CC578AB" w14:textId="77777777">
            <w:pPr>
              <w:spacing w:after="0" w:line="240" w:lineRule="auto"/>
              <w:jc w:val="center"/>
              <w:rPr>
                <w:rFonts w:eastAsia="Times New Roman" w:cstheme="minorHAnsi"/>
                <w:color w:val="000000"/>
              </w:rPr>
            </w:pPr>
            <w:r w:rsidRPr="004D304C">
              <w:rPr>
                <w:rFonts w:eastAsia="Times New Roman" w:cstheme="minorHAnsi"/>
                <w:color w:val="000000"/>
              </w:rPr>
              <w:t>473</w:t>
            </w:r>
          </w:p>
        </w:tc>
        <w:tc>
          <w:tcPr>
            <w:tcW w:w="894" w:type="dxa"/>
            <w:tcBorders>
              <w:top w:val="single" w:sz="4" w:space="0" w:color="auto"/>
            </w:tcBorders>
            <w:shd w:val="clear" w:color="auto" w:fill="auto"/>
            <w:noWrap/>
            <w:vAlign w:val="center"/>
            <w:hideMark/>
          </w:tcPr>
          <w:p w:rsidR="00C5430C" w:rsidRPr="004D304C" w14:paraId="3EB33A7F" w14:textId="77777777">
            <w:pPr>
              <w:spacing w:after="0" w:line="240" w:lineRule="auto"/>
              <w:jc w:val="center"/>
              <w:rPr>
                <w:rFonts w:eastAsia="Times New Roman" w:cstheme="minorHAnsi"/>
                <w:color w:val="000000"/>
              </w:rPr>
            </w:pPr>
            <w:r w:rsidRPr="004D304C">
              <w:rPr>
                <w:rFonts w:eastAsia="Times New Roman" w:cstheme="minorHAnsi"/>
                <w:color w:val="000000"/>
              </w:rPr>
              <w:t>483</w:t>
            </w:r>
          </w:p>
        </w:tc>
        <w:tc>
          <w:tcPr>
            <w:tcW w:w="894" w:type="dxa"/>
            <w:tcBorders>
              <w:top w:val="single" w:sz="4" w:space="0" w:color="auto"/>
            </w:tcBorders>
            <w:shd w:val="clear" w:color="auto" w:fill="auto"/>
            <w:noWrap/>
            <w:vAlign w:val="center"/>
            <w:hideMark/>
          </w:tcPr>
          <w:p w:rsidR="00C5430C" w:rsidRPr="004D304C" w14:paraId="7CD7F612" w14:textId="77777777">
            <w:pPr>
              <w:spacing w:after="0" w:line="240" w:lineRule="auto"/>
              <w:jc w:val="center"/>
              <w:rPr>
                <w:rFonts w:eastAsia="Times New Roman" w:cstheme="minorHAnsi"/>
                <w:color w:val="000000"/>
              </w:rPr>
            </w:pPr>
            <w:r w:rsidRPr="004D304C">
              <w:rPr>
                <w:rFonts w:eastAsia="Times New Roman" w:cstheme="minorHAnsi"/>
                <w:color w:val="000000"/>
              </w:rPr>
              <w:t>488</w:t>
            </w:r>
          </w:p>
        </w:tc>
        <w:tc>
          <w:tcPr>
            <w:tcW w:w="894" w:type="dxa"/>
            <w:tcBorders>
              <w:top w:val="single" w:sz="4" w:space="0" w:color="auto"/>
            </w:tcBorders>
            <w:shd w:val="clear" w:color="auto" w:fill="auto"/>
            <w:noWrap/>
            <w:vAlign w:val="center"/>
            <w:hideMark/>
          </w:tcPr>
          <w:p w:rsidR="00C5430C" w:rsidRPr="004D304C" w14:paraId="04080BE0" w14:textId="77777777">
            <w:pPr>
              <w:spacing w:after="0" w:line="240" w:lineRule="auto"/>
              <w:jc w:val="center"/>
              <w:rPr>
                <w:rFonts w:eastAsia="Times New Roman" w:cstheme="minorHAnsi"/>
                <w:color w:val="000000"/>
              </w:rPr>
            </w:pPr>
            <w:r w:rsidRPr="004D304C">
              <w:rPr>
                <w:rFonts w:eastAsia="Times New Roman" w:cstheme="minorHAnsi"/>
                <w:color w:val="000000"/>
              </w:rPr>
              <w:t>603</w:t>
            </w:r>
          </w:p>
        </w:tc>
        <w:tc>
          <w:tcPr>
            <w:tcW w:w="894" w:type="dxa"/>
            <w:tcBorders>
              <w:top w:val="single" w:sz="4" w:space="0" w:color="auto"/>
            </w:tcBorders>
            <w:shd w:val="clear" w:color="auto" w:fill="auto"/>
            <w:noWrap/>
            <w:vAlign w:val="center"/>
            <w:hideMark/>
          </w:tcPr>
          <w:p w:rsidR="00C5430C" w:rsidRPr="004D304C" w14:paraId="43BC4340" w14:textId="77777777">
            <w:pPr>
              <w:spacing w:after="0" w:line="240" w:lineRule="auto"/>
              <w:jc w:val="center"/>
              <w:rPr>
                <w:rFonts w:eastAsia="Times New Roman" w:cstheme="minorHAnsi"/>
                <w:color w:val="000000"/>
              </w:rPr>
            </w:pPr>
            <w:r w:rsidRPr="004D304C">
              <w:rPr>
                <w:rFonts w:eastAsia="Times New Roman" w:cstheme="minorHAnsi"/>
                <w:color w:val="000000"/>
              </w:rPr>
              <w:t>430</w:t>
            </w:r>
          </w:p>
        </w:tc>
        <w:tc>
          <w:tcPr>
            <w:tcW w:w="2052" w:type="dxa"/>
            <w:tcBorders>
              <w:top w:val="single" w:sz="4" w:space="0" w:color="auto"/>
            </w:tcBorders>
            <w:shd w:val="clear" w:color="auto" w:fill="auto"/>
            <w:vAlign w:val="center"/>
            <w:hideMark/>
          </w:tcPr>
          <w:p w:rsidR="00C5430C" w:rsidRPr="004D304C" w14:paraId="286CD4E7" w14:textId="77777777">
            <w:pPr>
              <w:spacing w:after="0" w:line="240" w:lineRule="auto"/>
              <w:jc w:val="center"/>
              <w:rPr>
                <w:rFonts w:eastAsia="Times New Roman" w:cstheme="minorHAnsi"/>
                <w:color w:val="000000"/>
              </w:rPr>
            </w:pPr>
            <w:r w:rsidRPr="004D304C">
              <w:rPr>
                <w:rFonts w:eastAsia="Times New Roman" w:cstheme="minorHAnsi"/>
                <w:color w:val="000000"/>
              </w:rPr>
              <w:t>519</w:t>
            </w:r>
          </w:p>
        </w:tc>
      </w:tr>
      <w:tr w14:paraId="0F6A0F37"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48285D3C"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AL</w:t>
            </w:r>
          </w:p>
        </w:tc>
        <w:tc>
          <w:tcPr>
            <w:tcW w:w="893" w:type="dxa"/>
            <w:shd w:val="clear" w:color="auto" w:fill="auto"/>
            <w:noWrap/>
            <w:vAlign w:val="center"/>
            <w:hideMark/>
          </w:tcPr>
          <w:p w:rsidR="00C5430C" w:rsidRPr="004D304C" w14:paraId="4F8DAEB9" w14:textId="77777777">
            <w:pPr>
              <w:spacing w:after="0" w:line="240" w:lineRule="auto"/>
              <w:jc w:val="center"/>
              <w:rPr>
                <w:rFonts w:eastAsia="Times New Roman" w:cstheme="minorHAnsi"/>
                <w:color w:val="000000"/>
              </w:rPr>
            </w:pPr>
            <w:r w:rsidRPr="004D304C">
              <w:rPr>
                <w:rFonts w:eastAsia="Times New Roman" w:cstheme="minorHAnsi"/>
                <w:color w:val="000000"/>
              </w:rPr>
              <w:t>743</w:t>
            </w:r>
          </w:p>
        </w:tc>
        <w:tc>
          <w:tcPr>
            <w:tcW w:w="894" w:type="dxa"/>
            <w:shd w:val="clear" w:color="auto" w:fill="auto"/>
            <w:noWrap/>
            <w:vAlign w:val="center"/>
            <w:hideMark/>
          </w:tcPr>
          <w:p w:rsidR="00C5430C" w:rsidRPr="004D304C" w14:paraId="0974C694" w14:textId="77777777">
            <w:pPr>
              <w:spacing w:after="0" w:line="240" w:lineRule="auto"/>
              <w:jc w:val="center"/>
              <w:rPr>
                <w:rFonts w:eastAsia="Times New Roman" w:cstheme="minorHAnsi"/>
                <w:color w:val="000000"/>
              </w:rPr>
            </w:pPr>
            <w:r w:rsidRPr="004D304C">
              <w:rPr>
                <w:rFonts w:eastAsia="Times New Roman" w:cstheme="minorHAnsi"/>
                <w:color w:val="000000"/>
              </w:rPr>
              <w:t>504</w:t>
            </w:r>
          </w:p>
        </w:tc>
        <w:tc>
          <w:tcPr>
            <w:tcW w:w="894" w:type="dxa"/>
            <w:shd w:val="clear" w:color="auto" w:fill="auto"/>
            <w:noWrap/>
            <w:vAlign w:val="center"/>
            <w:hideMark/>
          </w:tcPr>
          <w:p w:rsidR="00C5430C" w:rsidRPr="004D304C" w14:paraId="5FF2C74C" w14:textId="77777777">
            <w:pPr>
              <w:spacing w:after="0" w:line="240" w:lineRule="auto"/>
              <w:jc w:val="center"/>
              <w:rPr>
                <w:rFonts w:eastAsia="Times New Roman" w:cstheme="minorHAnsi"/>
                <w:color w:val="000000"/>
              </w:rPr>
            </w:pPr>
            <w:r w:rsidRPr="004D304C">
              <w:rPr>
                <w:rFonts w:eastAsia="Times New Roman" w:cstheme="minorHAnsi"/>
                <w:color w:val="000000"/>
              </w:rPr>
              <w:t>485</w:t>
            </w:r>
          </w:p>
        </w:tc>
        <w:tc>
          <w:tcPr>
            <w:tcW w:w="894" w:type="dxa"/>
            <w:shd w:val="clear" w:color="auto" w:fill="auto"/>
            <w:noWrap/>
            <w:vAlign w:val="center"/>
            <w:hideMark/>
          </w:tcPr>
          <w:p w:rsidR="00C5430C" w:rsidRPr="004D304C" w14:paraId="7FD49CE6" w14:textId="77777777">
            <w:pPr>
              <w:spacing w:after="0" w:line="240" w:lineRule="auto"/>
              <w:jc w:val="center"/>
              <w:rPr>
                <w:rFonts w:eastAsia="Times New Roman" w:cstheme="minorHAnsi"/>
                <w:color w:val="000000"/>
              </w:rPr>
            </w:pPr>
            <w:r w:rsidRPr="004D304C">
              <w:rPr>
                <w:rFonts w:eastAsia="Times New Roman" w:cstheme="minorHAnsi"/>
                <w:color w:val="000000"/>
              </w:rPr>
              <w:t>446</w:t>
            </w:r>
          </w:p>
        </w:tc>
        <w:tc>
          <w:tcPr>
            <w:tcW w:w="894" w:type="dxa"/>
            <w:shd w:val="clear" w:color="auto" w:fill="auto"/>
            <w:noWrap/>
            <w:vAlign w:val="center"/>
            <w:hideMark/>
          </w:tcPr>
          <w:p w:rsidR="00C5430C" w:rsidRPr="004D304C" w14:paraId="1A943225" w14:textId="77777777">
            <w:pPr>
              <w:spacing w:after="0" w:line="240" w:lineRule="auto"/>
              <w:jc w:val="center"/>
              <w:rPr>
                <w:rFonts w:eastAsia="Times New Roman" w:cstheme="minorHAnsi"/>
                <w:color w:val="000000"/>
              </w:rPr>
            </w:pPr>
            <w:r w:rsidRPr="004D304C">
              <w:rPr>
                <w:rFonts w:eastAsia="Times New Roman" w:cstheme="minorHAnsi"/>
                <w:color w:val="000000"/>
              </w:rPr>
              <w:t>558</w:t>
            </w:r>
          </w:p>
        </w:tc>
        <w:tc>
          <w:tcPr>
            <w:tcW w:w="894" w:type="dxa"/>
            <w:shd w:val="clear" w:color="auto" w:fill="auto"/>
            <w:noWrap/>
            <w:vAlign w:val="center"/>
            <w:hideMark/>
          </w:tcPr>
          <w:p w:rsidR="00C5430C" w:rsidRPr="004D304C" w14:paraId="42548265" w14:textId="77777777">
            <w:pPr>
              <w:spacing w:after="0" w:line="240" w:lineRule="auto"/>
              <w:jc w:val="center"/>
              <w:rPr>
                <w:rFonts w:eastAsia="Times New Roman" w:cstheme="minorHAnsi"/>
                <w:color w:val="000000"/>
              </w:rPr>
            </w:pPr>
            <w:r w:rsidRPr="004D304C">
              <w:rPr>
                <w:rFonts w:eastAsia="Times New Roman" w:cstheme="minorHAnsi"/>
                <w:color w:val="000000"/>
              </w:rPr>
              <w:t>593</w:t>
            </w:r>
          </w:p>
        </w:tc>
        <w:tc>
          <w:tcPr>
            <w:tcW w:w="2052" w:type="dxa"/>
            <w:shd w:val="clear" w:color="auto" w:fill="auto"/>
            <w:vAlign w:val="center"/>
            <w:hideMark/>
          </w:tcPr>
          <w:p w:rsidR="00C5430C" w:rsidRPr="004D304C" w14:paraId="3F1B2513" w14:textId="77777777">
            <w:pPr>
              <w:spacing w:after="0" w:line="240" w:lineRule="auto"/>
              <w:jc w:val="center"/>
              <w:rPr>
                <w:rFonts w:eastAsia="Times New Roman" w:cstheme="minorHAnsi"/>
                <w:color w:val="000000"/>
              </w:rPr>
            </w:pPr>
            <w:r w:rsidRPr="004D304C">
              <w:rPr>
                <w:rFonts w:eastAsia="Times New Roman" w:cstheme="minorHAnsi"/>
                <w:color w:val="000000"/>
              </w:rPr>
              <w:t>555</w:t>
            </w:r>
          </w:p>
        </w:tc>
      </w:tr>
      <w:tr w14:paraId="7CF4CE8A"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72D66521"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AR</w:t>
            </w:r>
          </w:p>
        </w:tc>
        <w:tc>
          <w:tcPr>
            <w:tcW w:w="893" w:type="dxa"/>
            <w:shd w:val="clear" w:color="auto" w:fill="auto"/>
            <w:noWrap/>
            <w:vAlign w:val="center"/>
            <w:hideMark/>
          </w:tcPr>
          <w:p w:rsidR="00C5430C" w:rsidRPr="004D304C" w14:paraId="25F28D04" w14:textId="77777777">
            <w:pPr>
              <w:spacing w:after="0" w:line="240" w:lineRule="auto"/>
              <w:jc w:val="center"/>
              <w:rPr>
                <w:rFonts w:eastAsia="Times New Roman" w:cstheme="minorHAnsi"/>
                <w:color w:val="000000"/>
              </w:rPr>
            </w:pPr>
            <w:r w:rsidRPr="004D304C">
              <w:rPr>
                <w:rFonts w:eastAsia="Times New Roman" w:cstheme="minorHAnsi"/>
                <w:color w:val="000000"/>
              </w:rPr>
              <w:t>1,370</w:t>
            </w:r>
          </w:p>
        </w:tc>
        <w:tc>
          <w:tcPr>
            <w:tcW w:w="894" w:type="dxa"/>
            <w:shd w:val="clear" w:color="auto" w:fill="auto"/>
            <w:noWrap/>
            <w:vAlign w:val="center"/>
            <w:hideMark/>
          </w:tcPr>
          <w:p w:rsidR="00C5430C" w:rsidRPr="004D304C" w14:paraId="651886D3" w14:textId="77777777">
            <w:pPr>
              <w:spacing w:after="0" w:line="240" w:lineRule="auto"/>
              <w:jc w:val="center"/>
              <w:rPr>
                <w:rFonts w:eastAsia="Times New Roman" w:cstheme="minorHAnsi"/>
                <w:color w:val="000000"/>
              </w:rPr>
            </w:pPr>
            <w:r w:rsidRPr="004D304C">
              <w:rPr>
                <w:rFonts w:eastAsia="Times New Roman" w:cstheme="minorHAnsi"/>
                <w:color w:val="000000"/>
              </w:rPr>
              <w:t>911</w:t>
            </w:r>
          </w:p>
        </w:tc>
        <w:tc>
          <w:tcPr>
            <w:tcW w:w="894" w:type="dxa"/>
            <w:shd w:val="clear" w:color="auto" w:fill="auto"/>
            <w:noWrap/>
            <w:vAlign w:val="center"/>
            <w:hideMark/>
          </w:tcPr>
          <w:p w:rsidR="00C5430C" w:rsidRPr="004D304C" w14:paraId="78F94B94" w14:textId="77777777">
            <w:pPr>
              <w:spacing w:after="0" w:line="240" w:lineRule="auto"/>
              <w:jc w:val="center"/>
              <w:rPr>
                <w:rFonts w:eastAsia="Times New Roman" w:cstheme="minorHAnsi"/>
                <w:color w:val="000000"/>
              </w:rPr>
            </w:pPr>
            <w:r w:rsidRPr="004D304C">
              <w:rPr>
                <w:rFonts w:eastAsia="Times New Roman" w:cstheme="minorHAnsi"/>
                <w:color w:val="000000"/>
              </w:rPr>
              <w:t>1,147</w:t>
            </w:r>
          </w:p>
        </w:tc>
        <w:tc>
          <w:tcPr>
            <w:tcW w:w="894" w:type="dxa"/>
            <w:shd w:val="clear" w:color="auto" w:fill="auto"/>
            <w:noWrap/>
            <w:vAlign w:val="center"/>
            <w:hideMark/>
          </w:tcPr>
          <w:p w:rsidR="00C5430C" w:rsidRPr="004D304C" w14:paraId="0ED5616F" w14:textId="77777777">
            <w:pPr>
              <w:spacing w:after="0" w:line="240" w:lineRule="auto"/>
              <w:jc w:val="center"/>
              <w:rPr>
                <w:rFonts w:eastAsia="Times New Roman" w:cstheme="minorHAnsi"/>
                <w:color w:val="000000"/>
              </w:rPr>
            </w:pPr>
            <w:r w:rsidRPr="004D304C">
              <w:rPr>
                <w:rFonts w:eastAsia="Times New Roman" w:cstheme="minorHAnsi"/>
                <w:color w:val="000000"/>
              </w:rPr>
              <w:t>1,068</w:t>
            </w:r>
          </w:p>
        </w:tc>
        <w:tc>
          <w:tcPr>
            <w:tcW w:w="894" w:type="dxa"/>
            <w:shd w:val="clear" w:color="auto" w:fill="auto"/>
            <w:noWrap/>
            <w:vAlign w:val="center"/>
            <w:hideMark/>
          </w:tcPr>
          <w:p w:rsidR="00C5430C" w:rsidRPr="004D304C" w14:paraId="2B078BC2" w14:textId="77777777">
            <w:pPr>
              <w:spacing w:after="0" w:line="240" w:lineRule="auto"/>
              <w:jc w:val="center"/>
              <w:rPr>
                <w:rFonts w:eastAsia="Times New Roman" w:cstheme="minorHAnsi"/>
                <w:color w:val="000000"/>
              </w:rPr>
            </w:pPr>
            <w:r w:rsidRPr="004D304C">
              <w:rPr>
                <w:rFonts w:eastAsia="Times New Roman" w:cstheme="minorHAnsi"/>
                <w:color w:val="000000"/>
              </w:rPr>
              <w:t>609</w:t>
            </w:r>
          </w:p>
        </w:tc>
        <w:tc>
          <w:tcPr>
            <w:tcW w:w="894" w:type="dxa"/>
            <w:shd w:val="clear" w:color="auto" w:fill="auto"/>
            <w:noWrap/>
            <w:vAlign w:val="center"/>
            <w:hideMark/>
          </w:tcPr>
          <w:p w:rsidR="00C5430C" w:rsidRPr="004D304C" w14:paraId="5B89604D" w14:textId="77777777">
            <w:pPr>
              <w:spacing w:after="0" w:line="240" w:lineRule="auto"/>
              <w:jc w:val="center"/>
              <w:rPr>
                <w:rFonts w:eastAsia="Times New Roman" w:cstheme="minorHAnsi"/>
                <w:color w:val="000000"/>
              </w:rPr>
            </w:pPr>
            <w:r w:rsidRPr="004D304C">
              <w:rPr>
                <w:rFonts w:eastAsia="Times New Roman" w:cstheme="minorHAnsi"/>
                <w:color w:val="000000"/>
              </w:rPr>
              <w:t>555</w:t>
            </w:r>
          </w:p>
        </w:tc>
        <w:tc>
          <w:tcPr>
            <w:tcW w:w="2052" w:type="dxa"/>
            <w:shd w:val="clear" w:color="auto" w:fill="auto"/>
            <w:vAlign w:val="center"/>
            <w:hideMark/>
          </w:tcPr>
          <w:p w:rsidR="00C5430C" w:rsidRPr="004D304C" w14:paraId="4040471C" w14:textId="77777777">
            <w:pPr>
              <w:spacing w:after="0" w:line="240" w:lineRule="auto"/>
              <w:jc w:val="center"/>
              <w:rPr>
                <w:rFonts w:eastAsia="Times New Roman" w:cstheme="minorHAnsi"/>
                <w:color w:val="000000"/>
              </w:rPr>
            </w:pPr>
            <w:r w:rsidRPr="004D304C">
              <w:rPr>
                <w:rFonts w:eastAsia="Times New Roman" w:cstheme="minorHAnsi"/>
                <w:color w:val="000000"/>
              </w:rPr>
              <w:t>943</w:t>
            </w:r>
          </w:p>
        </w:tc>
      </w:tr>
      <w:tr w14:paraId="25A2CAA0"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56A48E60"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AZ</w:t>
            </w:r>
          </w:p>
        </w:tc>
        <w:tc>
          <w:tcPr>
            <w:tcW w:w="893" w:type="dxa"/>
            <w:shd w:val="clear" w:color="auto" w:fill="auto"/>
            <w:noWrap/>
            <w:vAlign w:val="center"/>
            <w:hideMark/>
          </w:tcPr>
          <w:p w:rsidR="00C5430C" w:rsidRPr="004D304C" w14:paraId="01F6D7AA" w14:textId="77777777">
            <w:pPr>
              <w:spacing w:after="0" w:line="240" w:lineRule="auto"/>
              <w:jc w:val="center"/>
              <w:rPr>
                <w:rFonts w:eastAsia="Times New Roman" w:cstheme="minorHAnsi"/>
                <w:color w:val="000000"/>
              </w:rPr>
            </w:pPr>
            <w:r w:rsidRPr="004D304C">
              <w:rPr>
                <w:rFonts w:eastAsia="Times New Roman" w:cstheme="minorHAnsi"/>
                <w:color w:val="000000"/>
              </w:rPr>
              <w:t>278</w:t>
            </w:r>
          </w:p>
        </w:tc>
        <w:tc>
          <w:tcPr>
            <w:tcW w:w="894" w:type="dxa"/>
            <w:shd w:val="clear" w:color="auto" w:fill="auto"/>
            <w:noWrap/>
            <w:vAlign w:val="center"/>
            <w:hideMark/>
          </w:tcPr>
          <w:p w:rsidR="00C5430C" w:rsidRPr="004D304C" w14:paraId="75BC3F9D" w14:textId="77777777">
            <w:pPr>
              <w:spacing w:after="0" w:line="240" w:lineRule="auto"/>
              <w:jc w:val="center"/>
              <w:rPr>
                <w:rFonts w:eastAsia="Times New Roman" w:cstheme="minorHAnsi"/>
                <w:color w:val="000000"/>
              </w:rPr>
            </w:pPr>
            <w:r w:rsidRPr="004D304C">
              <w:rPr>
                <w:rFonts w:eastAsia="Times New Roman" w:cstheme="minorHAnsi"/>
                <w:color w:val="000000"/>
              </w:rPr>
              <w:t>506</w:t>
            </w:r>
          </w:p>
        </w:tc>
        <w:tc>
          <w:tcPr>
            <w:tcW w:w="894" w:type="dxa"/>
            <w:shd w:val="clear" w:color="auto" w:fill="auto"/>
            <w:noWrap/>
            <w:vAlign w:val="center"/>
            <w:hideMark/>
          </w:tcPr>
          <w:p w:rsidR="00C5430C" w:rsidRPr="004D304C" w14:paraId="51E16658" w14:textId="77777777">
            <w:pPr>
              <w:spacing w:after="0" w:line="240" w:lineRule="auto"/>
              <w:jc w:val="center"/>
              <w:rPr>
                <w:rFonts w:eastAsia="Times New Roman" w:cstheme="minorHAnsi"/>
                <w:color w:val="000000"/>
              </w:rPr>
            </w:pPr>
            <w:r w:rsidRPr="004D304C">
              <w:rPr>
                <w:rFonts w:eastAsia="Times New Roman" w:cstheme="minorHAnsi"/>
                <w:color w:val="000000"/>
              </w:rPr>
              <w:t>177</w:t>
            </w:r>
          </w:p>
        </w:tc>
        <w:tc>
          <w:tcPr>
            <w:tcW w:w="894" w:type="dxa"/>
            <w:shd w:val="clear" w:color="auto" w:fill="auto"/>
            <w:noWrap/>
            <w:vAlign w:val="center"/>
            <w:hideMark/>
          </w:tcPr>
          <w:p w:rsidR="00C5430C" w:rsidRPr="004D304C" w14:paraId="4F20158F" w14:textId="77777777">
            <w:pPr>
              <w:spacing w:after="0" w:line="240" w:lineRule="auto"/>
              <w:jc w:val="center"/>
              <w:rPr>
                <w:rFonts w:eastAsia="Times New Roman" w:cstheme="minorHAnsi"/>
                <w:color w:val="000000"/>
              </w:rPr>
            </w:pPr>
            <w:r w:rsidRPr="004D304C">
              <w:rPr>
                <w:rFonts w:eastAsia="Times New Roman" w:cstheme="minorHAnsi"/>
                <w:color w:val="000000"/>
              </w:rPr>
              <w:t>362</w:t>
            </w:r>
          </w:p>
        </w:tc>
        <w:tc>
          <w:tcPr>
            <w:tcW w:w="894" w:type="dxa"/>
            <w:shd w:val="clear" w:color="auto" w:fill="auto"/>
            <w:noWrap/>
            <w:vAlign w:val="center"/>
            <w:hideMark/>
          </w:tcPr>
          <w:p w:rsidR="00C5430C" w:rsidRPr="004D304C" w14:paraId="1CE7F5C1" w14:textId="77777777">
            <w:pPr>
              <w:spacing w:after="0" w:line="240" w:lineRule="auto"/>
              <w:jc w:val="center"/>
              <w:rPr>
                <w:rFonts w:eastAsia="Times New Roman" w:cstheme="minorHAnsi"/>
                <w:color w:val="000000"/>
              </w:rPr>
            </w:pPr>
            <w:r w:rsidRPr="004D304C">
              <w:rPr>
                <w:rFonts w:eastAsia="Times New Roman" w:cstheme="minorHAnsi"/>
                <w:color w:val="000000"/>
              </w:rPr>
              <w:t>220</w:t>
            </w:r>
          </w:p>
        </w:tc>
        <w:tc>
          <w:tcPr>
            <w:tcW w:w="894" w:type="dxa"/>
            <w:shd w:val="clear" w:color="auto" w:fill="auto"/>
            <w:noWrap/>
            <w:vAlign w:val="center"/>
            <w:hideMark/>
          </w:tcPr>
          <w:p w:rsidR="00C5430C" w:rsidRPr="004D304C" w14:paraId="09CBA8AF" w14:textId="77777777">
            <w:pPr>
              <w:spacing w:after="0" w:line="240" w:lineRule="auto"/>
              <w:jc w:val="center"/>
              <w:rPr>
                <w:rFonts w:eastAsia="Times New Roman" w:cstheme="minorHAnsi"/>
                <w:color w:val="000000"/>
              </w:rPr>
            </w:pPr>
            <w:r w:rsidRPr="004D304C">
              <w:rPr>
                <w:rFonts w:eastAsia="Times New Roman" w:cstheme="minorHAnsi"/>
                <w:color w:val="000000"/>
              </w:rPr>
              <w:t>337</w:t>
            </w:r>
          </w:p>
        </w:tc>
        <w:tc>
          <w:tcPr>
            <w:tcW w:w="2052" w:type="dxa"/>
            <w:shd w:val="clear" w:color="auto" w:fill="auto"/>
            <w:vAlign w:val="center"/>
            <w:hideMark/>
          </w:tcPr>
          <w:p w:rsidR="00C5430C" w:rsidRPr="004D304C" w14:paraId="6513048F" w14:textId="77777777">
            <w:pPr>
              <w:spacing w:after="0" w:line="240" w:lineRule="auto"/>
              <w:jc w:val="center"/>
              <w:rPr>
                <w:rFonts w:eastAsia="Times New Roman" w:cstheme="minorHAnsi"/>
                <w:color w:val="000000"/>
              </w:rPr>
            </w:pPr>
            <w:r w:rsidRPr="004D304C">
              <w:rPr>
                <w:rFonts w:eastAsia="Times New Roman" w:cstheme="minorHAnsi"/>
                <w:color w:val="000000"/>
              </w:rPr>
              <w:t>313</w:t>
            </w:r>
          </w:p>
        </w:tc>
      </w:tr>
      <w:tr w14:paraId="40F2CBB1"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71442C72"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CA</w:t>
            </w:r>
          </w:p>
        </w:tc>
        <w:tc>
          <w:tcPr>
            <w:tcW w:w="893" w:type="dxa"/>
            <w:shd w:val="clear" w:color="auto" w:fill="auto"/>
            <w:noWrap/>
            <w:vAlign w:val="center"/>
            <w:hideMark/>
          </w:tcPr>
          <w:p w:rsidR="00C5430C" w:rsidRPr="004D304C" w14:paraId="5F6A06D3" w14:textId="77777777">
            <w:pPr>
              <w:spacing w:after="0" w:line="240" w:lineRule="auto"/>
              <w:jc w:val="center"/>
              <w:rPr>
                <w:rFonts w:eastAsia="Times New Roman" w:cstheme="minorHAnsi"/>
                <w:color w:val="000000"/>
              </w:rPr>
            </w:pPr>
            <w:r w:rsidRPr="004D304C">
              <w:rPr>
                <w:rFonts w:eastAsia="Times New Roman" w:cstheme="minorHAnsi"/>
                <w:color w:val="000000"/>
              </w:rPr>
              <w:t>2,091</w:t>
            </w:r>
          </w:p>
        </w:tc>
        <w:tc>
          <w:tcPr>
            <w:tcW w:w="894" w:type="dxa"/>
            <w:shd w:val="clear" w:color="auto" w:fill="auto"/>
            <w:noWrap/>
            <w:vAlign w:val="center"/>
            <w:hideMark/>
          </w:tcPr>
          <w:p w:rsidR="00C5430C" w:rsidRPr="004D304C" w14:paraId="0194BEC6" w14:textId="77777777">
            <w:pPr>
              <w:spacing w:after="0" w:line="240" w:lineRule="auto"/>
              <w:jc w:val="center"/>
              <w:rPr>
                <w:rFonts w:eastAsia="Times New Roman" w:cstheme="minorHAnsi"/>
                <w:color w:val="000000"/>
              </w:rPr>
            </w:pPr>
            <w:r w:rsidRPr="004D304C">
              <w:rPr>
                <w:rFonts w:eastAsia="Times New Roman" w:cstheme="minorHAnsi"/>
                <w:color w:val="000000"/>
              </w:rPr>
              <w:t>1,989</w:t>
            </w:r>
          </w:p>
        </w:tc>
        <w:tc>
          <w:tcPr>
            <w:tcW w:w="894" w:type="dxa"/>
            <w:shd w:val="clear" w:color="auto" w:fill="auto"/>
            <w:noWrap/>
            <w:vAlign w:val="center"/>
            <w:hideMark/>
          </w:tcPr>
          <w:p w:rsidR="00C5430C" w:rsidRPr="004D304C" w14:paraId="4267578B" w14:textId="77777777">
            <w:pPr>
              <w:spacing w:after="0" w:line="240" w:lineRule="auto"/>
              <w:jc w:val="center"/>
              <w:rPr>
                <w:rFonts w:eastAsia="Times New Roman" w:cstheme="minorHAnsi"/>
                <w:color w:val="000000"/>
              </w:rPr>
            </w:pPr>
            <w:r w:rsidRPr="004D304C">
              <w:rPr>
                <w:rFonts w:eastAsia="Times New Roman" w:cstheme="minorHAnsi"/>
                <w:color w:val="000000"/>
              </w:rPr>
              <w:t>1,666</w:t>
            </w:r>
          </w:p>
        </w:tc>
        <w:tc>
          <w:tcPr>
            <w:tcW w:w="894" w:type="dxa"/>
            <w:shd w:val="clear" w:color="auto" w:fill="auto"/>
            <w:noWrap/>
            <w:vAlign w:val="center"/>
            <w:hideMark/>
          </w:tcPr>
          <w:p w:rsidR="00C5430C" w:rsidRPr="004D304C" w14:paraId="11965062" w14:textId="77777777">
            <w:pPr>
              <w:spacing w:after="0" w:line="240" w:lineRule="auto"/>
              <w:jc w:val="center"/>
              <w:rPr>
                <w:rFonts w:eastAsia="Times New Roman" w:cstheme="minorHAnsi"/>
                <w:color w:val="000000"/>
              </w:rPr>
            </w:pPr>
            <w:r w:rsidRPr="004D304C">
              <w:rPr>
                <w:rFonts w:eastAsia="Times New Roman" w:cstheme="minorHAnsi"/>
                <w:color w:val="000000"/>
              </w:rPr>
              <w:t>2,663</w:t>
            </w:r>
          </w:p>
        </w:tc>
        <w:tc>
          <w:tcPr>
            <w:tcW w:w="894" w:type="dxa"/>
            <w:shd w:val="clear" w:color="auto" w:fill="auto"/>
            <w:noWrap/>
            <w:vAlign w:val="center"/>
            <w:hideMark/>
          </w:tcPr>
          <w:p w:rsidR="00C5430C" w:rsidRPr="004D304C" w14:paraId="4E967939" w14:textId="77777777">
            <w:pPr>
              <w:spacing w:after="0" w:line="240" w:lineRule="auto"/>
              <w:jc w:val="center"/>
              <w:rPr>
                <w:rFonts w:eastAsia="Times New Roman" w:cstheme="minorHAnsi"/>
                <w:color w:val="000000"/>
              </w:rPr>
            </w:pPr>
            <w:r w:rsidRPr="004D304C">
              <w:rPr>
                <w:rFonts w:eastAsia="Times New Roman" w:cstheme="minorHAnsi"/>
                <w:color w:val="000000"/>
              </w:rPr>
              <w:t>2,294</w:t>
            </w:r>
          </w:p>
        </w:tc>
        <w:tc>
          <w:tcPr>
            <w:tcW w:w="894" w:type="dxa"/>
            <w:shd w:val="clear" w:color="auto" w:fill="auto"/>
            <w:noWrap/>
            <w:vAlign w:val="center"/>
            <w:hideMark/>
          </w:tcPr>
          <w:p w:rsidR="00C5430C" w:rsidRPr="004D304C" w14:paraId="7DB54D54" w14:textId="77777777">
            <w:pPr>
              <w:spacing w:after="0" w:line="240" w:lineRule="auto"/>
              <w:jc w:val="center"/>
              <w:rPr>
                <w:rFonts w:eastAsia="Times New Roman" w:cstheme="minorHAnsi"/>
                <w:color w:val="000000"/>
              </w:rPr>
            </w:pPr>
            <w:r w:rsidRPr="004D304C">
              <w:rPr>
                <w:rFonts w:eastAsia="Times New Roman" w:cstheme="minorHAnsi"/>
                <w:color w:val="000000"/>
              </w:rPr>
              <w:t>2,238</w:t>
            </w:r>
          </w:p>
        </w:tc>
        <w:tc>
          <w:tcPr>
            <w:tcW w:w="2052" w:type="dxa"/>
            <w:shd w:val="clear" w:color="auto" w:fill="auto"/>
            <w:vAlign w:val="center"/>
            <w:hideMark/>
          </w:tcPr>
          <w:p w:rsidR="00C5430C" w:rsidRPr="004D304C" w14:paraId="2F64969D" w14:textId="77777777">
            <w:pPr>
              <w:spacing w:after="0" w:line="240" w:lineRule="auto"/>
              <w:jc w:val="center"/>
              <w:rPr>
                <w:rFonts w:eastAsia="Times New Roman" w:cstheme="minorHAnsi"/>
                <w:color w:val="000000"/>
              </w:rPr>
            </w:pPr>
            <w:r w:rsidRPr="004D304C">
              <w:rPr>
                <w:rFonts w:eastAsia="Times New Roman" w:cstheme="minorHAnsi"/>
                <w:color w:val="000000"/>
              </w:rPr>
              <w:t>2,157</w:t>
            </w:r>
          </w:p>
        </w:tc>
      </w:tr>
      <w:tr w14:paraId="58DDAE58"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3D7D2A28"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CO</w:t>
            </w:r>
          </w:p>
        </w:tc>
        <w:tc>
          <w:tcPr>
            <w:tcW w:w="893" w:type="dxa"/>
            <w:shd w:val="clear" w:color="auto" w:fill="auto"/>
            <w:noWrap/>
            <w:vAlign w:val="center"/>
            <w:hideMark/>
          </w:tcPr>
          <w:p w:rsidR="00C5430C" w:rsidRPr="004D304C" w14:paraId="05C706BE" w14:textId="77777777">
            <w:pPr>
              <w:spacing w:after="0" w:line="240" w:lineRule="auto"/>
              <w:jc w:val="center"/>
              <w:rPr>
                <w:rFonts w:eastAsia="Times New Roman" w:cstheme="minorHAnsi"/>
                <w:color w:val="000000"/>
              </w:rPr>
            </w:pPr>
            <w:r w:rsidRPr="004D304C">
              <w:rPr>
                <w:rFonts w:eastAsia="Times New Roman" w:cstheme="minorHAnsi"/>
                <w:color w:val="000000"/>
              </w:rPr>
              <w:t>883</w:t>
            </w:r>
          </w:p>
        </w:tc>
        <w:tc>
          <w:tcPr>
            <w:tcW w:w="894" w:type="dxa"/>
            <w:shd w:val="clear" w:color="auto" w:fill="auto"/>
            <w:noWrap/>
            <w:vAlign w:val="center"/>
            <w:hideMark/>
          </w:tcPr>
          <w:p w:rsidR="00C5430C" w:rsidRPr="004D304C" w14:paraId="3F5A6211" w14:textId="77777777">
            <w:pPr>
              <w:spacing w:after="0" w:line="240" w:lineRule="auto"/>
              <w:jc w:val="center"/>
              <w:rPr>
                <w:rFonts w:eastAsia="Times New Roman" w:cstheme="minorHAnsi"/>
                <w:color w:val="000000"/>
              </w:rPr>
            </w:pPr>
            <w:r w:rsidRPr="004D304C">
              <w:rPr>
                <w:rFonts w:eastAsia="Times New Roman" w:cstheme="minorHAnsi"/>
                <w:color w:val="000000"/>
              </w:rPr>
              <w:t>1,393</w:t>
            </w:r>
          </w:p>
        </w:tc>
        <w:tc>
          <w:tcPr>
            <w:tcW w:w="894" w:type="dxa"/>
            <w:shd w:val="clear" w:color="auto" w:fill="auto"/>
            <w:noWrap/>
            <w:vAlign w:val="center"/>
            <w:hideMark/>
          </w:tcPr>
          <w:p w:rsidR="00C5430C" w:rsidRPr="004D304C" w14:paraId="0971051D" w14:textId="77777777">
            <w:pPr>
              <w:spacing w:after="0" w:line="240" w:lineRule="auto"/>
              <w:jc w:val="center"/>
              <w:rPr>
                <w:rFonts w:eastAsia="Times New Roman" w:cstheme="minorHAnsi"/>
                <w:color w:val="000000"/>
              </w:rPr>
            </w:pPr>
            <w:r w:rsidRPr="004D304C">
              <w:rPr>
                <w:rFonts w:eastAsia="Times New Roman" w:cstheme="minorHAnsi"/>
                <w:color w:val="000000"/>
              </w:rPr>
              <w:t>773</w:t>
            </w:r>
          </w:p>
        </w:tc>
        <w:tc>
          <w:tcPr>
            <w:tcW w:w="894" w:type="dxa"/>
            <w:shd w:val="clear" w:color="auto" w:fill="auto"/>
            <w:noWrap/>
            <w:vAlign w:val="center"/>
            <w:hideMark/>
          </w:tcPr>
          <w:p w:rsidR="00C5430C" w:rsidRPr="004D304C" w14:paraId="4FDDE255" w14:textId="77777777">
            <w:pPr>
              <w:spacing w:after="0" w:line="240" w:lineRule="auto"/>
              <w:jc w:val="center"/>
              <w:rPr>
                <w:rFonts w:eastAsia="Times New Roman" w:cstheme="minorHAnsi"/>
                <w:color w:val="000000"/>
              </w:rPr>
            </w:pPr>
            <w:r w:rsidRPr="004D304C">
              <w:rPr>
                <w:rFonts w:eastAsia="Times New Roman" w:cstheme="minorHAnsi"/>
                <w:color w:val="000000"/>
              </w:rPr>
              <w:t>892</w:t>
            </w:r>
          </w:p>
        </w:tc>
        <w:tc>
          <w:tcPr>
            <w:tcW w:w="894" w:type="dxa"/>
            <w:shd w:val="clear" w:color="auto" w:fill="auto"/>
            <w:noWrap/>
            <w:vAlign w:val="center"/>
            <w:hideMark/>
          </w:tcPr>
          <w:p w:rsidR="00C5430C" w:rsidRPr="004D304C" w14:paraId="0E40A495" w14:textId="77777777">
            <w:pPr>
              <w:spacing w:after="0" w:line="240" w:lineRule="auto"/>
              <w:jc w:val="center"/>
              <w:rPr>
                <w:rFonts w:eastAsia="Times New Roman" w:cstheme="minorHAnsi"/>
                <w:color w:val="000000"/>
              </w:rPr>
            </w:pPr>
            <w:r w:rsidRPr="004D304C">
              <w:rPr>
                <w:rFonts w:eastAsia="Times New Roman" w:cstheme="minorHAnsi"/>
                <w:color w:val="000000"/>
              </w:rPr>
              <w:t>1,759</w:t>
            </w:r>
          </w:p>
        </w:tc>
        <w:tc>
          <w:tcPr>
            <w:tcW w:w="894" w:type="dxa"/>
            <w:shd w:val="clear" w:color="auto" w:fill="auto"/>
            <w:noWrap/>
            <w:vAlign w:val="center"/>
            <w:hideMark/>
          </w:tcPr>
          <w:p w:rsidR="00C5430C" w:rsidRPr="004D304C" w14:paraId="60F6A977" w14:textId="77777777">
            <w:pPr>
              <w:spacing w:after="0" w:line="240" w:lineRule="auto"/>
              <w:jc w:val="center"/>
              <w:rPr>
                <w:rFonts w:eastAsia="Times New Roman" w:cstheme="minorHAnsi"/>
                <w:color w:val="000000"/>
              </w:rPr>
            </w:pPr>
            <w:r w:rsidRPr="004D304C">
              <w:rPr>
                <w:rFonts w:eastAsia="Times New Roman" w:cstheme="minorHAnsi"/>
                <w:color w:val="000000"/>
              </w:rPr>
              <w:t>936</w:t>
            </w:r>
          </w:p>
        </w:tc>
        <w:tc>
          <w:tcPr>
            <w:tcW w:w="2052" w:type="dxa"/>
            <w:shd w:val="clear" w:color="auto" w:fill="auto"/>
            <w:vAlign w:val="center"/>
            <w:hideMark/>
          </w:tcPr>
          <w:p w:rsidR="00C5430C" w:rsidRPr="004D304C" w14:paraId="71D0230D" w14:textId="77777777">
            <w:pPr>
              <w:spacing w:after="0" w:line="240" w:lineRule="auto"/>
              <w:jc w:val="center"/>
              <w:rPr>
                <w:rFonts w:eastAsia="Times New Roman" w:cstheme="minorHAnsi"/>
                <w:color w:val="000000"/>
              </w:rPr>
            </w:pPr>
            <w:r w:rsidRPr="004D304C">
              <w:rPr>
                <w:rFonts w:eastAsia="Times New Roman" w:cstheme="minorHAnsi"/>
                <w:color w:val="000000"/>
              </w:rPr>
              <w:t>1,106</w:t>
            </w:r>
          </w:p>
        </w:tc>
      </w:tr>
      <w:tr w14:paraId="278FF10C"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4B76534A"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CT</w:t>
            </w:r>
          </w:p>
        </w:tc>
        <w:tc>
          <w:tcPr>
            <w:tcW w:w="893" w:type="dxa"/>
            <w:shd w:val="clear" w:color="auto" w:fill="auto"/>
            <w:noWrap/>
            <w:vAlign w:val="center"/>
            <w:hideMark/>
          </w:tcPr>
          <w:p w:rsidR="00C5430C" w:rsidRPr="004D304C" w14:paraId="15661840" w14:textId="77777777">
            <w:pPr>
              <w:spacing w:after="0" w:line="240" w:lineRule="auto"/>
              <w:jc w:val="center"/>
              <w:rPr>
                <w:rFonts w:eastAsia="Times New Roman" w:cstheme="minorHAnsi"/>
                <w:color w:val="000000"/>
              </w:rPr>
            </w:pPr>
            <w:r w:rsidRPr="004D304C">
              <w:rPr>
                <w:rFonts w:eastAsia="Times New Roman" w:cstheme="minorHAnsi"/>
                <w:color w:val="000000"/>
              </w:rPr>
              <w:t>257</w:t>
            </w:r>
          </w:p>
        </w:tc>
        <w:tc>
          <w:tcPr>
            <w:tcW w:w="894" w:type="dxa"/>
            <w:shd w:val="clear" w:color="auto" w:fill="auto"/>
            <w:noWrap/>
            <w:vAlign w:val="center"/>
            <w:hideMark/>
          </w:tcPr>
          <w:p w:rsidR="00C5430C" w:rsidRPr="004D304C" w14:paraId="08BD04FA" w14:textId="77777777">
            <w:pPr>
              <w:spacing w:after="0" w:line="240" w:lineRule="auto"/>
              <w:jc w:val="center"/>
              <w:rPr>
                <w:rFonts w:eastAsia="Times New Roman" w:cstheme="minorHAnsi"/>
                <w:color w:val="000000"/>
              </w:rPr>
            </w:pPr>
            <w:r w:rsidRPr="004D304C">
              <w:rPr>
                <w:rFonts w:eastAsia="Times New Roman" w:cstheme="minorHAnsi"/>
                <w:color w:val="000000"/>
              </w:rPr>
              <w:t>250</w:t>
            </w:r>
          </w:p>
        </w:tc>
        <w:tc>
          <w:tcPr>
            <w:tcW w:w="894" w:type="dxa"/>
            <w:shd w:val="clear" w:color="auto" w:fill="auto"/>
            <w:noWrap/>
            <w:vAlign w:val="center"/>
            <w:hideMark/>
          </w:tcPr>
          <w:p w:rsidR="00C5430C" w:rsidRPr="004D304C" w14:paraId="5674A75D" w14:textId="77777777">
            <w:pPr>
              <w:spacing w:after="0" w:line="240" w:lineRule="auto"/>
              <w:jc w:val="center"/>
              <w:rPr>
                <w:rFonts w:eastAsia="Times New Roman" w:cstheme="minorHAnsi"/>
                <w:color w:val="000000"/>
              </w:rPr>
            </w:pPr>
            <w:r w:rsidRPr="004D304C">
              <w:rPr>
                <w:rFonts w:eastAsia="Times New Roman" w:cstheme="minorHAnsi"/>
                <w:color w:val="000000"/>
              </w:rPr>
              <w:t>241</w:t>
            </w:r>
          </w:p>
        </w:tc>
        <w:tc>
          <w:tcPr>
            <w:tcW w:w="894" w:type="dxa"/>
            <w:shd w:val="clear" w:color="auto" w:fill="auto"/>
            <w:noWrap/>
            <w:vAlign w:val="center"/>
            <w:hideMark/>
          </w:tcPr>
          <w:p w:rsidR="00C5430C" w:rsidRPr="004D304C" w14:paraId="54456BA2" w14:textId="77777777">
            <w:pPr>
              <w:spacing w:after="0" w:line="240" w:lineRule="auto"/>
              <w:jc w:val="center"/>
              <w:rPr>
                <w:rFonts w:eastAsia="Times New Roman" w:cstheme="minorHAnsi"/>
                <w:color w:val="000000"/>
              </w:rPr>
            </w:pPr>
            <w:r w:rsidRPr="004D304C">
              <w:rPr>
                <w:rFonts w:eastAsia="Times New Roman" w:cstheme="minorHAnsi"/>
                <w:color w:val="000000"/>
              </w:rPr>
              <w:t>325</w:t>
            </w:r>
          </w:p>
        </w:tc>
        <w:tc>
          <w:tcPr>
            <w:tcW w:w="894" w:type="dxa"/>
            <w:shd w:val="clear" w:color="auto" w:fill="auto"/>
            <w:noWrap/>
            <w:vAlign w:val="center"/>
            <w:hideMark/>
          </w:tcPr>
          <w:p w:rsidR="00C5430C" w:rsidRPr="004D304C" w14:paraId="063EFF52" w14:textId="77777777">
            <w:pPr>
              <w:spacing w:after="0" w:line="240" w:lineRule="auto"/>
              <w:jc w:val="center"/>
              <w:rPr>
                <w:rFonts w:eastAsia="Times New Roman" w:cstheme="minorHAnsi"/>
                <w:color w:val="000000"/>
              </w:rPr>
            </w:pPr>
            <w:r w:rsidRPr="004D304C">
              <w:rPr>
                <w:rFonts w:eastAsia="Times New Roman" w:cstheme="minorHAnsi"/>
                <w:color w:val="000000"/>
              </w:rPr>
              <w:t>440</w:t>
            </w:r>
          </w:p>
        </w:tc>
        <w:tc>
          <w:tcPr>
            <w:tcW w:w="894" w:type="dxa"/>
            <w:shd w:val="clear" w:color="auto" w:fill="auto"/>
            <w:noWrap/>
            <w:vAlign w:val="center"/>
            <w:hideMark/>
          </w:tcPr>
          <w:p w:rsidR="00C5430C" w:rsidRPr="004D304C" w14:paraId="39D59B9F" w14:textId="77777777">
            <w:pPr>
              <w:spacing w:after="0" w:line="240" w:lineRule="auto"/>
              <w:jc w:val="center"/>
              <w:rPr>
                <w:rFonts w:eastAsia="Times New Roman" w:cstheme="minorHAnsi"/>
                <w:color w:val="000000"/>
              </w:rPr>
            </w:pPr>
            <w:r w:rsidRPr="004D304C">
              <w:rPr>
                <w:rFonts w:eastAsia="Times New Roman" w:cstheme="minorHAnsi"/>
                <w:color w:val="000000"/>
              </w:rPr>
              <w:t>284</w:t>
            </w:r>
          </w:p>
        </w:tc>
        <w:tc>
          <w:tcPr>
            <w:tcW w:w="2052" w:type="dxa"/>
            <w:shd w:val="clear" w:color="auto" w:fill="auto"/>
            <w:vAlign w:val="center"/>
            <w:hideMark/>
          </w:tcPr>
          <w:p w:rsidR="00C5430C" w:rsidRPr="004D304C" w14:paraId="52BFEA64" w14:textId="77777777">
            <w:pPr>
              <w:spacing w:after="0" w:line="240" w:lineRule="auto"/>
              <w:jc w:val="center"/>
              <w:rPr>
                <w:rFonts w:eastAsia="Times New Roman" w:cstheme="minorHAnsi"/>
                <w:color w:val="000000"/>
              </w:rPr>
            </w:pPr>
            <w:r w:rsidRPr="004D304C">
              <w:rPr>
                <w:rFonts w:eastAsia="Times New Roman" w:cstheme="minorHAnsi"/>
                <w:color w:val="000000"/>
              </w:rPr>
              <w:t>300</w:t>
            </w:r>
          </w:p>
        </w:tc>
      </w:tr>
      <w:tr w14:paraId="6C7B6EE0"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581F105B"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DE</w:t>
            </w:r>
          </w:p>
        </w:tc>
        <w:tc>
          <w:tcPr>
            <w:tcW w:w="893" w:type="dxa"/>
            <w:shd w:val="clear" w:color="auto" w:fill="auto"/>
            <w:noWrap/>
            <w:vAlign w:val="center"/>
            <w:hideMark/>
          </w:tcPr>
          <w:p w:rsidR="00C5430C" w:rsidRPr="004D304C" w14:paraId="3AC35956" w14:textId="77777777">
            <w:pPr>
              <w:spacing w:after="0" w:line="240" w:lineRule="auto"/>
              <w:jc w:val="center"/>
              <w:rPr>
                <w:rFonts w:eastAsia="Times New Roman" w:cstheme="minorHAnsi"/>
                <w:color w:val="000000"/>
              </w:rPr>
            </w:pPr>
            <w:r w:rsidRPr="004D304C">
              <w:rPr>
                <w:rFonts w:eastAsia="Times New Roman" w:cstheme="minorHAnsi"/>
                <w:color w:val="000000"/>
              </w:rPr>
              <w:t>92</w:t>
            </w:r>
          </w:p>
        </w:tc>
        <w:tc>
          <w:tcPr>
            <w:tcW w:w="894" w:type="dxa"/>
            <w:shd w:val="clear" w:color="auto" w:fill="auto"/>
            <w:noWrap/>
            <w:vAlign w:val="center"/>
            <w:hideMark/>
          </w:tcPr>
          <w:p w:rsidR="00C5430C" w:rsidRPr="004D304C" w14:paraId="73470FC1" w14:textId="77777777">
            <w:pPr>
              <w:spacing w:after="0" w:line="240" w:lineRule="auto"/>
              <w:jc w:val="center"/>
              <w:rPr>
                <w:rFonts w:eastAsia="Times New Roman" w:cstheme="minorHAnsi"/>
                <w:color w:val="000000"/>
              </w:rPr>
            </w:pPr>
            <w:r w:rsidRPr="004D304C">
              <w:rPr>
                <w:rFonts w:eastAsia="Times New Roman" w:cstheme="minorHAnsi"/>
                <w:color w:val="000000"/>
              </w:rPr>
              <w:t>154</w:t>
            </w:r>
          </w:p>
        </w:tc>
        <w:tc>
          <w:tcPr>
            <w:tcW w:w="894" w:type="dxa"/>
            <w:shd w:val="clear" w:color="auto" w:fill="auto"/>
            <w:noWrap/>
            <w:vAlign w:val="center"/>
            <w:hideMark/>
          </w:tcPr>
          <w:p w:rsidR="00C5430C" w:rsidRPr="004D304C" w14:paraId="08346550" w14:textId="77777777">
            <w:pPr>
              <w:spacing w:after="0" w:line="240" w:lineRule="auto"/>
              <w:jc w:val="center"/>
              <w:rPr>
                <w:rFonts w:eastAsia="Times New Roman" w:cstheme="minorHAnsi"/>
                <w:color w:val="000000"/>
              </w:rPr>
            </w:pPr>
            <w:r w:rsidRPr="004D304C">
              <w:rPr>
                <w:rFonts w:eastAsia="Times New Roman" w:cstheme="minorHAnsi"/>
                <w:color w:val="000000"/>
              </w:rPr>
              <w:t>83</w:t>
            </w:r>
          </w:p>
        </w:tc>
        <w:tc>
          <w:tcPr>
            <w:tcW w:w="894" w:type="dxa"/>
            <w:shd w:val="clear" w:color="auto" w:fill="auto"/>
            <w:noWrap/>
            <w:vAlign w:val="center"/>
            <w:hideMark/>
          </w:tcPr>
          <w:p w:rsidR="00C5430C" w:rsidRPr="004D304C" w14:paraId="5D1F6DD3" w14:textId="77777777">
            <w:pPr>
              <w:spacing w:after="0" w:line="240" w:lineRule="auto"/>
              <w:jc w:val="center"/>
              <w:rPr>
                <w:rFonts w:eastAsia="Times New Roman" w:cstheme="minorHAnsi"/>
                <w:color w:val="000000"/>
              </w:rPr>
            </w:pPr>
            <w:r w:rsidRPr="004D304C">
              <w:rPr>
                <w:rFonts w:eastAsia="Times New Roman" w:cstheme="minorHAnsi"/>
                <w:color w:val="000000"/>
              </w:rPr>
              <w:t>97</w:t>
            </w:r>
          </w:p>
        </w:tc>
        <w:tc>
          <w:tcPr>
            <w:tcW w:w="894" w:type="dxa"/>
            <w:shd w:val="clear" w:color="auto" w:fill="auto"/>
            <w:noWrap/>
            <w:vAlign w:val="center"/>
            <w:hideMark/>
          </w:tcPr>
          <w:p w:rsidR="00C5430C" w:rsidRPr="004D304C" w14:paraId="19C52799" w14:textId="77777777">
            <w:pPr>
              <w:spacing w:after="0" w:line="240" w:lineRule="auto"/>
              <w:jc w:val="center"/>
              <w:rPr>
                <w:rFonts w:eastAsia="Times New Roman" w:cstheme="minorHAnsi"/>
                <w:color w:val="000000"/>
              </w:rPr>
            </w:pPr>
            <w:r w:rsidRPr="004D304C">
              <w:rPr>
                <w:rFonts w:eastAsia="Times New Roman" w:cstheme="minorHAnsi"/>
                <w:color w:val="000000"/>
              </w:rPr>
              <w:t>78</w:t>
            </w:r>
          </w:p>
        </w:tc>
        <w:tc>
          <w:tcPr>
            <w:tcW w:w="894" w:type="dxa"/>
            <w:shd w:val="clear" w:color="auto" w:fill="auto"/>
            <w:noWrap/>
            <w:vAlign w:val="center"/>
            <w:hideMark/>
          </w:tcPr>
          <w:p w:rsidR="00C5430C" w:rsidRPr="004D304C" w14:paraId="3B8CDA4B" w14:textId="77777777">
            <w:pPr>
              <w:spacing w:after="0" w:line="240" w:lineRule="auto"/>
              <w:jc w:val="center"/>
              <w:rPr>
                <w:rFonts w:eastAsia="Times New Roman" w:cstheme="minorHAnsi"/>
                <w:color w:val="000000"/>
              </w:rPr>
            </w:pPr>
            <w:r w:rsidRPr="004D304C">
              <w:rPr>
                <w:rFonts w:eastAsia="Times New Roman" w:cstheme="minorHAnsi"/>
                <w:color w:val="000000"/>
              </w:rPr>
              <w:t>95</w:t>
            </w:r>
          </w:p>
        </w:tc>
        <w:tc>
          <w:tcPr>
            <w:tcW w:w="2052" w:type="dxa"/>
            <w:shd w:val="clear" w:color="auto" w:fill="auto"/>
            <w:vAlign w:val="center"/>
            <w:hideMark/>
          </w:tcPr>
          <w:p w:rsidR="00C5430C" w:rsidRPr="004D304C" w14:paraId="259F548D" w14:textId="77777777">
            <w:pPr>
              <w:spacing w:after="0" w:line="240" w:lineRule="auto"/>
              <w:jc w:val="center"/>
              <w:rPr>
                <w:rFonts w:eastAsia="Times New Roman" w:cstheme="minorHAnsi"/>
                <w:color w:val="000000"/>
              </w:rPr>
            </w:pPr>
            <w:r w:rsidRPr="004D304C">
              <w:rPr>
                <w:rFonts w:eastAsia="Times New Roman" w:cstheme="minorHAnsi"/>
                <w:color w:val="000000"/>
              </w:rPr>
              <w:t>100</w:t>
            </w:r>
          </w:p>
        </w:tc>
      </w:tr>
      <w:tr w14:paraId="2037B2A6"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5659766B"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FL</w:t>
            </w:r>
          </w:p>
        </w:tc>
        <w:tc>
          <w:tcPr>
            <w:tcW w:w="893" w:type="dxa"/>
            <w:shd w:val="clear" w:color="auto" w:fill="auto"/>
            <w:noWrap/>
            <w:vAlign w:val="center"/>
            <w:hideMark/>
          </w:tcPr>
          <w:p w:rsidR="00C5430C" w:rsidRPr="004D304C" w14:paraId="4120C834" w14:textId="77777777">
            <w:pPr>
              <w:spacing w:after="0" w:line="240" w:lineRule="auto"/>
              <w:jc w:val="center"/>
              <w:rPr>
                <w:rFonts w:eastAsia="Times New Roman" w:cstheme="minorHAnsi"/>
                <w:color w:val="000000"/>
              </w:rPr>
            </w:pPr>
            <w:r w:rsidRPr="004D304C">
              <w:rPr>
                <w:rFonts w:eastAsia="Times New Roman" w:cstheme="minorHAnsi"/>
                <w:color w:val="000000"/>
              </w:rPr>
              <w:t>1,644</w:t>
            </w:r>
          </w:p>
        </w:tc>
        <w:tc>
          <w:tcPr>
            <w:tcW w:w="894" w:type="dxa"/>
            <w:shd w:val="clear" w:color="auto" w:fill="auto"/>
            <w:noWrap/>
            <w:vAlign w:val="center"/>
            <w:hideMark/>
          </w:tcPr>
          <w:p w:rsidR="00C5430C" w:rsidRPr="004D304C" w14:paraId="21AD4ADC" w14:textId="77777777">
            <w:pPr>
              <w:spacing w:after="0" w:line="240" w:lineRule="auto"/>
              <w:jc w:val="center"/>
              <w:rPr>
                <w:rFonts w:eastAsia="Times New Roman" w:cstheme="minorHAnsi"/>
                <w:color w:val="000000"/>
              </w:rPr>
            </w:pPr>
            <w:r w:rsidRPr="004D304C">
              <w:rPr>
                <w:rFonts w:eastAsia="Times New Roman" w:cstheme="minorHAnsi"/>
                <w:color w:val="000000"/>
              </w:rPr>
              <w:t>1,649</w:t>
            </w:r>
          </w:p>
        </w:tc>
        <w:tc>
          <w:tcPr>
            <w:tcW w:w="894" w:type="dxa"/>
            <w:shd w:val="clear" w:color="auto" w:fill="auto"/>
            <w:noWrap/>
            <w:vAlign w:val="center"/>
            <w:hideMark/>
          </w:tcPr>
          <w:p w:rsidR="00C5430C" w:rsidRPr="004D304C" w14:paraId="101D96D8" w14:textId="77777777">
            <w:pPr>
              <w:spacing w:after="0" w:line="240" w:lineRule="auto"/>
              <w:jc w:val="center"/>
              <w:rPr>
                <w:rFonts w:eastAsia="Times New Roman" w:cstheme="minorHAnsi"/>
                <w:color w:val="000000"/>
              </w:rPr>
            </w:pPr>
            <w:r w:rsidRPr="004D304C">
              <w:rPr>
                <w:rFonts w:eastAsia="Times New Roman" w:cstheme="minorHAnsi"/>
                <w:color w:val="000000"/>
              </w:rPr>
              <w:t>1,759</w:t>
            </w:r>
          </w:p>
        </w:tc>
        <w:tc>
          <w:tcPr>
            <w:tcW w:w="894" w:type="dxa"/>
            <w:shd w:val="clear" w:color="auto" w:fill="auto"/>
            <w:noWrap/>
            <w:vAlign w:val="center"/>
            <w:hideMark/>
          </w:tcPr>
          <w:p w:rsidR="00C5430C" w:rsidRPr="004D304C" w14:paraId="5A30836E" w14:textId="77777777">
            <w:pPr>
              <w:spacing w:after="0" w:line="240" w:lineRule="auto"/>
              <w:jc w:val="center"/>
              <w:rPr>
                <w:rFonts w:eastAsia="Times New Roman" w:cstheme="minorHAnsi"/>
                <w:color w:val="000000"/>
              </w:rPr>
            </w:pPr>
            <w:r w:rsidRPr="004D304C">
              <w:rPr>
                <w:rFonts w:eastAsia="Times New Roman" w:cstheme="minorHAnsi"/>
                <w:color w:val="000000"/>
              </w:rPr>
              <w:t>1,826</w:t>
            </w:r>
          </w:p>
        </w:tc>
        <w:tc>
          <w:tcPr>
            <w:tcW w:w="894" w:type="dxa"/>
            <w:shd w:val="clear" w:color="auto" w:fill="auto"/>
            <w:noWrap/>
            <w:vAlign w:val="center"/>
            <w:hideMark/>
          </w:tcPr>
          <w:p w:rsidR="00C5430C" w:rsidRPr="004D304C" w14:paraId="122EFE30" w14:textId="77777777">
            <w:pPr>
              <w:spacing w:after="0" w:line="240" w:lineRule="auto"/>
              <w:jc w:val="center"/>
              <w:rPr>
                <w:rFonts w:eastAsia="Times New Roman" w:cstheme="minorHAnsi"/>
                <w:color w:val="000000"/>
              </w:rPr>
            </w:pPr>
            <w:r w:rsidRPr="004D304C">
              <w:rPr>
                <w:rFonts w:eastAsia="Times New Roman" w:cstheme="minorHAnsi"/>
                <w:color w:val="000000"/>
              </w:rPr>
              <w:t>2,149</w:t>
            </w:r>
          </w:p>
        </w:tc>
        <w:tc>
          <w:tcPr>
            <w:tcW w:w="894" w:type="dxa"/>
            <w:shd w:val="clear" w:color="auto" w:fill="auto"/>
            <w:noWrap/>
            <w:vAlign w:val="center"/>
            <w:hideMark/>
          </w:tcPr>
          <w:p w:rsidR="00C5430C" w:rsidRPr="004D304C" w14:paraId="2FDA2824" w14:textId="77777777">
            <w:pPr>
              <w:spacing w:after="0" w:line="240" w:lineRule="auto"/>
              <w:jc w:val="center"/>
              <w:rPr>
                <w:rFonts w:eastAsia="Times New Roman" w:cstheme="minorHAnsi"/>
                <w:color w:val="000000"/>
              </w:rPr>
            </w:pPr>
            <w:r w:rsidRPr="004D304C">
              <w:rPr>
                <w:rFonts w:eastAsia="Times New Roman" w:cstheme="minorHAnsi"/>
                <w:color w:val="000000"/>
              </w:rPr>
              <w:t>2,238</w:t>
            </w:r>
          </w:p>
        </w:tc>
        <w:tc>
          <w:tcPr>
            <w:tcW w:w="2052" w:type="dxa"/>
            <w:shd w:val="clear" w:color="auto" w:fill="auto"/>
            <w:vAlign w:val="center"/>
            <w:hideMark/>
          </w:tcPr>
          <w:p w:rsidR="00C5430C" w:rsidRPr="004D304C" w14:paraId="5F42C977" w14:textId="77777777">
            <w:pPr>
              <w:spacing w:after="0" w:line="240" w:lineRule="auto"/>
              <w:jc w:val="center"/>
              <w:rPr>
                <w:rFonts w:eastAsia="Times New Roman" w:cstheme="minorHAnsi"/>
                <w:color w:val="000000"/>
              </w:rPr>
            </w:pPr>
            <w:r w:rsidRPr="004D304C">
              <w:rPr>
                <w:rFonts w:eastAsia="Times New Roman" w:cstheme="minorHAnsi"/>
                <w:color w:val="000000"/>
              </w:rPr>
              <w:t>1,878</w:t>
            </w:r>
          </w:p>
        </w:tc>
      </w:tr>
      <w:tr w14:paraId="132C71CA"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13CD4AAC"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GA</w:t>
            </w:r>
          </w:p>
        </w:tc>
        <w:tc>
          <w:tcPr>
            <w:tcW w:w="893" w:type="dxa"/>
            <w:shd w:val="clear" w:color="auto" w:fill="auto"/>
            <w:noWrap/>
            <w:vAlign w:val="center"/>
            <w:hideMark/>
          </w:tcPr>
          <w:p w:rsidR="00C5430C" w:rsidRPr="004D304C" w14:paraId="45B65D16" w14:textId="77777777">
            <w:pPr>
              <w:spacing w:after="0" w:line="240" w:lineRule="auto"/>
              <w:jc w:val="center"/>
              <w:rPr>
                <w:rFonts w:eastAsia="Times New Roman" w:cstheme="minorHAnsi"/>
                <w:color w:val="000000"/>
              </w:rPr>
            </w:pPr>
            <w:r w:rsidRPr="004D304C">
              <w:rPr>
                <w:rFonts w:eastAsia="Times New Roman" w:cstheme="minorHAnsi"/>
                <w:color w:val="000000"/>
              </w:rPr>
              <w:t>872</w:t>
            </w:r>
          </w:p>
        </w:tc>
        <w:tc>
          <w:tcPr>
            <w:tcW w:w="894" w:type="dxa"/>
            <w:shd w:val="clear" w:color="auto" w:fill="auto"/>
            <w:noWrap/>
            <w:vAlign w:val="center"/>
            <w:hideMark/>
          </w:tcPr>
          <w:p w:rsidR="00C5430C" w:rsidRPr="004D304C" w14:paraId="001DDC1A" w14:textId="77777777">
            <w:pPr>
              <w:spacing w:after="0" w:line="240" w:lineRule="auto"/>
              <w:jc w:val="center"/>
              <w:rPr>
                <w:rFonts w:eastAsia="Times New Roman" w:cstheme="minorHAnsi"/>
                <w:color w:val="000000"/>
              </w:rPr>
            </w:pPr>
            <w:r w:rsidRPr="004D304C">
              <w:rPr>
                <w:rFonts w:eastAsia="Times New Roman" w:cstheme="minorHAnsi"/>
                <w:color w:val="000000"/>
              </w:rPr>
              <w:t>746</w:t>
            </w:r>
          </w:p>
        </w:tc>
        <w:tc>
          <w:tcPr>
            <w:tcW w:w="894" w:type="dxa"/>
            <w:shd w:val="clear" w:color="auto" w:fill="auto"/>
            <w:noWrap/>
            <w:vAlign w:val="center"/>
            <w:hideMark/>
          </w:tcPr>
          <w:p w:rsidR="00C5430C" w:rsidRPr="004D304C" w14:paraId="14919363" w14:textId="77777777">
            <w:pPr>
              <w:spacing w:after="0" w:line="240" w:lineRule="auto"/>
              <w:jc w:val="center"/>
              <w:rPr>
                <w:rFonts w:eastAsia="Times New Roman" w:cstheme="minorHAnsi"/>
                <w:color w:val="000000"/>
              </w:rPr>
            </w:pPr>
            <w:r w:rsidRPr="004D304C">
              <w:rPr>
                <w:rFonts w:eastAsia="Times New Roman" w:cstheme="minorHAnsi"/>
                <w:color w:val="000000"/>
              </w:rPr>
              <w:t>709</w:t>
            </w:r>
          </w:p>
        </w:tc>
        <w:tc>
          <w:tcPr>
            <w:tcW w:w="894" w:type="dxa"/>
            <w:shd w:val="clear" w:color="auto" w:fill="auto"/>
            <w:noWrap/>
            <w:vAlign w:val="center"/>
            <w:hideMark/>
          </w:tcPr>
          <w:p w:rsidR="00C5430C" w:rsidRPr="004D304C" w14:paraId="2FCFEA73" w14:textId="77777777">
            <w:pPr>
              <w:spacing w:after="0" w:line="240" w:lineRule="auto"/>
              <w:jc w:val="center"/>
              <w:rPr>
                <w:rFonts w:eastAsia="Times New Roman" w:cstheme="minorHAnsi"/>
                <w:color w:val="000000"/>
              </w:rPr>
            </w:pPr>
            <w:r w:rsidRPr="004D304C">
              <w:rPr>
                <w:rFonts w:eastAsia="Times New Roman" w:cstheme="minorHAnsi"/>
                <w:color w:val="000000"/>
              </w:rPr>
              <w:t>1,550</w:t>
            </w:r>
          </w:p>
        </w:tc>
        <w:tc>
          <w:tcPr>
            <w:tcW w:w="894" w:type="dxa"/>
            <w:shd w:val="clear" w:color="auto" w:fill="auto"/>
            <w:noWrap/>
            <w:vAlign w:val="center"/>
            <w:hideMark/>
          </w:tcPr>
          <w:p w:rsidR="00C5430C" w:rsidRPr="004D304C" w14:paraId="5662096F" w14:textId="77777777">
            <w:pPr>
              <w:spacing w:after="0" w:line="240" w:lineRule="auto"/>
              <w:jc w:val="center"/>
              <w:rPr>
                <w:rFonts w:eastAsia="Times New Roman" w:cstheme="minorHAnsi"/>
                <w:color w:val="000000"/>
              </w:rPr>
            </w:pPr>
            <w:r w:rsidRPr="004D304C">
              <w:rPr>
                <w:rFonts w:eastAsia="Times New Roman" w:cstheme="minorHAnsi"/>
                <w:color w:val="000000"/>
              </w:rPr>
              <w:t>943</w:t>
            </w:r>
          </w:p>
        </w:tc>
        <w:tc>
          <w:tcPr>
            <w:tcW w:w="894" w:type="dxa"/>
            <w:shd w:val="clear" w:color="auto" w:fill="auto"/>
            <w:noWrap/>
            <w:vAlign w:val="center"/>
            <w:hideMark/>
          </w:tcPr>
          <w:p w:rsidR="00C5430C" w:rsidRPr="004D304C" w14:paraId="0A10DA91" w14:textId="77777777">
            <w:pPr>
              <w:spacing w:after="0" w:line="240" w:lineRule="auto"/>
              <w:jc w:val="center"/>
              <w:rPr>
                <w:rFonts w:eastAsia="Times New Roman" w:cstheme="minorHAnsi"/>
                <w:color w:val="000000"/>
              </w:rPr>
            </w:pPr>
            <w:r w:rsidRPr="004D304C">
              <w:rPr>
                <w:rFonts w:eastAsia="Times New Roman" w:cstheme="minorHAnsi"/>
                <w:color w:val="000000"/>
              </w:rPr>
              <w:t>932</w:t>
            </w:r>
          </w:p>
        </w:tc>
        <w:tc>
          <w:tcPr>
            <w:tcW w:w="2052" w:type="dxa"/>
            <w:shd w:val="clear" w:color="auto" w:fill="auto"/>
            <w:vAlign w:val="center"/>
            <w:hideMark/>
          </w:tcPr>
          <w:p w:rsidR="00C5430C" w:rsidRPr="004D304C" w14:paraId="439DAE17" w14:textId="77777777">
            <w:pPr>
              <w:spacing w:after="0" w:line="240" w:lineRule="auto"/>
              <w:jc w:val="center"/>
              <w:rPr>
                <w:rFonts w:eastAsia="Times New Roman" w:cstheme="minorHAnsi"/>
                <w:color w:val="000000"/>
              </w:rPr>
            </w:pPr>
            <w:r w:rsidRPr="004D304C">
              <w:rPr>
                <w:rFonts w:eastAsia="Times New Roman" w:cstheme="minorHAnsi"/>
                <w:color w:val="000000"/>
              </w:rPr>
              <w:t>959</w:t>
            </w:r>
          </w:p>
        </w:tc>
      </w:tr>
      <w:tr w14:paraId="2AC5AAFA"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2B160629"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HI</w:t>
            </w:r>
          </w:p>
        </w:tc>
        <w:tc>
          <w:tcPr>
            <w:tcW w:w="893" w:type="dxa"/>
            <w:shd w:val="clear" w:color="auto" w:fill="auto"/>
            <w:noWrap/>
            <w:vAlign w:val="center"/>
            <w:hideMark/>
          </w:tcPr>
          <w:p w:rsidR="00C5430C" w:rsidRPr="004D304C" w14:paraId="06F71A15" w14:textId="77777777">
            <w:pPr>
              <w:spacing w:after="0" w:line="240" w:lineRule="auto"/>
              <w:jc w:val="center"/>
              <w:rPr>
                <w:rFonts w:eastAsia="Times New Roman" w:cstheme="minorHAnsi"/>
                <w:color w:val="000000"/>
              </w:rPr>
            </w:pPr>
            <w:r w:rsidRPr="004D304C">
              <w:rPr>
                <w:rFonts w:eastAsia="Times New Roman" w:cstheme="minorHAnsi"/>
                <w:color w:val="000000"/>
              </w:rPr>
              <w:t>31</w:t>
            </w:r>
          </w:p>
        </w:tc>
        <w:tc>
          <w:tcPr>
            <w:tcW w:w="894" w:type="dxa"/>
            <w:shd w:val="clear" w:color="auto" w:fill="auto"/>
            <w:noWrap/>
            <w:vAlign w:val="center"/>
            <w:hideMark/>
          </w:tcPr>
          <w:p w:rsidR="00C5430C" w:rsidRPr="004D304C" w14:paraId="50B03A2C" w14:textId="77777777">
            <w:pPr>
              <w:spacing w:after="0" w:line="240" w:lineRule="auto"/>
              <w:jc w:val="center"/>
              <w:rPr>
                <w:rFonts w:eastAsia="Times New Roman" w:cstheme="minorHAnsi"/>
                <w:color w:val="000000"/>
              </w:rPr>
            </w:pPr>
            <w:r w:rsidRPr="004D304C">
              <w:rPr>
                <w:rFonts w:eastAsia="Times New Roman" w:cstheme="minorHAnsi"/>
                <w:color w:val="000000"/>
              </w:rPr>
              <w:t>25</w:t>
            </w:r>
          </w:p>
        </w:tc>
        <w:tc>
          <w:tcPr>
            <w:tcW w:w="894" w:type="dxa"/>
            <w:shd w:val="clear" w:color="auto" w:fill="auto"/>
            <w:noWrap/>
            <w:vAlign w:val="center"/>
            <w:hideMark/>
          </w:tcPr>
          <w:p w:rsidR="00C5430C" w:rsidRPr="004D304C" w14:paraId="13B479B6" w14:textId="77777777">
            <w:pPr>
              <w:spacing w:after="0" w:line="240" w:lineRule="auto"/>
              <w:jc w:val="center"/>
              <w:rPr>
                <w:rFonts w:eastAsia="Times New Roman" w:cstheme="minorHAnsi"/>
                <w:color w:val="000000"/>
              </w:rPr>
            </w:pPr>
            <w:r w:rsidRPr="004D304C">
              <w:rPr>
                <w:rFonts w:eastAsia="Times New Roman" w:cstheme="minorHAnsi"/>
                <w:color w:val="000000"/>
              </w:rPr>
              <w:t>21</w:t>
            </w:r>
          </w:p>
        </w:tc>
        <w:tc>
          <w:tcPr>
            <w:tcW w:w="894" w:type="dxa"/>
            <w:shd w:val="clear" w:color="auto" w:fill="auto"/>
            <w:noWrap/>
            <w:vAlign w:val="center"/>
            <w:hideMark/>
          </w:tcPr>
          <w:p w:rsidR="00C5430C" w:rsidRPr="004D304C" w14:paraId="0DADF8C9" w14:textId="77777777">
            <w:pPr>
              <w:spacing w:after="0" w:line="240" w:lineRule="auto"/>
              <w:jc w:val="center"/>
              <w:rPr>
                <w:rFonts w:eastAsia="Times New Roman" w:cstheme="minorHAnsi"/>
                <w:color w:val="000000"/>
              </w:rPr>
            </w:pPr>
            <w:r w:rsidRPr="004D304C">
              <w:rPr>
                <w:rFonts w:eastAsia="Times New Roman" w:cstheme="minorHAnsi"/>
                <w:color w:val="000000"/>
              </w:rPr>
              <w:t>49</w:t>
            </w:r>
          </w:p>
        </w:tc>
        <w:tc>
          <w:tcPr>
            <w:tcW w:w="894" w:type="dxa"/>
            <w:shd w:val="clear" w:color="auto" w:fill="auto"/>
            <w:noWrap/>
            <w:vAlign w:val="center"/>
            <w:hideMark/>
          </w:tcPr>
          <w:p w:rsidR="00C5430C" w:rsidRPr="004D304C" w14:paraId="662DFD4D" w14:textId="77777777">
            <w:pPr>
              <w:spacing w:after="0" w:line="240" w:lineRule="auto"/>
              <w:jc w:val="center"/>
              <w:rPr>
                <w:rFonts w:eastAsia="Times New Roman" w:cstheme="minorHAnsi"/>
                <w:color w:val="000000"/>
              </w:rPr>
            </w:pPr>
            <w:r w:rsidRPr="004D304C">
              <w:rPr>
                <w:rFonts w:eastAsia="Times New Roman" w:cstheme="minorHAnsi"/>
                <w:color w:val="000000"/>
              </w:rPr>
              <w:t>28</w:t>
            </w:r>
          </w:p>
        </w:tc>
        <w:tc>
          <w:tcPr>
            <w:tcW w:w="894" w:type="dxa"/>
            <w:shd w:val="clear" w:color="auto" w:fill="auto"/>
            <w:noWrap/>
            <w:vAlign w:val="center"/>
            <w:hideMark/>
          </w:tcPr>
          <w:p w:rsidR="00C5430C" w:rsidRPr="004D304C" w14:paraId="0D5B5B5A" w14:textId="77777777">
            <w:pPr>
              <w:spacing w:after="0" w:line="240" w:lineRule="auto"/>
              <w:jc w:val="center"/>
              <w:rPr>
                <w:rFonts w:eastAsia="Times New Roman" w:cstheme="minorHAnsi"/>
                <w:color w:val="000000"/>
              </w:rPr>
            </w:pPr>
            <w:r w:rsidRPr="004D304C">
              <w:rPr>
                <w:rFonts w:eastAsia="Times New Roman" w:cstheme="minorHAnsi"/>
                <w:color w:val="000000"/>
              </w:rPr>
              <w:t>57</w:t>
            </w:r>
          </w:p>
        </w:tc>
        <w:tc>
          <w:tcPr>
            <w:tcW w:w="2052" w:type="dxa"/>
            <w:shd w:val="clear" w:color="auto" w:fill="auto"/>
            <w:vAlign w:val="center"/>
            <w:hideMark/>
          </w:tcPr>
          <w:p w:rsidR="00C5430C" w:rsidRPr="004D304C" w14:paraId="04CC4026" w14:textId="77777777">
            <w:pPr>
              <w:spacing w:after="0" w:line="240" w:lineRule="auto"/>
              <w:jc w:val="center"/>
              <w:rPr>
                <w:rFonts w:eastAsia="Times New Roman" w:cstheme="minorHAnsi"/>
                <w:color w:val="000000"/>
              </w:rPr>
            </w:pPr>
            <w:r w:rsidRPr="004D304C">
              <w:rPr>
                <w:rFonts w:eastAsia="Times New Roman" w:cstheme="minorHAnsi"/>
                <w:color w:val="000000"/>
              </w:rPr>
              <w:t>35</w:t>
            </w:r>
          </w:p>
        </w:tc>
      </w:tr>
      <w:tr w14:paraId="23303D1F"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7C3D02FF"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IA</w:t>
            </w:r>
          </w:p>
        </w:tc>
        <w:tc>
          <w:tcPr>
            <w:tcW w:w="893" w:type="dxa"/>
            <w:shd w:val="clear" w:color="auto" w:fill="auto"/>
            <w:noWrap/>
            <w:vAlign w:val="center"/>
            <w:hideMark/>
          </w:tcPr>
          <w:p w:rsidR="00C5430C" w:rsidRPr="004D304C" w14:paraId="4BA8EA18" w14:textId="77777777">
            <w:pPr>
              <w:spacing w:after="0" w:line="240" w:lineRule="auto"/>
              <w:jc w:val="center"/>
              <w:rPr>
                <w:rFonts w:eastAsia="Times New Roman" w:cstheme="minorHAnsi"/>
                <w:color w:val="000000"/>
              </w:rPr>
            </w:pPr>
            <w:r w:rsidRPr="004D304C">
              <w:rPr>
                <w:rFonts w:eastAsia="Times New Roman" w:cstheme="minorHAnsi"/>
                <w:color w:val="000000"/>
              </w:rPr>
              <w:t>1,099</w:t>
            </w:r>
          </w:p>
        </w:tc>
        <w:tc>
          <w:tcPr>
            <w:tcW w:w="894" w:type="dxa"/>
            <w:shd w:val="clear" w:color="auto" w:fill="auto"/>
            <w:noWrap/>
            <w:vAlign w:val="center"/>
            <w:hideMark/>
          </w:tcPr>
          <w:p w:rsidR="00C5430C" w:rsidRPr="004D304C" w14:paraId="2A29857E" w14:textId="77777777">
            <w:pPr>
              <w:spacing w:after="0" w:line="240" w:lineRule="auto"/>
              <w:jc w:val="center"/>
              <w:rPr>
                <w:rFonts w:eastAsia="Times New Roman" w:cstheme="minorHAnsi"/>
                <w:color w:val="000000"/>
              </w:rPr>
            </w:pPr>
            <w:r w:rsidRPr="004D304C">
              <w:rPr>
                <w:rFonts w:eastAsia="Times New Roman" w:cstheme="minorHAnsi"/>
                <w:color w:val="000000"/>
              </w:rPr>
              <w:t>1,091</w:t>
            </w:r>
          </w:p>
        </w:tc>
        <w:tc>
          <w:tcPr>
            <w:tcW w:w="894" w:type="dxa"/>
            <w:shd w:val="clear" w:color="auto" w:fill="auto"/>
            <w:noWrap/>
            <w:vAlign w:val="center"/>
            <w:hideMark/>
          </w:tcPr>
          <w:p w:rsidR="00C5430C" w:rsidRPr="004D304C" w14:paraId="15F30665" w14:textId="77777777">
            <w:pPr>
              <w:spacing w:after="0" w:line="240" w:lineRule="auto"/>
              <w:jc w:val="center"/>
              <w:rPr>
                <w:rFonts w:eastAsia="Times New Roman" w:cstheme="minorHAnsi"/>
                <w:color w:val="000000"/>
              </w:rPr>
            </w:pPr>
            <w:r w:rsidRPr="004D304C">
              <w:rPr>
                <w:rFonts w:eastAsia="Times New Roman" w:cstheme="minorHAnsi"/>
                <w:color w:val="000000"/>
              </w:rPr>
              <w:t>809</w:t>
            </w:r>
          </w:p>
        </w:tc>
        <w:tc>
          <w:tcPr>
            <w:tcW w:w="894" w:type="dxa"/>
            <w:shd w:val="clear" w:color="auto" w:fill="auto"/>
            <w:noWrap/>
            <w:vAlign w:val="center"/>
            <w:hideMark/>
          </w:tcPr>
          <w:p w:rsidR="00C5430C" w:rsidRPr="004D304C" w14:paraId="27491F71" w14:textId="77777777">
            <w:pPr>
              <w:spacing w:after="0" w:line="240" w:lineRule="auto"/>
              <w:jc w:val="center"/>
              <w:rPr>
                <w:rFonts w:eastAsia="Times New Roman" w:cstheme="minorHAnsi"/>
                <w:color w:val="000000"/>
              </w:rPr>
            </w:pPr>
            <w:r w:rsidRPr="004D304C">
              <w:rPr>
                <w:rFonts w:eastAsia="Times New Roman" w:cstheme="minorHAnsi"/>
                <w:color w:val="000000"/>
              </w:rPr>
              <w:t>851</w:t>
            </w:r>
          </w:p>
        </w:tc>
        <w:tc>
          <w:tcPr>
            <w:tcW w:w="894" w:type="dxa"/>
            <w:shd w:val="clear" w:color="auto" w:fill="auto"/>
            <w:noWrap/>
            <w:vAlign w:val="center"/>
            <w:hideMark/>
          </w:tcPr>
          <w:p w:rsidR="00C5430C" w:rsidRPr="004D304C" w14:paraId="3B480838" w14:textId="77777777">
            <w:pPr>
              <w:spacing w:after="0" w:line="240" w:lineRule="auto"/>
              <w:jc w:val="center"/>
              <w:rPr>
                <w:rFonts w:eastAsia="Times New Roman" w:cstheme="minorHAnsi"/>
                <w:color w:val="000000"/>
              </w:rPr>
            </w:pPr>
            <w:r w:rsidRPr="004D304C">
              <w:rPr>
                <w:rFonts w:eastAsia="Times New Roman" w:cstheme="minorHAnsi"/>
                <w:color w:val="000000"/>
              </w:rPr>
              <w:t>845</w:t>
            </w:r>
          </w:p>
        </w:tc>
        <w:tc>
          <w:tcPr>
            <w:tcW w:w="894" w:type="dxa"/>
            <w:shd w:val="clear" w:color="auto" w:fill="auto"/>
            <w:noWrap/>
            <w:vAlign w:val="center"/>
            <w:hideMark/>
          </w:tcPr>
          <w:p w:rsidR="00C5430C" w:rsidRPr="004D304C" w14:paraId="557021D6" w14:textId="77777777">
            <w:pPr>
              <w:spacing w:after="0" w:line="240" w:lineRule="auto"/>
              <w:jc w:val="center"/>
              <w:rPr>
                <w:rFonts w:eastAsia="Times New Roman" w:cstheme="minorHAnsi"/>
                <w:color w:val="000000"/>
              </w:rPr>
            </w:pPr>
            <w:r w:rsidRPr="004D304C">
              <w:rPr>
                <w:rFonts w:eastAsia="Times New Roman" w:cstheme="minorHAnsi"/>
                <w:color w:val="000000"/>
              </w:rPr>
              <w:t>726</w:t>
            </w:r>
          </w:p>
        </w:tc>
        <w:tc>
          <w:tcPr>
            <w:tcW w:w="2052" w:type="dxa"/>
            <w:shd w:val="clear" w:color="auto" w:fill="auto"/>
            <w:vAlign w:val="center"/>
            <w:hideMark/>
          </w:tcPr>
          <w:p w:rsidR="00C5430C" w:rsidRPr="004D304C" w14:paraId="49CEF23F" w14:textId="77777777">
            <w:pPr>
              <w:spacing w:after="0" w:line="240" w:lineRule="auto"/>
              <w:jc w:val="center"/>
              <w:rPr>
                <w:rFonts w:eastAsia="Times New Roman" w:cstheme="minorHAnsi"/>
                <w:color w:val="000000"/>
              </w:rPr>
            </w:pPr>
            <w:r w:rsidRPr="004D304C">
              <w:rPr>
                <w:rFonts w:eastAsia="Times New Roman" w:cstheme="minorHAnsi"/>
                <w:color w:val="000000"/>
              </w:rPr>
              <w:t>904</w:t>
            </w:r>
          </w:p>
        </w:tc>
      </w:tr>
      <w:tr w14:paraId="659DF8BD"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0CA586C3"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ID</w:t>
            </w:r>
          </w:p>
        </w:tc>
        <w:tc>
          <w:tcPr>
            <w:tcW w:w="893" w:type="dxa"/>
            <w:shd w:val="clear" w:color="auto" w:fill="auto"/>
            <w:noWrap/>
            <w:vAlign w:val="center"/>
            <w:hideMark/>
          </w:tcPr>
          <w:p w:rsidR="00C5430C" w:rsidRPr="004D304C" w14:paraId="452F98AB" w14:textId="77777777">
            <w:pPr>
              <w:spacing w:after="0" w:line="240" w:lineRule="auto"/>
              <w:jc w:val="center"/>
              <w:rPr>
                <w:rFonts w:eastAsia="Times New Roman" w:cstheme="minorHAnsi"/>
                <w:color w:val="000000"/>
              </w:rPr>
            </w:pPr>
            <w:r w:rsidRPr="004D304C">
              <w:rPr>
                <w:rFonts w:eastAsia="Times New Roman" w:cstheme="minorHAnsi"/>
                <w:color w:val="000000"/>
              </w:rPr>
              <w:t>604</w:t>
            </w:r>
          </w:p>
        </w:tc>
        <w:tc>
          <w:tcPr>
            <w:tcW w:w="894" w:type="dxa"/>
            <w:shd w:val="clear" w:color="auto" w:fill="auto"/>
            <w:noWrap/>
            <w:vAlign w:val="center"/>
            <w:hideMark/>
          </w:tcPr>
          <w:p w:rsidR="00C5430C" w:rsidRPr="004D304C" w14:paraId="4E00A9F1" w14:textId="77777777">
            <w:pPr>
              <w:spacing w:after="0" w:line="240" w:lineRule="auto"/>
              <w:jc w:val="center"/>
              <w:rPr>
                <w:rFonts w:eastAsia="Times New Roman" w:cstheme="minorHAnsi"/>
                <w:color w:val="000000"/>
              </w:rPr>
            </w:pPr>
            <w:r w:rsidRPr="004D304C">
              <w:rPr>
                <w:rFonts w:eastAsia="Times New Roman" w:cstheme="minorHAnsi"/>
                <w:color w:val="000000"/>
              </w:rPr>
              <w:t>608</w:t>
            </w:r>
          </w:p>
        </w:tc>
        <w:tc>
          <w:tcPr>
            <w:tcW w:w="894" w:type="dxa"/>
            <w:shd w:val="clear" w:color="auto" w:fill="auto"/>
            <w:noWrap/>
            <w:vAlign w:val="center"/>
            <w:hideMark/>
          </w:tcPr>
          <w:p w:rsidR="00C5430C" w:rsidRPr="004D304C" w14:paraId="0A8469E1" w14:textId="77777777">
            <w:pPr>
              <w:spacing w:after="0" w:line="240" w:lineRule="auto"/>
              <w:jc w:val="center"/>
              <w:rPr>
                <w:rFonts w:eastAsia="Times New Roman" w:cstheme="minorHAnsi"/>
                <w:color w:val="000000"/>
              </w:rPr>
            </w:pPr>
            <w:r w:rsidRPr="004D304C">
              <w:rPr>
                <w:rFonts w:eastAsia="Times New Roman" w:cstheme="minorHAnsi"/>
                <w:color w:val="000000"/>
              </w:rPr>
              <w:t>519</w:t>
            </w:r>
          </w:p>
        </w:tc>
        <w:tc>
          <w:tcPr>
            <w:tcW w:w="894" w:type="dxa"/>
            <w:shd w:val="clear" w:color="auto" w:fill="auto"/>
            <w:noWrap/>
            <w:vAlign w:val="center"/>
            <w:hideMark/>
          </w:tcPr>
          <w:p w:rsidR="00C5430C" w:rsidRPr="004D304C" w14:paraId="14DEA2B9" w14:textId="77777777">
            <w:pPr>
              <w:spacing w:after="0" w:line="240" w:lineRule="auto"/>
              <w:jc w:val="center"/>
              <w:rPr>
                <w:rFonts w:eastAsia="Times New Roman" w:cstheme="minorHAnsi"/>
                <w:color w:val="000000"/>
              </w:rPr>
            </w:pPr>
            <w:r w:rsidRPr="004D304C">
              <w:rPr>
                <w:rFonts w:eastAsia="Times New Roman" w:cstheme="minorHAnsi"/>
                <w:color w:val="000000"/>
              </w:rPr>
              <w:t>516</w:t>
            </w:r>
          </w:p>
        </w:tc>
        <w:tc>
          <w:tcPr>
            <w:tcW w:w="894" w:type="dxa"/>
            <w:shd w:val="clear" w:color="auto" w:fill="auto"/>
            <w:noWrap/>
            <w:vAlign w:val="center"/>
            <w:hideMark/>
          </w:tcPr>
          <w:p w:rsidR="00C5430C" w:rsidRPr="004D304C" w14:paraId="3C155FB6" w14:textId="77777777">
            <w:pPr>
              <w:spacing w:after="0" w:line="240" w:lineRule="auto"/>
              <w:jc w:val="center"/>
              <w:rPr>
                <w:rFonts w:eastAsia="Times New Roman" w:cstheme="minorHAnsi"/>
                <w:color w:val="000000"/>
              </w:rPr>
            </w:pPr>
            <w:r w:rsidRPr="004D304C">
              <w:rPr>
                <w:rFonts w:eastAsia="Times New Roman" w:cstheme="minorHAnsi"/>
                <w:color w:val="000000"/>
              </w:rPr>
              <w:t>643</w:t>
            </w:r>
          </w:p>
        </w:tc>
        <w:tc>
          <w:tcPr>
            <w:tcW w:w="894" w:type="dxa"/>
            <w:shd w:val="clear" w:color="auto" w:fill="auto"/>
            <w:noWrap/>
            <w:vAlign w:val="center"/>
            <w:hideMark/>
          </w:tcPr>
          <w:p w:rsidR="00C5430C" w:rsidRPr="004D304C" w14:paraId="1B058E0E" w14:textId="77777777">
            <w:pPr>
              <w:spacing w:after="0" w:line="240" w:lineRule="auto"/>
              <w:jc w:val="center"/>
              <w:rPr>
                <w:rFonts w:eastAsia="Times New Roman" w:cstheme="minorHAnsi"/>
                <w:color w:val="000000"/>
              </w:rPr>
            </w:pPr>
            <w:r w:rsidRPr="004D304C">
              <w:rPr>
                <w:rFonts w:eastAsia="Times New Roman" w:cstheme="minorHAnsi"/>
                <w:color w:val="000000"/>
              </w:rPr>
              <w:t>743</w:t>
            </w:r>
          </w:p>
        </w:tc>
        <w:tc>
          <w:tcPr>
            <w:tcW w:w="2052" w:type="dxa"/>
            <w:shd w:val="clear" w:color="auto" w:fill="auto"/>
            <w:vAlign w:val="center"/>
            <w:hideMark/>
          </w:tcPr>
          <w:p w:rsidR="00C5430C" w:rsidRPr="004D304C" w14:paraId="3F2766C2" w14:textId="77777777">
            <w:pPr>
              <w:spacing w:after="0" w:line="240" w:lineRule="auto"/>
              <w:jc w:val="center"/>
              <w:rPr>
                <w:rFonts w:eastAsia="Times New Roman" w:cstheme="minorHAnsi"/>
                <w:color w:val="000000"/>
              </w:rPr>
            </w:pPr>
            <w:r w:rsidRPr="004D304C">
              <w:rPr>
                <w:rFonts w:eastAsia="Times New Roman" w:cstheme="minorHAnsi"/>
                <w:color w:val="000000"/>
              </w:rPr>
              <w:t>606</w:t>
            </w:r>
          </w:p>
        </w:tc>
      </w:tr>
      <w:tr w14:paraId="2F17C01D"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785C69CF"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IL</w:t>
            </w:r>
          </w:p>
        </w:tc>
        <w:tc>
          <w:tcPr>
            <w:tcW w:w="893" w:type="dxa"/>
            <w:shd w:val="clear" w:color="auto" w:fill="auto"/>
            <w:noWrap/>
            <w:vAlign w:val="center"/>
            <w:hideMark/>
          </w:tcPr>
          <w:p w:rsidR="00C5430C" w:rsidRPr="004D304C" w14:paraId="0C5433C5" w14:textId="77777777">
            <w:pPr>
              <w:spacing w:after="0" w:line="240" w:lineRule="auto"/>
              <w:jc w:val="center"/>
              <w:rPr>
                <w:rFonts w:eastAsia="Times New Roman" w:cstheme="minorHAnsi"/>
                <w:color w:val="000000"/>
              </w:rPr>
            </w:pPr>
            <w:r w:rsidRPr="004D304C">
              <w:rPr>
                <w:rFonts w:eastAsia="Times New Roman" w:cstheme="minorHAnsi"/>
                <w:color w:val="000000"/>
              </w:rPr>
              <w:t>1,863</w:t>
            </w:r>
          </w:p>
        </w:tc>
        <w:tc>
          <w:tcPr>
            <w:tcW w:w="894" w:type="dxa"/>
            <w:shd w:val="clear" w:color="auto" w:fill="auto"/>
            <w:noWrap/>
            <w:vAlign w:val="center"/>
            <w:hideMark/>
          </w:tcPr>
          <w:p w:rsidR="00C5430C" w:rsidRPr="004D304C" w14:paraId="1552D2ED" w14:textId="77777777">
            <w:pPr>
              <w:spacing w:after="0" w:line="240" w:lineRule="auto"/>
              <w:jc w:val="center"/>
              <w:rPr>
                <w:rFonts w:eastAsia="Times New Roman" w:cstheme="minorHAnsi"/>
                <w:color w:val="000000"/>
              </w:rPr>
            </w:pPr>
            <w:r w:rsidRPr="004D304C">
              <w:rPr>
                <w:rFonts w:eastAsia="Times New Roman" w:cstheme="minorHAnsi"/>
                <w:color w:val="000000"/>
              </w:rPr>
              <w:t>1,486</w:t>
            </w:r>
          </w:p>
        </w:tc>
        <w:tc>
          <w:tcPr>
            <w:tcW w:w="894" w:type="dxa"/>
            <w:shd w:val="clear" w:color="auto" w:fill="auto"/>
            <w:noWrap/>
            <w:vAlign w:val="center"/>
            <w:hideMark/>
          </w:tcPr>
          <w:p w:rsidR="00C5430C" w:rsidRPr="004D304C" w14:paraId="25729714" w14:textId="77777777">
            <w:pPr>
              <w:spacing w:after="0" w:line="240" w:lineRule="auto"/>
              <w:jc w:val="center"/>
              <w:rPr>
                <w:rFonts w:eastAsia="Times New Roman" w:cstheme="minorHAnsi"/>
                <w:color w:val="000000"/>
              </w:rPr>
            </w:pPr>
            <w:r w:rsidRPr="004D304C">
              <w:rPr>
                <w:rFonts w:eastAsia="Times New Roman" w:cstheme="minorHAnsi"/>
                <w:color w:val="000000"/>
              </w:rPr>
              <w:t>1,026</w:t>
            </w:r>
          </w:p>
        </w:tc>
        <w:tc>
          <w:tcPr>
            <w:tcW w:w="894" w:type="dxa"/>
            <w:shd w:val="clear" w:color="auto" w:fill="auto"/>
            <w:noWrap/>
            <w:vAlign w:val="center"/>
            <w:hideMark/>
          </w:tcPr>
          <w:p w:rsidR="00C5430C" w:rsidRPr="004D304C" w14:paraId="381AB0F5" w14:textId="77777777">
            <w:pPr>
              <w:spacing w:after="0" w:line="240" w:lineRule="auto"/>
              <w:jc w:val="center"/>
              <w:rPr>
                <w:rFonts w:eastAsia="Times New Roman" w:cstheme="minorHAnsi"/>
                <w:color w:val="000000"/>
              </w:rPr>
            </w:pPr>
            <w:r w:rsidRPr="004D304C">
              <w:rPr>
                <w:rFonts w:eastAsia="Times New Roman" w:cstheme="minorHAnsi"/>
                <w:color w:val="000000"/>
              </w:rPr>
              <w:t>1,479</w:t>
            </w:r>
          </w:p>
        </w:tc>
        <w:tc>
          <w:tcPr>
            <w:tcW w:w="894" w:type="dxa"/>
            <w:shd w:val="clear" w:color="auto" w:fill="auto"/>
            <w:noWrap/>
            <w:vAlign w:val="center"/>
            <w:hideMark/>
          </w:tcPr>
          <w:p w:rsidR="00C5430C" w:rsidRPr="004D304C" w14:paraId="730386E9" w14:textId="77777777">
            <w:pPr>
              <w:spacing w:after="0" w:line="240" w:lineRule="auto"/>
              <w:jc w:val="center"/>
              <w:rPr>
                <w:rFonts w:eastAsia="Times New Roman" w:cstheme="minorHAnsi"/>
                <w:color w:val="000000"/>
              </w:rPr>
            </w:pPr>
            <w:r w:rsidRPr="004D304C">
              <w:rPr>
                <w:rFonts w:eastAsia="Times New Roman" w:cstheme="minorHAnsi"/>
                <w:color w:val="000000"/>
              </w:rPr>
              <w:t>1,219</w:t>
            </w:r>
          </w:p>
        </w:tc>
        <w:tc>
          <w:tcPr>
            <w:tcW w:w="894" w:type="dxa"/>
            <w:shd w:val="clear" w:color="auto" w:fill="auto"/>
            <w:noWrap/>
            <w:vAlign w:val="center"/>
            <w:hideMark/>
          </w:tcPr>
          <w:p w:rsidR="00C5430C" w:rsidRPr="004D304C" w14:paraId="695B85AA" w14:textId="77777777">
            <w:pPr>
              <w:spacing w:after="0" w:line="240" w:lineRule="auto"/>
              <w:jc w:val="center"/>
              <w:rPr>
                <w:rFonts w:eastAsia="Times New Roman" w:cstheme="minorHAnsi"/>
                <w:color w:val="000000"/>
              </w:rPr>
            </w:pPr>
            <w:r w:rsidRPr="004D304C">
              <w:rPr>
                <w:rFonts w:eastAsia="Times New Roman" w:cstheme="minorHAnsi"/>
                <w:color w:val="000000"/>
              </w:rPr>
              <w:t>1,151</w:t>
            </w:r>
          </w:p>
        </w:tc>
        <w:tc>
          <w:tcPr>
            <w:tcW w:w="2052" w:type="dxa"/>
            <w:shd w:val="clear" w:color="auto" w:fill="auto"/>
            <w:vAlign w:val="center"/>
            <w:hideMark/>
          </w:tcPr>
          <w:p w:rsidR="00C5430C" w:rsidRPr="004D304C" w14:paraId="7723AFAF" w14:textId="77777777">
            <w:pPr>
              <w:spacing w:after="0" w:line="240" w:lineRule="auto"/>
              <w:jc w:val="center"/>
              <w:rPr>
                <w:rFonts w:eastAsia="Times New Roman" w:cstheme="minorHAnsi"/>
                <w:color w:val="000000"/>
              </w:rPr>
            </w:pPr>
            <w:r w:rsidRPr="004D304C">
              <w:rPr>
                <w:rFonts w:eastAsia="Times New Roman" w:cstheme="minorHAnsi"/>
                <w:color w:val="000000"/>
              </w:rPr>
              <w:t>1,371</w:t>
            </w:r>
          </w:p>
        </w:tc>
      </w:tr>
      <w:tr w14:paraId="070C994D"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3D31F5F9"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IN</w:t>
            </w:r>
          </w:p>
        </w:tc>
        <w:tc>
          <w:tcPr>
            <w:tcW w:w="893" w:type="dxa"/>
            <w:shd w:val="clear" w:color="auto" w:fill="auto"/>
            <w:noWrap/>
            <w:vAlign w:val="center"/>
            <w:hideMark/>
          </w:tcPr>
          <w:p w:rsidR="00C5430C" w:rsidRPr="004D304C" w14:paraId="40B61857" w14:textId="77777777">
            <w:pPr>
              <w:spacing w:after="0" w:line="240" w:lineRule="auto"/>
              <w:jc w:val="center"/>
              <w:rPr>
                <w:rFonts w:eastAsia="Times New Roman" w:cstheme="minorHAnsi"/>
                <w:color w:val="000000"/>
              </w:rPr>
            </w:pPr>
            <w:r w:rsidRPr="004D304C">
              <w:rPr>
                <w:rFonts w:eastAsia="Times New Roman" w:cstheme="minorHAnsi"/>
                <w:color w:val="000000"/>
              </w:rPr>
              <w:t>1,020</w:t>
            </w:r>
          </w:p>
        </w:tc>
        <w:tc>
          <w:tcPr>
            <w:tcW w:w="894" w:type="dxa"/>
            <w:shd w:val="clear" w:color="auto" w:fill="auto"/>
            <w:noWrap/>
            <w:vAlign w:val="center"/>
            <w:hideMark/>
          </w:tcPr>
          <w:p w:rsidR="00C5430C" w:rsidRPr="004D304C" w14:paraId="24D09501" w14:textId="77777777">
            <w:pPr>
              <w:spacing w:after="0" w:line="240" w:lineRule="auto"/>
              <w:jc w:val="center"/>
              <w:rPr>
                <w:rFonts w:eastAsia="Times New Roman" w:cstheme="minorHAnsi"/>
                <w:color w:val="000000"/>
              </w:rPr>
            </w:pPr>
            <w:r w:rsidRPr="004D304C">
              <w:rPr>
                <w:rFonts w:eastAsia="Times New Roman" w:cstheme="minorHAnsi"/>
                <w:color w:val="000000"/>
              </w:rPr>
              <w:t>841</w:t>
            </w:r>
          </w:p>
        </w:tc>
        <w:tc>
          <w:tcPr>
            <w:tcW w:w="894" w:type="dxa"/>
            <w:shd w:val="clear" w:color="auto" w:fill="auto"/>
            <w:noWrap/>
            <w:vAlign w:val="center"/>
            <w:hideMark/>
          </w:tcPr>
          <w:p w:rsidR="00C5430C" w:rsidRPr="004D304C" w14:paraId="70F10135" w14:textId="77777777">
            <w:pPr>
              <w:spacing w:after="0" w:line="240" w:lineRule="auto"/>
              <w:jc w:val="center"/>
              <w:rPr>
                <w:rFonts w:eastAsia="Times New Roman" w:cstheme="minorHAnsi"/>
                <w:color w:val="000000"/>
              </w:rPr>
            </w:pPr>
            <w:r w:rsidRPr="004D304C">
              <w:rPr>
                <w:rFonts w:eastAsia="Times New Roman" w:cstheme="minorHAnsi"/>
                <w:color w:val="000000"/>
              </w:rPr>
              <w:t>1,033</w:t>
            </w:r>
          </w:p>
        </w:tc>
        <w:tc>
          <w:tcPr>
            <w:tcW w:w="894" w:type="dxa"/>
            <w:shd w:val="clear" w:color="auto" w:fill="auto"/>
            <w:noWrap/>
            <w:vAlign w:val="center"/>
            <w:hideMark/>
          </w:tcPr>
          <w:p w:rsidR="00C5430C" w:rsidRPr="004D304C" w14:paraId="68C830C8" w14:textId="77777777">
            <w:pPr>
              <w:spacing w:after="0" w:line="240" w:lineRule="auto"/>
              <w:jc w:val="center"/>
              <w:rPr>
                <w:rFonts w:eastAsia="Times New Roman" w:cstheme="minorHAnsi"/>
                <w:color w:val="000000"/>
              </w:rPr>
            </w:pPr>
            <w:r w:rsidRPr="004D304C">
              <w:rPr>
                <w:rFonts w:eastAsia="Times New Roman" w:cstheme="minorHAnsi"/>
                <w:color w:val="000000"/>
              </w:rPr>
              <w:t>1,101</w:t>
            </w:r>
          </w:p>
        </w:tc>
        <w:tc>
          <w:tcPr>
            <w:tcW w:w="894" w:type="dxa"/>
            <w:shd w:val="clear" w:color="auto" w:fill="auto"/>
            <w:noWrap/>
            <w:vAlign w:val="center"/>
            <w:hideMark/>
          </w:tcPr>
          <w:p w:rsidR="00C5430C" w:rsidRPr="004D304C" w14:paraId="63046376" w14:textId="77777777">
            <w:pPr>
              <w:spacing w:after="0" w:line="240" w:lineRule="auto"/>
              <w:jc w:val="center"/>
              <w:rPr>
                <w:rFonts w:eastAsia="Times New Roman" w:cstheme="minorHAnsi"/>
                <w:color w:val="000000"/>
              </w:rPr>
            </w:pPr>
            <w:r w:rsidRPr="004D304C">
              <w:rPr>
                <w:rFonts w:eastAsia="Times New Roman" w:cstheme="minorHAnsi"/>
                <w:color w:val="000000"/>
              </w:rPr>
              <w:t>1,172</w:t>
            </w:r>
          </w:p>
        </w:tc>
        <w:tc>
          <w:tcPr>
            <w:tcW w:w="894" w:type="dxa"/>
            <w:shd w:val="clear" w:color="auto" w:fill="auto"/>
            <w:noWrap/>
            <w:vAlign w:val="center"/>
            <w:hideMark/>
          </w:tcPr>
          <w:p w:rsidR="00C5430C" w:rsidRPr="004D304C" w14:paraId="3A689AE8" w14:textId="77777777">
            <w:pPr>
              <w:spacing w:after="0" w:line="240" w:lineRule="auto"/>
              <w:jc w:val="center"/>
              <w:rPr>
                <w:rFonts w:eastAsia="Times New Roman" w:cstheme="minorHAnsi"/>
                <w:color w:val="000000"/>
              </w:rPr>
            </w:pPr>
            <w:r w:rsidRPr="004D304C">
              <w:rPr>
                <w:rFonts w:eastAsia="Times New Roman" w:cstheme="minorHAnsi"/>
                <w:color w:val="000000"/>
              </w:rPr>
              <w:t>1,227</w:t>
            </w:r>
          </w:p>
        </w:tc>
        <w:tc>
          <w:tcPr>
            <w:tcW w:w="2052" w:type="dxa"/>
            <w:shd w:val="clear" w:color="auto" w:fill="auto"/>
            <w:vAlign w:val="center"/>
            <w:hideMark/>
          </w:tcPr>
          <w:p w:rsidR="00C5430C" w:rsidRPr="004D304C" w14:paraId="5A0B857B" w14:textId="77777777">
            <w:pPr>
              <w:spacing w:after="0" w:line="240" w:lineRule="auto"/>
              <w:jc w:val="center"/>
              <w:rPr>
                <w:rFonts w:eastAsia="Times New Roman" w:cstheme="minorHAnsi"/>
                <w:color w:val="000000"/>
              </w:rPr>
            </w:pPr>
            <w:r w:rsidRPr="004D304C">
              <w:rPr>
                <w:rFonts w:eastAsia="Times New Roman" w:cstheme="minorHAnsi"/>
                <w:color w:val="000000"/>
              </w:rPr>
              <w:t>1,066</w:t>
            </w:r>
          </w:p>
        </w:tc>
      </w:tr>
      <w:tr w14:paraId="421B75AE"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0961DBBE"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KS</w:t>
            </w:r>
          </w:p>
        </w:tc>
        <w:tc>
          <w:tcPr>
            <w:tcW w:w="893" w:type="dxa"/>
            <w:shd w:val="clear" w:color="auto" w:fill="auto"/>
            <w:noWrap/>
            <w:vAlign w:val="center"/>
            <w:hideMark/>
          </w:tcPr>
          <w:p w:rsidR="00C5430C" w:rsidRPr="004D304C" w14:paraId="0A37C76B" w14:textId="77777777">
            <w:pPr>
              <w:spacing w:after="0" w:line="240" w:lineRule="auto"/>
              <w:jc w:val="center"/>
              <w:rPr>
                <w:rFonts w:eastAsia="Times New Roman" w:cstheme="minorHAnsi"/>
                <w:color w:val="000000"/>
              </w:rPr>
            </w:pPr>
            <w:r w:rsidRPr="004D304C">
              <w:rPr>
                <w:rFonts w:eastAsia="Times New Roman" w:cstheme="minorHAnsi"/>
                <w:color w:val="000000"/>
              </w:rPr>
              <w:t>1,964</w:t>
            </w:r>
          </w:p>
        </w:tc>
        <w:tc>
          <w:tcPr>
            <w:tcW w:w="894" w:type="dxa"/>
            <w:shd w:val="clear" w:color="auto" w:fill="auto"/>
            <w:noWrap/>
            <w:vAlign w:val="center"/>
            <w:hideMark/>
          </w:tcPr>
          <w:p w:rsidR="00C5430C" w:rsidRPr="004D304C" w14:paraId="18E9FA9D" w14:textId="77777777">
            <w:pPr>
              <w:spacing w:after="0" w:line="240" w:lineRule="auto"/>
              <w:jc w:val="center"/>
              <w:rPr>
                <w:rFonts w:eastAsia="Times New Roman" w:cstheme="minorHAnsi"/>
                <w:color w:val="000000"/>
              </w:rPr>
            </w:pPr>
            <w:r w:rsidRPr="004D304C">
              <w:rPr>
                <w:rFonts w:eastAsia="Times New Roman" w:cstheme="minorHAnsi"/>
                <w:color w:val="000000"/>
              </w:rPr>
              <w:t>597</w:t>
            </w:r>
          </w:p>
        </w:tc>
        <w:tc>
          <w:tcPr>
            <w:tcW w:w="894" w:type="dxa"/>
            <w:shd w:val="clear" w:color="auto" w:fill="auto"/>
            <w:noWrap/>
            <w:vAlign w:val="center"/>
            <w:hideMark/>
          </w:tcPr>
          <w:p w:rsidR="00C5430C" w:rsidRPr="004D304C" w14:paraId="634008FD" w14:textId="77777777">
            <w:pPr>
              <w:spacing w:after="0" w:line="240" w:lineRule="auto"/>
              <w:jc w:val="center"/>
              <w:rPr>
                <w:rFonts w:eastAsia="Times New Roman" w:cstheme="minorHAnsi"/>
                <w:color w:val="000000"/>
              </w:rPr>
            </w:pPr>
            <w:r w:rsidRPr="004D304C">
              <w:rPr>
                <w:rFonts w:eastAsia="Times New Roman" w:cstheme="minorHAnsi"/>
                <w:color w:val="000000"/>
              </w:rPr>
              <w:t>672</w:t>
            </w:r>
          </w:p>
        </w:tc>
        <w:tc>
          <w:tcPr>
            <w:tcW w:w="894" w:type="dxa"/>
            <w:shd w:val="clear" w:color="auto" w:fill="auto"/>
            <w:noWrap/>
            <w:vAlign w:val="center"/>
            <w:hideMark/>
          </w:tcPr>
          <w:p w:rsidR="00C5430C" w:rsidRPr="004D304C" w14:paraId="2AA5B557" w14:textId="77777777">
            <w:pPr>
              <w:spacing w:after="0" w:line="240" w:lineRule="auto"/>
              <w:jc w:val="center"/>
              <w:rPr>
                <w:rFonts w:eastAsia="Times New Roman" w:cstheme="minorHAnsi"/>
                <w:color w:val="000000"/>
              </w:rPr>
            </w:pPr>
            <w:r w:rsidRPr="004D304C">
              <w:rPr>
                <w:rFonts w:eastAsia="Times New Roman" w:cstheme="minorHAnsi"/>
                <w:color w:val="000000"/>
              </w:rPr>
              <w:t>613</w:t>
            </w:r>
          </w:p>
        </w:tc>
        <w:tc>
          <w:tcPr>
            <w:tcW w:w="894" w:type="dxa"/>
            <w:shd w:val="clear" w:color="auto" w:fill="auto"/>
            <w:noWrap/>
            <w:vAlign w:val="center"/>
            <w:hideMark/>
          </w:tcPr>
          <w:p w:rsidR="00C5430C" w:rsidRPr="004D304C" w14:paraId="322AA5DF" w14:textId="77777777">
            <w:pPr>
              <w:spacing w:after="0" w:line="240" w:lineRule="auto"/>
              <w:jc w:val="center"/>
              <w:rPr>
                <w:rFonts w:eastAsia="Times New Roman" w:cstheme="minorHAnsi"/>
                <w:color w:val="000000"/>
              </w:rPr>
            </w:pPr>
            <w:r w:rsidRPr="004D304C">
              <w:rPr>
                <w:rFonts w:eastAsia="Times New Roman" w:cstheme="minorHAnsi"/>
                <w:color w:val="000000"/>
              </w:rPr>
              <w:t>838</w:t>
            </w:r>
          </w:p>
        </w:tc>
        <w:tc>
          <w:tcPr>
            <w:tcW w:w="894" w:type="dxa"/>
            <w:shd w:val="clear" w:color="auto" w:fill="auto"/>
            <w:noWrap/>
            <w:vAlign w:val="center"/>
            <w:hideMark/>
          </w:tcPr>
          <w:p w:rsidR="00C5430C" w:rsidRPr="004D304C" w14:paraId="292A18A1" w14:textId="77777777">
            <w:pPr>
              <w:spacing w:after="0" w:line="240" w:lineRule="auto"/>
              <w:jc w:val="center"/>
              <w:rPr>
                <w:rFonts w:eastAsia="Times New Roman" w:cstheme="minorHAnsi"/>
                <w:color w:val="000000"/>
              </w:rPr>
            </w:pPr>
            <w:r w:rsidRPr="004D304C">
              <w:rPr>
                <w:rFonts w:eastAsia="Times New Roman" w:cstheme="minorHAnsi"/>
                <w:color w:val="000000"/>
              </w:rPr>
              <w:t>616</w:t>
            </w:r>
          </w:p>
        </w:tc>
        <w:tc>
          <w:tcPr>
            <w:tcW w:w="2052" w:type="dxa"/>
            <w:shd w:val="clear" w:color="auto" w:fill="auto"/>
            <w:vAlign w:val="center"/>
            <w:hideMark/>
          </w:tcPr>
          <w:p w:rsidR="00C5430C" w:rsidRPr="004D304C" w14:paraId="4EFFB04E" w14:textId="77777777">
            <w:pPr>
              <w:spacing w:after="0" w:line="240" w:lineRule="auto"/>
              <w:jc w:val="center"/>
              <w:rPr>
                <w:rFonts w:eastAsia="Times New Roman" w:cstheme="minorHAnsi"/>
                <w:color w:val="000000"/>
              </w:rPr>
            </w:pPr>
            <w:r w:rsidRPr="004D304C">
              <w:rPr>
                <w:rFonts w:eastAsia="Times New Roman" w:cstheme="minorHAnsi"/>
                <w:color w:val="000000"/>
              </w:rPr>
              <w:t>883</w:t>
            </w:r>
          </w:p>
        </w:tc>
      </w:tr>
      <w:tr w14:paraId="453EC833"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327E69C8"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KY</w:t>
            </w:r>
          </w:p>
        </w:tc>
        <w:tc>
          <w:tcPr>
            <w:tcW w:w="893" w:type="dxa"/>
            <w:shd w:val="clear" w:color="auto" w:fill="auto"/>
            <w:noWrap/>
            <w:vAlign w:val="center"/>
            <w:hideMark/>
          </w:tcPr>
          <w:p w:rsidR="00C5430C" w:rsidRPr="004D304C" w14:paraId="36ACE1C4" w14:textId="77777777">
            <w:pPr>
              <w:spacing w:after="0" w:line="240" w:lineRule="auto"/>
              <w:jc w:val="center"/>
              <w:rPr>
                <w:rFonts w:eastAsia="Times New Roman" w:cstheme="minorHAnsi"/>
                <w:color w:val="000000"/>
              </w:rPr>
            </w:pPr>
            <w:r w:rsidRPr="004D304C">
              <w:rPr>
                <w:rFonts w:eastAsia="Times New Roman" w:cstheme="minorHAnsi"/>
                <w:color w:val="000000"/>
              </w:rPr>
              <w:t>613</w:t>
            </w:r>
          </w:p>
        </w:tc>
        <w:tc>
          <w:tcPr>
            <w:tcW w:w="894" w:type="dxa"/>
            <w:shd w:val="clear" w:color="auto" w:fill="auto"/>
            <w:noWrap/>
            <w:vAlign w:val="center"/>
            <w:hideMark/>
          </w:tcPr>
          <w:p w:rsidR="00C5430C" w:rsidRPr="004D304C" w14:paraId="215DFA51" w14:textId="77777777">
            <w:pPr>
              <w:spacing w:after="0" w:line="240" w:lineRule="auto"/>
              <w:jc w:val="center"/>
              <w:rPr>
                <w:rFonts w:eastAsia="Times New Roman" w:cstheme="minorHAnsi"/>
                <w:color w:val="000000"/>
              </w:rPr>
            </w:pPr>
            <w:r w:rsidRPr="004D304C">
              <w:rPr>
                <w:rFonts w:eastAsia="Times New Roman" w:cstheme="minorHAnsi"/>
                <w:color w:val="000000"/>
              </w:rPr>
              <w:t>550</w:t>
            </w:r>
          </w:p>
        </w:tc>
        <w:tc>
          <w:tcPr>
            <w:tcW w:w="894" w:type="dxa"/>
            <w:shd w:val="clear" w:color="auto" w:fill="auto"/>
            <w:noWrap/>
            <w:vAlign w:val="center"/>
            <w:hideMark/>
          </w:tcPr>
          <w:p w:rsidR="00C5430C" w:rsidRPr="004D304C" w14:paraId="2D58AE4C" w14:textId="77777777">
            <w:pPr>
              <w:spacing w:after="0" w:line="240" w:lineRule="auto"/>
              <w:jc w:val="center"/>
              <w:rPr>
                <w:rFonts w:eastAsia="Times New Roman" w:cstheme="minorHAnsi"/>
                <w:color w:val="000000"/>
              </w:rPr>
            </w:pPr>
            <w:r w:rsidRPr="004D304C">
              <w:rPr>
                <w:rFonts w:eastAsia="Times New Roman" w:cstheme="minorHAnsi"/>
                <w:color w:val="000000"/>
              </w:rPr>
              <w:t>452</w:t>
            </w:r>
          </w:p>
        </w:tc>
        <w:tc>
          <w:tcPr>
            <w:tcW w:w="894" w:type="dxa"/>
            <w:shd w:val="clear" w:color="auto" w:fill="auto"/>
            <w:noWrap/>
            <w:vAlign w:val="center"/>
            <w:hideMark/>
          </w:tcPr>
          <w:p w:rsidR="00C5430C" w:rsidRPr="004D304C" w14:paraId="3E236E47" w14:textId="77777777">
            <w:pPr>
              <w:spacing w:after="0" w:line="240" w:lineRule="auto"/>
              <w:jc w:val="center"/>
              <w:rPr>
                <w:rFonts w:eastAsia="Times New Roman" w:cstheme="minorHAnsi"/>
                <w:color w:val="000000"/>
              </w:rPr>
            </w:pPr>
            <w:r w:rsidRPr="004D304C">
              <w:rPr>
                <w:rFonts w:eastAsia="Times New Roman" w:cstheme="minorHAnsi"/>
                <w:color w:val="000000"/>
              </w:rPr>
              <w:t>874</w:t>
            </w:r>
          </w:p>
        </w:tc>
        <w:tc>
          <w:tcPr>
            <w:tcW w:w="894" w:type="dxa"/>
            <w:shd w:val="clear" w:color="auto" w:fill="auto"/>
            <w:noWrap/>
            <w:vAlign w:val="center"/>
            <w:hideMark/>
          </w:tcPr>
          <w:p w:rsidR="00C5430C" w:rsidRPr="004D304C" w14:paraId="704A7D5F" w14:textId="77777777">
            <w:pPr>
              <w:spacing w:after="0" w:line="240" w:lineRule="auto"/>
              <w:jc w:val="center"/>
              <w:rPr>
                <w:rFonts w:eastAsia="Times New Roman" w:cstheme="minorHAnsi"/>
                <w:color w:val="000000"/>
              </w:rPr>
            </w:pPr>
            <w:r w:rsidRPr="004D304C">
              <w:rPr>
                <w:rFonts w:eastAsia="Times New Roman" w:cstheme="minorHAnsi"/>
                <w:color w:val="000000"/>
              </w:rPr>
              <w:t>557</w:t>
            </w:r>
          </w:p>
        </w:tc>
        <w:tc>
          <w:tcPr>
            <w:tcW w:w="894" w:type="dxa"/>
            <w:shd w:val="clear" w:color="auto" w:fill="auto"/>
            <w:noWrap/>
            <w:vAlign w:val="center"/>
            <w:hideMark/>
          </w:tcPr>
          <w:p w:rsidR="00C5430C" w:rsidRPr="004D304C" w14:paraId="74B88EB5" w14:textId="77777777">
            <w:pPr>
              <w:spacing w:after="0" w:line="240" w:lineRule="auto"/>
              <w:jc w:val="center"/>
              <w:rPr>
                <w:rFonts w:eastAsia="Times New Roman" w:cstheme="minorHAnsi"/>
                <w:color w:val="000000"/>
              </w:rPr>
            </w:pPr>
            <w:r w:rsidRPr="004D304C">
              <w:rPr>
                <w:rFonts w:eastAsia="Times New Roman" w:cstheme="minorHAnsi"/>
                <w:color w:val="000000"/>
              </w:rPr>
              <w:t>445</w:t>
            </w:r>
          </w:p>
        </w:tc>
        <w:tc>
          <w:tcPr>
            <w:tcW w:w="2052" w:type="dxa"/>
            <w:shd w:val="clear" w:color="auto" w:fill="auto"/>
            <w:vAlign w:val="center"/>
            <w:hideMark/>
          </w:tcPr>
          <w:p w:rsidR="00C5430C" w:rsidRPr="004D304C" w14:paraId="6747B6DA" w14:textId="77777777">
            <w:pPr>
              <w:spacing w:after="0" w:line="240" w:lineRule="auto"/>
              <w:jc w:val="center"/>
              <w:rPr>
                <w:rFonts w:eastAsia="Times New Roman" w:cstheme="minorHAnsi"/>
                <w:color w:val="000000"/>
              </w:rPr>
            </w:pPr>
            <w:r w:rsidRPr="004D304C">
              <w:rPr>
                <w:rFonts w:eastAsia="Times New Roman" w:cstheme="minorHAnsi"/>
                <w:color w:val="000000"/>
              </w:rPr>
              <w:t>582</w:t>
            </w:r>
          </w:p>
        </w:tc>
      </w:tr>
      <w:tr w14:paraId="78191447"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149321CC"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LA</w:t>
            </w:r>
          </w:p>
        </w:tc>
        <w:tc>
          <w:tcPr>
            <w:tcW w:w="893" w:type="dxa"/>
            <w:shd w:val="clear" w:color="auto" w:fill="auto"/>
            <w:noWrap/>
            <w:vAlign w:val="center"/>
            <w:hideMark/>
          </w:tcPr>
          <w:p w:rsidR="00C5430C" w:rsidRPr="004D304C" w14:paraId="6B845DB5" w14:textId="77777777">
            <w:pPr>
              <w:spacing w:after="0" w:line="240" w:lineRule="auto"/>
              <w:jc w:val="center"/>
              <w:rPr>
                <w:rFonts w:eastAsia="Times New Roman" w:cstheme="minorHAnsi"/>
                <w:color w:val="000000"/>
              </w:rPr>
            </w:pPr>
            <w:r w:rsidRPr="004D304C">
              <w:rPr>
                <w:rFonts w:eastAsia="Times New Roman" w:cstheme="minorHAnsi"/>
                <w:color w:val="000000"/>
              </w:rPr>
              <w:t>2,662</w:t>
            </w:r>
          </w:p>
        </w:tc>
        <w:tc>
          <w:tcPr>
            <w:tcW w:w="894" w:type="dxa"/>
            <w:shd w:val="clear" w:color="auto" w:fill="auto"/>
            <w:noWrap/>
            <w:vAlign w:val="center"/>
            <w:hideMark/>
          </w:tcPr>
          <w:p w:rsidR="00C5430C" w:rsidRPr="004D304C" w14:paraId="500BD759" w14:textId="77777777">
            <w:pPr>
              <w:spacing w:after="0" w:line="240" w:lineRule="auto"/>
              <w:jc w:val="center"/>
              <w:rPr>
                <w:rFonts w:eastAsia="Times New Roman" w:cstheme="minorHAnsi"/>
                <w:color w:val="000000"/>
              </w:rPr>
            </w:pPr>
            <w:r w:rsidRPr="004D304C">
              <w:rPr>
                <w:rFonts w:eastAsia="Times New Roman" w:cstheme="minorHAnsi"/>
                <w:color w:val="000000"/>
              </w:rPr>
              <w:t>3,903</w:t>
            </w:r>
          </w:p>
        </w:tc>
        <w:tc>
          <w:tcPr>
            <w:tcW w:w="894" w:type="dxa"/>
            <w:shd w:val="clear" w:color="auto" w:fill="auto"/>
            <w:noWrap/>
            <w:vAlign w:val="center"/>
            <w:hideMark/>
          </w:tcPr>
          <w:p w:rsidR="00C5430C" w:rsidRPr="004D304C" w14:paraId="71514F11" w14:textId="77777777">
            <w:pPr>
              <w:spacing w:after="0" w:line="240" w:lineRule="auto"/>
              <w:jc w:val="center"/>
              <w:rPr>
                <w:rFonts w:eastAsia="Times New Roman" w:cstheme="minorHAnsi"/>
                <w:color w:val="000000"/>
              </w:rPr>
            </w:pPr>
            <w:r w:rsidRPr="004D304C">
              <w:rPr>
                <w:rFonts w:eastAsia="Times New Roman" w:cstheme="minorHAnsi"/>
                <w:color w:val="000000"/>
              </w:rPr>
              <w:t>2,617</w:t>
            </w:r>
          </w:p>
        </w:tc>
        <w:tc>
          <w:tcPr>
            <w:tcW w:w="894" w:type="dxa"/>
            <w:shd w:val="clear" w:color="auto" w:fill="auto"/>
            <w:noWrap/>
            <w:vAlign w:val="center"/>
            <w:hideMark/>
          </w:tcPr>
          <w:p w:rsidR="00C5430C" w:rsidRPr="004D304C" w14:paraId="575321EE" w14:textId="77777777">
            <w:pPr>
              <w:spacing w:after="0" w:line="240" w:lineRule="auto"/>
              <w:jc w:val="center"/>
              <w:rPr>
                <w:rFonts w:eastAsia="Times New Roman" w:cstheme="minorHAnsi"/>
                <w:color w:val="000000"/>
              </w:rPr>
            </w:pPr>
            <w:r w:rsidRPr="004D304C">
              <w:rPr>
                <w:rFonts w:eastAsia="Times New Roman" w:cstheme="minorHAnsi"/>
                <w:color w:val="000000"/>
              </w:rPr>
              <w:t>1,945</w:t>
            </w:r>
          </w:p>
        </w:tc>
        <w:tc>
          <w:tcPr>
            <w:tcW w:w="894" w:type="dxa"/>
            <w:shd w:val="clear" w:color="auto" w:fill="auto"/>
            <w:noWrap/>
            <w:vAlign w:val="center"/>
            <w:hideMark/>
          </w:tcPr>
          <w:p w:rsidR="00C5430C" w:rsidRPr="004D304C" w14:paraId="2B4990E3" w14:textId="77777777">
            <w:pPr>
              <w:spacing w:after="0" w:line="240" w:lineRule="auto"/>
              <w:jc w:val="center"/>
              <w:rPr>
                <w:rFonts w:eastAsia="Times New Roman" w:cstheme="minorHAnsi"/>
                <w:color w:val="000000"/>
              </w:rPr>
            </w:pPr>
            <w:r w:rsidRPr="004D304C">
              <w:rPr>
                <w:rFonts w:eastAsia="Times New Roman" w:cstheme="minorHAnsi"/>
                <w:color w:val="000000"/>
              </w:rPr>
              <w:t>1,638</w:t>
            </w:r>
          </w:p>
        </w:tc>
        <w:tc>
          <w:tcPr>
            <w:tcW w:w="894" w:type="dxa"/>
            <w:shd w:val="clear" w:color="auto" w:fill="auto"/>
            <w:noWrap/>
            <w:vAlign w:val="center"/>
            <w:hideMark/>
          </w:tcPr>
          <w:p w:rsidR="00C5430C" w:rsidRPr="004D304C" w14:paraId="40481DBF" w14:textId="77777777">
            <w:pPr>
              <w:spacing w:after="0" w:line="240" w:lineRule="auto"/>
              <w:jc w:val="center"/>
              <w:rPr>
                <w:rFonts w:eastAsia="Times New Roman" w:cstheme="minorHAnsi"/>
                <w:color w:val="000000"/>
              </w:rPr>
            </w:pPr>
            <w:r w:rsidRPr="004D304C">
              <w:rPr>
                <w:rFonts w:eastAsia="Times New Roman" w:cstheme="minorHAnsi"/>
                <w:color w:val="000000"/>
              </w:rPr>
              <w:t>1,598</w:t>
            </w:r>
          </w:p>
        </w:tc>
        <w:tc>
          <w:tcPr>
            <w:tcW w:w="2052" w:type="dxa"/>
            <w:shd w:val="clear" w:color="auto" w:fill="auto"/>
            <w:vAlign w:val="center"/>
            <w:hideMark/>
          </w:tcPr>
          <w:p w:rsidR="00C5430C" w:rsidRPr="004D304C" w14:paraId="29A9F497" w14:textId="77777777">
            <w:pPr>
              <w:spacing w:after="0" w:line="240" w:lineRule="auto"/>
              <w:jc w:val="center"/>
              <w:rPr>
                <w:rFonts w:eastAsia="Times New Roman" w:cstheme="minorHAnsi"/>
                <w:color w:val="000000"/>
              </w:rPr>
            </w:pPr>
            <w:r w:rsidRPr="004D304C">
              <w:rPr>
                <w:rFonts w:eastAsia="Times New Roman" w:cstheme="minorHAnsi"/>
                <w:color w:val="000000"/>
              </w:rPr>
              <w:t>2,394</w:t>
            </w:r>
          </w:p>
        </w:tc>
      </w:tr>
      <w:tr w14:paraId="06DAB8CB"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752BD64F"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MA</w:t>
            </w:r>
          </w:p>
        </w:tc>
        <w:tc>
          <w:tcPr>
            <w:tcW w:w="893" w:type="dxa"/>
            <w:shd w:val="clear" w:color="auto" w:fill="auto"/>
            <w:noWrap/>
            <w:vAlign w:val="center"/>
            <w:hideMark/>
          </w:tcPr>
          <w:p w:rsidR="00C5430C" w:rsidRPr="004D304C" w14:paraId="2DC991E8" w14:textId="77777777">
            <w:pPr>
              <w:spacing w:after="0" w:line="240" w:lineRule="auto"/>
              <w:jc w:val="center"/>
              <w:rPr>
                <w:rFonts w:eastAsia="Times New Roman" w:cstheme="minorHAnsi"/>
                <w:color w:val="000000"/>
              </w:rPr>
            </w:pPr>
            <w:r w:rsidRPr="004D304C">
              <w:rPr>
                <w:rFonts w:eastAsia="Times New Roman" w:cstheme="minorHAnsi"/>
                <w:color w:val="000000"/>
              </w:rPr>
              <w:t>289</w:t>
            </w:r>
          </w:p>
        </w:tc>
        <w:tc>
          <w:tcPr>
            <w:tcW w:w="894" w:type="dxa"/>
            <w:shd w:val="clear" w:color="auto" w:fill="auto"/>
            <w:noWrap/>
            <w:vAlign w:val="center"/>
            <w:hideMark/>
          </w:tcPr>
          <w:p w:rsidR="00C5430C" w:rsidRPr="004D304C" w14:paraId="28EF38D7" w14:textId="77777777">
            <w:pPr>
              <w:spacing w:after="0" w:line="240" w:lineRule="auto"/>
              <w:jc w:val="center"/>
              <w:rPr>
                <w:rFonts w:eastAsia="Times New Roman" w:cstheme="minorHAnsi"/>
                <w:color w:val="000000"/>
              </w:rPr>
            </w:pPr>
            <w:r w:rsidRPr="004D304C">
              <w:rPr>
                <w:rFonts w:eastAsia="Times New Roman" w:cstheme="minorHAnsi"/>
                <w:color w:val="000000"/>
              </w:rPr>
              <w:t>300</w:t>
            </w:r>
          </w:p>
        </w:tc>
        <w:tc>
          <w:tcPr>
            <w:tcW w:w="894" w:type="dxa"/>
            <w:shd w:val="clear" w:color="auto" w:fill="auto"/>
            <w:noWrap/>
            <w:vAlign w:val="center"/>
            <w:hideMark/>
          </w:tcPr>
          <w:p w:rsidR="00C5430C" w:rsidRPr="004D304C" w14:paraId="7C64557C" w14:textId="77777777">
            <w:pPr>
              <w:spacing w:after="0" w:line="240" w:lineRule="auto"/>
              <w:jc w:val="center"/>
              <w:rPr>
                <w:rFonts w:eastAsia="Times New Roman" w:cstheme="minorHAnsi"/>
                <w:color w:val="000000"/>
              </w:rPr>
            </w:pPr>
            <w:r w:rsidRPr="004D304C">
              <w:rPr>
                <w:rFonts w:eastAsia="Times New Roman" w:cstheme="minorHAnsi"/>
                <w:color w:val="000000"/>
              </w:rPr>
              <w:t>435</w:t>
            </w:r>
          </w:p>
        </w:tc>
        <w:tc>
          <w:tcPr>
            <w:tcW w:w="894" w:type="dxa"/>
            <w:shd w:val="clear" w:color="auto" w:fill="auto"/>
            <w:noWrap/>
            <w:vAlign w:val="center"/>
            <w:hideMark/>
          </w:tcPr>
          <w:p w:rsidR="00C5430C" w:rsidRPr="004D304C" w14:paraId="30307DE5" w14:textId="77777777">
            <w:pPr>
              <w:spacing w:after="0" w:line="240" w:lineRule="auto"/>
              <w:jc w:val="center"/>
              <w:rPr>
                <w:rFonts w:eastAsia="Times New Roman" w:cstheme="minorHAnsi"/>
                <w:color w:val="000000"/>
              </w:rPr>
            </w:pPr>
            <w:r w:rsidRPr="004D304C">
              <w:rPr>
                <w:rFonts w:eastAsia="Times New Roman" w:cstheme="minorHAnsi"/>
                <w:color w:val="000000"/>
              </w:rPr>
              <w:t>460</w:t>
            </w:r>
          </w:p>
        </w:tc>
        <w:tc>
          <w:tcPr>
            <w:tcW w:w="894" w:type="dxa"/>
            <w:shd w:val="clear" w:color="auto" w:fill="auto"/>
            <w:noWrap/>
            <w:vAlign w:val="center"/>
            <w:hideMark/>
          </w:tcPr>
          <w:p w:rsidR="00C5430C" w:rsidRPr="004D304C" w14:paraId="4F5A79CE" w14:textId="77777777">
            <w:pPr>
              <w:spacing w:after="0" w:line="240" w:lineRule="auto"/>
              <w:jc w:val="center"/>
              <w:rPr>
                <w:rFonts w:eastAsia="Times New Roman" w:cstheme="minorHAnsi"/>
                <w:color w:val="000000"/>
              </w:rPr>
            </w:pPr>
            <w:r w:rsidRPr="004D304C">
              <w:rPr>
                <w:rFonts w:eastAsia="Times New Roman" w:cstheme="minorHAnsi"/>
                <w:color w:val="000000"/>
              </w:rPr>
              <w:t>521</w:t>
            </w:r>
          </w:p>
        </w:tc>
        <w:tc>
          <w:tcPr>
            <w:tcW w:w="894" w:type="dxa"/>
            <w:shd w:val="clear" w:color="auto" w:fill="auto"/>
            <w:noWrap/>
            <w:vAlign w:val="center"/>
            <w:hideMark/>
          </w:tcPr>
          <w:p w:rsidR="00C5430C" w:rsidRPr="004D304C" w14:paraId="5CFFB5D7" w14:textId="77777777">
            <w:pPr>
              <w:spacing w:after="0" w:line="240" w:lineRule="auto"/>
              <w:jc w:val="center"/>
              <w:rPr>
                <w:rFonts w:eastAsia="Times New Roman" w:cstheme="minorHAnsi"/>
                <w:color w:val="000000"/>
              </w:rPr>
            </w:pPr>
            <w:r w:rsidRPr="004D304C">
              <w:rPr>
                <w:rFonts w:eastAsia="Times New Roman" w:cstheme="minorHAnsi"/>
                <w:color w:val="000000"/>
              </w:rPr>
              <w:t>435</w:t>
            </w:r>
          </w:p>
        </w:tc>
        <w:tc>
          <w:tcPr>
            <w:tcW w:w="2052" w:type="dxa"/>
            <w:shd w:val="clear" w:color="auto" w:fill="auto"/>
            <w:vAlign w:val="center"/>
            <w:hideMark/>
          </w:tcPr>
          <w:p w:rsidR="00C5430C" w:rsidRPr="004D304C" w14:paraId="58EFE96C" w14:textId="77777777">
            <w:pPr>
              <w:spacing w:after="0" w:line="240" w:lineRule="auto"/>
              <w:jc w:val="center"/>
              <w:rPr>
                <w:rFonts w:eastAsia="Times New Roman" w:cstheme="minorHAnsi"/>
                <w:color w:val="000000"/>
              </w:rPr>
            </w:pPr>
            <w:r w:rsidRPr="004D304C">
              <w:rPr>
                <w:rFonts w:eastAsia="Times New Roman" w:cstheme="minorHAnsi"/>
                <w:color w:val="000000"/>
              </w:rPr>
              <w:t>407</w:t>
            </w:r>
          </w:p>
        </w:tc>
      </w:tr>
      <w:tr w14:paraId="518301A0"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0FEFEE15"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MD</w:t>
            </w:r>
          </w:p>
        </w:tc>
        <w:tc>
          <w:tcPr>
            <w:tcW w:w="893" w:type="dxa"/>
            <w:shd w:val="clear" w:color="auto" w:fill="auto"/>
            <w:noWrap/>
            <w:vAlign w:val="center"/>
            <w:hideMark/>
          </w:tcPr>
          <w:p w:rsidR="00C5430C" w:rsidRPr="004D304C" w14:paraId="028D6729" w14:textId="77777777">
            <w:pPr>
              <w:spacing w:after="0" w:line="240" w:lineRule="auto"/>
              <w:jc w:val="center"/>
              <w:rPr>
                <w:rFonts w:eastAsia="Times New Roman" w:cstheme="minorHAnsi"/>
                <w:color w:val="000000"/>
              </w:rPr>
            </w:pPr>
            <w:r w:rsidRPr="004D304C">
              <w:rPr>
                <w:rFonts w:eastAsia="Times New Roman" w:cstheme="minorHAnsi"/>
                <w:color w:val="000000"/>
              </w:rPr>
              <w:t>1,563</w:t>
            </w:r>
          </w:p>
        </w:tc>
        <w:tc>
          <w:tcPr>
            <w:tcW w:w="894" w:type="dxa"/>
            <w:shd w:val="clear" w:color="auto" w:fill="auto"/>
            <w:noWrap/>
            <w:vAlign w:val="center"/>
            <w:hideMark/>
          </w:tcPr>
          <w:p w:rsidR="00C5430C" w:rsidRPr="004D304C" w14:paraId="05BB46F9" w14:textId="77777777">
            <w:pPr>
              <w:spacing w:after="0" w:line="240" w:lineRule="auto"/>
              <w:jc w:val="center"/>
              <w:rPr>
                <w:rFonts w:eastAsia="Times New Roman" w:cstheme="minorHAnsi"/>
                <w:color w:val="000000"/>
              </w:rPr>
            </w:pPr>
            <w:r w:rsidRPr="004D304C">
              <w:rPr>
                <w:rFonts w:eastAsia="Times New Roman" w:cstheme="minorHAnsi"/>
                <w:color w:val="000000"/>
              </w:rPr>
              <w:t>1,271</w:t>
            </w:r>
          </w:p>
        </w:tc>
        <w:tc>
          <w:tcPr>
            <w:tcW w:w="894" w:type="dxa"/>
            <w:shd w:val="clear" w:color="auto" w:fill="auto"/>
            <w:noWrap/>
            <w:vAlign w:val="center"/>
            <w:hideMark/>
          </w:tcPr>
          <w:p w:rsidR="00C5430C" w:rsidRPr="004D304C" w14:paraId="7C9E5EFA" w14:textId="77777777">
            <w:pPr>
              <w:spacing w:after="0" w:line="240" w:lineRule="auto"/>
              <w:jc w:val="center"/>
              <w:rPr>
                <w:rFonts w:eastAsia="Times New Roman" w:cstheme="minorHAnsi"/>
                <w:color w:val="000000"/>
              </w:rPr>
            </w:pPr>
            <w:r w:rsidRPr="004D304C">
              <w:rPr>
                <w:rFonts w:eastAsia="Times New Roman" w:cstheme="minorHAnsi"/>
                <w:color w:val="000000"/>
              </w:rPr>
              <w:t>1,035</w:t>
            </w:r>
          </w:p>
        </w:tc>
        <w:tc>
          <w:tcPr>
            <w:tcW w:w="894" w:type="dxa"/>
            <w:shd w:val="clear" w:color="auto" w:fill="auto"/>
            <w:noWrap/>
            <w:vAlign w:val="center"/>
            <w:hideMark/>
          </w:tcPr>
          <w:p w:rsidR="00C5430C" w:rsidRPr="004D304C" w14:paraId="62AE8735" w14:textId="77777777">
            <w:pPr>
              <w:spacing w:after="0" w:line="240" w:lineRule="auto"/>
              <w:jc w:val="center"/>
              <w:rPr>
                <w:rFonts w:eastAsia="Times New Roman" w:cstheme="minorHAnsi"/>
                <w:color w:val="000000"/>
              </w:rPr>
            </w:pPr>
            <w:r w:rsidRPr="004D304C">
              <w:rPr>
                <w:rFonts w:eastAsia="Times New Roman" w:cstheme="minorHAnsi"/>
                <w:color w:val="000000"/>
              </w:rPr>
              <w:t>540</w:t>
            </w:r>
          </w:p>
        </w:tc>
        <w:tc>
          <w:tcPr>
            <w:tcW w:w="894" w:type="dxa"/>
            <w:shd w:val="clear" w:color="auto" w:fill="auto"/>
            <w:noWrap/>
            <w:vAlign w:val="center"/>
            <w:hideMark/>
          </w:tcPr>
          <w:p w:rsidR="00C5430C" w:rsidRPr="004D304C" w14:paraId="5C85EA9F" w14:textId="77777777">
            <w:pPr>
              <w:spacing w:after="0" w:line="240" w:lineRule="auto"/>
              <w:jc w:val="center"/>
              <w:rPr>
                <w:rFonts w:eastAsia="Times New Roman" w:cstheme="minorHAnsi"/>
                <w:color w:val="000000"/>
              </w:rPr>
            </w:pPr>
            <w:r w:rsidRPr="004D304C">
              <w:rPr>
                <w:rFonts w:eastAsia="Times New Roman" w:cstheme="minorHAnsi"/>
                <w:color w:val="000000"/>
              </w:rPr>
              <w:t>1,056</w:t>
            </w:r>
          </w:p>
        </w:tc>
        <w:tc>
          <w:tcPr>
            <w:tcW w:w="894" w:type="dxa"/>
            <w:shd w:val="clear" w:color="auto" w:fill="auto"/>
            <w:noWrap/>
            <w:vAlign w:val="center"/>
            <w:hideMark/>
          </w:tcPr>
          <w:p w:rsidR="00C5430C" w:rsidRPr="004D304C" w14:paraId="1886C4F5" w14:textId="77777777">
            <w:pPr>
              <w:spacing w:after="0" w:line="240" w:lineRule="auto"/>
              <w:jc w:val="center"/>
              <w:rPr>
                <w:rFonts w:eastAsia="Times New Roman" w:cstheme="minorHAnsi"/>
                <w:color w:val="000000"/>
              </w:rPr>
            </w:pPr>
            <w:r w:rsidRPr="004D304C">
              <w:rPr>
                <w:rFonts w:eastAsia="Times New Roman" w:cstheme="minorHAnsi"/>
                <w:color w:val="000000"/>
              </w:rPr>
              <w:t>1,182</w:t>
            </w:r>
          </w:p>
        </w:tc>
        <w:tc>
          <w:tcPr>
            <w:tcW w:w="2052" w:type="dxa"/>
            <w:shd w:val="clear" w:color="auto" w:fill="auto"/>
            <w:vAlign w:val="center"/>
            <w:hideMark/>
          </w:tcPr>
          <w:p w:rsidR="00C5430C" w:rsidRPr="004D304C" w14:paraId="053EB3C3" w14:textId="77777777">
            <w:pPr>
              <w:spacing w:after="0" w:line="240" w:lineRule="auto"/>
              <w:jc w:val="center"/>
              <w:rPr>
                <w:rFonts w:eastAsia="Times New Roman" w:cstheme="minorHAnsi"/>
                <w:color w:val="000000"/>
              </w:rPr>
            </w:pPr>
            <w:r w:rsidRPr="004D304C">
              <w:rPr>
                <w:rFonts w:eastAsia="Times New Roman" w:cstheme="minorHAnsi"/>
                <w:color w:val="000000"/>
              </w:rPr>
              <w:t>1,108</w:t>
            </w:r>
          </w:p>
        </w:tc>
      </w:tr>
      <w:tr w14:paraId="6852841F"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29E24366"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ME</w:t>
            </w:r>
          </w:p>
        </w:tc>
        <w:tc>
          <w:tcPr>
            <w:tcW w:w="893" w:type="dxa"/>
            <w:shd w:val="clear" w:color="auto" w:fill="auto"/>
            <w:noWrap/>
            <w:vAlign w:val="center"/>
            <w:hideMark/>
          </w:tcPr>
          <w:p w:rsidR="00C5430C" w:rsidRPr="004D304C" w14:paraId="68406596" w14:textId="77777777">
            <w:pPr>
              <w:spacing w:after="0" w:line="240" w:lineRule="auto"/>
              <w:jc w:val="center"/>
              <w:rPr>
                <w:rFonts w:eastAsia="Times New Roman" w:cstheme="minorHAnsi"/>
                <w:color w:val="000000"/>
              </w:rPr>
            </w:pPr>
            <w:r w:rsidRPr="004D304C">
              <w:rPr>
                <w:rFonts w:eastAsia="Times New Roman" w:cstheme="minorHAnsi"/>
                <w:color w:val="000000"/>
              </w:rPr>
              <w:t>425</w:t>
            </w:r>
          </w:p>
        </w:tc>
        <w:tc>
          <w:tcPr>
            <w:tcW w:w="894" w:type="dxa"/>
            <w:shd w:val="clear" w:color="auto" w:fill="auto"/>
            <w:noWrap/>
            <w:vAlign w:val="center"/>
            <w:hideMark/>
          </w:tcPr>
          <w:p w:rsidR="00C5430C" w:rsidRPr="004D304C" w14:paraId="09861AEA" w14:textId="77777777">
            <w:pPr>
              <w:spacing w:after="0" w:line="240" w:lineRule="auto"/>
              <w:jc w:val="center"/>
              <w:rPr>
                <w:rFonts w:eastAsia="Times New Roman" w:cstheme="minorHAnsi"/>
                <w:color w:val="000000"/>
              </w:rPr>
            </w:pPr>
            <w:r w:rsidRPr="004D304C">
              <w:rPr>
                <w:rFonts w:eastAsia="Times New Roman" w:cstheme="minorHAnsi"/>
                <w:color w:val="000000"/>
              </w:rPr>
              <w:t>421</w:t>
            </w:r>
          </w:p>
        </w:tc>
        <w:tc>
          <w:tcPr>
            <w:tcW w:w="894" w:type="dxa"/>
            <w:shd w:val="clear" w:color="auto" w:fill="auto"/>
            <w:noWrap/>
            <w:vAlign w:val="center"/>
            <w:hideMark/>
          </w:tcPr>
          <w:p w:rsidR="00C5430C" w:rsidRPr="004D304C" w14:paraId="78C33A4D" w14:textId="77777777">
            <w:pPr>
              <w:spacing w:after="0" w:line="240" w:lineRule="auto"/>
              <w:jc w:val="center"/>
              <w:rPr>
                <w:rFonts w:eastAsia="Times New Roman" w:cstheme="minorHAnsi"/>
                <w:color w:val="000000"/>
              </w:rPr>
            </w:pPr>
            <w:r w:rsidRPr="004D304C">
              <w:rPr>
                <w:rFonts w:eastAsia="Times New Roman" w:cstheme="minorHAnsi"/>
                <w:color w:val="000000"/>
              </w:rPr>
              <w:t>429</w:t>
            </w:r>
          </w:p>
        </w:tc>
        <w:tc>
          <w:tcPr>
            <w:tcW w:w="894" w:type="dxa"/>
            <w:shd w:val="clear" w:color="auto" w:fill="auto"/>
            <w:noWrap/>
            <w:vAlign w:val="center"/>
            <w:hideMark/>
          </w:tcPr>
          <w:p w:rsidR="00C5430C" w:rsidRPr="004D304C" w14:paraId="74A09E1F" w14:textId="77777777">
            <w:pPr>
              <w:spacing w:after="0" w:line="240" w:lineRule="auto"/>
              <w:jc w:val="center"/>
              <w:rPr>
                <w:rFonts w:eastAsia="Times New Roman" w:cstheme="minorHAnsi"/>
                <w:color w:val="000000"/>
              </w:rPr>
            </w:pPr>
            <w:r w:rsidRPr="004D304C">
              <w:rPr>
                <w:rFonts w:eastAsia="Times New Roman" w:cstheme="minorHAnsi"/>
                <w:color w:val="000000"/>
              </w:rPr>
              <w:t>451</w:t>
            </w:r>
          </w:p>
        </w:tc>
        <w:tc>
          <w:tcPr>
            <w:tcW w:w="894" w:type="dxa"/>
            <w:shd w:val="clear" w:color="auto" w:fill="auto"/>
            <w:noWrap/>
            <w:vAlign w:val="center"/>
            <w:hideMark/>
          </w:tcPr>
          <w:p w:rsidR="00C5430C" w:rsidRPr="004D304C" w14:paraId="50DEF8BB" w14:textId="77777777">
            <w:pPr>
              <w:spacing w:after="0" w:line="240" w:lineRule="auto"/>
              <w:jc w:val="center"/>
              <w:rPr>
                <w:rFonts w:eastAsia="Times New Roman" w:cstheme="minorHAnsi"/>
                <w:color w:val="000000"/>
              </w:rPr>
            </w:pPr>
            <w:r w:rsidRPr="004D304C">
              <w:rPr>
                <w:rFonts w:eastAsia="Times New Roman" w:cstheme="minorHAnsi"/>
                <w:color w:val="000000"/>
              </w:rPr>
              <w:t>565</w:t>
            </w:r>
          </w:p>
        </w:tc>
        <w:tc>
          <w:tcPr>
            <w:tcW w:w="894" w:type="dxa"/>
            <w:shd w:val="clear" w:color="auto" w:fill="auto"/>
            <w:noWrap/>
            <w:vAlign w:val="center"/>
            <w:hideMark/>
          </w:tcPr>
          <w:p w:rsidR="00C5430C" w:rsidRPr="004D304C" w14:paraId="14F90650" w14:textId="77777777">
            <w:pPr>
              <w:spacing w:after="0" w:line="240" w:lineRule="auto"/>
              <w:jc w:val="center"/>
              <w:rPr>
                <w:rFonts w:eastAsia="Times New Roman" w:cstheme="minorHAnsi"/>
                <w:color w:val="000000"/>
              </w:rPr>
            </w:pPr>
            <w:r w:rsidRPr="004D304C">
              <w:rPr>
                <w:rFonts w:eastAsia="Times New Roman" w:cstheme="minorHAnsi"/>
                <w:color w:val="000000"/>
              </w:rPr>
              <w:t>653</w:t>
            </w:r>
          </w:p>
        </w:tc>
        <w:tc>
          <w:tcPr>
            <w:tcW w:w="2052" w:type="dxa"/>
            <w:shd w:val="clear" w:color="auto" w:fill="auto"/>
            <w:vAlign w:val="center"/>
            <w:hideMark/>
          </w:tcPr>
          <w:p w:rsidR="00C5430C" w:rsidRPr="004D304C" w14:paraId="3073DF83" w14:textId="77777777">
            <w:pPr>
              <w:spacing w:after="0" w:line="240" w:lineRule="auto"/>
              <w:jc w:val="center"/>
              <w:rPr>
                <w:rFonts w:eastAsia="Times New Roman" w:cstheme="minorHAnsi"/>
                <w:color w:val="000000"/>
              </w:rPr>
            </w:pPr>
            <w:r w:rsidRPr="004D304C">
              <w:rPr>
                <w:rFonts w:eastAsia="Times New Roman" w:cstheme="minorHAnsi"/>
                <w:color w:val="000000"/>
              </w:rPr>
              <w:t>491</w:t>
            </w:r>
          </w:p>
        </w:tc>
      </w:tr>
      <w:tr w14:paraId="7DF21497"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40A389CE"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MN</w:t>
            </w:r>
          </w:p>
        </w:tc>
        <w:tc>
          <w:tcPr>
            <w:tcW w:w="893" w:type="dxa"/>
            <w:shd w:val="clear" w:color="auto" w:fill="auto"/>
            <w:noWrap/>
            <w:vAlign w:val="center"/>
            <w:hideMark/>
          </w:tcPr>
          <w:p w:rsidR="00C5430C" w:rsidRPr="004D304C" w14:paraId="5CEA76EE" w14:textId="77777777">
            <w:pPr>
              <w:spacing w:after="0" w:line="240" w:lineRule="auto"/>
              <w:jc w:val="center"/>
              <w:rPr>
                <w:rFonts w:eastAsia="Times New Roman" w:cstheme="minorHAnsi"/>
                <w:color w:val="000000"/>
              </w:rPr>
            </w:pPr>
            <w:r w:rsidRPr="004D304C">
              <w:rPr>
                <w:rFonts w:eastAsia="Times New Roman" w:cstheme="minorHAnsi"/>
                <w:color w:val="000000"/>
              </w:rPr>
              <w:t>1,224</w:t>
            </w:r>
          </w:p>
        </w:tc>
        <w:tc>
          <w:tcPr>
            <w:tcW w:w="894" w:type="dxa"/>
            <w:shd w:val="clear" w:color="auto" w:fill="auto"/>
            <w:noWrap/>
            <w:vAlign w:val="center"/>
            <w:hideMark/>
          </w:tcPr>
          <w:p w:rsidR="00C5430C" w:rsidRPr="004D304C" w14:paraId="29E17329" w14:textId="77777777">
            <w:pPr>
              <w:spacing w:after="0" w:line="240" w:lineRule="auto"/>
              <w:jc w:val="center"/>
              <w:rPr>
                <w:rFonts w:eastAsia="Times New Roman" w:cstheme="minorHAnsi"/>
                <w:color w:val="000000"/>
              </w:rPr>
            </w:pPr>
            <w:r w:rsidRPr="004D304C">
              <w:rPr>
                <w:rFonts w:eastAsia="Times New Roman" w:cstheme="minorHAnsi"/>
                <w:color w:val="000000"/>
              </w:rPr>
              <w:t>1,059</w:t>
            </w:r>
          </w:p>
        </w:tc>
        <w:tc>
          <w:tcPr>
            <w:tcW w:w="894" w:type="dxa"/>
            <w:shd w:val="clear" w:color="auto" w:fill="auto"/>
            <w:noWrap/>
            <w:vAlign w:val="center"/>
            <w:hideMark/>
          </w:tcPr>
          <w:p w:rsidR="00C5430C" w:rsidRPr="004D304C" w14:paraId="490BB88C" w14:textId="77777777">
            <w:pPr>
              <w:spacing w:after="0" w:line="240" w:lineRule="auto"/>
              <w:jc w:val="center"/>
              <w:rPr>
                <w:rFonts w:eastAsia="Times New Roman" w:cstheme="minorHAnsi"/>
                <w:color w:val="000000"/>
              </w:rPr>
            </w:pPr>
            <w:r w:rsidRPr="004D304C">
              <w:rPr>
                <w:rFonts w:eastAsia="Times New Roman" w:cstheme="minorHAnsi"/>
                <w:color w:val="000000"/>
              </w:rPr>
              <w:t>1,064</w:t>
            </w:r>
          </w:p>
        </w:tc>
        <w:tc>
          <w:tcPr>
            <w:tcW w:w="894" w:type="dxa"/>
            <w:shd w:val="clear" w:color="auto" w:fill="auto"/>
            <w:noWrap/>
            <w:vAlign w:val="center"/>
            <w:hideMark/>
          </w:tcPr>
          <w:p w:rsidR="00C5430C" w:rsidRPr="004D304C" w14:paraId="61B3A5BA" w14:textId="77777777">
            <w:pPr>
              <w:spacing w:after="0" w:line="240" w:lineRule="auto"/>
              <w:jc w:val="center"/>
              <w:rPr>
                <w:rFonts w:eastAsia="Times New Roman" w:cstheme="minorHAnsi"/>
                <w:color w:val="000000"/>
              </w:rPr>
            </w:pPr>
            <w:r w:rsidRPr="004D304C">
              <w:rPr>
                <w:rFonts w:eastAsia="Times New Roman" w:cstheme="minorHAnsi"/>
                <w:color w:val="000000"/>
              </w:rPr>
              <w:t>1,062</w:t>
            </w:r>
          </w:p>
        </w:tc>
        <w:tc>
          <w:tcPr>
            <w:tcW w:w="894" w:type="dxa"/>
            <w:shd w:val="clear" w:color="auto" w:fill="auto"/>
            <w:noWrap/>
            <w:vAlign w:val="center"/>
            <w:hideMark/>
          </w:tcPr>
          <w:p w:rsidR="00C5430C" w:rsidRPr="004D304C" w14:paraId="43E9CCBA" w14:textId="77777777">
            <w:pPr>
              <w:spacing w:after="0" w:line="240" w:lineRule="auto"/>
              <w:jc w:val="center"/>
              <w:rPr>
                <w:rFonts w:eastAsia="Times New Roman" w:cstheme="minorHAnsi"/>
                <w:color w:val="000000"/>
              </w:rPr>
            </w:pPr>
            <w:r w:rsidRPr="004D304C">
              <w:rPr>
                <w:rFonts w:eastAsia="Times New Roman" w:cstheme="minorHAnsi"/>
                <w:color w:val="000000"/>
              </w:rPr>
              <w:t>1,004</w:t>
            </w:r>
          </w:p>
        </w:tc>
        <w:tc>
          <w:tcPr>
            <w:tcW w:w="894" w:type="dxa"/>
            <w:shd w:val="clear" w:color="auto" w:fill="auto"/>
            <w:noWrap/>
            <w:vAlign w:val="center"/>
            <w:hideMark/>
          </w:tcPr>
          <w:p w:rsidR="00C5430C" w:rsidRPr="004D304C" w14:paraId="7B5FD495" w14:textId="77777777">
            <w:pPr>
              <w:spacing w:after="0" w:line="240" w:lineRule="auto"/>
              <w:jc w:val="center"/>
              <w:rPr>
                <w:rFonts w:eastAsia="Times New Roman" w:cstheme="minorHAnsi"/>
                <w:color w:val="000000"/>
              </w:rPr>
            </w:pPr>
            <w:r w:rsidRPr="004D304C">
              <w:rPr>
                <w:rFonts w:eastAsia="Times New Roman" w:cstheme="minorHAnsi"/>
                <w:color w:val="000000"/>
              </w:rPr>
              <w:t>1,377</w:t>
            </w:r>
          </w:p>
        </w:tc>
        <w:tc>
          <w:tcPr>
            <w:tcW w:w="2052" w:type="dxa"/>
            <w:shd w:val="clear" w:color="auto" w:fill="auto"/>
            <w:vAlign w:val="center"/>
            <w:hideMark/>
          </w:tcPr>
          <w:p w:rsidR="00C5430C" w:rsidRPr="004D304C" w14:paraId="266B503E" w14:textId="77777777">
            <w:pPr>
              <w:spacing w:after="0" w:line="240" w:lineRule="auto"/>
              <w:jc w:val="center"/>
              <w:rPr>
                <w:rFonts w:eastAsia="Times New Roman" w:cstheme="minorHAnsi"/>
                <w:color w:val="000000"/>
              </w:rPr>
            </w:pPr>
            <w:r w:rsidRPr="004D304C">
              <w:rPr>
                <w:rFonts w:eastAsia="Times New Roman" w:cstheme="minorHAnsi"/>
                <w:color w:val="000000"/>
              </w:rPr>
              <w:t>1,132</w:t>
            </w:r>
          </w:p>
        </w:tc>
      </w:tr>
      <w:tr w14:paraId="694CCE5B"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4B0CDC4A"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MO</w:t>
            </w:r>
          </w:p>
        </w:tc>
        <w:tc>
          <w:tcPr>
            <w:tcW w:w="893" w:type="dxa"/>
            <w:shd w:val="clear" w:color="auto" w:fill="auto"/>
            <w:noWrap/>
            <w:vAlign w:val="center"/>
            <w:hideMark/>
          </w:tcPr>
          <w:p w:rsidR="00C5430C" w:rsidRPr="004D304C" w14:paraId="476BF167" w14:textId="77777777">
            <w:pPr>
              <w:spacing w:after="0" w:line="240" w:lineRule="auto"/>
              <w:jc w:val="center"/>
              <w:rPr>
                <w:rFonts w:eastAsia="Times New Roman" w:cstheme="minorHAnsi"/>
                <w:color w:val="000000"/>
              </w:rPr>
            </w:pPr>
            <w:r w:rsidRPr="004D304C">
              <w:rPr>
                <w:rFonts w:eastAsia="Times New Roman" w:cstheme="minorHAnsi"/>
                <w:color w:val="000000"/>
              </w:rPr>
              <w:t>1,972</w:t>
            </w:r>
          </w:p>
        </w:tc>
        <w:tc>
          <w:tcPr>
            <w:tcW w:w="894" w:type="dxa"/>
            <w:shd w:val="clear" w:color="auto" w:fill="auto"/>
            <w:noWrap/>
            <w:vAlign w:val="center"/>
            <w:hideMark/>
          </w:tcPr>
          <w:p w:rsidR="00C5430C" w:rsidRPr="004D304C" w14:paraId="1318D330" w14:textId="77777777">
            <w:pPr>
              <w:spacing w:after="0" w:line="240" w:lineRule="auto"/>
              <w:jc w:val="center"/>
              <w:rPr>
                <w:rFonts w:eastAsia="Times New Roman" w:cstheme="minorHAnsi"/>
                <w:color w:val="000000"/>
              </w:rPr>
            </w:pPr>
            <w:r w:rsidRPr="004D304C">
              <w:rPr>
                <w:rFonts w:eastAsia="Times New Roman" w:cstheme="minorHAnsi"/>
                <w:color w:val="000000"/>
              </w:rPr>
              <w:t>1,390</w:t>
            </w:r>
          </w:p>
        </w:tc>
        <w:tc>
          <w:tcPr>
            <w:tcW w:w="894" w:type="dxa"/>
            <w:shd w:val="clear" w:color="auto" w:fill="auto"/>
            <w:noWrap/>
            <w:vAlign w:val="center"/>
            <w:hideMark/>
          </w:tcPr>
          <w:p w:rsidR="00C5430C" w:rsidRPr="004D304C" w14:paraId="3A6A98F4" w14:textId="77777777">
            <w:pPr>
              <w:spacing w:after="0" w:line="240" w:lineRule="auto"/>
              <w:jc w:val="center"/>
              <w:rPr>
                <w:rFonts w:eastAsia="Times New Roman" w:cstheme="minorHAnsi"/>
                <w:color w:val="000000"/>
              </w:rPr>
            </w:pPr>
            <w:r w:rsidRPr="004D304C">
              <w:rPr>
                <w:rFonts w:eastAsia="Times New Roman" w:cstheme="minorHAnsi"/>
                <w:color w:val="000000"/>
              </w:rPr>
              <w:t>1,920</w:t>
            </w:r>
          </w:p>
        </w:tc>
        <w:tc>
          <w:tcPr>
            <w:tcW w:w="894" w:type="dxa"/>
            <w:shd w:val="clear" w:color="auto" w:fill="auto"/>
            <w:noWrap/>
            <w:vAlign w:val="center"/>
            <w:hideMark/>
          </w:tcPr>
          <w:p w:rsidR="00C5430C" w:rsidRPr="004D304C" w14:paraId="267A8B2E" w14:textId="77777777">
            <w:pPr>
              <w:spacing w:after="0" w:line="240" w:lineRule="auto"/>
              <w:jc w:val="center"/>
              <w:rPr>
                <w:rFonts w:eastAsia="Times New Roman" w:cstheme="minorHAnsi"/>
                <w:color w:val="000000"/>
              </w:rPr>
            </w:pPr>
            <w:r w:rsidRPr="004D304C">
              <w:rPr>
                <w:rFonts w:eastAsia="Times New Roman" w:cstheme="minorHAnsi"/>
                <w:color w:val="000000"/>
              </w:rPr>
              <w:t>3,057</w:t>
            </w:r>
          </w:p>
        </w:tc>
        <w:tc>
          <w:tcPr>
            <w:tcW w:w="894" w:type="dxa"/>
            <w:shd w:val="clear" w:color="auto" w:fill="auto"/>
            <w:noWrap/>
            <w:vAlign w:val="center"/>
            <w:hideMark/>
          </w:tcPr>
          <w:p w:rsidR="00C5430C" w:rsidRPr="004D304C" w14:paraId="463A2293" w14:textId="77777777">
            <w:pPr>
              <w:spacing w:after="0" w:line="240" w:lineRule="auto"/>
              <w:jc w:val="center"/>
              <w:rPr>
                <w:rFonts w:eastAsia="Times New Roman" w:cstheme="minorHAnsi"/>
                <w:color w:val="000000"/>
              </w:rPr>
            </w:pPr>
            <w:r w:rsidRPr="004D304C">
              <w:rPr>
                <w:rFonts w:eastAsia="Times New Roman" w:cstheme="minorHAnsi"/>
                <w:color w:val="000000"/>
              </w:rPr>
              <w:t>1,862</w:t>
            </w:r>
          </w:p>
        </w:tc>
        <w:tc>
          <w:tcPr>
            <w:tcW w:w="894" w:type="dxa"/>
            <w:shd w:val="clear" w:color="auto" w:fill="auto"/>
            <w:noWrap/>
            <w:vAlign w:val="center"/>
            <w:hideMark/>
          </w:tcPr>
          <w:p w:rsidR="00C5430C" w:rsidRPr="004D304C" w14:paraId="3F4D4A74" w14:textId="77777777">
            <w:pPr>
              <w:spacing w:after="0" w:line="240" w:lineRule="auto"/>
              <w:jc w:val="center"/>
              <w:rPr>
                <w:rFonts w:eastAsia="Times New Roman" w:cstheme="minorHAnsi"/>
                <w:color w:val="000000"/>
              </w:rPr>
            </w:pPr>
            <w:r w:rsidRPr="004D304C">
              <w:rPr>
                <w:rFonts w:eastAsia="Times New Roman" w:cstheme="minorHAnsi"/>
                <w:color w:val="000000"/>
              </w:rPr>
              <w:t>1,569</w:t>
            </w:r>
          </w:p>
        </w:tc>
        <w:tc>
          <w:tcPr>
            <w:tcW w:w="2052" w:type="dxa"/>
            <w:shd w:val="clear" w:color="auto" w:fill="auto"/>
            <w:vAlign w:val="center"/>
            <w:hideMark/>
          </w:tcPr>
          <w:p w:rsidR="00C5430C" w:rsidRPr="004D304C" w14:paraId="132E10F2" w14:textId="77777777">
            <w:pPr>
              <w:spacing w:after="0" w:line="240" w:lineRule="auto"/>
              <w:jc w:val="center"/>
              <w:rPr>
                <w:rFonts w:eastAsia="Times New Roman" w:cstheme="minorHAnsi"/>
                <w:color w:val="000000"/>
              </w:rPr>
            </w:pPr>
            <w:r w:rsidRPr="004D304C">
              <w:rPr>
                <w:rFonts w:eastAsia="Times New Roman" w:cstheme="minorHAnsi"/>
                <w:color w:val="000000"/>
              </w:rPr>
              <w:t>1,962</w:t>
            </w:r>
          </w:p>
        </w:tc>
      </w:tr>
      <w:tr w14:paraId="4CD10584"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42956CF9"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MS</w:t>
            </w:r>
          </w:p>
        </w:tc>
        <w:tc>
          <w:tcPr>
            <w:tcW w:w="893" w:type="dxa"/>
            <w:shd w:val="clear" w:color="auto" w:fill="auto"/>
            <w:noWrap/>
            <w:vAlign w:val="center"/>
            <w:hideMark/>
          </w:tcPr>
          <w:p w:rsidR="00C5430C" w:rsidRPr="004D304C" w14:paraId="79826638" w14:textId="77777777">
            <w:pPr>
              <w:spacing w:after="0" w:line="240" w:lineRule="auto"/>
              <w:jc w:val="center"/>
              <w:rPr>
                <w:rFonts w:eastAsia="Times New Roman" w:cstheme="minorHAnsi"/>
                <w:color w:val="000000"/>
              </w:rPr>
            </w:pPr>
            <w:r w:rsidRPr="004D304C">
              <w:rPr>
                <w:rFonts w:eastAsia="Times New Roman" w:cstheme="minorHAnsi"/>
                <w:color w:val="000000"/>
              </w:rPr>
              <w:t>736</w:t>
            </w:r>
          </w:p>
        </w:tc>
        <w:tc>
          <w:tcPr>
            <w:tcW w:w="894" w:type="dxa"/>
            <w:shd w:val="clear" w:color="auto" w:fill="auto"/>
            <w:noWrap/>
            <w:vAlign w:val="center"/>
            <w:hideMark/>
          </w:tcPr>
          <w:p w:rsidR="00C5430C" w:rsidRPr="004D304C" w14:paraId="1A98636A" w14:textId="77777777">
            <w:pPr>
              <w:spacing w:after="0" w:line="240" w:lineRule="auto"/>
              <w:jc w:val="center"/>
              <w:rPr>
                <w:rFonts w:eastAsia="Times New Roman" w:cstheme="minorHAnsi"/>
                <w:color w:val="000000"/>
              </w:rPr>
            </w:pPr>
            <w:r w:rsidRPr="004D304C">
              <w:rPr>
                <w:rFonts w:eastAsia="Times New Roman" w:cstheme="minorHAnsi"/>
                <w:color w:val="000000"/>
              </w:rPr>
              <w:t>620</w:t>
            </w:r>
          </w:p>
        </w:tc>
        <w:tc>
          <w:tcPr>
            <w:tcW w:w="894" w:type="dxa"/>
            <w:shd w:val="clear" w:color="auto" w:fill="auto"/>
            <w:noWrap/>
            <w:vAlign w:val="center"/>
            <w:hideMark/>
          </w:tcPr>
          <w:p w:rsidR="00C5430C" w:rsidRPr="004D304C" w14:paraId="632A90BA" w14:textId="77777777">
            <w:pPr>
              <w:spacing w:after="0" w:line="240" w:lineRule="auto"/>
              <w:jc w:val="center"/>
              <w:rPr>
                <w:rFonts w:eastAsia="Times New Roman" w:cstheme="minorHAnsi"/>
                <w:color w:val="000000"/>
              </w:rPr>
            </w:pPr>
            <w:r w:rsidRPr="004D304C">
              <w:rPr>
                <w:rFonts w:eastAsia="Times New Roman" w:cstheme="minorHAnsi"/>
                <w:color w:val="000000"/>
              </w:rPr>
              <w:t>476</w:t>
            </w:r>
          </w:p>
        </w:tc>
        <w:tc>
          <w:tcPr>
            <w:tcW w:w="894" w:type="dxa"/>
            <w:shd w:val="clear" w:color="auto" w:fill="auto"/>
            <w:noWrap/>
            <w:vAlign w:val="center"/>
            <w:hideMark/>
          </w:tcPr>
          <w:p w:rsidR="00C5430C" w:rsidRPr="004D304C" w14:paraId="72FF2AC0" w14:textId="77777777">
            <w:pPr>
              <w:spacing w:after="0" w:line="240" w:lineRule="auto"/>
              <w:jc w:val="center"/>
              <w:rPr>
                <w:rFonts w:eastAsia="Times New Roman" w:cstheme="minorHAnsi"/>
                <w:color w:val="000000"/>
              </w:rPr>
            </w:pPr>
            <w:r w:rsidRPr="004D304C">
              <w:rPr>
                <w:rFonts w:eastAsia="Times New Roman" w:cstheme="minorHAnsi"/>
                <w:color w:val="000000"/>
              </w:rPr>
              <w:t>776</w:t>
            </w:r>
          </w:p>
        </w:tc>
        <w:tc>
          <w:tcPr>
            <w:tcW w:w="894" w:type="dxa"/>
            <w:shd w:val="clear" w:color="auto" w:fill="auto"/>
            <w:noWrap/>
            <w:vAlign w:val="center"/>
            <w:hideMark/>
          </w:tcPr>
          <w:p w:rsidR="00C5430C" w:rsidRPr="004D304C" w14:paraId="4217F944" w14:textId="77777777">
            <w:pPr>
              <w:spacing w:after="0" w:line="240" w:lineRule="auto"/>
              <w:jc w:val="center"/>
              <w:rPr>
                <w:rFonts w:eastAsia="Times New Roman" w:cstheme="minorHAnsi"/>
                <w:color w:val="000000"/>
              </w:rPr>
            </w:pPr>
            <w:r w:rsidRPr="004D304C">
              <w:rPr>
                <w:rFonts w:eastAsia="Times New Roman" w:cstheme="minorHAnsi"/>
                <w:color w:val="000000"/>
              </w:rPr>
              <w:t>827</w:t>
            </w:r>
          </w:p>
        </w:tc>
        <w:tc>
          <w:tcPr>
            <w:tcW w:w="894" w:type="dxa"/>
            <w:shd w:val="clear" w:color="auto" w:fill="auto"/>
            <w:noWrap/>
            <w:vAlign w:val="center"/>
            <w:hideMark/>
          </w:tcPr>
          <w:p w:rsidR="00C5430C" w:rsidRPr="004D304C" w14:paraId="2CC286BD" w14:textId="77777777">
            <w:pPr>
              <w:spacing w:after="0" w:line="240" w:lineRule="auto"/>
              <w:jc w:val="center"/>
              <w:rPr>
                <w:rFonts w:eastAsia="Times New Roman" w:cstheme="minorHAnsi"/>
                <w:color w:val="000000"/>
              </w:rPr>
            </w:pPr>
            <w:r w:rsidRPr="004D304C">
              <w:rPr>
                <w:rFonts w:eastAsia="Times New Roman" w:cstheme="minorHAnsi"/>
                <w:color w:val="000000"/>
              </w:rPr>
              <w:t>730</w:t>
            </w:r>
          </w:p>
        </w:tc>
        <w:tc>
          <w:tcPr>
            <w:tcW w:w="2052" w:type="dxa"/>
            <w:shd w:val="clear" w:color="auto" w:fill="auto"/>
            <w:vAlign w:val="center"/>
            <w:hideMark/>
          </w:tcPr>
          <w:p w:rsidR="00C5430C" w:rsidRPr="004D304C" w14:paraId="3DB7BCC1" w14:textId="77777777">
            <w:pPr>
              <w:spacing w:after="0" w:line="240" w:lineRule="auto"/>
              <w:jc w:val="center"/>
              <w:rPr>
                <w:rFonts w:eastAsia="Times New Roman" w:cstheme="minorHAnsi"/>
                <w:color w:val="000000"/>
              </w:rPr>
            </w:pPr>
            <w:r w:rsidRPr="004D304C">
              <w:rPr>
                <w:rFonts w:eastAsia="Times New Roman" w:cstheme="minorHAnsi"/>
                <w:color w:val="000000"/>
              </w:rPr>
              <w:t>694</w:t>
            </w:r>
          </w:p>
        </w:tc>
      </w:tr>
      <w:tr w14:paraId="22D821A4"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09CD64C9"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MT</w:t>
            </w:r>
          </w:p>
        </w:tc>
        <w:tc>
          <w:tcPr>
            <w:tcW w:w="893" w:type="dxa"/>
            <w:shd w:val="clear" w:color="auto" w:fill="auto"/>
            <w:noWrap/>
            <w:vAlign w:val="center"/>
            <w:hideMark/>
          </w:tcPr>
          <w:p w:rsidR="00C5430C" w:rsidRPr="004D304C" w14:paraId="27A01F9B" w14:textId="77777777">
            <w:pPr>
              <w:spacing w:after="0" w:line="240" w:lineRule="auto"/>
              <w:jc w:val="center"/>
              <w:rPr>
                <w:rFonts w:eastAsia="Times New Roman" w:cstheme="minorHAnsi"/>
                <w:color w:val="000000"/>
              </w:rPr>
            </w:pPr>
            <w:r w:rsidRPr="004D304C">
              <w:rPr>
                <w:rFonts w:eastAsia="Times New Roman" w:cstheme="minorHAnsi"/>
                <w:color w:val="000000"/>
              </w:rPr>
              <w:t>585</w:t>
            </w:r>
          </w:p>
        </w:tc>
        <w:tc>
          <w:tcPr>
            <w:tcW w:w="894" w:type="dxa"/>
            <w:shd w:val="clear" w:color="auto" w:fill="auto"/>
            <w:noWrap/>
            <w:vAlign w:val="center"/>
            <w:hideMark/>
          </w:tcPr>
          <w:p w:rsidR="00C5430C" w:rsidRPr="004D304C" w14:paraId="44E933B5" w14:textId="77777777">
            <w:pPr>
              <w:spacing w:after="0" w:line="240" w:lineRule="auto"/>
              <w:jc w:val="center"/>
              <w:rPr>
                <w:rFonts w:eastAsia="Times New Roman" w:cstheme="minorHAnsi"/>
                <w:color w:val="000000"/>
              </w:rPr>
            </w:pPr>
            <w:r w:rsidRPr="004D304C">
              <w:rPr>
                <w:rFonts w:eastAsia="Times New Roman" w:cstheme="minorHAnsi"/>
                <w:color w:val="000000"/>
              </w:rPr>
              <w:t>539</w:t>
            </w:r>
          </w:p>
        </w:tc>
        <w:tc>
          <w:tcPr>
            <w:tcW w:w="894" w:type="dxa"/>
            <w:shd w:val="clear" w:color="auto" w:fill="auto"/>
            <w:noWrap/>
            <w:vAlign w:val="center"/>
            <w:hideMark/>
          </w:tcPr>
          <w:p w:rsidR="00C5430C" w:rsidRPr="004D304C" w14:paraId="41717BA6" w14:textId="77777777">
            <w:pPr>
              <w:spacing w:after="0" w:line="240" w:lineRule="auto"/>
              <w:jc w:val="center"/>
              <w:rPr>
                <w:rFonts w:eastAsia="Times New Roman" w:cstheme="minorHAnsi"/>
                <w:color w:val="000000"/>
              </w:rPr>
            </w:pPr>
            <w:r w:rsidRPr="004D304C">
              <w:rPr>
                <w:rFonts w:eastAsia="Times New Roman" w:cstheme="minorHAnsi"/>
                <w:color w:val="000000"/>
              </w:rPr>
              <w:t>425</w:t>
            </w:r>
          </w:p>
        </w:tc>
        <w:tc>
          <w:tcPr>
            <w:tcW w:w="894" w:type="dxa"/>
            <w:shd w:val="clear" w:color="auto" w:fill="auto"/>
            <w:noWrap/>
            <w:vAlign w:val="center"/>
            <w:hideMark/>
          </w:tcPr>
          <w:p w:rsidR="00C5430C" w:rsidRPr="004D304C" w14:paraId="39A1616D" w14:textId="77777777">
            <w:pPr>
              <w:spacing w:after="0" w:line="240" w:lineRule="auto"/>
              <w:jc w:val="center"/>
              <w:rPr>
                <w:rFonts w:eastAsia="Times New Roman" w:cstheme="minorHAnsi"/>
                <w:color w:val="000000"/>
              </w:rPr>
            </w:pPr>
            <w:r w:rsidRPr="004D304C">
              <w:rPr>
                <w:rFonts w:eastAsia="Times New Roman" w:cstheme="minorHAnsi"/>
                <w:color w:val="000000"/>
              </w:rPr>
              <w:t>527</w:t>
            </w:r>
          </w:p>
        </w:tc>
        <w:tc>
          <w:tcPr>
            <w:tcW w:w="894" w:type="dxa"/>
            <w:shd w:val="clear" w:color="auto" w:fill="auto"/>
            <w:noWrap/>
            <w:vAlign w:val="center"/>
            <w:hideMark/>
          </w:tcPr>
          <w:p w:rsidR="00C5430C" w:rsidRPr="004D304C" w14:paraId="7F236F6E" w14:textId="77777777">
            <w:pPr>
              <w:spacing w:after="0" w:line="240" w:lineRule="auto"/>
              <w:jc w:val="center"/>
              <w:rPr>
                <w:rFonts w:eastAsia="Times New Roman" w:cstheme="minorHAnsi"/>
                <w:color w:val="000000"/>
              </w:rPr>
            </w:pPr>
            <w:r w:rsidRPr="004D304C">
              <w:rPr>
                <w:rFonts w:eastAsia="Times New Roman" w:cstheme="minorHAnsi"/>
                <w:color w:val="000000"/>
              </w:rPr>
              <w:t>536</w:t>
            </w:r>
          </w:p>
        </w:tc>
        <w:tc>
          <w:tcPr>
            <w:tcW w:w="894" w:type="dxa"/>
            <w:shd w:val="clear" w:color="auto" w:fill="auto"/>
            <w:noWrap/>
            <w:vAlign w:val="center"/>
            <w:hideMark/>
          </w:tcPr>
          <w:p w:rsidR="00C5430C" w:rsidRPr="004D304C" w14:paraId="0D76D131" w14:textId="77777777">
            <w:pPr>
              <w:spacing w:after="0" w:line="240" w:lineRule="auto"/>
              <w:jc w:val="center"/>
              <w:rPr>
                <w:rFonts w:eastAsia="Times New Roman" w:cstheme="minorHAnsi"/>
                <w:color w:val="000000"/>
              </w:rPr>
            </w:pPr>
            <w:r w:rsidRPr="004D304C">
              <w:rPr>
                <w:rFonts w:eastAsia="Times New Roman" w:cstheme="minorHAnsi"/>
                <w:color w:val="000000"/>
              </w:rPr>
              <w:t>376</w:t>
            </w:r>
          </w:p>
        </w:tc>
        <w:tc>
          <w:tcPr>
            <w:tcW w:w="2052" w:type="dxa"/>
            <w:shd w:val="clear" w:color="auto" w:fill="auto"/>
            <w:vAlign w:val="center"/>
            <w:hideMark/>
          </w:tcPr>
          <w:p w:rsidR="00C5430C" w:rsidRPr="004D304C" w14:paraId="2243EC97" w14:textId="77777777">
            <w:pPr>
              <w:spacing w:after="0" w:line="240" w:lineRule="auto"/>
              <w:jc w:val="center"/>
              <w:rPr>
                <w:rFonts w:eastAsia="Times New Roman" w:cstheme="minorHAnsi"/>
                <w:color w:val="000000"/>
              </w:rPr>
            </w:pPr>
            <w:r w:rsidRPr="004D304C">
              <w:rPr>
                <w:rFonts w:eastAsia="Times New Roman" w:cstheme="minorHAnsi"/>
                <w:color w:val="000000"/>
              </w:rPr>
              <w:t>498</w:t>
            </w:r>
          </w:p>
        </w:tc>
      </w:tr>
      <w:tr w14:paraId="370D4800"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588F60AD"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NC</w:t>
            </w:r>
          </w:p>
        </w:tc>
        <w:tc>
          <w:tcPr>
            <w:tcW w:w="893" w:type="dxa"/>
            <w:shd w:val="clear" w:color="auto" w:fill="auto"/>
            <w:noWrap/>
            <w:vAlign w:val="center"/>
            <w:hideMark/>
          </w:tcPr>
          <w:p w:rsidR="00C5430C" w:rsidRPr="004D304C" w14:paraId="0F7CAD5C" w14:textId="77777777">
            <w:pPr>
              <w:spacing w:after="0" w:line="240" w:lineRule="auto"/>
              <w:jc w:val="center"/>
              <w:rPr>
                <w:rFonts w:eastAsia="Times New Roman" w:cstheme="minorHAnsi"/>
                <w:color w:val="000000"/>
              </w:rPr>
            </w:pPr>
            <w:r w:rsidRPr="004D304C">
              <w:rPr>
                <w:rFonts w:eastAsia="Times New Roman" w:cstheme="minorHAnsi"/>
                <w:color w:val="000000"/>
              </w:rPr>
              <w:t>1,524</w:t>
            </w:r>
          </w:p>
        </w:tc>
        <w:tc>
          <w:tcPr>
            <w:tcW w:w="894" w:type="dxa"/>
            <w:shd w:val="clear" w:color="auto" w:fill="auto"/>
            <w:noWrap/>
            <w:vAlign w:val="center"/>
            <w:hideMark/>
          </w:tcPr>
          <w:p w:rsidR="00C5430C" w:rsidRPr="004D304C" w14:paraId="3D13541A" w14:textId="77777777">
            <w:pPr>
              <w:spacing w:after="0" w:line="240" w:lineRule="auto"/>
              <w:jc w:val="center"/>
              <w:rPr>
                <w:rFonts w:eastAsia="Times New Roman" w:cstheme="minorHAnsi"/>
                <w:color w:val="000000"/>
              </w:rPr>
            </w:pPr>
            <w:r w:rsidRPr="004D304C">
              <w:rPr>
                <w:rFonts w:eastAsia="Times New Roman" w:cstheme="minorHAnsi"/>
                <w:color w:val="000000"/>
              </w:rPr>
              <w:t>1,647</w:t>
            </w:r>
          </w:p>
        </w:tc>
        <w:tc>
          <w:tcPr>
            <w:tcW w:w="894" w:type="dxa"/>
            <w:shd w:val="clear" w:color="auto" w:fill="auto"/>
            <w:noWrap/>
            <w:vAlign w:val="center"/>
            <w:hideMark/>
          </w:tcPr>
          <w:p w:rsidR="00C5430C" w:rsidRPr="004D304C" w14:paraId="298E2D55" w14:textId="77777777">
            <w:pPr>
              <w:spacing w:after="0" w:line="240" w:lineRule="auto"/>
              <w:jc w:val="center"/>
              <w:rPr>
                <w:rFonts w:eastAsia="Times New Roman" w:cstheme="minorHAnsi"/>
                <w:color w:val="000000"/>
              </w:rPr>
            </w:pPr>
            <w:r w:rsidRPr="004D304C">
              <w:rPr>
                <w:rFonts w:eastAsia="Times New Roman" w:cstheme="minorHAnsi"/>
                <w:color w:val="000000"/>
              </w:rPr>
              <w:t>1,524</w:t>
            </w:r>
          </w:p>
        </w:tc>
        <w:tc>
          <w:tcPr>
            <w:tcW w:w="894" w:type="dxa"/>
            <w:shd w:val="clear" w:color="auto" w:fill="auto"/>
            <w:noWrap/>
            <w:vAlign w:val="center"/>
            <w:hideMark/>
          </w:tcPr>
          <w:p w:rsidR="00C5430C" w:rsidRPr="004D304C" w14:paraId="4E6DDF15" w14:textId="77777777">
            <w:pPr>
              <w:spacing w:after="0" w:line="240" w:lineRule="auto"/>
              <w:jc w:val="center"/>
              <w:rPr>
                <w:rFonts w:eastAsia="Times New Roman" w:cstheme="minorHAnsi"/>
                <w:color w:val="000000"/>
              </w:rPr>
            </w:pPr>
            <w:r w:rsidRPr="004D304C">
              <w:rPr>
                <w:rFonts w:eastAsia="Times New Roman" w:cstheme="minorHAnsi"/>
                <w:color w:val="000000"/>
              </w:rPr>
              <w:t>1,758</w:t>
            </w:r>
          </w:p>
        </w:tc>
        <w:tc>
          <w:tcPr>
            <w:tcW w:w="894" w:type="dxa"/>
            <w:shd w:val="clear" w:color="auto" w:fill="auto"/>
            <w:noWrap/>
            <w:vAlign w:val="center"/>
            <w:hideMark/>
          </w:tcPr>
          <w:p w:rsidR="00C5430C" w:rsidRPr="004D304C" w14:paraId="68141439" w14:textId="77777777">
            <w:pPr>
              <w:spacing w:after="0" w:line="240" w:lineRule="auto"/>
              <w:jc w:val="center"/>
              <w:rPr>
                <w:rFonts w:eastAsia="Times New Roman" w:cstheme="minorHAnsi"/>
                <w:color w:val="000000"/>
              </w:rPr>
            </w:pPr>
            <w:r w:rsidRPr="004D304C">
              <w:rPr>
                <w:rFonts w:eastAsia="Times New Roman" w:cstheme="minorHAnsi"/>
                <w:color w:val="000000"/>
              </w:rPr>
              <w:t>1,640</w:t>
            </w:r>
          </w:p>
        </w:tc>
        <w:tc>
          <w:tcPr>
            <w:tcW w:w="894" w:type="dxa"/>
            <w:shd w:val="clear" w:color="auto" w:fill="auto"/>
            <w:noWrap/>
            <w:vAlign w:val="center"/>
            <w:hideMark/>
          </w:tcPr>
          <w:p w:rsidR="00C5430C" w:rsidRPr="004D304C" w14:paraId="6558C89D" w14:textId="77777777">
            <w:pPr>
              <w:spacing w:after="0" w:line="240" w:lineRule="auto"/>
              <w:jc w:val="center"/>
              <w:rPr>
                <w:rFonts w:eastAsia="Times New Roman" w:cstheme="minorHAnsi"/>
                <w:color w:val="000000"/>
              </w:rPr>
            </w:pPr>
            <w:r w:rsidRPr="004D304C">
              <w:rPr>
                <w:rFonts w:eastAsia="Times New Roman" w:cstheme="minorHAnsi"/>
                <w:color w:val="000000"/>
              </w:rPr>
              <w:t>2,124</w:t>
            </w:r>
          </w:p>
        </w:tc>
        <w:tc>
          <w:tcPr>
            <w:tcW w:w="2052" w:type="dxa"/>
            <w:shd w:val="clear" w:color="auto" w:fill="auto"/>
            <w:vAlign w:val="center"/>
            <w:hideMark/>
          </w:tcPr>
          <w:p w:rsidR="00C5430C" w:rsidRPr="004D304C" w14:paraId="1A151D2F" w14:textId="77777777">
            <w:pPr>
              <w:spacing w:after="0" w:line="240" w:lineRule="auto"/>
              <w:jc w:val="center"/>
              <w:rPr>
                <w:rFonts w:eastAsia="Times New Roman" w:cstheme="minorHAnsi"/>
                <w:color w:val="000000"/>
              </w:rPr>
            </w:pPr>
            <w:r w:rsidRPr="004D304C">
              <w:rPr>
                <w:rFonts w:eastAsia="Times New Roman" w:cstheme="minorHAnsi"/>
                <w:color w:val="000000"/>
              </w:rPr>
              <w:t>1,703</w:t>
            </w:r>
          </w:p>
        </w:tc>
      </w:tr>
      <w:tr w14:paraId="301D9B2F"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138FFD1F"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ND</w:t>
            </w:r>
          </w:p>
        </w:tc>
        <w:tc>
          <w:tcPr>
            <w:tcW w:w="893" w:type="dxa"/>
            <w:shd w:val="clear" w:color="auto" w:fill="auto"/>
            <w:noWrap/>
            <w:vAlign w:val="center"/>
            <w:hideMark/>
          </w:tcPr>
          <w:p w:rsidR="00C5430C" w:rsidRPr="004D304C" w14:paraId="15EE4EED" w14:textId="77777777">
            <w:pPr>
              <w:spacing w:after="0" w:line="240" w:lineRule="auto"/>
              <w:jc w:val="center"/>
              <w:rPr>
                <w:rFonts w:eastAsia="Times New Roman" w:cstheme="minorHAnsi"/>
                <w:color w:val="000000"/>
              </w:rPr>
            </w:pPr>
            <w:r w:rsidRPr="004D304C">
              <w:rPr>
                <w:rFonts w:eastAsia="Times New Roman" w:cstheme="minorHAnsi"/>
                <w:color w:val="000000"/>
              </w:rPr>
              <w:t>683</w:t>
            </w:r>
          </w:p>
        </w:tc>
        <w:tc>
          <w:tcPr>
            <w:tcW w:w="894" w:type="dxa"/>
            <w:shd w:val="clear" w:color="auto" w:fill="auto"/>
            <w:noWrap/>
            <w:vAlign w:val="center"/>
            <w:hideMark/>
          </w:tcPr>
          <w:p w:rsidR="00C5430C" w:rsidRPr="004D304C" w14:paraId="7256AA91" w14:textId="77777777">
            <w:pPr>
              <w:spacing w:after="0" w:line="240" w:lineRule="auto"/>
              <w:jc w:val="center"/>
              <w:rPr>
                <w:rFonts w:eastAsia="Times New Roman" w:cstheme="minorHAnsi"/>
                <w:color w:val="000000"/>
              </w:rPr>
            </w:pPr>
            <w:r w:rsidRPr="004D304C">
              <w:rPr>
                <w:rFonts w:eastAsia="Times New Roman" w:cstheme="minorHAnsi"/>
                <w:color w:val="000000"/>
              </w:rPr>
              <w:t>710</w:t>
            </w:r>
          </w:p>
        </w:tc>
        <w:tc>
          <w:tcPr>
            <w:tcW w:w="894" w:type="dxa"/>
            <w:shd w:val="clear" w:color="auto" w:fill="auto"/>
            <w:noWrap/>
            <w:vAlign w:val="center"/>
            <w:hideMark/>
          </w:tcPr>
          <w:p w:rsidR="00C5430C" w:rsidRPr="004D304C" w14:paraId="01DA8007" w14:textId="77777777">
            <w:pPr>
              <w:spacing w:after="0" w:line="240" w:lineRule="auto"/>
              <w:jc w:val="center"/>
              <w:rPr>
                <w:rFonts w:eastAsia="Times New Roman" w:cstheme="minorHAnsi"/>
                <w:color w:val="000000"/>
              </w:rPr>
            </w:pPr>
            <w:r w:rsidRPr="004D304C">
              <w:rPr>
                <w:rFonts w:eastAsia="Times New Roman" w:cstheme="minorHAnsi"/>
                <w:color w:val="000000"/>
              </w:rPr>
              <w:t>668</w:t>
            </w:r>
          </w:p>
        </w:tc>
        <w:tc>
          <w:tcPr>
            <w:tcW w:w="894" w:type="dxa"/>
            <w:shd w:val="clear" w:color="auto" w:fill="auto"/>
            <w:noWrap/>
            <w:vAlign w:val="center"/>
            <w:hideMark/>
          </w:tcPr>
          <w:p w:rsidR="00C5430C" w:rsidRPr="004D304C" w14:paraId="366E500E" w14:textId="77777777">
            <w:pPr>
              <w:spacing w:after="0" w:line="240" w:lineRule="auto"/>
              <w:jc w:val="center"/>
              <w:rPr>
                <w:rFonts w:eastAsia="Times New Roman" w:cstheme="minorHAnsi"/>
                <w:color w:val="000000"/>
              </w:rPr>
            </w:pPr>
            <w:r w:rsidRPr="004D304C">
              <w:rPr>
                <w:rFonts w:eastAsia="Times New Roman" w:cstheme="minorHAnsi"/>
                <w:color w:val="000000"/>
              </w:rPr>
              <w:t>623</w:t>
            </w:r>
          </w:p>
        </w:tc>
        <w:tc>
          <w:tcPr>
            <w:tcW w:w="894" w:type="dxa"/>
            <w:shd w:val="clear" w:color="auto" w:fill="auto"/>
            <w:noWrap/>
            <w:vAlign w:val="center"/>
            <w:hideMark/>
          </w:tcPr>
          <w:p w:rsidR="00C5430C" w:rsidRPr="004D304C" w14:paraId="4101F5D1" w14:textId="77777777">
            <w:pPr>
              <w:spacing w:after="0" w:line="240" w:lineRule="auto"/>
              <w:jc w:val="center"/>
              <w:rPr>
                <w:rFonts w:eastAsia="Times New Roman" w:cstheme="minorHAnsi"/>
                <w:color w:val="000000"/>
              </w:rPr>
            </w:pPr>
            <w:r w:rsidRPr="004D304C">
              <w:rPr>
                <w:rFonts w:eastAsia="Times New Roman" w:cstheme="minorHAnsi"/>
                <w:color w:val="000000"/>
              </w:rPr>
              <w:t>375</w:t>
            </w:r>
          </w:p>
        </w:tc>
        <w:tc>
          <w:tcPr>
            <w:tcW w:w="894" w:type="dxa"/>
            <w:shd w:val="clear" w:color="auto" w:fill="auto"/>
            <w:noWrap/>
            <w:vAlign w:val="center"/>
            <w:hideMark/>
          </w:tcPr>
          <w:p w:rsidR="00C5430C" w:rsidRPr="004D304C" w14:paraId="03401D69" w14:textId="77777777">
            <w:pPr>
              <w:spacing w:after="0" w:line="240" w:lineRule="auto"/>
              <w:jc w:val="center"/>
              <w:rPr>
                <w:rFonts w:eastAsia="Times New Roman" w:cstheme="minorHAnsi"/>
                <w:color w:val="000000"/>
              </w:rPr>
            </w:pPr>
            <w:r w:rsidRPr="004D304C">
              <w:rPr>
                <w:rFonts w:eastAsia="Times New Roman" w:cstheme="minorHAnsi"/>
                <w:color w:val="000000"/>
              </w:rPr>
              <w:t>470</w:t>
            </w:r>
          </w:p>
        </w:tc>
        <w:tc>
          <w:tcPr>
            <w:tcW w:w="2052" w:type="dxa"/>
            <w:shd w:val="clear" w:color="auto" w:fill="auto"/>
            <w:vAlign w:val="center"/>
            <w:hideMark/>
          </w:tcPr>
          <w:p w:rsidR="00C5430C" w:rsidRPr="004D304C" w14:paraId="4DB4E763" w14:textId="77777777">
            <w:pPr>
              <w:spacing w:after="0" w:line="240" w:lineRule="auto"/>
              <w:jc w:val="center"/>
              <w:rPr>
                <w:rFonts w:eastAsia="Times New Roman" w:cstheme="minorHAnsi"/>
                <w:color w:val="000000"/>
              </w:rPr>
            </w:pPr>
            <w:r w:rsidRPr="004D304C">
              <w:rPr>
                <w:rFonts w:eastAsia="Times New Roman" w:cstheme="minorHAnsi"/>
                <w:color w:val="000000"/>
              </w:rPr>
              <w:t>588</w:t>
            </w:r>
          </w:p>
        </w:tc>
      </w:tr>
      <w:tr w14:paraId="373147F9"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7AD718DC"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NE</w:t>
            </w:r>
          </w:p>
        </w:tc>
        <w:tc>
          <w:tcPr>
            <w:tcW w:w="893" w:type="dxa"/>
            <w:shd w:val="clear" w:color="auto" w:fill="auto"/>
            <w:noWrap/>
            <w:vAlign w:val="center"/>
            <w:hideMark/>
          </w:tcPr>
          <w:p w:rsidR="00C5430C" w:rsidRPr="004D304C" w14:paraId="28E1B85E" w14:textId="77777777">
            <w:pPr>
              <w:spacing w:after="0" w:line="240" w:lineRule="auto"/>
              <w:jc w:val="center"/>
              <w:rPr>
                <w:rFonts w:eastAsia="Times New Roman" w:cstheme="minorHAnsi"/>
                <w:color w:val="000000"/>
              </w:rPr>
            </w:pPr>
            <w:r w:rsidRPr="004D304C">
              <w:rPr>
                <w:rFonts w:eastAsia="Times New Roman" w:cstheme="minorHAnsi"/>
                <w:color w:val="000000"/>
              </w:rPr>
              <w:t>633</w:t>
            </w:r>
          </w:p>
        </w:tc>
        <w:tc>
          <w:tcPr>
            <w:tcW w:w="894" w:type="dxa"/>
            <w:shd w:val="clear" w:color="auto" w:fill="auto"/>
            <w:noWrap/>
            <w:vAlign w:val="center"/>
            <w:hideMark/>
          </w:tcPr>
          <w:p w:rsidR="00C5430C" w:rsidRPr="004D304C" w14:paraId="766ABF25" w14:textId="77777777">
            <w:pPr>
              <w:spacing w:after="0" w:line="240" w:lineRule="auto"/>
              <w:jc w:val="center"/>
              <w:rPr>
                <w:rFonts w:eastAsia="Times New Roman" w:cstheme="minorHAnsi"/>
                <w:color w:val="000000"/>
              </w:rPr>
            </w:pPr>
            <w:r w:rsidRPr="004D304C">
              <w:rPr>
                <w:rFonts w:eastAsia="Times New Roman" w:cstheme="minorHAnsi"/>
                <w:color w:val="000000"/>
              </w:rPr>
              <w:t>593</w:t>
            </w:r>
          </w:p>
        </w:tc>
        <w:tc>
          <w:tcPr>
            <w:tcW w:w="894" w:type="dxa"/>
            <w:shd w:val="clear" w:color="auto" w:fill="auto"/>
            <w:noWrap/>
            <w:vAlign w:val="center"/>
            <w:hideMark/>
          </w:tcPr>
          <w:p w:rsidR="00C5430C" w:rsidRPr="004D304C" w14:paraId="7833D5D7" w14:textId="77777777">
            <w:pPr>
              <w:spacing w:after="0" w:line="240" w:lineRule="auto"/>
              <w:jc w:val="center"/>
              <w:rPr>
                <w:rFonts w:eastAsia="Times New Roman" w:cstheme="minorHAnsi"/>
                <w:color w:val="000000"/>
              </w:rPr>
            </w:pPr>
            <w:r w:rsidRPr="004D304C">
              <w:rPr>
                <w:rFonts w:eastAsia="Times New Roman" w:cstheme="minorHAnsi"/>
                <w:color w:val="000000"/>
              </w:rPr>
              <w:t>477</w:t>
            </w:r>
          </w:p>
        </w:tc>
        <w:tc>
          <w:tcPr>
            <w:tcW w:w="894" w:type="dxa"/>
            <w:shd w:val="clear" w:color="auto" w:fill="auto"/>
            <w:noWrap/>
            <w:vAlign w:val="center"/>
            <w:hideMark/>
          </w:tcPr>
          <w:p w:rsidR="00C5430C" w:rsidRPr="004D304C" w14:paraId="779F8C6B" w14:textId="77777777">
            <w:pPr>
              <w:spacing w:after="0" w:line="240" w:lineRule="auto"/>
              <w:jc w:val="center"/>
              <w:rPr>
                <w:rFonts w:eastAsia="Times New Roman" w:cstheme="minorHAnsi"/>
                <w:color w:val="000000"/>
              </w:rPr>
            </w:pPr>
            <w:r w:rsidRPr="004D304C">
              <w:rPr>
                <w:rFonts w:eastAsia="Times New Roman" w:cstheme="minorHAnsi"/>
                <w:color w:val="000000"/>
              </w:rPr>
              <w:t>633</w:t>
            </w:r>
          </w:p>
        </w:tc>
        <w:tc>
          <w:tcPr>
            <w:tcW w:w="894" w:type="dxa"/>
            <w:shd w:val="clear" w:color="auto" w:fill="auto"/>
            <w:noWrap/>
            <w:vAlign w:val="center"/>
            <w:hideMark/>
          </w:tcPr>
          <w:p w:rsidR="00C5430C" w:rsidRPr="004D304C" w14:paraId="3EDAD3B1" w14:textId="77777777">
            <w:pPr>
              <w:spacing w:after="0" w:line="240" w:lineRule="auto"/>
              <w:jc w:val="center"/>
              <w:rPr>
                <w:rFonts w:eastAsia="Times New Roman" w:cstheme="minorHAnsi"/>
                <w:color w:val="000000"/>
              </w:rPr>
            </w:pPr>
            <w:r w:rsidRPr="004D304C">
              <w:rPr>
                <w:rFonts w:eastAsia="Times New Roman" w:cstheme="minorHAnsi"/>
                <w:color w:val="000000"/>
              </w:rPr>
              <w:t>672</w:t>
            </w:r>
          </w:p>
        </w:tc>
        <w:tc>
          <w:tcPr>
            <w:tcW w:w="894" w:type="dxa"/>
            <w:shd w:val="clear" w:color="auto" w:fill="auto"/>
            <w:noWrap/>
            <w:vAlign w:val="center"/>
            <w:hideMark/>
          </w:tcPr>
          <w:p w:rsidR="00C5430C" w:rsidRPr="004D304C" w14:paraId="6BF7F9A6" w14:textId="77777777">
            <w:pPr>
              <w:spacing w:after="0" w:line="240" w:lineRule="auto"/>
              <w:jc w:val="center"/>
              <w:rPr>
                <w:rFonts w:eastAsia="Times New Roman" w:cstheme="minorHAnsi"/>
                <w:color w:val="000000"/>
              </w:rPr>
            </w:pPr>
            <w:r w:rsidRPr="004D304C">
              <w:rPr>
                <w:rFonts w:eastAsia="Times New Roman" w:cstheme="minorHAnsi"/>
                <w:color w:val="000000"/>
              </w:rPr>
              <w:t>658</w:t>
            </w:r>
          </w:p>
        </w:tc>
        <w:tc>
          <w:tcPr>
            <w:tcW w:w="2052" w:type="dxa"/>
            <w:shd w:val="clear" w:color="auto" w:fill="auto"/>
            <w:vAlign w:val="center"/>
            <w:hideMark/>
          </w:tcPr>
          <w:p w:rsidR="00C5430C" w:rsidRPr="004D304C" w14:paraId="23315908" w14:textId="77777777">
            <w:pPr>
              <w:spacing w:after="0" w:line="240" w:lineRule="auto"/>
              <w:jc w:val="center"/>
              <w:rPr>
                <w:rFonts w:eastAsia="Times New Roman" w:cstheme="minorHAnsi"/>
                <w:color w:val="000000"/>
              </w:rPr>
            </w:pPr>
            <w:r w:rsidRPr="004D304C">
              <w:rPr>
                <w:rFonts w:eastAsia="Times New Roman" w:cstheme="minorHAnsi"/>
                <w:color w:val="000000"/>
              </w:rPr>
              <w:t>611</w:t>
            </w:r>
          </w:p>
        </w:tc>
      </w:tr>
      <w:tr w14:paraId="4873738D"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78A2DA8B"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NH</w:t>
            </w:r>
          </w:p>
        </w:tc>
        <w:tc>
          <w:tcPr>
            <w:tcW w:w="893" w:type="dxa"/>
            <w:shd w:val="clear" w:color="auto" w:fill="auto"/>
            <w:noWrap/>
            <w:vAlign w:val="center"/>
            <w:hideMark/>
          </w:tcPr>
          <w:p w:rsidR="00C5430C" w:rsidRPr="004D304C" w14:paraId="1AA70474" w14:textId="77777777">
            <w:pPr>
              <w:spacing w:after="0" w:line="240" w:lineRule="auto"/>
              <w:jc w:val="center"/>
              <w:rPr>
                <w:rFonts w:eastAsia="Times New Roman" w:cstheme="minorHAnsi"/>
                <w:color w:val="000000"/>
              </w:rPr>
            </w:pPr>
            <w:r w:rsidRPr="004D304C">
              <w:rPr>
                <w:rFonts w:eastAsia="Times New Roman" w:cstheme="minorHAnsi"/>
                <w:color w:val="000000"/>
              </w:rPr>
              <w:t>454</w:t>
            </w:r>
          </w:p>
        </w:tc>
        <w:tc>
          <w:tcPr>
            <w:tcW w:w="894" w:type="dxa"/>
            <w:shd w:val="clear" w:color="auto" w:fill="auto"/>
            <w:noWrap/>
            <w:vAlign w:val="center"/>
            <w:hideMark/>
          </w:tcPr>
          <w:p w:rsidR="00C5430C" w:rsidRPr="004D304C" w14:paraId="146296A8" w14:textId="77777777">
            <w:pPr>
              <w:spacing w:after="0" w:line="240" w:lineRule="auto"/>
              <w:jc w:val="center"/>
              <w:rPr>
                <w:rFonts w:eastAsia="Times New Roman" w:cstheme="minorHAnsi"/>
                <w:color w:val="000000"/>
              </w:rPr>
            </w:pPr>
            <w:r w:rsidRPr="004D304C">
              <w:rPr>
                <w:rFonts w:eastAsia="Times New Roman" w:cstheme="minorHAnsi"/>
                <w:color w:val="000000"/>
              </w:rPr>
              <w:t>363</w:t>
            </w:r>
          </w:p>
        </w:tc>
        <w:tc>
          <w:tcPr>
            <w:tcW w:w="894" w:type="dxa"/>
            <w:shd w:val="clear" w:color="auto" w:fill="auto"/>
            <w:noWrap/>
            <w:vAlign w:val="center"/>
            <w:hideMark/>
          </w:tcPr>
          <w:p w:rsidR="00C5430C" w:rsidRPr="004D304C" w14:paraId="253A6D92" w14:textId="77777777">
            <w:pPr>
              <w:spacing w:after="0" w:line="240" w:lineRule="auto"/>
              <w:jc w:val="center"/>
              <w:rPr>
                <w:rFonts w:eastAsia="Times New Roman" w:cstheme="minorHAnsi"/>
                <w:color w:val="000000"/>
              </w:rPr>
            </w:pPr>
            <w:r w:rsidRPr="004D304C">
              <w:rPr>
                <w:rFonts w:eastAsia="Times New Roman" w:cstheme="minorHAnsi"/>
                <w:color w:val="000000"/>
              </w:rPr>
              <w:t>343</w:t>
            </w:r>
          </w:p>
        </w:tc>
        <w:tc>
          <w:tcPr>
            <w:tcW w:w="894" w:type="dxa"/>
            <w:shd w:val="clear" w:color="auto" w:fill="auto"/>
            <w:noWrap/>
            <w:vAlign w:val="center"/>
            <w:hideMark/>
          </w:tcPr>
          <w:p w:rsidR="00C5430C" w:rsidRPr="004D304C" w14:paraId="4D8A38E7" w14:textId="77777777">
            <w:pPr>
              <w:spacing w:after="0" w:line="240" w:lineRule="auto"/>
              <w:jc w:val="center"/>
              <w:rPr>
                <w:rFonts w:eastAsia="Times New Roman" w:cstheme="minorHAnsi"/>
                <w:color w:val="000000"/>
              </w:rPr>
            </w:pPr>
            <w:r w:rsidRPr="004D304C">
              <w:rPr>
                <w:rFonts w:eastAsia="Times New Roman" w:cstheme="minorHAnsi"/>
                <w:color w:val="000000"/>
              </w:rPr>
              <w:t>486</w:t>
            </w:r>
          </w:p>
        </w:tc>
        <w:tc>
          <w:tcPr>
            <w:tcW w:w="894" w:type="dxa"/>
            <w:shd w:val="clear" w:color="auto" w:fill="auto"/>
            <w:noWrap/>
            <w:vAlign w:val="center"/>
            <w:hideMark/>
          </w:tcPr>
          <w:p w:rsidR="00C5430C" w:rsidRPr="004D304C" w14:paraId="4AB5DEF8" w14:textId="77777777">
            <w:pPr>
              <w:spacing w:after="0" w:line="240" w:lineRule="auto"/>
              <w:jc w:val="center"/>
              <w:rPr>
                <w:rFonts w:eastAsia="Times New Roman" w:cstheme="minorHAnsi"/>
                <w:color w:val="000000"/>
              </w:rPr>
            </w:pPr>
            <w:r w:rsidRPr="004D304C">
              <w:rPr>
                <w:rFonts w:eastAsia="Times New Roman" w:cstheme="minorHAnsi"/>
                <w:color w:val="000000"/>
              </w:rPr>
              <w:t>350</w:t>
            </w:r>
          </w:p>
        </w:tc>
        <w:tc>
          <w:tcPr>
            <w:tcW w:w="894" w:type="dxa"/>
            <w:shd w:val="clear" w:color="auto" w:fill="auto"/>
            <w:noWrap/>
            <w:vAlign w:val="center"/>
            <w:hideMark/>
          </w:tcPr>
          <w:p w:rsidR="00C5430C" w:rsidRPr="004D304C" w14:paraId="3E379CE5" w14:textId="77777777">
            <w:pPr>
              <w:spacing w:after="0" w:line="240" w:lineRule="auto"/>
              <w:jc w:val="center"/>
              <w:rPr>
                <w:rFonts w:eastAsia="Times New Roman" w:cstheme="minorHAnsi"/>
                <w:color w:val="000000"/>
              </w:rPr>
            </w:pPr>
            <w:r w:rsidRPr="004D304C">
              <w:rPr>
                <w:rFonts w:eastAsia="Times New Roman" w:cstheme="minorHAnsi"/>
                <w:color w:val="000000"/>
              </w:rPr>
              <w:t>482</w:t>
            </w:r>
          </w:p>
        </w:tc>
        <w:tc>
          <w:tcPr>
            <w:tcW w:w="2052" w:type="dxa"/>
            <w:shd w:val="clear" w:color="auto" w:fill="auto"/>
            <w:vAlign w:val="center"/>
            <w:hideMark/>
          </w:tcPr>
          <w:p w:rsidR="00C5430C" w:rsidRPr="004D304C" w14:paraId="768ADDFF" w14:textId="77777777">
            <w:pPr>
              <w:spacing w:after="0" w:line="240" w:lineRule="auto"/>
              <w:jc w:val="center"/>
              <w:rPr>
                <w:rFonts w:eastAsia="Times New Roman" w:cstheme="minorHAnsi"/>
                <w:color w:val="000000"/>
              </w:rPr>
            </w:pPr>
            <w:r w:rsidRPr="004D304C">
              <w:rPr>
                <w:rFonts w:eastAsia="Times New Roman" w:cstheme="minorHAnsi"/>
                <w:color w:val="000000"/>
              </w:rPr>
              <w:t>413</w:t>
            </w:r>
          </w:p>
        </w:tc>
      </w:tr>
      <w:tr w14:paraId="48DC9365"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1024C211"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NM</w:t>
            </w:r>
          </w:p>
        </w:tc>
        <w:tc>
          <w:tcPr>
            <w:tcW w:w="893" w:type="dxa"/>
            <w:shd w:val="clear" w:color="auto" w:fill="auto"/>
            <w:noWrap/>
            <w:vAlign w:val="center"/>
            <w:hideMark/>
          </w:tcPr>
          <w:p w:rsidR="00C5430C" w:rsidRPr="004D304C" w14:paraId="6D35B17B" w14:textId="77777777">
            <w:pPr>
              <w:spacing w:after="0" w:line="240" w:lineRule="auto"/>
              <w:jc w:val="center"/>
              <w:rPr>
                <w:rFonts w:eastAsia="Times New Roman" w:cstheme="minorHAnsi"/>
                <w:color w:val="000000"/>
              </w:rPr>
            </w:pPr>
            <w:r w:rsidRPr="004D304C">
              <w:rPr>
                <w:rFonts w:eastAsia="Times New Roman" w:cstheme="minorHAnsi"/>
                <w:color w:val="000000"/>
              </w:rPr>
              <w:t>208</w:t>
            </w:r>
          </w:p>
        </w:tc>
        <w:tc>
          <w:tcPr>
            <w:tcW w:w="894" w:type="dxa"/>
            <w:shd w:val="clear" w:color="auto" w:fill="auto"/>
            <w:noWrap/>
            <w:vAlign w:val="center"/>
            <w:hideMark/>
          </w:tcPr>
          <w:p w:rsidR="00C5430C" w:rsidRPr="004D304C" w14:paraId="3FE6BB70" w14:textId="77777777">
            <w:pPr>
              <w:spacing w:after="0" w:line="240" w:lineRule="auto"/>
              <w:jc w:val="center"/>
              <w:rPr>
                <w:rFonts w:eastAsia="Times New Roman" w:cstheme="minorHAnsi"/>
                <w:color w:val="000000"/>
              </w:rPr>
            </w:pPr>
            <w:r w:rsidRPr="004D304C">
              <w:rPr>
                <w:rFonts w:eastAsia="Times New Roman" w:cstheme="minorHAnsi"/>
                <w:color w:val="000000"/>
              </w:rPr>
              <w:t>378</w:t>
            </w:r>
          </w:p>
        </w:tc>
        <w:tc>
          <w:tcPr>
            <w:tcW w:w="894" w:type="dxa"/>
            <w:shd w:val="clear" w:color="auto" w:fill="auto"/>
            <w:noWrap/>
            <w:vAlign w:val="center"/>
            <w:hideMark/>
          </w:tcPr>
          <w:p w:rsidR="00C5430C" w:rsidRPr="004D304C" w14:paraId="11B185FE" w14:textId="77777777">
            <w:pPr>
              <w:spacing w:after="0" w:line="240" w:lineRule="auto"/>
              <w:jc w:val="center"/>
              <w:rPr>
                <w:rFonts w:eastAsia="Times New Roman" w:cstheme="minorHAnsi"/>
                <w:color w:val="000000"/>
              </w:rPr>
            </w:pPr>
            <w:r w:rsidRPr="004D304C">
              <w:rPr>
                <w:rFonts w:eastAsia="Times New Roman" w:cstheme="minorHAnsi"/>
                <w:color w:val="000000"/>
              </w:rPr>
              <w:t>411</w:t>
            </w:r>
          </w:p>
        </w:tc>
        <w:tc>
          <w:tcPr>
            <w:tcW w:w="894" w:type="dxa"/>
            <w:shd w:val="clear" w:color="auto" w:fill="auto"/>
            <w:noWrap/>
            <w:vAlign w:val="center"/>
            <w:hideMark/>
          </w:tcPr>
          <w:p w:rsidR="00C5430C" w:rsidRPr="004D304C" w14:paraId="626E0DA1" w14:textId="77777777">
            <w:pPr>
              <w:spacing w:after="0" w:line="240" w:lineRule="auto"/>
              <w:jc w:val="center"/>
              <w:rPr>
                <w:rFonts w:eastAsia="Times New Roman" w:cstheme="minorHAnsi"/>
                <w:color w:val="000000"/>
              </w:rPr>
            </w:pPr>
            <w:r w:rsidRPr="004D304C">
              <w:rPr>
                <w:rFonts w:eastAsia="Times New Roman" w:cstheme="minorHAnsi"/>
                <w:color w:val="000000"/>
              </w:rPr>
              <w:t>260</w:t>
            </w:r>
          </w:p>
        </w:tc>
        <w:tc>
          <w:tcPr>
            <w:tcW w:w="894" w:type="dxa"/>
            <w:shd w:val="clear" w:color="auto" w:fill="auto"/>
            <w:noWrap/>
            <w:vAlign w:val="center"/>
            <w:hideMark/>
          </w:tcPr>
          <w:p w:rsidR="00C5430C" w:rsidRPr="004D304C" w14:paraId="330DC7B5" w14:textId="77777777">
            <w:pPr>
              <w:spacing w:after="0" w:line="240" w:lineRule="auto"/>
              <w:jc w:val="center"/>
              <w:rPr>
                <w:rFonts w:eastAsia="Times New Roman" w:cstheme="minorHAnsi"/>
                <w:color w:val="000000"/>
              </w:rPr>
            </w:pPr>
            <w:r w:rsidRPr="004D304C">
              <w:rPr>
                <w:rFonts w:eastAsia="Times New Roman" w:cstheme="minorHAnsi"/>
                <w:color w:val="000000"/>
              </w:rPr>
              <w:t>207</w:t>
            </w:r>
          </w:p>
        </w:tc>
        <w:tc>
          <w:tcPr>
            <w:tcW w:w="894" w:type="dxa"/>
            <w:shd w:val="clear" w:color="auto" w:fill="auto"/>
            <w:noWrap/>
            <w:vAlign w:val="center"/>
            <w:hideMark/>
          </w:tcPr>
          <w:p w:rsidR="00C5430C" w:rsidRPr="004D304C" w14:paraId="32B34C03" w14:textId="77777777">
            <w:pPr>
              <w:spacing w:after="0" w:line="240" w:lineRule="auto"/>
              <w:jc w:val="center"/>
              <w:rPr>
                <w:rFonts w:eastAsia="Times New Roman" w:cstheme="minorHAnsi"/>
                <w:color w:val="000000"/>
              </w:rPr>
            </w:pPr>
            <w:r w:rsidRPr="004D304C">
              <w:rPr>
                <w:rFonts w:eastAsia="Times New Roman" w:cstheme="minorHAnsi"/>
                <w:color w:val="000000"/>
              </w:rPr>
              <w:t>205</w:t>
            </w:r>
          </w:p>
        </w:tc>
        <w:tc>
          <w:tcPr>
            <w:tcW w:w="2052" w:type="dxa"/>
            <w:shd w:val="clear" w:color="auto" w:fill="auto"/>
            <w:vAlign w:val="center"/>
            <w:hideMark/>
          </w:tcPr>
          <w:p w:rsidR="00C5430C" w:rsidRPr="004D304C" w14:paraId="2377E017" w14:textId="77777777">
            <w:pPr>
              <w:spacing w:after="0" w:line="240" w:lineRule="auto"/>
              <w:jc w:val="center"/>
              <w:rPr>
                <w:rFonts w:eastAsia="Times New Roman" w:cstheme="minorHAnsi"/>
                <w:color w:val="000000"/>
              </w:rPr>
            </w:pPr>
            <w:r w:rsidRPr="004D304C">
              <w:rPr>
                <w:rFonts w:eastAsia="Times New Roman" w:cstheme="minorHAnsi"/>
                <w:color w:val="000000"/>
              </w:rPr>
              <w:t>278</w:t>
            </w:r>
          </w:p>
        </w:tc>
      </w:tr>
      <w:tr w14:paraId="751D8BA8"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510F56A4"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NV</w:t>
            </w:r>
          </w:p>
        </w:tc>
        <w:tc>
          <w:tcPr>
            <w:tcW w:w="893" w:type="dxa"/>
            <w:shd w:val="clear" w:color="auto" w:fill="auto"/>
            <w:noWrap/>
            <w:vAlign w:val="center"/>
            <w:hideMark/>
          </w:tcPr>
          <w:p w:rsidR="00C5430C" w:rsidRPr="004D304C" w14:paraId="547BC052" w14:textId="77777777">
            <w:pPr>
              <w:spacing w:after="0" w:line="240" w:lineRule="auto"/>
              <w:jc w:val="center"/>
              <w:rPr>
                <w:rFonts w:eastAsia="Times New Roman" w:cstheme="minorHAnsi"/>
                <w:color w:val="000000"/>
              </w:rPr>
            </w:pPr>
            <w:r w:rsidRPr="004D304C">
              <w:rPr>
                <w:rFonts w:eastAsia="Times New Roman" w:cstheme="minorHAnsi"/>
                <w:color w:val="000000"/>
              </w:rPr>
              <w:t>126</w:t>
            </w:r>
          </w:p>
        </w:tc>
        <w:tc>
          <w:tcPr>
            <w:tcW w:w="894" w:type="dxa"/>
            <w:shd w:val="clear" w:color="auto" w:fill="auto"/>
            <w:noWrap/>
            <w:vAlign w:val="center"/>
            <w:hideMark/>
          </w:tcPr>
          <w:p w:rsidR="00C5430C" w:rsidRPr="004D304C" w14:paraId="2A8DF576" w14:textId="77777777">
            <w:pPr>
              <w:spacing w:after="0" w:line="240" w:lineRule="auto"/>
              <w:jc w:val="center"/>
              <w:rPr>
                <w:rFonts w:eastAsia="Times New Roman" w:cstheme="minorHAnsi"/>
                <w:color w:val="000000"/>
              </w:rPr>
            </w:pPr>
            <w:r w:rsidRPr="004D304C">
              <w:rPr>
                <w:rFonts w:eastAsia="Times New Roman" w:cstheme="minorHAnsi"/>
                <w:color w:val="000000"/>
              </w:rPr>
              <w:t>73</w:t>
            </w:r>
          </w:p>
        </w:tc>
        <w:tc>
          <w:tcPr>
            <w:tcW w:w="894" w:type="dxa"/>
            <w:shd w:val="clear" w:color="auto" w:fill="auto"/>
            <w:noWrap/>
            <w:vAlign w:val="center"/>
            <w:hideMark/>
          </w:tcPr>
          <w:p w:rsidR="00C5430C" w:rsidRPr="004D304C" w14:paraId="230E8A62" w14:textId="77777777">
            <w:pPr>
              <w:spacing w:after="0" w:line="240" w:lineRule="auto"/>
              <w:jc w:val="center"/>
              <w:rPr>
                <w:rFonts w:eastAsia="Times New Roman" w:cstheme="minorHAnsi"/>
                <w:color w:val="000000"/>
              </w:rPr>
            </w:pPr>
            <w:r w:rsidRPr="004D304C">
              <w:rPr>
                <w:rFonts w:eastAsia="Times New Roman" w:cstheme="minorHAnsi"/>
                <w:color w:val="000000"/>
              </w:rPr>
              <w:t>85</w:t>
            </w:r>
          </w:p>
        </w:tc>
        <w:tc>
          <w:tcPr>
            <w:tcW w:w="894" w:type="dxa"/>
            <w:shd w:val="clear" w:color="auto" w:fill="auto"/>
            <w:noWrap/>
            <w:vAlign w:val="center"/>
            <w:hideMark/>
          </w:tcPr>
          <w:p w:rsidR="00C5430C" w:rsidRPr="004D304C" w14:paraId="7FDF9542" w14:textId="77777777">
            <w:pPr>
              <w:spacing w:after="0" w:line="240" w:lineRule="auto"/>
              <w:jc w:val="center"/>
              <w:rPr>
                <w:rFonts w:eastAsia="Times New Roman" w:cstheme="minorHAnsi"/>
                <w:color w:val="000000"/>
              </w:rPr>
            </w:pPr>
            <w:r w:rsidRPr="004D304C">
              <w:rPr>
                <w:rFonts w:eastAsia="Times New Roman" w:cstheme="minorHAnsi"/>
                <w:color w:val="000000"/>
              </w:rPr>
              <w:t>46</w:t>
            </w:r>
          </w:p>
        </w:tc>
        <w:tc>
          <w:tcPr>
            <w:tcW w:w="894" w:type="dxa"/>
            <w:shd w:val="clear" w:color="auto" w:fill="auto"/>
            <w:noWrap/>
            <w:vAlign w:val="center"/>
            <w:hideMark/>
          </w:tcPr>
          <w:p w:rsidR="00C5430C" w:rsidRPr="004D304C" w14:paraId="3F6E0601" w14:textId="77777777">
            <w:pPr>
              <w:spacing w:after="0" w:line="240" w:lineRule="auto"/>
              <w:jc w:val="center"/>
              <w:rPr>
                <w:rFonts w:eastAsia="Times New Roman" w:cstheme="minorHAnsi"/>
                <w:color w:val="000000"/>
              </w:rPr>
            </w:pPr>
            <w:r w:rsidRPr="004D304C">
              <w:rPr>
                <w:rFonts w:eastAsia="Times New Roman" w:cstheme="minorHAnsi"/>
                <w:color w:val="000000"/>
              </w:rPr>
              <w:t>65</w:t>
            </w:r>
          </w:p>
        </w:tc>
        <w:tc>
          <w:tcPr>
            <w:tcW w:w="894" w:type="dxa"/>
            <w:shd w:val="clear" w:color="auto" w:fill="auto"/>
            <w:noWrap/>
            <w:vAlign w:val="center"/>
            <w:hideMark/>
          </w:tcPr>
          <w:p w:rsidR="00C5430C" w:rsidRPr="004D304C" w14:paraId="7AE9261B" w14:textId="77777777">
            <w:pPr>
              <w:spacing w:after="0" w:line="240" w:lineRule="auto"/>
              <w:jc w:val="center"/>
              <w:rPr>
                <w:rFonts w:eastAsia="Times New Roman" w:cstheme="minorHAnsi"/>
                <w:color w:val="000000"/>
              </w:rPr>
            </w:pPr>
            <w:r w:rsidRPr="004D304C">
              <w:rPr>
                <w:rFonts w:eastAsia="Times New Roman" w:cstheme="minorHAnsi"/>
                <w:color w:val="000000"/>
              </w:rPr>
              <w:t>56</w:t>
            </w:r>
          </w:p>
        </w:tc>
        <w:tc>
          <w:tcPr>
            <w:tcW w:w="2052" w:type="dxa"/>
            <w:shd w:val="clear" w:color="auto" w:fill="auto"/>
            <w:vAlign w:val="center"/>
            <w:hideMark/>
          </w:tcPr>
          <w:p w:rsidR="00C5430C" w:rsidRPr="004D304C" w14:paraId="5D67E087" w14:textId="77777777">
            <w:pPr>
              <w:spacing w:after="0" w:line="240" w:lineRule="auto"/>
              <w:jc w:val="center"/>
              <w:rPr>
                <w:rFonts w:eastAsia="Times New Roman" w:cstheme="minorHAnsi"/>
                <w:color w:val="000000"/>
              </w:rPr>
            </w:pPr>
            <w:r w:rsidRPr="004D304C">
              <w:rPr>
                <w:rFonts w:eastAsia="Times New Roman" w:cstheme="minorHAnsi"/>
                <w:color w:val="000000"/>
              </w:rPr>
              <w:t>75</w:t>
            </w:r>
          </w:p>
        </w:tc>
      </w:tr>
      <w:tr w14:paraId="0DDF98C5"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0983AC76"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NY</w:t>
            </w:r>
          </w:p>
        </w:tc>
        <w:tc>
          <w:tcPr>
            <w:tcW w:w="893" w:type="dxa"/>
            <w:shd w:val="clear" w:color="auto" w:fill="auto"/>
            <w:noWrap/>
            <w:vAlign w:val="center"/>
            <w:hideMark/>
          </w:tcPr>
          <w:p w:rsidR="00C5430C" w:rsidRPr="004D304C" w14:paraId="1B7BEB3C" w14:textId="77777777">
            <w:pPr>
              <w:spacing w:after="0" w:line="240" w:lineRule="auto"/>
              <w:jc w:val="center"/>
              <w:rPr>
                <w:rFonts w:eastAsia="Times New Roman" w:cstheme="minorHAnsi"/>
                <w:color w:val="000000"/>
              </w:rPr>
            </w:pPr>
            <w:r w:rsidRPr="004D304C">
              <w:rPr>
                <w:rFonts w:eastAsia="Times New Roman" w:cstheme="minorHAnsi"/>
                <w:color w:val="000000"/>
              </w:rPr>
              <w:t>1,956</w:t>
            </w:r>
          </w:p>
        </w:tc>
        <w:tc>
          <w:tcPr>
            <w:tcW w:w="894" w:type="dxa"/>
            <w:shd w:val="clear" w:color="auto" w:fill="auto"/>
            <w:noWrap/>
            <w:vAlign w:val="center"/>
            <w:hideMark/>
          </w:tcPr>
          <w:p w:rsidR="00C5430C" w:rsidRPr="004D304C" w14:paraId="7BFC1165" w14:textId="77777777">
            <w:pPr>
              <w:spacing w:after="0" w:line="240" w:lineRule="auto"/>
              <w:jc w:val="center"/>
              <w:rPr>
                <w:rFonts w:eastAsia="Times New Roman" w:cstheme="minorHAnsi"/>
                <w:color w:val="000000"/>
              </w:rPr>
            </w:pPr>
            <w:r w:rsidRPr="004D304C">
              <w:rPr>
                <w:rFonts w:eastAsia="Times New Roman" w:cstheme="minorHAnsi"/>
                <w:color w:val="000000"/>
              </w:rPr>
              <w:t>2,130</w:t>
            </w:r>
          </w:p>
        </w:tc>
        <w:tc>
          <w:tcPr>
            <w:tcW w:w="894" w:type="dxa"/>
            <w:shd w:val="clear" w:color="auto" w:fill="auto"/>
            <w:noWrap/>
            <w:vAlign w:val="center"/>
            <w:hideMark/>
          </w:tcPr>
          <w:p w:rsidR="00C5430C" w:rsidRPr="004D304C" w14:paraId="10343D2A" w14:textId="77777777">
            <w:pPr>
              <w:spacing w:after="0" w:line="240" w:lineRule="auto"/>
              <w:jc w:val="center"/>
              <w:rPr>
                <w:rFonts w:eastAsia="Times New Roman" w:cstheme="minorHAnsi"/>
                <w:color w:val="000000"/>
              </w:rPr>
            </w:pPr>
            <w:r w:rsidRPr="004D304C">
              <w:rPr>
                <w:rFonts w:eastAsia="Times New Roman" w:cstheme="minorHAnsi"/>
                <w:color w:val="000000"/>
              </w:rPr>
              <w:t>1,954</w:t>
            </w:r>
          </w:p>
        </w:tc>
        <w:tc>
          <w:tcPr>
            <w:tcW w:w="894" w:type="dxa"/>
            <w:shd w:val="clear" w:color="auto" w:fill="auto"/>
            <w:noWrap/>
            <w:vAlign w:val="center"/>
            <w:hideMark/>
          </w:tcPr>
          <w:p w:rsidR="00C5430C" w:rsidRPr="004D304C" w14:paraId="3F1B3645" w14:textId="77777777">
            <w:pPr>
              <w:spacing w:after="0" w:line="240" w:lineRule="auto"/>
              <w:jc w:val="center"/>
              <w:rPr>
                <w:rFonts w:eastAsia="Times New Roman" w:cstheme="minorHAnsi"/>
                <w:color w:val="000000"/>
              </w:rPr>
            </w:pPr>
            <w:r w:rsidRPr="004D304C">
              <w:rPr>
                <w:rFonts w:eastAsia="Times New Roman" w:cstheme="minorHAnsi"/>
                <w:color w:val="000000"/>
              </w:rPr>
              <w:t>2,241</w:t>
            </w:r>
          </w:p>
        </w:tc>
        <w:tc>
          <w:tcPr>
            <w:tcW w:w="894" w:type="dxa"/>
            <w:shd w:val="clear" w:color="auto" w:fill="auto"/>
            <w:noWrap/>
            <w:vAlign w:val="center"/>
            <w:hideMark/>
          </w:tcPr>
          <w:p w:rsidR="00C5430C" w:rsidRPr="004D304C" w14:paraId="11FDCFE2" w14:textId="77777777">
            <w:pPr>
              <w:spacing w:after="0" w:line="240" w:lineRule="auto"/>
              <w:jc w:val="center"/>
              <w:rPr>
                <w:rFonts w:eastAsia="Times New Roman" w:cstheme="minorHAnsi"/>
                <w:color w:val="000000"/>
              </w:rPr>
            </w:pPr>
            <w:r w:rsidRPr="004D304C">
              <w:rPr>
                <w:rFonts w:eastAsia="Times New Roman" w:cstheme="minorHAnsi"/>
                <w:color w:val="000000"/>
              </w:rPr>
              <w:t>2,161</w:t>
            </w:r>
          </w:p>
        </w:tc>
        <w:tc>
          <w:tcPr>
            <w:tcW w:w="894" w:type="dxa"/>
            <w:shd w:val="clear" w:color="auto" w:fill="auto"/>
            <w:noWrap/>
            <w:vAlign w:val="center"/>
            <w:hideMark/>
          </w:tcPr>
          <w:p w:rsidR="00C5430C" w:rsidRPr="004D304C" w14:paraId="511CCA45" w14:textId="77777777">
            <w:pPr>
              <w:spacing w:after="0" w:line="240" w:lineRule="auto"/>
              <w:jc w:val="center"/>
              <w:rPr>
                <w:rFonts w:eastAsia="Times New Roman" w:cstheme="minorHAnsi"/>
                <w:color w:val="000000"/>
              </w:rPr>
            </w:pPr>
            <w:r w:rsidRPr="004D304C">
              <w:rPr>
                <w:rFonts w:eastAsia="Times New Roman" w:cstheme="minorHAnsi"/>
                <w:color w:val="000000"/>
              </w:rPr>
              <w:t>1,738</w:t>
            </w:r>
          </w:p>
        </w:tc>
        <w:tc>
          <w:tcPr>
            <w:tcW w:w="2052" w:type="dxa"/>
            <w:shd w:val="clear" w:color="auto" w:fill="auto"/>
            <w:vAlign w:val="center"/>
            <w:hideMark/>
          </w:tcPr>
          <w:p w:rsidR="00C5430C" w:rsidRPr="004D304C" w14:paraId="5888A99C" w14:textId="77777777">
            <w:pPr>
              <w:spacing w:after="0" w:line="240" w:lineRule="auto"/>
              <w:jc w:val="center"/>
              <w:rPr>
                <w:rFonts w:eastAsia="Times New Roman" w:cstheme="minorHAnsi"/>
                <w:color w:val="000000"/>
              </w:rPr>
            </w:pPr>
            <w:r w:rsidRPr="004D304C">
              <w:rPr>
                <w:rFonts w:eastAsia="Times New Roman" w:cstheme="minorHAnsi"/>
                <w:color w:val="000000"/>
              </w:rPr>
              <w:t>2,030</w:t>
            </w:r>
          </w:p>
        </w:tc>
      </w:tr>
      <w:tr w14:paraId="47A01CDB"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55F481E6"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OH</w:t>
            </w:r>
          </w:p>
        </w:tc>
        <w:tc>
          <w:tcPr>
            <w:tcW w:w="893" w:type="dxa"/>
            <w:shd w:val="clear" w:color="auto" w:fill="auto"/>
            <w:noWrap/>
            <w:vAlign w:val="center"/>
            <w:hideMark/>
          </w:tcPr>
          <w:p w:rsidR="00C5430C" w:rsidRPr="004D304C" w14:paraId="20284792" w14:textId="77777777">
            <w:pPr>
              <w:spacing w:after="0" w:line="240" w:lineRule="auto"/>
              <w:jc w:val="center"/>
              <w:rPr>
                <w:rFonts w:eastAsia="Times New Roman" w:cstheme="minorHAnsi"/>
                <w:color w:val="000000"/>
              </w:rPr>
            </w:pPr>
            <w:r w:rsidRPr="004D304C">
              <w:rPr>
                <w:rFonts w:eastAsia="Times New Roman" w:cstheme="minorHAnsi"/>
                <w:color w:val="000000"/>
              </w:rPr>
              <w:t>1,487</w:t>
            </w:r>
          </w:p>
        </w:tc>
        <w:tc>
          <w:tcPr>
            <w:tcW w:w="894" w:type="dxa"/>
            <w:shd w:val="clear" w:color="auto" w:fill="auto"/>
            <w:noWrap/>
            <w:vAlign w:val="center"/>
            <w:hideMark/>
          </w:tcPr>
          <w:p w:rsidR="00C5430C" w:rsidRPr="004D304C" w14:paraId="444E7EE9" w14:textId="77777777">
            <w:pPr>
              <w:spacing w:after="0" w:line="240" w:lineRule="auto"/>
              <w:jc w:val="center"/>
              <w:rPr>
                <w:rFonts w:eastAsia="Times New Roman" w:cstheme="minorHAnsi"/>
                <w:color w:val="000000"/>
              </w:rPr>
            </w:pPr>
            <w:r w:rsidRPr="004D304C">
              <w:rPr>
                <w:rFonts w:eastAsia="Times New Roman" w:cstheme="minorHAnsi"/>
                <w:color w:val="000000"/>
              </w:rPr>
              <w:t>1,850</w:t>
            </w:r>
          </w:p>
        </w:tc>
        <w:tc>
          <w:tcPr>
            <w:tcW w:w="894" w:type="dxa"/>
            <w:shd w:val="clear" w:color="auto" w:fill="auto"/>
            <w:noWrap/>
            <w:vAlign w:val="center"/>
            <w:hideMark/>
          </w:tcPr>
          <w:p w:rsidR="00C5430C" w:rsidRPr="004D304C" w14:paraId="12678671" w14:textId="77777777">
            <w:pPr>
              <w:spacing w:after="0" w:line="240" w:lineRule="auto"/>
              <w:jc w:val="center"/>
              <w:rPr>
                <w:rFonts w:eastAsia="Times New Roman" w:cstheme="minorHAnsi"/>
                <w:color w:val="000000"/>
              </w:rPr>
            </w:pPr>
            <w:r w:rsidRPr="004D304C">
              <w:rPr>
                <w:rFonts w:eastAsia="Times New Roman" w:cstheme="minorHAnsi"/>
                <w:color w:val="000000"/>
              </w:rPr>
              <w:t>1,859</w:t>
            </w:r>
          </w:p>
        </w:tc>
        <w:tc>
          <w:tcPr>
            <w:tcW w:w="894" w:type="dxa"/>
            <w:shd w:val="clear" w:color="auto" w:fill="auto"/>
            <w:noWrap/>
            <w:vAlign w:val="center"/>
            <w:hideMark/>
          </w:tcPr>
          <w:p w:rsidR="00C5430C" w:rsidRPr="004D304C" w14:paraId="289D4FB4" w14:textId="77777777">
            <w:pPr>
              <w:spacing w:after="0" w:line="240" w:lineRule="auto"/>
              <w:jc w:val="center"/>
              <w:rPr>
                <w:rFonts w:eastAsia="Times New Roman" w:cstheme="minorHAnsi"/>
                <w:color w:val="000000"/>
              </w:rPr>
            </w:pPr>
            <w:r w:rsidRPr="004D304C">
              <w:rPr>
                <w:rFonts w:eastAsia="Times New Roman" w:cstheme="minorHAnsi"/>
                <w:color w:val="000000"/>
              </w:rPr>
              <w:t>1,496</w:t>
            </w:r>
          </w:p>
        </w:tc>
        <w:tc>
          <w:tcPr>
            <w:tcW w:w="894" w:type="dxa"/>
            <w:shd w:val="clear" w:color="auto" w:fill="auto"/>
            <w:noWrap/>
            <w:vAlign w:val="center"/>
            <w:hideMark/>
          </w:tcPr>
          <w:p w:rsidR="00C5430C" w:rsidRPr="004D304C" w14:paraId="36077E23" w14:textId="77777777">
            <w:pPr>
              <w:spacing w:after="0" w:line="240" w:lineRule="auto"/>
              <w:jc w:val="center"/>
              <w:rPr>
                <w:rFonts w:eastAsia="Times New Roman" w:cstheme="minorHAnsi"/>
                <w:color w:val="000000"/>
              </w:rPr>
            </w:pPr>
            <w:r w:rsidRPr="004D304C">
              <w:rPr>
                <w:rFonts w:eastAsia="Times New Roman" w:cstheme="minorHAnsi"/>
                <w:color w:val="000000"/>
              </w:rPr>
              <w:t>2,703</w:t>
            </w:r>
          </w:p>
        </w:tc>
        <w:tc>
          <w:tcPr>
            <w:tcW w:w="894" w:type="dxa"/>
            <w:shd w:val="clear" w:color="auto" w:fill="auto"/>
            <w:noWrap/>
            <w:vAlign w:val="center"/>
            <w:hideMark/>
          </w:tcPr>
          <w:p w:rsidR="00C5430C" w:rsidRPr="004D304C" w14:paraId="587EE512" w14:textId="77777777">
            <w:pPr>
              <w:spacing w:after="0" w:line="240" w:lineRule="auto"/>
              <w:jc w:val="center"/>
              <w:rPr>
                <w:rFonts w:eastAsia="Times New Roman" w:cstheme="minorHAnsi"/>
                <w:color w:val="000000"/>
              </w:rPr>
            </w:pPr>
            <w:r w:rsidRPr="004D304C">
              <w:rPr>
                <w:rFonts w:eastAsia="Times New Roman" w:cstheme="minorHAnsi"/>
                <w:color w:val="000000"/>
              </w:rPr>
              <w:t>1,550</w:t>
            </w:r>
          </w:p>
        </w:tc>
        <w:tc>
          <w:tcPr>
            <w:tcW w:w="2052" w:type="dxa"/>
            <w:shd w:val="clear" w:color="auto" w:fill="auto"/>
            <w:vAlign w:val="center"/>
            <w:hideMark/>
          </w:tcPr>
          <w:p w:rsidR="00C5430C" w:rsidRPr="004D304C" w14:paraId="1726D402" w14:textId="77777777">
            <w:pPr>
              <w:spacing w:after="0" w:line="240" w:lineRule="auto"/>
              <w:jc w:val="center"/>
              <w:rPr>
                <w:rFonts w:eastAsia="Times New Roman" w:cstheme="minorHAnsi"/>
                <w:color w:val="000000"/>
              </w:rPr>
            </w:pPr>
            <w:r w:rsidRPr="004D304C">
              <w:rPr>
                <w:rFonts w:eastAsia="Times New Roman" w:cstheme="minorHAnsi"/>
                <w:color w:val="000000"/>
              </w:rPr>
              <w:t>1,824</w:t>
            </w:r>
          </w:p>
        </w:tc>
      </w:tr>
      <w:tr w14:paraId="1090137E"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647FC603"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OK</w:t>
            </w:r>
          </w:p>
        </w:tc>
        <w:tc>
          <w:tcPr>
            <w:tcW w:w="893" w:type="dxa"/>
            <w:shd w:val="clear" w:color="auto" w:fill="auto"/>
            <w:noWrap/>
            <w:vAlign w:val="center"/>
            <w:hideMark/>
          </w:tcPr>
          <w:p w:rsidR="00C5430C" w:rsidRPr="004D304C" w14:paraId="14DC53BC" w14:textId="77777777">
            <w:pPr>
              <w:spacing w:after="0" w:line="240" w:lineRule="auto"/>
              <w:jc w:val="center"/>
              <w:rPr>
                <w:rFonts w:eastAsia="Times New Roman" w:cstheme="minorHAnsi"/>
                <w:color w:val="000000"/>
              </w:rPr>
            </w:pPr>
            <w:r w:rsidRPr="004D304C">
              <w:rPr>
                <w:rFonts w:eastAsia="Times New Roman" w:cstheme="minorHAnsi"/>
                <w:color w:val="000000"/>
              </w:rPr>
              <w:t>469</w:t>
            </w:r>
          </w:p>
        </w:tc>
        <w:tc>
          <w:tcPr>
            <w:tcW w:w="894" w:type="dxa"/>
            <w:shd w:val="clear" w:color="auto" w:fill="auto"/>
            <w:noWrap/>
            <w:vAlign w:val="center"/>
            <w:hideMark/>
          </w:tcPr>
          <w:p w:rsidR="00C5430C" w:rsidRPr="004D304C" w14:paraId="63850353" w14:textId="77777777">
            <w:pPr>
              <w:spacing w:after="0" w:line="240" w:lineRule="auto"/>
              <w:jc w:val="center"/>
              <w:rPr>
                <w:rFonts w:eastAsia="Times New Roman" w:cstheme="minorHAnsi"/>
                <w:color w:val="000000"/>
              </w:rPr>
            </w:pPr>
            <w:r w:rsidRPr="004D304C">
              <w:rPr>
                <w:rFonts w:eastAsia="Times New Roman" w:cstheme="minorHAnsi"/>
                <w:color w:val="000000"/>
              </w:rPr>
              <w:t>517</w:t>
            </w:r>
          </w:p>
        </w:tc>
        <w:tc>
          <w:tcPr>
            <w:tcW w:w="894" w:type="dxa"/>
            <w:shd w:val="clear" w:color="auto" w:fill="auto"/>
            <w:noWrap/>
            <w:vAlign w:val="center"/>
            <w:hideMark/>
          </w:tcPr>
          <w:p w:rsidR="00C5430C" w:rsidRPr="004D304C" w14:paraId="00DD718E" w14:textId="77777777">
            <w:pPr>
              <w:spacing w:after="0" w:line="240" w:lineRule="auto"/>
              <w:jc w:val="center"/>
              <w:rPr>
                <w:rFonts w:eastAsia="Times New Roman" w:cstheme="minorHAnsi"/>
                <w:color w:val="000000"/>
              </w:rPr>
            </w:pPr>
            <w:r w:rsidRPr="004D304C">
              <w:rPr>
                <w:rFonts w:eastAsia="Times New Roman" w:cstheme="minorHAnsi"/>
                <w:color w:val="000000"/>
              </w:rPr>
              <w:t>493</w:t>
            </w:r>
          </w:p>
        </w:tc>
        <w:tc>
          <w:tcPr>
            <w:tcW w:w="894" w:type="dxa"/>
            <w:shd w:val="clear" w:color="auto" w:fill="auto"/>
            <w:noWrap/>
            <w:vAlign w:val="center"/>
            <w:hideMark/>
          </w:tcPr>
          <w:p w:rsidR="00C5430C" w:rsidRPr="004D304C" w14:paraId="4A5A055D" w14:textId="77777777">
            <w:pPr>
              <w:spacing w:after="0" w:line="240" w:lineRule="auto"/>
              <w:jc w:val="center"/>
              <w:rPr>
                <w:rFonts w:eastAsia="Times New Roman" w:cstheme="minorHAnsi"/>
                <w:color w:val="000000"/>
              </w:rPr>
            </w:pPr>
            <w:r w:rsidRPr="004D304C">
              <w:rPr>
                <w:rFonts w:eastAsia="Times New Roman" w:cstheme="minorHAnsi"/>
                <w:color w:val="000000"/>
              </w:rPr>
              <w:t>393</w:t>
            </w:r>
          </w:p>
        </w:tc>
        <w:tc>
          <w:tcPr>
            <w:tcW w:w="894" w:type="dxa"/>
            <w:shd w:val="clear" w:color="auto" w:fill="auto"/>
            <w:noWrap/>
            <w:vAlign w:val="center"/>
            <w:hideMark/>
          </w:tcPr>
          <w:p w:rsidR="00C5430C" w:rsidRPr="004D304C" w14:paraId="7A8CA423" w14:textId="77777777">
            <w:pPr>
              <w:spacing w:after="0" w:line="240" w:lineRule="auto"/>
              <w:jc w:val="center"/>
              <w:rPr>
                <w:rFonts w:eastAsia="Times New Roman" w:cstheme="minorHAnsi"/>
                <w:color w:val="000000"/>
              </w:rPr>
            </w:pPr>
            <w:r w:rsidRPr="004D304C">
              <w:rPr>
                <w:rFonts w:eastAsia="Times New Roman" w:cstheme="minorHAnsi"/>
                <w:color w:val="000000"/>
              </w:rPr>
              <w:t>635</w:t>
            </w:r>
          </w:p>
        </w:tc>
        <w:tc>
          <w:tcPr>
            <w:tcW w:w="894" w:type="dxa"/>
            <w:shd w:val="clear" w:color="auto" w:fill="auto"/>
            <w:noWrap/>
            <w:vAlign w:val="center"/>
            <w:hideMark/>
          </w:tcPr>
          <w:p w:rsidR="00C5430C" w:rsidRPr="004D304C" w14:paraId="0081D8D7" w14:textId="77777777">
            <w:pPr>
              <w:spacing w:after="0" w:line="240" w:lineRule="auto"/>
              <w:jc w:val="center"/>
              <w:rPr>
                <w:rFonts w:eastAsia="Times New Roman" w:cstheme="minorHAnsi"/>
                <w:color w:val="000000"/>
              </w:rPr>
            </w:pPr>
            <w:r w:rsidRPr="004D304C">
              <w:rPr>
                <w:rFonts w:eastAsia="Times New Roman" w:cstheme="minorHAnsi"/>
                <w:color w:val="000000"/>
              </w:rPr>
              <w:t>556</w:t>
            </w:r>
          </w:p>
        </w:tc>
        <w:tc>
          <w:tcPr>
            <w:tcW w:w="2052" w:type="dxa"/>
            <w:shd w:val="clear" w:color="auto" w:fill="auto"/>
            <w:vAlign w:val="center"/>
            <w:hideMark/>
          </w:tcPr>
          <w:p w:rsidR="00C5430C" w:rsidRPr="004D304C" w14:paraId="106868FB" w14:textId="77777777">
            <w:pPr>
              <w:spacing w:after="0" w:line="240" w:lineRule="auto"/>
              <w:jc w:val="center"/>
              <w:rPr>
                <w:rFonts w:eastAsia="Times New Roman" w:cstheme="minorHAnsi"/>
                <w:color w:val="000000"/>
              </w:rPr>
            </w:pPr>
            <w:r w:rsidRPr="004D304C">
              <w:rPr>
                <w:rFonts w:eastAsia="Times New Roman" w:cstheme="minorHAnsi"/>
                <w:color w:val="000000"/>
              </w:rPr>
              <w:t>511</w:t>
            </w:r>
          </w:p>
        </w:tc>
      </w:tr>
      <w:tr w14:paraId="498A0C52"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0248917F"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OR</w:t>
            </w:r>
          </w:p>
        </w:tc>
        <w:tc>
          <w:tcPr>
            <w:tcW w:w="893" w:type="dxa"/>
            <w:shd w:val="clear" w:color="auto" w:fill="auto"/>
            <w:noWrap/>
            <w:vAlign w:val="center"/>
            <w:hideMark/>
          </w:tcPr>
          <w:p w:rsidR="00C5430C" w:rsidRPr="004D304C" w14:paraId="35026042" w14:textId="77777777">
            <w:pPr>
              <w:spacing w:after="0" w:line="240" w:lineRule="auto"/>
              <w:jc w:val="center"/>
              <w:rPr>
                <w:rFonts w:eastAsia="Times New Roman" w:cstheme="minorHAnsi"/>
                <w:color w:val="000000"/>
              </w:rPr>
            </w:pPr>
            <w:r w:rsidRPr="004D304C">
              <w:rPr>
                <w:rFonts w:eastAsia="Times New Roman" w:cstheme="minorHAnsi"/>
                <w:color w:val="000000"/>
              </w:rPr>
              <w:t>883</w:t>
            </w:r>
          </w:p>
        </w:tc>
        <w:tc>
          <w:tcPr>
            <w:tcW w:w="894" w:type="dxa"/>
            <w:shd w:val="clear" w:color="auto" w:fill="auto"/>
            <w:noWrap/>
            <w:vAlign w:val="center"/>
            <w:hideMark/>
          </w:tcPr>
          <w:p w:rsidR="00C5430C" w:rsidRPr="004D304C" w14:paraId="37339F21" w14:textId="77777777">
            <w:pPr>
              <w:spacing w:after="0" w:line="240" w:lineRule="auto"/>
              <w:jc w:val="center"/>
              <w:rPr>
                <w:rFonts w:eastAsia="Times New Roman" w:cstheme="minorHAnsi"/>
                <w:color w:val="000000"/>
              </w:rPr>
            </w:pPr>
            <w:r w:rsidRPr="004D304C">
              <w:rPr>
                <w:rFonts w:eastAsia="Times New Roman" w:cstheme="minorHAnsi"/>
                <w:color w:val="000000"/>
              </w:rPr>
              <w:t>608</w:t>
            </w:r>
          </w:p>
        </w:tc>
        <w:tc>
          <w:tcPr>
            <w:tcW w:w="894" w:type="dxa"/>
            <w:shd w:val="clear" w:color="auto" w:fill="auto"/>
            <w:noWrap/>
            <w:vAlign w:val="center"/>
            <w:hideMark/>
          </w:tcPr>
          <w:p w:rsidR="00C5430C" w:rsidRPr="004D304C" w14:paraId="526C9156" w14:textId="77777777">
            <w:pPr>
              <w:spacing w:after="0" w:line="240" w:lineRule="auto"/>
              <w:jc w:val="center"/>
              <w:rPr>
                <w:rFonts w:eastAsia="Times New Roman" w:cstheme="minorHAnsi"/>
                <w:color w:val="000000"/>
              </w:rPr>
            </w:pPr>
            <w:r w:rsidRPr="004D304C">
              <w:rPr>
                <w:rFonts w:eastAsia="Times New Roman" w:cstheme="minorHAnsi"/>
                <w:color w:val="000000"/>
              </w:rPr>
              <w:t>562</w:t>
            </w:r>
          </w:p>
        </w:tc>
        <w:tc>
          <w:tcPr>
            <w:tcW w:w="894" w:type="dxa"/>
            <w:shd w:val="clear" w:color="auto" w:fill="auto"/>
            <w:noWrap/>
            <w:vAlign w:val="center"/>
            <w:hideMark/>
          </w:tcPr>
          <w:p w:rsidR="00C5430C" w:rsidRPr="004D304C" w14:paraId="2A107865" w14:textId="77777777">
            <w:pPr>
              <w:spacing w:after="0" w:line="240" w:lineRule="auto"/>
              <w:jc w:val="center"/>
              <w:rPr>
                <w:rFonts w:eastAsia="Times New Roman" w:cstheme="minorHAnsi"/>
                <w:color w:val="000000"/>
              </w:rPr>
            </w:pPr>
            <w:r w:rsidRPr="004D304C">
              <w:rPr>
                <w:rFonts w:eastAsia="Times New Roman" w:cstheme="minorHAnsi"/>
                <w:color w:val="000000"/>
              </w:rPr>
              <w:t>694</w:t>
            </w:r>
          </w:p>
        </w:tc>
        <w:tc>
          <w:tcPr>
            <w:tcW w:w="894" w:type="dxa"/>
            <w:shd w:val="clear" w:color="auto" w:fill="auto"/>
            <w:noWrap/>
            <w:vAlign w:val="center"/>
            <w:hideMark/>
          </w:tcPr>
          <w:p w:rsidR="00C5430C" w:rsidRPr="004D304C" w14:paraId="54E78099" w14:textId="77777777">
            <w:pPr>
              <w:spacing w:after="0" w:line="240" w:lineRule="auto"/>
              <w:jc w:val="center"/>
              <w:rPr>
                <w:rFonts w:eastAsia="Times New Roman" w:cstheme="minorHAnsi"/>
                <w:color w:val="000000"/>
              </w:rPr>
            </w:pPr>
            <w:r w:rsidRPr="004D304C">
              <w:rPr>
                <w:rFonts w:eastAsia="Times New Roman" w:cstheme="minorHAnsi"/>
                <w:color w:val="000000"/>
              </w:rPr>
              <w:t>778</w:t>
            </w:r>
          </w:p>
        </w:tc>
        <w:tc>
          <w:tcPr>
            <w:tcW w:w="894" w:type="dxa"/>
            <w:shd w:val="clear" w:color="auto" w:fill="auto"/>
            <w:noWrap/>
            <w:vAlign w:val="center"/>
            <w:hideMark/>
          </w:tcPr>
          <w:p w:rsidR="00C5430C" w:rsidRPr="004D304C" w14:paraId="503D597A" w14:textId="77777777">
            <w:pPr>
              <w:spacing w:after="0" w:line="240" w:lineRule="auto"/>
              <w:jc w:val="center"/>
              <w:rPr>
                <w:rFonts w:eastAsia="Times New Roman" w:cstheme="minorHAnsi"/>
                <w:color w:val="000000"/>
              </w:rPr>
            </w:pPr>
            <w:r w:rsidRPr="004D304C">
              <w:rPr>
                <w:rFonts w:eastAsia="Times New Roman" w:cstheme="minorHAnsi"/>
                <w:color w:val="000000"/>
              </w:rPr>
              <w:t>552</w:t>
            </w:r>
          </w:p>
        </w:tc>
        <w:tc>
          <w:tcPr>
            <w:tcW w:w="2052" w:type="dxa"/>
            <w:shd w:val="clear" w:color="auto" w:fill="auto"/>
            <w:vAlign w:val="center"/>
            <w:hideMark/>
          </w:tcPr>
          <w:p w:rsidR="00C5430C" w:rsidRPr="004D304C" w14:paraId="5C9E8CBD" w14:textId="77777777">
            <w:pPr>
              <w:spacing w:after="0" w:line="240" w:lineRule="auto"/>
              <w:jc w:val="center"/>
              <w:rPr>
                <w:rFonts w:eastAsia="Times New Roman" w:cstheme="minorHAnsi"/>
                <w:color w:val="000000"/>
              </w:rPr>
            </w:pPr>
            <w:r w:rsidRPr="004D304C">
              <w:rPr>
                <w:rFonts w:eastAsia="Times New Roman" w:cstheme="minorHAnsi"/>
                <w:color w:val="000000"/>
              </w:rPr>
              <w:t>680</w:t>
            </w:r>
          </w:p>
        </w:tc>
      </w:tr>
      <w:tr w14:paraId="6DDD174A"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50078193"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PA</w:t>
            </w:r>
          </w:p>
        </w:tc>
        <w:tc>
          <w:tcPr>
            <w:tcW w:w="893" w:type="dxa"/>
            <w:shd w:val="clear" w:color="auto" w:fill="auto"/>
            <w:noWrap/>
            <w:vAlign w:val="center"/>
            <w:hideMark/>
          </w:tcPr>
          <w:p w:rsidR="00C5430C" w:rsidRPr="004D304C" w14:paraId="4B02D1CC" w14:textId="77777777">
            <w:pPr>
              <w:spacing w:after="0" w:line="240" w:lineRule="auto"/>
              <w:jc w:val="center"/>
              <w:rPr>
                <w:rFonts w:eastAsia="Times New Roman" w:cstheme="minorHAnsi"/>
                <w:color w:val="000000"/>
              </w:rPr>
            </w:pPr>
            <w:r w:rsidRPr="004D304C">
              <w:rPr>
                <w:rFonts w:eastAsia="Times New Roman" w:cstheme="minorHAnsi"/>
                <w:color w:val="000000"/>
              </w:rPr>
              <w:t>7,651</w:t>
            </w:r>
          </w:p>
        </w:tc>
        <w:tc>
          <w:tcPr>
            <w:tcW w:w="894" w:type="dxa"/>
            <w:shd w:val="clear" w:color="auto" w:fill="auto"/>
            <w:noWrap/>
            <w:vAlign w:val="center"/>
            <w:hideMark/>
          </w:tcPr>
          <w:p w:rsidR="00C5430C" w:rsidRPr="004D304C" w14:paraId="46376071" w14:textId="77777777">
            <w:pPr>
              <w:spacing w:after="0" w:line="240" w:lineRule="auto"/>
              <w:jc w:val="center"/>
              <w:rPr>
                <w:rFonts w:eastAsia="Times New Roman" w:cstheme="minorHAnsi"/>
                <w:color w:val="000000"/>
              </w:rPr>
            </w:pPr>
            <w:r w:rsidRPr="004D304C">
              <w:rPr>
                <w:rFonts w:eastAsia="Times New Roman" w:cstheme="minorHAnsi"/>
                <w:color w:val="000000"/>
              </w:rPr>
              <w:t>6,326</w:t>
            </w:r>
          </w:p>
        </w:tc>
        <w:tc>
          <w:tcPr>
            <w:tcW w:w="894" w:type="dxa"/>
            <w:shd w:val="clear" w:color="auto" w:fill="auto"/>
            <w:noWrap/>
            <w:vAlign w:val="center"/>
            <w:hideMark/>
          </w:tcPr>
          <w:p w:rsidR="00C5430C" w:rsidRPr="004D304C" w14:paraId="557BA704" w14:textId="77777777">
            <w:pPr>
              <w:spacing w:after="0" w:line="240" w:lineRule="auto"/>
              <w:jc w:val="center"/>
              <w:rPr>
                <w:rFonts w:eastAsia="Times New Roman" w:cstheme="minorHAnsi"/>
                <w:color w:val="000000"/>
              </w:rPr>
            </w:pPr>
            <w:r w:rsidRPr="004D304C">
              <w:rPr>
                <w:rFonts w:eastAsia="Times New Roman" w:cstheme="minorHAnsi"/>
                <w:color w:val="000000"/>
              </w:rPr>
              <w:t>5,863</w:t>
            </w:r>
          </w:p>
        </w:tc>
        <w:tc>
          <w:tcPr>
            <w:tcW w:w="894" w:type="dxa"/>
            <w:shd w:val="clear" w:color="auto" w:fill="auto"/>
            <w:noWrap/>
            <w:vAlign w:val="center"/>
            <w:hideMark/>
          </w:tcPr>
          <w:p w:rsidR="00C5430C" w:rsidRPr="004D304C" w14:paraId="03C327BD" w14:textId="77777777">
            <w:pPr>
              <w:spacing w:after="0" w:line="240" w:lineRule="auto"/>
              <w:jc w:val="center"/>
              <w:rPr>
                <w:rFonts w:eastAsia="Times New Roman" w:cstheme="minorHAnsi"/>
                <w:color w:val="000000"/>
              </w:rPr>
            </w:pPr>
            <w:r w:rsidRPr="004D304C">
              <w:rPr>
                <w:rFonts w:eastAsia="Times New Roman" w:cstheme="minorHAnsi"/>
                <w:color w:val="000000"/>
              </w:rPr>
              <w:t>5,967</w:t>
            </w:r>
          </w:p>
        </w:tc>
        <w:tc>
          <w:tcPr>
            <w:tcW w:w="894" w:type="dxa"/>
            <w:shd w:val="clear" w:color="auto" w:fill="auto"/>
            <w:noWrap/>
            <w:vAlign w:val="center"/>
            <w:hideMark/>
          </w:tcPr>
          <w:p w:rsidR="00C5430C" w:rsidRPr="004D304C" w14:paraId="70D8249F" w14:textId="77777777">
            <w:pPr>
              <w:spacing w:after="0" w:line="240" w:lineRule="auto"/>
              <w:jc w:val="center"/>
              <w:rPr>
                <w:rFonts w:eastAsia="Times New Roman" w:cstheme="minorHAnsi"/>
                <w:color w:val="000000"/>
              </w:rPr>
            </w:pPr>
            <w:r w:rsidRPr="004D304C">
              <w:rPr>
                <w:rFonts w:eastAsia="Times New Roman" w:cstheme="minorHAnsi"/>
                <w:color w:val="000000"/>
              </w:rPr>
              <w:t>4,890</w:t>
            </w:r>
          </w:p>
        </w:tc>
        <w:tc>
          <w:tcPr>
            <w:tcW w:w="894" w:type="dxa"/>
            <w:shd w:val="clear" w:color="auto" w:fill="auto"/>
            <w:noWrap/>
            <w:vAlign w:val="center"/>
            <w:hideMark/>
          </w:tcPr>
          <w:p w:rsidR="00C5430C" w:rsidRPr="004D304C" w14:paraId="2F01D2FC" w14:textId="77777777">
            <w:pPr>
              <w:spacing w:after="0" w:line="240" w:lineRule="auto"/>
              <w:jc w:val="center"/>
              <w:rPr>
                <w:rFonts w:eastAsia="Times New Roman" w:cstheme="minorHAnsi"/>
                <w:color w:val="000000"/>
              </w:rPr>
            </w:pPr>
            <w:r w:rsidRPr="004D304C">
              <w:rPr>
                <w:rFonts w:eastAsia="Times New Roman" w:cstheme="minorHAnsi"/>
                <w:color w:val="000000"/>
              </w:rPr>
              <w:t>2,407</w:t>
            </w:r>
          </w:p>
        </w:tc>
        <w:tc>
          <w:tcPr>
            <w:tcW w:w="2052" w:type="dxa"/>
            <w:shd w:val="clear" w:color="auto" w:fill="auto"/>
            <w:vAlign w:val="center"/>
            <w:hideMark/>
          </w:tcPr>
          <w:p w:rsidR="00C5430C" w:rsidRPr="004D304C" w14:paraId="7407E4B0" w14:textId="77777777">
            <w:pPr>
              <w:spacing w:after="0" w:line="240" w:lineRule="auto"/>
              <w:jc w:val="center"/>
              <w:rPr>
                <w:rFonts w:eastAsia="Times New Roman" w:cstheme="minorHAnsi"/>
                <w:color w:val="000000"/>
              </w:rPr>
            </w:pPr>
            <w:r w:rsidRPr="004D304C">
              <w:rPr>
                <w:rFonts w:eastAsia="Times New Roman" w:cstheme="minorHAnsi"/>
                <w:color w:val="000000"/>
              </w:rPr>
              <w:t>5,517</w:t>
            </w:r>
          </w:p>
        </w:tc>
      </w:tr>
      <w:tr w14:paraId="14DD1FBE"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55D36CB0"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RI</w:t>
            </w:r>
          </w:p>
        </w:tc>
        <w:tc>
          <w:tcPr>
            <w:tcW w:w="893" w:type="dxa"/>
            <w:shd w:val="clear" w:color="auto" w:fill="auto"/>
            <w:noWrap/>
            <w:vAlign w:val="center"/>
            <w:hideMark/>
          </w:tcPr>
          <w:p w:rsidR="00C5430C" w:rsidRPr="004D304C" w14:paraId="2AFD910D" w14:textId="77777777">
            <w:pPr>
              <w:spacing w:after="0" w:line="240" w:lineRule="auto"/>
              <w:jc w:val="center"/>
              <w:rPr>
                <w:rFonts w:eastAsia="Times New Roman" w:cstheme="minorHAnsi"/>
                <w:color w:val="000000"/>
              </w:rPr>
            </w:pPr>
            <w:r w:rsidRPr="004D304C">
              <w:rPr>
                <w:rFonts w:eastAsia="Times New Roman" w:cstheme="minorHAnsi"/>
                <w:color w:val="000000"/>
              </w:rPr>
              <w:t>80</w:t>
            </w:r>
          </w:p>
        </w:tc>
        <w:tc>
          <w:tcPr>
            <w:tcW w:w="894" w:type="dxa"/>
            <w:shd w:val="clear" w:color="auto" w:fill="auto"/>
            <w:noWrap/>
            <w:vAlign w:val="center"/>
            <w:hideMark/>
          </w:tcPr>
          <w:p w:rsidR="00C5430C" w:rsidRPr="004D304C" w14:paraId="5CB275E4" w14:textId="77777777">
            <w:pPr>
              <w:spacing w:after="0" w:line="240" w:lineRule="auto"/>
              <w:jc w:val="center"/>
              <w:rPr>
                <w:rFonts w:eastAsia="Times New Roman" w:cstheme="minorHAnsi"/>
                <w:color w:val="000000"/>
              </w:rPr>
            </w:pPr>
            <w:r w:rsidRPr="004D304C">
              <w:rPr>
                <w:rFonts w:eastAsia="Times New Roman" w:cstheme="minorHAnsi"/>
                <w:color w:val="000000"/>
              </w:rPr>
              <w:t>47</w:t>
            </w:r>
          </w:p>
        </w:tc>
        <w:tc>
          <w:tcPr>
            <w:tcW w:w="894" w:type="dxa"/>
            <w:shd w:val="clear" w:color="auto" w:fill="auto"/>
            <w:noWrap/>
            <w:vAlign w:val="center"/>
            <w:hideMark/>
          </w:tcPr>
          <w:p w:rsidR="00C5430C" w:rsidRPr="004D304C" w14:paraId="45618152" w14:textId="77777777">
            <w:pPr>
              <w:spacing w:after="0" w:line="240" w:lineRule="auto"/>
              <w:jc w:val="center"/>
              <w:rPr>
                <w:rFonts w:eastAsia="Times New Roman" w:cstheme="minorHAnsi"/>
                <w:color w:val="000000"/>
              </w:rPr>
            </w:pPr>
            <w:r w:rsidRPr="004D304C">
              <w:rPr>
                <w:rFonts w:eastAsia="Times New Roman" w:cstheme="minorHAnsi"/>
                <w:color w:val="000000"/>
              </w:rPr>
              <w:t>36</w:t>
            </w:r>
          </w:p>
        </w:tc>
        <w:tc>
          <w:tcPr>
            <w:tcW w:w="894" w:type="dxa"/>
            <w:shd w:val="clear" w:color="auto" w:fill="auto"/>
            <w:noWrap/>
            <w:vAlign w:val="center"/>
            <w:hideMark/>
          </w:tcPr>
          <w:p w:rsidR="00C5430C" w:rsidRPr="004D304C" w14:paraId="48AB0A4B" w14:textId="77777777">
            <w:pPr>
              <w:spacing w:after="0" w:line="240" w:lineRule="auto"/>
              <w:jc w:val="center"/>
              <w:rPr>
                <w:rFonts w:eastAsia="Times New Roman" w:cstheme="minorHAnsi"/>
                <w:color w:val="000000"/>
              </w:rPr>
            </w:pPr>
            <w:r w:rsidRPr="004D304C">
              <w:rPr>
                <w:rFonts w:eastAsia="Times New Roman" w:cstheme="minorHAnsi"/>
                <w:color w:val="000000"/>
              </w:rPr>
              <w:t>50</w:t>
            </w:r>
          </w:p>
        </w:tc>
        <w:tc>
          <w:tcPr>
            <w:tcW w:w="894" w:type="dxa"/>
            <w:shd w:val="clear" w:color="auto" w:fill="auto"/>
            <w:noWrap/>
            <w:vAlign w:val="center"/>
            <w:hideMark/>
          </w:tcPr>
          <w:p w:rsidR="00C5430C" w:rsidRPr="004D304C" w14:paraId="64B6C17A" w14:textId="77777777">
            <w:pPr>
              <w:spacing w:after="0" w:line="240" w:lineRule="auto"/>
              <w:jc w:val="center"/>
              <w:rPr>
                <w:rFonts w:eastAsia="Times New Roman" w:cstheme="minorHAnsi"/>
                <w:color w:val="000000"/>
              </w:rPr>
            </w:pPr>
            <w:r w:rsidRPr="004D304C">
              <w:rPr>
                <w:rFonts w:eastAsia="Times New Roman" w:cstheme="minorHAnsi"/>
                <w:color w:val="000000"/>
              </w:rPr>
              <w:t>52</w:t>
            </w:r>
          </w:p>
        </w:tc>
        <w:tc>
          <w:tcPr>
            <w:tcW w:w="894" w:type="dxa"/>
            <w:shd w:val="clear" w:color="auto" w:fill="auto"/>
            <w:noWrap/>
            <w:vAlign w:val="center"/>
            <w:hideMark/>
          </w:tcPr>
          <w:p w:rsidR="00C5430C" w:rsidRPr="004D304C" w14:paraId="5229442E" w14:textId="77777777">
            <w:pPr>
              <w:spacing w:after="0" w:line="240" w:lineRule="auto"/>
              <w:jc w:val="center"/>
              <w:rPr>
                <w:rFonts w:eastAsia="Times New Roman" w:cstheme="minorHAnsi"/>
                <w:color w:val="000000"/>
              </w:rPr>
            </w:pPr>
            <w:r w:rsidRPr="004D304C">
              <w:rPr>
                <w:rFonts w:eastAsia="Times New Roman" w:cstheme="minorHAnsi"/>
                <w:color w:val="000000"/>
              </w:rPr>
              <w:t>44</w:t>
            </w:r>
          </w:p>
        </w:tc>
        <w:tc>
          <w:tcPr>
            <w:tcW w:w="2052" w:type="dxa"/>
            <w:shd w:val="clear" w:color="auto" w:fill="auto"/>
            <w:vAlign w:val="center"/>
            <w:hideMark/>
          </w:tcPr>
          <w:p w:rsidR="00C5430C" w:rsidRPr="004D304C" w14:paraId="142970E8" w14:textId="77777777">
            <w:pPr>
              <w:spacing w:after="0" w:line="240" w:lineRule="auto"/>
              <w:jc w:val="center"/>
              <w:rPr>
                <w:rFonts w:eastAsia="Times New Roman" w:cstheme="minorHAnsi"/>
                <w:color w:val="000000"/>
              </w:rPr>
            </w:pPr>
            <w:r w:rsidRPr="004D304C">
              <w:rPr>
                <w:rFonts w:eastAsia="Times New Roman" w:cstheme="minorHAnsi"/>
                <w:color w:val="000000"/>
              </w:rPr>
              <w:t>52</w:t>
            </w:r>
          </w:p>
        </w:tc>
      </w:tr>
      <w:tr w14:paraId="34EE82B5"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02177CFE"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SC</w:t>
            </w:r>
          </w:p>
        </w:tc>
        <w:tc>
          <w:tcPr>
            <w:tcW w:w="893" w:type="dxa"/>
            <w:shd w:val="clear" w:color="auto" w:fill="auto"/>
            <w:noWrap/>
            <w:vAlign w:val="center"/>
            <w:hideMark/>
          </w:tcPr>
          <w:p w:rsidR="00C5430C" w:rsidRPr="004D304C" w14:paraId="5A22BBE4" w14:textId="77777777">
            <w:pPr>
              <w:spacing w:after="0" w:line="240" w:lineRule="auto"/>
              <w:jc w:val="center"/>
              <w:rPr>
                <w:rFonts w:eastAsia="Times New Roman" w:cstheme="minorHAnsi"/>
                <w:color w:val="000000"/>
              </w:rPr>
            </w:pPr>
            <w:r w:rsidRPr="004D304C">
              <w:rPr>
                <w:rFonts w:eastAsia="Times New Roman" w:cstheme="minorHAnsi"/>
                <w:color w:val="000000"/>
              </w:rPr>
              <w:t>572</w:t>
            </w:r>
          </w:p>
        </w:tc>
        <w:tc>
          <w:tcPr>
            <w:tcW w:w="894" w:type="dxa"/>
            <w:shd w:val="clear" w:color="auto" w:fill="auto"/>
            <w:noWrap/>
            <w:vAlign w:val="center"/>
            <w:hideMark/>
          </w:tcPr>
          <w:p w:rsidR="00C5430C" w:rsidRPr="004D304C" w14:paraId="018F0CB3" w14:textId="77777777">
            <w:pPr>
              <w:spacing w:after="0" w:line="240" w:lineRule="auto"/>
              <w:jc w:val="center"/>
              <w:rPr>
                <w:rFonts w:eastAsia="Times New Roman" w:cstheme="minorHAnsi"/>
                <w:color w:val="000000"/>
              </w:rPr>
            </w:pPr>
            <w:r w:rsidRPr="004D304C">
              <w:rPr>
                <w:rFonts w:eastAsia="Times New Roman" w:cstheme="minorHAnsi"/>
                <w:color w:val="000000"/>
              </w:rPr>
              <w:t>436</w:t>
            </w:r>
          </w:p>
        </w:tc>
        <w:tc>
          <w:tcPr>
            <w:tcW w:w="894" w:type="dxa"/>
            <w:shd w:val="clear" w:color="auto" w:fill="auto"/>
            <w:noWrap/>
            <w:vAlign w:val="center"/>
            <w:hideMark/>
          </w:tcPr>
          <w:p w:rsidR="00C5430C" w:rsidRPr="004D304C" w14:paraId="67E6E499" w14:textId="77777777">
            <w:pPr>
              <w:spacing w:after="0" w:line="240" w:lineRule="auto"/>
              <w:jc w:val="center"/>
              <w:rPr>
                <w:rFonts w:eastAsia="Times New Roman" w:cstheme="minorHAnsi"/>
                <w:color w:val="000000"/>
              </w:rPr>
            </w:pPr>
            <w:r w:rsidRPr="004D304C">
              <w:rPr>
                <w:rFonts w:eastAsia="Times New Roman" w:cstheme="minorHAnsi"/>
                <w:color w:val="000000"/>
              </w:rPr>
              <w:t>438</w:t>
            </w:r>
          </w:p>
        </w:tc>
        <w:tc>
          <w:tcPr>
            <w:tcW w:w="894" w:type="dxa"/>
            <w:shd w:val="clear" w:color="auto" w:fill="auto"/>
            <w:noWrap/>
            <w:vAlign w:val="center"/>
            <w:hideMark/>
          </w:tcPr>
          <w:p w:rsidR="00C5430C" w:rsidRPr="004D304C" w14:paraId="1FDCBCEB" w14:textId="77777777">
            <w:pPr>
              <w:spacing w:after="0" w:line="240" w:lineRule="auto"/>
              <w:jc w:val="center"/>
              <w:rPr>
                <w:rFonts w:eastAsia="Times New Roman" w:cstheme="minorHAnsi"/>
                <w:color w:val="000000"/>
              </w:rPr>
            </w:pPr>
            <w:r w:rsidRPr="004D304C">
              <w:rPr>
                <w:rFonts w:eastAsia="Times New Roman" w:cstheme="minorHAnsi"/>
                <w:color w:val="000000"/>
              </w:rPr>
              <w:t>749</w:t>
            </w:r>
          </w:p>
        </w:tc>
        <w:tc>
          <w:tcPr>
            <w:tcW w:w="894" w:type="dxa"/>
            <w:shd w:val="clear" w:color="auto" w:fill="auto"/>
            <w:noWrap/>
            <w:vAlign w:val="center"/>
            <w:hideMark/>
          </w:tcPr>
          <w:p w:rsidR="00C5430C" w:rsidRPr="004D304C" w14:paraId="7248418F" w14:textId="77777777">
            <w:pPr>
              <w:spacing w:after="0" w:line="240" w:lineRule="auto"/>
              <w:jc w:val="center"/>
              <w:rPr>
                <w:rFonts w:eastAsia="Times New Roman" w:cstheme="minorHAnsi"/>
                <w:color w:val="000000"/>
              </w:rPr>
            </w:pPr>
            <w:r w:rsidRPr="004D304C">
              <w:rPr>
                <w:rFonts w:eastAsia="Times New Roman" w:cstheme="minorHAnsi"/>
                <w:color w:val="000000"/>
              </w:rPr>
              <w:t>832</w:t>
            </w:r>
          </w:p>
        </w:tc>
        <w:tc>
          <w:tcPr>
            <w:tcW w:w="894" w:type="dxa"/>
            <w:shd w:val="clear" w:color="auto" w:fill="auto"/>
            <w:noWrap/>
            <w:vAlign w:val="center"/>
            <w:hideMark/>
          </w:tcPr>
          <w:p w:rsidR="00C5430C" w:rsidRPr="004D304C" w14:paraId="59080202" w14:textId="77777777">
            <w:pPr>
              <w:spacing w:after="0" w:line="240" w:lineRule="auto"/>
              <w:jc w:val="center"/>
              <w:rPr>
                <w:rFonts w:eastAsia="Times New Roman" w:cstheme="minorHAnsi"/>
                <w:color w:val="000000"/>
              </w:rPr>
            </w:pPr>
            <w:r w:rsidRPr="004D304C">
              <w:rPr>
                <w:rFonts w:eastAsia="Times New Roman" w:cstheme="minorHAnsi"/>
                <w:color w:val="000000"/>
              </w:rPr>
              <w:t>802</w:t>
            </w:r>
          </w:p>
        </w:tc>
        <w:tc>
          <w:tcPr>
            <w:tcW w:w="2052" w:type="dxa"/>
            <w:shd w:val="clear" w:color="auto" w:fill="auto"/>
            <w:vAlign w:val="center"/>
            <w:hideMark/>
          </w:tcPr>
          <w:p w:rsidR="00C5430C" w:rsidRPr="004D304C" w14:paraId="2341F8B2" w14:textId="77777777">
            <w:pPr>
              <w:spacing w:after="0" w:line="240" w:lineRule="auto"/>
              <w:jc w:val="center"/>
              <w:rPr>
                <w:rFonts w:eastAsia="Times New Roman" w:cstheme="minorHAnsi"/>
                <w:color w:val="000000"/>
              </w:rPr>
            </w:pPr>
            <w:r w:rsidRPr="004D304C">
              <w:rPr>
                <w:rFonts w:eastAsia="Times New Roman" w:cstheme="minorHAnsi"/>
                <w:color w:val="000000"/>
              </w:rPr>
              <w:t>638</w:t>
            </w:r>
          </w:p>
        </w:tc>
      </w:tr>
      <w:tr w14:paraId="2682DD3C"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3D191C84"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SD</w:t>
            </w:r>
          </w:p>
        </w:tc>
        <w:tc>
          <w:tcPr>
            <w:tcW w:w="893" w:type="dxa"/>
            <w:shd w:val="clear" w:color="auto" w:fill="auto"/>
            <w:noWrap/>
            <w:vAlign w:val="center"/>
            <w:hideMark/>
          </w:tcPr>
          <w:p w:rsidR="00C5430C" w:rsidRPr="004D304C" w14:paraId="0767C7BA" w14:textId="77777777">
            <w:pPr>
              <w:spacing w:after="0" w:line="240" w:lineRule="auto"/>
              <w:jc w:val="center"/>
              <w:rPr>
                <w:rFonts w:eastAsia="Times New Roman" w:cstheme="minorHAnsi"/>
                <w:color w:val="000000"/>
              </w:rPr>
            </w:pPr>
            <w:r w:rsidRPr="004D304C">
              <w:rPr>
                <w:rFonts w:eastAsia="Times New Roman" w:cstheme="minorHAnsi"/>
                <w:color w:val="000000"/>
              </w:rPr>
              <w:t>332</w:t>
            </w:r>
          </w:p>
        </w:tc>
        <w:tc>
          <w:tcPr>
            <w:tcW w:w="894" w:type="dxa"/>
            <w:shd w:val="clear" w:color="auto" w:fill="auto"/>
            <w:noWrap/>
            <w:vAlign w:val="center"/>
            <w:hideMark/>
          </w:tcPr>
          <w:p w:rsidR="00C5430C" w:rsidRPr="004D304C" w14:paraId="3365E0E5" w14:textId="77777777">
            <w:pPr>
              <w:spacing w:after="0" w:line="240" w:lineRule="auto"/>
              <w:jc w:val="center"/>
              <w:rPr>
                <w:rFonts w:eastAsia="Times New Roman" w:cstheme="minorHAnsi"/>
                <w:color w:val="000000"/>
              </w:rPr>
            </w:pPr>
            <w:r w:rsidRPr="004D304C">
              <w:rPr>
                <w:rFonts w:eastAsia="Times New Roman" w:cstheme="minorHAnsi"/>
                <w:color w:val="000000"/>
              </w:rPr>
              <w:t>312</w:t>
            </w:r>
          </w:p>
        </w:tc>
        <w:tc>
          <w:tcPr>
            <w:tcW w:w="894" w:type="dxa"/>
            <w:shd w:val="clear" w:color="auto" w:fill="auto"/>
            <w:noWrap/>
            <w:vAlign w:val="center"/>
            <w:hideMark/>
          </w:tcPr>
          <w:p w:rsidR="00C5430C" w:rsidRPr="004D304C" w14:paraId="66717F1D" w14:textId="77777777">
            <w:pPr>
              <w:spacing w:after="0" w:line="240" w:lineRule="auto"/>
              <w:jc w:val="center"/>
              <w:rPr>
                <w:rFonts w:eastAsia="Times New Roman" w:cstheme="minorHAnsi"/>
                <w:color w:val="000000"/>
              </w:rPr>
            </w:pPr>
            <w:r w:rsidRPr="004D304C">
              <w:rPr>
                <w:rFonts w:eastAsia="Times New Roman" w:cstheme="minorHAnsi"/>
                <w:color w:val="000000"/>
              </w:rPr>
              <w:t>268</w:t>
            </w:r>
          </w:p>
        </w:tc>
        <w:tc>
          <w:tcPr>
            <w:tcW w:w="894" w:type="dxa"/>
            <w:shd w:val="clear" w:color="auto" w:fill="auto"/>
            <w:noWrap/>
            <w:vAlign w:val="center"/>
            <w:hideMark/>
          </w:tcPr>
          <w:p w:rsidR="00C5430C" w:rsidRPr="004D304C" w14:paraId="2B267824" w14:textId="77777777">
            <w:pPr>
              <w:spacing w:after="0" w:line="240" w:lineRule="auto"/>
              <w:jc w:val="center"/>
              <w:rPr>
                <w:rFonts w:eastAsia="Times New Roman" w:cstheme="minorHAnsi"/>
                <w:color w:val="000000"/>
              </w:rPr>
            </w:pPr>
            <w:r w:rsidRPr="004D304C">
              <w:rPr>
                <w:rFonts w:eastAsia="Times New Roman" w:cstheme="minorHAnsi"/>
                <w:color w:val="000000"/>
              </w:rPr>
              <w:t>371</w:t>
            </w:r>
          </w:p>
        </w:tc>
        <w:tc>
          <w:tcPr>
            <w:tcW w:w="894" w:type="dxa"/>
            <w:shd w:val="clear" w:color="auto" w:fill="auto"/>
            <w:noWrap/>
            <w:vAlign w:val="center"/>
            <w:hideMark/>
          </w:tcPr>
          <w:p w:rsidR="00C5430C" w:rsidRPr="004D304C" w14:paraId="7DDBD989" w14:textId="77777777">
            <w:pPr>
              <w:spacing w:after="0" w:line="240" w:lineRule="auto"/>
              <w:jc w:val="center"/>
              <w:rPr>
                <w:rFonts w:eastAsia="Times New Roman" w:cstheme="minorHAnsi"/>
                <w:color w:val="000000"/>
              </w:rPr>
            </w:pPr>
            <w:r w:rsidRPr="004D304C">
              <w:rPr>
                <w:rFonts w:eastAsia="Times New Roman" w:cstheme="minorHAnsi"/>
                <w:color w:val="000000"/>
              </w:rPr>
              <w:t>371</w:t>
            </w:r>
          </w:p>
        </w:tc>
        <w:tc>
          <w:tcPr>
            <w:tcW w:w="894" w:type="dxa"/>
            <w:shd w:val="clear" w:color="auto" w:fill="auto"/>
            <w:noWrap/>
            <w:vAlign w:val="center"/>
            <w:hideMark/>
          </w:tcPr>
          <w:p w:rsidR="00C5430C" w:rsidRPr="004D304C" w14:paraId="76356283" w14:textId="77777777">
            <w:pPr>
              <w:spacing w:after="0" w:line="240" w:lineRule="auto"/>
              <w:jc w:val="center"/>
              <w:rPr>
                <w:rFonts w:eastAsia="Times New Roman" w:cstheme="minorHAnsi"/>
                <w:color w:val="000000"/>
              </w:rPr>
            </w:pPr>
            <w:r w:rsidRPr="004D304C">
              <w:rPr>
                <w:rFonts w:eastAsia="Times New Roman" w:cstheme="minorHAnsi"/>
                <w:color w:val="000000"/>
              </w:rPr>
              <w:t>405</w:t>
            </w:r>
          </w:p>
        </w:tc>
        <w:tc>
          <w:tcPr>
            <w:tcW w:w="2052" w:type="dxa"/>
            <w:shd w:val="clear" w:color="auto" w:fill="auto"/>
            <w:vAlign w:val="center"/>
            <w:hideMark/>
          </w:tcPr>
          <w:p w:rsidR="00C5430C" w:rsidRPr="004D304C" w14:paraId="791144A1" w14:textId="77777777">
            <w:pPr>
              <w:spacing w:after="0" w:line="240" w:lineRule="auto"/>
              <w:jc w:val="center"/>
              <w:rPr>
                <w:rFonts w:eastAsia="Times New Roman" w:cstheme="minorHAnsi"/>
                <w:color w:val="000000"/>
              </w:rPr>
            </w:pPr>
            <w:r w:rsidRPr="004D304C">
              <w:rPr>
                <w:rFonts w:eastAsia="Times New Roman" w:cstheme="minorHAnsi"/>
                <w:color w:val="000000"/>
              </w:rPr>
              <w:t>343</w:t>
            </w:r>
          </w:p>
        </w:tc>
      </w:tr>
      <w:tr w14:paraId="4BE23B3F"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056E0D4F"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TN</w:t>
            </w:r>
          </w:p>
        </w:tc>
        <w:tc>
          <w:tcPr>
            <w:tcW w:w="893" w:type="dxa"/>
            <w:shd w:val="clear" w:color="auto" w:fill="auto"/>
            <w:noWrap/>
            <w:vAlign w:val="center"/>
            <w:hideMark/>
          </w:tcPr>
          <w:p w:rsidR="00C5430C" w:rsidRPr="004D304C" w14:paraId="6A014040" w14:textId="77777777">
            <w:pPr>
              <w:spacing w:after="0" w:line="240" w:lineRule="auto"/>
              <w:jc w:val="center"/>
              <w:rPr>
                <w:rFonts w:eastAsia="Times New Roman" w:cstheme="minorHAnsi"/>
                <w:color w:val="000000"/>
              </w:rPr>
            </w:pPr>
            <w:r w:rsidRPr="004D304C">
              <w:rPr>
                <w:rFonts w:eastAsia="Times New Roman" w:cstheme="minorHAnsi"/>
                <w:color w:val="000000"/>
              </w:rPr>
              <w:t>1,245</w:t>
            </w:r>
          </w:p>
        </w:tc>
        <w:tc>
          <w:tcPr>
            <w:tcW w:w="894" w:type="dxa"/>
            <w:shd w:val="clear" w:color="auto" w:fill="auto"/>
            <w:noWrap/>
            <w:vAlign w:val="center"/>
            <w:hideMark/>
          </w:tcPr>
          <w:p w:rsidR="00C5430C" w:rsidRPr="004D304C" w14:paraId="4D0ACC10" w14:textId="77777777">
            <w:pPr>
              <w:spacing w:after="0" w:line="240" w:lineRule="auto"/>
              <w:jc w:val="center"/>
              <w:rPr>
                <w:rFonts w:eastAsia="Times New Roman" w:cstheme="minorHAnsi"/>
                <w:color w:val="000000"/>
              </w:rPr>
            </w:pPr>
            <w:r w:rsidRPr="004D304C">
              <w:rPr>
                <w:rFonts w:eastAsia="Times New Roman" w:cstheme="minorHAnsi"/>
                <w:color w:val="000000"/>
              </w:rPr>
              <w:t>1,210</w:t>
            </w:r>
          </w:p>
        </w:tc>
        <w:tc>
          <w:tcPr>
            <w:tcW w:w="894" w:type="dxa"/>
            <w:shd w:val="clear" w:color="auto" w:fill="auto"/>
            <w:noWrap/>
            <w:vAlign w:val="center"/>
            <w:hideMark/>
          </w:tcPr>
          <w:p w:rsidR="00C5430C" w:rsidRPr="004D304C" w14:paraId="32436279" w14:textId="77777777">
            <w:pPr>
              <w:spacing w:after="0" w:line="240" w:lineRule="auto"/>
              <w:jc w:val="center"/>
              <w:rPr>
                <w:rFonts w:eastAsia="Times New Roman" w:cstheme="minorHAnsi"/>
                <w:color w:val="000000"/>
              </w:rPr>
            </w:pPr>
            <w:r w:rsidRPr="004D304C">
              <w:rPr>
                <w:rFonts w:eastAsia="Times New Roman" w:cstheme="minorHAnsi"/>
                <w:color w:val="000000"/>
              </w:rPr>
              <w:t>1,124</w:t>
            </w:r>
          </w:p>
        </w:tc>
        <w:tc>
          <w:tcPr>
            <w:tcW w:w="894" w:type="dxa"/>
            <w:shd w:val="clear" w:color="auto" w:fill="auto"/>
            <w:noWrap/>
            <w:vAlign w:val="center"/>
            <w:hideMark/>
          </w:tcPr>
          <w:p w:rsidR="00C5430C" w:rsidRPr="004D304C" w14:paraId="5E257B92" w14:textId="77777777">
            <w:pPr>
              <w:spacing w:after="0" w:line="240" w:lineRule="auto"/>
              <w:jc w:val="center"/>
              <w:rPr>
                <w:rFonts w:eastAsia="Times New Roman" w:cstheme="minorHAnsi"/>
                <w:color w:val="000000"/>
              </w:rPr>
            </w:pPr>
            <w:r w:rsidRPr="004D304C">
              <w:rPr>
                <w:rFonts w:eastAsia="Times New Roman" w:cstheme="minorHAnsi"/>
                <w:color w:val="000000"/>
              </w:rPr>
              <w:t>1,518</w:t>
            </w:r>
          </w:p>
        </w:tc>
        <w:tc>
          <w:tcPr>
            <w:tcW w:w="894" w:type="dxa"/>
            <w:shd w:val="clear" w:color="auto" w:fill="auto"/>
            <w:noWrap/>
            <w:vAlign w:val="center"/>
            <w:hideMark/>
          </w:tcPr>
          <w:p w:rsidR="00C5430C" w:rsidRPr="004D304C" w14:paraId="5F02720B" w14:textId="77777777">
            <w:pPr>
              <w:spacing w:after="0" w:line="240" w:lineRule="auto"/>
              <w:jc w:val="center"/>
              <w:rPr>
                <w:rFonts w:eastAsia="Times New Roman" w:cstheme="minorHAnsi"/>
                <w:color w:val="000000"/>
              </w:rPr>
            </w:pPr>
            <w:r w:rsidRPr="004D304C">
              <w:rPr>
                <w:rFonts w:eastAsia="Times New Roman" w:cstheme="minorHAnsi"/>
                <w:color w:val="000000"/>
              </w:rPr>
              <w:t>1,003</w:t>
            </w:r>
          </w:p>
        </w:tc>
        <w:tc>
          <w:tcPr>
            <w:tcW w:w="894" w:type="dxa"/>
            <w:shd w:val="clear" w:color="auto" w:fill="auto"/>
            <w:noWrap/>
            <w:vAlign w:val="center"/>
            <w:hideMark/>
          </w:tcPr>
          <w:p w:rsidR="00C5430C" w:rsidRPr="004D304C" w14:paraId="7BDE004F" w14:textId="77777777">
            <w:pPr>
              <w:spacing w:after="0" w:line="240" w:lineRule="auto"/>
              <w:jc w:val="center"/>
              <w:rPr>
                <w:rFonts w:eastAsia="Times New Roman" w:cstheme="minorHAnsi"/>
                <w:color w:val="000000"/>
              </w:rPr>
            </w:pPr>
            <w:r w:rsidRPr="004D304C">
              <w:rPr>
                <w:rFonts w:eastAsia="Times New Roman" w:cstheme="minorHAnsi"/>
                <w:color w:val="000000"/>
              </w:rPr>
              <w:t>1,184</w:t>
            </w:r>
          </w:p>
        </w:tc>
        <w:tc>
          <w:tcPr>
            <w:tcW w:w="2052" w:type="dxa"/>
            <w:shd w:val="clear" w:color="auto" w:fill="auto"/>
            <w:vAlign w:val="center"/>
            <w:hideMark/>
          </w:tcPr>
          <w:p w:rsidR="00C5430C" w:rsidRPr="004D304C" w14:paraId="0EBEE19F" w14:textId="77777777">
            <w:pPr>
              <w:spacing w:after="0" w:line="240" w:lineRule="auto"/>
              <w:jc w:val="center"/>
              <w:rPr>
                <w:rFonts w:eastAsia="Times New Roman" w:cstheme="minorHAnsi"/>
                <w:color w:val="000000"/>
              </w:rPr>
            </w:pPr>
            <w:r w:rsidRPr="004D304C">
              <w:rPr>
                <w:rFonts w:eastAsia="Times New Roman" w:cstheme="minorHAnsi"/>
                <w:color w:val="000000"/>
              </w:rPr>
              <w:t>1,214</w:t>
            </w:r>
          </w:p>
        </w:tc>
      </w:tr>
      <w:tr w14:paraId="76750569"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4107B95A"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TX</w:t>
            </w:r>
          </w:p>
        </w:tc>
        <w:tc>
          <w:tcPr>
            <w:tcW w:w="893" w:type="dxa"/>
            <w:shd w:val="clear" w:color="auto" w:fill="auto"/>
            <w:noWrap/>
            <w:vAlign w:val="center"/>
            <w:hideMark/>
          </w:tcPr>
          <w:p w:rsidR="00C5430C" w:rsidRPr="004D304C" w14:paraId="605E86E3" w14:textId="77777777">
            <w:pPr>
              <w:spacing w:after="0" w:line="240" w:lineRule="auto"/>
              <w:jc w:val="center"/>
              <w:rPr>
                <w:rFonts w:eastAsia="Times New Roman" w:cstheme="minorHAnsi"/>
                <w:color w:val="000000"/>
              </w:rPr>
            </w:pPr>
            <w:r w:rsidRPr="004D304C">
              <w:rPr>
                <w:rFonts w:eastAsia="Times New Roman" w:cstheme="minorHAnsi"/>
                <w:color w:val="000000"/>
              </w:rPr>
              <w:t>3,684</w:t>
            </w:r>
          </w:p>
        </w:tc>
        <w:tc>
          <w:tcPr>
            <w:tcW w:w="894" w:type="dxa"/>
            <w:shd w:val="clear" w:color="auto" w:fill="auto"/>
            <w:noWrap/>
            <w:vAlign w:val="center"/>
            <w:hideMark/>
          </w:tcPr>
          <w:p w:rsidR="00C5430C" w:rsidRPr="004D304C" w14:paraId="2569A076" w14:textId="77777777">
            <w:pPr>
              <w:spacing w:after="0" w:line="240" w:lineRule="auto"/>
              <w:jc w:val="center"/>
              <w:rPr>
                <w:rFonts w:eastAsia="Times New Roman" w:cstheme="minorHAnsi"/>
                <w:color w:val="000000"/>
              </w:rPr>
            </w:pPr>
            <w:r w:rsidRPr="004D304C">
              <w:rPr>
                <w:rFonts w:eastAsia="Times New Roman" w:cstheme="minorHAnsi"/>
                <w:color w:val="000000"/>
              </w:rPr>
              <w:t>3,344</w:t>
            </w:r>
          </w:p>
        </w:tc>
        <w:tc>
          <w:tcPr>
            <w:tcW w:w="894" w:type="dxa"/>
            <w:shd w:val="clear" w:color="auto" w:fill="auto"/>
            <w:noWrap/>
            <w:vAlign w:val="center"/>
            <w:hideMark/>
          </w:tcPr>
          <w:p w:rsidR="00C5430C" w:rsidRPr="004D304C" w14:paraId="603D9B38" w14:textId="77777777">
            <w:pPr>
              <w:spacing w:after="0" w:line="240" w:lineRule="auto"/>
              <w:jc w:val="center"/>
              <w:rPr>
                <w:rFonts w:eastAsia="Times New Roman" w:cstheme="minorHAnsi"/>
                <w:color w:val="000000"/>
              </w:rPr>
            </w:pPr>
            <w:r w:rsidRPr="004D304C">
              <w:rPr>
                <w:rFonts w:eastAsia="Times New Roman" w:cstheme="minorHAnsi"/>
                <w:color w:val="000000"/>
              </w:rPr>
              <w:t>5,105</w:t>
            </w:r>
          </w:p>
        </w:tc>
        <w:tc>
          <w:tcPr>
            <w:tcW w:w="894" w:type="dxa"/>
            <w:shd w:val="clear" w:color="auto" w:fill="auto"/>
            <w:noWrap/>
            <w:vAlign w:val="center"/>
            <w:hideMark/>
          </w:tcPr>
          <w:p w:rsidR="00C5430C" w:rsidRPr="004D304C" w14:paraId="367890B5" w14:textId="77777777">
            <w:pPr>
              <w:spacing w:after="0" w:line="240" w:lineRule="auto"/>
              <w:jc w:val="center"/>
              <w:rPr>
                <w:rFonts w:eastAsia="Times New Roman" w:cstheme="minorHAnsi"/>
                <w:color w:val="000000"/>
              </w:rPr>
            </w:pPr>
            <w:r w:rsidRPr="004D304C">
              <w:rPr>
                <w:rFonts w:eastAsia="Times New Roman" w:cstheme="minorHAnsi"/>
                <w:color w:val="000000"/>
              </w:rPr>
              <w:t>3,052</w:t>
            </w:r>
          </w:p>
        </w:tc>
        <w:tc>
          <w:tcPr>
            <w:tcW w:w="894" w:type="dxa"/>
            <w:shd w:val="clear" w:color="auto" w:fill="auto"/>
            <w:noWrap/>
            <w:vAlign w:val="center"/>
            <w:hideMark/>
          </w:tcPr>
          <w:p w:rsidR="00C5430C" w:rsidRPr="004D304C" w14:paraId="4A542FAB" w14:textId="77777777">
            <w:pPr>
              <w:spacing w:after="0" w:line="240" w:lineRule="auto"/>
              <w:jc w:val="center"/>
              <w:rPr>
                <w:rFonts w:eastAsia="Times New Roman" w:cstheme="minorHAnsi"/>
                <w:color w:val="000000"/>
              </w:rPr>
            </w:pPr>
            <w:r w:rsidRPr="004D304C">
              <w:rPr>
                <w:rFonts w:eastAsia="Times New Roman" w:cstheme="minorHAnsi"/>
                <w:color w:val="000000"/>
              </w:rPr>
              <w:t>2,078</w:t>
            </w:r>
          </w:p>
        </w:tc>
        <w:tc>
          <w:tcPr>
            <w:tcW w:w="894" w:type="dxa"/>
            <w:shd w:val="clear" w:color="auto" w:fill="auto"/>
            <w:noWrap/>
            <w:vAlign w:val="center"/>
            <w:hideMark/>
          </w:tcPr>
          <w:p w:rsidR="00C5430C" w:rsidRPr="004D304C" w14:paraId="1AB58AA4" w14:textId="77777777">
            <w:pPr>
              <w:spacing w:after="0" w:line="240" w:lineRule="auto"/>
              <w:jc w:val="center"/>
              <w:rPr>
                <w:rFonts w:eastAsia="Times New Roman" w:cstheme="minorHAnsi"/>
                <w:color w:val="000000"/>
              </w:rPr>
            </w:pPr>
            <w:r w:rsidRPr="004D304C">
              <w:rPr>
                <w:rFonts w:eastAsia="Times New Roman" w:cstheme="minorHAnsi"/>
                <w:color w:val="000000"/>
              </w:rPr>
              <w:t>4,035</w:t>
            </w:r>
          </w:p>
        </w:tc>
        <w:tc>
          <w:tcPr>
            <w:tcW w:w="2052" w:type="dxa"/>
            <w:shd w:val="clear" w:color="auto" w:fill="auto"/>
            <w:vAlign w:val="center"/>
            <w:hideMark/>
          </w:tcPr>
          <w:p w:rsidR="00C5430C" w:rsidRPr="004D304C" w14:paraId="41946F0C" w14:textId="77777777">
            <w:pPr>
              <w:spacing w:after="0" w:line="240" w:lineRule="auto"/>
              <w:jc w:val="center"/>
              <w:rPr>
                <w:rFonts w:eastAsia="Times New Roman" w:cstheme="minorHAnsi"/>
                <w:color w:val="000000"/>
              </w:rPr>
            </w:pPr>
            <w:r w:rsidRPr="004D304C">
              <w:rPr>
                <w:rFonts w:eastAsia="Times New Roman" w:cstheme="minorHAnsi"/>
                <w:color w:val="000000"/>
              </w:rPr>
              <w:t>3,550</w:t>
            </w:r>
          </w:p>
        </w:tc>
      </w:tr>
      <w:tr w14:paraId="6F8A1402"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025D7620"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UT</w:t>
            </w:r>
          </w:p>
        </w:tc>
        <w:tc>
          <w:tcPr>
            <w:tcW w:w="893" w:type="dxa"/>
            <w:shd w:val="clear" w:color="auto" w:fill="auto"/>
            <w:noWrap/>
            <w:vAlign w:val="center"/>
            <w:hideMark/>
          </w:tcPr>
          <w:p w:rsidR="00C5430C" w:rsidRPr="004D304C" w14:paraId="5689492B" w14:textId="77777777">
            <w:pPr>
              <w:spacing w:after="0" w:line="240" w:lineRule="auto"/>
              <w:jc w:val="center"/>
              <w:rPr>
                <w:rFonts w:eastAsia="Times New Roman" w:cstheme="minorHAnsi"/>
                <w:color w:val="000000"/>
              </w:rPr>
            </w:pPr>
            <w:r w:rsidRPr="004D304C">
              <w:rPr>
                <w:rFonts w:eastAsia="Times New Roman" w:cstheme="minorHAnsi"/>
                <w:color w:val="000000"/>
              </w:rPr>
              <w:t>449</w:t>
            </w:r>
          </w:p>
        </w:tc>
        <w:tc>
          <w:tcPr>
            <w:tcW w:w="894" w:type="dxa"/>
            <w:shd w:val="clear" w:color="auto" w:fill="auto"/>
            <w:noWrap/>
            <w:vAlign w:val="center"/>
            <w:hideMark/>
          </w:tcPr>
          <w:p w:rsidR="00C5430C" w:rsidRPr="004D304C" w14:paraId="6BC8E285" w14:textId="77777777">
            <w:pPr>
              <w:spacing w:after="0" w:line="240" w:lineRule="auto"/>
              <w:jc w:val="center"/>
              <w:rPr>
                <w:rFonts w:eastAsia="Times New Roman" w:cstheme="minorHAnsi"/>
                <w:color w:val="000000"/>
              </w:rPr>
            </w:pPr>
            <w:r w:rsidRPr="004D304C">
              <w:rPr>
                <w:rFonts w:eastAsia="Times New Roman" w:cstheme="minorHAnsi"/>
                <w:color w:val="000000"/>
              </w:rPr>
              <w:t>360</w:t>
            </w:r>
          </w:p>
        </w:tc>
        <w:tc>
          <w:tcPr>
            <w:tcW w:w="894" w:type="dxa"/>
            <w:shd w:val="clear" w:color="auto" w:fill="auto"/>
            <w:noWrap/>
            <w:vAlign w:val="center"/>
            <w:hideMark/>
          </w:tcPr>
          <w:p w:rsidR="00C5430C" w:rsidRPr="004D304C" w14:paraId="14A6E861" w14:textId="77777777">
            <w:pPr>
              <w:spacing w:after="0" w:line="240" w:lineRule="auto"/>
              <w:jc w:val="center"/>
              <w:rPr>
                <w:rFonts w:eastAsia="Times New Roman" w:cstheme="minorHAnsi"/>
                <w:color w:val="000000"/>
              </w:rPr>
            </w:pPr>
            <w:r w:rsidRPr="004D304C">
              <w:rPr>
                <w:rFonts w:eastAsia="Times New Roman" w:cstheme="minorHAnsi"/>
                <w:color w:val="000000"/>
              </w:rPr>
              <w:t>308</w:t>
            </w:r>
          </w:p>
        </w:tc>
        <w:tc>
          <w:tcPr>
            <w:tcW w:w="894" w:type="dxa"/>
            <w:shd w:val="clear" w:color="auto" w:fill="auto"/>
            <w:noWrap/>
            <w:vAlign w:val="center"/>
            <w:hideMark/>
          </w:tcPr>
          <w:p w:rsidR="00C5430C" w:rsidRPr="004D304C" w14:paraId="622D7F9E" w14:textId="77777777">
            <w:pPr>
              <w:spacing w:after="0" w:line="240" w:lineRule="auto"/>
              <w:jc w:val="center"/>
              <w:rPr>
                <w:rFonts w:eastAsia="Times New Roman" w:cstheme="minorHAnsi"/>
                <w:color w:val="000000"/>
              </w:rPr>
            </w:pPr>
            <w:r w:rsidRPr="004D304C">
              <w:rPr>
                <w:rFonts w:eastAsia="Times New Roman" w:cstheme="minorHAnsi"/>
                <w:color w:val="000000"/>
              </w:rPr>
              <w:t>342</w:t>
            </w:r>
          </w:p>
        </w:tc>
        <w:tc>
          <w:tcPr>
            <w:tcW w:w="894" w:type="dxa"/>
            <w:shd w:val="clear" w:color="auto" w:fill="auto"/>
            <w:noWrap/>
            <w:vAlign w:val="center"/>
            <w:hideMark/>
          </w:tcPr>
          <w:p w:rsidR="00C5430C" w:rsidRPr="004D304C" w14:paraId="0685BAF3" w14:textId="77777777">
            <w:pPr>
              <w:spacing w:after="0" w:line="240" w:lineRule="auto"/>
              <w:jc w:val="center"/>
              <w:rPr>
                <w:rFonts w:eastAsia="Times New Roman" w:cstheme="minorHAnsi"/>
                <w:color w:val="000000"/>
              </w:rPr>
            </w:pPr>
            <w:r w:rsidRPr="004D304C">
              <w:rPr>
                <w:rFonts w:eastAsia="Times New Roman" w:cstheme="minorHAnsi"/>
                <w:color w:val="000000"/>
              </w:rPr>
              <w:t>397</w:t>
            </w:r>
          </w:p>
        </w:tc>
        <w:tc>
          <w:tcPr>
            <w:tcW w:w="894" w:type="dxa"/>
            <w:shd w:val="clear" w:color="auto" w:fill="auto"/>
            <w:noWrap/>
            <w:vAlign w:val="center"/>
            <w:hideMark/>
          </w:tcPr>
          <w:p w:rsidR="00C5430C" w:rsidRPr="004D304C" w14:paraId="5361BAFE" w14:textId="77777777">
            <w:pPr>
              <w:spacing w:after="0" w:line="240" w:lineRule="auto"/>
              <w:jc w:val="center"/>
              <w:rPr>
                <w:rFonts w:eastAsia="Times New Roman" w:cstheme="minorHAnsi"/>
                <w:color w:val="000000"/>
              </w:rPr>
            </w:pPr>
            <w:r w:rsidRPr="004D304C">
              <w:rPr>
                <w:rFonts w:eastAsia="Times New Roman" w:cstheme="minorHAnsi"/>
                <w:color w:val="000000"/>
              </w:rPr>
              <w:t>313</w:t>
            </w:r>
          </w:p>
        </w:tc>
        <w:tc>
          <w:tcPr>
            <w:tcW w:w="2052" w:type="dxa"/>
            <w:shd w:val="clear" w:color="auto" w:fill="auto"/>
            <w:vAlign w:val="center"/>
            <w:hideMark/>
          </w:tcPr>
          <w:p w:rsidR="00C5430C" w:rsidRPr="004D304C" w14:paraId="674F7D62" w14:textId="77777777">
            <w:pPr>
              <w:spacing w:after="0" w:line="240" w:lineRule="auto"/>
              <w:jc w:val="center"/>
              <w:rPr>
                <w:rFonts w:eastAsia="Times New Roman" w:cstheme="minorHAnsi"/>
                <w:color w:val="000000"/>
              </w:rPr>
            </w:pPr>
            <w:r w:rsidRPr="004D304C">
              <w:rPr>
                <w:rFonts w:eastAsia="Times New Roman" w:cstheme="minorHAnsi"/>
                <w:color w:val="000000"/>
              </w:rPr>
              <w:t>362</w:t>
            </w:r>
          </w:p>
        </w:tc>
      </w:tr>
      <w:tr w14:paraId="4BCCFCAE"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1F2E70C9"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VA</w:t>
            </w:r>
          </w:p>
        </w:tc>
        <w:tc>
          <w:tcPr>
            <w:tcW w:w="893" w:type="dxa"/>
            <w:shd w:val="clear" w:color="auto" w:fill="auto"/>
            <w:noWrap/>
            <w:vAlign w:val="center"/>
            <w:hideMark/>
          </w:tcPr>
          <w:p w:rsidR="00C5430C" w:rsidRPr="004D304C" w14:paraId="53A9A3C3" w14:textId="77777777">
            <w:pPr>
              <w:spacing w:after="0" w:line="240" w:lineRule="auto"/>
              <w:jc w:val="center"/>
              <w:rPr>
                <w:rFonts w:eastAsia="Times New Roman" w:cstheme="minorHAnsi"/>
                <w:color w:val="000000"/>
              </w:rPr>
            </w:pPr>
            <w:r w:rsidRPr="004D304C">
              <w:rPr>
                <w:rFonts w:eastAsia="Times New Roman" w:cstheme="minorHAnsi"/>
                <w:color w:val="000000"/>
              </w:rPr>
              <w:t>1,515</w:t>
            </w:r>
          </w:p>
        </w:tc>
        <w:tc>
          <w:tcPr>
            <w:tcW w:w="894" w:type="dxa"/>
            <w:shd w:val="clear" w:color="auto" w:fill="auto"/>
            <w:noWrap/>
            <w:vAlign w:val="center"/>
            <w:hideMark/>
          </w:tcPr>
          <w:p w:rsidR="00C5430C" w:rsidRPr="004D304C" w14:paraId="2DFC5A64" w14:textId="77777777">
            <w:pPr>
              <w:spacing w:after="0" w:line="240" w:lineRule="auto"/>
              <w:jc w:val="center"/>
              <w:rPr>
                <w:rFonts w:eastAsia="Times New Roman" w:cstheme="minorHAnsi"/>
                <w:color w:val="000000"/>
              </w:rPr>
            </w:pPr>
            <w:r w:rsidRPr="004D304C">
              <w:rPr>
                <w:rFonts w:eastAsia="Times New Roman" w:cstheme="minorHAnsi"/>
                <w:color w:val="000000"/>
              </w:rPr>
              <w:t>1,370</w:t>
            </w:r>
          </w:p>
        </w:tc>
        <w:tc>
          <w:tcPr>
            <w:tcW w:w="894" w:type="dxa"/>
            <w:shd w:val="clear" w:color="auto" w:fill="auto"/>
            <w:noWrap/>
            <w:vAlign w:val="center"/>
            <w:hideMark/>
          </w:tcPr>
          <w:p w:rsidR="00C5430C" w:rsidRPr="004D304C" w14:paraId="45246D0B" w14:textId="77777777">
            <w:pPr>
              <w:spacing w:after="0" w:line="240" w:lineRule="auto"/>
              <w:jc w:val="center"/>
              <w:rPr>
                <w:rFonts w:eastAsia="Times New Roman" w:cstheme="minorHAnsi"/>
                <w:color w:val="000000"/>
              </w:rPr>
            </w:pPr>
            <w:r w:rsidRPr="004D304C">
              <w:rPr>
                <w:rFonts w:eastAsia="Times New Roman" w:cstheme="minorHAnsi"/>
                <w:color w:val="000000"/>
              </w:rPr>
              <w:t>1,378</w:t>
            </w:r>
          </w:p>
        </w:tc>
        <w:tc>
          <w:tcPr>
            <w:tcW w:w="894" w:type="dxa"/>
            <w:shd w:val="clear" w:color="auto" w:fill="auto"/>
            <w:noWrap/>
            <w:vAlign w:val="center"/>
            <w:hideMark/>
          </w:tcPr>
          <w:p w:rsidR="00C5430C" w:rsidRPr="004D304C" w14:paraId="21781A1C" w14:textId="77777777">
            <w:pPr>
              <w:spacing w:after="0" w:line="240" w:lineRule="auto"/>
              <w:jc w:val="center"/>
              <w:rPr>
                <w:rFonts w:eastAsia="Times New Roman" w:cstheme="minorHAnsi"/>
                <w:color w:val="000000"/>
              </w:rPr>
            </w:pPr>
            <w:r w:rsidRPr="004D304C">
              <w:rPr>
                <w:rFonts w:eastAsia="Times New Roman" w:cstheme="minorHAnsi"/>
                <w:color w:val="000000"/>
              </w:rPr>
              <w:t>1,563</w:t>
            </w:r>
          </w:p>
        </w:tc>
        <w:tc>
          <w:tcPr>
            <w:tcW w:w="894" w:type="dxa"/>
            <w:shd w:val="clear" w:color="auto" w:fill="auto"/>
            <w:noWrap/>
            <w:vAlign w:val="center"/>
            <w:hideMark/>
          </w:tcPr>
          <w:p w:rsidR="00C5430C" w:rsidRPr="004D304C" w14:paraId="178E7938" w14:textId="77777777">
            <w:pPr>
              <w:spacing w:after="0" w:line="240" w:lineRule="auto"/>
              <w:jc w:val="center"/>
              <w:rPr>
                <w:rFonts w:eastAsia="Times New Roman" w:cstheme="minorHAnsi"/>
                <w:color w:val="000000"/>
              </w:rPr>
            </w:pPr>
            <w:r w:rsidRPr="004D304C">
              <w:rPr>
                <w:rFonts w:eastAsia="Times New Roman" w:cstheme="minorHAnsi"/>
                <w:color w:val="000000"/>
              </w:rPr>
              <w:t>1,502</w:t>
            </w:r>
          </w:p>
        </w:tc>
        <w:tc>
          <w:tcPr>
            <w:tcW w:w="894" w:type="dxa"/>
            <w:shd w:val="clear" w:color="auto" w:fill="auto"/>
            <w:noWrap/>
            <w:vAlign w:val="center"/>
            <w:hideMark/>
          </w:tcPr>
          <w:p w:rsidR="00C5430C" w:rsidRPr="004D304C" w14:paraId="4FCD130A" w14:textId="77777777">
            <w:pPr>
              <w:spacing w:after="0" w:line="240" w:lineRule="auto"/>
              <w:jc w:val="center"/>
              <w:rPr>
                <w:rFonts w:eastAsia="Times New Roman" w:cstheme="minorHAnsi"/>
                <w:color w:val="000000"/>
              </w:rPr>
            </w:pPr>
            <w:r w:rsidRPr="004D304C">
              <w:rPr>
                <w:rFonts w:eastAsia="Times New Roman" w:cstheme="minorHAnsi"/>
                <w:color w:val="000000"/>
              </w:rPr>
              <w:t>1,524</w:t>
            </w:r>
          </w:p>
        </w:tc>
        <w:tc>
          <w:tcPr>
            <w:tcW w:w="2052" w:type="dxa"/>
            <w:shd w:val="clear" w:color="auto" w:fill="auto"/>
            <w:vAlign w:val="center"/>
            <w:hideMark/>
          </w:tcPr>
          <w:p w:rsidR="00C5430C" w:rsidRPr="004D304C" w14:paraId="09603B3B" w14:textId="77777777">
            <w:pPr>
              <w:spacing w:after="0" w:line="240" w:lineRule="auto"/>
              <w:jc w:val="center"/>
              <w:rPr>
                <w:rFonts w:eastAsia="Times New Roman" w:cstheme="minorHAnsi"/>
                <w:color w:val="000000"/>
              </w:rPr>
            </w:pPr>
            <w:r w:rsidRPr="004D304C">
              <w:rPr>
                <w:rFonts w:eastAsia="Times New Roman" w:cstheme="minorHAnsi"/>
                <w:color w:val="000000"/>
              </w:rPr>
              <w:t>1,475</w:t>
            </w:r>
          </w:p>
        </w:tc>
      </w:tr>
      <w:tr w14:paraId="246A9151"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12068C89"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VT</w:t>
            </w:r>
          </w:p>
        </w:tc>
        <w:tc>
          <w:tcPr>
            <w:tcW w:w="893" w:type="dxa"/>
            <w:shd w:val="clear" w:color="auto" w:fill="auto"/>
            <w:noWrap/>
            <w:vAlign w:val="center"/>
            <w:hideMark/>
          </w:tcPr>
          <w:p w:rsidR="00C5430C" w:rsidRPr="004D304C" w14:paraId="204A17C6" w14:textId="77777777">
            <w:pPr>
              <w:spacing w:after="0" w:line="240" w:lineRule="auto"/>
              <w:jc w:val="center"/>
              <w:rPr>
                <w:rFonts w:eastAsia="Times New Roman" w:cstheme="minorHAnsi"/>
                <w:color w:val="000000"/>
              </w:rPr>
            </w:pPr>
            <w:r w:rsidRPr="004D304C">
              <w:rPr>
                <w:rFonts w:eastAsia="Times New Roman" w:cstheme="minorHAnsi"/>
                <w:color w:val="000000"/>
              </w:rPr>
              <w:t>491</w:t>
            </w:r>
          </w:p>
        </w:tc>
        <w:tc>
          <w:tcPr>
            <w:tcW w:w="894" w:type="dxa"/>
            <w:shd w:val="clear" w:color="auto" w:fill="auto"/>
            <w:noWrap/>
            <w:vAlign w:val="center"/>
            <w:hideMark/>
          </w:tcPr>
          <w:p w:rsidR="00C5430C" w:rsidRPr="004D304C" w14:paraId="557EBCA7" w14:textId="77777777">
            <w:pPr>
              <w:spacing w:after="0" w:line="240" w:lineRule="auto"/>
              <w:jc w:val="center"/>
              <w:rPr>
                <w:rFonts w:eastAsia="Times New Roman" w:cstheme="minorHAnsi"/>
                <w:color w:val="000000"/>
              </w:rPr>
            </w:pPr>
            <w:r w:rsidRPr="004D304C">
              <w:rPr>
                <w:rFonts w:eastAsia="Times New Roman" w:cstheme="minorHAnsi"/>
                <w:color w:val="000000"/>
              </w:rPr>
              <w:t>398</w:t>
            </w:r>
          </w:p>
        </w:tc>
        <w:tc>
          <w:tcPr>
            <w:tcW w:w="894" w:type="dxa"/>
            <w:shd w:val="clear" w:color="auto" w:fill="auto"/>
            <w:noWrap/>
            <w:vAlign w:val="center"/>
            <w:hideMark/>
          </w:tcPr>
          <w:p w:rsidR="00C5430C" w:rsidRPr="004D304C" w14:paraId="7A183592" w14:textId="77777777">
            <w:pPr>
              <w:spacing w:after="0" w:line="240" w:lineRule="auto"/>
              <w:jc w:val="center"/>
              <w:rPr>
                <w:rFonts w:eastAsia="Times New Roman" w:cstheme="minorHAnsi"/>
                <w:color w:val="000000"/>
              </w:rPr>
            </w:pPr>
            <w:r w:rsidRPr="004D304C">
              <w:rPr>
                <w:rFonts w:eastAsia="Times New Roman" w:cstheme="minorHAnsi"/>
                <w:color w:val="000000"/>
              </w:rPr>
              <w:t>273</w:t>
            </w:r>
          </w:p>
        </w:tc>
        <w:tc>
          <w:tcPr>
            <w:tcW w:w="894" w:type="dxa"/>
            <w:shd w:val="clear" w:color="auto" w:fill="auto"/>
            <w:noWrap/>
            <w:vAlign w:val="center"/>
            <w:hideMark/>
          </w:tcPr>
          <w:p w:rsidR="00C5430C" w:rsidRPr="004D304C" w14:paraId="0DCC1941" w14:textId="77777777">
            <w:pPr>
              <w:spacing w:after="0" w:line="240" w:lineRule="auto"/>
              <w:jc w:val="center"/>
              <w:rPr>
                <w:rFonts w:eastAsia="Times New Roman" w:cstheme="minorHAnsi"/>
                <w:color w:val="000000"/>
              </w:rPr>
            </w:pPr>
            <w:r w:rsidRPr="004D304C">
              <w:rPr>
                <w:rFonts w:eastAsia="Times New Roman" w:cstheme="minorHAnsi"/>
                <w:color w:val="000000"/>
              </w:rPr>
              <w:t>242</w:t>
            </w:r>
          </w:p>
        </w:tc>
        <w:tc>
          <w:tcPr>
            <w:tcW w:w="894" w:type="dxa"/>
            <w:shd w:val="clear" w:color="auto" w:fill="auto"/>
            <w:noWrap/>
            <w:vAlign w:val="center"/>
            <w:hideMark/>
          </w:tcPr>
          <w:p w:rsidR="00C5430C" w:rsidRPr="004D304C" w14:paraId="69F185C9" w14:textId="77777777">
            <w:pPr>
              <w:spacing w:after="0" w:line="240" w:lineRule="auto"/>
              <w:jc w:val="center"/>
              <w:rPr>
                <w:rFonts w:eastAsia="Times New Roman" w:cstheme="minorHAnsi"/>
                <w:color w:val="000000"/>
              </w:rPr>
            </w:pPr>
            <w:r w:rsidRPr="004D304C">
              <w:rPr>
                <w:rFonts w:eastAsia="Times New Roman" w:cstheme="minorHAnsi"/>
                <w:color w:val="000000"/>
              </w:rPr>
              <w:t>261</w:t>
            </w:r>
          </w:p>
        </w:tc>
        <w:tc>
          <w:tcPr>
            <w:tcW w:w="894" w:type="dxa"/>
            <w:shd w:val="clear" w:color="auto" w:fill="auto"/>
            <w:noWrap/>
            <w:vAlign w:val="center"/>
            <w:hideMark/>
          </w:tcPr>
          <w:p w:rsidR="00C5430C" w:rsidRPr="004D304C" w14:paraId="71A6728B" w14:textId="77777777">
            <w:pPr>
              <w:spacing w:after="0" w:line="240" w:lineRule="auto"/>
              <w:jc w:val="center"/>
              <w:rPr>
                <w:rFonts w:eastAsia="Times New Roman" w:cstheme="minorHAnsi"/>
                <w:color w:val="000000"/>
              </w:rPr>
            </w:pPr>
            <w:r w:rsidRPr="004D304C">
              <w:rPr>
                <w:rFonts w:eastAsia="Times New Roman" w:cstheme="minorHAnsi"/>
                <w:color w:val="000000"/>
              </w:rPr>
              <w:t>293</w:t>
            </w:r>
          </w:p>
        </w:tc>
        <w:tc>
          <w:tcPr>
            <w:tcW w:w="2052" w:type="dxa"/>
            <w:shd w:val="clear" w:color="auto" w:fill="auto"/>
            <w:vAlign w:val="center"/>
            <w:hideMark/>
          </w:tcPr>
          <w:p w:rsidR="00C5430C" w:rsidRPr="004D304C" w14:paraId="1985285F" w14:textId="77777777">
            <w:pPr>
              <w:spacing w:after="0" w:line="240" w:lineRule="auto"/>
              <w:jc w:val="center"/>
              <w:rPr>
                <w:rFonts w:eastAsia="Times New Roman" w:cstheme="minorHAnsi"/>
                <w:color w:val="000000"/>
              </w:rPr>
            </w:pPr>
            <w:r w:rsidRPr="004D304C">
              <w:rPr>
                <w:rFonts w:eastAsia="Times New Roman" w:cstheme="minorHAnsi"/>
                <w:color w:val="000000"/>
              </w:rPr>
              <w:t>326</w:t>
            </w:r>
          </w:p>
        </w:tc>
      </w:tr>
      <w:tr w14:paraId="002C1BE7"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27558ADF"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WA</w:t>
            </w:r>
          </w:p>
        </w:tc>
        <w:tc>
          <w:tcPr>
            <w:tcW w:w="893" w:type="dxa"/>
            <w:shd w:val="clear" w:color="auto" w:fill="auto"/>
            <w:noWrap/>
            <w:vAlign w:val="center"/>
            <w:hideMark/>
          </w:tcPr>
          <w:p w:rsidR="00C5430C" w:rsidRPr="004D304C" w14:paraId="17BD5A91" w14:textId="77777777">
            <w:pPr>
              <w:spacing w:after="0" w:line="240" w:lineRule="auto"/>
              <w:jc w:val="center"/>
              <w:rPr>
                <w:rFonts w:eastAsia="Times New Roman" w:cstheme="minorHAnsi"/>
                <w:color w:val="000000"/>
              </w:rPr>
            </w:pPr>
            <w:r w:rsidRPr="004D304C">
              <w:rPr>
                <w:rFonts w:eastAsia="Times New Roman" w:cstheme="minorHAnsi"/>
                <w:color w:val="000000"/>
              </w:rPr>
              <w:t>1,605</w:t>
            </w:r>
          </w:p>
        </w:tc>
        <w:tc>
          <w:tcPr>
            <w:tcW w:w="894" w:type="dxa"/>
            <w:shd w:val="clear" w:color="auto" w:fill="auto"/>
            <w:noWrap/>
            <w:vAlign w:val="center"/>
            <w:hideMark/>
          </w:tcPr>
          <w:p w:rsidR="00C5430C" w:rsidRPr="004D304C" w14:paraId="56482013" w14:textId="77777777">
            <w:pPr>
              <w:spacing w:after="0" w:line="240" w:lineRule="auto"/>
              <w:jc w:val="center"/>
              <w:rPr>
                <w:rFonts w:eastAsia="Times New Roman" w:cstheme="minorHAnsi"/>
                <w:color w:val="000000"/>
              </w:rPr>
            </w:pPr>
            <w:r w:rsidRPr="004D304C">
              <w:rPr>
                <w:rFonts w:eastAsia="Times New Roman" w:cstheme="minorHAnsi"/>
                <w:color w:val="000000"/>
              </w:rPr>
              <w:t>856</w:t>
            </w:r>
          </w:p>
        </w:tc>
        <w:tc>
          <w:tcPr>
            <w:tcW w:w="894" w:type="dxa"/>
            <w:shd w:val="clear" w:color="auto" w:fill="auto"/>
            <w:noWrap/>
            <w:vAlign w:val="center"/>
            <w:hideMark/>
          </w:tcPr>
          <w:p w:rsidR="00C5430C" w:rsidRPr="004D304C" w14:paraId="280369F9" w14:textId="77777777">
            <w:pPr>
              <w:spacing w:after="0" w:line="240" w:lineRule="auto"/>
              <w:jc w:val="center"/>
              <w:rPr>
                <w:rFonts w:eastAsia="Times New Roman" w:cstheme="minorHAnsi"/>
                <w:color w:val="000000"/>
              </w:rPr>
            </w:pPr>
            <w:r w:rsidRPr="004D304C">
              <w:rPr>
                <w:rFonts w:eastAsia="Times New Roman" w:cstheme="minorHAnsi"/>
                <w:color w:val="000000"/>
              </w:rPr>
              <w:t>858</w:t>
            </w:r>
          </w:p>
        </w:tc>
        <w:tc>
          <w:tcPr>
            <w:tcW w:w="894" w:type="dxa"/>
            <w:shd w:val="clear" w:color="auto" w:fill="auto"/>
            <w:noWrap/>
            <w:vAlign w:val="center"/>
            <w:hideMark/>
          </w:tcPr>
          <w:p w:rsidR="00C5430C" w:rsidRPr="004D304C" w14:paraId="26052C9B" w14:textId="77777777">
            <w:pPr>
              <w:spacing w:after="0" w:line="240" w:lineRule="auto"/>
              <w:jc w:val="center"/>
              <w:rPr>
                <w:rFonts w:eastAsia="Times New Roman" w:cstheme="minorHAnsi"/>
                <w:color w:val="000000"/>
              </w:rPr>
            </w:pPr>
            <w:r w:rsidRPr="004D304C">
              <w:rPr>
                <w:rFonts w:eastAsia="Times New Roman" w:cstheme="minorHAnsi"/>
                <w:color w:val="000000"/>
              </w:rPr>
              <w:t>718</w:t>
            </w:r>
          </w:p>
        </w:tc>
        <w:tc>
          <w:tcPr>
            <w:tcW w:w="894" w:type="dxa"/>
            <w:shd w:val="clear" w:color="auto" w:fill="auto"/>
            <w:noWrap/>
            <w:vAlign w:val="center"/>
            <w:hideMark/>
          </w:tcPr>
          <w:p w:rsidR="00C5430C" w:rsidRPr="004D304C" w14:paraId="2F8D0429" w14:textId="77777777">
            <w:pPr>
              <w:spacing w:after="0" w:line="240" w:lineRule="auto"/>
              <w:jc w:val="center"/>
              <w:rPr>
                <w:rFonts w:eastAsia="Times New Roman" w:cstheme="minorHAnsi"/>
                <w:color w:val="000000"/>
              </w:rPr>
            </w:pPr>
            <w:r w:rsidRPr="004D304C">
              <w:rPr>
                <w:rFonts w:eastAsia="Times New Roman" w:cstheme="minorHAnsi"/>
                <w:color w:val="000000"/>
              </w:rPr>
              <w:t>1,803</w:t>
            </w:r>
          </w:p>
        </w:tc>
        <w:tc>
          <w:tcPr>
            <w:tcW w:w="894" w:type="dxa"/>
            <w:shd w:val="clear" w:color="auto" w:fill="auto"/>
            <w:noWrap/>
            <w:vAlign w:val="center"/>
            <w:hideMark/>
          </w:tcPr>
          <w:p w:rsidR="00C5430C" w:rsidRPr="004D304C" w14:paraId="4FE5682B" w14:textId="77777777">
            <w:pPr>
              <w:spacing w:after="0" w:line="240" w:lineRule="auto"/>
              <w:jc w:val="center"/>
              <w:rPr>
                <w:rFonts w:eastAsia="Times New Roman" w:cstheme="minorHAnsi"/>
                <w:color w:val="000000"/>
              </w:rPr>
            </w:pPr>
            <w:r w:rsidRPr="004D304C">
              <w:rPr>
                <w:rFonts w:eastAsia="Times New Roman" w:cstheme="minorHAnsi"/>
                <w:color w:val="000000"/>
              </w:rPr>
              <w:t>1,418</w:t>
            </w:r>
          </w:p>
        </w:tc>
        <w:tc>
          <w:tcPr>
            <w:tcW w:w="2052" w:type="dxa"/>
            <w:shd w:val="clear" w:color="auto" w:fill="auto"/>
            <w:vAlign w:val="center"/>
            <w:hideMark/>
          </w:tcPr>
          <w:p w:rsidR="00C5430C" w:rsidRPr="004D304C" w14:paraId="2EDA1A34" w14:textId="77777777">
            <w:pPr>
              <w:spacing w:after="0" w:line="240" w:lineRule="auto"/>
              <w:jc w:val="center"/>
              <w:rPr>
                <w:rFonts w:eastAsia="Times New Roman" w:cstheme="minorHAnsi"/>
                <w:color w:val="000000"/>
              </w:rPr>
            </w:pPr>
            <w:r w:rsidRPr="004D304C">
              <w:rPr>
                <w:rFonts w:eastAsia="Times New Roman" w:cstheme="minorHAnsi"/>
                <w:color w:val="000000"/>
              </w:rPr>
              <w:t>1,210</w:t>
            </w:r>
          </w:p>
        </w:tc>
      </w:tr>
      <w:tr w14:paraId="143E9064"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37372CAF"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WI</w:t>
            </w:r>
          </w:p>
        </w:tc>
        <w:tc>
          <w:tcPr>
            <w:tcW w:w="893" w:type="dxa"/>
            <w:shd w:val="clear" w:color="auto" w:fill="auto"/>
            <w:noWrap/>
            <w:vAlign w:val="center"/>
            <w:hideMark/>
          </w:tcPr>
          <w:p w:rsidR="00C5430C" w:rsidRPr="004D304C" w14:paraId="5AB9FF27" w14:textId="77777777">
            <w:pPr>
              <w:spacing w:after="0" w:line="240" w:lineRule="auto"/>
              <w:jc w:val="center"/>
              <w:rPr>
                <w:rFonts w:eastAsia="Times New Roman" w:cstheme="minorHAnsi"/>
                <w:color w:val="000000"/>
              </w:rPr>
            </w:pPr>
            <w:r w:rsidRPr="004D304C">
              <w:rPr>
                <w:rFonts w:eastAsia="Times New Roman" w:cstheme="minorHAnsi"/>
                <w:color w:val="000000"/>
              </w:rPr>
              <w:t>1,752</w:t>
            </w:r>
          </w:p>
        </w:tc>
        <w:tc>
          <w:tcPr>
            <w:tcW w:w="894" w:type="dxa"/>
            <w:shd w:val="clear" w:color="auto" w:fill="auto"/>
            <w:noWrap/>
            <w:vAlign w:val="center"/>
            <w:hideMark/>
          </w:tcPr>
          <w:p w:rsidR="00C5430C" w:rsidRPr="004D304C" w14:paraId="2C7E71A2" w14:textId="77777777">
            <w:pPr>
              <w:spacing w:after="0" w:line="240" w:lineRule="auto"/>
              <w:jc w:val="center"/>
              <w:rPr>
                <w:rFonts w:eastAsia="Times New Roman" w:cstheme="minorHAnsi"/>
                <w:color w:val="000000"/>
              </w:rPr>
            </w:pPr>
            <w:r w:rsidRPr="004D304C">
              <w:rPr>
                <w:rFonts w:eastAsia="Times New Roman" w:cstheme="minorHAnsi"/>
                <w:color w:val="000000"/>
              </w:rPr>
              <w:t>1,857</w:t>
            </w:r>
          </w:p>
        </w:tc>
        <w:tc>
          <w:tcPr>
            <w:tcW w:w="894" w:type="dxa"/>
            <w:shd w:val="clear" w:color="auto" w:fill="auto"/>
            <w:noWrap/>
            <w:vAlign w:val="center"/>
            <w:hideMark/>
          </w:tcPr>
          <w:p w:rsidR="00C5430C" w:rsidRPr="004D304C" w14:paraId="09DA0E00" w14:textId="77777777">
            <w:pPr>
              <w:spacing w:after="0" w:line="240" w:lineRule="auto"/>
              <w:jc w:val="center"/>
              <w:rPr>
                <w:rFonts w:eastAsia="Times New Roman" w:cstheme="minorHAnsi"/>
                <w:color w:val="000000"/>
              </w:rPr>
            </w:pPr>
            <w:r w:rsidRPr="004D304C">
              <w:rPr>
                <w:rFonts w:eastAsia="Times New Roman" w:cstheme="minorHAnsi"/>
                <w:color w:val="000000"/>
              </w:rPr>
              <w:t>2,124</w:t>
            </w:r>
          </w:p>
        </w:tc>
        <w:tc>
          <w:tcPr>
            <w:tcW w:w="894" w:type="dxa"/>
            <w:shd w:val="clear" w:color="auto" w:fill="auto"/>
            <w:noWrap/>
            <w:vAlign w:val="center"/>
            <w:hideMark/>
          </w:tcPr>
          <w:p w:rsidR="00C5430C" w:rsidRPr="004D304C" w14:paraId="0D57C7AE" w14:textId="77777777">
            <w:pPr>
              <w:spacing w:after="0" w:line="240" w:lineRule="auto"/>
              <w:jc w:val="center"/>
              <w:rPr>
                <w:rFonts w:eastAsia="Times New Roman" w:cstheme="minorHAnsi"/>
                <w:color w:val="000000"/>
              </w:rPr>
            </w:pPr>
            <w:r w:rsidRPr="004D304C">
              <w:rPr>
                <w:rFonts w:eastAsia="Times New Roman" w:cstheme="minorHAnsi"/>
                <w:color w:val="000000"/>
              </w:rPr>
              <w:t>2,036</w:t>
            </w:r>
          </w:p>
        </w:tc>
        <w:tc>
          <w:tcPr>
            <w:tcW w:w="894" w:type="dxa"/>
            <w:shd w:val="clear" w:color="auto" w:fill="auto"/>
            <w:noWrap/>
            <w:vAlign w:val="center"/>
            <w:hideMark/>
          </w:tcPr>
          <w:p w:rsidR="00C5430C" w:rsidRPr="004D304C" w14:paraId="7B942218" w14:textId="77777777">
            <w:pPr>
              <w:spacing w:after="0" w:line="240" w:lineRule="auto"/>
              <w:jc w:val="center"/>
              <w:rPr>
                <w:rFonts w:eastAsia="Times New Roman" w:cstheme="minorHAnsi"/>
                <w:color w:val="000000"/>
              </w:rPr>
            </w:pPr>
            <w:r w:rsidRPr="004D304C">
              <w:rPr>
                <w:rFonts w:eastAsia="Times New Roman" w:cstheme="minorHAnsi"/>
                <w:color w:val="000000"/>
              </w:rPr>
              <w:t>1,992</w:t>
            </w:r>
          </w:p>
        </w:tc>
        <w:tc>
          <w:tcPr>
            <w:tcW w:w="894" w:type="dxa"/>
            <w:shd w:val="clear" w:color="auto" w:fill="auto"/>
            <w:noWrap/>
            <w:vAlign w:val="center"/>
            <w:hideMark/>
          </w:tcPr>
          <w:p w:rsidR="00C5430C" w:rsidRPr="004D304C" w14:paraId="7CECE249" w14:textId="77777777">
            <w:pPr>
              <w:spacing w:after="0" w:line="240" w:lineRule="auto"/>
              <w:jc w:val="center"/>
              <w:rPr>
                <w:rFonts w:eastAsia="Times New Roman" w:cstheme="minorHAnsi"/>
                <w:color w:val="000000"/>
              </w:rPr>
            </w:pPr>
            <w:r w:rsidRPr="004D304C">
              <w:rPr>
                <w:rFonts w:eastAsia="Times New Roman" w:cstheme="minorHAnsi"/>
                <w:color w:val="000000"/>
              </w:rPr>
              <w:t>2,349</w:t>
            </w:r>
          </w:p>
        </w:tc>
        <w:tc>
          <w:tcPr>
            <w:tcW w:w="2052" w:type="dxa"/>
            <w:shd w:val="clear" w:color="auto" w:fill="auto"/>
            <w:vAlign w:val="center"/>
            <w:hideMark/>
          </w:tcPr>
          <w:p w:rsidR="00C5430C" w:rsidRPr="004D304C" w14:paraId="26B1F632" w14:textId="77777777">
            <w:pPr>
              <w:spacing w:after="0" w:line="240" w:lineRule="auto"/>
              <w:jc w:val="center"/>
              <w:rPr>
                <w:rFonts w:eastAsia="Times New Roman" w:cstheme="minorHAnsi"/>
                <w:color w:val="000000"/>
              </w:rPr>
            </w:pPr>
            <w:r w:rsidRPr="004D304C">
              <w:rPr>
                <w:rFonts w:eastAsia="Times New Roman" w:cstheme="minorHAnsi"/>
                <w:color w:val="000000"/>
              </w:rPr>
              <w:t>2,018</w:t>
            </w:r>
          </w:p>
        </w:tc>
      </w:tr>
      <w:tr w14:paraId="0795D483" w14:textId="77777777" w:rsidTr="000E1D91">
        <w:tblPrEx>
          <w:tblW w:w="0" w:type="auto"/>
          <w:tblLayout w:type="fixed"/>
          <w:tblLook w:val="04A0"/>
        </w:tblPrEx>
        <w:trPr>
          <w:trHeight w:val="290"/>
        </w:trPr>
        <w:tc>
          <w:tcPr>
            <w:tcW w:w="1945" w:type="dxa"/>
            <w:shd w:val="clear" w:color="auto" w:fill="auto"/>
            <w:vAlign w:val="center"/>
            <w:hideMark/>
          </w:tcPr>
          <w:p w:rsidR="00C5430C" w:rsidRPr="004D304C" w14:paraId="3F3616F5"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WV</w:t>
            </w:r>
          </w:p>
        </w:tc>
        <w:tc>
          <w:tcPr>
            <w:tcW w:w="893" w:type="dxa"/>
            <w:shd w:val="clear" w:color="auto" w:fill="auto"/>
            <w:noWrap/>
            <w:vAlign w:val="center"/>
            <w:hideMark/>
          </w:tcPr>
          <w:p w:rsidR="00C5430C" w:rsidRPr="004D304C" w14:paraId="191B8B8C" w14:textId="77777777">
            <w:pPr>
              <w:spacing w:after="0" w:line="240" w:lineRule="auto"/>
              <w:jc w:val="center"/>
              <w:rPr>
                <w:rFonts w:eastAsia="Times New Roman" w:cstheme="minorHAnsi"/>
                <w:color w:val="000000"/>
              </w:rPr>
            </w:pPr>
            <w:r w:rsidRPr="004D304C">
              <w:rPr>
                <w:rFonts w:eastAsia="Times New Roman" w:cstheme="minorHAnsi"/>
                <w:color w:val="000000"/>
              </w:rPr>
              <w:t>2,781</w:t>
            </w:r>
          </w:p>
        </w:tc>
        <w:tc>
          <w:tcPr>
            <w:tcW w:w="894" w:type="dxa"/>
            <w:shd w:val="clear" w:color="auto" w:fill="auto"/>
            <w:noWrap/>
            <w:vAlign w:val="center"/>
            <w:hideMark/>
          </w:tcPr>
          <w:p w:rsidR="00C5430C" w:rsidRPr="004D304C" w14:paraId="50C54BD5" w14:textId="77777777">
            <w:pPr>
              <w:spacing w:after="0" w:line="240" w:lineRule="auto"/>
              <w:jc w:val="center"/>
              <w:rPr>
                <w:rFonts w:eastAsia="Times New Roman" w:cstheme="minorHAnsi"/>
                <w:color w:val="000000"/>
              </w:rPr>
            </w:pPr>
            <w:r w:rsidRPr="004D304C">
              <w:rPr>
                <w:rFonts w:eastAsia="Times New Roman" w:cstheme="minorHAnsi"/>
                <w:color w:val="000000"/>
              </w:rPr>
              <w:t>2,409</w:t>
            </w:r>
          </w:p>
        </w:tc>
        <w:tc>
          <w:tcPr>
            <w:tcW w:w="894" w:type="dxa"/>
            <w:shd w:val="clear" w:color="auto" w:fill="auto"/>
            <w:noWrap/>
            <w:vAlign w:val="center"/>
            <w:hideMark/>
          </w:tcPr>
          <w:p w:rsidR="00C5430C" w:rsidRPr="004D304C" w14:paraId="3BFAF947" w14:textId="77777777">
            <w:pPr>
              <w:spacing w:after="0" w:line="240" w:lineRule="auto"/>
              <w:jc w:val="center"/>
              <w:rPr>
                <w:rFonts w:eastAsia="Times New Roman" w:cstheme="minorHAnsi"/>
                <w:color w:val="000000"/>
              </w:rPr>
            </w:pPr>
            <w:r w:rsidRPr="004D304C">
              <w:rPr>
                <w:rFonts w:eastAsia="Times New Roman" w:cstheme="minorHAnsi"/>
                <w:color w:val="000000"/>
              </w:rPr>
              <w:t>1,837</w:t>
            </w:r>
          </w:p>
        </w:tc>
        <w:tc>
          <w:tcPr>
            <w:tcW w:w="894" w:type="dxa"/>
            <w:shd w:val="clear" w:color="auto" w:fill="auto"/>
            <w:noWrap/>
            <w:vAlign w:val="center"/>
            <w:hideMark/>
          </w:tcPr>
          <w:p w:rsidR="00C5430C" w:rsidRPr="004D304C" w14:paraId="2639FCE6" w14:textId="77777777">
            <w:pPr>
              <w:spacing w:after="0" w:line="240" w:lineRule="auto"/>
              <w:jc w:val="center"/>
              <w:rPr>
                <w:rFonts w:eastAsia="Times New Roman" w:cstheme="minorHAnsi"/>
                <w:color w:val="000000"/>
              </w:rPr>
            </w:pPr>
            <w:r w:rsidRPr="004D304C">
              <w:rPr>
                <w:rFonts w:eastAsia="Times New Roman" w:cstheme="minorHAnsi"/>
                <w:color w:val="000000"/>
              </w:rPr>
              <w:t>1,720</w:t>
            </w:r>
          </w:p>
        </w:tc>
        <w:tc>
          <w:tcPr>
            <w:tcW w:w="894" w:type="dxa"/>
            <w:shd w:val="clear" w:color="auto" w:fill="auto"/>
            <w:noWrap/>
            <w:vAlign w:val="center"/>
            <w:hideMark/>
          </w:tcPr>
          <w:p w:rsidR="00C5430C" w:rsidRPr="004D304C" w14:paraId="19A7D0CF" w14:textId="77777777">
            <w:pPr>
              <w:spacing w:after="0" w:line="240" w:lineRule="auto"/>
              <w:jc w:val="center"/>
              <w:rPr>
                <w:rFonts w:eastAsia="Times New Roman" w:cstheme="minorHAnsi"/>
                <w:color w:val="000000"/>
              </w:rPr>
            </w:pPr>
            <w:r w:rsidRPr="004D304C">
              <w:rPr>
                <w:rFonts w:eastAsia="Times New Roman" w:cstheme="minorHAnsi"/>
                <w:color w:val="000000"/>
              </w:rPr>
              <w:t>2,897</w:t>
            </w:r>
          </w:p>
        </w:tc>
        <w:tc>
          <w:tcPr>
            <w:tcW w:w="894" w:type="dxa"/>
            <w:shd w:val="clear" w:color="auto" w:fill="auto"/>
            <w:noWrap/>
            <w:vAlign w:val="center"/>
            <w:hideMark/>
          </w:tcPr>
          <w:p w:rsidR="00C5430C" w:rsidRPr="004D304C" w14:paraId="56025317" w14:textId="77777777">
            <w:pPr>
              <w:spacing w:after="0" w:line="240" w:lineRule="auto"/>
              <w:jc w:val="center"/>
              <w:rPr>
                <w:rFonts w:eastAsia="Times New Roman" w:cstheme="minorHAnsi"/>
                <w:color w:val="000000"/>
              </w:rPr>
            </w:pPr>
            <w:r w:rsidRPr="004D304C">
              <w:rPr>
                <w:rFonts w:eastAsia="Times New Roman" w:cstheme="minorHAnsi"/>
                <w:color w:val="000000"/>
              </w:rPr>
              <w:t>3,624</w:t>
            </w:r>
          </w:p>
        </w:tc>
        <w:tc>
          <w:tcPr>
            <w:tcW w:w="2052" w:type="dxa"/>
            <w:shd w:val="clear" w:color="auto" w:fill="auto"/>
            <w:vAlign w:val="center"/>
            <w:hideMark/>
          </w:tcPr>
          <w:p w:rsidR="00C5430C" w:rsidRPr="004D304C" w14:paraId="323A748B" w14:textId="77777777">
            <w:pPr>
              <w:spacing w:after="0" w:line="240" w:lineRule="auto"/>
              <w:jc w:val="center"/>
              <w:rPr>
                <w:rFonts w:eastAsia="Times New Roman" w:cstheme="minorHAnsi"/>
                <w:color w:val="000000"/>
              </w:rPr>
            </w:pPr>
            <w:r w:rsidRPr="004D304C">
              <w:rPr>
                <w:rFonts w:eastAsia="Times New Roman" w:cstheme="minorHAnsi"/>
                <w:color w:val="000000"/>
              </w:rPr>
              <w:t>2,545</w:t>
            </w:r>
          </w:p>
        </w:tc>
      </w:tr>
      <w:tr w14:paraId="4D61F9E9" w14:textId="77777777" w:rsidTr="000E1D91">
        <w:tblPrEx>
          <w:tblW w:w="0" w:type="auto"/>
          <w:tblLayout w:type="fixed"/>
          <w:tblLook w:val="04A0"/>
        </w:tblPrEx>
        <w:trPr>
          <w:trHeight w:val="290"/>
        </w:trPr>
        <w:tc>
          <w:tcPr>
            <w:tcW w:w="1945" w:type="dxa"/>
            <w:tcBorders>
              <w:bottom w:val="single" w:sz="4" w:space="0" w:color="auto"/>
            </w:tcBorders>
            <w:shd w:val="clear" w:color="auto" w:fill="auto"/>
            <w:vAlign w:val="center"/>
            <w:hideMark/>
          </w:tcPr>
          <w:p w:rsidR="00C5430C" w:rsidRPr="004D304C" w14:paraId="1A065B2B" w14:textId="77777777">
            <w:pPr>
              <w:spacing w:after="0" w:line="240" w:lineRule="auto"/>
              <w:jc w:val="center"/>
              <w:rPr>
                <w:rFonts w:eastAsia="Times New Roman" w:cstheme="minorHAnsi"/>
                <w:b/>
                <w:bCs/>
                <w:color w:val="000000"/>
              </w:rPr>
            </w:pPr>
            <w:r w:rsidRPr="004D304C">
              <w:rPr>
                <w:rFonts w:eastAsia="Times New Roman" w:cstheme="minorHAnsi"/>
                <w:b/>
                <w:bCs/>
                <w:color w:val="000000"/>
              </w:rPr>
              <w:t>WY</w:t>
            </w:r>
          </w:p>
        </w:tc>
        <w:tc>
          <w:tcPr>
            <w:tcW w:w="893" w:type="dxa"/>
            <w:tcBorders>
              <w:bottom w:val="single" w:sz="4" w:space="0" w:color="auto"/>
            </w:tcBorders>
            <w:shd w:val="clear" w:color="auto" w:fill="auto"/>
            <w:noWrap/>
            <w:vAlign w:val="center"/>
            <w:hideMark/>
          </w:tcPr>
          <w:p w:rsidR="00C5430C" w:rsidRPr="004D304C" w14:paraId="00E42F3B" w14:textId="77777777">
            <w:pPr>
              <w:spacing w:after="0" w:line="240" w:lineRule="auto"/>
              <w:jc w:val="center"/>
              <w:rPr>
                <w:rFonts w:eastAsia="Times New Roman" w:cstheme="minorHAnsi"/>
                <w:color w:val="000000"/>
              </w:rPr>
            </w:pPr>
            <w:r w:rsidRPr="004D304C">
              <w:rPr>
                <w:rFonts w:eastAsia="Times New Roman" w:cstheme="minorHAnsi"/>
                <w:color w:val="000000"/>
              </w:rPr>
              <w:t>235</w:t>
            </w:r>
          </w:p>
        </w:tc>
        <w:tc>
          <w:tcPr>
            <w:tcW w:w="894" w:type="dxa"/>
            <w:tcBorders>
              <w:bottom w:val="single" w:sz="4" w:space="0" w:color="auto"/>
            </w:tcBorders>
            <w:shd w:val="clear" w:color="auto" w:fill="auto"/>
            <w:noWrap/>
            <w:vAlign w:val="center"/>
            <w:hideMark/>
          </w:tcPr>
          <w:p w:rsidR="00C5430C" w:rsidRPr="004D304C" w14:paraId="4CF49D29" w14:textId="77777777">
            <w:pPr>
              <w:spacing w:after="0" w:line="240" w:lineRule="auto"/>
              <w:jc w:val="center"/>
              <w:rPr>
                <w:rFonts w:eastAsia="Times New Roman" w:cstheme="minorHAnsi"/>
                <w:color w:val="000000"/>
              </w:rPr>
            </w:pPr>
            <w:r w:rsidRPr="004D304C">
              <w:rPr>
                <w:rFonts w:eastAsia="Times New Roman" w:cstheme="minorHAnsi"/>
                <w:color w:val="000000"/>
              </w:rPr>
              <w:t>189</w:t>
            </w:r>
          </w:p>
        </w:tc>
        <w:tc>
          <w:tcPr>
            <w:tcW w:w="894" w:type="dxa"/>
            <w:tcBorders>
              <w:bottom w:val="single" w:sz="4" w:space="0" w:color="auto"/>
            </w:tcBorders>
            <w:shd w:val="clear" w:color="auto" w:fill="auto"/>
            <w:noWrap/>
            <w:vAlign w:val="center"/>
            <w:hideMark/>
          </w:tcPr>
          <w:p w:rsidR="00C5430C" w:rsidRPr="004D304C" w14:paraId="5F3E069C" w14:textId="77777777">
            <w:pPr>
              <w:spacing w:after="0" w:line="240" w:lineRule="auto"/>
              <w:jc w:val="center"/>
              <w:rPr>
                <w:rFonts w:eastAsia="Times New Roman" w:cstheme="minorHAnsi"/>
                <w:color w:val="000000"/>
              </w:rPr>
            </w:pPr>
            <w:r w:rsidRPr="004D304C">
              <w:rPr>
                <w:rFonts w:eastAsia="Times New Roman" w:cstheme="minorHAnsi"/>
                <w:color w:val="000000"/>
              </w:rPr>
              <w:t>178</w:t>
            </w:r>
          </w:p>
        </w:tc>
        <w:tc>
          <w:tcPr>
            <w:tcW w:w="894" w:type="dxa"/>
            <w:tcBorders>
              <w:bottom w:val="single" w:sz="4" w:space="0" w:color="auto"/>
            </w:tcBorders>
            <w:shd w:val="clear" w:color="auto" w:fill="auto"/>
            <w:noWrap/>
            <w:vAlign w:val="center"/>
            <w:hideMark/>
          </w:tcPr>
          <w:p w:rsidR="00C5430C" w:rsidRPr="004D304C" w14:paraId="6990765F" w14:textId="77777777">
            <w:pPr>
              <w:spacing w:after="0" w:line="240" w:lineRule="auto"/>
              <w:jc w:val="center"/>
              <w:rPr>
                <w:rFonts w:eastAsia="Times New Roman" w:cstheme="minorHAnsi"/>
                <w:color w:val="000000"/>
              </w:rPr>
            </w:pPr>
            <w:r w:rsidRPr="004D304C">
              <w:rPr>
                <w:rFonts w:eastAsia="Times New Roman" w:cstheme="minorHAnsi"/>
                <w:color w:val="000000"/>
              </w:rPr>
              <w:t>237</w:t>
            </w:r>
          </w:p>
        </w:tc>
        <w:tc>
          <w:tcPr>
            <w:tcW w:w="894" w:type="dxa"/>
            <w:tcBorders>
              <w:bottom w:val="single" w:sz="4" w:space="0" w:color="auto"/>
            </w:tcBorders>
            <w:shd w:val="clear" w:color="auto" w:fill="auto"/>
            <w:noWrap/>
            <w:vAlign w:val="center"/>
            <w:hideMark/>
          </w:tcPr>
          <w:p w:rsidR="00C5430C" w:rsidRPr="004D304C" w14:paraId="661A0356" w14:textId="77777777">
            <w:pPr>
              <w:spacing w:after="0" w:line="240" w:lineRule="auto"/>
              <w:jc w:val="center"/>
              <w:rPr>
                <w:rFonts w:eastAsia="Times New Roman" w:cstheme="minorHAnsi"/>
                <w:color w:val="000000"/>
              </w:rPr>
            </w:pPr>
            <w:r w:rsidRPr="004D304C">
              <w:rPr>
                <w:rFonts w:eastAsia="Times New Roman" w:cstheme="minorHAnsi"/>
                <w:color w:val="000000"/>
              </w:rPr>
              <w:t>293</w:t>
            </w:r>
          </w:p>
        </w:tc>
        <w:tc>
          <w:tcPr>
            <w:tcW w:w="894" w:type="dxa"/>
            <w:tcBorders>
              <w:bottom w:val="single" w:sz="4" w:space="0" w:color="auto"/>
            </w:tcBorders>
            <w:shd w:val="clear" w:color="auto" w:fill="auto"/>
            <w:noWrap/>
            <w:vAlign w:val="center"/>
            <w:hideMark/>
          </w:tcPr>
          <w:p w:rsidR="00C5430C" w:rsidRPr="004D304C" w14:paraId="0EFED881" w14:textId="77777777">
            <w:pPr>
              <w:spacing w:after="0" w:line="240" w:lineRule="auto"/>
              <w:jc w:val="center"/>
              <w:rPr>
                <w:rFonts w:eastAsia="Times New Roman" w:cstheme="minorHAnsi"/>
                <w:color w:val="000000"/>
              </w:rPr>
            </w:pPr>
            <w:r w:rsidRPr="004D304C">
              <w:rPr>
                <w:rFonts w:eastAsia="Times New Roman" w:cstheme="minorHAnsi"/>
                <w:color w:val="000000"/>
              </w:rPr>
              <w:t>232</w:t>
            </w:r>
          </w:p>
        </w:tc>
        <w:tc>
          <w:tcPr>
            <w:tcW w:w="2052" w:type="dxa"/>
            <w:tcBorders>
              <w:bottom w:val="single" w:sz="4" w:space="0" w:color="auto"/>
            </w:tcBorders>
            <w:shd w:val="clear" w:color="auto" w:fill="auto"/>
            <w:vAlign w:val="center"/>
            <w:hideMark/>
          </w:tcPr>
          <w:p w:rsidR="00C5430C" w:rsidRPr="004D304C" w14:paraId="61C493AB" w14:textId="77777777">
            <w:pPr>
              <w:spacing w:after="0" w:line="240" w:lineRule="auto"/>
              <w:jc w:val="center"/>
              <w:rPr>
                <w:rFonts w:eastAsia="Times New Roman" w:cstheme="minorHAnsi"/>
                <w:color w:val="000000"/>
              </w:rPr>
            </w:pPr>
            <w:r w:rsidRPr="004D304C">
              <w:rPr>
                <w:rFonts w:eastAsia="Times New Roman" w:cstheme="minorHAnsi"/>
                <w:color w:val="000000"/>
              </w:rPr>
              <w:t>227</w:t>
            </w:r>
          </w:p>
        </w:tc>
      </w:tr>
      <w:tr w14:paraId="1922E40E" w14:textId="77777777" w:rsidTr="000E1D91">
        <w:tblPrEx>
          <w:tblW w:w="0" w:type="auto"/>
          <w:tblLayout w:type="fixed"/>
          <w:tblLook w:val="04A0"/>
        </w:tblPrEx>
        <w:trPr>
          <w:trHeight w:val="290"/>
        </w:trPr>
        <w:tc>
          <w:tcPr>
            <w:tcW w:w="1945" w:type="dxa"/>
            <w:tcBorders>
              <w:top w:val="single" w:sz="4" w:space="0" w:color="auto"/>
              <w:bottom w:val="single" w:sz="4" w:space="0" w:color="auto"/>
            </w:tcBorders>
            <w:shd w:val="clear" w:color="auto" w:fill="E7E6E6" w:themeFill="background2"/>
            <w:vAlign w:val="center"/>
          </w:tcPr>
          <w:p w:rsidR="002E2C08" w:rsidRPr="007C3652" w14:paraId="62DF4D4D" w14:textId="77777777">
            <w:pPr>
              <w:spacing w:after="0" w:line="240" w:lineRule="auto"/>
              <w:jc w:val="center"/>
              <w:rPr>
                <w:rFonts w:eastAsia="Times New Roman" w:cstheme="minorHAnsi"/>
                <w:b/>
                <w:bCs/>
                <w:color w:val="000000"/>
              </w:rPr>
            </w:pPr>
            <w:r w:rsidRPr="007C3652">
              <w:rPr>
                <w:rFonts w:eastAsia="Times New Roman" w:cstheme="minorHAnsi"/>
                <w:b/>
                <w:bCs/>
                <w:color w:val="000000"/>
              </w:rPr>
              <w:t xml:space="preserve">Annual &amp; </w:t>
            </w:r>
          </w:p>
          <w:p w:rsidR="00C5430C" w:rsidRPr="007C3652" w14:paraId="42BD43F9" w14:textId="43E5D313">
            <w:pPr>
              <w:spacing w:after="0" w:line="240" w:lineRule="auto"/>
              <w:jc w:val="center"/>
              <w:rPr>
                <w:rFonts w:eastAsia="Times New Roman" w:cstheme="minorHAnsi"/>
                <w:b/>
                <w:bCs/>
                <w:color w:val="000000"/>
              </w:rPr>
            </w:pPr>
            <w:r w:rsidRPr="007C3652">
              <w:rPr>
                <w:rFonts w:eastAsia="Times New Roman" w:cstheme="minorHAnsi"/>
                <w:b/>
                <w:bCs/>
                <w:color w:val="000000"/>
              </w:rPr>
              <w:t>Grand Average</w:t>
            </w:r>
          </w:p>
        </w:tc>
        <w:tc>
          <w:tcPr>
            <w:tcW w:w="893" w:type="dxa"/>
            <w:tcBorders>
              <w:top w:val="single" w:sz="4" w:space="0" w:color="auto"/>
              <w:bottom w:val="single" w:sz="4" w:space="0" w:color="auto"/>
            </w:tcBorders>
            <w:shd w:val="clear" w:color="auto" w:fill="E7E6E6" w:themeFill="background2"/>
            <w:noWrap/>
            <w:vAlign w:val="center"/>
          </w:tcPr>
          <w:p w:rsidR="00C5430C" w:rsidRPr="007C3652" w14:paraId="71E5899C" w14:textId="56375195">
            <w:pPr>
              <w:spacing w:after="0" w:line="240" w:lineRule="auto"/>
              <w:jc w:val="center"/>
              <w:rPr>
                <w:rFonts w:eastAsia="Times New Roman" w:cstheme="minorHAnsi"/>
                <w:color w:val="000000"/>
              </w:rPr>
            </w:pPr>
            <w:r w:rsidRPr="007C3652">
              <w:rPr>
                <w:rFonts w:eastAsia="Times New Roman" w:cstheme="minorHAnsi"/>
                <w:color w:val="000000"/>
              </w:rPr>
              <w:t>1174</w:t>
            </w:r>
          </w:p>
        </w:tc>
        <w:tc>
          <w:tcPr>
            <w:tcW w:w="894" w:type="dxa"/>
            <w:tcBorders>
              <w:top w:val="single" w:sz="4" w:space="0" w:color="auto"/>
              <w:bottom w:val="single" w:sz="4" w:space="0" w:color="auto"/>
            </w:tcBorders>
            <w:shd w:val="clear" w:color="auto" w:fill="E7E6E6" w:themeFill="background2"/>
            <w:noWrap/>
            <w:vAlign w:val="center"/>
          </w:tcPr>
          <w:p w:rsidR="00C5430C" w:rsidRPr="007C3652" w14:paraId="0DDD23EE" w14:textId="0BB43238">
            <w:pPr>
              <w:spacing w:after="0" w:line="240" w:lineRule="auto"/>
              <w:jc w:val="center"/>
              <w:rPr>
                <w:rFonts w:eastAsia="Times New Roman" w:cstheme="minorHAnsi"/>
                <w:color w:val="000000"/>
              </w:rPr>
            </w:pPr>
            <w:r w:rsidRPr="007C3652">
              <w:rPr>
                <w:rFonts w:eastAsia="Times New Roman" w:cstheme="minorHAnsi"/>
                <w:color w:val="000000"/>
              </w:rPr>
              <w:t>1068</w:t>
            </w:r>
          </w:p>
        </w:tc>
        <w:tc>
          <w:tcPr>
            <w:tcW w:w="894" w:type="dxa"/>
            <w:tcBorders>
              <w:top w:val="single" w:sz="4" w:space="0" w:color="auto"/>
              <w:bottom w:val="single" w:sz="4" w:space="0" w:color="auto"/>
            </w:tcBorders>
            <w:shd w:val="clear" w:color="auto" w:fill="E7E6E6" w:themeFill="background2"/>
            <w:noWrap/>
            <w:vAlign w:val="center"/>
          </w:tcPr>
          <w:p w:rsidR="00C5430C" w:rsidRPr="007C3652" w14:paraId="77B8177B" w14:textId="6CD3C89C">
            <w:pPr>
              <w:spacing w:after="0" w:line="240" w:lineRule="auto"/>
              <w:jc w:val="center"/>
              <w:rPr>
                <w:rFonts w:eastAsia="Times New Roman" w:cstheme="minorHAnsi"/>
                <w:color w:val="000000"/>
              </w:rPr>
            </w:pPr>
            <w:r w:rsidRPr="007C3652">
              <w:rPr>
                <w:rFonts w:eastAsia="Times New Roman" w:cstheme="minorHAnsi"/>
                <w:color w:val="000000"/>
              </w:rPr>
              <w:t>1013</w:t>
            </w:r>
          </w:p>
        </w:tc>
        <w:tc>
          <w:tcPr>
            <w:tcW w:w="894" w:type="dxa"/>
            <w:tcBorders>
              <w:top w:val="single" w:sz="4" w:space="0" w:color="auto"/>
              <w:bottom w:val="single" w:sz="4" w:space="0" w:color="auto"/>
            </w:tcBorders>
            <w:shd w:val="clear" w:color="auto" w:fill="E7E6E6" w:themeFill="background2"/>
            <w:noWrap/>
            <w:vAlign w:val="center"/>
          </w:tcPr>
          <w:p w:rsidR="00C5430C" w:rsidRPr="007C3652" w14:paraId="6C69C876" w14:textId="667BB7D6">
            <w:pPr>
              <w:spacing w:after="0" w:line="240" w:lineRule="auto"/>
              <w:jc w:val="center"/>
              <w:rPr>
                <w:rFonts w:eastAsia="Times New Roman" w:cstheme="minorHAnsi"/>
                <w:color w:val="000000"/>
              </w:rPr>
            </w:pPr>
            <w:r w:rsidRPr="007C3652">
              <w:rPr>
                <w:rFonts w:eastAsia="Times New Roman" w:cstheme="minorHAnsi"/>
                <w:color w:val="000000"/>
              </w:rPr>
              <w:t>1067</w:t>
            </w:r>
          </w:p>
        </w:tc>
        <w:tc>
          <w:tcPr>
            <w:tcW w:w="894" w:type="dxa"/>
            <w:tcBorders>
              <w:top w:val="single" w:sz="4" w:space="0" w:color="auto"/>
              <w:bottom w:val="single" w:sz="4" w:space="0" w:color="auto"/>
            </w:tcBorders>
            <w:shd w:val="clear" w:color="auto" w:fill="E7E6E6" w:themeFill="background2"/>
            <w:noWrap/>
            <w:vAlign w:val="center"/>
          </w:tcPr>
          <w:p w:rsidR="00C5430C" w:rsidRPr="007C3652" w14:paraId="313C3D98" w14:textId="13A6DE3B">
            <w:pPr>
              <w:spacing w:after="0" w:line="240" w:lineRule="auto"/>
              <w:jc w:val="center"/>
              <w:rPr>
                <w:rFonts w:eastAsia="Times New Roman" w:cstheme="minorHAnsi"/>
                <w:color w:val="000000"/>
              </w:rPr>
            </w:pPr>
            <w:r w:rsidRPr="007C3652">
              <w:rPr>
                <w:rFonts w:eastAsia="Times New Roman" w:cstheme="minorHAnsi"/>
                <w:color w:val="000000"/>
              </w:rPr>
              <w:t>1061</w:t>
            </w:r>
          </w:p>
        </w:tc>
        <w:tc>
          <w:tcPr>
            <w:tcW w:w="894" w:type="dxa"/>
            <w:tcBorders>
              <w:top w:val="single" w:sz="4" w:space="0" w:color="auto"/>
              <w:bottom w:val="single" w:sz="4" w:space="0" w:color="auto"/>
            </w:tcBorders>
            <w:shd w:val="clear" w:color="auto" w:fill="E7E6E6" w:themeFill="background2"/>
            <w:noWrap/>
            <w:vAlign w:val="center"/>
          </w:tcPr>
          <w:p w:rsidR="00C5430C" w:rsidRPr="007C3652" w14:paraId="6F13CB41" w14:textId="36D7BA9B">
            <w:pPr>
              <w:spacing w:after="0" w:line="240" w:lineRule="auto"/>
              <w:jc w:val="center"/>
              <w:rPr>
                <w:rFonts w:eastAsia="Times New Roman" w:cstheme="minorHAnsi"/>
                <w:color w:val="000000"/>
              </w:rPr>
            </w:pPr>
            <w:r w:rsidRPr="007C3652">
              <w:rPr>
                <w:rFonts w:eastAsia="Times New Roman" w:cstheme="minorHAnsi"/>
                <w:color w:val="000000"/>
              </w:rPr>
              <w:t>1011</w:t>
            </w:r>
          </w:p>
        </w:tc>
        <w:tc>
          <w:tcPr>
            <w:tcW w:w="2052" w:type="dxa"/>
            <w:tcBorders>
              <w:top w:val="single" w:sz="4" w:space="0" w:color="auto"/>
              <w:bottom w:val="single" w:sz="4" w:space="0" w:color="auto"/>
            </w:tcBorders>
            <w:shd w:val="clear" w:color="auto" w:fill="E7E6E6" w:themeFill="background2"/>
            <w:vAlign w:val="center"/>
          </w:tcPr>
          <w:p w:rsidR="00C5430C" w:rsidRPr="007C3652" w14:paraId="6569710D" w14:textId="77777777">
            <w:pPr>
              <w:spacing w:after="0" w:line="240" w:lineRule="auto"/>
              <w:jc w:val="center"/>
              <w:rPr>
                <w:rFonts w:eastAsia="Times New Roman" w:cstheme="minorHAnsi"/>
                <w:b/>
                <w:bCs/>
                <w:color w:val="000000"/>
              </w:rPr>
            </w:pPr>
            <w:r w:rsidRPr="007C3652">
              <w:rPr>
                <w:rFonts w:eastAsia="Times New Roman" w:cstheme="minorHAnsi"/>
                <w:b/>
                <w:bCs/>
                <w:color w:val="000000"/>
              </w:rPr>
              <w:t>1,066</w:t>
            </w:r>
          </w:p>
        </w:tc>
      </w:tr>
      <w:tr w14:paraId="6F8492A2" w14:textId="77777777" w:rsidTr="000E1D91">
        <w:tblPrEx>
          <w:tblW w:w="0" w:type="auto"/>
          <w:tblLayout w:type="fixed"/>
          <w:tblLook w:val="04A0"/>
        </w:tblPrEx>
        <w:trPr>
          <w:trHeight w:val="290"/>
        </w:trPr>
        <w:tc>
          <w:tcPr>
            <w:tcW w:w="9360" w:type="dxa"/>
            <w:gridSpan w:val="8"/>
            <w:tcBorders>
              <w:top w:val="single" w:sz="4" w:space="0" w:color="auto"/>
              <w:bottom w:val="single" w:sz="4" w:space="0" w:color="auto"/>
            </w:tcBorders>
            <w:shd w:val="clear" w:color="auto" w:fill="auto"/>
            <w:vAlign w:val="center"/>
          </w:tcPr>
          <w:p w:rsidR="000E1D91" w:rsidRPr="007C3652" w:rsidP="000E1D91" w14:paraId="00F26E78" w14:textId="14FE0AA9">
            <w:pPr>
              <w:spacing w:after="0" w:line="240" w:lineRule="auto"/>
              <w:rPr>
                <w:rFonts w:eastAsia="Times New Roman" w:cstheme="minorHAnsi"/>
                <w:b/>
                <w:bCs/>
                <w:color w:val="000000"/>
              </w:rPr>
            </w:pPr>
            <w:r w:rsidRPr="00A01987">
              <w:rPr>
                <w:sz w:val="18"/>
                <w:szCs w:val="18"/>
              </w:rPr>
              <w:t>Source: U.S. Army Corps of Engineers</w:t>
            </w:r>
          </w:p>
        </w:tc>
      </w:tr>
    </w:tbl>
    <w:p w:rsidR="00C26593" w:rsidP="00E67012" w14:paraId="5C647908" w14:textId="77777777">
      <w:pPr>
        <w:pBdr>
          <w:top w:val="single" w:sz="6" w:space="0" w:color="FFFFFF"/>
          <w:left w:val="single" w:sz="6" w:space="0" w:color="FFFFFF"/>
          <w:bottom w:val="single" w:sz="6" w:space="0" w:color="FFFFFF"/>
          <w:right w:val="single" w:sz="6" w:space="0" w:color="FFFFFF"/>
        </w:pBdr>
        <w:rPr>
          <w:rStyle w:val="normaltextrun"/>
          <w:rFonts w:cstheme="minorHAnsi"/>
          <w:color w:val="000000"/>
          <w:shd w:val="clear" w:color="auto" w:fill="FFFFFF"/>
        </w:rPr>
      </w:pPr>
    </w:p>
    <w:p w:rsidR="00C26593" w14:paraId="060CD980" w14:textId="77777777">
      <w:pPr>
        <w:rPr>
          <w:rStyle w:val="normaltextrun"/>
          <w:rFonts w:cstheme="minorHAnsi"/>
          <w:color w:val="000000"/>
          <w:shd w:val="clear" w:color="auto" w:fill="FFFFFF"/>
        </w:rPr>
      </w:pPr>
      <w:r>
        <w:rPr>
          <w:rStyle w:val="normaltextrun"/>
          <w:rFonts w:cstheme="minorHAnsi"/>
          <w:color w:val="000000"/>
          <w:shd w:val="clear" w:color="auto" w:fill="FFFFFF"/>
        </w:rP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40"/>
        <w:gridCol w:w="809"/>
        <w:gridCol w:w="631"/>
        <w:gridCol w:w="1260"/>
        <w:gridCol w:w="631"/>
        <w:gridCol w:w="2789"/>
      </w:tblGrid>
      <w:tr w14:paraId="53F14C92" w14:textId="77777777" w:rsidTr="006C236E">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jc w:val="center"/>
        </w:trPr>
        <w:tc>
          <w:tcPr>
            <w:tcW w:w="5000" w:type="pct"/>
            <w:gridSpan w:val="6"/>
            <w:tcBorders>
              <w:bottom w:val="single" w:sz="4" w:space="0" w:color="auto"/>
            </w:tcBorders>
          </w:tcPr>
          <w:p w:rsidR="00C26593" w:rsidP="00C26593" w14:paraId="3600B374" w14:textId="77E6C08B">
            <w:bookmarkStart w:id="36" w:name="_Toc164881198"/>
            <w:r w:rsidRPr="00CC7DA3">
              <w:rPr>
                <w:b/>
                <w:bCs/>
              </w:rPr>
              <w:t>Table A-</w:t>
            </w:r>
            <w:r w:rsidR="00905AA4">
              <w:rPr>
                <w:b/>
                <w:bCs/>
              </w:rPr>
              <w:t>3</w:t>
            </w:r>
            <w:r w:rsidRPr="00CC7DA3">
              <w:rPr>
                <w:b/>
                <w:bCs/>
              </w:rPr>
              <w:t>.</w:t>
            </w:r>
            <w:r>
              <w:t xml:space="preserve"> </w:t>
            </w:r>
            <w:r w:rsidR="00E91467">
              <w:t>Calculations for scaling the</w:t>
            </w:r>
            <w:r>
              <w:t xml:space="preserve"> </w:t>
            </w:r>
            <w:bookmarkEnd w:id="36"/>
            <w:r w:rsidR="00E91467">
              <w:t xml:space="preserve">burden for </w:t>
            </w:r>
            <w:r w:rsidR="00704C87">
              <w:t>c</w:t>
            </w:r>
            <w:r w:rsidR="00E91467">
              <w:t xml:space="preserve">ompleting and </w:t>
            </w:r>
            <w:r w:rsidR="00704C87">
              <w:t>r</w:t>
            </w:r>
            <w:r w:rsidR="00E91467">
              <w:t xml:space="preserve">eviewing </w:t>
            </w:r>
            <w:r w:rsidR="00462C5F">
              <w:t>a single</w:t>
            </w:r>
            <w:r w:rsidR="00E91467">
              <w:t xml:space="preserve"> </w:t>
            </w:r>
            <w:r w:rsidR="00017F72">
              <w:t xml:space="preserve">Section 404 </w:t>
            </w:r>
            <w:r w:rsidR="00704C87">
              <w:t>p</w:t>
            </w:r>
            <w:r w:rsidR="00E91467">
              <w:t xml:space="preserve">ermit </w:t>
            </w:r>
            <w:r w:rsidR="00704C87">
              <w:t>a</w:t>
            </w:r>
            <w:r w:rsidR="00E91467">
              <w:t>pplication</w:t>
            </w:r>
            <w:r w:rsidR="00462C5F">
              <w:t xml:space="preserve"> to the program level</w:t>
            </w:r>
            <w:r w:rsidR="00E91467">
              <w:t>.</w:t>
            </w:r>
          </w:p>
        </w:tc>
      </w:tr>
      <w:tr w14:paraId="602F64F4" w14:textId="77777777" w:rsidTr="006C236E">
        <w:tblPrEx>
          <w:tblW w:w="5000" w:type="pct"/>
          <w:jc w:val="center"/>
          <w:tblLayout w:type="fixed"/>
          <w:tblLook w:val="04A0"/>
        </w:tblPrEx>
        <w:trPr>
          <w:jc w:val="center"/>
        </w:trPr>
        <w:tc>
          <w:tcPr>
            <w:tcW w:w="5000" w:type="pct"/>
            <w:gridSpan w:val="6"/>
            <w:tcBorders>
              <w:top w:val="single" w:sz="4" w:space="0" w:color="auto"/>
              <w:bottom w:val="single" w:sz="4" w:space="0" w:color="auto"/>
            </w:tcBorders>
            <w:shd w:val="clear" w:color="auto" w:fill="E7E6E6" w:themeFill="background2"/>
          </w:tcPr>
          <w:p w:rsidR="00C26593" w:rsidRPr="007C3652" w14:paraId="6B13584D" w14:textId="77777777">
            <w:r w:rsidRPr="007C3652">
              <w:t>Step 1: Calculating average number of permits</w:t>
            </w:r>
          </w:p>
        </w:tc>
      </w:tr>
      <w:tr w14:paraId="42E1E6CE" w14:textId="77777777" w:rsidTr="007C3652">
        <w:tblPrEx>
          <w:tblW w:w="5000" w:type="pct"/>
          <w:jc w:val="center"/>
          <w:tblLayout w:type="fixed"/>
          <w:tblLook w:val="04A0"/>
        </w:tblPrEx>
        <w:trPr>
          <w:jc w:val="center"/>
        </w:trPr>
        <w:tc>
          <w:tcPr>
            <w:tcW w:w="2163" w:type="pct"/>
            <w:gridSpan w:val="2"/>
            <w:tcBorders>
              <w:top w:val="single" w:sz="4" w:space="0" w:color="auto"/>
              <w:bottom w:val="single" w:sz="4" w:space="0" w:color="auto"/>
            </w:tcBorders>
          </w:tcPr>
          <w:p w:rsidR="00C26593" w:rsidRPr="007C3652" w14:paraId="1540BC89" w14:textId="77777777">
            <w:pPr>
              <w:rPr>
                <w:b/>
                <w:bCs/>
              </w:rPr>
            </w:pPr>
            <w:r w:rsidRPr="007C3652">
              <w:rPr>
                <w:b/>
                <w:bCs/>
              </w:rPr>
              <w:t>State</w:t>
            </w:r>
          </w:p>
        </w:tc>
        <w:tc>
          <w:tcPr>
            <w:tcW w:w="1010" w:type="pct"/>
            <w:gridSpan w:val="2"/>
            <w:tcBorders>
              <w:top w:val="single" w:sz="4" w:space="0" w:color="auto"/>
              <w:bottom w:val="single" w:sz="4" w:space="0" w:color="auto"/>
            </w:tcBorders>
          </w:tcPr>
          <w:p w:rsidR="00C26593" w:rsidRPr="007C3652" w:rsidP="00481506" w14:paraId="6F8D89B7" w14:textId="0031477F">
            <w:pPr>
              <w:rPr>
                <w:b/>
                <w:bCs/>
              </w:rPr>
            </w:pPr>
            <w:r w:rsidRPr="007C3652">
              <w:rPr>
                <w:b/>
                <w:bCs/>
              </w:rPr>
              <w:t xml:space="preserve">Annual </w:t>
            </w:r>
            <w:r w:rsidRPr="007C3652" w:rsidR="00CF47B7">
              <w:rPr>
                <w:b/>
                <w:bCs/>
              </w:rPr>
              <w:t xml:space="preserve">No. of </w:t>
            </w:r>
            <w:r w:rsidRPr="007C3652" w:rsidR="00052D3C">
              <w:rPr>
                <w:b/>
                <w:bCs/>
              </w:rPr>
              <w:t>Section 404 Permits</w:t>
            </w:r>
            <w:r w:rsidRPr="007C3652" w:rsidR="00CF47B7">
              <w:rPr>
                <w:b/>
                <w:bCs/>
              </w:rPr>
              <w:t xml:space="preserve"> </w:t>
            </w:r>
            <w:r w:rsidRPr="007C3652" w:rsidR="00833898">
              <w:rPr>
                <w:b/>
                <w:bCs/>
              </w:rPr>
              <w:t>Issued</w:t>
            </w:r>
          </w:p>
        </w:tc>
        <w:tc>
          <w:tcPr>
            <w:tcW w:w="1827" w:type="pct"/>
            <w:gridSpan w:val="2"/>
            <w:tcBorders>
              <w:top w:val="single" w:sz="4" w:space="0" w:color="auto"/>
              <w:bottom w:val="single" w:sz="4" w:space="0" w:color="auto"/>
            </w:tcBorders>
          </w:tcPr>
          <w:p w:rsidR="00C26593" w:rsidRPr="007C3652" w14:paraId="23E9294B" w14:textId="77777777">
            <w:pPr>
              <w:rPr>
                <w:b/>
                <w:bCs/>
              </w:rPr>
            </w:pPr>
            <w:r w:rsidRPr="007C3652">
              <w:rPr>
                <w:b/>
                <w:bCs/>
              </w:rPr>
              <w:t>Reference</w:t>
            </w:r>
          </w:p>
        </w:tc>
      </w:tr>
      <w:tr w14:paraId="6A93E9BB" w14:textId="77777777" w:rsidTr="007C3652">
        <w:tblPrEx>
          <w:tblW w:w="5000" w:type="pct"/>
          <w:jc w:val="center"/>
          <w:tblLayout w:type="fixed"/>
          <w:tblLook w:val="04A0"/>
        </w:tblPrEx>
        <w:trPr>
          <w:jc w:val="center"/>
        </w:trPr>
        <w:tc>
          <w:tcPr>
            <w:tcW w:w="2163" w:type="pct"/>
            <w:gridSpan w:val="2"/>
            <w:tcBorders>
              <w:top w:val="single" w:sz="4" w:space="0" w:color="auto"/>
            </w:tcBorders>
          </w:tcPr>
          <w:p w:rsidR="00C26593" w:rsidRPr="007C3652" w14:paraId="6F604E64" w14:textId="77777777">
            <w:r w:rsidRPr="007C3652">
              <w:t>Michigan</w:t>
            </w:r>
          </w:p>
        </w:tc>
        <w:tc>
          <w:tcPr>
            <w:tcW w:w="1010" w:type="pct"/>
            <w:gridSpan w:val="2"/>
            <w:tcBorders>
              <w:top w:val="single" w:sz="4" w:space="0" w:color="auto"/>
            </w:tcBorders>
          </w:tcPr>
          <w:p w:rsidR="00C26593" w:rsidRPr="007C3652" w:rsidP="008B7F29" w14:paraId="5CAC3F33" w14:textId="77777777">
            <w:r w:rsidRPr="007C3652">
              <w:t>3,792</w:t>
            </w:r>
          </w:p>
        </w:tc>
        <w:tc>
          <w:tcPr>
            <w:tcW w:w="1827" w:type="pct"/>
            <w:gridSpan w:val="2"/>
            <w:tcBorders>
              <w:top w:val="single" w:sz="4" w:space="0" w:color="auto"/>
            </w:tcBorders>
          </w:tcPr>
          <w:p w:rsidR="00AE4FDB" w:rsidRPr="007C3652" w14:paraId="25741D00" w14:textId="77777777">
            <w:r w:rsidRPr="007C3652">
              <w:t>EPA ICR</w:t>
            </w:r>
            <w:r w:rsidRPr="007C3652" w:rsidR="00905AA4">
              <w:t xml:space="preserve"> </w:t>
            </w:r>
            <w:r w:rsidRPr="007C3652" w:rsidR="00DA0521">
              <w:t>No</w:t>
            </w:r>
            <w:r w:rsidRPr="007C3652" w:rsidR="00777DF3">
              <w:t>.</w:t>
            </w:r>
            <w:r w:rsidRPr="007C3652" w:rsidR="00DA0521">
              <w:t xml:space="preserve"> 0220.14</w:t>
            </w:r>
            <w:r w:rsidRPr="007C3652" w:rsidR="00BC39EC">
              <w:t xml:space="preserve">; </w:t>
            </w:r>
          </w:p>
          <w:p w:rsidR="00C26593" w:rsidRPr="007C3652" w14:paraId="57015E85" w14:textId="5DBC8CD8">
            <w:r w:rsidRPr="007C3652">
              <w:t xml:space="preserve">State’s 2020 </w:t>
            </w:r>
            <w:r w:rsidRPr="007C3652" w:rsidR="00BC39EC">
              <w:t>Annual Report</w:t>
            </w:r>
          </w:p>
        </w:tc>
      </w:tr>
      <w:tr w14:paraId="39DA3296" w14:textId="77777777" w:rsidTr="007C3652">
        <w:tblPrEx>
          <w:tblW w:w="5000" w:type="pct"/>
          <w:jc w:val="center"/>
          <w:tblLayout w:type="fixed"/>
          <w:tblLook w:val="04A0"/>
        </w:tblPrEx>
        <w:trPr>
          <w:jc w:val="center"/>
        </w:trPr>
        <w:tc>
          <w:tcPr>
            <w:tcW w:w="2163" w:type="pct"/>
            <w:gridSpan w:val="2"/>
          </w:tcPr>
          <w:p w:rsidR="00C26593" w:rsidRPr="007C3652" w14:paraId="477AADD5" w14:textId="77777777">
            <w:r w:rsidRPr="007C3652">
              <w:t>New Jersey</w:t>
            </w:r>
          </w:p>
        </w:tc>
        <w:tc>
          <w:tcPr>
            <w:tcW w:w="1010" w:type="pct"/>
            <w:gridSpan w:val="2"/>
          </w:tcPr>
          <w:p w:rsidR="00C26593" w:rsidRPr="007C3652" w:rsidP="008B7F29" w14:paraId="486BAABB" w14:textId="31FF4C11">
            <w:r w:rsidRPr="007C3652">
              <w:t>220</w:t>
            </w:r>
          </w:p>
        </w:tc>
        <w:tc>
          <w:tcPr>
            <w:tcW w:w="1827" w:type="pct"/>
            <w:gridSpan w:val="2"/>
          </w:tcPr>
          <w:p w:rsidR="00AE4FDB" w:rsidRPr="007C3652" w14:paraId="153190B6" w14:textId="77777777">
            <w:r w:rsidRPr="007C3652">
              <w:t>EPA ICR</w:t>
            </w:r>
            <w:r w:rsidRPr="007C3652" w:rsidR="00905AA4">
              <w:t xml:space="preserve"> </w:t>
            </w:r>
            <w:r w:rsidRPr="007C3652" w:rsidR="00033494">
              <w:t>No. 0220.14</w:t>
            </w:r>
            <w:r w:rsidRPr="007C3652" w:rsidR="00BC39EC">
              <w:t xml:space="preserve">; </w:t>
            </w:r>
          </w:p>
          <w:p w:rsidR="00C26593" w:rsidRPr="007C3652" w14:paraId="6581A66B" w14:textId="6908E477">
            <w:r w:rsidRPr="007C3652">
              <w:t xml:space="preserve">State’s </w:t>
            </w:r>
            <w:r w:rsidRPr="007C3652" w:rsidR="00BC39EC">
              <w:t>20</w:t>
            </w:r>
            <w:r w:rsidRPr="007C3652">
              <w:t>20 Annual Report</w:t>
            </w:r>
            <w:r w:rsidRPr="007C3652" w:rsidR="00033494">
              <w:t xml:space="preserve"> </w:t>
            </w:r>
          </w:p>
        </w:tc>
      </w:tr>
      <w:tr w14:paraId="4C846C82" w14:textId="77777777" w:rsidTr="007C3652">
        <w:tblPrEx>
          <w:tblW w:w="5000" w:type="pct"/>
          <w:jc w:val="center"/>
          <w:tblLayout w:type="fixed"/>
          <w:tblLook w:val="04A0"/>
        </w:tblPrEx>
        <w:trPr>
          <w:jc w:val="center"/>
        </w:trPr>
        <w:tc>
          <w:tcPr>
            <w:tcW w:w="2163" w:type="pct"/>
            <w:gridSpan w:val="2"/>
            <w:tcBorders>
              <w:bottom w:val="single" w:sz="4" w:space="0" w:color="auto"/>
            </w:tcBorders>
          </w:tcPr>
          <w:p w:rsidR="00C26593" w:rsidRPr="007C3652" w:rsidP="008B7F29" w14:paraId="02D3648F" w14:textId="04D169D1">
            <w:r w:rsidRPr="007C3652">
              <w:t xml:space="preserve">One </w:t>
            </w:r>
            <w:r w:rsidRPr="007C3652" w:rsidR="008112A1">
              <w:t>(1)</w:t>
            </w:r>
            <w:r w:rsidRPr="007C3652">
              <w:t xml:space="preserve"> New Program</w:t>
            </w:r>
          </w:p>
        </w:tc>
        <w:tc>
          <w:tcPr>
            <w:tcW w:w="1010" w:type="pct"/>
            <w:gridSpan w:val="2"/>
            <w:tcBorders>
              <w:bottom w:val="single" w:sz="4" w:space="0" w:color="auto"/>
            </w:tcBorders>
          </w:tcPr>
          <w:p w:rsidR="00C26593" w:rsidRPr="007C3652" w:rsidP="008B7F29" w14:paraId="02C5810B" w14:textId="657842DE">
            <w:r w:rsidRPr="007C3652">
              <w:t>1,066</w:t>
            </w:r>
          </w:p>
        </w:tc>
        <w:tc>
          <w:tcPr>
            <w:tcW w:w="1827" w:type="pct"/>
            <w:gridSpan w:val="2"/>
            <w:tcBorders>
              <w:bottom w:val="single" w:sz="4" w:space="0" w:color="auto"/>
            </w:tcBorders>
          </w:tcPr>
          <w:p w:rsidR="00C26593" w:rsidRPr="007C3652" w:rsidP="008B7F29" w14:paraId="6DF43439" w14:textId="3E642FB6">
            <w:r w:rsidRPr="007C3652">
              <w:t xml:space="preserve">Annual </w:t>
            </w:r>
            <w:r w:rsidRPr="007C3652" w:rsidR="00905AA4">
              <w:t>a</w:t>
            </w:r>
            <w:r w:rsidRPr="007C3652">
              <w:t xml:space="preserve">verage </w:t>
            </w:r>
            <w:r w:rsidRPr="007C3652" w:rsidR="00905AA4">
              <w:t>of permits issued by the Corp</w:t>
            </w:r>
            <w:r w:rsidRPr="007C3652" w:rsidR="00D923F2">
              <w:t>s</w:t>
            </w:r>
            <w:r w:rsidRPr="007C3652" w:rsidR="00905AA4">
              <w:t xml:space="preserve"> </w:t>
            </w:r>
            <w:r w:rsidRPr="007C3652">
              <w:t>(</w:t>
            </w:r>
            <w:r w:rsidRPr="007C3652" w:rsidR="00905AA4">
              <w:t xml:space="preserve">see </w:t>
            </w:r>
            <w:r w:rsidRPr="007C3652">
              <w:rPr>
                <w:b/>
                <w:bCs/>
              </w:rPr>
              <w:t>Table A-</w:t>
            </w:r>
            <w:r w:rsidRPr="007C3652" w:rsidR="00905AA4">
              <w:rPr>
                <w:b/>
                <w:bCs/>
              </w:rPr>
              <w:t>2</w:t>
            </w:r>
            <w:r w:rsidRPr="007C3652">
              <w:t>)</w:t>
            </w:r>
          </w:p>
        </w:tc>
      </w:tr>
      <w:tr w14:paraId="44A26E4F" w14:textId="77777777" w:rsidTr="00046E4F">
        <w:tblPrEx>
          <w:tblW w:w="5000" w:type="pct"/>
          <w:jc w:val="center"/>
          <w:tblLayout w:type="fixed"/>
          <w:tblLook w:val="04A0"/>
        </w:tblPrEx>
        <w:trPr>
          <w:jc w:val="center"/>
        </w:trPr>
        <w:tc>
          <w:tcPr>
            <w:tcW w:w="5000" w:type="pct"/>
            <w:gridSpan w:val="6"/>
            <w:tcBorders>
              <w:top w:val="single" w:sz="4" w:space="0" w:color="auto"/>
            </w:tcBorders>
            <w:shd w:val="clear" w:color="auto" w:fill="auto"/>
          </w:tcPr>
          <w:p w:rsidR="00046E4F" w:rsidRPr="007C3652" w14:paraId="7CBB9DD2" w14:textId="5C441BD5">
            <w:pPr>
              <w:rPr>
                <w:b/>
                <w:bCs/>
                <w:i/>
                <w:iCs/>
              </w:rPr>
            </w:pPr>
            <w:r w:rsidRPr="007C3652">
              <w:rPr>
                <w:b/>
                <w:bCs/>
                <w:i/>
                <w:iCs/>
              </w:rPr>
              <w:t>No. of Permits per Program</w:t>
            </w:r>
          </w:p>
        </w:tc>
      </w:tr>
      <w:tr w14:paraId="48C45191" w14:textId="77777777" w:rsidTr="007C3652">
        <w:tblPrEx>
          <w:tblW w:w="5000" w:type="pct"/>
          <w:jc w:val="center"/>
          <w:tblLayout w:type="fixed"/>
          <w:tblLook w:val="04A0"/>
        </w:tblPrEx>
        <w:trPr>
          <w:jc w:val="center"/>
        </w:trPr>
        <w:tc>
          <w:tcPr>
            <w:tcW w:w="2163" w:type="pct"/>
            <w:gridSpan w:val="2"/>
            <w:shd w:val="clear" w:color="auto" w:fill="auto"/>
            <w:vAlign w:val="center"/>
          </w:tcPr>
          <w:p w:rsidR="00C26593" w:rsidRPr="007C3652" w:rsidP="007C3652" w14:paraId="14DBAC84" w14:textId="1D99CB57">
            <w:pPr>
              <w:ind w:left="163"/>
              <w:rPr>
                <w:i/>
                <w:iCs/>
              </w:rPr>
            </w:pPr>
            <w:r w:rsidRPr="007C3652">
              <w:rPr>
                <w:i/>
                <w:iCs/>
              </w:rPr>
              <w:t>Annual average</w:t>
            </w:r>
          </w:p>
        </w:tc>
        <w:tc>
          <w:tcPr>
            <w:tcW w:w="1010" w:type="pct"/>
            <w:gridSpan w:val="2"/>
            <w:shd w:val="clear" w:color="auto" w:fill="auto"/>
            <w:vAlign w:val="center"/>
          </w:tcPr>
          <w:p w:rsidR="00C26593" w:rsidRPr="007C3652" w:rsidP="00AB071B" w14:paraId="4A75F269" w14:textId="7F5C175A">
            <w:pPr>
              <w:rPr>
                <w:i/>
                <w:iCs/>
              </w:rPr>
            </w:pPr>
            <w:r w:rsidRPr="007C3652">
              <w:rPr>
                <w:i/>
                <w:iCs/>
              </w:rPr>
              <w:t>1,</w:t>
            </w:r>
            <w:r w:rsidRPr="007C3652" w:rsidR="00BC39EC">
              <w:rPr>
                <w:i/>
                <w:iCs/>
              </w:rPr>
              <w:t>693</w:t>
            </w:r>
          </w:p>
        </w:tc>
        <w:tc>
          <w:tcPr>
            <w:tcW w:w="1827" w:type="pct"/>
            <w:gridSpan w:val="2"/>
            <w:shd w:val="clear" w:color="auto" w:fill="auto"/>
            <w:vAlign w:val="center"/>
          </w:tcPr>
          <w:p w:rsidR="00C26593" w:rsidRPr="007C3652" w:rsidP="00AB071B" w14:paraId="29E1714D" w14:textId="77777777">
            <w:pPr>
              <w:rPr>
                <w:i/>
              </w:rPr>
            </w:pPr>
            <w:r w:rsidRPr="007C3652">
              <w:rPr>
                <w:i/>
              </w:rPr>
              <w:t>Calculated</w:t>
            </w:r>
          </w:p>
        </w:tc>
      </w:tr>
      <w:tr w14:paraId="4228212F" w14:textId="77777777" w:rsidTr="007C3652">
        <w:tblPrEx>
          <w:tblW w:w="5000" w:type="pct"/>
          <w:jc w:val="center"/>
          <w:tblLayout w:type="fixed"/>
          <w:tblLook w:val="04A0"/>
        </w:tblPrEx>
        <w:trPr>
          <w:jc w:val="center"/>
        </w:trPr>
        <w:tc>
          <w:tcPr>
            <w:tcW w:w="2163" w:type="pct"/>
            <w:gridSpan w:val="2"/>
            <w:tcBorders>
              <w:bottom w:val="single" w:sz="4" w:space="0" w:color="auto"/>
            </w:tcBorders>
            <w:shd w:val="clear" w:color="auto" w:fill="auto"/>
            <w:vAlign w:val="center"/>
          </w:tcPr>
          <w:p w:rsidR="00FC59D9" w:rsidRPr="007C3652" w:rsidP="007C3652" w14:paraId="55A1EA39" w14:textId="0A604F27">
            <w:pPr>
              <w:ind w:left="163"/>
              <w:rPr>
                <w:i/>
                <w:iCs/>
              </w:rPr>
            </w:pPr>
            <w:r w:rsidRPr="007C3652">
              <w:rPr>
                <w:i/>
                <w:iCs/>
              </w:rPr>
              <w:t xml:space="preserve">Estimate </w:t>
            </w:r>
            <w:r w:rsidRPr="007C3652" w:rsidR="00A269E1">
              <w:rPr>
                <w:i/>
                <w:iCs/>
              </w:rPr>
              <w:t xml:space="preserve">for Collection Period </w:t>
            </w:r>
            <w:r w:rsidRPr="007C3652">
              <w:rPr>
                <w:i/>
                <w:iCs/>
              </w:rPr>
              <w:t>(3 years)</w:t>
            </w:r>
          </w:p>
        </w:tc>
        <w:tc>
          <w:tcPr>
            <w:tcW w:w="1010" w:type="pct"/>
            <w:gridSpan w:val="2"/>
            <w:tcBorders>
              <w:bottom w:val="single" w:sz="4" w:space="0" w:color="auto"/>
            </w:tcBorders>
            <w:shd w:val="clear" w:color="auto" w:fill="auto"/>
            <w:vAlign w:val="center"/>
          </w:tcPr>
          <w:p w:rsidR="00FC59D9" w:rsidRPr="007C3652" w:rsidP="00AB071B" w14:paraId="3FA35F6E" w14:textId="374F0814">
            <w:pPr>
              <w:rPr>
                <w:i/>
                <w:iCs/>
              </w:rPr>
            </w:pPr>
            <w:r w:rsidRPr="007C3652">
              <w:rPr>
                <w:i/>
                <w:iCs/>
              </w:rPr>
              <w:t>5,07</w:t>
            </w:r>
            <w:r w:rsidRPr="007C3652" w:rsidR="004F5A64">
              <w:rPr>
                <w:i/>
                <w:iCs/>
              </w:rPr>
              <w:t>9</w:t>
            </w:r>
          </w:p>
        </w:tc>
        <w:tc>
          <w:tcPr>
            <w:tcW w:w="1827" w:type="pct"/>
            <w:gridSpan w:val="2"/>
            <w:tcBorders>
              <w:bottom w:val="single" w:sz="4" w:space="0" w:color="auto"/>
            </w:tcBorders>
            <w:shd w:val="clear" w:color="auto" w:fill="auto"/>
            <w:vAlign w:val="center"/>
          </w:tcPr>
          <w:p w:rsidR="00FC59D9" w:rsidRPr="007C3652" w:rsidP="00AB071B" w14:paraId="7990C6D0" w14:textId="03F14448">
            <w:pPr>
              <w:rPr>
                <w:i/>
              </w:rPr>
            </w:pPr>
            <w:r w:rsidRPr="007C3652">
              <w:rPr>
                <w:i/>
              </w:rPr>
              <w:t>Calculated</w:t>
            </w:r>
          </w:p>
        </w:tc>
      </w:tr>
      <w:tr w14:paraId="19D833C8" w14:textId="77777777" w:rsidTr="006C236E">
        <w:tblPrEx>
          <w:tblW w:w="5000" w:type="pct"/>
          <w:jc w:val="center"/>
          <w:tblLayout w:type="fixed"/>
          <w:tblLook w:val="04A0"/>
        </w:tblPrEx>
        <w:trPr>
          <w:jc w:val="center"/>
        </w:trPr>
        <w:tc>
          <w:tcPr>
            <w:tcW w:w="5000" w:type="pct"/>
            <w:gridSpan w:val="6"/>
            <w:tcBorders>
              <w:bottom w:val="single" w:sz="4" w:space="0" w:color="auto"/>
            </w:tcBorders>
            <w:shd w:val="clear" w:color="auto" w:fill="E7E6E6" w:themeFill="background2"/>
          </w:tcPr>
          <w:p w:rsidR="00C26593" w:rsidRPr="007C3652" w14:paraId="2E7A032A" w14:textId="0E424D47">
            <w:pPr>
              <w:rPr>
                <w:i/>
                <w:iCs/>
              </w:rPr>
            </w:pPr>
            <w:r w:rsidRPr="007C3652">
              <w:rPr>
                <w:i/>
                <w:iCs/>
              </w:rPr>
              <w:t xml:space="preserve">Step 2: Estimating Burden for </w:t>
            </w:r>
            <w:r w:rsidRPr="007C3652" w:rsidR="00BD20BA">
              <w:rPr>
                <w:i/>
                <w:iCs/>
              </w:rPr>
              <w:t xml:space="preserve">Approved </w:t>
            </w:r>
            <w:r w:rsidRPr="007C3652" w:rsidR="00AB071B">
              <w:rPr>
                <w:i/>
                <w:iCs/>
              </w:rPr>
              <w:t xml:space="preserve">Tribal or State </w:t>
            </w:r>
            <w:r w:rsidRPr="007C3652" w:rsidR="00F77D03">
              <w:rPr>
                <w:i/>
                <w:iCs/>
              </w:rPr>
              <w:t xml:space="preserve">Section 404 </w:t>
            </w:r>
            <w:r w:rsidRPr="007C3652">
              <w:rPr>
                <w:i/>
                <w:iCs/>
              </w:rPr>
              <w:t>Programs</w:t>
            </w:r>
          </w:p>
        </w:tc>
      </w:tr>
      <w:tr w14:paraId="34ECD7FE" w14:textId="77777777" w:rsidTr="007C3652">
        <w:tblPrEx>
          <w:tblW w:w="5000" w:type="pct"/>
          <w:jc w:val="center"/>
          <w:tblLayout w:type="fixed"/>
          <w:tblLook w:val="04A0"/>
        </w:tblPrEx>
        <w:trPr>
          <w:trHeight w:val="451"/>
          <w:jc w:val="center"/>
        </w:trPr>
        <w:tc>
          <w:tcPr>
            <w:tcW w:w="1731" w:type="pct"/>
            <w:vMerge w:val="restart"/>
            <w:tcBorders>
              <w:top w:val="single" w:sz="4" w:space="0" w:color="auto"/>
            </w:tcBorders>
          </w:tcPr>
          <w:p w:rsidR="00C26593" w:rsidRPr="007C3652" w14:paraId="16474B1D" w14:textId="77777777">
            <w:pPr>
              <w:rPr>
                <w:b/>
                <w:bCs/>
              </w:rPr>
            </w:pPr>
            <w:r w:rsidRPr="007C3652">
              <w:rPr>
                <w:b/>
                <w:bCs/>
              </w:rPr>
              <w:t xml:space="preserve">Burden Estimates </w:t>
            </w:r>
          </w:p>
        </w:tc>
        <w:tc>
          <w:tcPr>
            <w:tcW w:w="769" w:type="pct"/>
            <w:gridSpan w:val="2"/>
            <w:tcBorders>
              <w:top w:val="single" w:sz="4" w:space="0" w:color="auto"/>
            </w:tcBorders>
            <w:vAlign w:val="bottom"/>
          </w:tcPr>
          <w:p w:rsidR="00BA588D" w:rsidRPr="007C3652" w:rsidP="00BA588D" w14:paraId="5A853518" w14:textId="77777777">
            <w:pPr>
              <w:jc w:val="center"/>
              <w:rPr>
                <w:b/>
                <w:bCs/>
              </w:rPr>
            </w:pPr>
            <w:r w:rsidRPr="007C3652">
              <w:rPr>
                <w:b/>
              </w:rPr>
              <w:t xml:space="preserve">Single </w:t>
            </w:r>
          </w:p>
          <w:p w:rsidR="00C26593" w:rsidRPr="007C3652" w:rsidP="00052547" w14:paraId="481947A4" w14:textId="55DE495E">
            <w:pPr>
              <w:jc w:val="center"/>
              <w:rPr>
                <w:b/>
              </w:rPr>
            </w:pPr>
            <w:r w:rsidRPr="007C3652">
              <w:rPr>
                <w:b/>
              </w:rPr>
              <w:t>Permit</w:t>
            </w:r>
            <w:r w:rsidRPr="007C3652" w:rsidR="00BA588D">
              <w:rPr>
                <w:b/>
                <w:bCs/>
              </w:rPr>
              <w:t xml:space="preserve"> (A)</w:t>
            </w:r>
          </w:p>
        </w:tc>
        <w:tc>
          <w:tcPr>
            <w:tcW w:w="1010" w:type="pct"/>
            <w:gridSpan w:val="2"/>
            <w:tcBorders>
              <w:top w:val="single" w:sz="4" w:space="0" w:color="auto"/>
            </w:tcBorders>
            <w:vAlign w:val="bottom"/>
          </w:tcPr>
          <w:p w:rsidR="00BA588D" w:rsidRPr="007C3652" w:rsidP="00BA588D" w14:paraId="0831D861" w14:textId="75FB31A9">
            <w:pPr>
              <w:jc w:val="center"/>
              <w:rPr>
                <w:b/>
                <w:bCs/>
              </w:rPr>
            </w:pPr>
            <w:r w:rsidRPr="007C3652">
              <w:rPr>
                <w:b/>
              </w:rPr>
              <w:t>Single</w:t>
            </w:r>
          </w:p>
          <w:p w:rsidR="00C26593" w:rsidRPr="007C3652" w:rsidP="00052547" w14:paraId="41EE0C26" w14:textId="28F2E25B">
            <w:pPr>
              <w:jc w:val="center"/>
            </w:pPr>
            <w:r w:rsidRPr="007C3652">
              <w:rPr>
                <w:b/>
              </w:rPr>
              <w:t xml:space="preserve">Program </w:t>
            </w:r>
            <w:r w:rsidRPr="007C3652" w:rsidR="00BA588D">
              <w:rPr>
                <w:b/>
                <w:bCs/>
              </w:rPr>
              <w:t>(B)</w:t>
            </w:r>
          </w:p>
        </w:tc>
        <w:tc>
          <w:tcPr>
            <w:tcW w:w="1490" w:type="pct"/>
            <w:tcBorders>
              <w:top w:val="single" w:sz="4" w:space="0" w:color="auto"/>
            </w:tcBorders>
            <w:vAlign w:val="bottom"/>
          </w:tcPr>
          <w:p w:rsidR="00C26593" w:rsidRPr="007C3652" w:rsidP="00052547" w14:paraId="29C2E58B" w14:textId="7E55A20D">
            <w:pPr>
              <w:jc w:val="center"/>
            </w:pPr>
            <w:r w:rsidRPr="007C3652">
              <w:rPr>
                <w:b/>
              </w:rPr>
              <w:t>Total for All</w:t>
            </w:r>
            <w:r w:rsidRPr="007C3652">
              <w:rPr>
                <w:b/>
              </w:rPr>
              <w:t xml:space="preserve"> </w:t>
            </w:r>
            <w:r w:rsidRPr="007C3652" w:rsidR="00BA588D">
              <w:rPr>
                <w:b/>
                <w:bCs/>
              </w:rPr>
              <w:t xml:space="preserve">Approved </w:t>
            </w:r>
            <w:r w:rsidRPr="007C3652">
              <w:rPr>
                <w:b/>
                <w:bCs/>
              </w:rPr>
              <w:t xml:space="preserve">Section 404 </w:t>
            </w:r>
            <w:r w:rsidRPr="007C3652">
              <w:rPr>
                <w:b/>
              </w:rPr>
              <w:t>Programs</w:t>
            </w:r>
            <w:r w:rsidRPr="007C3652" w:rsidR="00BA588D">
              <w:rPr>
                <w:b/>
                <w:bCs/>
              </w:rPr>
              <w:t xml:space="preserve"> (C)</w:t>
            </w:r>
          </w:p>
        </w:tc>
      </w:tr>
      <w:tr w14:paraId="2ECC9E51" w14:textId="77777777" w:rsidTr="007C3652">
        <w:tblPrEx>
          <w:tblW w:w="5000" w:type="pct"/>
          <w:jc w:val="center"/>
          <w:tblLayout w:type="fixed"/>
          <w:tblLook w:val="04A0"/>
        </w:tblPrEx>
        <w:trPr>
          <w:trHeight w:val="451"/>
          <w:jc w:val="center"/>
        </w:trPr>
        <w:tc>
          <w:tcPr>
            <w:tcW w:w="1731" w:type="pct"/>
            <w:vMerge/>
            <w:tcBorders>
              <w:bottom w:val="single" w:sz="4" w:space="0" w:color="auto"/>
            </w:tcBorders>
          </w:tcPr>
          <w:p w:rsidR="00BA588D" w:rsidRPr="007C3652" w14:paraId="4CD8A1C8" w14:textId="77777777">
            <w:pPr>
              <w:rPr>
                <w:b/>
                <w:bCs/>
              </w:rPr>
            </w:pPr>
          </w:p>
        </w:tc>
        <w:tc>
          <w:tcPr>
            <w:tcW w:w="769" w:type="pct"/>
            <w:gridSpan w:val="2"/>
            <w:tcBorders>
              <w:bottom w:val="single" w:sz="4" w:space="0" w:color="auto"/>
            </w:tcBorders>
          </w:tcPr>
          <w:p w:rsidR="00BA588D" w:rsidRPr="007C3652" w:rsidP="00BA588D" w14:paraId="2DC36620" w14:textId="18C26B6D">
            <w:pPr>
              <w:jc w:val="center"/>
              <w:rPr>
                <w:b/>
                <w:bCs/>
              </w:rPr>
            </w:pPr>
            <w:r w:rsidRPr="007C3652">
              <w:t>--</w:t>
            </w:r>
          </w:p>
        </w:tc>
        <w:tc>
          <w:tcPr>
            <w:tcW w:w="1010" w:type="pct"/>
            <w:gridSpan w:val="2"/>
            <w:tcBorders>
              <w:bottom w:val="single" w:sz="4" w:space="0" w:color="auto"/>
            </w:tcBorders>
          </w:tcPr>
          <w:p w:rsidR="00BA588D" w:rsidRPr="007C3652" w:rsidP="00046E4F" w14:paraId="3C31A5C1" w14:textId="51B04482">
            <w:pPr>
              <w:jc w:val="center"/>
            </w:pPr>
            <w:r w:rsidRPr="007C3652">
              <w:t xml:space="preserve">(A x </w:t>
            </w:r>
            <w:r w:rsidRPr="007C3652" w:rsidR="00046E4F">
              <w:t>5,07</w:t>
            </w:r>
            <w:r w:rsidRPr="007C3652" w:rsidR="004F5A64">
              <w:t>9</w:t>
            </w:r>
            <w:r w:rsidRPr="007C3652" w:rsidR="00046E4F">
              <w:t xml:space="preserve"> </w:t>
            </w:r>
            <w:r w:rsidRPr="007C3652">
              <w:t>permits)</w:t>
            </w:r>
          </w:p>
        </w:tc>
        <w:tc>
          <w:tcPr>
            <w:tcW w:w="1490" w:type="pct"/>
            <w:tcBorders>
              <w:bottom w:val="single" w:sz="4" w:space="0" w:color="auto"/>
            </w:tcBorders>
          </w:tcPr>
          <w:p w:rsidR="00BA588D" w:rsidRPr="007C3652" w:rsidP="00BA588D" w14:paraId="57B0A591" w14:textId="3C8876AD">
            <w:pPr>
              <w:jc w:val="center"/>
              <w:rPr>
                <w:b/>
                <w:bCs/>
              </w:rPr>
            </w:pPr>
            <w:r w:rsidRPr="007C3652">
              <w:t>(C = B x 3 programs)</w:t>
            </w:r>
          </w:p>
        </w:tc>
      </w:tr>
      <w:tr w14:paraId="2A3EACAF" w14:textId="77777777" w:rsidTr="007C3652">
        <w:tblPrEx>
          <w:tblW w:w="5000" w:type="pct"/>
          <w:jc w:val="center"/>
          <w:tblLayout w:type="fixed"/>
          <w:tblLook w:val="04A0"/>
        </w:tblPrEx>
        <w:trPr>
          <w:jc w:val="center"/>
        </w:trPr>
        <w:tc>
          <w:tcPr>
            <w:tcW w:w="1731" w:type="pct"/>
            <w:tcBorders>
              <w:top w:val="single" w:sz="4" w:space="0" w:color="auto"/>
            </w:tcBorders>
          </w:tcPr>
          <w:p w:rsidR="00C26593" w:rsidRPr="007C3652" w14:paraId="7D270496" w14:textId="6A1BA418">
            <w:r w:rsidRPr="007C3652">
              <w:t xml:space="preserve">Completing </w:t>
            </w:r>
            <w:r w:rsidRPr="007C3652" w:rsidR="006C236E">
              <w:t>a permit</w:t>
            </w:r>
            <w:r w:rsidRPr="007C3652">
              <w:t xml:space="preserve"> applicatio</w:t>
            </w:r>
            <w:r w:rsidRPr="007C3652" w:rsidR="00D71C1A">
              <w:t>n</w:t>
            </w:r>
            <w:r w:rsidRPr="007C3652" w:rsidR="00A338F2">
              <w:rPr>
                <w:vertAlign w:val="superscript"/>
              </w:rPr>
              <w:t xml:space="preserve"> </w:t>
            </w:r>
          </w:p>
        </w:tc>
        <w:tc>
          <w:tcPr>
            <w:tcW w:w="769" w:type="pct"/>
            <w:gridSpan w:val="2"/>
            <w:tcBorders>
              <w:top w:val="single" w:sz="4" w:space="0" w:color="auto"/>
            </w:tcBorders>
            <w:vAlign w:val="center"/>
          </w:tcPr>
          <w:p w:rsidR="00C26593" w:rsidRPr="007C3652" w:rsidP="00BF2658" w14:paraId="5CE7DC1C" w14:textId="519A104C">
            <w:pPr>
              <w:jc w:val="center"/>
            </w:pPr>
            <w:r w:rsidRPr="007C3652">
              <w:t>11.0 hours</w:t>
            </w:r>
            <w:r w:rsidRPr="007C3652" w:rsidR="00D71C1A">
              <w:rPr>
                <w:vertAlign w:val="superscript"/>
              </w:rPr>
              <w:t xml:space="preserve"> a</w:t>
            </w:r>
          </w:p>
        </w:tc>
        <w:tc>
          <w:tcPr>
            <w:tcW w:w="1010" w:type="pct"/>
            <w:gridSpan w:val="2"/>
            <w:tcBorders>
              <w:top w:val="single" w:sz="4" w:space="0" w:color="auto"/>
            </w:tcBorders>
            <w:vAlign w:val="center"/>
          </w:tcPr>
          <w:p w:rsidR="00C26593" w:rsidRPr="007C3652" w14:paraId="45F4147C" w14:textId="3A3542FC">
            <w:pPr>
              <w:jc w:val="center"/>
            </w:pPr>
            <w:r w:rsidRPr="007C3652">
              <w:t>55,869</w:t>
            </w:r>
          </w:p>
        </w:tc>
        <w:tc>
          <w:tcPr>
            <w:tcW w:w="1490" w:type="pct"/>
            <w:tcBorders>
              <w:top w:val="single" w:sz="4" w:space="0" w:color="auto"/>
            </w:tcBorders>
            <w:vAlign w:val="center"/>
          </w:tcPr>
          <w:p w:rsidR="00C26593" w:rsidRPr="007C3652" w14:paraId="3FC2AB9E" w14:textId="7EDCA72E">
            <w:pPr>
              <w:jc w:val="center"/>
            </w:pPr>
            <w:r w:rsidRPr="007C3652">
              <w:t>167,607</w:t>
            </w:r>
          </w:p>
        </w:tc>
      </w:tr>
      <w:tr w14:paraId="4841216E" w14:textId="77777777" w:rsidTr="007C3652">
        <w:tblPrEx>
          <w:tblW w:w="5000" w:type="pct"/>
          <w:jc w:val="center"/>
          <w:tblLayout w:type="fixed"/>
          <w:tblLook w:val="04A0"/>
        </w:tblPrEx>
        <w:trPr>
          <w:jc w:val="center"/>
        </w:trPr>
        <w:tc>
          <w:tcPr>
            <w:tcW w:w="1731" w:type="pct"/>
            <w:tcBorders>
              <w:bottom w:val="single" w:sz="4" w:space="0" w:color="auto"/>
            </w:tcBorders>
          </w:tcPr>
          <w:p w:rsidR="00C26593" w:rsidRPr="007C3652" w14:paraId="417378B6" w14:textId="2700C781">
            <w:r w:rsidRPr="007C3652">
              <w:t>Reviewing</w:t>
            </w:r>
            <w:r w:rsidRPr="007C3652">
              <w:t xml:space="preserve"> a</w:t>
            </w:r>
            <w:r w:rsidRPr="007C3652">
              <w:t xml:space="preserve"> permit</w:t>
            </w:r>
            <w:r w:rsidRPr="007C3652">
              <w:t xml:space="preserve"> application</w:t>
            </w:r>
            <w:r w:rsidRPr="007C3652" w:rsidR="00A338F2">
              <w:rPr>
                <w:vertAlign w:val="superscript"/>
              </w:rPr>
              <w:t xml:space="preserve"> </w:t>
            </w:r>
          </w:p>
        </w:tc>
        <w:tc>
          <w:tcPr>
            <w:tcW w:w="769" w:type="pct"/>
            <w:gridSpan w:val="2"/>
            <w:tcBorders>
              <w:bottom w:val="single" w:sz="4" w:space="0" w:color="auto"/>
            </w:tcBorders>
            <w:vAlign w:val="center"/>
          </w:tcPr>
          <w:p w:rsidR="00C26593" w:rsidRPr="007C3652" w:rsidP="00BF2658" w14:paraId="05EAAE5F" w14:textId="52C8A3A3">
            <w:pPr>
              <w:jc w:val="center"/>
            </w:pPr>
            <w:r w:rsidRPr="007C3652">
              <w:t>12.7 hours</w:t>
            </w:r>
            <w:r w:rsidRPr="007C3652" w:rsidR="00D71C1A">
              <w:rPr>
                <w:vertAlign w:val="superscript"/>
              </w:rPr>
              <w:t xml:space="preserve"> b</w:t>
            </w:r>
          </w:p>
        </w:tc>
        <w:tc>
          <w:tcPr>
            <w:tcW w:w="1010" w:type="pct"/>
            <w:gridSpan w:val="2"/>
            <w:tcBorders>
              <w:bottom w:val="single" w:sz="4" w:space="0" w:color="auto"/>
            </w:tcBorders>
            <w:vAlign w:val="center"/>
          </w:tcPr>
          <w:p w:rsidR="00C26593" w:rsidRPr="007C3652" w14:paraId="1730143B" w14:textId="5A26E84D">
            <w:pPr>
              <w:jc w:val="center"/>
            </w:pPr>
            <w:r w:rsidRPr="007C3652">
              <w:t>64,503</w:t>
            </w:r>
          </w:p>
        </w:tc>
        <w:tc>
          <w:tcPr>
            <w:tcW w:w="1490" w:type="pct"/>
            <w:tcBorders>
              <w:bottom w:val="single" w:sz="4" w:space="0" w:color="auto"/>
            </w:tcBorders>
            <w:vAlign w:val="center"/>
          </w:tcPr>
          <w:p w:rsidR="00C26593" w:rsidRPr="007C3652" w14:paraId="2A84EB3C" w14:textId="046B9461">
            <w:pPr>
              <w:jc w:val="center"/>
            </w:pPr>
            <w:r w:rsidRPr="007C3652">
              <w:t>193,</w:t>
            </w:r>
            <w:r w:rsidRPr="007C3652" w:rsidR="004312DA">
              <w:t>5</w:t>
            </w:r>
            <w:r w:rsidR="004312DA">
              <w:t>10</w:t>
            </w:r>
          </w:p>
        </w:tc>
      </w:tr>
      <w:tr w14:paraId="7B951015" w14:textId="77777777" w:rsidTr="006C236E">
        <w:tblPrEx>
          <w:tblW w:w="5000" w:type="pct"/>
          <w:jc w:val="center"/>
          <w:tblLayout w:type="fixed"/>
          <w:tblLook w:val="04A0"/>
        </w:tblPrEx>
        <w:trPr>
          <w:jc w:val="center"/>
        </w:trPr>
        <w:tc>
          <w:tcPr>
            <w:tcW w:w="5000" w:type="pct"/>
            <w:gridSpan w:val="6"/>
            <w:tcBorders>
              <w:top w:val="single" w:sz="4" w:space="0" w:color="auto"/>
            </w:tcBorders>
          </w:tcPr>
          <w:p w:rsidR="003A07B1" w:rsidP="00C76D81" w14:paraId="45B338AE" w14:textId="34797D17">
            <w:pPr>
              <w:rPr>
                <w:i/>
              </w:rPr>
            </w:pPr>
            <w:r>
              <w:rPr>
                <w:i/>
                <w:iCs/>
              </w:rPr>
              <w:t>a</w:t>
            </w:r>
            <w:r w:rsidRPr="00905AA4" w:rsidR="00C76D81">
              <w:rPr>
                <w:i/>
              </w:rPr>
              <w:t xml:space="preserve">. </w:t>
            </w:r>
            <w:r w:rsidR="002E68B2">
              <w:rPr>
                <w:i/>
              </w:rPr>
              <w:t xml:space="preserve">Refer to </w:t>
            </w:r>
            <w:r w:rsidR="00324A91">
              <w:rPr>
                <w:i/>
              </w:rPr>
              <w:t>page 21 of EPA ICR No. 0220.14. The original data point was sourced f</w:t>
            </w:r>
            <w:r w:rsidR="00302958">
              <w:rPr>
                <w:i/>
              </w:rPr>
              <w:t>r</w:t>
            </w:r>
            <w:r w:rsidR="00324A91">
              <w:rPr>
                <w:i/>
              </w:rPr>
              <w:t xml:space="preserve">om the Corps </w:t>
            </w:r>
            <w:r w:rsidRPr="00905AA4" w:rsidR="00411063">
              <w:rPr>
                <w:i/>
              </w:rPr>
              <w:t xml:space="preserve">ICR </w:t>
            </w:r>
            <w:r w:rsidR="00324A91">
              <w:rPr>
                <w:i/>
              </w:rPr>
              <w:t xml:space="preserve">(ICR </w:t>
            </w:r>
            <w:r w:rsidRPr="00905AA4" w:rsidR="00411063">
              <w:rPr>
                <w:i/>
              </w:rPr>
              <w:t>No 202202-0710-002</w:t>
            </w:r>
            <w:r w:rsidR="00CC3699">
              <w:rPr>
                <w:i/>
              </w:rPr>
              <w:t xml:space="preserve">; </w:t>
            </w:r>
            <w:r w:rsidRPr="00905AA4" w:rsidR="00411063">
              <w:rPr>
                <w:i/>
              </w:rPr>
              <w:t>OMB Control No 0710-0003</w:t>
            </w:r>
            <w:r w:rsidR="00324A91">
              <w:rPr>
                <w:i/>
              </w:rPr>
              <w:t>) at</w:t>
            </w:r>
            <w:r w:rsidRPr="00905AA4" w:rsidR="00411063">
              <w:rPr>
                <w:i/>
              </w:rPr>
              <w:t xml:space="preserve"> </w:t>
            </w:r>
            <w:hyperlink r:id="rId12" w:history="1">
              <w:r w:rsidRPr="00CF6B61">
                <w:rPr>
                  <w:rStyle w:val="Hyperlink"/>
                  <w:i/>
                </w:rPr>
                <w:t>http://m.omb.report/icr/202202-0710-002</w:t>
              </w:r>
            </w:hyperlink>
            <w:r w:rsidR="00324A91">
              <w:rPr>
                <w:rStyle w:val="Hyperlink"/>
                <w:i/>
              </w:rPr>
              <w:t>.</w:t>
            </w:r>
          </w:p>
          <w:p w:rsidR="00A338F2" w:rsidRPr="00A338F2" w:rsidP="00C76D81" w14:paraId="558C1F2E" w14:textId="03D92A82">
            <w:pPr>
              <w:rPr>
                <w:i/>
                <w:iCs/>
              </w:rPr>
            </w:pPr>
            <w:r>
              <w:rPr>
                <w:i/>
                <w:iCs/>
              </w:rPr>
              <w:t>b</w:t>
            </w:r>
            <w:r w:rsidRPr="00905AA4" w:rsidR="00C76D81">
              <w:rPr>
                <w:i/>
              </w:rPr>
              <w:t xml:space="preserve">. </w:t>
            </w:r>
            <w:r w:rsidR="002E68B2">
              <w:rPr>
                <w:i/>
                <w:iCs/>
              </w:rPr>
              <w:t xml:space="preserve">Refer to </w:t>
            </w:r>
            <w:r w:rsidR="00993338">
              <w:rPr>
                <w:i/>
                <w:iCs/>
              </w:rPr>
              <w:t xml:space="preserve">page </w:t>
            </w:r>
            <w:r w:rsidR="00961B9D">
              <w:rPr>
                <w:i/>
                <w:iCs/>
              </w:rPr>
              <w:t>20</w:t>
            </w:r>
            <w:r w:rsidR="008112A1">
              <w:rPr>
                <w:i/>
                <w:iCs/>
              </w:rPr>
              <w:t xml:space="preserve"> of </w:t>
            </w:r>
            <w:r w:rsidR="00324A91">
              <w:rPr>
                <w:i/>
                <w:iCs/>
              </w:rPr>
              <w:t>EPA ICR</w:t>
            </w:r>
            <w:r w:rsidR="008112A1">
              <w:rPr>
                <w:i/>
                <w:iCs/>
              </w:rPr>
              <w:t xml:space="preserve"> No. 0220.14</w:t>
            </w:r>
            <w:r w:rsidRPr="00A338F2" w:rsidR="00C76D81">
              <w:rPr>
                <w:i/>
                <w:iCs/>
              </w:rPr>
              <w:t xml:space="preserve"> </w:t>
            </w:r>
          </w:p>
        </w:tc>
      </w:tr>
    </w:tbl>
    <w:p w:rsidR="00A338F2" w:rsidP="00E67012" w14:paraId="739E3746" w14:textId="77777777">
      <w:pPr>
        <w:rPr>
          <w:rStyle w:val="normaltextrun"/>
          <w:rFonts w:cstheme="minorHAnsi"/>
          <w:color w:val="000000"/>
          <w:shd w:val="clear" w:color="auto" w:fill="FFFFFF"/>
        </w:rPr>
        <w:sectPr>
          <w:footerReference w:type="default" r:id="rId13"/>
          <w:pgSz w:w="12240" w:h="15840"/>
          <w:pgMar w:top="1440" w:right="1440" w:bottom="1440" w:left="1440" w:header="720" w:footer="720" w:gutter="0"/>
          <w:cols w:space="720"/>
          <w:docGrid w:linePitch="360"/>
        </w:sectPr>
      </w:pP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4"/>
        <w:gridCol w:w="7107"/>
      </w:tblGrid>
      <w:tr w14:paraId="1B049D6C" w14:textId="77777777" w:rsidTr="00A338F2">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gridSpan w:val="2"/>
            <w:tcBorders>
              <w:bottom w:val="single" w:sz="4" w:space="0" w:color="auto"/>
            </w:tcBorders>
          </w:tcPr>
          <w:p w:rsidR="007E5258" w:rsidRPr="007E5258" w:rsidP="00E67012" w14:paraId="0F8FCEFE" w14:textId="4D7A7E53">
            <w:pPr>
              <w:rPr>
                <w:b/>
                <w:bCs/>
              </w:rPr>
            </w:pPr>
            <w:r w:rsidRPr="00BB3410">
              <w:rPr>
                <w:rStyle w:val="normaltextrun"/>
                <w:rFonts w:cstheme="minorHAnsi"/>
                <w:color w:val="000000"/>
                <w:shd w:val="clear" w:color="auto" w:fill="FFFFFF"/>
              </w:rPr>
              <w:br w:type="page"/>
            </w:r>
            <w:r>
              <w:rPr>
                <w:b/>
                <w:bCs/>
              </w:rPr>
              <w:t>Table A-</w:t>
            </w:r>
            <w:r w:rsidR="00905AA4">
              <w:rPr>
                <w:b/>
                <w:bCs/>
              </w:rPr>
              <w:t>4</w:t>
            </w:r>
            <w:r>
              <w:rPr>
                <w:b/>
                <w:bCs/>
              </w:rPr>
              <w:t xml:space="preserve">. </w:t>
            </w:r>
            <w:r w:rsidRPr="00905AA4">
              <w:t>Updates and revisions made to burden and labor costs estimates.</w:t>
            </w:r>
          </w:p>
        </w:tc>
      </w:tr>
      <w:tr w14:paraId="503D9649" w14:textId="77777777" w:rsidTr="00A338F2">
        <w:tblPrEx>
          <w:tblW w:w="4995" w:type="pct"/>
          <w:tblLook w:val="04A0"/>
        </w:tblPrEx>
        <w:tc>
          <w:tcPr>
            <w:tcW w:w="1200" w:type="pct"/>
            <w:tcBorders>
              <w:top w:val="single" w:sz="4" w:space="0" w:color="auto"/>
              <w:bottom w:val="single" w:sz="4" w:space="0" w:color="auto"/>
            </w:tcBorders>
          </w:tcPr>
          <w:p w:rsidR="0048338F" w:rsidRPr="007E5258" w:rsidP="00E67012" w14:paraId="1B180616" w14:textId="50C16B27">
            <w:pPr>
              <w:rPr>
                <w:b/>
                <w:bCs/>
              </w:rPr>
            </w:pPr>
            <w:r w:rsidRPr="007E5258">
              <w:rPr>
                <w:b/>
                <w:bCs/>
              </w:rPr>
              <w:t>Action Summary</w:t>
            </w:r>
          </w:p>
        </w:tc>
        <w:tc>
          <w:tcPr>
            <w:tcW w:w="3800" w:type="pct"/>
            <w:tcBorders>
              <w:top w:val="single" w:sz="4" w:space="0" w:color="auto"/>
              <w:bottom w:val="single" w:sz="4" w:space="0" w:color="auto"/>
            </w:tcBorders>
          </w:tcPr>
          <w:p w:rsidR="0048338F" w:rsidRPr="007E5258" w:rsidP="00E67012" w14:paraId="03AE4945" w14:textId="48616DB3">
            <w:pPr>
              <w:rPr>
                <w:b/>
                <w:bCs/>
              </w:rPr>
            </w:pPr>
            <w:r w:rsidRPr="007E5258">
              <w:rPr>
                <w:b/>
                <w:bCs/>
              </w:rPr>
              <w:t>Description</w:t>
            </w:r>
          </w:p>
        </w:tc>
      </w:tr>
      <w:tr w14:paraId="26526203" w14:textId="77777777" w:rsidTr="00A338F2">
        <w:tblPrEx>
          <w:tblW w:w="4995" w:type="pct"/>
          <w:tblLook w:val="04A0"/>
        </w:tblPrEx>
        <w:tc>
          <w:tcPr>
            <w:tcW w:w="1200" w:type="pct"/>
            <w:tcBorders>
              <w:top w:val="single" w:sz="4" w:space="0" w:color="auto"/>
            </w:tcBorders>
            <w:shd w:val="clear" w:color="auto" w:fill="E7E6E6" w:themeFill="background2"/>
          </w:tcPr>
          <w:p w:rsidR="0048338F" w:rsidRPr="007E5258" w:rsidP="00E67012" w14:paraId="6B3EA8F5" w14:textId="4958BA8B">
            <w:r w:rsidRPr="007E5258">
              <w:t xml:space="preserve">Reduced the number of existing approved </w:t>
            </w:r>
            <w:r w:rsidR="000B62B6">
              <w:t>s</w:t>
            </w:r>
            <w:r w:rsidRPr="007E5258">
              <w:t xml:space="preserve">tate </w:t>
            </w:r>
            <w:r w:rsidR="00BF2658">
              <w:t xml:space="preserve">Section 404 </w:t>
            </w:r>
            <w:r w:rsidRPr="007E5258">
              <w:t>programs.</w:t>
            </w:r>
          </w:p>
        </w:tc>
        <w:tc>
          <w:tcPr>
            <w:tcW w:w="3800" w:type="pct"/>
            <w:tcBorders>
              <w:top w:val="single" w:sz="4" w:space="0" w:color="auto"/>
            </w:tcBorders>
            <w:shd w:val="clear" w:color="auto" w:fill="E7E6E6" w:themeFill="background2"/>
          </w:tcPr>
          <w:p w:rsidR="0048338F" w:rsidRPr="007E5258" w:rsidP="00E67012" w14:paraId="5DE49C70" w14:textId="1EFA1BB3">
            <w:r>
              <w:t xml:space="preserve">The EPA’s approval of </w:t>
            </w:r>
            <w:r w:rsidRPr="007E5258" w:rsidR="008D6D51">
              <w:t xml:space="preserve">Florida’s </w:t>
            </w:r>
            <w:r w:rsidR="00AC194D">
              <w:t xml:space="preserve">Section 404 </w:t>
            </w:r>
            <w:r w:rsidRPr="007E5258" w:rsidR="008D6D51">
              <w:t xml:space="preserve">program was vacated in February 2024. </w:t>
            </w:r>
            <w:r w:rsidR="003B5419">
              <w:t xml:space="preserve">As a result, the </w:t>
            </w:r>
            <w:r w:rsidR="00980013">
              <w:t>a</w:t>
            </w:r>
            <w:r w:rsidR="003B5419">
              <w:t>gency</w:t>
            </w:r>
            <w:r w:rsidRPr="007E5258" w:rsidR="008D6D51">
              <w:t xml:space="preserve"> removed Florida’s data from all “approved” or “existing” </w:t>
            </w:r>
            <w:r w:rsidR="00511859">
              <w:t>s</w:t>
            </w:r>
            <w:r w:rsidRPr="007E5258" w:rsidR="008D6D51">
              <w:t xml:space="preserve">tate calculations and reduced the total burden and labor costs scaling factor for “approved” or “existing” </w:t>
            </w:r>
            <w:r w:rsidR="00AC194D">
              <w:t xml:space="preserve">Section 404 </w:t>
            </w:r>
            <w:r w:rsidRPr="007E5258" w:rsidR="008D6D51">
              <w:t>programs from 3 to 2. Note that</w:t>
            </w:r>
            <w:r w:rsidRPr="007E5258" w:rsidR="008D6D51">
              <w:t xml:space="preserve"> </w:t>
            </w:r>
            <w:r w:rsidRPr="007E5258" w:rsidR="008D6D51">
              <w:t xml:space="preserve">Florida’s permit numbers from 2013-2018 </w:t>
            </w:r>
            <w:r w:rsidR="00324A91">
              <w:t>were used to</w:t>
            </w:r>
            <w:r w:rsidRPr="007E5258" w:rsidR="00324A91">
              <w:t xml:space="preserve"> </w:t>
            </w:r>
            <w:r w:rsidRPr="007E5258" w:rsidR="008D6D51">
              <w:t xml:space="preserve">calculate the overall permit average (see </w:t>
            </w:r>
            <w:r w:rsidRPr="00324A91" w:rsidR="00966783">
              <w:rPr>
                <w:b/>
                <w:bCs/>
              </w:rPr>
              <w:t>Table A-2</w:t>
            </w:r>
            <w:r w:rsidR="00966783">
              <w:t xml:space="preserve"> and </w:t>
            </w:r>
            <w:r w:rsidRPr="00324A91" w:rsidR="00324A91">
              <w:rPr>
                <w:b/>
                <w:bCs/>
              </w:rPr>
              <w:t xml:space="preserve">Table </w:t>
            </w:r>
            <w:r w:rsidRPr="00324A91" w:rsidR="00966783">
              <w:rPr>
                <w:b/>
                <w:bCs/>
              </w:rPr>
              <w:t>A-3</w:t>
            </w:r>
            <w:r w:rsidRPr="007E5258" w:rsidR="00966783">
              <w:t xml:space="preserve"> </w:t>
            </w:r>
            <w:r w:rsidRPr="007E5258" w:rsidR="008D6D51">
              <w:t>for more on this calculation</w:t>
            </w:r>
            <w:r w:rsidR="003B3533">
              <w:t>)</w:t>
            </w:r>
            <w:r w:rsidRPr="007E5258" w:rsidR="008D6D51">
              <w:t>.</w:t>
            </w:r>
          </w:p>
        </w:tc>
      </w:tr>
      <w:tr w14:paraId="33632A33" w14:textId="77777777" w:rsidTr="00A338F2">
        <w:tblPrEx>
          <w:tblW w:w="4995" w:type="pct"/>
          <w:tblLook w:val="04A0"/>
        </w:tblPrEx>
        <w:tc>
          <w:tcPr>
            <w:tcW w:w="1200" w:type="pct"/>
          </w:tcPr>
          <w:p w:rsidR="008D6D51" w:rsidRPr="007E5258" w:rsidP="00E67012" w14:paraId="7097FABC" w14:textId="63ADE0ED">
            <w:r w:rsidRPr="007E5258">
              <w:t xml:space="preserve">Revised the number of expected new </w:t>
            </w:r>
            <w:r w:rsidR="009A784A">
              <w:rPr>
                <w:rFonts w:cstheme="minorHAnsi"/>
                <w:color w:val="000000"/>
              </w:rPr>
              <w:t xml:space="preserve">Section 404 </w:t>
            </w:r>
            <w:r w:rsidRPr="007E5258">
              <w:t xml:space="preserve">program assumption requests from </w:t>
            </w:r>
            <w:r w:rsidR="00FD1376">
              <w:t>s</w:t>
            </w:r>
            <w:r w:rsidRPr="007E5258">
              <w:t>tates and incorporated TAS requests.</w:t>
            </w:r>
          </w:p>
        </w:tc>
        <w:tc>
          <w:tcPr>
            <w:tcW w:w="3800" w:type="pct"/>
          </w:tcPr>
          <w:p w:rsidR="008D6D51" w:rsidRPr="007E5258" w:rsidP="00E67012" w14:paraId="117AE9AC" w14:textId="534D0856">
            <w:r w:rsidRPr="007E5258">
              <w:t xml:space="preserve">The number of </w:t>
            </w:r>
            <w:r w:rsidR="00AC194D">
              <w:t>states</w:t>
            </w:r>
            <w:r w:rsidRPr="007E5258">
              <w:t xml:space="preserve"> expected to submit a program submission package and be approved to administer the </w:t>
            </w:r>
            <w:r w:rsidR="00AC194D">
              <w:t xml:space="preserve">Section 404 </w:t>
            </w:r>
            <w:r w:rsidRPr="007E5258">
              <w:t>program was reduced from 2 to 1.</w:t>
            </w:r>
            <w:r>
              <w:rPr>
                <w:rStyle w:val="FootnoteReference"/>
              </w:rPr>
              <w:footnoteReference w:id="13"/>
            </w:r>
            <w:r w:rsidR="00386795">
              <w:t xml:space="preserve"> </w:t>
            </w:r>
            <w:r w:rsidRPr="007E5258">
              <w:t>No Tribes have assumed or are expected to assume the program</w:t>
            </w:r>
            <w:r w:rsidR="005259ED">
              <w:t>.</w:t>
            </w:r>
          </w:p>
        </w:tc>
      </w:tr>
      <w:tr w14:paraId="2109A121" w14:textId="77777777" w:rsidTr="00A338F2">
        <w:tblPrEx>
          <w:tblW w:w="4995" w:type="pct"/>
          <w:tblLook w:val="04A0"/>
        </w:tblPrEx>
        <w:tc>
          <w:tcPr>
            <w:tcW w:w="1200" w:type="pct"/>
            <w:shd w:val="clear" w:color="auto" w:fill="E7E6E6" w:themeFill="background2"/>
          </w:tcPr>
          <w:p w:rsidR="00FB36AC" w:rsidRPr="007E5258" w:rsidP="00DA7FCB" w14:paraId="386BB1C5" w14:textId="1DB1127B">
            <w:r w:rsidRPr="007E5258">
              <w:t>Revised Estimates related to Federal Burden.</w:t>
            </w:r>
          </w:p>
        </w:tc>
        <w:tc>
          <w:tcPr>
            <w:tcW w:w="3800" w:type="pct"/>
            <w:shd w:val="clear" w:color="auto" w:fill="E7E6E6" w:themeFill="background2"/>
          </w:tcPr>
          <w:p w:rsidR="00FB36AC" w:rsidRPr="007E5258" w:rsidP="00E67012" w14:paraId="168FADC2" w14:textId="3B258F0F">
            <w:r w:rsidRPr="007658CA">
              <w:t xml:space="preserve">Federal </w:t>
            </w:r>
            <w:r w:rsidR="00F263C4">
              <w:t xml:space="preserve">labor rates </w:t>
            </w:r>
            <w:r w:rsidRPr="007658CA">
              <w:t>were updated to reflect 2024 dollars</w:t>
            </w:r>
            <w:r>
              <w:t>.</w:t>
            </w:r>
          </w:p>
        </w:tc>
      </w:tr>
      <w:tr w14:paraId="447F30BA" w14:textId="77777777" w:rsidTr="00A338F2">
        <w:tblPrEx>
          <w:tblW w:w="4995" w:type="pct"/>
          <w:tblLook w:val="04A0"/>
        </w:tblPrEx>
        <w:tc>
          <w:tcPr>
            <w:tcW w:w="1200" w:type="pct"/>
          </w:tcPr>
          <w:p w:rsidR="000A5027" w:rsidRPr="007E5258" w:rsidP="00E67012" w14:paraId="2C665B74" w14:textId="33C7C35F">
            <w:r w:rsidRPr="007E5258">
              <w:t xml:space="preserve">Incorporated data from the seven </w:t>
            </w:r>
            <w:r w:rsidR="006E7698">
              <w:t>s</w:t>
            </w:r>
            <w:r w:rsidRPr="007E5258">
              <w:t>tate feasibility studies.</w:t>
            </w:r>
          </w:p>
        </w:tc>
        <w:tc>
          <w:tcPr>
            <w:tcW w:w="3800" w:type="pct"/>
          </w:tcPr>
          <w:p w:rsidR="000A5027" w:rsidRPr="007E5258" w:rsidP="000A5027" w14:paraId="6DCF4B0D" w14:textId="35685C95">
            <w:r w:rsidRPr="007E5258">
              <w:t xml:space="preserve">This renewal was revised to incorporate the costs discussed in the seven feasibility studies. While the feasibility studies were referenced in </w:t>
            </w:r>
            <w:r w:rsidR="000047CD">
              <w:t xml:space="preserve">the </w:t>
            </w:r>
            <w:r w:rsidR="001005D5">
              <w:t xml:space="preserve">previous </w:t>
            </w:r>
            <w:r w:rsidR="000047CD">
              <w:t>collection (</w:t>
            </w:r>
            <w:r w:rsidR="00324A91">
              <w:t>EPA ICR</w:t>
            </w:r>
            <w:r w:rsidR="001005D5">
              <w:t xml:space="preserve"> No. </w:t>
            </w:r>
            <w:r w:rsidR="000047CD">
              <w:t>0220.14)</w:t>
            </w:r>
            <w:r w:rsidRPr="007E5258">
              <w:t xml:space="preserve">, </w:t>
            </w:r>
            <w:r w:rsidR="000047CD">
              <w:t>these</w:t>
            </w:r>
            <w:r w:rsidRPr="007E5258" w:rsidR="000047CD">
              <w:t xml:space="preserve"> </w:t>
            </w:r>
            <w:r w:rsidRPr="007E5258">
              <w:t xml:space="preserve">data were </w:t>
            </w:r>
            <w:r w:rsidR="000047CD">
              <w:t xml:space="preserve">not </w:t>
            </w:r>
            <w:r w:rsidRPr="007E5258">
              <w:t xml:space="preserve">incorporated into </w:t>
            </w:r>
            <w:r w:rsidR="007658CA">
              <w:t>the analysis</w:t>
            </w:r>
            <w:r w:rsidRPr="007E5258">
              <w:t xml:space="preserve">. </w:t>
            </w:r>
            <w:r w:rsidR="00324A91">
              <w:t xml:space="preserve">The </w:t>
            </w:r>
            <w:r w:rsidR="005814F8">
              <w:t>a</w:t>
            </w:r>
            <w:r w:rsidRPr="007E5258" w:rsidR="00324A91">
              <w:t xml:space="preserve">gency has elected to incorporate these estimates into this renewal </w:t>
            </w:r>
            <w:r w:rsidR="00324A91">
              <w:t>because the</w:t>
            </w:r>
            <w:r w:rsidRPr="007E5258" w:rsidR="00324A91">
              <w:t xml:space="preserve"> </w:t>
            </w:r>
            <w:r w:rsidRPr="007E5258">
              <w:t xml:space="preserve">associated activities and resulting burden and costs incurred </w:t>
            </w:r>
            <w:r w:rsidR="001005D5">
              <w:t xml:space="preserve">by Tribes </w:t>
            </w:r>
            <w:r w:rsidR="00E36DD6">
              <w:t xml:space="preserve">or states </w:t>
            </w:r>
            <w:r w:rsidR="007658CA">
              <w:t xml:space="preserve">are </w:t>
            </w:r>
            <w:r w:rsidRPr="007E5258">
              <w:t xml:space="preserve">a result of </w:t>
            </w:r>
            <w:r w:rsidR="007658CA">
              <w:t>meeting regulatory requirements</w:t>
            </w:r>
            <w:r w:rsidR="00324A91">
              <w:t xml:space="preserve"> to assume the </w:t>
            </w:r>
            <w:r w:rsidR="005814F8">
              <w:t xml:space="preserve">Section </w:t>
            </w:r>
            <w:r w:rsidR="00324A91">
              <w:t>404 program.</w:t>
            </w:r>
            <w:r w:rsidR="007658CA">
              <w:t xml:space="preserve"> </w:t>
            </w:r>
          </w:p>
        </w:tc>
      </w:tr>
      <w:tr w14:paraId="2055A70D" w14:textId="77777777" w:rsidTr="00A338F2">
        <w:tblPrEx>
          <w:tblW w:w="4995" w:type="pct"/>
          <w:tblLook w:val="04A0"/>
        </w:tblPrEx>
        <w:tc>
          <w:tcPr>
            <w:tcW w:w="1200" w:type="pct"/>
            <w:shd w:val="clear" w:color="auto" w:fill="E7E6E6" w:themeFill="background2"/>
          </w:tcPr>
          <w:p w:rsidR="00EA5446" w:rsidRPr="007E5258" w:rsidP="00E67012" w14:paraId="091C841B" w14:textId="6A19040C">
            <w:r w:rsidRPr="007E5258">
              <w:t>Updated and corrected hourly wages.</w:t>
            </w:r>
          </w:p>
        </w:tc>
        <w:tc>
          <w:tcPr>
            <w:tcW w:w="3800" w:type="pct"/>
            <w:shd w:val="clear" w:color="auto" w:fill="E7E6E6" w:themeFill="background2"/>
          </w:tcPr>
          <w:p w:rsidR="00EA5446" w:rsidRPr="003A4FC0" w:rsidP="00A74A50" w14:paraId="2604C711" w14:textId="7C071CAE">
            <w:r>
              <w:t xml:space="preserve">Labor rates </w:t>
            </w:r>
            <w:r w:rsidRPr="007658CA" w:rsidR="00C11D12">
              <w:t>were updated to reflect 2024 dollars</w:t>
            </w:r>
            <w:r w:rsidR="00C11D12">
              <w:t>.</w:t>
            </w:r>
          </w:p>
        </w:tc>
      </w:tr>
      <w:tr w14:paraId="3730E507" w14:textId="77777777" w:rsidTr="00A338F2">
        <w:tblPrEx>
          <w:tblW w:w="4995" w:type="pct"/>
          <w:tblLook w:val="04A0"/>
        </w:tblPrEx>
        <w:tc>
          <w:tcPr>
            <w:tcW w:w="1200" w:type="pct"/>
          </w:tcPr>
          <w:p w:rsidR="008A778A" w:rsidRPr="007E5258" w:rsidP="00E67012" w14:paraId="5226DB92" w14:textId="10AC7220">
            <w:r>
              <w:t>Updated</w:t>
            </w:r>
            <w:r w:rsidRPr="007E5258" w:rsidR="006420E0">
              <w:t xml:space="preserve"> Program </w:t>
            </w:r>
            <w:r w:rsidR="009F4A97">
              <w:t>Revisions</w:t>
            </w:r>
            <w:r w:rsidRPr="007E5258" w:rsidR="006420E0">
              <w:t>.</w:t>
            </w:r>
          </w:p>
        </w:tc>
        <w:tc>
          <w:tcPr>
            <w:tcW w:w="3800" w:type="pct"/>
          </w:tcPr>
          <w:p w:rsidR="008A778A" w:rsidRPr="007E5258" w:rsidP="006F778D" w14:paraId="37C261DB" w14:textId="1B74628B">
            <w:r>
              <w:t>Pr</w:t>
            </w:r>
            <w:r w:rsidR="00721570">
              <w:t>evious supporting statements handled pr</w:t>
            </w:r>
            <w:r>
              <w:t>ogram revisions</w:t>
            </w:r>
            <w:r w:rsidR="00721570">
              <w:t xml:space="preserve"> differently</w:t>
            </w:r>
            <w:r w:rsidR="00324A91">
              <w:t>. For this renewal, t</w:t>
            </w:r>
            <w:r w:rsidR="005C41A4">
              <w:t xml:space="preserve">he </w:t>
            </w:r>
            <w:r w:rsidR="004F0829">
              <w:t>a</w:t>
            </w:r>
            <w:r w:rsidR="005C41A4">
              <w:t>gency</w:t>
            </w:r>
            <w:r w:rsidRPr="007E5258" w:rsidR="00AE6842">
              <w:t xml:space="preserve"> combined the two </w:t>
            </w:r>
            <w:r w:rsidR="00C645C1">
              <w:t>types</w:t>
            </w:r>
            <w:r w:rsidRPr="007E5258" w:rsidR="00AE6842">
              <w:t xml:space="preserve"> of program </w:t>
            </w:r>
            <w:r w:rsidR="009F4A97">
              <w:t>revisions</w:t>
            </w:r>
            <w:r w:rsidRPr="007E5258" w:rsidR="00AE6842">
              <w:t xml:space="preserve"> (i.e., non</w:t>
            </w:r>
            <w:r w:rsidR="009F4A97">
              <w:t>-</w:t>
            </w:r>
            <w:r w:rsidR="00177039">
              <w:t>substanti</w:t>
            </w:r>
            <w:r w:rsidR="00061D0E">
              <w:t>al/</w:t>
            </w:r>
            <w:r w:rsidRPr="007E5258" w:rsidR="00AE6842">
              <w:t>general and substanti</w:t>
            </w:r>
            <w:r w:rsidR="00061D0E">
              <w:t>al</w:t>
            </w:r>
            <w:r w:rsidRPr="007E5258" w:rsidR="00AE6842">
              <w:t xml:space="preserve">) into one category (i.e., program </w:t>
            </w:r>
            <w:r w:rsidR="009F4A97">
              <w:t>revisions</w:t>
            </w:r>
            <w:r w:rsidR="0044030C">
              <w:t xml:space="preserve">) and </w:t>
            </w:r>
            <w:r w:rsidR="00C645C1">
              <w:t xml:space="preserve">updated and </w:t>
            </w:r>
            <w:r w:rsidR="00011567">
              <w:t>incorporated</w:t>
            </w:r>
            <w:r w:rsidR="0044030C">
              <w:t xml:space="preserve"> </w:t>
            </w:r>
            <w:r w:rsidR="00321101">
              <w:t xml:space="preserve">burden </w:t>
            </w:r>
            <w:r w:rsidR="0044030C">
              <w:t>estimate</w:t>
            </w:r>
            <w:r w:rsidR="00C52225">
              <w:t>s</w:t>
            </w:r>
            <w:r w:rsidR="0044030C">
              <w:t xml:space="preserve"> </w:t>
            </w:r>
            <w:r w:rsidR="00C645C1">
              <w:t>under</w:t>
            </w:r>
            <w:r w:rsidR="0044030C">
              <w:t xml:space="preserve"> </w:t>
            </w:r>
            <w:r w:rsidR="00321101">
              <w:t>existing implementing regulations</w:t>
            </w:r>
            <w:r w:rsidR="00C645C1">
              <w:t xml:space="preserve"> into the overall </w:t>
            </w:r>
            <w:r w:rsidR="006F778D">
              <w:t xml:space="preserve">burden </w:t>
            </w:r>
            <w:r w:rsidR="00C645C1">
              <w:t>totals</w:t>
            </w:r>
            <w:r w:rsidR="00321101">
              <w:t>.</w:t>
            </w:r>
            <w:r w:rsidRPr="007E5258" w:rsidR="00AE6842">
              <w:t xml:space="preserve"> </w:t>
            </w:r>
          </w:p>
        </w:tc>
      </w:tr>
      <w:tr w14:paraId="093DE079" w14:textId="77777777" w:rsidTr="00A338F2">
        <w:tblPrEx>
          <w:tblW w:w="4995" w:type="pct"/>
          <w:tblLook w:val="04A0"/>
        </w:tblPrEx>
        <w:tc>
          <w:tcPr>
            <w:tcW w:w="1200" w:type="pct"/>
            <w:shd w:val="clear" w:color="auto" w:fill="E7E6E6" w:themeFill="background2"/>
          </w:tcPr>
          <w:p w:rsidR="008C21DC" w:rsidRPr="007E5258" w:rsidP="00E67012" w14:paraId="14805AD2" w14:textId="25D94758">
            <w:r w:rsidRPr="007E5258">
              <w:t>Updated scaling factors to extrapolate permit calculations.</w:t>
            </w:r>
          </w:p>
        </w:tc>
        <w:tc>
          <w:tcPr>
            <w:tcW w:w="3800" w:type="pct"/>
            <w:shd w:val="clear" w:color="auto" w:fill="E7E6E6" w:themeFill="background2"/>
          </w:tcPr>
          <w:p w:rsidR="008C21DC" w:rsidRPr="007E5258" w:rsidP="003A4FC0" w14:paraId="1B28D9F2" w14:textId="38ED3412">
            <w:r w:rsidRPr="007E5258">
              <w:t xml:space="preserve">For </w:t>
            </w:r>
            <w:r w:rsidR="007658CA">
              <w:t>th</w:t>
            </w:r>
            <w:r w:rsidR="006F778D">
              <w:t>is renewal</w:t>
            </w:r>
            <w:r w:rsidRPr="007E5258">
              <w:t xml:space="preserve">, </w:t>
            </w:r>
            <w:r w:rsidR="006F778D">
              <w:t>a</w:t>
            </w:r>
            <w:r w:rsidRPr="007E5258">
              <w:t xml:space="preserve"> scaling factor for completing and reviewing a permit application </w:t>
            </w:r>
            <w:r w:rsidR="007658CA">
              <w:t>was set to</w:t>
            </w:r>
            <w:r w:rsidRPr="007E5258" w:rsidR="007658CA">
              <w:t xml:space="preserve"> </w:t>
            </w:r>
            <w:r w:rsidRPr="007E5258">
              <w:t xml:space="preserve">3. </w:t>
            </w:r>
            <w:r w:rsidR="007658CA">
              <w:t>The</w:t>
            </w:r>
            <w:r w:rsidR="007658CA">
              <w:t xml:space="preserve"> </w:t>
            </w:r>
            <w:r w:rsidR="00324A91">
              <w:t xml:space="preserve">previous </w:t>
            </w:r>
            <w:r w:rsidR="007658CA">
              <w:t>collection</w:t>
            </w:r>
            <w:r w:rsidRPr="007E5258">
              <w:t xml:space="preserve"> </w:t>
            </w:r>
            <w:r w:rsidR="00324A91">
              <w:t xml:space="preserve">(EPA ICR 0220.14) </w:t>
            </w:r>
            <w:r w:rsidRPr="007E5258">
              <w:t xml:space="preserve">relied on different scaling factors to estimate the total burden and associated labor costs. For example, estimates for preparing a </w:t>
            </w:r>
            <w:r w:rsidR="009F2CD8">
              <w:t xml:space="preserve">Section 404 </w:t>
            </w:r>
            <w:r w:rsidRPr="007E5258">
              <w:t xml:space="preserve">permit application were scaled on the number of approved </w:t>
            </w:r>
            <w:r w:rsidR="00F22AA8">
              <w:t>s</w:t>
            </w:r>
            <w:r w:rsidRPr="007E5258">
              <w:t xml:space="preserve">tate programs (n = 3), whereas the total burden and costs to review a </w:t>
            </w:r>
            <w:r w:rsidR="009F2CD8">
              <w:t xml:space="preserve">Section 404 </w:t>
            </w:r>
            <w:r w:rsidRPr="007E5258">
              <w:t xml:space="preserve">permit application considered both the number of approved </w:t>
            </w:r>
            <w:r w:rsidR="00F22AA8">
              <w:t>s</w:t>
            </w:r>
            <w:r w:rsidRPr="007E5258">
              <w:t xml:space="preserve">tate programs </w:t>
            </w:r>
            <w:r w:rsidR="008B35CB">
              <w:t xml:space="preserve">at the time </w:t>
            </w:r>
            <w:r w:rsidRPr="007E5258">
              <w:t xml:space="preserve">(3) and </w:t>
            </w:r>
            <w:r w:rsidR="0039381D">
              <w:t>two</w:t>
            </w:r>
            <w:r w:rsidRPr="007E5258">
              <w:t xml:space="preserve"> new </w:t>
            </w:r>
            <w:r w:rsidR="009A784A">
              <w:rPr>
                <w:rFonts w:cstheme="minorHAnsi"/>
                <w:color w:val="000000"/>
              </w:rPr>
              <w:t xml:space="preserve">Section 404 </w:t>
            </w:r>
            <w:r w:rsidRPr="007E5258">
              <w:t xml:space="preserve">program </w:t>
            </w:r>
            <w:r w:rsidR="00416269">
              <w:t>approval</w:t>
            </w:r>
            <w:r w:rsidRPr="007E5258" w:rsidR="00416269">
              <w:t xml:space="preserve"> </w:t>
            </w:r>
            <w:r w:rsidRPr="007E5258">
              <w:t>(2</w:t>
            </w:r>
            <w:r w:rsidR="0039381D">
              <w:t xml:space="preserve">; overall </w:t>
            </w:r>
            <w:r w:rsidRPr="007E5258">
              <w:t xml:space="preserve">total = 5). </w:t>
            </w:r>
            <w:r w:rsidR="002038CB">
              <w:t xml:space="preserve">The </w:t>
            </w:r>
            <w:r w:rsidR="00F22AA8">
              <w:t>a</w:t>
            </w:r>
            <w:r w:rsidR="002038CB">
              <w:t>gency</w:t>
            </w:r>
            <w:r w:rsidRPr="007E5258">
              <w:t xml:space="preserve"> determined it was unnecessary to use different scaling factors here because once a program is approved, all permit responsibilities are transferred</w:t>
            </w:r>
            <w:r w:rsidR="00324A91">
              <w:t xml:space="preserve"> from the </w:t>
            </w:r>
            <w:r w:rsidR="00324A91">
              <w:t>Corps</w:t>
            </w:r>
            <w:r w:rsidRPr="007E5258">
              <w:t xml:space="preserve"> to the </w:t>
            </w:r>
            <w:r w:rsidR="007141A0">
              <w:t>s</w:t>
            </w:r>
            <w:r w:rsidRPr="007E5258">
              <w:t xml:space="preserve">tate by the agreed upon effective date. For this renewal, </w:t>
            </w:r>
            <w:r w:rsidR="002038CB">
              <w:t xml:space="preserve">the </w:t>
            </w:r>
            <w:r w:rsidR="007141A0">
              <w:t>a</w:t>
            </w:r>
            <w:r w:rsidR="002038CB">
              <w:t>gency</w:t>
            </w:r>
            <w:r w:rsidRPr="007E5258" w:rsidR="002038CB">
              <w:t xml:space="preserve"> </w:t>
            </w:r>
            <w:r w:rsidRPr="007E5258">
              <w:t>scale</w:t>
            </w:r>
            <w:r w:rsidR="002038CB">
              <w:t>d</w:t>
            </w:r>
            <w:r w:rsidRPr="007E5258">
              <w:t xml:space="preserve"> for three </w:t>
            </w:r>
            <w:r w:rsidR="00912516">
              <w:t xml:space="preserve">approved state Section 404 </w:t>
            </w:r>
            <w:r w:rsidRPr="007E5258">
              <w:t xml:space="preserve">programs. This number captures the two approved </w:t>
            </w:r>
            <w:r w:rsidR="007141A0">
              <w:t>s</w:t>
            </w:r>
            <w:r w:rsidRPr="007E5258">
              <w:t xml:space="preserve">tate </w:t>
            </w:r>
            <w:r w:rsidR="00912516">
              <w:t xml:space="preserve">Section 404 </w:t>
            </w:r>
            <w:r w:rsidRPr="007E5258">
              <w:t xml:space="preserve">programs (Michigan and New Jersey) and accounts for one new </w:t>
            </w:r>
            <w:r w:rsidR="00912516">
              <w:t xml:space="preserve">state Section 404 </w:t>
            </w:r>
            <w:r w:rsidRPr="007E5258">
              <w:t>program request and approval. No Tribes are expected to assume the 404-program during this collection period.</w:t>
            </w:r>
          </w:p>
        </w:tc>
      </w:tr>
      <w:tr w14:paraId="41E53952" w14:textId="77777777" w:rsidTr="00A338F2">
        <w:tblPrEx>
          <w:tblW w:w="4995" w:type="pct"/>
          <w:tblLook w:val="04A0"/>
        </w:tblPrEx>
        <w:tc>
          <w:tcPr>
            <w:tcW w:w="1200" w:type="pct"/>
          </w:tcPr>
          <w:p w:rsidR="002E68B2" w:rsidRPr="007E5258" w:rsidP="00E67012" w14:paraId="6D604758" w14:textId="66BF4D8B">
            <w:r>
              <w:t>Corrected the number of Section 404 permits and scaling factors.</w:t>
            </w:r>
          </w:p>
        </w:tc>
        <w:tc>
          <w:tcPr>
            <w:tcW w:w="3800" w:type="pct"/>
          </w:tcPr>
          <w:p w:rsidR="002E68B2" w:rsidRPr="007E5258" w:rsidP="00303C73" w14:paraId="219DE84B" w14:textId="0B07F2BE">
            <w:r>
              <w:t xml:space="preserve">Previous supporting statements incorrectly </w:t>
            </w:r>
            <w:r w:rsidR="00332F49">
              <w:t xml:space="preserve">incorporated </w:t>
            </w:r>
            <w:r w:rsidR="00DA79A9">
              <w:t>annual and multi</w:t>
            </w:r>
            <w:r w:rsidR="00703304">
              <w:t>-</w:t>
            </w:r>
            <w:r w:rsidR="00DA79A9">
              <w:t xml:space="preserve">year </w:t>
            </w:r>
            <w:r w:rsidR="00332F49">
              <w:t xml:space="preserve">Section 404 permit data into </w:t>
            </w:r>
            <w:r w:rsidR="00A6456B">
              <w:t>two</w:t>
            </w:r>
            <w:r w:rsidR="00332F49">
              <w:t xml:space="preserve"> </w:t>
            </w:r>
            <w:r w:rsidR="00703304">
              <w:t>permit</w:t>
            </w:r>
            <w:r w:rsidR="00A6456B">
              <w:t xml:space="preserve">-related </w:t>
            </w:r>
            <w:r w:rsidR="00332F49">
              <w:t>calculations</w:t>
            </w:r>
            <w:r w:rsidR="00A6456B">
              <w:t xml:space="preserve"> (i.e., completing and reviewing a permit application)</w:t>
            </w:r>
            <w:r w:rsidR="00332F49">
              <w:t xml:space="preserve">. </w:t>
            </w:r>
            <w:r w:rsidR="00A6456B">
              <w:t>Here, w</w:t>
            </w:r>
            <w:r w:rsidR="00332F49">
              <w:t xml:space="preserve">e corrected </w:t>
            </w:r>
            <w:r w:rsidR="007B6A94">
              <w:t xml:space="preserve">New Jersey’s underlying data point </w:t>
            </w:r>
            <w:r w:rsidR="00A6456B">
              <w:t xml:space="preserve">from multi-year to annual data </w:t>
            </w:r>
            <w:r w:rsidR="00332F49">
              <w:t xml:space="preserve">to ensure consistency </w:t>
            </w:r>
            <w:r w:rsidR="006E39FF">
              <w:t>with Michigan’s</w:t>
            </w:r>
            <w:r w:rsidR="00332F49">
              <w:t xml:space="preserve"> </w:t>
            </w:r>
            <w:r w:rsidR="00A6456B">
              <w:t xml:space="preserve">annual </w:t>
            </w:r>
            <w:r w:rsidR="00332F49">
              <w:t>permit data</w:t>
            </w:r>
            <w:r w:rsidR="006E39FF">
              <w:t xml:space="preserve">. </w:t>
            </w:r>
            <w:r w:rsidR="004602C2">
              <w:t xml:space="preserve">We averaged the annual data from the two state programs along with </w:t>
            </w:r>
            <w:r w:rsidR="00C81877">
              <w:t xml:space="preserve">an estimate for </w:t>
            </w:r>
            <w:r w:rsidR="004602C2">
              <w:t xml:space="preserve">one </w:t>
            </w:r>
            <w:r w:rsidR="00875432">
              <w:t>newly</w:t>
            </w:r>
            <w:r w:rsidR="00C81877">
              <w:t xml:space="preserve"> approved Tribe or</w:t>
            </w:r>
            <w:r w:rsidR="004602C2">
              <w:t xml:space="preserve"> state </w:t>
            </w:r>
            <w:r w:rsidR="00C81877">
              <w:t>Section 404 program</w:t>
            </w:r>
            <w:r w:rsidR="00875432">
              <w:t xml:space="preserve"> (based on Corps numbers)</w:t>
            </w:r>
            <w:r w:rsidR="00C81877">
              <w:t xml:space="preserve"> </w:t>
            </w:r>
            <w:r w:rsidR="004602C2">
              <w:t xml:space="preserve">to calculate an annual average. </w:t>
            </w:r>
            <w:r w:rsidR="00875432">
              <w:t>This</w:t>
            </w:r>
            <w:r w:rsidR="006E39FF">
              <w:t xml:space="preserve"> annual average was then </w:t>
            </w:r>
            <w:r w:rsidR="00805C9D">
              <w:t>multiplied by three (3)</w:t>
            </w:r>
            <w:r w:rsidR="00332F49">
              <w:t xml:space="preserve"> </w:t>
            </w:r>
            <w:r w:rsidR="006E39FF">
              <w:t xml:space="preserve">to </w:t>
            </w:r>
            <w:r w:rsidR="00805C9D">
              <w:t xml:space="preserve">correctly </w:t>
            </w:r>
            <w:r w:rsidR="004823B8">
              <w:t>estimate</w:t>
            </w:r>
            <w:r w:rsidR="006E39FF">
              <w:t xml:space="preserve"> the number of Section 404 permits</w:t>
            </w:r>
            <w:r w:rsidR="00332F49">
              <w:t xml:space="preserve"> </w:t>
            </w:r>
            <w:r w:rsidR="004823B8">
              <w:t xml:space="preserve">expected to be </w:t>
            </w:r>
            <w:r w:rsidR="00457D3F">
              <w:t>issued</w:t>
            </w:r>
            <w:r w:rsidR="004823B8">
              <w:t xml:space="preserve"> dur</w:t>
            </w:r>
            <w:r w:rsidR="00805C9D">
              <w:t>ing</w:t>
            </w:r>
            <w:r w:rsidR="009C42A9">
              <w:t xml:space="preserve"> this </w:t>
            </w:r>
            <w:r w:rsidR="00DA79A9">
              <w:t>collection period</w:t>
            </w:r>
            <w:r w:rsidR="009349D6">
              <w:t xml:space="preserve"> (i.e., total</w:t>
            </w:r>
            <w:r w:rsidR="007B6A94">
              <w:t xml:space="preserve"> for collection period = </w:t>
            </w:r>
            <w:r w:rsidR="009349D6">
              <w:t xml:space="preserve">annual permit data </w:t>
            </w:r>
            <w:r w:rsidR="009349D6">
              <w:rPr>
                <w:rFonts w:cstheme="minorHAnsi"/>
              </w:rPr>
              <w:t>×</w:t>
            </w:r>
            <w:r w:rsidR="009349D6">
              <w:t xml:space="preserve"> 3 years).</w:t>
            </w:r>
            <w:r w:rsidR="00332F49">
              <w:t xml:space="preserve"> </w:t>
            </w:r>
          </w:p>
        </w:tc>
      </w:tr>
      <w:tr w14:paraId="7B3C414B" w14:textId="77777777" w:rsidTr="00A74A50">
        <w:tblPrEx>
          <w:tblW w:w="4995" w:type="pct"/>
          <w:tblLook w:val="04A0"/>
        </w:tblPrEx>
        <w:tc>
          <w:tcPr>
            <w:tcW w:w="1200" w:type="pct"/>
            <w:tcBorders>
              <w:bottom w:val="single" w:sz="4" w:space="0" w:color="auto"/>
            </w:tcBorders>
            <w:shd w:val="clear" w:color="auto" w:fill="D9D9D9" w:themeFill="background1" w:themeFillShade="D9"/>
          </w:tcPr>
          <w:p w:rsidR="00303C73" w:rsidRPr="007E5258" w:rsidP="00E67012" w14:paraId="7941FFAF" w14:textId="07A33A0C">
            <w:r w:rsidRPr="007E5258">
              <w:t>Reorganized the presentation of results to align with the supporting statement outline.</w:t>
            </w:r>
          </w:p>
        </w:tc>
        <w:tc>
          <w:tcPr>
            <w:tcW w:w="3800" w:type="pct"/>
            <w:tcBorders>
              <w:bottom w:val="single" w:sz="4" w:space="0" w:color="auto"/>
            </w:tcBorders>
            <w:shd w:val="clear" w:color="auto" w:fill="D9D9D9" w:themeFill="background1" w:themeFillShade="D9"/>
          </w:tcPr>
          <w:p w:rsidR="00303C73" w:rsidRPr="007E5258" w:rsidP="00303C73" w14:paraId="73FAE551" w14:textId="23DBFB64">
            <w:r w:rsidRPr="007E5258">
              <w:t xml:space="preserve">Previous supporting statements summarized and presented information by program activity (e.g., </w:t>
            </w:r>
            <w:r w:rsidR="009A784A">
              <w:rPr>
                <w:rFonts w:cstheme="minorHAnsi"/>
                <w:color w:val="000000"/>
              </w:rPr>
              <w:t xml:space="preserve">Section 404 </w:t>
            </w:r>
            <w:r w:rsidRPr="007E5258">
              <w:t xml:space="preserve">program assumption, reviewing a </w:t>
            </w:r>
            <w:r w:rsidR="00D870C2">
              <w:t xml:space="preserve">Section 404 </w:t>
            </w:r>
            <w:r w:rsidRPr="007E5258">
              <w:t xml:space="preserve">permit application, etc.). For this renewal, </w:t>
            </w:r>
            <w:r w:rsidR="00A57E3D">
              <w:t>program activity</w:t>
            </w:r>
            <w:r w:rsidR="007658CA">
              <w:t xml:space="preserve"> descriptions</w:t>
            </w:r>
            <w:r w:rsidR="00A57E3D">
              <w:t>, summaries and results</w:t>
            </w:r>
            <w:r w:rsidRPr="007E5258">
              <w:t xml:space="preserve"> were </w:t>
            </w:r>
            <w:r w:rsidR="00A57E3D">
              <w:t xml:space="preserve">organized into </w:t>
            </w:r>
            <w:r w:rsidR="00BD2392">
              <w:t>three</w:t>
            </w:r>
            <w:r w:rsidR="007658CA">
              <w:t xml:space="preserve"> respondent group</w:t>
            </w:r>
            <w:r w:rsidR="00A57E3D">
              <w:t>s</w:t>
            </w:r>
            <w:r w:rsidRPr="007E5258">
              <w:t xml:space="preserve">. This </w:t>
            </w:r>
            <w:r w:rsidR="0089411C">
              <w:t xml:space="preserve">reorganization follows the supporting statement outline, which makes it easier for the reader to follow. </w:t>
            </w:r>
          </w:p>
        </w:tc>
      </w:tr>
    </w:tbl>
    <w:p w:rsidR="008E4C73" w:rsidP="00BB3410" w14:paraId="02BFB1B4" w14:textId="2CF29A38">
      <w:pPr>
        <w:pStyle w:val="ListParagraph"/>
        <w:spacing w:before="240"/>
        <w:ind w:left="0"/>
        <w:rPr>
          <w:rFonts w:cstheme="minorHAnsi"/>
          <w:sz w:val="24"/>
          <w:szCs w:val="24"/>
        </w:rPr>
      </w:pPr>
    </w:p>
    <w:p w:rsidR="00BB3410" w:rsidP="00BB3410" w14:paraId="55FED9B3" w14:textId="246EAC2B">
      <w:pPr>
        <w:pStyle w:val="ListParagraph"/>
        <w:spacing w:before="240"/>
        <w:ind w:left="0"/>
        <w:rPr>
          <w:rFonts w:cstheme="minorHAnsi"/>
          <w:b/>
          <w:bCs/>
          <w:sz w:val="24"/>
          <w:szCs w:val="24"/>
          <w:u w:val="single"/>
        </w:rPr>
      </w:pPr>
      <w:r w:rsidRPr="00A74A50">
        <w:rPr>
          <w:rFonts w:cstheme="minorHAnsi"/>
          <w:b/>
          <w:bCs/>
          <w:sz w:val="24"/>
          <w:szCs w:val="24"/>
          <w:u w:val="single"/>
        </w:rPr>
        <w:t>Appendix</w:t>
      </w:r>
      <w:r w:rsidRPr="00A74A50" w:rsidR="00E02E6C">
        <w:rPr>
          <w:rFonts w:cstheme="minorHAnsi"/>
          <w:b/>
          <w:bCs/>
          <w:sz w:val="24"/>
          <w:szCs w:val="24"/>
          <w:u w:val="single"/>
        </w:rPr>
        <w:t xml:space="preserve"> 1</w:t>
      </w:r>
    </w:p>
    <w:p w:rsidR="00EF738A" w:rsidP="00A74A50" w14:paraId="0791F94C" w14:textId="77777777">
      <w:pPr>
        <w:widowControl w:val="0"/>
      </w:pPr>
      <w:r>
        <w:t>The information needed for a complete assumption package is listed at 40 CFR 233.10 and is as follows:</w:t>
      </w:r>
    </w:p>
    <w:p w:rsidR="00EF738A" w:rsidP="0012081B" w14:paraId="06159887" w14:textId="77777777">
      <w:pPr>
        <w:pStyle w:val="ListParagraph"/>
        <w:widowControl w:val="0"/>
        <w:numPr>
          <w:ilvl w:val="0"/>
          <w:numId w:val="8"/>
        </w:numPr>
        <w:spacing w:after="0" w:line="240" w:lineRule="auto"/>
      </w:pPr>
      <w:r>
        <w:t>a letter from the governor or tribal equivalent formally requesting program assumption;</w:t>
      </w:r>
    </w:p>
    <w:p w:rsidR="00EF738A" w:rsidP="0012081B" w14:paraId="05892433" w14:textId="77777777">
      <w:pPr>
        <w:pStyle w:val="ListParagraph"/>
        <w:widowControl w:val="0"/>
        <w:numPr>
          <w:ilvl w:val="0"/>
          <w:numId w:val="8"/>
        </w:numPr>
        <w:spacing w:after="0" w:line="240" w:lineRule="auto"/>
      </w:pPr>
      <w:r>
        <w:t>a complete program description (40 CFR 233.11);</w:t>
      </w:r>
    </w:p>
    <w:p w:rsidR="00EF738A" w:rsidP="0012081B" w14:paraId="793E71FF" w14:textId="77777777">
      <w:pPr>
        <w:pStyle w:val="ListParagraph"/>
        <w:widowControl w:val="0"/>
        <w:numPr>
          <w:ilvl w:val="0"/>
          <w:numId w:val="8"/>
        </w:numPr>
        <w:spacing w:after="0" w:line="240" w:lineRule="auto"/>
      </w:pPr>
      <w:r>
        <w:t>the Attorney General’s statement (40 CFR 233.12);</w:t>
      </w:r>
    </w:p>
    <w:p w:rsidR="00EF738A" w:rsidP="0012081B" w14:paraId="6BA829B0" w14:textId="77777777">
      <w:pPr>
        <w:pStyle w:val="ListParagraph"/>
        <w:widowControl w:val="0"/>
        <w:numPr>
          <w:ilvl w:val="0"/>
          <w:numId w:val="8"/>
        </w:numPr>
        <w:spacing w:after="0" w:line="240" w:lineRule="auto"/>
      </w:pPr>
      <w:r>
        <w:t>a Memorandum of Agreement with EPA (40 CFR 233.13);</w:t>
      </w:r>
    </w:p>
    <w:p w:rsidR="00EF738A" w:rsidP="0012081B" w14:paraId="2D542E10" w14:textId="77777777">
      <w:pPr>
        <w:pStyle w:val="ListParagraph"/>
        <w:widowControl w:val="0"/>
        <w:numPr>
          <w:ilvl w:val="0"/>
          <w:numId w:val="8"/>
        </w:numPr>
        <w:spacing w:after="0" w:line="240" w:lineRule="auto"/>
      </w:pPr>
      <w:r>
        <w:t>a Memorandum of Agreement with Corps (40 CFR 233.14</w:t>
      </w:r>
      <w:r w:rsidRPr="00EF3481">
        <w:t>);</w:t>
      </w:r>
      <w:r w:rsidRPr="00EF3481">
        <w:rPr>
          <w:color w:val="0070C0"/>
        </w:rPr>
        <w:t xml:space="preserve"> </w:t>
      </w:r>
      <w:r>
        <w:t>and,</w:t>
      </w:r>
    </w:p>
    <w:p w:rsidR="00EF738A" w:rsidP="0012081B" w14:paraId="1177EFA9" w14:textId="77777777">
      <w:pPr>
        <w:pStyle w:val="ListParagraph"/>
        <w:widowControl w:val="0"/>
        <w:numPr>
          <w:ilvl w:val="0"/>
          <w:numId w:val="8"/>
        </w:numPr>
        <w:spacing w:after="0" w:line="240" w:lineRule="auto"/>
      </w:pPr>
      <w:r>
        <w:t>copies of all applicable statutes and regulations.</w:t>
      </w:r>
    </w:p>
    <w:p w:rsidR="00933BA4" w:rsidP="00EF738A" w14:paraId="6BB6AA26" w14:textId="77777777">
      <w:pPr>
        <w:widowControl w:val="0"/>
        <w:ind w:left="90"/>
      </w:pPr>
    </w:p>
    <w:p w:rsidR="00EF738A" w:rsidRPr="007A0BE7" w:rsidP="00A74A50" w14:paraId="31F8A0BE" w14:textId="264622ED">
      <w:pPr>
        <w:widowControl w:val="0"/>
        <w:ind w:left="90"/>
      </w:pPr>
      <w:r w:rsidRPr="007A0BE7">
        <w:t xml:space="preserve">In addition, </w:t>
      </w:r>
      <w:r>
        <w:t xml:space="preserve">potential </w:t>
      </w:r>
      <w:r w:rsidRPr="007A0BE7">
        <w:t>consultation</w:t>
      </w:r>
      <w:r>
        <w:t>s</w:t>
      </w:r>
      <w:r w:rsidRPr="007A0BE7">
        <w:t xml:space="preserve"> associated with historic preservation and endangered species statutes and regulations may require additional information and documents at the time of submission of an application to facilitate evaluation by EPA</w:t>
      </w:r>
      <w:r>
        <w:t xml:space="preserve"> and potentially on program revisions</w:t>
      </w:r>
      <w:r w:rsidRPr="007A0BE7">
        <w:t>; this documentation may include the following:</w:t>
      </w:r>
    </w:p>
    <w:p w:rsidR="00EF738A" w:rsidRPr="007A0BE7" w:rsidP="00EF738A" w14:paraId="2A3B6FA4" w14:textId="77777777">
      <w:pPr>
        <w:widowControl w:val="0"/>
        <w:ind w:left="720"/>
      </w:pPr>
      <w:r w:rsidRPr="007A0BE7">
        <w:t xml:space="preserve">1) information associated with consultation under </w:t>
      </w:r>
      <w:r>
        <w:t>Section</w:t>
      </w:r>
      <w:r w:rsidRPr="007A0BE7">
        <w:t xml:space="preserve"> 106 of the NHPA and</w:t>
      </w:r>
    </w:p>
    <w:p w:rsidR="00EF738A" w:rsidRPr="002E1060" w:rsidP="00EF738A" w14:paraId="4536BF85" w14:textId="77777777">
      <w:pPr>
        <w:widowControl w:val="0"/>
        <w:ind w:left="720"/>
      </w:pPr>
      <w:r w:rsidRPr="007A0BE7">
        <w:t xml:space="preserve">2) information associated with consultation under </w:t>
      </w:r>
      <w:r>
        <w:t>Section</w:t>
      </w:r>
      <w:r w:rsidRPr="007A0BE7">
        <w:t xml:space="preserve"> 7 of ESA.</w:t>
      </w:r>
      <w:r w:rsidRPr="002E1060">
        <w:t xml:space="preserve">   </w:t>
      </w:r>
    </w:p>
    <w:p w:rsidR="00EF738A" w:rsidRPr="002E1060" w:rsidP="00A74A50" w14:paraId="1568A933" w14:textId="77777777">
      <w:pPr>
        <w:widowControl w:val="0"/>
      </w:pPr>
      <w:r w:rsidRPr="002E1060">
        <w:t>Whenever circumstances have changed that result in significant change to a state or tribal program, the state shall provide:</w:t>
      </w:r>
    </w:p>
    <w:p w:rsidR="00EF738A" w:rsidRPr="002E1060" w:rsidP="00EF738A" w14:paraId="6B2FD341" w14:textId="77777777">
      <w:pPr>
        <w:widowControl w:val="0"/>
        <w:ind w:firstLine="720"/>
      </w:pPr>
      <w:r w:rsidRPr="002E1060">
        <w:t xml:space="preserve">1) a supplemental Attorney General’s statement </w:t>
      </w:r>
      <w:r>
        <w:t>and</w:t>
      </w:r>
    </w:p>
    <w:p w:rsidR="00EF738A" w:rsidRPr="002E1060" w:rsidP="00EF738A" w14:paraId="24C85AA1" w14:textId="77777777">
      <w:pPr>
        <w:widowControl w:val="0"/>
        <w:ind w:firstLine="720"/>
      </w:pPr>
      <w:r w:rsidRPr="002E1060">
        <w:t xml:space="preserve">2) program description, or other documents or information necessary to evaluate the program.  </w:t>
      </w:r>
    </w:p>
    <w:p w:rsidR="00EF738A" w:rsidP="00A74A50" w14:paraId="6123A0B6" w14:textId="77777777">
      <w:pPr>
        <w:widowControl w:val="0"/>
      </w:pPr>
      <w:r>
        <w:t>The statute and the regulations do not include specific record keeping requirements, and none are required by EPA.</w:t>
      </w:r>
    </w:p>
    <w:p w:rsidR="00E02E6C" w:rsidRPr="00A74A50" w:rsidP="00BB3410" w14:paraId="6EE7FC74" w14:textId="09F5B0FC">
      <w:pPr>
        <w:pStyle w:val="ListParagraph"/>
        <w:spacing w:before="240"/>
        <w:ind w:left="0"/>
        <w:rPr>
          <w:rFonts w:cstheme="minorHAnsi"/>
          <w:b/>
          <w:bCs/>
          <w:sz w:val="24"/>
          <w:szCs w:val="24"/>
          <w:u w:val="single"/>
        </w:rPr>
      </w:pPr>
      <w:r>
        <w:rPr>
          <w:rFonts w:cstheme="minorHAnsi"/>
          <w:b/>
          <w:bCs/>
          <w:sz w:val="24"/>
          <w:szCs w:val="24"/>
          <w:u w:val="single"/>
        </w:rPr>
        <w:t>Appendix 2</w:t>
      </w:r>
    </w:p>
    <w:p w:rsidR="007D76FD" w:rsidP="00A74A50" w14:paraId="500E43CD" w14:textId="77777777">
      <w:pPr>
        <w:widowControl w:val="0"/>
      </w:pPr>
      <w:r>
        <w:t xml:space="preserve">States and tribes with assumed programs are required to submit an annual report. Information that must be included in the annual report is listed at 40 CFR 233.52. Items that must be included as per the regulation include the following: </w:t>
      </w:r>
    </w:p>
    <w:p w:rsidR="007D76FD" w:rsidP="0012081B" w14:paraId="4E4BF53A" w14:textId="77777777">
      <w:pPr>
        <w:pStyle w:val="ListParagraph"/>
        <w:widowControl w:val="0"/>
        <w:numPr>
          <w:ilvl w:val="0"/>
          <w:numId w:val="9"/>
        </w:numPr>
        <w:spacing w:after="0" w:line="240" w:lineRule="auto"/>
      </w:pPr>
      <w:r>
        <w:t xml:space="preserve">an assessment of the cumulative impacts of the state or tribe’s program on the integrity of the regulated waters; </w:t>
      </w:r>
    </w:p>
    <w:p w:rsidR="007D76FD" w:rsidP="0012081B" w14:paraId="530B7F2C" w14:textId="77777777">
      <w:pPr>
        <w:pStyle w:val="ListParagraph"/>
        <w:widowControl w:val="0"/>
        <w:numPr>
          <w:ilvl w:val="0"/>
          <w:numId w:val="9"/>
        </w:numPr>
        <w:spacing w:after="0" w:line="240" w:lineRule="auto"/>
      </w:pPr>
      <w:r>
        <w:t xml:space="preserve">identification of areas of concern or interest; </w:t>
      </w:r>
    </w:p>
    <w:p w:rsidR="007D76FD" w:rsidP="0012081B" w14:paraId="7B1A914C" w14:textId="77777777">
      <w:pPr>
        <w:pStyle w:val="ListParagraph"/>
        <w:widowControl w:val="0"/>
        <w:numPr>
          <w:ilvl w:val="0"/>
          <w:numId w:val="9"/>
        </w:numPr>
        <w:spacing w:after="0" w:line="240" w:lineRule="auto"/>
      </w:pPr>
      <w:r>
        <w:t xml:space="preserve">the number and nature of individual and general permits issued, modified, and denied; </w:t>
      </w:r>
    </w:p>
    <w:p w:rsidR="007D76FD" w:rsidP="0012081B" w14:paraId="45451A67" w14:textId="77777777">
      <w:pPr>
        <w:pStyle w:val="ListParagraph"/>
        <w:widowControl w:val="0"/>
        <w:numPr>
          <w:ilvl w:val="0"/>
          <w:numId w:val="9"/>
        </w:numPr>
        <w:spacing w:after="0" w:line="240" w:lineRule="auto"/>
      </w:pPr>
      <w:r>
        <w:t xml:space="preserve">number of violations identified, and number and nature of enforcement actions taken; </w:t>
      </w:r>
    </w:p>
    <w:p w:rsidR="007D76FD" w:rsidP="0012081B" w14:paraId="0712BCC2" w14:textId="77777777">
      <w:pPr>
        <w:pStyle w:val="ListParagraph"/>
        <w:widowControl w:val="0"/>
        <w:numPr>
          <w:ilvl w:val="0"/>
          <w:numId w:val="9"/>
        </w:numPr>
        <w:spacing w:after="0" w:line="240" w:lineRule="auto"/>
      </w:pPr>
      <w:r>
        <w:t>number of suspected unauthorized activities reported, and number of actions taken;</w:t>
      </w:r>
    </w:p>
    <w:p w:rsidR="00933BA4" w:rsidRPr="00A74A50" w:rsidP="0012081B" w14:paraId="6B0BEB49" w14:textId="77777777">
      <w:pPr>
        <w:pStyle w:val="ListParagraph"/>
        <w:widowControl w:val="0"/>
        <w:numPr>
          <w:ilvl w:val="0"/>
          <w:numId w:val="9"/>
        </w:numPr>
        <w:spacing w:before="240" w:after="0" w:line="240" w:lineRule="auto"/>
        <w:rPr>
          <w:rFonts w:cstheme="minorHAnsi"/>
          <w:sz w:val="24"/>
          <w:szCs w:val="24"/>
        </w:rPr>
      </w:pPr>
      <w:r>
        <w:t>an estimate of the extent of activities regulated by general permits; and,</w:t>
      </w:r>
    </w:p>
    <w:p w:rsidR="00E02E6C" w:rsidRPr="00933BA4" w:rsidP="0012081B" w14:paraId="1873CA3E" w14:textId="3380B0D0">
      <w:pPr>
        <w:pStyle w:val="ListParagraph"/>
        <w:widowControl w:val="0"/>
        <w:numPr>
          <w:ilvl w:val="0"/>
          <w:numId w:val="9"/>
        </w:numPr>
        <w:spacing w:before="240" w:after="0" w:line="240" w:lineRule="auto"/>
        <w:rPr>
          <w:rFonts w:cstheme="minorHAnsi"/>
          <w:sz w:val="24"/>
          <w:szCs w:val="24"/>
        </w:rPr>
      </w:pPr>
      <w:r>
        <w:t>number of permit applications received but not yet processed.</w:t>
      </w:r>
    </w:p>
    <w:sectPr w:rsidSect="00A33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7E5B" w:rsidP="002335AB" w14:paraId="47001FB9" w14:textId="77777777">
      <w:pPr>
        <w:spacing w:after="0" w:line="240" w:lineRule="auto"/>
      </w:pPr>
      <w:r>
        <w:separator/>
      </w:r>
    </w:p>
  </w:footnote>
  <w:footnote w:type="continuationSeparator" w:id="1">
    <w:p w:rsidR="00817E5B" w:rsidP="002335AB" w14:paraId="755FDE9D" w14:textId="77777777">
      <w:pPr>
        <w:spacing w:after="0" w:line="240" w:lineRule="auto"/>
      </w:pPr>
      <w:r>
        <w:continuationSeparator/>
      </w:r>
    </w:p>
  </w:footnote>
  <w:footnote w:type="continuationNotice" w:id="2">
    <w:p w:rsidR="00817E5B" w14:paraId="755F4598" w14:textId="77777777">
      <w:pPr>
        <w:spacing w:after="0" w:line="240" w:lineRule="auto"/>
      </w:pPr>
    </w:p>
  </w:footnote>
  <w:footnote w:id="3">
    <w:p w:rsidR="00AF14E1" w:rsidRPr="001D24C7" w:rsidP="00AF14E1" w14:paraId="12EC3AFA" w14:textId="3BC2B13C">
      <w:pPr>
        <w:pStyle w:val="FootnoteText"/>
      </w:pPr>
      <w:r>
        <w:rPr>
          <w:rStyle w:val="FootnoteReference"/>
        </w:rPr>
        <w:footnoteRef/>
      </w:r>
      <w:r>
        <w:t xml:space="preserve"> </w:t>
      </w:r>
      <w:r w:rsidR="00F30E68">
        <w:t>P</w:t>
      </w:r>
      <w:r w:rsidR="00460D1F">
        <w:t>revious</w:t>
      </w:r>
      <w:r>
        <w:t xml:space="preserve"> supporting statement</w:t>
      </w:r>
      <w:r w:rsidR="00F30E68">
        <w:t>s</w:t>
      </w:r>
      <w:r w:rsidR="006F1073">
        <w:t xml:space="preserve"> (</w:t>
      </w:r>
      <w:r w:rsidR="00324A91">
        <w:t>EPA ICR</w:t>
      </w:r>
      <w:r w:rsidR="006F1073">
        <w:t xml:space="preserve"> No. </w:t>
      </w:r>
      <w:r w:rsidR="00324A91">
        <w:t>0220.14</w:t>
      </w:r>
      <w:r w:rsidR="00F30E68">
        <w:t xml:space="preserve"> and 0220.16</w:t>
      </w:r>
      <w:r w:rsidR="006F1073">
        <w:t>)</w:t>
      </w:r>
      <w:r w:rsidR="00BD4107">
        <w:t xml:space="preserve"> </w:t>
      </w:r>
      <w:r w:rsidR="00F30E68">
        <w:t xml:space="preserve">used different approaches to describe program </w:t>
      </w:r>
      <w:r w:rsidRPr="001D24C7" w:rsidR="00E05E3E">
        <w:t>revisions</w:t>
      </w:r>
      <w:r w:rsidRPr="001D24C7" w:rsidR="00052547">
        <w:t>.</w:t>
      </w:r>
      <w:r w:rsidRPr="001D24C7">
        <w:t xml:space="preserve"> </w:t>
      </w:r>
      <w:r w:rsidRPr="001D24C7" w:rsidR="00F30E68">
        <w:t>This renewal</w:t>
      </w:r>
      <w:r w:rsidRPr="001D24C7">
        <w:t xml:space="preserve"> </w:t>
      </w:r>
      <w:r w:rsidRPr="001D24C7" w:rsidR="00F30E68">
        <w:t xml:space="preserve">combines </w:t>
      </w:r>
      <w:r w:rsidRPr="001D24C7" w:rsidR="00064029">
        <w:t>the</w:t>
      </w:r>
      <w:r w:rsidRPr="001D24C7" w:rsidR="00F30E68">
        <w:t xml:space="preserve"> </w:t>
      </w:r>
      <w:r w:rsidRPr="001D24C7" w:rsidR="00064029">
        <w:t>two</w:t>
      </w:r>
      <w:r w:rsidRPr="001D24C7" w:rsidR="00F30E68">
        <w:t xml:space="preserve"> types of program </w:t>
      </w:r>
      <w:r w:rsidRPr="001D24C7" w:rsidR="00E05E3E">
        <w:t xml:space="preserve">revisions </w:t>
      </w:r>
      <w:r w:rsidRPr="001D24C7" w:rsidR="00FE386B">
        <w:t>and presents it as</w:t>
      </w:r>
      <w:r w:rsidRPr="001D24C7">
        <w:t xml:space="preserve"> one category.</w:t>
      </w:r>
    </w:p>
  </w:footnote>
  <w:footnote w:id="4">
    <w:p w:rsidR="00CE7FE0" w14:paraId="012542E2" w14:textId="75E1D127">
      <w:pPr>
        <w:pStyle w:val="FootnoteText"/>
      </w:pPr>
      <w:r w:rsidRPr="001D24C7">
        <w:rPr>
          <w:rStyle w:val="FootnoteReference"/>
        </w:rPr>
        <w:footnoteRef/>
      </w:r>
      <w:r w:rsidRPr="001D24C7">
        <w:t xml:space="preserve"> </w:t>
      </w:r>
      <w:r w:rsidRPr="001D24C7" w:rsidR="00BA4FD9">
        <w:t xml:space="preserve">This supporting statement relies on the reported </w:t>
      </w:r>
      <w:r w:rsidRPr="001D24C7" w:rsidR="00D64AAB">
        <w:t xml:space="preserve">average burden estimates appearing </w:t>
      </w:r>
      <w:r w:rsidRPr="001D24C7" w:rsidR="00BA4FD9">
        <w:t xml:space="preserve">on </w:t>
      </w:r>
      <w:r w:rsidRPr="001D24C7">
        <w:t xml:space="preserve">page </w:t>
      </w:r>
      <w:r w:rsidRPr="001D24C7" w:rsidR="00B44F32">
        <w:t>20</w:t>
      </w:r>
      <w:r w:rsidRPr="001D24C7">
        <w:t xml:space="preserve"> of </w:t>
      </w:r>
      <w:r w:rsidRPr="001D24C7" w:rsidR="00324A91">
        <w:t>EPA ICR</w:t>
      </w:r>
      <w:r w:rsidRPr="001D24C7">
        <w:t xml:space="preserve"> No. 0220.14.</w:t>
      </w:r>
      <w:r w:rsidRPr="00BA4FD9" w:rsidR="00BA4FD9">
        <w:t xml:space="preserve"> </w:t>
      </w:r>
    </w:p>
  </w:footnote>
  <w:footnote w:id="5">
    <w:p w:rsidR="00AF14E1" w:rsidP="00AF14E1" w14:paraId="75942FE4" w14:textId="5C2377C2">
      <w:pPr>
        <w:pStyle w:val="FootnoteText"/>
      </w:pPr>
      <w:r w:rsidRPr="007C3652">
        <w:rPr>
          <w:rStyle w:val="FootnoteReference"/>
        </w:rPr>
        <w:footnoteRef/>
      </w:r>
      <w:r w:rsidRPr="007C3652" w:rsidR="00052547">
        <w:t xml:space="preserve"> </w:t>
      </w:r>
      <w:r w:rsidRPr="007C3652" w:rsidR="006F6EF4">
        <w:rPr>
          <w:i/>
        </w:rPr>
        <w:t xml:space="preserve">Refer to page 21 of EPA ICR No. 0220.14. The original data point was sourced from the Corps ICR (ICR No 202202-0710-002; OMB Control No 0710-0003) at </w:t>
      </w:r>
      <w:hyperlink r:id="rId1" w:history="1">
        <w:r w:rsidRPr="007C3652" w:rsidR="006F6EF4">
          <w:rPr>
            <w:rStyle w:val="Hyperlink"/>
            <w:i/>
          </w:rPr>
          <w:t>http://m.omb.report/icr/202202-0710-002</w:t>
        </w:r>
      </w:hyperlink>
      <w:r w:rsidRPr="007C3652" w:rsidR="006F6EF4">
        <w:rPr>
          <w:rStyle w:val="Hyperlink"/>
          <w:i/>
        </w:rPr>
        <w:t>.</w:t>
      </w:r>
    </w:p>
  </w:footnote>
  <w:footnote w:id="6">
    <w:p w:rsidR="008514C1" w:rsidRPr="006235F9" w:rsidP="006235F9" w14:paraId="25E454D4" w14:textId="33F374E5">
      <w:pPr>
        <w:pStyle w:val="Default"/>
        <w:spacing w:after="46"/>
        <w:rPr>
          <w:rFonts w:ascii="Calibri" w:hAnsi="Calibri"/>
          <w:color w:val="auto"/>
        </w:rPr>
      </w:pPr>
      <w:r w:rsidRPr="00D11D25">
        <w:rPr>
          <w:rStyle w:val="FootnoteReference"/>
          <w:sz w:val="20"/>
          <w:szCs w:val="20"/>
        </w:rPr>
        <w:footnoteRef/>
      </w:r>
      <w:r w:rsidRPr="00D11D25">
        <w:t xml:space="preserve"> </w:t>
      </w:r>
      <w:r w:rsidRPr="00D11D25" w:rsidR="000A015A">
        <w:rPr>
          <w:rFonts w:asciiTheme="minorHAnsi" w:hAnsiTheme="minorHAnsi" w:cstheme="minorHAnsi"/>
          <w:color w:val="auto"/>
          <w:sz w:val="20"/>
          <w:szCs w:val="20"/>
        </w:rPr>
        <w:t>On</w:t>
      </w:r>
      <w:r w:rsidRPr="00D11D25" w:rsidR="000A015A">
        <w:rPr>
          <w:rFonts w:asciiTheme="minorHAnsi" w:hAnsiTheme="minorHAnsi" w:cstheme="minorHAnsi"/>
          <w:sz w:val="20"/>
          <w:szCs w:val="20"/>
        </w:rPr>
        <w:t xml:space="preserve"> May 25, 2023, </w:t>
      </w:r>
      <w:r w:rsidRPr="00D11D25" w:rsidR="000A015A">
        <w:rPr>
          <w:rFonts w:asciiTheme="minorHAnsi" w:hAnsiTheme="minorHAnsi" w:cstheme="minorHAnsi"/>
          <w:color w:val="auto"/>
          <w:sz w:val="20"/>
          <w:szCs w:val="20"/>
        </w:rPr>
        <w:t>the Supreme Court issued a decision in</w:t>
      </w:r>
      <w:r w:rsidRPr="00D11D25" w:rsidR="000A015A">
        <w:rPr>
          <w:rFonts w:asciiTheme="minorHAnsi" w:hAnsiTheme="minorHAnsi" w:cstheme="minorHAnsi"/>
          <w:sz w:val="20"/>
          <w:szCs w:val="20"/>
        </w:rPr>
        <w:t xml:space="preserve"> </w:t>
      </w:r>
      <w:r w:rsidRPr="00D11D25" w:rsidR="000A015A">
        <w:rPr>
          <w:rFonts w:asciiTheme="minorHAnsi" w:hAnsiTheme="minorHAnsi" w:cstheme="minorHAnsi"/>
          <w:i/>
          <w:sz w:val="20"/>
          <w:szCs w:val="20"/>
        </w:rPr>
        <w:t>Sackett v. Environmental Protection Agency</w:t>
      </w:r>
      <w:r w:rsidRPr="00D11D25" w:rsidR="000A015A">
        <w:rPr>
          <w:rFonts w:asciiTheme="minorHAnsi" w:hAnsiTheme="minorHAnsi" w:cstheme="minorHAnsi"/>
          <w:sz w:val="20"/>
          <w:szCs w:val="20"/>
        </w:rPr>
        <w:t xml:space="preserve">, holding that the CWA term “waters of the United States” encompasses </w:t>
      </w:r>
      <w:r w:rsidRPr="00D11D25" w:rsidR="008D2F86">
        <w:rPr>
          <w:rFonts w:asciiTheme="minorHAnsi" w:hAnsiTheme="minorHAnsi" w:cstheme="minorHAnsi"/>
          <w:sz w:val="20"/>
          <w:szCs w:val="20"/>
        </w:rPr>
        <w:t>only those relatively permanent, standing or continuously flowing bodies of water forming geographical</w:t>
      </w:r>
      <w:r w:rsidRPr="00052547" w:rsidR="008D2F86">
        <w:rPr>
          <w:rFonts w:asciiTheme="minorHAnsi" w:hAnsiTheme="minorHAnsi" w:cstheme="minorHAnsi"/>
          <w:sz w:val="20"/>
          <w:szCs w:val="20"/>
        </w:rPr>
        <w:t xml:space="preserve"> features that are described in ordinary parlance as streams, oceans, rivers and lakes. The Court also </w:t>
      </w:r>
      <w:r w:rsidRPr="00052547" w:rsidR="008D2F86">
        <w:rPr>
          <w:rFonts w:asciiTheme="minorHAnsi" w:hAnsiTheme="minorHAnsi" w:cstheme="minorHAnsi"/>
          <w:color w:val="auto"/>
          <w:sz w:val="20"/>
          <w:szCs w:val="20"/>
        </w:rPr>
        <w:t>held</w:t>
      </w:r>
      <w:r w:rsidRPr="00052547" w:rsidR="008D2F86">
        <w:rPr>
          <w:rFonts w:asciiTheme="minorHAnsi" w:hAnsiTheme="minorHAnsi" w:cstheme="minorHAnsi"/>
          <w:sz w:val="20"/>
          <w:szCs w:val="20"/>
        </w:rPr>
        <w:t xml:space="preserve"> that adjacent wetlands are waters of the United States </w:t>
      </w:r>
      <w:r w:rsidRPr="00052547" w:rsidR="008D2F86">
        <w:rPr>
          <w:rFonts w:asciiTheme="minorHAnsi" w:hAnsiTheme="minorHAnsi" w:cstheme="minorHAnsi"/>
          <w:color w:val="auto"/>
          <w:sz w:val="20"/>
          <w:szCs w:val="20"/>
        </w:rPr>
        <w:t xml:space="preserve">only </w:t>
      </w:r>
      <w:r w:rsidRPr="00052547" w:rsidR="008D2F86">
        <w:rPr>
          <w:rFonts w:asciiTheme="minorHAnsi" w:hAnsiTheme="minorHAnsi" w:cstheme="minorHAnsi"/>
          <w:sz w:val="20"/>
          <w:szCs w:val="20"/>
        </w:rPr>
        <w:t xml:space="preserve">when the wetlands have a continuous surface connection to bodies that are </w:t>
      </w:r>
      <w:r w:rsidR="00FC08B4">
        <w:rPr>
          <w:rFonts w:asciiTheme="minorHAnsi" w:hAnsiTheme="minorHAnsi" w:cstheme="minorHAnsi"/>
          <w:sz w:val="20"/>
          <w:szCs w:val="20"/>
        </w:rPr>
        <w:t>w</w:t>
      </w:r>
      <w:r w:rsidRPr="00052547" w:rsidR="008D2F86">
        <w:rPr>
          <w:rFonts w:asciiTheme="minorHAnsi" w:hAnsiTheme="minorHAnsi" w:cstheme="minorHAnsi"/>
          <w:sz w:val="20"/>
          <w:szCs w:val="20"/>
        </w:rPr>
        <w:t xml:space="preserve">aters of the United States in their own right, so that there is no clear demarcation between </w:t>
      </w:r>
      <w:r w:rsidR="00FC08B4">
        <w:rPr>
          <w:rFonts w:asciiTheme="minorHAnsi" w:hAnsiTheme="minorHAnsi" w:cstheme="minorHAnsi"/>
          <w:sz w:val="20"/>
          <w:szCs w:val="20"/>
        </w:rPr>
        <w:t xml:space="preserve">such </w:t>
      </w:r>
      <w:r w:rsidRPr="00052547" w:rsidR="008D2F86">
        <w:rPr>
          <w:rFonts w:asciiTheme="minorHAnsi" w:hAnsiTheme="minorHAnsi" w:cstheme="minorHAnsi"/>
          <w:sz w:val="20"/>
          <w:szCs w:val="20"/>
        </w:rPr>
        <w:t>waters and wetlands.</w:t>
      </w:r>
      <w:r w:rsidRPr="00052547" w:rsidR="008D2F86">
        <w:rPr>
          <w:rFonts w:asciiTheme="minorHAnsi" w:hAnsiTheme="minorHAnsi" w:cstheme="minorHAnsi"/>
          <w:color w:val="auto"/>
          <w:sz w:val="20"/>
          <w:szCs w:val="20"/>
        </w:rPr>
        <w:t xml:space="preserve"> Following the </w:t>
      </w:r>
      <w:r w:rsidRPr="00052547" w:rsidR="008D2F86">
        <w:rPr>
          <w:rFonts w:asciiTheme="minorHAnsi" w:hAnsiTheme="minorHAnsi" w:cstheme="minorHAnsi"/>
          <w:i/>
          <w:color w:val="auto"/>
          <w:sz w:val="20"/>
          <w:szCs w:val="20"/>
        </w:rPr>
        <w:t xml:space="preserve">Sackett </w:t>
      </w:r>
      <w:r w:rsidRPr="00052547" w:rsidR="008D2F86">
        <w:rPr>
          <w:rFonts w:asciiTheme="minorHAnsi" w:hAnsiTheme="minorHAnsi" w:cstheme="minorHAnsi"/>
          <w:color w:val="auto"/>
          <w:sz w:val="20"/>
          <w:szCs w:val="20"/>
        </w:rPr>
        <w:t xml:space="preserve">decision, </w:t>
      </w:r>
      <w:r w:rsidR="00277FA6">
        <w:rPr>
          <w:rFonts w:asciiTheme="minorHAnsi" w:hAnsiTheme="minorHAnsi" w:cstheme="minorHAnsi"/>
          <w:color w:val="auto"/>
          <w:sz w:val="20"/>
          <w:szCs w:val="20"/>
        </w:rPr>
        <w:t xml:space="preserve">the </w:t>
      </w:r>
      <w:r w:rsidRPr="00052547" w:rsidR="008D2F86">
        <w:rPr>
          <w:rFonts w:asciiTheme="minorHAnsi" w:hAnsiTheme="minorHAnsi" w:cstheme="minorHAnsi"/>
          <w:color w:val="auto"/>
          <w:sz w:val="20"/>
          <w:szCs w:val="20"/>
        </w:rPr>
        <w:t>EPA and the Department of the Army amended the regulatory definition of “waters of the United States” to conform to the Supreme Court's interpretation</w:t>
      </w:r>
      <w:r w:rsidRPr="0033018E" w:rsidR="008D2F86">
        <w:rPr>
          <w:rFonts w:asciiTheme="minorHAnsi" w:hAnsiTheme="minorHAnsi" w:cstheme="minorHAnsi"/>
          <w:i/>
          <w:iCs/>
          <w:color w:val="auto"/>
          <w:sz w:val="20"/>
          <w:szCs w:val="20"/>
        </w:rPr>
        <w:t>. Revised Definition of ‘‘Waters of the United States’’; Conforming</w:t>
      </w:r>
      <w:r w:rsidRPr="00052547" w:rsidR="008D2F86">
        <w:rPr>
          <w:rFonts w:asciiTheme="minorHAnsi" w:hAnsiTheme="minorHAnsi" w:cstheme="minorHAnsi"/>
          <w:color w:val="auto"/>
          <w:sz w:val="20"/>
          <w:szCs w:val="20"/>
        </w:rPr>
        <w:t xml:space="preserve">, 88 Fed. Reg. 61,964 (Sept. 8, 2023). </w:t>
      </w:r>
      <w:r w:rsidRPr="00052547" w:rsidR="008D2F86">
        <w:rPr>
          <w:rFonts w:asciiTheme="minorHAnsi" w:hAnsiTheme="minorHAnsi" w:cstheme="minorHAnsi"/>
          <w:sz w:val="20"/>
          <w:szCs w:val="20"/>
        </w:rPr>
        <w:t>The Court’s decision</w:t>
      </w:r>
      <w:r w:rsidRPr="00052547" w:rsidR="008D2F86">
        <w:rPr>
          <w:rFonts w:asciiTheme="minorHAnsi" w:hAnsiTheme="minorHAnsi" w:cstheme="minorHAnsi"/>
          <w:color w:val="auto"/>
          <w:sz w:val="20"/>
          <w:szCs w:val="20"/>
        </w:rPr>
        <w:t>, as reflected in the Conforming Rule, has reduced the</w:t>
      </w:r>
      <w:r w:rsidRPr="00052547" w:rsidR="008D2F86">
        <w:rPr>
          <w:rFonts w:asciiTheme="minorHAnsi" w:hAnsiTheme="minorHAnsi" w:cstheme="minorHAnsi"/>
          <w:sz w:val="20"/>
          <w:szCs w:val="20"/>
        </w:rPr>
        <w:t xml:space="preserve"> overall scope of jurisdictional waters of the United States. As related to the </w:t>
      </w:r>
      <w:r w:rsidR="00AA1088">
        <w:rPr>
          <w:rFonts w:asciiTheme="minorHAnsi" w:hAnsiTheme="minorHAnsi" w:cstheme="minorHAnsi"/>
          <w:sz w:val="20"/>
          <w:szCs w:val="20"/>
        </w:rPr>
        <w:t xml:space="preserve">CWA Section </w:t>
      </w:r>
      <w:r w:rsidRPr="00052547" w:rsidR="008D2F86">
        <w:rPr>
          <w:rFonts w:asciiTheme="minorHAnsi" w:hAnsiTheme="minorHAnsi" w:cstheme="minorHAnsi"/>
          <w:sz w:val="20"/>
          <w:szCs w:val="20"/>
        </w:rPr>
        <w:t xml:space="preserve">404(g) rule, Tribes and </w:t>
      </w:r>
      <w:r w:rsidR="00AA1088">
        <w:rPr>
          <w:rFonts w:asciiTheme="minorHAnsi" w:hAnsiTheme="minorHAnsi" w:cstheme="minorHAnsi"/>
          <w:sz w:val="20"/>
          <w:szCs w:val="20"/>
        </w:rPr>
        <w:t>s</w:t>
      </w:r>
      <w:r w:rsidRPr="00052547" w:rsidR="008D2F86">
        <w:rPr>
          <w:rFonts w:asciiTheme="minorHAnsi" w:hAnsiTheme="minorHAnsi" w:cstheme="minorHAnsi"/>
          <w:sz w:val="20"/>
          <w:szCs w:val="20"/>
        </w:rPr>
        <w:t xml:space="preserve">tates also now have </w:t>
      </w:r>
      <w:r w:rsidRPr="00052547" w:rsidR="008D2F86">
        <w:rPr>
          <w:rFonts w:asciiTheme="minorHAnsi" w:hAnsiTheme="minorHAnsi" w:cstheme="minorHAnsi"/>
          <w:color w:val="auto"/>
          <w:sz w:val="20"/>
          <w:szCs w:val="20"/>
        </w:rPr>
        <w:t xml:space="preserve">fewer </w:t>
      </w:r>
      <w:r w:rsidRPr="00052547" w:rsidR="008D2F86">
        <w:rPr>
          <w:rFonts w:asciiTheme="minorHAnsi" w:hAnsiTheme="minorHAnsi" w:cstheme="minorHAnsi"/>
          <w:sz w:val="20"/>
          <w:szCs w:val="20"/>
        </w:rPr>
        <w:t xml:space="preserve">waters </w:t>
      </w:r>
      <w:r w:rsidRPr="00052547" w:rsidR="008D2F86">
        <w:rPr>
          <w:rFonts w:asciiTheme="minorHAnsi" w:hAnsiTheme="minorHAnsi" w:cstheme="minorHAnsi"/>
          <w:color w:val="auto"/>
          <w:sz w:val="20"/>
          <w:szCs w:val="20"/>
        </w:rPr>
        <w:t xml:space="preserve">of the United States </w:t>
      </w:r>
      <w:r w:rsidRPr="00052547" w:rsidR="008D2F86">
        <w:rPr>
          <w:rFonts w:asciiTheme="minorHAnsi" w:hAnsiTheme="minorHAnsi" w:cstheme="minorHAnsi"/>
          <w:sz w:val="20"/>
          <w:szCs w:val="20"/>
        </w:rPr>
        <w:t xml:space="preserve">available to be assumed under the </w:t>
      </w:r>
      <w:r w:rsidR="008328DD">
        <w:rPr>
          <w:rFonts w:asciiTheme="minorHAnsi" w:hAnsiTheme="minorHAnsi" w:cstheme="minorHAnsi"/>
          <w:sz w:val="20"/>
          <w:szCs w:val="20"/>
        </w:rPr>
        <w:t>Section</w:t>
      </w:r>
      <w:r w:rsidRPr="00052547" w:rsidR="008D2F86">
        <w:rPr>
          <w:rFonts w:asciiTheme="minorHAnsi" w:hAnsiTheme="minorHAnsi" w:cstheme="minorHAnsi"/>
          <w:sz w:val="20"/>
          <w:szCs w:val="20"/>
        </w:rPr>
        <w:t xml:space="preserve"> 404(g) dredged and fill program. Consequently, Tribes and </w:t>
      </w:r>
      <w:r w:rsidR="00AA1088">
        <w:rPr>
          <w:rFonts w:asciiTheme="minorHAnsi" w:hAnsiTheme="minorHAnsi" w:cstheme="minorHAnsi"/>
          <w:sz w:val="20"/>
          <w:szCs w:val="20"/>
        </w:rPr>
        <w:t>s</w:t>
      </w:r>
      <w:r w:rsidRPr="00052547" w:rsidR="008D2F86">
        <w:rPr>
          <w:rFonts w:asciiTheme="minorHAnsi" w:hAnsiTheme="minorHAnsi" w:cstheme="minorHAnsi"/>
          <w:sz w:val="20"/>
          <w:szCs w:val="20"/>
        </w:rPr>
        <w:t xml:space="preserve">tates that have assumed the </w:t>
      </w:r>
      <w:r w:rsidR="008328DD">
        <w:rPr>
          <w:rFonts w:asciiTheme="minorHAnsi" w:hAnsiTheme="minorHAnsi" w:cstheme="minorHAnsi"/>
          <w:sz w:val="20"/>
          <w:szCs w:val="20"/>
        </w:rPr>
        <w:t>Section</w:t>
      </w:r>
      <w:r w:rsidRPr="00052547" w:rsidR="008D2F86">
        <w:rPr>
          <w:rFonts w:asciiTheme="minorHAnsi" w:hAnsiTheme="minorHAnsi" w:cstheme="minorHAnsi"/>
          <w:sz w:val="20"/>
          <w:szCs w:val="20"/>
        </w:rPr>
        <w:t xml:space="preserve"> 404 program may have fewer </w:t>
      </w:r>
      <w:r w:rsidR="008328DD">
        <w:rPr>
          <w:rFonts w:asciiTheme="minorHAnsi" w:hAnsiTheme="minorHAnsi" w:cstheme="minorHAnsi"/>
          <w:sz w:val="20"/>
          <w:szCs w:val="20"/>
        </w:rPr>
        <w:t>Section</w:t>
      </w:r>
      <w:r w:rsidRPr="00052547" w:rsidR="008D2F86">
        <w:rPr>
          <w:rFonts w:asciiTheme="minorHAnsi" w:hAnsiTheme="minorHAnsi" w:cstheme="minorHAnsi"/>
          <w:sz w:val="20"/>
          <w:szCs w:val="20"/>
        </w:rPr>
        <w:t xml:space="preserve"> 404 permits to process than previously. It is unclear whether the reduction in </w:t>
      </w:r>
      <w:r w:rsidR="008328DD">
        <w:rPr>
          <w:rFonts w:asciiTheme="minorHAnsi" w:hAnsiTheme="minorHAnsi" w:cstheme="minorHAnsi"/>
          <w:sz w:val="20"/>
          <w:szCs w:val="20"/>
        </w:rPr>
        <w:t>Section</w:t>
      </w:r>
      <w:r w:rsidRPr="00052547" w:rsidR="008D2F86">
        <w:rPr>
          <w:rFonts w:asciiTheme="minorHAnsi" w:hAnsiTheme="minorHAnsi" w:cstheme="minorHAnsi"/>
          <w:sz w:val="20"/>
          <w:szCs w:val="20"/>
        </w:rPr>
        <w:t xml:space="preserve"> 404 permits would lead to a reduction in staff needs</w:t>
      </w:r>
      <w:r w:rsidR="0092180C">
        <w:rPr>
          <w:rFonts w:asciiTheme="minorHAnsi" w:hAnsiTheme="minorHAnsi" w:cstheme="minorHAnsi"/>
          <w:sz w:val="20"/>
          <w:szCs w:val="20"/>
        </w:rPr>
        <w:t xml:space="preserve"> </w:t>
      </w:r>
      <w:r w:rsidRPr="00052547" w:rsidR="008D2F86">
        <w:rPr>
          <w:rFonts w:asciiTheme="minorHAnsi" w:hAnsiTheme="minorHAnsi" w:cstheme="minorHAnsi"/>
          <w:sz w:val="20"/>
          <w:szCs w:val="20"/>
        </w:rPr>
        <w:t xml:space="preserve">as Tribes and </w:t>
      </w:r>
      <w:r w:rsidR="0017203C">
        <w:rPr>
          <w:rFonts w:asciiTheme="minorHAnsi" w:hAnsiTheme="minorHAnsi" w:cstheme="minorHAnsi"/>
          <w:sz w:val="20"/>
          <w:szCs w:val="20"/>
        </w:rPr>
        <w:t>s</w:t>
      </w:r>
      <w:r w:rsidRPr="00052547" w:rsidR="008D2F86">
        <w:rPr>
          <w:rFonts w:asciiTheme="minorHAnsi" w:hAnsiTheme="minorHAnsi" w:cstheme="minorHAnsi"/>
          <w:sz w:val="20"/>
          <w:szCs w:val="20"/>
        </w:rPr>
        <w:t xml:space="preserve">tates may still issue permits for these discharges under Tribal or </w:t>
      </w:r>
      <w:r w:rsidR="0037208D">
        <w:rPr>
          <w:rFonts w:asciiTheme="minorHAnsi" w:hAnsiTheme="minorHAnsi" w:cstheme="minorHAnsi"/>
          <w:sz w:val="20"/>
          <w:szCs w:val="20"/>
        </w:rPr>
        <w:t>s</w:t>
      </w:r>
      <w:r w:rsidRPr="00052547" w:rsidR="008D2F86">
        <w:rPr>
          <w:rFonts w:asciiTheme="minorHAnsi" w:hAnsiTheme="minorHAnsi" w:cstheme="minorHAnsi"/>
          <w:sz w:val="20"/>
          <w:szCs w:val="20"/>
        </w:rPr>
        <w:t xml:space="preserve">tate law. </w:t>
      </w:r>
      <w:r w:rsidR="00277FA6">
        <w:rPr>
          <w:rFonts w:asciiTheme="minorHAnsi" w:hAnsiTheme="minorHAnsi" w:cstheme="minorHAnsi"/>
          <w:sz w:val="20"/>
          <w:szCs w:val="20"/>
        </w:rPr>
        <w:t xml:space="preserve">The </w:t>
      </w:r>
      <w:r w:rsidRPr="00052547" w:rsidR="008D2F86">
        <w:rPr>
          <w:rFonts w:asciiTheme="minorHAnsi" w:hAnsiTheme="minorHAnsi" w:cstheme="minorHAnsi"/>
          <w:sz w:val="20"/>
          <w:szCs w:val="20"/>
        </w:rPr>
        <w:t xml:space="preserve">EPA also anticipates that fewer states and Tribes will assume the dredged and fill program under CWA </w:t>
      </w:r>
      <w:r w:rsidR="008328DD">
        <w:rPr>
          <w:rFonts w:asciiTheme="minorHAnsi" w:hAnsiTheme="minorHAnsi" w:cstheme="minorHAnsi"/>
          <w:sz w:val="20"/>
          <w:szCs w:val="20"/>
        </w:rPr>
        <w:t>Section</w:t>
      </w:r>
      <w:r w:rsidRPr="00052547" w:rsidR="008D2F86">
        <w:rPr>
          <w:rFonts w:asciiTheme="minorHAnsi" w:hAnsiTheme="minorHAnsi" w:cstheme="minorHAnsi"/>
          <w:sz w:val="20"/>
          <w:szCs w:val="20"/>
        </w:rPr>
        <w:t xml:space="preserve"> 404(g)</w:t>
      </w:r>
      <w:r w:rsidR="00C70B82">
        <w:rPr>
          <w:rFonts w:asciiTheme="minorHAnsi" w:hAnsiTheme="minorHAnsi" w:cstheme="minorHAnsi"/>
          <w:sz w:val="20"/>
          <w:szCs w:val="20"/>
        </w:rPr>
        <w:t xml:space="preserve"> given the narrower scope of </w:t>
      </w:r>
      <w:r w:rsidR="0092180C">
        <w:rPr>
          <w:rFonts w:asciiTheme="minorHAnsi" w:hAnsiTheme="minorHAnsi" w:cstheme="minorHAnsi"/>
          <w:sz w:val="20"/>
          <w:szCs w:val="20"/>
        </w:rPr>
        <w:t>“</w:t>
      </w:r>
      <w:r w:rsidR="00C70B82">
        <w:rPr>
          <w:rFonts w:asciiTheme="minorHAnsi" w:hAnsiTheme="minorHAnsi" w:cstheme="minorHAnsi"/>
          <w:sz w:val="20"/>
          <w:szCs w:val="20"/>
        </w:rPr>
        <w:t>waters of the United States</w:t>
      </w:r>
      <w:r w:rsidR="005932CF">
        <w:rPr>
          <w:rFonts w:asciiTheme="minorHAnsi" w:hAnsiTheme="minorHAnsi" w:cstheme="minorHAnsi"/>
          <w:sz w:val="20"/>
          <w:szCs w:val="20"/>
        </w:rPr>
        <w:t>.</w:t>
      </w:r>
      <w:r w:rsidR="0092180C">
        <w:rPr>
          <w:rFonts w:asciiTheme="minorHAnsi" w:hAnsiTheme="minorHAnsi" w:cstheme="minorHAnsi"/>
          <w:sz w:val="20"/>
          <w:szCs w:val="20"/>
        </w:rPr>
        <w:t>”</w:t>
      </w:r>
      <w:r w:rsidRPr="00052547" w:rsidR="008D2F86">
        <w:rPr>
          <w:rFonts w:asciiTheme="minorHAnsi" w:hAnsiTheme="minorHAnsi" w:cstheme="minorHAnsi"/>
          <w:sz w:val="20"/>
          <w:szCs w:val="20"/>
        </w:rPr>
        <w:t xml:space="preserve"> </w:t>
      </w:r>
      <w:r w:rsidR="002837E6">
        <w:rPr>
          <w:rFonts w:asciiTheme="minorHAnsi" w:hAnsiTheme="minorHAnsi" w:cstheme="minorHAnsi"/>
          <w:color w:val="auto"/>
          <w:sz w:val="20"/>
          <w:szCs w:val="20"/>
        </w:rPr>
        <w:t xml:space="preserve">EPA </w:t>
      </w:r>
      <w:r w:rsidRPr="00052547" w:rsidR="008D2F86">
        <w:rPr>
          <w:rFonts w:asciiTheme="minorHAnsi" w:hAnsiTheme="minorHAnsi" w:cstheme="minorHAnsi"/>
          <w:color w:val="auto"/>
          <w:sz w:val="20"/>
          <w:szCs w:val="20"/>
        </w:rPr>
        <w:t>project</w:t>
      </w:r>
      <w:r w:rsidR="002837E6">
        <w:rPr>
          <w:rFonts w:asciiTheme="minorHAnsi" w:hAnsiTheme="minorHAnsi" w:cstheme="minorHAnsi"/>
          <w:color w:val="auto"/>
          <w:sz w:val="20"/>
          <w:szCs w:val="20"/>
        </w:rPr>
        <w:t>s</w:t>
      </w:r>
      <w:r w:rsidRPr="00052547" w:rsidR="008D2F86">
        <w:rPr>
          <w:rFonts w:asciiTheme="minorHAnsi" w:hAnsiTheme="minorHAnsi" w:cstheme="minorHAnsi"/>
          <w:sz w:val="20"/>
          <w:szCs w:val="20"/>
        </w:rPr>
        <w:t xml:space="preserve"> that only one state may assume the dredged and fill program over the next three years.</w:t>
      </w:r>
    </w:p>
  </w:footnote>
  <w:footnote w:id="7">
    <w:p w:rsidR="00971F3B" w14:paraId="3A9A7F01" w14:textId="2262CE51">
      <w:pPr>
        <w:pStyle w:val="FootnoteText"/>
      </w:pPr>
      <w:r>
        <w:rPr>
          <w:rStyle w:val="FootnoteReference"/>
        </w:rPr>
        <w:footnoteRef/>
      </w:r>
      <w:r>
        <w:t xml:space="preserve"> This expectation is based on EPA’s observations of the current status of existing state programs. It does not curtail EPA’s discretion to institute withdrawal proceedings should EPA determine that such action is necessary.</w:t>
      </w:r>
    </w:p>
  </w:footnote>
  <w:footnote w:id="8">
    <w:p w:rsidR="004D180E" w:rsidP="00AA51B2" w14:paraId="44C18378" w14:textId="5FB8952F">
      <w:pPr>
        <w:pStyle w:val="FootnoteText"/>
      </w:pPr>
      <w:r>
        <w:rPr>
          <w:rStyle w:val="FootnoteReference"/>
        </w:rPr>
        <w:footnoteRef/>
      </w:r>
      <w:r>
        <w:t xml:space="preserve"> The previous ICR (ICR EPA No. 0220.14) did not describe the burden associated with this activity, and the burden estimates published in the proposal supporting statement (ICR EPA No. 0220.16) were associated with the proposed changes to the existing regulations. This renewal publishes the agency’s best estimate of the burden associated with the existing implementing regulations.</w:t>
      </w:r>
    </w:p>
  </w:footnote>
  <w:footnote w:id="9">
    <w:p w:rsidR="004D180E" w:rsidP="00AA51B2" w14:paraId="667E5AEC" w14:textId="06A101B4">
      <w:pPr>
        <w:pStyle w:val="FootnoteText"/>
      </w:pPr>
      <w:r>
        <w:rPr>
          <w:rStyle w:val="FootnoteReference"/>
        </w:rPr>
        <w:footnoteRef/>
      </w:r>
      <w:r>
        <w:t xml:space="preserve"> See footnote 8.</w:t>
      </w:r>
    </w:p>
  </w:footnote>
  <w:footnote w:id="10">
    <w:p w:rsidR="00233A51" w:rsidP="00233A51" w14:paraId="1280E59C" w14:textId="0ACDCCB1">
      <w:pPr>
        <w:pStyle w:val="FootnoteText"/>
      </w:pPr>
      <w:r w:rsidRPr="00C57190">
        <w:rPr>
          <w:rStyle w:val="FootnoteReference"/>
        </w:rPr>
        <w:footnoteRef/>
      </w:r>
      <w:r w:rsidRPr="00C57190">
        <w:t xml:space="preserve"> 2024 hourly wage for a GS-11 Step 1 was accessed</w:t>
      </w:r>
      <w:r>
        <w:t xml:space="preserve"> at </w:t>
      </w:r>
      <w:hyperlink r:id="rId2" w:history="1">
        <w:r w:rsidRPr="00B84758" w:rsidR="00C47687">
          <w:rPr>
            <w:rStyle w:val="Hyperlink"/>
          </w:rPr>
          <w:t>https://www.opm.gov/policy-data-oversight/pay-leave/salaries-wages/salary-tables/24Tables/html/RUS_h.aspx</w:t>
        </w:r>
      </w:hyperlink>
      <w:r>
        <w:t>.</w:t>
      </w:r>
      <w:r w:rsidR="00C47687">
        <w:t xml:space="preserve"> </w:t>
      </w:r>
      <w:r w:rsidR="00535F97">
        <w:t>T</w:t>
      </w:r>
      <w:r w:rsidR="00C47687">
        <w:t xml:space="preserve">he </w:t>
      </w:r>
      <w:r w:rsidR="000B0AB0">
        <w:t>a</w:t>
      </w:r>
      <w:r w:rsidR="00C47687">
        <w:t xml:space="preserve">gency relied on federal salary wages to extrapolate labor costs </w:t>
      </w:r>
      <w:r w:rsidR="00535F97">
        <w:t xml:space="preserve">for TAS-related activities </w:t>
      </w:r>
      <w:r w:rsidR="00C47687">
        <w:t>because we do not have comparable information for Tribal staff.</w:t>
      </w:r>
    </w:p>
  </w:footnote>
  <w:footnote w:id="11">
    <w:p w:rsidR="00233A51" w:rsidP="00233A51" w14:paraId="75F55C4C" w14:textId="5B0998CF">
      <w:pPr>
        <w:pStyle w:val="FootnoteText"/>
      </w:pPr>
      <w:r>
        <w:rPr>
          <w:rStyle w:val="FootnoteReference"/>
        </w:rPr>
        <w:footnoteRef/>
      </w:r>
      <w:r>
        <w:t xml:space="preserve"> </w:t>
      </w:r>
      <w:r w:rsidR="00324A91">
        <w:t>See page 21 of EPA ICR 0220.14 or access the original Corps ICR</w:t>
      </w:r>
      <w:r w:rsidR="00AE3773">
        <w:t xml:space="preserve"> (</w:t>
      </w:r>
      <w:r w:rsidRPr="388ED06E" w:rsidR="00AE3773">
        <w:t>No: 202202-0710-002, OMB Control No: 0710-0003</w:t>
      </w:r>
      <w:r w:rsidR="00AE3773">
        <w:t>)</w:t>
      </w:r>
      <w:r w:rsidR="00324A91">
        <w:t xml:space="preserve"> at </w:t>
      </w:r>
      <w:r w:rsidRPr="00DA55AF">
        <w:t>http://m.omb.report/icr/202202-0710-002</w:t>
      </w:r>
      <w:r>
        <w:t>.</w:t>
      </w:r>
    </w:p>
  </w:footnote>
  <w:footnote w:id="12">
    <w:p w:rsidR="00233A51" w:rsidP="00233A51" w14:paraId="60E2CC83" w14:textId="77777777">
      <w:pPr>
        <w:pStyle w:val="FootnoteText"/>
      </w:pPr>
      <w:r>
        <w:rPr>
          <w:rStyle w:val="FootnoteReference"/>
        </w:rPr>
        <w:footnoteRef/>
      </w:r>
      <w:r>
        <w:t xml:space="preserve"> The 1.6 overhead factor represents compensation and wages.</w:t>
      </w:r>
    </w:p>
  </w:footnote>
  <w:footnote w:id="13">
    <w:p w:rsidR="00C86ADF" w14:paraId="0BB00822" w14:textId="63F0829A">
      <w:pPr>
        <w:pStyle w:val="FootnoteText"/>
      </w:pPr>
      <w:r>
        <w:rPr>
          <w:rStyle w:val="FootnoteReference"/>
        </w:rPr>
        <w:footnoteRef/>
      </w:r>
      <w:r>
        <w:t xml:space="preserve"> See footnote </w:t>
      </w:r>
      <w:r w:rsidR="00AB1938">
        <w:t>6</w:t>
      </w:r>
      <w:r>
        <w:t xml:space="preserve"> for </w:t>
      </w:r>
      <w:r w:rsidR="007219C8">
        <w:t>additional information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035EE"/>
    <w:multiLevelType w:val="hybridMultilevel"/>
    <w:tmpl w:val="4C4C6B06"/>
    <w:lvl w:ilvl="0">
      <w:start w:val="1"/>
      <w:numFmt w:val="decimal"/>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0D03E39"/>
    <w:multiLevelType w:val="hybridMultilevel"/>
    <w:tmpl w:val="DC623D8C"/>
    <w:lvl w:ilvl="0">
      <w:start w:val="1"/>
      <w:numFmt w:val="decimal"/>
      <w:lvlText w:val="%1)"/>
      <w:lvlJc w:val="left"/>
      <w:pPr>
        <w:ind w:left="108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0C71881"/>
    <w:multiLevelType w:val="hybridMultilevel"/>
    <w:tmpl w:val="02A8654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AC91260"/>
    <w:multiLevelType w:val="hybridMultilevel"/>
    <w:tmpl w:val="452C2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0D365E"/>
    <w:multiLevelType w:val="hybridMultilevel"/>
    <w:tmpl w:val="FDCABB20"/>
    <w:lvl w:ilvl="0">
      <w:start w:val="1"/>
      <w:numFmt w:val="decimal"/>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C9164A1"/>
    <w:multiLevelType w:val="hybridMultilevel"/>
    <w:tmpl w:val="5F50EBFA"/>
    <w:lvl w:ilvl="0">
      <w:start w:val="1"/>
      <w:numFmt w:val="decimal"/>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CAF6CA2"/>
    <w:multiLevelType w:val="hybridMultilevel"/>
    <w:tmpl w:val="92D21026"/>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82B5636"/>
    <w:multiLevelType w:val="hybridMultilevel"/>
    <w:tmpl w:val="4E1C1FB6"/>
    <w:lvl w:ilvl="0">
      <w:start w:val="1"/>
      <w:numFmt w:val="decimal"/>
      <w:lvlText w:val="%1)"/>
      <w:lvlJc w:val="left"/>
      <w:pPr>
        <w:ind w:left="72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A816C81"/>
    <w:multiLevelType w:val="hybridMultilevel"/>
    <w:tmpl w:val="DC623D8C"/>
    <w:lvl w:ilvl="0">
      <w:start w:val="1"/>
      <w:numFmt w:val="decimal"/>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F692DA3"/>
    <w:multiLevelType w:val="hybridMultilevel"/>
    <w:tmpl w:val="2182F9DC"/>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0351E83"/>
    <w:multiLevelType w:val="hybridMultilevel"/>
    <w:tmpl w:val="7B3ACA7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22A3819"/>
    <w:multiLevelType w:val="hybridMultilevel"/>
    <w:tmpl w:val="534E6AB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6AE64A9"/>
    <w:multiLevelType w:val="hybridMultilevel"/>
    <w:tmpl w:val="D604E74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C3830B6"/>
    <w:multiLevelType w:val="hybridMultilevel"/>
    <w:tmpl w:val="FECA4F68"/>
    <w:lvl w:ilvl="0">
      <w:start w:val="1"/>
      <w:numFmt w:val="decimal"/>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39490726">
    <w:abstractNumId w:val="7"/>
  </w:num>
  <w:num w:numId="2" w16cid:durableId="258569098">
    <w:abstractNumId w:val="10"/>
  </w:num>
  <w:num w:numId="3" w16cid:durableId="1015961391">
    <w:abstractNumId w:val="15"/>
  </w:num>
  <w:num w:numId="4" w16cid:durableId="1430395372">
    <w:abstractNumId w:val="3"/>
  </w:num>
  <w:num w:numId="5" w16cid:durableId="475805926">
    <w:abstractNumId w:val="2"/>
  </w:num>
  <w:num w:numId="6" w16cid:durableId="274169058">
    <w:abstractNumId w:val="13"/>
  </w:num>
  <w:num w:numId="7" w16cid:durableId="2065829885">
    <w:abstractNumId w:val="11"/>
  </w:num>
  <w:num w:numId="8" w16cid:durableId="19907458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8963149">
    <w:abstractNumId w:val="8"/>
  </w:num>
  <w:num w:numId="10" w16cid:durableId="1224373712">
    <w:abstractNumId w:val="16"/>
  </w:num>
  <w:num w:numId="11" w16cid:durableId="258493054">
    <w:abstractNumId w:val="0"/>
  </w:num>
  <w:num w:numId="12" w16cid:durableId="1491751028">
    <w:abstractNumId w:val="4"/>
  </w:num>
  <w:num w:numId="13" w16cid:durableId="1923483705">
    <w:abstractNumId w:val="5"/>
  </w:num>
  <w:num w:numId="14" w16cid:durableId="59401834">
    <w:abstractNumId w:val="9"/>
  </w:num>
  <w:num w:numId="15" w16cid:durableId="1987779941">
    <w:abstractNumId w:val="14"/>
  </w:num>
  <w:num w:numId="16" w16cid:durableId="793059548">
    <w:abstractNumId w:val="12"/>
  </w:num>
  <w:num w:numId="17" w16cid:durableId="117795935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117"/>
    <w:rsid w:val="0000050D"/>
    <w:rsid w:val="000005E7"/>
    <w:rsid w:val="000007AE"/>
    <w:rsid w:val="00000D52"/>
    <w:rsid w:val="00000E02"/>
    <w:rsid w:val="0000139C"/>
    <w:rsid w:val="00002990"/>
    <w:rsid w:val="00002BCA"/>
    <w:rsid w:val="0000329D"/>
    <w:rsid w:val="00003754"/>
    <w:rsid w:val="0000385B"/>
    <w:rsid w:val="00003D64"/>
    <w:rsid w:val="000041C1"/>
    <w:rsid w:val="00004678"/>
    <w:rsid w:val="00004754"/>
    <w:rsid w:val="000047CD"/>
    <w:rsid w:val="0000484F"/>
    <w:rsid w:val="0000485E"/>
    <w:rsid w:val="00004FF7"/>
    <w:rsid w:val="0000587E"/>
    <w:rsid w:val="000069C3"/>
    <w:rsid w:val="00006C95"/>
    <w:rsid w:val="00007F3E"/>
    <w:rsid w:val="00007FB5"/>
    <w:rsid w:val="00010332"/>
    <w:rsid w:val="00010CBC"/>
    <w:rsid w:val="00010EEE"/>
    <w:rsid w:val="000112DB"/>
    <w:rsid w:val="00011567"/>
    <w:rsid w:val="00011CD4"/>
    <w:rsid w:val="00011F4F"/>
    <w:rsid w:val="000129E1"/>
    <w:rsid w:val="00012CE5"/>
    <w:rsid w:val="00012EFC"/>
    <w:rsid w:val="000130E9"/>
    <w:rsid w:val="00013852"/>
    <w:rsid w:val="00013CE8"/>
    <w:rsid w:val="00014833"/>
    <w:rsid w:val="00014B10"/>
    <w:rsid w:val="00015363"/>
    <w:rsid w:val="000153E1"/>
    <w:rsid w:val="0001543A"/>
    <w:rsid w:val="00015E00"/>
    <w:rsid w:val="00015FF6"/>
    <w:rsid w:val="00016134"/>
    <w:rsid w:val="0001637F"/>
    <w:rsid w:val="0001666B"/>
    <w:rsid w:val="00016A1A"/>
    <w:rsid w:val="00016AFE"/>
    <w:rsid w:val="00017104"/>
    <w:rsid w:val="00017308"/>
    <w:rsid w:val="00017455"/>
    <w:rsid w:val="000176ED"/>
    <w:rsid w:val="00017B90"/>
    <w:rsid w:val="00017F72"/>
    <w:rsid w:val="00020118"/>
    <w:rsid w:val="00020791"/>
    <w:rsid w:val="00020BB7"/>
    <w:rsid w:val="00020CEE"/>
    <w:rsid w:val="00021404"/>
    <w:rsid w:val="0002223F"/>
    <w:rsid w:val="000222FA"/>
    <w:rsid w:val="00022B4A"/>
    <w:rsid w:val="00023533"/>
    <w:rsid w:val="000237AE"/>
    <w:rsid w:val="00023DA3"/>
    <w:rsid w:val="00023EFE"/>
    <w:rsid w:val="000248EC"/>
    <w:rsid w:val="0002557A"/>
    <w:rsid w:val="000266D6"/>
    <w:rsid w:val="000267E1"/>
    <w:rsid w:val="00026A35"/>
    <w:rsid w:val="00027C81"/>
    <w:rsid w:val="00030670"/>
    <w:rsid w:val="00030EDB"/>
    <w:rsid w:val="000311E9"/>
    <w:rsid w:val="0003134C"/>
    <w:rsid w:val="0003166C"/>
    <w:rsid w:val="00032552"/>
    <w:rsid w:val="00032A79"/>
    <w:rsid w:val="00033219"/>
    <w:rsid w:val="00033494"/>
    <w:rsid w:val="00033AE6"/>
    <w:rsid w:val="00034A8D"/>
    <w:rsid w:val="00034C62"/>
    <w:rsid w:val="00034DE0"/>
    <w:rsid w:val="00035114"/>
    <w:rsid w:val="000354BA"/>
    <w:rsid w:val="00035535"/>
    <w:rsid w:val="000365C5"/>
    <w:rsid w:val="00036AB7"/>
    <w:rsid w:val="00036CF2"/>
    <w:rsid w:val="00037107"/>
    <w:rsid w:val="000376A5"/>
    <w:rsid w:val="00037AC2"/>
    <w:rsid w:val="00040953"/>
    <w:rsid w:val="000413FB"/>
    <w:rsid w:val="00041BF0"/>
    <w:rsid w:val="0004220D"/>
    <w:rsid w:val="000424DB"/>
    <w:rsid w:val="00042ADA"/>
    <w:rsid w:val="00042BB1"/>
    <w:rsid w:val="00042F77"/>
    <w:rsid w:val="000431BA"/>
    <w:rsid w:val="00043566"/>
    <w:rsid w:val="0004467E"/>
    <w:rsid w:val="00044A48"/>
    <w:rsid w:val="000452DC"/>
    <w:rsid w:val="00045F94"/>
    <w:rsid w:val="000461BA"/>
    <w:rsid w:val="00046813"/>
    <w:rsid w:val="000468BA"/>
    <w:rsid w:val="00046E4F"/>
    <w:rsid w:val="00046FEE"/>
    <w:rsid w:val="00047160"/>
    <w:rsid w:val="0005052C"/>
    <w:rsid w:val="0005082A"/>
    <w:rsid w:val="00050BB4"/>
    <w:rsid w:val="00050C67"/>
    <w:rsid w:val="00051045"/>
    <w:rsid w:val="00051EB3"/>
    <w:rsid w:val="000521A7"/>
    <w:rsid w:val="00052547"/>
    <w:rsid w:val="00052CEC"/>
    <w:rsid w:val="00052D3C"/>
    <w:rsid w:val="00052D50"/>
    <w:rsid w:val="000530E4"/>
    <w:rsid w:val="0005336B"/>
    <w:rsid w:val="00053570"/>
    <w:rsid w:val="00054049"/>
    <w:rsid w:val="000543B6"/>
    <w:rsid w:val="000544D0"/>
    <w:rsid w:val="00054958"/>
    <w:rsid w:val="000556E7"/>
    <w:rsid w:val="0005572E"/>
    <w:rsid w:val="0005576F"/>
    <w:rsid w:val="00055CB3"/>
    <w:rsid w:val="0005627E"/>
    <w:rsid w:val="0005629D"/>
    <w:rsid w:val="0005656A"/>
    <w:rsid w:val="00057125"/>
    <w:rsid w:val="000576C7"/>
    <w:rsid w:val="00057718"/>
    <w:rsid w:val="0005783D"/>
    <w:rsid w:val="00057A21"/>
    <w:rsid w:val="00057FC9"/>
    <w:rsid w:val="00057FFA"/>
    <w:rsid w:val="000600D1"/>
    <w:rsid w:val="00060163"/>
    <w:rsid w:val="0006085E"/>
    <w:rsid w:val="00060A61"/>
    <w:rsid w:val="0006128A"/>
    <w:rsid w:val="000612F5"/>
    <w:rsid w:val="000612F6"/>
    <w:rsid w:val="00061A77"/>
    <w:rsid w:val="00061BCE"/>
    <w:rsid w:val="00061D0E"/>
    <w:rsid w:val="00062341"/>
    <w:rsid w:val="00062402"/>
    <w:rsid w:val="00062455"/>
    <w:rsid w:val="0006341F"/>
    <w:rsid w:val="00063CA7"/>
    <w:rsid w:val="00063D5E"/>
    <w:rsid w:val="00063E98"/>
    <w:rsid w:val="00064029"/>
    <w:rsid w:val="00064480"/>
    <w:rsid w:val="000647DE"/>
    <w:rsid w:val="00064C8E"/>
    <w:rsid w:val="00065167"/>
    <w:rsid w:val="00065411"/>
    <w:rsid w:val="00066059"/>
    <w:rsid w:val="0006659F"/>
    <w:rsid w:val="00070074"/>
    <w:rsid w:val="00070151"/>
    <w:rsid w:val="00070B27"/>
    <w:rsid w:val="00071687"/>
    <w:rsid w:val="000723E4"/>
    <w:rsid w:val="00072459"/>
    <w:rsid w:val="000728E0"/>
    <w:rsid w:val="00072A78"/>
    <w:rsid w:val="000735F3"/>
    <w:rsid w:val="00073C0E"/>
    <w:rsid w:val="00073C3D"/>
    <w:rsid w:val="0007404B"/>
    <w:rsid w:val="00074917"/>
    <w:rsid w:val="00074A4B"/>
    <w:rsid w:val="00074E51"/>
    <w:rsid w:val="000753DB"/>
    <w:rsid w:val="00075B42"/>
    <w:rsid w:val="00075C7A"/>
    <w:rsid w:val="000762A8"/>
    <w:rsid w:val="00076439"/>
    <w:rsid w:val="00076F0F"/>
    <w:rsid w:val="000773C2"/>
    <w:rsid w:val="000773FA"/>
    <w:rsid w:val="00077999"/>
    <w:rsid w:val="00077B15"/>
    <w:rsid w:val="00077D8A"/>
    <w:rsid w:val="00080283"/>
    <w:rsid w:val="00080D49"/>
    <w:rsid w:val="0008125C"/>
    <w:rsid w:val="000812DA"/>
    <w:rsid w:val="00081496"/>
    <w:rsid w:val="00081655"/>
    <w:rsid w:val="000818B4"/>
    <w:rsid w:val="00081DE4"/>
    <w:rsid w:val="00082A72"/>
    <w:rsid w:val="00082C81"/>
    <w:rsid w:val="00083AB3"/>
    <w:rsid w:val="00083D1D"/>
    <w:rsid w:val="00083D4A"/>
    <w:rsid w:val="00084BF3"/>
    <w:rsid w:val="00084F52"/>
    <w:rsid w:val="000850DD"/>
    <w:rsid w:val="00085698"/>
    <w:rsid w:val="00086294"/>
    <w:rsid w:val="000879DD"/>
    <w:rsid w:val="00087B31"/>
    <w:rsid w:val="00090152"/>
    <w:rsid w:val="00090627"/>
    <w:rsid w:val="0009065C"/>
    <w:rsid w:val="00090750"/>
    <w:rsid w:val="00090AAA"/>
    <w:rsid w:val="00090ABD"/>
    <w:rsid w:val="00090D19"/>
    <w:rsid w:val="000911D6"/>
    <w:rsid w:val="00091AB4"/>
    <w:rsid w:val="00091DC3"/>
    <w:rsid w:val="00091EB4"/>
    <w:rsid w:val="0009219E"/>
    <w:rsid w:val="000925BD"/>
    <w:rsid w:val="00093C6D"/>
    <w:rsid w:val="00093DC2"/>
    <w:rsid w:val="00094023"/>
    <w:rsid w:val="0009467A"/>
    <w:rsid w:val="00094697"/>
    <w:rsid w:val="0009492C"/>
    <w:rsid w:val="00095517"/>
    <w:rsid w:val="00095B82"/>
    <w:rsid w:val="00095CFC"/>
    <w:rsid w:val="00095F01"/>
    <w:rsid w:val="00096169"/>
    <w:rsid w:val="000978FD"/>
    <w:rsid w:val="000A0026"/>
    <w:rsid w:val="000A011C"/>
    <w:rsid w:val="000A015A"/>
    <w:rsid w:val="000A026B"/>
    <w:rsid w:val="000A0E93"/>
    <w:rsid w:val="000A105C"/>
    <w:rsid w:val="000A10D7"/>
    <w:rsid w:val="000A1198"/>
    <w:rsid w:val="000A11F1"/>
    <w:rsid w:val="000A170A"/>
    <w:rsid w:val="000A1F55"/>
    <w:rsid w:val="000A2A5C"/>
    <w:rsid w:val="000A397C"/>
    <w:rsid w:val="000A3D21"/>
    <w:rsid w:val="000A40A8"/>
    <w:rsid w:val="000A4129"/>
    <w:rsid w:val="000A4497"/>
    <w:rsid w:val="000A4527"/>
    <w:rsid w:val="000A4611"/>
    <w:rsid w:val="000A5027"/>
    <w:rsid w:val="000A59F0"/>
    <w:rsid w:val="000A5AE5"/>
    <w:rsid w:val="000A5F2E"/>
    <w:rsid w:val="000A607B"/>
    <w:rsid w:val="000A623A"/>
    <w:rsid w:val="000A7929"/>
    <w:rsid w:val="000B0AB0"/>
    <w:rsid w:val="000B0E76"/>
    <w:rsid w:val="000B1114"/>
    <w:rsid w:val="000B13CA"/>
    <w:rsid w:val="000B1868"/>
    <w:rsid w:val="000B1BF5"/>
    <w:rsid w:val="000B283C"/>
    <w:rsid w:val="000B2E30"/>
    <w:rsid w:val="000B338F"/>
    <w:rsid w:val="000B33A3"/>
    <w:rsid w:val="000B3576"/>
    <w:rsid w:val="000B461B"/>
    <w:rsid w:val="000B534E"/>
    <w:rsid w:val="000B54FA"/>
    <w:rsid w:val="000B62B6"/>
    <w:rsid w:val="000B69B8"/>
    <w:rsid w:val="000B6ED4"/>
    <w:rsid w:val="000B7435"/>
    <w:rsid w:val="000B7904"/>
    <w:rsid w:val="000B7974"/>
    <w:rsid w:val="000B79ED"/>
    <w:rsid w:val="000B7BBA"/>
    <w:rsid w:val="000C0026"/>
    <w:rsid w:val="000C1CD5"/>
    <w:rsid w:val="000C2EFA"/>
    <w:rsid w:val="000C33A2"/>
    <w:rsid w:val="000C35DE"/>
    <w:rsid w:val="000C3940"/>
    <w:rsid w:val="000C3C7C"/>
    <w:rsid w:val="000C3FF7"/>
    <w:rsid w:val="000C41A7"/>
    <w:rsid w:val="000C43C8"/>
    <w:rsid w:val="000C4495"/>
    <w:rsid w:val="000C4645"/>
    <w:rsid w:val="000C4B8E"/>
    <w:rsid w:val="000C56DB"/>
    <w:rsid w:val="000C5F75"/>
    <w:rsid w:val="000C608D"/>
    <w:rsid w:val="000C6AA5"/>
    <w:rsid w:val="000C7409"/>
    <w:rsid w:val="000C7A40"/>
    <w:rsid w:val="000C7B9C"/>
    <w:rsid w:val="000C7D80"/>
    <w:rsid w:val="000D083E"/>
    <w:rsid w:val="000D08CE"/>
    <w:rsid w:val="000D224E"/>
    <w:rsid w:val="000D251E"/>
    <w:rsid w:val="000D2D5D"/>
    <w:rsid w:val="000D31DB"/>
    <w:rsid w:val="000D35F3"/>
    <w:rsid w:val="000D3C22"/>
    <w:rsid w:val="000D3E29"/>
    <w:rsid w:val="000D4122"/>
    <w:rsid w:val="000D45B2"/>
    <w:rsid w:val="000D4F2D"/>
    <w:rsid w:val="000D516A"/>
    <w:rsid w:val="000D5863"/>
    <w:rsid w:val="000D58CB"/>
    <w:rsid w:val="000D6FA4"/>
    <w:rsid w:val="000E0250"/>
    <w:rsid w:val="000E0E43"/>
    <w:rsid w:val="000E1158"/>
    <w:rsid w:val="000E184B"/>
    <w:rsid w:val="000E19CB"/>
    <w:rsid w:val="000E1D91"/>
    <w:rsid w:val="000E1FE8"/>
    <w:rsid w:val="000E2339"/>
    <w:rsid w:val="000E2BD0"/>
    <w:rsid w:val="000E3298"/>
    <w:rsid w:val="000E348B"/>
    <w:rsid w:val="000E3661"/>
    <w:rsid w:val="000E5609"/>
    <w:rsid w:val="000E5DCB"/>
    <w:rsid w:val="000E5E00"/>
    <w:rsid w:val="000E6D39"/>
    <w:rsid w:val="000E73F5"/>
    <w:rsid w:val="000E7DC1"/>
    <w:rsid w:val="000F0186"/>
    <w:rsid w:val="000F1706"/>
    <w:rsid w:val="000F1EEE"/>
    <w:rsid w:val="000F2709"/>
    <w:rsid w:val="000F29EE"/>
    <w:rsid w:val="000F30FC"/>
    <w:rsid w:val="000F338A"/>
    <w:rsid w:val="000F3AC3"/>
    <w:rsid w:val="000F3CBF"/>
    <w:rsid w:val="000F4575"/>
    <w:rsid w:val="000F4DBB"/>
    <w:rsid w:val="000F513C"/>
    <w:rsid w:val="000F62E4"/>
    <w:rsid w:val="000F6D04"/>
    <w:rsid w:val="000F7C2E"/>
    <w:rsid w:val="00100359"/>
    <w:rsid w:val="00100432"/>
    <w:rsid w:val="00100499"/>
    <w:rsid w:val="001005D5"/>
    <w:rsid w:val="00100BF7"/>
    <w:rsid w:val="00100F83"/>
    <w:rsid w:val="00100FA6"/>
    <w:rsid w:val="0010118B"/>
    <w:rsid w:val="001011E3"/>
    <w:rsid w:val="00101362"/>
    <w:rsid w:val="0010158E"/>
    <w:rsid w:val="001017ED"/>
    <w:rsid w:val="00101AF4"/>
    <w:rsid w:val="00101C78"/>
    <w:rsid w:val="00102232"/>
    <w:rsid w:val="001024C4"/>
    <w:rsid w:val="0010258D"/>
    <w:rsid w:val="00102D9F"/>
    <w:rsid w:val="00102E92"/>
    <w:rsid w:val="00102EE5"/>
    <w:rsid w:val="00103029"/>
    <w:rsid w:val="00103B8C"/>
    <w:rsid w:val="00103DD8"/>
    <w:rsid w:val="00103EC4"/>
    <w:rsid w:val="0010439A"/>
    <w:rsid w:val="0010488B"/>
    <w:rsid w:val="0010498B"/>
    <w:rsid w:val="00104E27"/>
    <w:rsid w:val="001051A7"/>
    <w:rsid w:val="0010532F"/>
    <w:rsid w:val="00105F52"/>
    <w:rsid w:val="00105FAA"/>
    <w:rsid w:val="00106A93"/>
    <w:rsid w:val="00106C2C"/>
    <w:rsid w:val="00107398"/>
    <w:rsid w:val="0010744F"/>
    <w:rsid w:val="00107505"/>
    <w:rsid w:val="001076F0"/>
    <w:rsid w:val="00107964"/>
    <w:rsid w:val="00111663"/>
    <w:rsid w:val="001117E4"/>
    <w:rsid w:val="001119B9"/>
    <w:rsid w:val="00111E2D"/>
    <w:rsid w:val="00112360"/>
    <w:rsid w:val="00112400"/>
    <w:rsid w:val="00112675"/>
    <w:rsid w:val="0011271A"/>
    <w:rsid w:val="00113E28"/>
    <w:rsid w:val="0011401D"/>
    <w:rsid w:val="001141DA"/>
    <w:rsid w:val="0011501A"/>
    <w:rsid w:val="00115939"/>
    <w:rsid w:val="00116064"/>
    <w:rsid w:val="00116F99"/>
    <w:rsid w:val="001172F7"/>
    <w:rsid w:val="001172FE"/>
    <w:rsid w:val="00117B1C"/>
    <w:rsid w:val="00117C6A"/>
    <w:rsid w:val="00117CB5"/>
    <w:rsid w:val="00117FE1"/>
    <w:rsid w:val="0012081B"/>
    <w:rsid w:val="00120E35"/>
    <w:rsid w:val="001222F4"/>
    <w:rsid w:val="00122AE3"/>
    <w:rsid w:val="00122BC1"/>
    <w:rsid w:val="00123C8B"/>
    <w:rsid w:val="001250EF"/>
    <w:rsid w:val="0012543A"/>
    <w:rsid w:val="00126295"/>
    <w:rsid w:val="00126624"/>
    <w:rsid w:val="00126A76"/>
    <w:rsid w:val="0013006A"/>
    <w:rsid w:val="00130078"/>
    <w:rsid w:val="00130CF9"/>
    <w:rsid w:val="00130DA6"/>
    <w:rsid w:val="001310E0"/>
    <w:rsid w:val="0013159B"/>
    <w:rsid w:val="00131842"/>
    <w:rsid w:val="0013234A"/>
    <w:rsid w:val="00132921"/>
    <w:rsid w:val="001329B3"/>
    <w:rsid w:val="001339E8"/>
    <w:rsid w:val="00133E60"/>
    <w:rsid w:val="00134D28"/>
    <w:rsid w:val="00135423"/>
    <w:rsid w:val="00135EAD"/>
    <w:rsid w:val="00136237"/>
    <w:rsid w:val="0013672B"/>
    <w:rsid w:val="0013693C"/>
    <w:rsid w:val="00136CB5"/>
    <w:rsid w:val="00136D8B"/>
    <w:rsid w:val="00137A60"/>
    <w:rsid w:val="00137EB8"/>
    <w:rsid w:val="001409A4"/>
    <w:rsid w:val="00141731"/>
    <w:rsid w:val="001419A0"/>
    <w:rsid w:val="0014250E"/>
    <w:rsid w:val="00143801"/>
    <w:rsid w:val="0014489B"/>
    <w:rsid w:val="00144B98"/>
    <w:rsid w:val="00144C44"/>
    <w:rsid w:val="00144C45"/>
    <w:rsid w:val="00145394"/>
    <w:rsid w:val="00145553"/>
    <w:rsid w:val="00145555"/>
    <w:rsid w:val="00145DAE"/>
    <w:rsid w:val="00146691"/>
    <w:rsid w:val="00146967"/>
    <w:rsid w:val="0014697F"/>
    <w:rsid w:val="001470CC"/>
    <w:rsid w:val="00147AC3"/>
    <w:rsid w:val="00147B68"/>
    <w:rsid w:val="00147C8B"/>
    <w:rsid w:val="00147FF2"/>
    <w:rsid w:val="001507FD"/>
    <w:rsid w:val="0015084F"/>
    <w:rsid w:val="00151A87"/>
    <w:rsid w:val="00151BF9"/>
    <w:rsid w:val="001521A1"/>
    <w:rsid w:val="00152734"/>
    <w:rsid w:val="00152A80"/>
    <w:rsid w:val="001536FB"/>
    <w:rsid w:val="00154D75"/>
    <w:rsid w:val="00154E06"/>
    <w:rsid w:val="00156032"/>
    <w:rsid w:val="001562FD"/>
    <w:rsid w:val="001570C0"/>
    <w:rsid w:val="001571BF"/>
    <w:rsid w:val="001575E8"/>
    <w:rsid w:val="00157983"/>
    <w:rsid w:val="00160461"/>
    <w:rsid w:val="00161846"/>
    <w:rsid w:val="001619E1"/>
    <w:rsid w:val="001620CC"/>
    <w:rsid w:val="00162881"/>
    <w:rsid w:val="00162933"/>
    <w:rsid w:val="001629E0"/>
    <w:rsid w:val="00162DC7"/>
    <w:rsid w:val="001636DA"/>
    <w:rsid w:val="001636E3"/>
    <w:rsid w:val="00163C69"/>
    <w:rsid w:val="00164169"/>
    <w:rsid w:val="0016425E"/>
    <w:rsid w:val="00164BA7"/>
    <w:rsid w:val="00165364"/>
    <w:rsid w:val="00165407"/>
    <w:rsid w:val="00166B27"/>
    <w:rsid w:val="00170329"/>
    <w:rsid w:val="00170689"/>
    <w:rsid w:val="00170CCB"/>
    <w:rsid w:val="00170E47"/>
    <w:rsid w:val="00170EB8"/>
    <w:rsid w:val="001716A5"/>
    <w:rsid w:val="0017175E"/>
    <w:rsid w:val="0017195E"/>
    <w:rsid w:val="00171DC0"/>
    <w:rsid w:val="0017203C"/>
    <w:rsid w:val="0017324D"/>
    <w:rsid w:val="00173422"/>
    <w:rsid w:val="00173D48"/>
    <w:rsid w:val="00173E50"/>
    <w:rsid w:val="00174122"/>
    <w:rsid w:val="00174A43"/>
    <w:rsid w:val="00174F4D"/>
    <w:rsid w:val="00175093"/>
    <w:rsid w:val="00175652"/>
    <w:rsid w:val="0017676F"/>
    <w:rsid w:val="001768C9"/>
    <w:rsid w:val="00176BA8"/>
    <w:rsid w:val="00177039"/>
    <w:rsid w:val="001775F3"/>
    <w:rsid w:val="00180511"/>
    <w:rsid w:val="00180AB7"/>
    <w:rsid w:val="001811D4"/>
    <w:rsid w:val="00181CEC"/>
    <w:rsid w:val="001821EB"/>
    <w:rsid w:val="0018304C"/>
    <w:rsid w:val="001838C5"/>
    <w:rsid w:val="00184011"/>
    <w:rsid w:val="0018440A"/>
    <w:rsid w:val="00184832"/>
    <w:rsid w:val="00184DF4"/>
    <w:rsid w:val="00185251"/>
    <w:rsid w:val="00185C14"/>
    <w:rsid w:val="00186B9A"/>
    <w:rsid w:val="00186E5C"/>
    <w:rsid w:val="00186EAF"/>
    <w:rsid w:val="00186FCF"/>
    <w:rsid w:val="00187303"/>
    <w:rsid w:val="001873BD"/>
    <w:rsid w:val="00187796"/>
    <w:rsid w:val="0018788E"/>
    <w:rsid w:val="00187AF0"/>
    <w:rsid w:val="00187FD6"/>
    <w:rsid w:val="0019044C"/>
    <w:rsid w:val="00190AF4"/>
    <w:rsid w:val="0019149E"/>
    <w:rsid w:val="0019182F"/>
    <w:rsid w:val="00191C72"/>
    <w:rsid w:val="00192324"/>
    <w:rsid w:val="001925B3"/>
    <w:rsid w:val="00192C12"/>
    <w:rsid w:val="00193391"/>
    <w:rsid w:val="001939E0"/>
    <w:rsid w:val="00193B9F"/>
    <w:rsid w:val="001940EC"/>
    <w:rsid w:val="00194257"/>
    <w:rsid w:val="00194F23"/>
    <w:rsid w:val="001950D3"/>
    <w:rsid w:val="0019550D"/>
    <w:rsid w:val="0019580A"/>
    <w:rsid w:val="00195895"/>
    <w:rsid w:val="00195BEB"/>
    <w:rsid w:val="001964BF"/>
    <w:rsid w:val="00196922"/>
    <w:rsid w:val="001973B2"/>
    <w:rsid w:val="001979CE"/>
    <w:rsid w:val="00197A23"/>
    <w:rsid w:val="001A01FA"/>
    <w:rsid w:val="001A04C1"/>
    <w:rsid w:val="001A0AC8"/>
    <w:rsid w:val="001A1165"/>
    <w:rsid w:val="001A1CFF"/>
    <w:rsid w:val="001A20B0"/>
    <w:rsid w:val="001A21A7"/>
    <w:rsid w:val="001A243C"/>
    <w:rsid w:val="001A2A1D"/>
    <w:rsid w:val="001A3351"/>
    <w:rsid w:val="001A4306"/>
    <w:rsid w:val="001A53A7"/>
    <w:rsid w:val="001A5779"/>
    <w:rsid w:val="001A5B4E"/>
    <w:rsid w:val="001A67F7"/>
    <w:rsid w:val="001A76B3"/>
    <w:rsid w:val="001A7DEF"/>
    <w:rsid w:val="001B040A"/>
    <w:rsid w:val="001B0D1C"/>
    <w:rsid w:val="001B1773"/>
    <w:rsid w:val="001B1962"/>
    <w:rsid w:val="001B2178"/>
    <w:rsid w:val="001B2D25"/>
    <w:rsid w:val="001B309F"/>
    <w:rsid w:val="001B44DC"/>
    <w:rsid w:val="001B4565"/>
    <w:rsid w:val="001B46D7"/>
    <w:rsid w:val="001B47E1"/>
    <w:rsid w:val="001B4BEC"/>
    <w:rsid w:val="001B4E35"/>
    <w:rsid w:val="001B72EB"/>
    <w:rsid w:val="001B7B47"/>
    <w:rsid w:val="001C0151"/>
    <w:rsid w:val="001C107A"/>
    <w:rsid w:val="001C1F84"/>
    <w:rsid w:val="001C2030"/>
    <w:rsid w:val="001C260A"/>
    <w:rsid w:val="001C2D48"/>
    <w:rsid w:val="001C3106"/>
    <w:rsid w:val="001C3A7B"/>
    <w:rsid w:val="001C3D5A"/>
    <w:rsid w:val="001C442A"/>
    <w:rsid w:val="001C4632"/>
    <w:rsid w:val="001C4634"/>
    <w:rsid w:val="001C47B3"/>
    <w:rsid w:val="001C507E"/>
    <w:rsid w:val="001C5B5A"/>
    <w:rsid w:val="001C6741"/>
    <w:rsid w:val="001C7470"/>
    <w:rsid w:val="001C7D52"/>
    <w:rsid w:val="001D01BB"/>
    <w:rsid w:val="001D17D3"/>
    <w:rsid w:val="001D20B1"/>
    <w:rsid w:val="001D24C7"/>
    <w:rsid w:val="001D294E"/>
    <w:rsid w:val="001D4528"/>
    <w:rsid w:val="001D47F8"/>
    <w:rsid w:val="001D4CDC"/>
    <w:rsid w:val="001D4D40"/>
    <w:rsid w:val="001D4F2F"/>
    <w:rsid w:val="001D51D8"/>
    <w:rsid w:val="001D5CED"/>
    <w:rsid w:val="001D5D8E"/>
    <w:rsid w:val="001D623B"/>
    <w:rsid w:val="001D6AFD"/>
    <w:rsid w:val="001D70C7"/>
    <w:rsid w:val="001D7799"/>
    <w:rsid w:val="001D7E67"/>
    <w:rsid w:val="001D7E94"/>
    <w:rsid w:val="001E07F4"/>
    <w:rsid w:val="001E0924"/>
    <w:rsid w:val="001E09DA"/>
    <w:rsid w:val="001E0A02"/>
    <w:rsid w:val="001E11A3"/>
    <w:rsid w:val="001E211E"/>
    <w:rsid w:val="001E2958"/>
    <w:rsid w:val="001E2E86"/>
    <w:rsid w:val="001E3280"/>
    <w:rsid w:val="001E3A31"/>
    <w:rsid w:val="001E3DEE"/>
    <w:rsid w:val="001E3EFE"/>
    <w:rsid w:val="001E43D7"/>
    <w:rsid w:val="001E472B"/>
    <w:rsid w:val="001E4B71"/>
    <w:rsid w:val="001E534A"/>
    <w:rsid w:val="001E548A"/>
    <w:rsid w:val="001E5B26"/>
    <w:rsid w:val="001E601A"/>
    <w:rsid w:val="001E6873"/>
    <w:rsid w:val="001E6E50"/>
    <w:rsid w:val="001E7480"/>
    <w:rsid w:val="001E74E1"/>
    <w:rsid w:val="001E7501"/>
    <w:rsid w:val="001E76A0"/>
    <w:rsid w:val="001E77B0"/>
    <w:rsid w:val="001E7DBF"/>
    <w:rsid w:val="001F020A"/>
    <w:rsid w:val="001F02EC"/>
    <w:rsid w:val="001F0834"/>
    <w:rsid w:val="001F0D3B"/>
    <w:rsid w:val="001F12DE"/>
    <w:rsid w:val="001F1769"/>
    <w:rsid w:val="001F1A52"/>
    <w:rsid w:val="001F1AD5"/>
    <w:rsid w:val="001F1F14"/>
    <w:rsid w:val="001F2068"/>
    <w:rsid w:val="001F21AC"/>
    <w:rsid w:val="001F34A5"/>
    <w:rsid w:val="001F3578"/>
    <w:rsid w:val="001F370A"/>
    <w:rsid w:val="001F5053"/>
    <w:rsid w:val="001F5220"/>
    <w:rsid w:val="001F5541"/>
    <w:rsid w:val="001F5828"/>
    <w:rsid w:val="001F653C"/>
    <w:rsid w:val="001F66CC"/>
    <w:rsid w:val="001F6AAC"/>
    <w:rsid w:val="001F705B"/>
    <w:rsid w:val="001F75D9"/>
    <w:rsid w:val="001F7B1A"/>
    <w:rsid w:val="001F7DF2"/>
    <w:rsid w:val="001F7F3F"/>
    <w:rsid w:val="0020038D"/>
    <w:rsid w:val="00200766"/>
    <w:rsid w:val="00200B68"/>
    <w:rsid w:val="00200F9C"/>
    <w:rsid w:val="0020142E"/>
    <w:rsid w:val="002015AF"/>
    <w:rsid w:val="00201886"/>
    <w:rsid w:val="00201E6E"/>
    <w:rsid w:val="0020238E"/>
    <w:rsid w:val="00202CE2"/>
    <w:rsid w:val="0020353C"/>
    <w:rsid w:val="002038CB"/>
    <w:rsid w:val="00203D9D"/>
    <w:rsid w:val="00203E4E"/>
    <w:rsid w:val="002049D9"/>
    <w:rsid w:val="00205978"/>
    <w:rsid w:val="00205EDB"/>
    <w:rsid w:val="00205FB0"/>
    <w:rsid w:val="00205FB8"/>
    <w:rsid w:val="002064A4"/>
    <w:rsid w:val="002077FE"/>
    <w:rsid w:val="002106EB"/>
    <w:rsid w:val="00210795"/>
    <w:rsid w:val="00210F2E"/>
    <w:rsid w:val="00211627"/>
    <w:rsid w:val="00211CDE"/>
    <w:rsid w:val="00211F6B"/>
    <w:rsid w:val="00212712"/>
    <w:rsid w:val="00212C02"/>
    <w:rsid w:val="0021345A"/>
    <w:rsid w:val="0021375B"/>
    <w:rsid w:val="00213AE6"/>
    <w:rsid w:val="00214DC0"/>
    <w:rsid w:val="00215078"/>
    <w:rsid w:val="002156CB"/>
    <w:rsid w:val="00215E60"/>
    <w:rsid w:val="00216061"/>
    <w:rsid w:val="0021610E"/>
    <w:rsid w:val="00216123"/>
    <w:rsid w:val="00216C6A"/>
    <w:rsid w:val="00217853"/>
    <w:rsid w:val="00220258"/>
    <w:rsid w:val="00220C46"/>
    <w:rsid w:val="00220D1A"/>
    <w:rsid w:val="00221697"/>
    <w:rsid w:val="00221F2F"/>
    <w:rsid w:val="0022213D"/>
    <w:rsid w:val="00222530"/>
    <w:rsid w:val="0022259D"/>
    <w:rsid w:val="002236F8"/>
    <w:rsid w:val="00223C4E"/>
    <w:rsid w:val="00223EF6"/>
    <w:rsid w:val="0022416D"/>
    <w:rsid w:val="002243CB"/>
    <w:rsid w:val="0022471C"/>
    <w:rsid w:val="00224BB3"/>
    <w:rsid w:val="00224D61"/>
    <w:rsid w:val="00224F14"/>
    <w:rsid w:val="00225229"/>
    <w:rsid w:val="002254CC"/>
    <w:rsid w:val="0022574A"/>
    <w:rsid w:val="00225B63"/>
    <w:rsid w:val="002261AF"/>
    <w:rsid w:val="00226224"/>
    <w:rsid w:val="00226C1B"/>
    <w:rsid w:val="00226D49"/>
    <w:rsid w:val="00226DB4"/>
    <w:rsid w:val="0022710C"/>
    <w:rsid w:val="002272EE"/>
    <w:rsid w:val="00227759"/>
    <w:rsid w:val="002305ED"/>
    <w:rsid w:val="00230F36"/>
    <w:rsid w:val="00230F45"/>
    <w:rsid w:val="00231415"/>
    <w:rsid w:val="002319E1"/>
    <w:rsid w:val="00232A58"/>
    <w:rsid w:val="00232D10"/>
    <w:rsid w:val="00232D37"/>
    <w:rsid w:val="00232DDC"/>
    <w:rsid w:val="00233342"/>
    <w:rsid w:val="002335AB"/>
    <w:rsid w:val="00233A51"/>
    <w:rsid w:val="00233CAC"/>
    <w:rsid w:val="0023486A"/>
    <w:rsid w:val="00234B8D"/>
    <w:rsid w:val="00234BA0"/>
    <w:rsid w:val="00234FD5"/>
    <w:rsid w:val="00235775"/>
    <w:rsid w:val="002358EA"/>
    <w:rsid w:val="00235E79"/>
    <w:rsid w:val="002360BC"/>
    <w:rsid w:val="00236616"/>
    <w:rsid w:val="00237616"/>
    <w:rsid w:val="00240F23"/>
    <w:rsid w:val="0024175E"/>
    <w:rsid w:val="0024190B"/>
    <w:rsid w:val="002420F2"/>
    <w:rsid w:val="00242851"/>
    <w:rsid w:val="002432A5"/>
    <w:rsid w:val="00243473"/>
    <w:rsid w:val="0024387E"/>
    <w:rsid w:val="00243A88"/>
    <w:rsid w:val="00243B34"/>
    <w:rsid w:val="002442AC"/>
    <w:rsid w:val="002455F0"/>
    <w:rsid w:val="0024599B"/>
    <w:rsid w:val="00246A7E"/>
    <w:rsid w:val="00247198"/>
    <w:rsid w:val="00247C9E"/>
    <w:rsid w:val="0025000B"/>
    <w:rsid w:val="002502D6"/>
    <w:rsid w:val="0025051F"/>
    <w:rsid w:val="002506F3"/>
    <w:rsid w:val="00251151"/>
    <w:rsid w:val="00251D38"/>
    <w:rsid w:val="00252575"/>
    <w:rsid w:val="00252A4E"/>
    <w:rsid w:val="0025319A"/>
    <w:rsid w:val="002532D8"/>
    <w:rsid w:val="00253409"/>
    <w:rsid w:val="002540AB"/>
    <w:rsid w:val="002549D3"/>
    <w:rsid w:val="00254E3D"/>
    <w:rsid w:val="0025533E"/>
    <w:rsid w:val="0025546F"/>
    <w:rsid w:val="002555A7"/>
    <w:rsid w:val="00255AFC"/>
    <w:rsid w:val="0025617C"/>
    <w:rsid w:val="002561F0"/>
    <w:rsid w:val="002562AB"/>
    <w:rsid w:val="00257567"/>
    <w:rsid w:val="00257FB3"/>
    <w:rsid w:val="0026050F"/>
    <w:rsid w:val="002606C3"/>
    <w:rsid w:val="00260FB7"/>
    <w:rsid w:val="002610E1"/>
    <w:rsid w:val="00261E69"/>
    <w:rsid w:val="002621E0"/>
    <w:rsid w:val="00262414"/>
    <w:rsid w:val="00262444"/>
    <w:rsid w:val="002624C0"/>
    <w:rsid w:val="00262C95"/>
    <w:rsid w:val="002648CF"/>
    <w:rsid w:val="00264AA1"/>
    <w:rsid w:val="00264E2D"/>
    <w:rsid w:val="002659D8"/>
    <w:rsid w:val="00265AC0"/>
    <w:rsid w:val="00265FE7"/>
    <w:rsid w:val="0026629D"/>
    <w:rsid w:val="002662DD"/>
    <w:rsid w:val="00266CFE"/>
    <w:rsid w:val="00266F62"/>
    <w:rsid w:val="00267155"/>
    <w:rsid w:val="00270065"/>
    <w:rsid w:val="00270940"/>
    <w:rsid w:val="0027164E"/>
    <w:rsid w:val="00271C74"/>
    <w:rsid w:val="00272417"/>
    <w:rsid w:val="00272D7C"/>
    <w:rsid w:val="002730A7"/>
    <w:rsid w:val="002733C6"/>
    <w:rsid w:val="0027387F"/>
    <w:rsid w:val="00273887"/>
    <w:rsid w:val="002738F9"/>
    <w:rsid w:val="00273B4B"/>
    <w:rsid w:val="00273CBF"/>
    <w:rsid w:val="0027401C"/>
    <w:rsid w:val="00274241"/>
    <w:rsid w:val="00275870"/>
    <w:rsid w:val="00275EE8"/>
    <w:rsid w:val="002774FA"/>
    <w:rsid w:val="00277594"/>
    <w:rsid w:val="002775E4"/>
    <w:rsid w:val="00277A03"/>
    <w:rsid w:val="00277D90"/>
    <w:rsid w:val="00277FA6"/>
    <w:rsid w:val="00280177"/>
    <w:rsid w:val="002814C4"/>
    <w:rsid w:val="00281672"/>
    <w:rsid w:val="00281B16"/>
    <w:rsid w:val="0028229C"/>
    <w:rsid w:val="0028289F"/>
    <w:rsid w:val="00282DBC"/>
    <w:rsid w:val="0028300F"/>
    <w:rsid w:val="0028340E"/>
    <w:rsid w:val="002836D1"/>
    <w:rsid w:val="00283764"/>
    <w:rsid w:val="002837E6"/>
    <w:rsid w:val="00283936"/>
    <w:rsid w:val="00283AE9"/>
    <w:rsid w:val="00283C66"/>
    <w:rsid w:val="0028410B"/>
    <w:rsid w:val="0028413F"/>
    <w:rsid w:val="002847BB"/>
    <w:rsid w:val="00284ECF"/>
    <w:rsid w:val="00284EF4"/>
    <w:rsid w:val="002852B7"/>
    <w:rsid w:val="00285782"/>
    <w:rsid w:val="00285A68"/>
    <w:rsid w:val="00285DA4"/>
    <w:rsid w:val="00286CAB"/>
    <w:rsid w:val="00286FA0"/>
    <w:rsid w:val="00287F94"/>
    <w:rsid w:val="0029090B"/>
    <w:rsid w:val="00290A2D"/>
    <w:rsid w:val="00290BEB"/>
    <w:rsid w:val="00291493"/>
    <w:rsid w:val="00291589"/>
    <w:rsid w:val="0029235D"/>
    <w:rsid w:val="0029236E"/>
    <w:rsid w:val="002934C7"/>
    <w:rsid w:val="00293997"/>
    <w:rsid w:val="00294AA4"/>
    <w:rsid w:val="00294D43"/>
    <w:rsid w:val="00294F83"/>
    <w:rsid w:val="00296A95"/>
    <w:rsid w:val="00296B31"/>
    <w:rsid w:val="00296BFB"/>
    <w:rsid w:val="00297035"/>
    <w:rsid w:val="00297314"/>
    <w:rsid w:val="0029755D"/>
    <w:rsid w:val="0029757C"/>
    <w:rsid w:val="002977E9"/>
    <w:rsid w:val="002979C6"/>
    <w:rsid w:val="00297AB6"/>
    <w:rsid w:val="002A0AED"/>
    <w:rsid w:val="002A19BF"/>
    <w:rsid w:val="002A43D0"/>
    <w:rsid w:val="002A4BDA"/>
    <w:rsid w:val="002A5390"/>
    <w:rsid w:val="002A5709"/>
    <w:rsid w:val="002A5967"/>
    <w:rsid w:val="002A5D39"/>
    <w:rsid w:val="002A6075"/>
    <w:rsid w:val="002A61A5"/>
    <w:rsid w:val="002A676B"/>
    <w:rsid w:val="002A6CB1"/>
    <w:rsid w:val="002A6E4E"/>
    <w:rsid w:val="002A6E56"/>
    <w:rsid w:val="002A6F47"/>
    <w:rsid w:val="002A774D"/>
    <w:rsid w:val="002A7860"/>
    <w:rsid w:val="002A78D3"/>
    <w:rsid w:val="002A7D0B"/>
    <w:rsid w:val="002B0036"/>
    <w:rsid w:val="002B0B4C"/>
    <w:rsid w:val="002B1366"/>
    <w:rsid w:val="002B2151"/>
    <w:rsid w:val="002B323A"/>
    <w:rsid w:val="002B42A6"/>
    <w:rsid w:val="002B4615"/>
    <w:rsid w:val="002B480D"/>
    <w:rsid w:val="002B4905"/>
    <w:rsid w:val="002B4B41"/>
    <w:rsid w:val="002B6692"/>
    <w:rsid w:val="002B725B"/>
    <w:rsid w:val="002B7383"/>
    <w:rsid w:val="002B77A2"/>
    <w:rsid w:val="002B7A9B"/>
    <w:rsid w:val="002C03E3"/>
    <w:rsid w:val="002C0623"/>
    <w:rsid w:val="002C0708"/>
    <w:rsid w:val="002C0941"/>
    <w:rsid w:val="002C0A97"/>
    <w:rsid w:val="002C1268"/>
    <w:rsid w:val="002C12EC"/>
    <w:rsid w:val="002C13D2"/>
    <w:rsid w:val="002C1434"/>
    <w:rsid w:val="002C1646"/>
    <w:rsid w:val="002C18C4"/>
    <w:rsid w:val="002C21D9"/>
    <w:rsid w:val="002C2581"/>
    <w:rsid w:val="002C350E"/>
    <w:rsid w:val="002C3D7D"/>
    <w:rsid w:val="002C433F"/>
    <w:rsid w:val="002C4713"/>
    <w:rsid w:val="002C4932"/>
    <w:rsid w:val="002C4FDA"/>
    <w:rsid w:val="002C57F3"/>
    <w:rsid w:val="002C5B41"/>
    <w:rsid w:val="002C5FB9"/>
    <w:rsid w:val="002C633F"/>
    <w:rsid w:val="002C6696"/>
    <w:rsid w:val="002C6978"/>
    <w:rsid w:val="002C6AB9"/>
    <w:rsid w:val="002C6F9D"/>
    <w:rsid w:val="002C751A"/>
    <w:rsid w:val="002C7DDE"/>
    <w:rsid w:val="002D11BA"/>
    <w:rsid w:val="002D1E76"/>
    <w:rsid w:val="002D3442"/>
    <w:rsid w:val="002D371B"/>
    <w:rsid w:val="002D3E1A"/>
    <w:rsid w:val="002D3F44"/>
    <w:rsid w:val="002D447B"/>
    <w:rsid w:val="002D6031"/>
    <w:rsid w:val="002D6552"/>
    <w:rsid w:val="002D67E0"/>
    <w:rsid w:val="002D690C"/>
    <w:rsid w:val="002D6C7D"/>
    <w:rsid w:val="002D7A4D"/>
    <w:rsid w:val="002D7B07"/>
    <w:rsid w:val="002D7C5F"/>
    <w:rsid w:val="002D7DDE"/>
    <w:rsid w:val="002E0289"/>
    <w:rsid w:val="002E0316"/>
    <w:rsid w:val="002E0999"/>
    <w:rsid w:val="002E0B4F"/>
    <w:rsid w:val="002E1060"/>
    <w:rsid w:val="002E1094"/>
    <w:rsid w:val="002E155B"/>
    <w:rsid w:val="002E18ED"/>
    <w:rsid w:val="002E1AD2"/>
    <w:rsid w:val="002E2569"/>
    <w:rsid w:val="002E27FB"/>
    <w:rsid w:val="002E2948"/>
    <w:rsid w:val="002E2C08"/>
    <w:rsid w:val="002E36F2"/>
    <w:rsid w:val="002E3D1F"/>
    <w:rsid w:val="002E52FD"/>
    <w:rsid w:val="002E5BAD"/>
    <w:rsid w:val="002E5CDC"/>
    <w:rsid w:val="002E6010"/>
    <w:rsid w:val="002E6047"/>
    <w:rsid w:val="002E65C2"/>
    <w:rsid w:val="002E6843"/>
    <w:rsid w:val="002E68B2"/>
    <w:rsid w:val="002E6D1D"/>
    <w:rsid w:val="002E7319"/>
    <w:rsid w:val="002E7AEA"/>
    <w:rsid w:val="002E7E65"/>
    <w:rsid w:val="002E7F8B"/>
    <w:rsid w:val="002F0614"/>
    <w:rsid w:val="002F077A"/>
    <w:rsid w:val="002F0ACA"/>
    <w:rsid w:val="002F10BE"/>
    <w:rsid w:val="002F11AE"/>
    <w:rsid w:val="002F13DA"/>
    <w:rsid w:val="002F15EB"/>
    <w:rsid w:val="002F1BFD"/>
    <w:rsid w:val="002F1E84"/>
    <w:rsid w:val="002F20BF"/>
    <w:rsid w:val="002F30D3"/>
    <w:rsid w:val="002F3525"/>
    <w:rsid w:val="002F3704"/>
    <w:rsid w:val="002F3B48"/>
    <w:rsid w:val="002F3C39"/>
    <w:rsid w:val="002F3CE0"/>
    <w:rsid w:val="002F3E39"/>
    <w:rsid w:val="002F478F"/>
    <w:rsid w:val="002F58FC"/>
    <w:rsid w:val="002F5AF0"/>
    <w:rsid w:val="002F652C"/>
    <w:rsid w:val="002F65A4"/>
    <w:rsid w:val="002F6A76"/>
    <w:rsid w:val="002F6F61"/>
    <w:rsid w:val="002F7207"/>
    <w:rsid w:val="002F732D"/>
    <w:rsid w:val="003000C8"/>
    <w:rsid w:val="003001B7"/>
    <w:rsid w:val="003005BB"/>
    <w:rsid w:val="00300C71"/>
    <w:rsid w:val="003016EC"/>
    <w:rsid w:val="00301821"/>
    <w:rsid w:val="00301DE9"/>
    <w:rsid w:val="0030238C"/>
    <w:rsid w:val="00302958"/>
    <w:rsid w:val="00302971"/>
    <w:rsid w:val="00302D08"/>
    <w:rsid w:val="00303C73"/>
    <w:rsid w:val="00303DE5"/>
    <w:rsid w:val="00304842"/>
    <w:rsid w:val="00304E36"/>
    <w:rsid w:val="003052A7"/>
    <w:rsid w:val="003055C8"/>
    <w:rsid w:val="00305646"/>
    <w:rsid w:val="00305709"/>
    <w:rsid w:val="003066A4"/>
    <w:rsid w:val="00307411"/>
    <w:rsid w:val="003104DE"/>
    <w:rsid w:val="0031097F"/>
    <w:rsid w:val="00310FDB"/>
    <w:rsid w:val="00311591"/>
    <w:rsid w:val="00311A2C"/>
    <w:rsid w:val="00312370"/>
    <w:rsid w:val="00312857"/>
    <w:rsid w:val="00312F28"/>
    <w:rsid w:val="003132A5"/>
    <w:rsid w:val="003135C4"/>
    <w:rsid w:val="00313941"/>
    <w:rsid w:val="00314205"/>
    <w:rsid w:val="00314954"/>
    <w:rsid w:val="00314ADC"/>
    <w:rsid w:val="00315D8B"/>
    <w:rsid w:val="00315E9F"/>
    <w:rsid w:val="00316194"/>
    <w:rsid w:val="00316324"/>
    <w:rsid w:val="00316608"/>
    <w:rsid w:val="00316799"/>
    <w:rsid w:val="0031699A"/>
    <w:rsid w:val="003169B4"/>
    <w:rsid w:val="00316BE6"/>
    <w:rsid w:val="00317844"/>
    <w:rsid w:val="00317A6C"/>
    <w:rsid w:val="00317D89"/>
    <w:rsid w:val="00320F00"/>
    <w:rsid w:val="00321101"/>
    <w:rsid w:val="00321864"/>
    <w:rsid w:val="00321C76"/>
    <w:rsid w:val="003224B7"/>
    <w:rsid w:val="0032252C"/>
    <w:rsid w:val="0032254A"/>
    <w:rsid w:val="00322649"/>
    <w:rsid w:val="0032286D"/>
    <w:rsid w:val="00322A16"/>
    <w:rsid w:val="003234D6"/>
    <w:rsid w:val="0032350D"/>
    <w:rsid w:val="00323CB0"/>
    <w:rsid w:val="00323E74"/>
    <w:rsid w:val="0032451A"/>
    <w:rsid w:val="00324A91"/>
    <w:rsid w:val="00324BF8"/>
    <w:rsid w:val="00324D31"/>
    <w:rsid w:val="00324F21"/>
    <w:rsid w:val="00325572"/>
    <w:rsid w:val="003256A4"/>
    <w:rsid w:val="00325ADB"/>
    <w:rsid w:val="00326332"/>
    <w:rsid w:val="00326DC2"/>
    <w:rsid w:val="00327537"/>
    <w:rsid w:val="0033018E"/>
    <w:rsid w:val="00330814"/>
    <w:rsid w:val="003309B6"/>
    <w:rsid w:val="00330B87"/>
    <w:rsid w:val="00330E36"/>
    <w:rsid w:val="00331168"/>
    <w:rsid w:val="0033211D"/>
    <w:rsid w:val="00332172"/>
    <w:rsid w:val="00332F49"/>
    <w:rsid w:val="00333489"/>
    <w:rsid w:val="003339F8"/>
    <w:rsid w:val="0033442A"/>
    <w:rsid w:val="00334658"/>
    <w:rsid w:val="00334AE9"/>
    <w:rsid w:val="00334D01"/>
    <w:rsid w:val="0033521F"/>
    <w:rsid w:val="00335512"/>
    <w:rsid w:val="00335569"/>
    <w:rsid w:val="003359B8"/>
    <w:rsid w:val="00336B1F"/>
    <w:rsid w:val="00336FC9"/>
    <w:rsid w:val="00337253"/>
    <w:rsid w:val="0033747D"/>
    <w:rsid w:val="00337BEF"/>
    <w:rsid w:val="00337C6A"/>
    <w:rsid w:val="00340391"/>
    <w:rsid w:val="00340739"/>
    <w:rsid w:val="00340781"/>
    <w:rsid w:val="003412AE"/>
    <w:rsid w:val="003422B9"/>
    <w:rsid w:val="003423AA"/>
    <w:rsid w:val="003423DD"/>
    <w:rsid w:val="0034279E"/>
    <w:rsid w:val="00342933"/>
    <w:rsid w:val="00342B06"/>
    <w:rsid w:val="00342B46"/>
    <w:rsid w:val="00342DB5"/>
    <w:rsid w:val="00342F3A"/>
    <w:rsid w:val="00343895"/>
    <w:rsid w:val="00343CEF"/>
    <w:rsid w:val="00343FF9"/>
    <w:rsid w:val="0034426D"/>
    <w:rsid w:val="0034484E"/>
    <w:rsid w:val="00344CB0"/>
    <w:rsid w:val="003452AE"/>
    <w:rsid w:val="00346007"/>
    <w:rsid w:val="003467C8"/>
    <w:rsid w:val="003468E3"/>
    <w:rsid w:val="003470BF"/>
    <w:rsid w:val="003470EB"/>
    <w:rsid w:val="00347C3C"/>
    <w:rsid w:val="0035079F"/>
    <w:rsid w:val="003509AA"/>
    <w:rsid w:val="00351294"/>
    <w:rsid w:val="0035192E"/>
    <w:rsid w:val="00351AF7"/>
    <w:rsid w:val="003520CE"/>
    <w:rsid w:val="003527C1"/>
    <w:rsid w:val="00352C25"/>
    <w:rsid w:val="00354127"/>
    <w:rsid w:val="003548B1"/>
    <w:rsid w:val="00354B12"/>
    <w:rsid w:val="00355DC8"/>
    <w:rsid w:val="0035603F"/>
    <w:rsid w:val="003565B6"/>
    <w:rsid w:val="00356A66"/>
    <w:rsid w:val="00357418"/>
    <w:rsid w:val="00357BBD"/>
    <w:rsid w:val="00360465"/>
    <w:rsid w:val="00360B75"/>
    <w:rsid w:val="00360CCF"/>
    <w:rsid w:val="00361737"/>
    <w:rsid w:val="00362C53"/>
    <w:rsid w:val="0036320F"/>
    <w:rsid w:val="0036326D"/>
    <w:rsid w:val="0036326F"/>
    <w:rsid w:val="00363B30"/>
    <w:rsid w:val="00363F41"/>
    <w:rsid w:val="00364541"/>
    <w:rsid w:val="003646CC"/>
    <w:rsid w:val="00365420"/>
    <w:rsid w:val="0036544B"/>
    <w:rsid w:val="00365CC3"/>
    <w:rsid w:val="00366CF5"/>
    <w:rsid w:val="00366D56"/>
    <w:rsid w:val="003672BF"/>
    <w:rsid w:val="00367676"/>
    <w:rsid w:val="00367871"/>
    <w:rsid w:val="00367BC4"/>
    <w:rsid w:val="00367DAD"/>
    <w:rsid w:val="00370463"/>
    <w:rsid w:val="0037134B"/>
    <w:rsid w:val="0037208D"/>
    <w:rsid w:val="00372206"/>
    <w:rsid w:val="00372F53"/>
    <w:rsid w:val="0037342A"/>
    <w:rsid w:val="00373494"/>
    <w:rsid w:val="00373CC8"/>
    <w:rsid w:val="00374704"/>
    <w:rsid w:val="00374E24"/>
    <w:rsid w:val="00375721"/>
    <w:rsid w:val="00375E2A"/>
    <w:rsid w:val="00375F6D"/>
    <w:rsid w:val="00376609"/>
    <w:rsid w:val="00376750"/>
    <w:rsid w:val="00377C97"/>
    <w:rsid w:val="0038026F"/>
    <w:rsid w:val="0038081A"/>
    <w:rsid w:val="00380E7A"/>
    <w:rsid w:val="0038114D"/>
    <w:rsid w:val="00381B24"/>
    <w:rsid w:val="00381B62"/>
    <w:rsid w:val="00382253"/>
    <w:rsid w:val="00382806"/>
    <w:rsid w:val="0038330C"/>
    <w:rsid w:val="00384B1B"/>
    <w:rsid w:val="00385410"/>
    <w:rsid w:val="003856D8"/>
    <w:rsid w:val="003856DC"/>
    <w:rsid w:val="003863CB"/>
    <w:rsid w:val="003864A2"/>
    <w:rsid w:val="003865AF"/>
    <w:rsid w:val="00386795"/>
    <w:rsid w:val="00386838"/>
    <w:rsid w:val="00387B36"/>
    <w:rsid w:val="003901B8"/>
    <w:rsid w:val="00390B6A"/>
    <w:rsid w:val="0039101A"/>
    <w:rsid w:val="0039129B"/>
    <w:rsid w:val="003919FA"/>
    <w:rsid w:val="00393127"/>
    <w:rsid w:val="0039381D"/>
    <w:rsid w:val="00393F69"/>
    <w:rsid w:val="003941DF"/>
    <w:rsid w:val="00394D4A"/>
    <w:rsid w:val="00395D39"/>
    <w:rsid w:val="00396125"/>
    <w:rsid w:val="003A01B5"/>
    <w:rsid w:val="003A07B1"/>
    <w:rsid w:val="003A07FD"/>
    <w:rsid w:val="003A08EA"/>
    <w:rsid w:val="003A1529"/>
    <w:rsid w:val="003A1D0D"/>
    <w:rsid w:val="003A257A"/>
    <w:rsid w:val="003A27FF"/>
    <w:rsid w:val="003A3568"/>
    <w:rsid w:val="003A37B8"/>
    <w:rsid w:val="003A38FB"/>
    <w:rsid w:val="003A3D05"/>
    <w:rsid w:val="003A3E6F"/>
    <w:rsid w:val="003A4162"/>
    <w:rsid w:val="003A41A0"/>
    <w:rsid w:val="003A4FC0"/>
    <w:rsid w:val="003A539A"/>
    <w:rsid w:val="003A5720"/>
    <w:rsid w:val="003A5B04"/>
    <w:rsid w:val="003A5F5E"/>
    <w:rsid w:val="003A61F3"/>
    <w:rsid w:val="003A6973"/>
    <w:rsid w:val="003A6BEF"/>
    <w:rsid w:val="003A6D49"/>
    <w:rsid w:val="003A7E9D"/>
    <w:rsid w:val="003B04B9"/>
    <w:rsid w:val="003B07E4"/>
    <w:rsid w:val="003B0A8F"/>
    <w:rsid w:val="003B0B5D"/>
    <w:rsid w:val="003B153D"/>
    <w:rsid w:val="003B1849"/>
    <w:rsid w:val="003B1970"/>
    <w:rsid w:val="003B1B66"/>
    <w:rsid w:val="003B2EAC"/>
    <w:rsid w:val="003B3265"/>
    <w:rsid w:val="003B3533"/>
    <w:rsid w:val="003B4D4F"/>
    <w:rsid w:val="003B505F"/>
    <w:rsid w:val="003B5419"/>
    <w:rsid w:val="003B5DFC"/>
    <w:rsid w:val="003B7883"/>
    <w:rsid w:val="003C026C"/>
    <w:rsid w:val="003C0DBC"/>
    <w:rsid w:val="003C13D1"/>
    <w:rsid w:val="003C1556"/>
    <w:rsid w:val="003C1EBA"/>
    <w:rsid w:val="003C27B2"/>
    <w:rsid w:val="003C27E7"/>
    <w:rsid w:val="003C2B04"/>
    <w:rsid w:val="003C2E6D"/>
    <w:rsid w:val="003C321D"/>
    <w:rsid w:val="003C34FF"/>
    <w:rsid w:val="003C3BDE"/>
    <w:rsid w:val="003C5540"/>
    <w:rsid w:val="003C5631"/>
    <w:rsid w:val="003C5ED6"/>
    <w:rsid w:val="003C5F21"/>
    <w:rsid w:val="003C609C"/>
    <w:rsid w:val="003C68C2"/>
    <w:rsid w:val="003C6CE9"/>
    <w:rsid w:val="003C74A7"/>
    <w:rsid w:val="003C770C"/>
    <w:rsid w:val="003D06CD"/>
    <w:rsid w:val="003D07AF"/>
    <w:rsid w:val="003D0A4D"/>
    <w:rsid w:val="003D0C03"/>
    <w:rsid w:val="003D1457"/>
    <w:rsid w:val="003D17E6"/>
    <w:rsid w:val="003D20A3"/>
    <w:rsid w:val="003D23D5"/>
    <w:rsid w:val="003D29E8"/>
    <w:rsid w:val="003D2F77"/>
    <w:rsid w:val="003D3443"/>
    <w:rsid w:val="003D3498"/>
    <w:rsid w:val="003D392C"/>
    <w:rsid w:val="003D398E"/>
    <w:rsid w:val="003D5105"/>
    <w:rsid w:val="003D598C"/>
    <w:rsid w:val="003D5C3A"/>
    <w:rsid w:val="003D5D74"/>
    <w:rsid w:val="003D6BB0"/>
    <w:rsid w:val="003D6EE3"/>
    <w:rsid w:val="003D7167"/>
    <w:rsid w:val="003D71AA"/>
    <w:rsid w:val="003D7566"/>
    <w:rsid w:val="003D7611"/>
    <w:rsid w:val="003D7919"/>
    <w:rsid w:val="003D7B2A"/>
    <w:rsid w:val="003E0455"/>
    <w:rsid w:val="003E0751"/>
    <w:rsid w:val="003E0F0D"/>
    <w:rsid w:val="003E133B"/>
    <w:rsid w:val="003E1A88"/>
    <w:rsid w:val="003E1BF0"/>
    <w:rsid w:val="003E280C"/>
    <w:rsid w:val="003E2BB6"/>
    <w:rsid w:val="003E2D25"/>
    <w:rsid w:val="003E350E"/>
    <w:rsid w:val="003E37E6"/>
    <w:rsid w:val="003E3A44"/>
    <w:rsid w:val="003E437F"/>
    <w:rsid w:val="003E44BB"/>
    <w:rsid w:val="003E4B7A"/>
    <w:rsid w:val="003E5426"/>
    <w:rsid w:val="003E55B4"/>
    <w:rsid w:val="003E5AAE"/>
    <w:rsid w:val="003E5AE1"/>
    <w:rsid w:val="003E5D61"/>
    <w:rsid w:val="003E5F2D"/>
    <w:rsid w:val="003E5FA1"/>
    <w:rsid w:val="003E6BE7"/>
    <w:rsid w:val="003E6CD1"/>
    <w:rsid w:val="003E6F41"/>
    <w:rsid w:val="003E7306"/>
    <w:rsid w:val="003E79AD"/>
    <w:rsid w:val="003E7E56"/>
    <w:rsid w:val="003F0074"/>
    <w:rsid w:val="003F0299"/>
    <w:rsid w:val="003F0A11"/>
    <w:rsid w:val="003F0F79"/>
    <w:rsid w:val="003F2D97"/>
    <w:rsid w:val="003F2FC5"/>
    <w:rsid w:val="003F36DC"/>
    <w:rsid w:val="003F3A9B"/>
    <w:rsid w:val="003F4AC3"/>
    <w:rsid w:val="003F5429"/>
    <w:rsid w:val="003F5EED"/>
    <w:rsid w:val="003F639F"/>
    <w:rsid w:val="003F6443"/>
    <w:rsid w:val="003F64B9"/>
    <w:rsid w:val="003F6664"/>
    <w:rsid w:val="003F6DC5"/>
    <w:rsid w:val="003F72BB"/>
    <w:rsid w:val="003F764F"/>
    <w:rsid w:val="00400134"/>
    <w:rsid w:val="00401C79"/>
    <w:rsid w:val="00401EB3"/>
    <w:rsid w:val="00401EB7"/>
    <w:rsid w:val="00402C51"/>
    <w:rsid w:val="00402DB3"/>
    <w:rsid w:val="00403649"/>
    <w:rsid w:val="00403699"/>
    <w:rsid w:val="00403932"/>
    <w:rsid w:val="00403950"/>
    <w:rsid w:val="00403FAB"/>
    <w:rsid w:val="00404245"/>
    <w:rsid w:val="00404694"/>
    <w:rsid w:val="00404886"/>
    <w:rsid w:val="00404BA2"/>
    <w:rsid w:val="00405087"/>
    <w:rsid w:val="0040643E"/>
    <w:rsid w:val="004064AA"/>
    <w:rsid w:val="0041020E"/>
    <w:rsid w:val="00410417"/>
    <w:rsid w:val="00410CC4"/>
    <w:rsid w:val="00411063"/>
    <w:rsid w:val="00411330"/>
    <w:rsid w:val="004113CD"/>
    <w:rsid w:val="004113E0"/>
    <w:rsid w:val="00411B79"/>
    <w:rsid w:val="00412086"/>
    <w:rsid w:val="00412B2A"/>
    <w:rsid w:val="0041385E"/>
    <w:rsid w:val="00413E66"/>
    <w:rsid w:val="00414BA0"/>
    <w:rsid w:val="00414BB8"/>
    <w:rsid w:val="00415248"/>
    <w:rsid w:val="00415988"/>
    <w:rsid w:val="00415BC8"/>
    <w:rsid w:val="00416269"/>
    <w:rsid w:val="004168DB"/>
    <w:rsid w:val="00416C6A"/>
    <w:rsid w:val="004170E6"/>
    <w:rsid w:val="0041716C"/>
    <w:rsid w:val="00417612"/>
    <w:rsid w:val="00417A0E"/>
    <w:rsid w:val="00417BB1"/>
    <w:rsid w:val="00417BBC"/>
    <w:rsid w:val="0042020D"/>
    <w:rsid w:val="004202C1"/>
    <w:rsid w:val="0042050A"/>
    <w:rsid w:val="00421D17"/>
    <w:rsid w:val="0042261A"/>
    <w:rsid w:val="00422702"/>
    <w:rsid w:val="00422B59"/>
    <w:rsid w:val="00422F40"/>
    <w:rsid w:val="004233E4"/>
    <w:rsid w:val="0042383B"/>
    <w:rsid w:val="0042409F"/>
    <w:rsid w:val="00424370"/>
    <w:rsid w:val="004243AD"/>
    <w:rsid w:val="00424A4A"/>
    <w:rsid w:val="00424CBA"/>
    <w:rsid w:val="00424DDE"/>
    <w:rsid w:val="00424F93"/>
    <w:rsid w:val="004252C1"/>
    <w:rsid w:val="00425311"/>
    <w:rsid w:val="0042541E"/>
    <w:rsid w:val="004259F1"/>
    <w:rsid w:val="00425EB4"/>
    <w:rsid w:val="00427079"/>
    <w:rsid w:val="00427134"/>
    <w:rsid w:val="0042797A"/>
    <w:rsid w:val="00427AEB"/>
    <w:rsid w:val="0043064D"/>
    <w:rsid w:val="004306A8"/>
    <w:rsid w:val="00430A27"/>
    <w:rsid w:val="00430C06"/>
    <w:rsid w:val="00430EDC"/>
    <w:rsid w:val="00431089"/>
    <w:rsid w:val="004312DA"/>
    <w:rsid w:val="00431512"/>
    <w:rsid w:val="00431935"/>
    <w:rsid w:val="00431D3F"/>
    <w:rsid w:val="00431F60"/>
    <w:rsid w:val="00432AC2"/>
    <w:rsid w:val="00433035"/>
    <w:rsid w:val="0043359D"/>
    <w:rsid w:val="00433ECD"/>
    <w:rsid w:val="00433F9D"/>
    <w:rsid w:val="004346E5"/>
    <w:rsid w:val="00434F36"/>
    <w:rsid w:val="0043515D"/>
    <w:rsid w:val="00435480"/>
    <w:rsid w:val="00435BA7"/>
    <w:rsid w:val="00435D39"/>
    <w:rsid w:val="00435DC5"/>
    <w:rsid w:val="004362E7"/>
    <w:rsid w:val="00436BEC"/>
    <w:rsid w:val="00436FD0"/>
    <w:rsid w:val="004373F4"/>
    <w:rsid w:val="0044030C"/>
    <w:rsid w:val="004407E2"/>
    <w:rsid w:val="004409FA"/>
    <w:rsid w:val="004410B1"/>
    <w:rsid w:val="00441783"/>
    <w:rsid w:val="004420DA"/>
    <w:rsid w:val="004423D7"/>
    <w:rsid w:val="00442F7A"/>
    <w:rsid w:val="00443763"/>
    <w:rsid w:val="00443EEA"/>
    <w:rsid w:val="00444707"/>
    <w:rsid w:val="00444BE6"/>
    <w:rsid w:val="00444D2E"/>
    <w:rsid w:val="004455F6"/>
    <w:rsid w:val="00445751"/>
    <w:rsid w:val="0044594E"/>
    <w:rsid w:val="00446337"/>
    <w:rsid w:val="004468C2"/>
    <w:rsid w:val="00446B8D"/>
    <w:rsid w:val="004478C9"/>
    <w:rsid w:val="00447E78"/>
    <w:rsid w:val="00450018"/>
    <w:rsid w:val="00450255"/>
    <w:rsid w:val="00450C44"/>
    <w:rsid w:val="00450E45"/>
    <w:rsid w:val="00451694"/>
    <w:rsid w:val="0045189F"/>
    <w:rsid w:val="004527A7"/>
    <w:rsid w:val="00452950"/>
    <w:rsid w:val="00452CF2"/>
    <w:rsid w:val="004532DD"/>
    <w:rsid w:val="00453777"/>
    <w:rsid w:val="00455276"/>
    <w:rsid w:val="00455963"/>
    <w:rsid w:val="00456290"/>
    <w:rsid w:val="004562C7"/>
    <w:rsid w:val="0045640F"/>
    <w:rsid w:val="00456E22"/>
    <w:rsid w:val="00456E33"/>
    <w:rsid w:val="00457D3F"/>
    <w:rsid w:val="004600ED"/>
    <w:rsid w:val="004602C2"/>
    <w:rsid w:val="0046041A"/>
    <w:rsid w:val="00460D1F"/>
    <w:rsid w:val="004615A7"/>
    <w:rsid w:val="00461976"/>
    <w:rsid w:val="004620CA"/>
    <w:rsid w:val="004624A8"/>
    <w:rsid w:val="00462C5F"/>
    <w:rsid w:val="00463285"/>
    <w:rsid w:val="00463565"/>
    <w:rsid w:val="00463A0D"/>
    <w:rsid w:val="00464A2E"/>
    <w:rsid w:val="004653F5"/>
    <w:rsid w:val="004655BD"/>
    <w:rsid w:val="00465846"/>
    <w:rsid w:val="00465E9C"/>
    <w:rsid w:val="00466349"/>
    <w:rsid w:val="004665F9"/>
    <w:rsid w:val="0046688C"/>
    <w:rsid w:val="00466A28"/>
    <w:rsid w:val="00466B43"/>
    <w:rsid w:val="00466D81"/>
    <w:rsid w:val="0046709F"/>
    <w:rsid w:val="0046722A"/>
    <w:rsid w:val="004673F4"/>
    <w:rsid w:val="00470E22"/>
    <w:rsid w:val="00471233"/>
    <w:rsid w:val="00471E76"/>
    <w:rsid w:val="00472420"/>
    <w:rsid w:val="00472D33"/>
    <w:rsid w:val="00472D50"/>
    <w:rsid w:val="00472FEC"/>
    <w:rsid w:val="00475BA6"/>
    <w:rsid w:val="00475BC7"/>
    <w:rsid w:val="00476350"/>
    <w:rsid w:val="00476AFF"/>
    <w:rsid w:val="00477258"/>
    <w:rsid w:val="00477795"/>
    <w:rsid w:val="00477D70"/>
    <w:rsid w:val="004805DB"/>
    <w:rsid w:val="004806A5"/>
    <w:rsid w:val="00481506"/>
    <w:rsid w:val="004815B3"/>
    <w:rsid w:val="004821B5"/>
    <w:rsid w:val="004823B8"/>
    <w:rsid w:val="00482C33"/>
    <w:rsid w:val="004831CC"/>
    <w:rsid w:val="0048338F"/>
    <w:rsid w:val="00483BCE"/>
    <w:rsid w:val="00483D07"/>
    <w:rsid w:val="00483D1F"/>
    <w:rsid w:val="00483FEA"/>
    <w:rsid w:val="0048409B"/>
    <w:rsid w:val="004847A3"/>
    <w:rsid w:val="004849E5"/>
    <w:rsid w:val="00484E4E"/>
    <w:rsid w:val="00485567"/>
    <w:rsid w:val="004855BE"/>
    <w:rsid w:val="00485E4B"/>
    <w:rsid w:val="004860DB"/>
    <w:rsid w:val="0048628C"/>
    <w:rsid w:val="00486860"/>
    <w:rsid w:val="00486F87"/>
    <w:rsid w:val="00487B41"/>
    <w:rsid w:val="00487EFD"/>
    <w:rsid w:val="0049076F"/>
    <w:rsid w:val="00490D67"/>
    <w:rsid w:val="00491CC3"/>
    <w:rsid w:val="00491DD6"/>
    <w:rsid w:val="00491ED9"/>
    <w:rsid w:val="004920A0"/>
    <w:rsid w:val="00493723"/>
    <w:rsid w:val="00493D82"/>
    <w:rsid w:val="004954B1"/>
    <w:rsid w:val="00495623"/>
    <w:rsid w:val="00495983"/>
    <w:rsid w:val="004964A5"/>
    <w:rsid w:val="004968C9"/>
    <w:rsid w:val="00496B1C"/>
    <w:rsid w:val="00496BFF"/>
    <w:rsid w:val="00496F19"/>
    <w:rsid w:val="0049704B"/>
    <w:rsid w:val="0049718B"/>
    <w:rsid w:val="004A0926"/>
    <w:rsid w:val="004A0C7A"/>
    <w:rsid w:val="004A0E6D"/>
    <w:rsid w:val="004A1861"/>
    <w:rsid w:val="004A2646"/>
    <w:rsid w:val="004A284B"/>
    <w:rsid w:val="004A2961"/>
    <w:rsid w:val="004A2C30"/>
    <w:rsid w:val="004A2CDE"/>
    <w:rsid w:val="004A3ABF"/>
    <w:rsid w:val="004A4B8D"/>
    <w:rsid w:val="004A5B46"/>
    <w:rsid w:val="004A6B13"/>
    <w:rsid w:val="004A6EF0"/>
    <w:rsid w:val="004A6FA1"/>
    <w:rsid w:val="004A7C08"/>
    <w:rsid w:val="004B0167"/>
    <w:rsid w:val="004B0617"/>
    <w:rsid w:val="004B09CB"/>
    <w:rsid w:val="004B0B0F"/>
    <w:rsid w:val="004B1596"/>
    <w:rsid w:val="004B1BE3"/>
    <w:rsid w:val="004B259A"/>
    <w:rsid w:val="004B60BA"/>
    <w:rsid w:val="004B6102"/>
    <w:rsid w:val="004B6895"/>
    <w:rsid w:val="004B6D8D"/>
    <w:rsid w:val="004B710E"/>
    <w:rsid w:val="004B715B"/>
    <w:rsid w:val="004B76AD"/>
    <w:rsid w:val="004B77D8"/>
    <w:rsid w:val="004B7EB3"/>
    <w:rsid w:val="004C0022"/>
    <w:rsid w:val="004C0606"/>
    <w:rsid w:val="004C0707"/>
    <w:rsid w:val="004C14C2"/>
    <w:rsid w:val="004C151E"/>
    <w:rsid w:val="004C17A6"/>
    <w:rsid w:val="004C1A9F"/>
    <w:rsid w:val="004C25DF"/>
    <w:rsid w:val="004C26D5"/>
    <w:rsid w:val="004C277D"/>
    <w:rsid w:val="004C2F5D"/>
    <w:rsid w:val="004C33A1"/>
    <w:rsid w:val="004C43EA"/>
    <w:rsid w:val="004C4445"/>
    <w:rsid w:val="004C53AD"/>
    <w:rsid w:val="004C5A12"/>
    <w:rsid w:val="004C6291"/>
    <w:rsid w:val="004C65F0"/>
    <w:rsid w:val="004C680C"/>
    <w:rsid w:val="004C6EC4"/>
    <w:rsid w:val="004C707D"/>
    <w:rsid w:val="004C7084"/>
    <w:rsid w:val="004C7205"/>
    <w:rsid w:val="004C7920"/>
    <w:rsid w:val="004D0275"/>
    <w:rsid w:val="004D0308"/>
    <w:rsid w:val="004D180E"/>
    <w:rsid w:val="004D2992"/>
    <w:rsid w:val="004D2B22"/>
    <w:rsid w:val="004D2F17"/>
    <w:rsid w:val="004D304C"/>
    <w:rsid w:val="004D32BE"/>
    <w:rsid w:val="004D3618"/>
    <w:rsid w:val="004D411D"/>
    <w:rsid w:val="004D44C7"/>
    <w:rsid w:val="004D4D16"/>
    <w:rsid w:val="004D4D6E"/>
    <w:rsid w:val="004D59E6"/>
    <w:rsid w:val="004D5E8D"/>
    <w:rsid w:val="004D6404"/>
    <w:rsid w:val="004D6963"/>
    <w:rsid w:val="004D7BEB"/>
    <w:rsid w:val="004E1414"/>
    <w:rsid w:val="004E1C1E"/>
    <w:rsid w:val="004E24EB"/>
    <w:rsid w:val="004E2C7F"/>
    <w:rsid w:val="004E336F"/>
    <w:rsid w:val="004E37C6"/>
    <w:rsid w:val="004E3CB0"/>
    <w:rsid w:val="004E4CA0"/>
    <w:rsid w:val="004E5457"/>
    <w:rsid w:val="004E5A83"/>
    <w:rsid w:val="004E752A"/>
    <w:rsid w:val="004E79D4"/>
    <w:rsid w:val="004E7BF8"/>
    <w:rsid w:val="004E7F0A"/>
    <w:rsid w:val="004F05F2"/>
    <w:rsid w:val="004F069A"/>
    <w:rsid w:val="004F0829"/>
    <w:rsid w:val="004F09AB"/>
    <w:rsid w:val="004F0D00"/>
    <w:rsid w:val="004F106A"/>
    <w:rsid w:val="004F1136"/>
    <w:rsid w:val="004F1426"/>
    <w:rsid w:val="004F1E09"/>
    <w:rsid w:val="004F1EA3"/>
    <w:rsid w:val="004F2D7D"/>
    <w:rsid w:val="004F2E5E"/>
    <w:rsid w:val="004F2ED4"/>
    <w:rsid w:val="004F3AE5"/>
    <w:rsid w:val="004F3C8A"/>
    <w:rsid w:val="004F3D80"/>
    <w:rsid w:val="004F3F13"/>
    <w:rsid w:val="004F462F"/>
    <w:rsid w:val="004F4634"/>
    <w:rsid w:val="004F4CDB"/>
    <w:rsid w:val="004F4FDD"/>
    <w:rsid w:val="004F5A64"/>
    <w:rsid w:val="004F5B8D"/>
    <w:rsid w:val="004F6CF4"/>
    <w:rsid w:val="004F76D3"/>
    <w:rsid w:val="005003D2"/>
    <w:rsid w:val="0050085E"/>
    <w:rsid w:val="005011F5"/>
    <w:rsid w:val="005016D0"/>
    <w:rsid w:val="005017DD"/>
    <w:rsid w:val="00501DE1"/>
    <w:rsid w:val="00501FC4"/>
    <w:rsid w:val="005024CE"/>
    <w:rsid w:val="00502514"/>
    <w:rsid w:val="00502653"/>
    <w:rsid w:val="00502945"/>
    <w:rsid w:val="00502BAA"/>
    <w:rsid w:val="005031B2"/>
    <w:rsid w:val="00503499"/>
    <w:rsid w:val="005038B0"/>
    <w:rsid w:val="00503C31"/>
    <w:rsid w:val="00503E41"/>
    <w:rsid w:val="00503E84"/>
    <w:rsid w:val="00504949"/>
    <w:rsid w:val="00505072"/>
    <w:rsid w:val="005050F6"/>
    <w:rsid w:val="00505E0E"/>
    <w:rsid w:val="00506171"/>
    <w:rsid w:val="005062F5"/>
    <w:rsid w:val="005073DF"/>
    <w:rsid w:val="005077E2"/>
    <w:rsid w:val="00510251"/>
    <w:rsid w:val="0051057C"/>
    <w:rsid w:val="00510C48"/>
    <w:rsid w:val="00511508"/>
    <w:rsid w:val="0051157D"/>
    <w:rsid w:val="00511859"/>
    <w:rsid w:val="005119F4"/>
    <w:rsid w:val="00511D96"/>
    <w:rsid w:val="00511DDD"/>
    <w:rsid w:val="0051296D"/>
    <w:rsid w:val="00512E31"/>
    <w:rsid w:val="00512F2D"/>
    <w:rsid w:val="005131B3"/>
    <w:rsid w:val="0051328B"/>
    <w:rsid w:val="00513479"/>
    <w:rsid w:val="00513D36"/>
    <w:rsid w:val="00513FCF"/>
    <w:rsid w:val="005149C5"/>
    <w:rsid w:val="00514F83"/>
    <w:rsid w:val="00515993"/>
    <w:rsid w:val="00515BBC"/>
    <w:rsid w:val="00517E5C"/>
    <w:rsid w:val="00517F46"/>
    <w:rsid w:val="00520209"/>
    <w:rsid w:val="0052076B"/>
    <w:rsid w:val="00521722"/>
    <w:rsid w:val="00521E71"/>
    <w:rsid w:val="0052245E"/>
    <w:rsid w:val="005232B9"/>
    <w:rsid w:val="0052366C"/>
    <w:rsid w:val="00523791"/>
    <w:rsid w:val="00523992"/>
    <w:rsid w:val="00523B53"/>
    <w:rsid w:val="00523FF4"/>
    <w:rsid w:val="00524059"/>
    <w:rsid w:val="00524ABF"/>
    <w:rsid w:val="00524B2A"/>
    <w:rsid w:val="00524BDE"/>
    <w:rsid w:val="005254D2"/>
    <w:rsid w:val="00525625"/>
    <w:rsid w:val="00525924"/>
    <w:rsid w:val="005259ED"/>
    <w:rsid w:val="00525C4D"/>
    <w:rsid w:val="0052620A"/>
    <w:rsid w:val="005263EC"/>
    <w:rsid w:val="00526DFC"/>
    <w:rsid w:val="00527EB0"/>
    <w:rsid w:val="005303CA"/>
    <w:rsid w:val="00530542"/>
    <w:rsid w:val="00530BD0"/>
    <w:rsid w:val="00530DF8"/>
    <w:rsid w:val="005313ED"/>
    <w:rsid w:val="00531CA7"/>
    <w:rsid w:val="005324A6"/>
    <w:rsid w:val="00533045"/>
    <w:rsid w:val="005339E7"/>
    <w:rsid w:val="005346D7"/>
    <w:rsid w:val="005352F3"/>
    <w:rsid w:val="00535A08"/>
    <w:rsid w:val="00535B53"/>
    <w:rsid w:val="00535CAF"/>
    <w:rsid w:val="00535CE6"/>
    <w:rsid w:val="00535D3D"/>
    <w:rsid w:val="00535DB6"/>
    <w:rsid w:val="00535F97"/>
    <w:rsid w:val="00536446"/>
    <w:rsid w:val="00536768"/>
    <w:rsid w:val="00536B43"/>
    <w:rsid w:val="0053713C"/>
    <w:rsid w:val="0053727E"/>
    <w:rsid w:val="005372F7"/>
    <w:rsid w:val="00537322"/>
    <w:rsid w:val="0054067A"/>
    <w:rsid w:val="005406A1"/>
    <w:rsid w:val="00540812"/>
    <w:rsid w:val="00540A21"/>
    <w:rsid w:val="00540E54"/>
    <w:rsid w:val="00541690"/>
    <w:rsid w:val="00541F86"/>
    <w:rsid w:val="00542227"/>
    <w:rsid w:val="005424B5"/>
    <w:rsid w:val="005424FC"/>
    <w:rsid w:val="00542CEE"/>
    <w:rsid w:val="005431A0"/>
    <w:rsid w:val="005434D5"/>
    <w:rsid w:val="00543F48"/>
    <w:rsid w:val="00544516"/>
    <w:rsid w:val="005447DD"/>
    <w:rsid w:val="00544C53"/>
    <w:rsid w:val="005452A2"/>
    <w:rsid w:val="00545A86"/>
    <w:rsid w:val="00545A97"/>
    <w:rsid w:val="00546097"/>
    <w:rsid w:val="00546B65"/>
    <w:rsid w:val="00546FB4"/>
    <w:rsid w:val="00546FE0"/>
    <w:rsid w:val="005470B8"/>
    <w:rsid w:val="005474B8"/>
    <w:rsid w:val="00547913"/>
    <w:rsid w:val="00547E20"/>
    <w:rsid w:val="00547F33"/>
    <w:rsid w:val="005500F2"/>
    <w:rsid w:val="00550BAA"/>
    <w:rsid w:val="00550F8C"/>
    <w:rsid w:val="00551725"/>
    <w:rsid w:val="005519F6"/>
    <w:rsid w:val="00551F6C"/>
    <w:rsid w:val="00552A7B"/>
    <w:rsid w:val="00552BE0"/>
    <w:rsid w:val="005544CE"/>
    <w:rsid w:val="00554865"/>
    <w:rsid w:val="0055616B"/>
    <w:rsid w:val="005567A9"/>
    <w:rsid w:val="00556CDD"/>
    <w:rsid w:val="00556D62"/>
    <w:rsid w:val="005577BC"/>
    <w:rsid w:val="00557A0E"/>
    <w:rsid w:val="00557E8F"/>
    <w:rsid w:val="005609B4"/>
    <w:rsid w:val="00560A26"/>
    <w:rsid w:val="00560D42"/>
    <w:rsid w:val="00562DCA"/>
    <w:rsid w:val="005632DB"/>
    <w:rsid w:val="005636FA"/>
    <w:rsid w:val="0056373A"/>
    <w:rsid w:val="00564018"/>
    <w:rsid w:val="005640A4"/>
    <w:rsid w:val="00564A1B"/>
    <w:rsid w:val="00564BF4"/>
    <w:rsid w:val="00564E32"/>
    <w:rsid w:val="00565A5E"/>
    <w:rsid w:val="00566A0F"/>
    <w:rsid w:val="00566CA6"/>
    <w:rsid w:val="00566F71"/>
    <w:rsid w:val="005672B2"/>
    <w:rsid w:val="0057083A"/>
    <w:rsid w:val="005715C2"/>
    <w:rsid w:val="00571750"/>
    <w:rsid w:val="00571C92"/>
    <w:rsid w:val="00571D24"/>
    <w:rsid w:val="00571D71"/>
    <w:rsid w:val="00571F96"/>
    <w:rsid w:val="00571FE9"/>
    <w:rsid w:val="005723B9"/>
    <w:rsid w:val="005726BA"/>
    <w:rsid w:val="0057299B"/>
    <w:rsid w:val="00572C06"/>
    <w:rsid w:val="0057319C"/>
    <w:rsid w:val="005731FD"/>
    <w:rsid w:val="00574C83"/>
    <w:rsid w:val="00574CAA"/>
    <w:rsid w:val="005754DD"/>
    <w:rsid w:val="00575685"/>
    <w:rsid w:val="00580E6C"/>
    <w:rsid w:val="005810DF"/>
    <w:rsid w:val="005814F8"/>
    <w:rsid w:val="005821F1"/>
    <w:rsid w:val="00583101"/>
    <w:rsid w:val="00583561"/>
    <w:rsid w:val="005836B3"/>
    <w:rsid w:val="00583818"/>
    <w:rsid w:val="00584D72"/>
    <w:rsid w:val="005851C9"/>
    <w:rsid w:val="00585859"/>
    <w:rsid w:val="00585F63"/>
    <w:rsid w:val="005860A8"/>
    <w:rsid w:val="0058623A"/>
    <w:rsid w:val="0058662D"/>
    <w:rsid w:val="005868E0"/>
    <w:rsid w:val="00586F29"/>
    <w:rsid w:val="005871C7"/>
    <w:rsid w:val="005900B8"/>
    <w:rsid w:val="005900C3"/>
    <w:rsid w:val="00590221"/>
    <w:rsid w:val="0059039D"/>
    <w:rsid w:val="00590A21"/>
    <w:rsid w:val="00590E98"/>
    <w:rsid w:val="00590FB9"/>
    <w:rsid w:val="0059162F"/>
    <w:rsid w:val="005918D4"/>
    <w:rsid w:val="00591D21"/>
    <w:rsid w:val="0059247A"/>
    <w:rsid w:val="00592B4D"/>
    <w:rsid w:val="005932CF"/>
    <w:rsid w:val="005932EC"/>
    <w:rsid w:val="00593323"/>
    <w:rsid w:val="00593740"/>
    <w:rsid w:val="00593CD8"/>
    <w:rsid w:val="00594256"/>
    <w:rsid w:val="00594943"/>
    <w:rsid w:val="0059510C"/>
    <w:rsid w:val="0059515E"/>
    <w:rsid w:val="005963BE"/>
    <w:rsid w:val="005966D8"/>
    <w:rsid w:val="0059694F"/>
    <w:rsid w:val="00596E49"/>
    <w:rsid w:val="0059769C"/>
    <w:rsid w:val="00597EC2"/>
    <w:rsid w:val="005A0F75"/>
    <w:rsid w:val="005A11C8"/>
    <w:rsid w:val="005A129A"/>
    <w:rsid w:val="005A19D5"/>
    <w:rsid w:val="005A2455"/>
    <w:rsid w:val="005A24BD"/>
    <w:rsid w:val="005A28E6"/>
    <w:rsid w:val="005A35B4"/>
    <w:rsid w:val="005A38E5"/>
    <w:rsid w:val="005A393F"/>
    <w:rsid w:val="005A3E2A"/>
    <w:rsid w:val="005A4016"/>
    <w:rsid w:val="005A4041"/>
    <w:rsid w:val="005A422E"/>
    <w:rsid w:val="005A4531"/>
    <w:rsid w:val="005A5C97"/>
    <w:rsid w:val="005A6316"/>
    <w:rsid w:val="005A6389"/>
    <w:rsid w:val="005A69F0"/>
    <w:rsid w:val="005A702B"/>
    <w:rsid w:val="005A7235"/>
    <w:rsid w:val="005A75E3"/>
    <w:rsid w:val="005A768A"/>
    <w:rsid w:val="005A7AB1"/>
    <w:rsid w:val="005A7BA6"/>
    <w:rsid w:val="005B0755"/>
    <w:rsid w:val="005B0A10"/>
    <w:rsid w:val="005B18D4"/>
    <w:rsid w:val="005B199B"/>
    <w:rsid w:val="005B3B96"/>
    <w:rsid w:val="005B477F"/>
    <w:rsid w:val="005B499E"/>
    <w:rsid w:val="005B5190"/>
    <w:rsid w:val="005B5E88"/>
    <w:rsid w:val="005B6A8D"/>
    <w:rsid w:val="005C049F"/>
    <w:rsid w:val="005C08CB"/>
    <w:rsid w:val="005C0ED4"/>
    <w:rsid w:val="005C0FB0"/>
    <w:rsid w:val="005C195D"/>
    <w:rsid w:val="005C1B88"/>
    <w:rsid w:val="005C1EAC"/>
    <w:rsid w:val="005C2031"/>
    <w:rsid w:val="005C2103"/>
    <w:rsid w:val="005C2165"/>
    <w:rsid w:val="005C2A24"/>
    <w:rsid w:val="005C41A4"/>
    <w:rsid w:val="005C4758"/>
    <w:rsid w:val="005C4E22"/>
    <w:rsid w:val="005C510A"/>
    <w:rsid w:val="005C52CE"/>
    <w:rsid w:val="005C5E8C"/>
    <w:rsid w:val="005C5FAA"/>
    <w:rsid w:val="005C635A"/>
    <w:rsid w:val="005C63CD"/>
    <w:rsid w:val="005C670C"/>
    <w:rsid w:val="005C747E"/>
    <w:rsid w:val="005D0AB8"/>
    <w:rsid w:val="005D0ACB"/>
    <w:rsid w:val="005D128B"/>
    <w:rsid w:val="005D140B"/>
    <w:rsid w:val="005D19D0"/>
    <w:rsid w:val="005D1C36"/>
    <w:rsid w:val="005D1EF2"/>
    <w:rsid w:val="005D1F2E"/>
    <w:rsid w:val="005D2654"/>
    <w:rsid w:val="005D2DC1"/>
    <w:rsid w:val="005D2E6F"/>
    <w:rsid w:val="005D3AF0"/>
    <w:rsid w:val="005D3BC3"/>
    <w:rsid w:val="005D3BF2"/>
    <w:rsid w:val="005D4611"/>
    <w:rsid w:val="005D47C6"/>
    <w:rsid w:val="005D49C5"/>
    <w:rsid w:val="005D5109"/>
    <w:rsid w:val="005D5624"/>
    <w:rsid w:val="005D562B"/>
    <w:rsid w:val="005D5865"/>
    <w:rsid w:val="005D5ED5"/>
    <w:rsid w:val="005D5F1D"/>
    <w:rsid w:val="005D62E6"/>
    <w:rsid w:val="005D666C"/>
    <w:rsid w:val="005D6774"/>
    <w:rsid w:val="005D683D"/>
    <w:rsid w:val="005D6D2B"/>
    <w:rsid w:val="005D6D4E"/>
    <w:rsid w:val="005D6F6E"/>
    <w:rsid w:val="005E014E"/>
    <w:rsid w:val="005E03A2"/>
    <w:rsid w:val="005E0A50"/>
    <w:rsid w:val="005E1920"/>
    <w:rsid w:val="005E35C4"/>
    <w:rsid w:val="005E3844"/>
    <w:rsid w:val="005E40CF"/>
    <w:rsid w:val="005E4391"/>
    <w:rsid w:val="005E475C"/>
    <w:rsid w:val="005E4A7B"/>
    <w:rsid w:val="005E583D"/>
    <w:rsid w:val="005E588F"/>
    <w:rsid w:val="005E5A3C"/>
    <w:rsid w:val="005E5BEC"/>
    <w:rsid w:val="005E5D2D"/>
    <w:rsid w:val="005E6130"/>
    <w:rsid w:val="005E6BBA"/>
    <w:rsid w:val="005E6FAB"/>
    <w:rsid w:val="005F1234"/>
    <w:rsid w:val="005F13AA"/>
    <w:rsid w:val="005F1524"/>
    <w:rsid w:val="005F1E76"/>
    <w:rsid w:val="005F28ED"/>
    <w:rsid w:val="005F2C92"/>
    <w:rsid w:val="005F2D15"/>
    <w:rsid w:val="005F2F98"/>
    <w:rsid w:val="005F484B"/>
    <w:rsid w:val="005F4E75"/>
    <w:rsid w:val="005F546B"/>
    <w:rsid w:val="005F6F2B"/>
    <w:rsid w:val="005F769D"/>
    <w:rsid w:val="00600788"/>
    <w:rsid w:val="006011C8"/>
    <w:rsid w:val="00601818"/>
    <w:rsid w:val="00601B3B"/>
    <w:rsid w:val="00601D4B"/>
    <w:rsid w:val="00602636"/>
    <w:rsid w:val="00603371"/>
    <w:rsid w:val="006036CD"/>
    <w:rsid w:val="0060379D"/>
    <w:rsid w:val="00603C43"/>
    <w:rsid w:val="00603CAA"/>
    <w:rsid w:val="00603CC1"/>
    <w:rsid w:val="0060451D"/>
    <w:rsid w:val="00604551"/>
    <w:rsid w:val="00604681"/>
    <w:rsid w:val="00604D35"/>
    <w:rsid w:val="0060549C"/>
    <w:rsid w:val="00606167"/>
    <w:rsid w:val="00606223"/>
    <w:rsid w:val="00606715"/>
    <w:rsid w:val="00606EF5"/>
    <w:rsid w:val="00607057"/>
    <w:rsid w:val="006071E2"/>
    <w:rsid w:val="006072FC"/>
    <w:rsid w:val="0060750F"/>
    <w:rsid w:val="006079C2"/>
    <w:rsid w:val="00610A43"/>
    <w:rsid w:val="00611426"/>
    <w:rsid w:val="006118B9"/>
    <w:rsid w:val="00611ABD"/>
    <w:rsid w:val="006120F1"/>
    <w:rsid w:val="00613126"/>
    <w:rsid w:val="00613362"/>
    <w:rsid w:val="00613A47"/>
    <w:rsid w:val="006149A8"/>
    <w:rsid w:val="00614C01"/>
    <w:rsid w:val="006150A3"/>
    <w:rsid w:val="006156CA"/>
    <w:rsid w:val="00615C4F"/>
    <w:rsid w:val="006161DD"/>
    <w:rsid w:val="0061689C"/>
    <w:rsid w:val="00616ADF"/>
    <w:rsid w:val="00617ADE"/>
    <w:rsid w:val="006210DF"/>
    <w:rsid w:val="0062145F"/>
    <w:rsid w:val="0062163B"/>
    <w:rsid w:val="006218AD"/>
    <w:rsid w:val="00622158"/>
    <w:rsid w:val="00622346"/>
    <w:rsid w:val="00622434"/>
    <w:rsid w:val="00622500"/>
    <w:rsid w:val="00622738"/>
    <w:rsid w:val="00623379"/>
    <w:rsid w:val="00623562"/>
    <w:rsid w:val="006235F9"/>
    <w:rsid w:val="00623817"/>
    <w:rsid w:val="00623A16"/>
    <w:rsid w:val="00624119"/>
    <w:rsid w:val="00624322"/>
    <w:rsid w:val="0062467B"/>
    <w:rsid w:val="00624BB9"/>
    <w:rsid w:val="00624BE7"/>
    <w:rsid w:val="00625376"/>
    <w:rsid w:val="0062570F"/>
    <w:rsid w:val="006259D4"/>
    <w:rsid w:val="00625D4E"/>
    <w:rsid w:val="006262C0"/>
    <w:rsid w:val="00627155"/>
    <w:rsid w:val="00627646"/>
    <w:rsid w:val="00627768"/>
    <w:rsid w:val="00631342"/>
    <w:rsid w:val="00631A17"/>
    <w:rsid w:val="00631A99"/>
    <w:rsid w:val="0063252B"/>
    <w:rsid w:val="00632CF2"/>
    <w:rsid w:val="006332A7"/>
    <w:rsid w:val="00633F11"/>
    <w:rsid w:val="00633F5E"/>
    <w:rsid w:val="006341FA"/>
    <w:rsid w:val="00634391"/>
    <w:rsid w:val="00635E63"/>
    <w:rsid w:val="0063627A"/>
    <w:rsid w:val="006364B9"/>
    <w:rsid w:val="00636F8C"/>
    <w:rsid w:val="00637244"/>
    <w:rsid w:val="0063759F"/>
    <w:rsid w:val="00640614"/>
    <w:rsid w:val="00640646"/>
    <w:rsid w:val="006406C5"/>
    <w:rsid w:val="00640DB6"/>
    <w:rsid w:val="00641108"/>
    <w:rsid w:val="00641139"/>
    <w:rsid w:val="00641C5A"/>
    <w:rsid w:val="00641CC4"/>
    <w:rsid w:val="00641EE0"/>
    <w:rsid w:val="00641F65"/>
    <w:rsid w:val="006420E0"/>
    <w:rsid w:val="006423EF"/>
    <w:rsid w:val="00642467"/>
    <w:rsid w:val="00642901"/>
    <w:rsid w:val="00642D76"/>
    <w:rsid w:val="00643C17"/>
    <w:rsid w:val="00643FF8"/>
    <w:rsid w:val="00644C22"/>
    <w:rsid w:val="00644EBE"/>
    <w:rsid w:val="00645B0D"/>
    <w:rsid w:val="00646CC3"/>
    <w:rsid w:val="006476E5"/>
    <w:rsid w:val="00647955"/>
    <w:rsid w:val="00647C1F"/>
    <w:rsid w:val="0065046C"/>
    <w:rsid w:val="006512C5"/>
    <w:rsid w:val="006513EC"/>
    <w:rsid w:val="00651606"/>
    <w:rsid w:val="0065161C"/>
    <w:rsid w:val="00651659"/>
    <w:rsid w:val="00651948"/>
    <w:rsid w:val="00652287"/>
    <w:rsid w:val="006522FD"/>
    <w:rsid w:val="006523B5"/>
    <w:rsid w:val="00652B35"/>
    <w:rsid w:val="00652EE5"/>
    <w:rsid w:val="00653899"/>
    <w:rsid w:val="00653C4D"/>
    <w:rsid w:val="00653C54"/>
    <w:rsid w:val="00653F22"/>
    <w:rsid w:val="0065454C"/>
    <w:rsid w:val="0065536F"/>
    <w:rsid w:val="006557D9"/>
    <w:rsid w:val="00655910"/>
    <w:rsid w:val="00655FF1"/>
    <w:rsid w:val="00656E6F"/>
    <w:rsid w:val="00660027"/>
    <w:rsid w:val="00660B98"/>
    <w:rsid w:val="00660F7C"/>
    <w:rsid w:val="006611C7"/>
    <w:rsid w:val="0066284F"/>
    <w:rsid w:val="006631BF"/>
    <w:rsid w:val="006635EA"/>
    <w:rsid w:val="0066372E"/>
    <w:rsid w:val="00665843"/>
    <w:rsid w:val="00665EAF"/>
    <w:rsid w:val="0066609A"/>
    <w:rsid w:val="00666566"/>
    <w:rsid w:val="00666D5A"/>
    <w:rsid w:val="006674C5"/>
    <w:rsid w:val="0066776F"/>
    <w:rsid w:val="006701E8"/>
    <w:rsid w:val="006704EE"/>
    <w:rsid w:val="00670897"/>
    <w:rsid w:val="006708E2"/>
    <w:rsid w:val="00671723"/>
    <w:rsid w:val="006726B1"/>
    <w:rsid w:val="0067291D"/>
    <w:rsid w:val="00672A20"/>
    <w:rsid w:val="00673361"/>
    <w:rsid w:val="006737EC"/>
    <w:rsid w:val="006739CE"/>
    <w:rsid w:val="00673B9B"/>
    <w:rsid w:val="006745DE"/>
    <w:rsid w:val="00674754"/>
    <w:rsid w:val="0067484E"/>
    <w:rsid w:val="0067495F"/>
    <w:rsid w:val="00674E83"/>
    <w:rsid w:val="00676308"/>
    <w:rsid w:val="0067640F"/>
    <w:rsid w:val="006771B7"/>
    <w:rsid w:val="00677304"/>
    <w:rsid w:val="006776D7"/>
    <w:rsid w:val="00677FF3"/>
    <w:rsid w:val="006803C3"/>
    <w:rsid w:val="00680BA9"/>
    <w:rsid w:val="006815A2"/>
    <w:rsid w:val="00681F63"/>
    <w:rsid w:val="006820F2"/>
    <w:rsid w:val="0068231B"/>
    <w:rsid w:val="0068236D"/>
    <w:rsid w:val="006829A6"/>
    <w:rsid w:val="00682CE2"/>
    <w:rsid w:val="0068304A"/>
    <w:rsid w:val="00683207"/>
    <w:rsid w:val="006838D3"/>
    <w:rsid w:val="00683AEB"/>
    <w:rsid w:val="00685050"/>
    <w:rsid w:val="00686049"/>
    <w:rsid w:val="006864B0"/>
    <w:rsid w:val="00686D59"/>
    <w:rsid w:val="00687254"/>
    <w:rsid w:val="006873F0"/>
    <w:rsid w:val="00687583"/>
    <w:rsid w:val="00687CF3"/>
    <w:rsid w:val="00690EB5"/>
    <w:rsid w:val="00691828"/>
    <w:rsid w:val="00691A07"/>
    <w:rsid w:val="00691B9A"/>
    <w:rsid w:val="00692630"/>
    <w:rsid w:val="00692B88"/>
    <w:rsid w:val="0069350C"/>
    <w:rsid w:val="00693947"/>
    <w:rsid w:val="0069397E"/>
    <w:rsid w:val="00693A97"/>
    <w:rsid w:val="00693D40"/>
    <w:rsid w:val="00693E1C"/>
    <w:rsid w:val="0069435D"/>
    <w:rsid w:val="00695041"/>
    <w:rsid w:val="00695568"/>
    <w:rsid w:val="00695FF3"/>
    <w:rsid w:val="00696703"/>
    <w:rsid w:val="006971C6"/>
    <w:rsid w:val="00697598"/>
    <w:rsid w:val="006A01ED"/>
    <w:rsid w:val="006A01F9"/>
    <w:rsid w:val="006A0F9D"/>
    <w:rsid w:val="006A173F"/>
    <w:rsid w:val="006A1AC5"/>
    <w:rsid w:val="006A231D"/>
    <w:rsid w:val="006A29EB"/>
    <w:rsid w:val="006A3769"/>
    <w:rsid w:val="006A3EFC"/>
    <w:rsid w:val="006A451E"/>
    <w:rsid w:val="006A503D"/>
    <w:rsid w:val="006A57E6"/>
    <w:rsid w:val="006A59E1"/>
    <w:rsid w:val="006A5C75"/>
    <w:rsid w:val="006A62FE"/>
    <w:rsid w:val="006A6479"/>
    <w:rsid w:val="006A6EDB"/>
    <w:rsid w:val="006A7C0D"/>
    <w:rsid w:val="006A7F2C"/>
    <w:rsid w:val="006B0C06"/>
    <w:rsid w:val="006B102F"/>
    <w:rsid w:val="006B13AE"/>
    <w:rsid w:val="006B15F9"/>
    <w:rsid w:val="006B18D6"/>
    <w:rsid w:val="006B20E9"/>
    <w:rsid w:val="006B2363"/>
    <w:rsid w:val="006B2749"/>
    <w:rsid w:val="006B3CB2"/>
    <w:rsid w:val="006B40EC"/>
    <w:rsid w:val="006B42B0"/>
    <w:rsid w:val="006B481C"/>
    <w:rsid w:val="006B490F"/>
    <w:rsid w:val="006B4CAB"/>
    <w:rsid w:val="006B57A3"/>
    <w:rsid w:val="006B58DB"/>
    <w:rsid w:val="006B6227"/>
    <w:rsid w:val="006B6448"/>
    <w:rsid w:val="006B6B7D"/>
    <w:rsid w:val="006B7384"/>
    <w:rsid w:val="006B738C"/>
    <w:rsid w:val="006B73AF"/>
    <w:rsid w:val="006B770D"/>
    <w:rsid w:val="006C0337"/>
    <w:rsid w:val="006C0438"/>
    <w:rsid w:val="006C0737"/>
    <w:rsid w:val="006C0BB1"/>
    <w:rsid w:val="006C0C33"/>
    <w:rsid w:val="006C0E3D"/>
    <w:rsid w:val="006C10DA"/>
    <w:rsid w:val="006C136F"/>
    <w:rsid w:val="006C13D1"/>
    <w:rsid w:val="006C1677"/>
    <w:rsid w:val="006C1B1E"/>
    <w:rsid w:val="006C236E"/>
    <w:rsid w:val="006C3605"/>
    <w:rsid w:val="006C3D2C"/>
    <w:rsid w:val="006C3F98"/>
    <w:rsid w:val="006C41C7"/>
    <w:rsid w:val="006C42BC"/>
    <w:rsid w:val="006C4548"/>
    <w:rsid w:val="006C4CAA"/>
    <w:rsid w:val="006C4CF2"/>
    <w:rsid w:val="006C55D8"/>
    <w:rsid w:val="006C5819"/>
    <w:rsid w:val="006C588C"/>
    <w:rsid w:val="006C6842"/>
    <w:rsid w:val="006C68A7"/>
    <w:rsid w:val="006C72CA"/>
    <w:rsid w:val="006C780F"/>
    <w:rsid w:val="006C79DB"/>
    <w:rsid w:val="006D0513"/>
    <w:rsid w:val="006D0934"/>
    <w:rsid w:val="006D09D6"/>
    <w:rsid w:val="006D1400"/>
    <w:rsid w:val="006D16D4"/>
    <w:rsid w:val="006D1C83"/>
    <w:rsid w:val="006D2C24"/>
    <w:rsid w:val="006D3025"/>
    <w:rsid w:val="006D37C1"/>
    <w:rsid w:val="006D38C5"/>
    <w:rsid w:val="006D3E1D"/>
    <w:rsid w:val="006D419B"/>
    <w:rsid w:val="006D4FC0"/>
    <w:rsid w:val="006D50E6"/>
    <w:rsid w:val="006D6AD8"/>
    <w:rsid w:val="006D6C89"/>
    <w:rsid w:val="006D7A1A"/>
    <w:rsid w:val="006D7F0E"/>
    <w:rsid w:val="006E009D"/>
    <w:rsid w:val="006E0122"/>
    <w:rsid w:val="006E01AA"/>
    <w:rsid w:val="006E0960"/>
    <w:rsid w:val="006E102F"/>
    <w:rsid w:val="006E116F"/>
    <w:rsid w:val="006E134C"/>
    <w:rsid w:val="006E13FF"/>
    <w:rsid w:val="006E197A"/>
    <w:rsid w:val="006E1DC0"/>
    <w:rsid w:val="006E2128"/>
    <w:rsid w:val="006E3212"/>
    <w:rsid w:val="006E39FF"/>
    <w:rsid w:val="006E3AD1"/>
    <w:rsid w:val="006E46C8"/>
    <w:rsid w:val="006E4817"/>
    <w:rsid w:val="006E51DA"/>
    <w:rsid w:val="006E5853"/>
    <w:rsid w:val="006E59FE"/>
    <w:rsid w:val="006E5C00"/>
    <w:rsid w:val="006E6819"/>
    <w:rsid w:val="006E6849"/>
    <w:rsid w:val="006E697A"/>
    <w:rsid w:val="006E6A2C"/>
    <w:rsid w:val="006E6BD2"/>
    <w:rsid w:val="006E6C7E"/>
    <w:rsid w:val="006E72F0"/>
    <w:rsid w:val="006E7698"/>
    <w:rsid w:val="006E7D37"/>
    <w:rsid w:val="006E7F15"/>
    <w:rsid w:val="006F105C"/>
    <w:rsid w:val="006F1073"/>
    <w:rsid w:val="006F1E44"/>
    <w:rsid w:val="006F1F1D"/>
    <w:rsid w:val="006F21CA"/>
    <w:rsid w:val="006F2ED7"/>
    <w:rsid w:val="006F3D31"/>
    <w:rsid w:val="006F3DEC"/>
    <w:rsid w:val="006F3FBB"/>
    <w:rsid w:val="006F4799"/>
    <w:rsid w:val="006F4946"/>
    <w:rsid w:val="006F4BCA"/>
    <w:rsid w:val="006F4D36"/>
    <w:rsid w:val="006F53CE"/>
    <w:rsid w:val="006F54B3"/>
    <w:rsid w:val="006F5FC8"/>
    <w:rsid w:val="006F6031"/>
    <w:rsid w:val="006F6EF4"/>
    <w:rsid w:val="006F772C"/>
    <w:rsid w:val="006F778D"/>
    <w:rsid w:val="006F793D"/>
    <w:rsid w:val="007001C4"/>
    <w:rsid w:val="007005AC"/>
    <w:rsid w:val="007006DD"/>
    <w:rsid w:val="00700983"/>
    <w:rsid w:val="00700C5A"/>
    <w:rsid w:val="00700C6B"/>
    <w:rsid w:val="00701404"/>
    <w:rsid w:val="007016C0"/>
    <w:rsid w:val="00701DD4"/>
    <w:rsid w:val="007020F8"/>
    <w:rsid w:val="007029CB"/>
    <w:rsid w:val="00702D65"/>
    <w:rsid w:val="00702E91"/>
    <w:rsid w:val="00702F36"/>
    <w:rsid w:val="007030E0"/>
    <w:rsid w:val="00703304"/>
    <w:rsid w:val="00703688"/>
    <w:rsid w:val="00703FEF"/>
    <w:rsid w:val="00704391"/>
    <w:rsid w:val="00704459"/>
    <w:rsid w:val="007045C4"/>
    <w:rsid w:val="00704C87"/>
    <w:rsid w:val="00704CBA"/>
    <w:rsid w:val="00705875"/>
    <w:rsid w:val="00705B3F"/>
    <w:rsid w:val="00705E66"/>
    <w:rsid w:val="0070603F"/>
    <w:rsid w:val="00706B15"/>
    <w:rsid w:val="00706C4A"/>
    <w:rsid w:val="00706F41"/>
    <w:rsid w:val="00707483"/>
    <w:rsid w:val="00707912"/>
    <w:rsid w:val="00707B5E"/>
    <w:rsid w:val="00707E8C"/>
    <w:rsid w:val="00710381"/>
    <w:rsid w:val="00710A21"/>
    <w:rsid w:val="007116B0"/>
    <w:rsid w:val="00711D28"/>
    <w:rsid w:val="00711E0F"/>
    <w:rsid w:val="00712080"/>
    <w:rsid w:val="0071210B"/>
    <w:rsid w:val="00712429"/>
    <w:rsid w:val="00712749"/>
    <w:rsid w:val="007128E1"/>
    <w:rsid w:val="00712C20"/>
    <w:rsid w:val="007139DB"/>
    <w:rsid w:val="00713E1F"/>
    <w:rsid w:val="007141A0"/>
    <w:rsid w:val="0071449D"/>
    <w:rsid w:val="00714835"/>
    <w:rsid w:val="00714D14"/>
    <w:rsid w:val="00714E66"/>
    <w:rsid w:val="0071564F"/>
    <w:rsid w:val="00715F3B"/>
    <w:rsid w:val="007167A3"/>
    <w:rsid w:val="00716971"/>
    <w:rsid w:val="00716CC1"/>
    <w:rsid w:val="00716CE1"/>
    <w:rsid w:val="00716D1D"/>
    <w:rsid w:val="0071700C"/>
    <w:rsid w:val="00717AE7"/>
    <w:rsid w:val="00721570"/>
    <w:rsid w:val="00721731"/>
    <w:rsid w:val="007219C8"/>
    <w:rsid w:val="00721D29"/>
    <w:rsid w:val="007223E7"/>
    <w:rsid w:val="0072296E"/>
    <w:rsid w:val="00722DFB"/>
    <w:rsid w:val="00723408"/>
    <w:rsid w:val="00723533"/>
    <w:rsid w:val="00723A63"/>
    <w:rsid w:val="00724442"/>
    <w:rsid w:val="007247A0"/>
    <w:rsid w:val="00724815"/>
    <w:rsid w:val="007253ED"/>
    <w:rsid w:val="007255C3"/>
    <w:rsid w:val="00725AE0"/>
    <w:rsid w:val="0072608B"/>
    <w:rsid w:val="00726130"/>
    <w:rsid w:val="007262DD"/>
    <w:rsid w:val="00726EBD"/>
    <w:rsid w:val="00726EFA"/>
    <w:rsid w:val="007279D9"/>
    <w:rsid w:val="00727CA8"/>
    <w:rsid w:val="00727CD1"/>
    <w:rsid w:val="00730624"/>
    <w:rsid w:val="007307BF"/>
    <w:rsid w:val="00730C3A"/>
    <w:rsid w:val="0073152D"/>
    <w:rsid w:val="007316EF"/>
    <w:rsid w:val="00731AD1"/>
    <w:rsid w:val="00731D3A"/>
    <w:rsid w:val="00731E05"/>
    <w:rsid w:val="0073253E"/>
    <w:rsid w:val="00732759"/>
    <w:rsid w:val="00732A40"/>
    <w:rsid w:val="00732EFA"/>
    <w:rsid w:val="00733030"/>
    <w:rsid w:val="0073357A"/>
    <w:rsid w:val="0073381B"/>
    <w:rsid w:val="00733AC3"/>
    <w:rsid w:val="007344FB"/>
    <w:rsid w:val="00735197"/>
    <w:rsid w:val="007358A2"/>
    <w:rsid w:val="00735ACE"/>
    <w:rsid w:val="00735C37"/>
    <w:rsid w:val="0073604C"/>
    <w:rsid w:val="0073615A"/>
    <w:rsid w:val="00736926"/>
    <w:rsid w:val="0073724B"/>
    <w:rsid w:val="007375CF"/>
    <w:rsid w:val="0073767D"/>
    <w:rsid w:val="00737DE4"/>
    <w:rsid w:val="0074077E"/>
    <w:rsid w:val="00740E8E"/>
    <w:rsid w:val="00740F55"/>
    <w:rsid w:val="00741906"/>
    <w:rsid w:val="00741CD7"/>
    <w:rsid w:val="00741E99"/>
    <w:rsid w:val="00742303"/>
    <w:rsid w:val="00742631"/>
    <w:rsid w:val="007429D2"/>
    <w:rsid w:val="00742A07"/>
    <w:rsid w:val="00742DE0"/>
    <w:rsid w:val="00743599"/>
    <w:rsid w:val="00743A10"/>
    <w:rsid w:val="00743BAD"/>
    <w:rsid w:val="0074599E"/>
    <w:rsid w:val="007459E0"/>
    <w:rsid w:val="00745A5F"/>
    <w:rsid w:val="007463EE"/>
    <w:rsid w:val="0074648D"/>
    <w:rsid w:val="007464DF"/>
    <w:rsid w:val="00746DB6"/>
    <w:rsid w:val="00746F8F"/>
    <w:rsid w:val="0074703D"/>
    <w:rsid w:val="00747446"/>
    <w:rsid w:val="00747678"/>
    <w:rsid w:val="00747D42"/>
    <w:rsid w:val="00750136"/>
    <w:rsid w:val="00750796"/>
    <w:rsid w:val="0075188E"/>
    <w:rsid w:val="00751B18"/>
    <w:rsid w:val="00752399"/>
    <w:rsid w:val="007534F8"/>
    <w:rsid w:val="0075358A"/>
    <w:rsid w:val="0075377C"/>
    <w:rsid w:val="0075404F"/>
    <w:rsid w:val="00754066"/>
    <w:rsid w:val="0075414C"/>
    <w:rsid w:val="0075453E"/>
    <w:rsid w:val="007558ED"/>
    <w:rsid w:val="007560F1"/>
    <w:rsid w:val="00756BD8"/>
    <w:rsid w:val="0075744C"/>
    <w:rsid w:val="00757782"/>
    <w:rsid w:val="00760408"/>
    <w:rsid w:val="0076067C"/>
    <w:rsid w:val="007607C1"/>
    <w:rsid w:val="00760947"/>
    <w:rsid w:val="00760F3E"/>
    <w:rsid w:val="00760F72"/>
    <w:rsid w:val="007620ED"/>
    <w:rsid w:val="00762228"/>
    <w:rsid w:val="00762436"/>
    <w:rsid w:val="00762526"/>
    <w:rsid w:val="00763D5B"/>
    <w:rsid w:val="00763E34"/>
    <w:rsid w:val="00764EF9"/>
    <w:rsid w:val="007650F5"/>
    <w:rsid w:val="007658CA"/>
    <w:rsid w:val="00765C18"/>
    <w:rsid w:val="00767D83"/>
    <w:rsid w:val="007707A4"/>
    <w:rsid w:val="007709CD"/>
    <w:rsid w:val="00770A34"/>
    <w:rsid w:val="00770FC4"/>
    <w:rsid w:val="007711BC"/>
    <w:rsid w:val="007713B0"/>
    <w:rsid w:val="007713C7"/>
    <w:rsid w:val="00771C44"/>
    <w:rsid w:val="00771FDA"/>
    <w:rsid w:val="00772A86"/>
    <w:rsid w:val="00772ABE"/>
    <w:rsid w:val="00772C87"/>
    <w:rsid w:val="00772D61"/>
    <w:rsid w:val="00773895"/>
    <w:rsid w:val="007740A4"/>
    <w:rsid w:val="0077423A"/>
    <w:rsid w:val="00774945"/>
    <w:rsid w:val="00774E58"/>
    <w:rsid w:val="00774F13"/>
    <w:rsid w:val="00775025"/>
    <w:rsid w:val="00775BA3"/>
    <w:rsid w:val="00776AA7"/>
    <w:rsid w:val="00776BA6"/>
    <w:rsid w:val="00776C0D"/>
    <w:rsid w:val="0077747C"/>
    <w:rsid w:val="00777DF3"/>
    <w:rsid w:val="00780787"/>
    <w:rsid w:val="00780BCC"/>
    <w:rsid w:val="00780EAE"/>
    <w:rsid w:val="00780FBD"/>
    <w:rsid w:val="0078312C"/>
    <w:rsid w:val="00783681"/>
    <w:rsid w:val="007837C6"/>
    <w:rsid w:val="007838DA"/>
    <w:rsid w:val="0078463B"/>
    <w:rsid w:val="00784F61"/>
    <w:rsid w:val="007853D4"/>
    <w:rsid w:val="007855BD"/>
    <w:rsid w:val="007855F1"/>
    <w:rsid w:val="007855F2"/>
    <w:rsid w:val="00785646"/>
    <w:rsid w:val="0078604A"/>
    <w:rsid w:val="007860F8"/>
    <w:rsid w:val="0078656D"/>
    <w:rsid w:val="00786880"/>
    <w:rsid w:val="0078727B"/>
    <w:rsid w:val="00790204"/>
    <w:rsid w:val="007915EB"/>
    <w:rsid w:val="00791B7E"/>
    <w:rsid w:val="00791DFE"/>
    <w:rsid w:val="007927B8"/>
    <w:rsid w:val="00792B1A"/>
    <w:rsid w:val="00793160"/>
    <w:rsid w:val="0079317D"/>
    <w:rsid w:val="0079327A"/>
    <w:rsid w:val="007934B8"/>
    <w:rsid w:val="0079379B"/>
    <w:rsid w:val="007937AD"/>
    <w:rsid w:val="007939F3"/>
    <w:rsid w:val="00794348"/>
    <w:rsid w:val="00794862"/>
    <w:rsid w:val="00794978"/>
    <w:rsid w:val="007960AF"/>
    <w:rsid w:val="007961C6"/>
    <w:rsid w:val="00796744"/>
    <w:rsid w:val="00796A21"/>
    <w:rsid w:val="00796ED4"/>
    <w:rsid w:val="007975D8"/>
    <w:rsid w:val="00797C64"/>
    <w:rsid w:val="007A0044"/>
    <w:rsid w:val="007A0115"/>
    <w:rsid w:val="007A029A"/>
    <w:rsid w:val="007A05E1"/>
    <w:rsid w:val="007A0BE7"/>
    <w:rsid w:val="007A0C0E"/>
    <w:rsid w:val="007A1DE3"/>
    <w:rsid w:val="007A22B5"/>
    <w:rsid w:val="007A2883"/>
    <w:rsid w:val="007A29EB"/>
    <w:rsid w:val="007A3403"/>
    <w:rsid w:val="007A3539"/>
    <w:rsid w:val="007A35BE"/>
    <w:rsid w:val="007A3C78"/>
    <w:rsid w:val="007A3D52"/>
    <w:rsid w:val="007A4331"/>
    <w:rsid w:val="007A47EE"/>
    <w:rsid w:val="007A4ADE"/>
    <w:rsid w:val="007A4BEA"/>
    <w:rsid w:val="007A5180"/>
    <w:rsid w:val="007A5A6C"/>
    <w:rsid w:val="007A5EE5"/>
    <w:rsid w:val="007A5FFD"/>
    <w:rsid w:val="007A6344"/>
    <w:rsid w:val="007A6CDF"/>
    <w:rsid w:val="007A6FB3"/>
    <w:rsid w:val="007A7429"/>
    <w:rsid w:val="007A74DC"/>
    <w:rsid w:val="007A7716"/>
    <w:rsid w:val="007B00E3"/>
    <w:rsid w:val="007B0177"/>
    <w:rsid w:val="007B01F5"/>
    <w:rsid w:val="007B08D9"/>
    <w:rsid w:val="007B14AA"/>
    <w:rsid w:val="007B1829"/>
    <w:rsid w:val="007B1ED2"/>
    <w:rsid w:val="007B22C1"/>
    <w:rsid w:val="007B2A30"/>
    <w:rsid w:val="007B2A37"/>
    <w:rsid w:val="007B2E02"/>
    <w:rsid w:val="007B2FC4"/>
    <w:rsid w:val="007B3A33"/>
    <w:rsid w:val="007B410D"/>
    <w:rsid w:val="007B41DD"/>
    <w:rsid w:val="007B4325"/>
    <w:rsid w:val="007B5075"/>
    <w:rsid w:val="007B5199"/>
    <w:rsid w:val="007B56B9"/>
    <w:rsid w:val="007B5A47"/>
    <w:rsid w:val="007B61E0"/>
    <w:rsid w:val="007B6A94"/>
    <w:rsid w:val="007B7012"/>
    <w:rsid w:val="007B74AA"/>
    <w:rsid w:val="007C057B"/>
    <w:rsid w:val="007C062A"/>
    <w:rsid w:val="007C12AC"/>
    <w:rsid w:val="007C1955"/>
    <w:rsid w:val="007C1DDA"/>
    <w:rsid w:val="007C285F"/>
    <w:rsid w:val="007C2B8D"/>
    <w:rsid w:val="007C3652"/>
    <w:rsid w:val="007C3A41"/>
    <w:rsid w:val="007C427B"/>
    <w:rsid w:val="007C5B51"/>
    <w:rsid w:val="007C5CF0"/>
    <w:rsid w:val="007C7191"/>
    <w:rsid w:val="007C7392"/>
    <w:rsid w:val="007C74E3"/>
    <w:rsid w:val="007C7DE5"/>
    <w:rsid w:val="007D02A4"/>
    <w:rsid w:val="007D0ECF"/>
    <w:rsid w:val="007D1451"/>
    <w:rsid w:val="007D1B8B"/>
    <w:rsid w:val="007D203B"/>
    <w:rsid w:val="007D281C"/>
    <w:rsid w:val="007D2824"/>
    <w:rsid w:val="007D2B96"/>
    <w:rsid w:val="007D37E3"/>
    <w:rsid w:val="007D3C4B"/>
    <w:rsid w:val="007D40A1"/>
    <w:rsid w:val="007D4381"/>
    <w:rsid w:val="007D47D8"/>
    <w:rsid w:val="007D4E2A"/>
    <w:rsid w:val="007D58A8"/>
    <w:rsid w:val="007D66EB"/>
    <w:rsid w:val="007D76FD"/>
    <w:rsid w:val="007E0597"/>
    <w:rsid w:val="007E0985"/>
    <w:rsid w:val="007E0A41"/>
    <w:rsid w:val="007E0E1B"/>
    <w:rsid w:val="007E1173"/>
    <w:rsid w:val="007E16FF"/>
    <w:rsid w:val="007E170C"/>
    <w:rsid w:val="007E1B25"/>
    <w:rsid w:val="007E1BD7"/>
    <w:rsid w:val="007E1DEB"/>
    <w:rsid w:val="007E2100"/>
    <w:rsid w:val="007E2E4D"/>
    <w:rsid w:val="007E3419"/>
    <w:rsid w:val="007E3E87"/>
    <w:rsid w:val="007E403E"/>
    <w:rsid w:val="007E4B86"/>
    <w:rsid w:val="007E5258"/>
    <w:rsid w:val="007E5954"/>
    <w:rsid w:val="007E66FA"/>
    <w:rsid w:val="007E691A"/>
    <w:rsid w:val="007E6AA4"/>
    <w:rsid w:val="007E6E0D"/>
    <w:rsid w:val="007E77D4"/>
    <w:rsid w:val="007F00DD"/>
    <w:rsid w:val="007F0834"/>
    <w:rsid w:val="007F0955"/>
    <w:rsid w:val="007F0AA2"/>
    <w:rsid w:val="007F0BB2"/>
    <w:rsid w:val="007F10CF"/>
    <w:rsid w:val="007F1804"/>
    <w:rsid w:val="007F1FD4"/>
    <w:rsid w:val="007F243F"/>
    <w:rsid w:val="007F246C"/>
    <w:rsid w:val="007F2A90"/>
    <w:rsid w:val="007F324F"/>
    <w:rsid w:val="007F3D02"/>
    <w:rsid w:val="007F4365"/>
    <w:rsid w:val="007F44AD"/>
    <w:rsid w:val="007F4D56"/>
    <w:rsid w:val="007F5265"/>
    <w:rsid w:val="007F5B9F"/>
    <w:rsid w:val="007F607D"/>
    <w:rsid w:val="007F60B7"/>
    <w:rsid w:val="007F7757"/>
    <w:rsid w:val="007F77E5"/>
    <w:rsid w:val="007F7E94"/>
    <w:rsid w:val="007F7F37"/>
    <w:rsid w:val="00800226"/>
    <w:rsid w:val="00800883"/>
    <w:rsid w:val="00800A31"/>
    <w:rsid w:val="00801034"/>
    <w:rsid w:val="0080187D"/>
    <w:rsid w:val="00801A0A"/>
    <w:rsid w:val="00801F96"/>
    <w:rsid w:val="008020B3"/>
    <w:rsid w:val="00802495"/>
    <w:rsid w:val="0080293D"/>
    <w:rsid w:val="00803457"/>
    <w:rsid w:val="008042DB"/>
    <w:rsid w:val="00805C9D"/>
    <w:rsid w:val="00806135"/>
    <w:rsid w:val="00806765"/>
    <w:rsid w:val="00806C4F"/>
    <w:rsid w:val="00806D50"/>
    <w:rsid w:val="0080746A"/>
    <w:rsid w:val="00807B4F"/>
    <w:rsid w:val="008107CB"/>
    <w:rsid w:val="00810EBD"/>
    <w:rsid w:val="008112A1"/>
    <w:rsid w:val="00811D22"/>
    <w:rsid w:val="00811FC2"/>
    <w:rsid w:val="008120CF"/>
    <w:rsid w:val="00812789"/>
    <w:rsid w:val="00812FD1"/>
    <w:rsid w:val="00813457"/>
    <w:rsid w:val="00813E31"/>
    <w:rsid w:val="008144DD"/>
    <w:rsid w:val="0081485B"/>
    <w:rsid w:val="00815243"/>
    <w:rsid w:val="0081548F"/>
    <w:rsid w:val="008156C4"/>
    <w:rsid w:val="00815A4C"/>
    <w:rsid w:val="00816010"/>
    <w:rsid w:val="008160A3"/>
    <w:rsid w:val="00816FB3"/>
    <w:rsid w:val="008175FE"/>
    <w:rsid w:val="00817E5B"/>
    <w:rsid w:val="008201BE"/>
    <w:rsid w:val="008202C9"/>
    <w:rsid w:val="0082050C"/>
    <w:rsid w:val="00820664"/>
    <w:rsid w:val="0082081A"/>
    <w:rsid w:val="008208CD"/>
    <w:rsid w:val="00820FE7"/>
    <w:rsid w:val="008210B7"/>
    <w:rsid w:val="00821226"/>
    <w:rsid w:val="0082180A"/>
    <w:rsid w:val="008219AA"/>
    <w:rsid w:val="0082233E"/>
    <w:rsid w:val="00822631"/>
    <w:rsid w:val="008229B0"/>
    <w:rsid w:val="00822B17"/>
    <w:rsid w:val="008238C8"/>
    <w:rsid w:val="008240E3"/>
    <w:rsid w:val="00824519"/>
    <w:rsid w:val="00824837"/>
    <w:rsid w:val="00824A65"/>
    <w:rsid w:val="00824C3F"/>
    <w:rsid w:val="00825C3E"/>
    <w:rsid w:val="00825DEC"/>
    <w:rsid w:val="00826DAB"/>
    <w:rsid w:val="00827596"/>
    <w:rsid w:val="0082798D"/>
    <w:rsid w:val="00827B7D"/>
    <w:rsid w:val="00827BA3"/>
    <w:rsid w:val="00827FB8"/>
    <w:rsid w:val="008309C6"/>
    <w:rsid w:val="00830F44"/>
    <w:rsid w:val="0083102C"/>
    <w:rsid w:val="008310D5"/>
    <w:rsid w:val="008316D7"/>
    <w:rsid w:val="00831944"/>
    <w:rsid w:val="00831B47"/>
    <w:rsid w:val="008328DD"/>
    <w:rsid w:val="008332FA"/>
    <w:rsid w:val="00833329"/>
    <w:rsid w:val="0083335A"/>
    <w:rsid w:val="00833619"/>
    <w:rsid w:val="0083373E"/>
    <w:rsid w:val="00833898"/>
    <w:rsid w:val="00833E22"/>
    <w:rsid w:val="008343F1"/>
    <w:rsid w:val="00834D09"/>
    <w:rsid w:val="0083548A"/>
    <w:rsid w:val="00835F98"/>
    <w:rsid w:val="00836472"/>
    <w:rsid w:val="008366EC"/>
    <w:rsid w:val="00836F33"/>
    <w:rsid w:val="0083724C"/>
    <w:rsid w:val="0083771B"/>
    <w:rsid w:val="00837E5F"/>
    <w:rsid w:val="00840127"/>
    <w:rsid w:val="00840510"/>
    <w:rsid w:val="00840566"/>
    <w:rsid w:val="00840AE4"/>
    <w:rsid w:val="008415B0"/>
    <w:rsid w:val="008416DF"/>
    <w:rsid w:val="00841DA4"/>
    <w:rsid w:val="00843732"/>
    <w:rsid w:val="008442E6"/>
    <w:rsid w:val="008443B3"/>
    <w:rsid w:val="00844964"/>
    <w:rsid w:val="00845AC8"/>
    <w:rsid w:val="00845C27"/>
    <w:rsid w:val="00845ECE"/>
    <w:rsid w:val="00846351"/>
    <w:rsid w:val="00846433"/>
    <w:rsid w:val="0084668A"/>
    <w:rsid w:val="008466E0"/>
    <w:rsid w:val="00847250"/>
    <w:rsid w:val="00847B1B"/>
    <w:rsid w:val="00847CE7"/>
    <w:rsid w:val="00850DF4"/>
    <w:rsid w:val="008510C7"/>
    <w:rsid w:val="00851252"/>
    <w:rsid w:val="008514C1"/>
    <w:rsid w:val="0085150A"/>
    <w:rsid w:val="0085160F"/>
    <w:rsid w:val="00851C03"/>
    <w:rsid w:val="00851D20"/>
    <w:rsid w:val="00852E03"/>
    <w:rsid w:val="0085327B"/>
    <w:rsid w:val="00853344"/>
    <w:rsid w:val="008538EC"/>
    <w:rsid w:val="00853B1E"/>
    <w:rsid w:val="0085481B"/>
    <w:rsid w:val="008548CD"/>
    <w:rsid w:val="00854AAE"/>
    <w:rsid w:val="00855658"/>
    <w:rsid w:val="008556B2"/>
    <w:rsid w:val="0085578C"/>
    <w:rsid w:val="00856CDB"/>
    <w:rsid w:val="00856DBC"/>
    <w:rsid w:val="00856E7D"/>
    <w:rsid w:val="008576C6"/>
    <w:rsid w:val="008579C9"/>
    <w:rsid w:val="00857AE6"/>
    <w:rsid w:val="00857B22"/>
    <w:rsid w:val="00857BFA"/>
    <w:rsid w:val="00857C0D"/>
    <w:rsid w:val="00860243"/>
    <w:rsid w:val="00860FB7"/>
    <w:rsid w:val="008612DC"/>
    <w:rsid w:val="008627CF"/>
    <w:rsid w:val="00862ACA"/>
    <w:rsid w:val="0086372F"/>
    <w:rsid w:val="00863B5C"/>
    <w:rsid w:val="00863D1F"/>
    <w:rsid w:val="00863E35"/>
    <w:rsid w:val="0086480C"/>
    <w:rsid w:val="0086509B"/>
    <w:rsid w:val="00865276"/>
    <w:rsid w:val="00865355"/>
    <w:rsid w:val="00865664"/>
    <w:rsid w:val="0086584A"/>
    <w:rsid w:val="00865BF4"/>
    <w:rsid w:val="0086627E"/>
    <w:rsid w:val="0086680C"/>
    <w:rsid w:val="00866A4F"/>
    <w:rsid w:val="00866F44"/>
    <w:rsid w:val="00870496"/>
    <w:rsid w:val="00870D9D"/>
    <w:rsid w:val="00870F86"/>
    <w:rsid w:val="008717DB"/>
    <w:rsid w:val="00872495"/>
    <w:rsid w:val="00872958"/>
    <w:rsid w:val="00873127"/>
    <w:rsid w:val="008737C7"/>
    <w:rsid w:val="00873EFF"/>
    <w:rsid w:val="008749E8"/>
    <w:rsid w:val="00874B4F"/>
    <w:rsid w:val="008750E6"/>
    <w:rsid w:val="00875432"/>
    <w:rsid w:val="008757A9"/>
    <w:rsid w:val="00876774"/>
    <w:rsid w:val="00876C6F"/>
    <w:rsid w:val="008800C7"/>
    <w:rsid w:val="008803DA"/>
    <w:rsid w:val="00880952"/>
    <w:rsid w:val="00880C53"/>
    <w:rsid w:val="00880FA1"/>
    <w:rsid w:val="00881721"/>
    <w:rsid w:val="00881794"/>
    <w:rsid w:val="0088190B"/>
    <w:rsid w:val="00881CAD"/>
    <w:rsid w:val="00881EAA"/>
    <w:rsid w:val="0088267B"/>
    <w:rsid w:val="008838C0"/>
    <w:rsid w:val="00883A58"/>
    <w:rsid w:val="00883B16"/>
    <w:rsid w:val="00884196"/>
    <w:rsid w:val="00884A9D"/>
    <w:rsid w:val="00884C72"/>
    <w:rsid w:val="00884DF4"/>
    <w:rsid w:val="00884F3C"/>
    <w:rsid w:val="00885076"/>
    <w:rsid w:val="008856B5"/>
    <w:rsid w:val="00886494"/>
    <w:rsid w:val="008868B1"/>
    <w:rsid w:val="00886CDA"/>
    <w:rsid w:val="00886F20"/>
    <w:rsid w:val="008874C8"/>
    <w:rsid w:val="00887D1B"/>
    <w:rsid w:val="0089018D"/>
    <w:rsid w:val="00890202"/>
    <w:rsid w:val="0089066D"/>
    <w:rsid w:val="00890F7B"/>
    <w:rsid w:val="0089109C"/>
    <w:rsid w:val="00891D6D"/>
    <w:rsid w:val="0089236A"/>
    <w:rsid w:val="00892B00"/>
    <w:rsid w:val="00893135"/>
    <w:rsid w:val="0089326A"/>
    <w:rsid w:val="0089358E"/>
    <w:rsid w:val="00893F67"/>
    <w:rsid w:val="0089411C"/>
    <w:rsid w:val="0089421C"/>
    <w:rsid w:val="00895E6F"/>
    <w:rsid w:val="008964D3"/>
    <w:rsid w:val="008966EF"/>
    <w:rsid w:val="00896CD3"/>
    <w:rsid w:val="008977AC"/>
    <w:rsid w:val="00897CA8"/>
    <w:rsid w:val="008A0297"/>
    <w:rsid w:val="008A034D"/>
    <w:rsid w:val="008A0576"/>
    <w:rsid w:val="008A078B"/>
    <w:rsid w:val="008A0963"/>
    <w:rsid w:val="008A0B28"/>
    <w:rsid w:val="008A1004"/>
    <w:rsid w:val="008A15C2"/>
    <w:rsid w:val="008A1AD4"/>
    <w:rsid w:val="008A206B"/>
    <w:rsid w:val="008A27FC"/>
    <w:rsid w:val="008A29BA"/>
    <w:rsid w:val="008A29CE"/>
    <w:rsid w:val="008A2F96"/>
    <w:rsid w:val="008A2FF1"/>
    <w:rsid w:val="008A34CB"/>
    <w:rsid w:val="008A4468"/>
    <w:rsid w:val="008A4657"/>
    <w:rsid w:val="008A474D"/>
    <w:rsid w:val="008A48EF"/>
    <w:rsid w:val="008A5373"/>
    <w:rsid w:val="008A554B"/>
    <w:rsid w:val="008A5B7A"/>
    <w:rsid w:val="008A646F"/>
    <w:rsid w:val="008A6835"/>
    <w:rsid w:val="008A68A3"/>
    <w:rsid w:val="008A778A"/>
    <w:rsid w:val="008A7EC9"/>
    <w:rsid w:val="008B0300"/>
    <w:rsid w:val="008B0E58"/>
    <w:rsid w:val="008B170E"/>
    <w:rsid w:val="008B1925"/>
    <w:rsid w:val="008B22B2"/>
    <w:rsid w:val="008B2F3E"/>
    <w:rsid w:val="008B35CB"/>
    <w:rsid w:val="008B37A1"/>
    <w:rsid w:val="008B45D7"/>
    <w:rsid w:val="008B4625"/>
    <w:rsid w:val="008B467F"/>
    <w:rsid w:val="008B4D8C"/>
    <w:rsid w:val="008B57B0"/>
    <w:rsid w:val="008B5837"/>
    <w:rsid w:val="008B60EF"/>
    <w:rsid w:val="008B71E2"/>
    <w:rsid w:val="008B7574"/>
    <w:rsid w:val="008B7580"/>
    <w:rsid w:val="008B7708"/>
    <w:rsid w:val="008B7F0E"/>
    <w:rsid w:val="008B7F29"/>
    <w:rsid w:val="008C025B"/>
    <w:rsid w:val="008C06CB"/>
    <w:rsid w:val="008C0C83"/>
    <w:rsid w:val="008C0CF5"/>
    <w:rsid w:val="008C1284"/>
    <w:rsid w:val="008C1703"/>
    <w:rsid w:val="008C1DBA"/>
    <w:rsid w:val="008C21DC"/>
    <w:rsid w:val="008C23A1"/>
    <w:rsid w:val="008C294A"/>
    <w:rsid w:val="008C3480"/>
    <w:rsid w:val="008C39F8"/>
    <w:rsid w:val="008C4793"/>
    <w:rsid w:val="008C582D"/>
    <w:rsid w:val="008C6439"/>
    <w:rsid w:val="008C6A5F"/>
    <w:rsid w:val="008C6AFC"/>
    <w:rsid w:val="008C6D78"/>
    <w:rsid w:val="008C71C7"/>
    <w:rsid w:val="008C7D89"/>
    <w:rsid w:val="008C7E11"/>
    <w:rsid w:val="008C7E8F"/>
    <w:rsid w:val="008C7F35"/>
    <w:rsid w:val="008D0807"/>
    <w:rsid w:val="008D0BE1"/>
    <w:rsid w:val="008D1296"/>
    <w:rsid w:val="008D1E02"/>
    <w:rsid w:val="008D2A1E"/>
    <w:rsid w:val="008D2CA0"/>
    <w:rsid w:val="008D2CB6"/>
    <w:rsid w:val="008D2F86"/>
    <w:rsid w:val="008D3017"/>
    <w:rsid w:val="008D3A67"/>
    <w:rsid w:val="008D3B33"/>
    <w:rsid w:val="008D4142"/>
    <w:rsid w:val="008D4703"/>
    <w:rsid w:val="008D5B92"/>
    <w:rsid w:val="008D659E"/>
    <w:rsid w:val="008D6656"/>
    <w:rsid w:val="008D6D51"/>
    <w:rsid w:val="008D715E"/>
    <w:rsid w:val="008D7BCB"/>
    <w:rsid w:val="008D7E8E"/>
    <w:rsid w:val="008E0DE1"/>
    <w:rsid w:val="008E0F82"/>
    <w:rsid w:val="008E13C9"/>
    <w:rsid w:val="008E1EAC"/>
    <w:rsid w:val="008E2311"/>
    <w:rsid w:val="008E2B3A"/>
    <w:rsid w:val="008E2DE4"/>
    <w:rsid w:val="008E38AE"/>
    <w:rsid w:val="008E3EF5"/>
    <w:rsid w:val="008E499A"/>
    <w:rsid w:val="008E4C73"/>
    <w:rsid w:val="008E4DC6"/>
    <w:rsid w:val="008E4E98"/>
    <w:rsid w:val="008E5297"/>
    <w:rsid w:val="008E59A6"/>
    <w:rsid w:val="008E59D5"/>
    <w:rsid w:val="008E5DFF"/>
    <w:rsid w:val="008E6B14"/>
    <w:rsid w:val="008E6C9A"/>
    <w:rsid w:val="008E6FC3"/>
    <w:rsid w:val="008E7146"/>
    <w:rsid w:val="008E7BE0"/>
    <w:rsid w:val="008F039E"/>
    <w:rsid w:val="008F0732"/>
    <w:rsid w:val="008F0A00"/>
    <w:rsid w:val="008F0A0F"/>
    <w:rsid w:val="008F0A48"/>
    <w:rsid w:val="008F0A97"/>
    <w:rsid w:val="008F0EEB"/>
    <w:rsid w:val="008F1F04"/>
    <w:rsid w:val="008F2133"/>
    <w:rsid w:val="008F252D"/>
    <w:rsid w:val="008F2C24"/>
    <w:rsid w:val="008F2D50"/>
    <w:rsid w:val="008F36DA"/>
    <w:rsid w:val="008F3796"/>
    <w:rsid w:val="008F3AE3"/>
    <w:rsid w:val="008F48A5"/>
    <w:rsid w:val="008F4B28"/>
    <w:rsid w:val="008F5583"/>
    <w:rsid w:val="008F5C0C"/>
    <w:rsid w:val="008F5FAF"/>
    <w:rsid w:val="008F6592"/>
    <w:rsid w:val="008F67BA"/>
    <w:rsid w:val="008F6BEE"/>
    <w:rsid w:val="008F72B4"/>
    <w:rsid w:val="008F74C2"/>
    <w:rsid w:val="008F77A9"/>
    <w:rsid w:val="008F7CEE"/>
    <w:rsid w:val="008F7E34"/>
    <w:rsid w:val="008F7E60"/>
    <w:rsid w:val="00900066"/>
    <w:rsid w:val="00900E6F"/>
    <w:rsid w:val="0090134A"/>
    <w:rsid w:val="00901A6F"/>
    <w:rsid w:val="00901C53"/>
    <w:rsid w:val="00902767"/>
    <w:rsid w:val="00902BB7"/>
    <w:rsid w:val="00902FAA"/>
    <w:rsid w:val="0090323F"/>
    <w:rsid w:val="009032F0"/>
    <w:rsid w:val="00903AD0"/>
    <w:rsid w:val="00904589"/>
    <w:rsid w:val="009048BF"/>
    <w:rsid w:val="00904B3B"/>
    <w:rsid w:val="00905671"/>
    <w:rsid w:val="00905AA4"/>
    <w:rsid w:val="00905C02"/>
    <w:rsid w:val="00905D7E"/>
    <w:rsid w:val="00906EBD"/>
    <w:rsid w:val="00906F44"/>
    <w:rsid w:val="009071B6"/>
    <w:rsid w:val="00907233"/>
    <w:rsid w:val="0090732E"/>
    <w:rsid w:val="00910E63"/>
    <w:rsid w:val="00910F7B"/>
    <w:rsid w:val="00911E06"/>
    <w:rsid w:val="009124E7"/>
    <w:rsid w:val="00912516"/>
    <w:rsid w:val="00912B19"/>
    <w:rsid w:val="00912F15"/>
    <w:rsid w:val="00913E24"/>
    <w:rsid w:val="009141FE"/>
    <w:rsid w:val="00914312"/>
    <w:rsid w:val="00914F10"/>
    <w:rsid w:val="00915E45"/>
    <w:rsid w:val="0091664C"/>
    <w:rsid w:val="00916658"/>
    <w:rsid w:val="00916674"/>
    <w:rsid w:val="009167E3"/>
    <w:rsid w:val="009168BF"/>
    <w:rsid w:val="00916D23"/>
    <w:rsid w:val="00917035"/>
    <w:rsid w:val="009171BF"/>
    <w:rsid w:val="0091728B"/>
    <w:rsid w:val="0091747D"/>
    <w:rsid w:val="0091768B"/>
    <w:rsid w:val="0092180C"/>
    <w:rsid w:val="00922719"/>
    <w:rsid w:val="00922AA7"/>
    <w:rsid w:val="00922C6F"/>
    <w:rsid w:val="00922D6B"/>
    <w:rsid w:val="00923021"/>
    <w:rsid w:val="00923155"/>
    <w:rsid w:val="009242EC"/>
    <w:rsid w:val="00924404"/>
    <w:rsid w:val="00924F11"/>
    <w:rsid w:val="009251B9"/>
    <w:rsid w:val="0092521B"/>
    <w:rsid w:val="00925391"/>
    <w:rsid w:val="009254E0"/>
    <w:rsid w:val="009256B0"/>
    <w:rsid w:val="00925A1C"/>
    <w:rsid w:val="00925CEA"/>
    <w:rsid w:val="00926DB2"/>
    <w:rsid w:val="00926EDA"/>
    <w:rsid w:val="00927668"/>
    <w:rsid w:val="00927A0F"/>
    <w:rsid w:val="00927A30"/>
    <w:rsid w:val="00927DC6"/>
    <w:rsid w:val="00927F09"/>
    <w:rsid w:val="00927F73"/>
    <w:rsid w:val="00930238"/>
    <w:rsid w:val="009314AE"/>
    <w:rsid w:val="00931AC2"/>
    <w:rsid w:val="00931CED"/>
    <w:rsid w:val="00931E9D"/>
    <w:rsid w:val="0093221C"/>
    <w:rsid w:val="00932247"/>
    <w:rsid w:val="009328B3"/>
    <w:rsid w:val="0093301A"/>
    <w:rsid w:val="00933111"/>
    <w:rsid w:val="00933BA4"/>
    <w:rsid w:val="009349D6"/>
    <w:rsid w:val="00934B52"/>
    <w:rsid w:val="00934FD3"/>
    <w:rsid w:val="009350F7"/>
    <w:rsid w:val="00935BA5"/>
    <w:rsid w:val="009363B6"/>
    <w:rsid w:val="00936852"/>
    <w:rsid w:val="00936A54"/>
    <w:rsid w:val="00936D5C"/>
    <w:rsid w:val="00937543"/>
    <w:rsid w:val="00937AC9"/>
    <w:rsid w:val="00940386"/>
    <w:rsid w:val="00940858"/>
    <w:rsid w:val="00940B0E"/>
    <w:rsid w:val="00940CBC"/>
    <w:rsid w:val="00940F81"/>
    <w:rsid w:val="00941287"/>
    <w:rsid w:val="00941552"/>
    <w:rsid w:val="00941691"/>
    <w:rsid w:val="00941D3A"/>
    <w:rsid w:val="009423DB"/>
    <w:rsid w:val="0094258A"/>
    <w:rsid w:val="009429AB"/>
    <w:rsid w:val="00942B82"/>
    <w:rsid w:val="00942C1A"/>
    <w:rsid w:val="00943BEE"/>
    <w:rsid w:val="00943C5A"/>
    <w:rsid w:val="00944273"/>
    <w:rsid w:val="009447AD"/>
    <w:rsid w:val="00944859"/>
    <w:rsid w:val="00944C1D"/>
    <w:rsid w:val="009456C4"/>
    <w:rsid w:val="00945D12"/>
    <w:rsid w:val="00945DBC"/>
    <w:rsid w:val="00946935"/>
    <w:rsid w:val="00947052"/>
    <w:rsid w:val="009473CD"/>
    <w:rsid w:val="00947598"/>
    <w:rsid w:val="00950180"/>
    <w:rsid w:val="00950364"/>
    <w:rsid w:val="009505F9"/>
    <w:rsid w:val="00950A7F"/>
    <w:rsid w:val="00950F89"/>
    <w:rsid w:val="009514D6"/>
    <w:rsid w:val="00952157"/>
    <w:rsid w:val="0095217F"/>
    <w:rsid w:val="0095226D"/>
    <w:rsid w:val="0095227C"/>
    <w:rsid w:val="009523A7"/>
    <w:rsid w:val="009523F2"/>
    <w:rsid w:val="00952587"/>
    <w:rsid w:val="00952996"/>
    <w:rsid w:val="00953D27"/>
    <w:rsid w:val="00953FB7"/>
    <w:rsid w:val="00954889"/>
    <w:rsid w:val="00954B1D"/>
    <w:rsid w:val="009550E9"/>
    <w:rsid w:val="009551C5"/>
    <w:rsid w:val="009561C5"/>
    <w:rsid w:val="00956471"/>
    <w:rsid w:val="009565B9"/>
    <w:rsid w:val="00956636"/>
    <w:rsid w:val="00956697"/>
    <w:rsid w:val="00956AD4"/>
    <w:rsid w:val="00957AB4"/>
    <w:rsid w:val="00961455"/>
    <w:rsid w:val="00961685"/>
    <w:rsid w:val="0096183A"/>
    <w:rsid w:val="00961B9D"/>
    <w:rsid w:val="00961FE9"/>
    <w:rsid w:val="009620C0"/>
    <w:rsid w:val="009628DB"/>
    <w:rsid w:val="00963312"/>
    <w:rsid w:val="009637F4"/>
    <w:rsid w:val="0096386A"/>
    <w:rsid w:val="00963B3E"/>
    <w:rsid w:val="00963EE7"/>
    <w:rsid w:val="0096508A"/>
    <w:rsid w:val="00965ABF"/>
    <w:rsid w:val="00965EB1"/>
    <w:rsid w:val="0096620E"/>
    <w:rsid w:val="00966783"/>
    <w:rsid w:val="00966934"/>
    <w:rsid w:val="00966A5A"/>
    <w:rsid w:val="00967341"/>
    <w:rsid w:val="0096736C"/>
    <w:rsid w:val="0096790B"/>
    <w:rsid w:val="00967E17"/>
    <w:rsid w:val="00967ED1"/>
    <w:rsid w:val="0097045D"/>
    <w:rsid w:val="00970C58"/>
    <w:rsid w:val="00971098"/>
    <w:rsid w:val="00971644"/>
    <w:rsid w:val="009719BC"/>
    <w:rsid w:val="00971A41"/>
    <w:rsid w:val="00971F3B"/>
    <w:rsid w:val="00971FAB"/>
    <w:rsid w:val="0097269D"/>
    <w:rsid w:val="00972CB9"/>
    <w:rsid w:val="0097554C"/>
    <w:rsid w:val="00975BE8"/>
    <w:rsid w:val="00976A11"/>
    <w:rsid w:val="00976A58"/>
    <w:rsid w:val="00976AB2"/>
    <w:rsid w:val="00976EB6"/>
    <w:rsid w:val="00977177"/>
    <w:rsid w:val="00977991"/>
    <w:rsid w:val="00977AA1"/>
    <w:rsid w:val="00977B1C"/>
    <w:rsid w:val="00980013"/>
    <w:rsid w:val="00980058"/>
    <w:rsid w:val="00980229"/>
    <w:rsid w:val="00980853"/>
    <w:rsid w:val="009809C1"/>
    <w:rsid w:val="00981D81"/>
    <w:rsid w:val="0098211E"/>
    <w:rsid w:val="00982445"/>
    <w:rsid w:val="0098266C"/>
    <w:rsid w:val="00982777"/>
    <w:rsid w:val="00982A58"/>
    <w:rsid w:val="00982C40"/>
    <w:rsid w:val="009834EA"/>
    <w:rsid w:val="0098375D"/>
    <w:rsid w:val="00983A21"/>
    <w:rsid w:val="0098452B"/>
    <w:rsid w:val="00984D6B"/>
    <w:rsid w:val="00985B20"/>
    <w:rsid w:val="00986137"/>
    <w:rsid w:val="0098636D"/>
    <w:rsid w:val="00986389"/>
    <w:rsid w:val="009872CD"/>
    <w:rsid w:val="00987A8B"/>
    <w:rsid w:val="00990A46"/>
    <w:rsid w:val="00990A72"/>
    <w:rsid w:val="00990AB9"/>
    <w:rsid w:val="009912BB"/>
    <w:rsid w:val="009920E2"/>
    <w:rsid w:val="00992268"/>
    <w:rsid w:val="00992618"/>
    <w:rsid w:val="00993338"/>
    <w:rsid w:val="00993CF3"/>
    <w:rsid w:val="00994217"/>
    <w:rsid w:val="009944B1"/>
    <w:rsid w:val="00994618"/>
    <w:rsid w:val="009948EA"/>
    <w:rsid w:val="009965EC"/>
    <w:rsid w:val="00996C6A"/>
    <w:rsid w:val="00996CD5"/>
    <w:rsid w:val="00996F15"/>
    <w:rsid w:val="00997060"/>
    <w:rsid w:val="009972FE"/>
    <w:rsid w:val="00997BFC"/>
    <w:rsid w:val="00997E71"/>
    <w:rsid w:val="009A09EC"/>
    <w:rsid w:val="009A0CFF"/>
    <w:rsid w:val="009A0E02"/>
    <w:rsid w:val="009A0E60"/>
    <w:rsid w:val="009A129F"/>
    <w:rsid w:val="009A151F"/>
    <w:rsid w:val="009A166A"/>
    <w:rsid w:val="009A1B34"/>
    <w:rsid w:val="009A1D7D"/>
    <w:rsid w:val="009A2426"/>
    <w:rsid w:val="009A24BC"/>
    <w:rsid w:val="009A3E83"/>
    <w:rsid w:val="009A442C"/>
    <w:rsid w:val="009A4E6A"/>
    <w:rsid w:val="009A5C07"/>
    <w:rsid w:val="009A5FAE"/>
    <w:rsid w:val="009A6AF8"/>
    <w:rsid w:val="009A7353"/>
    <w:rsid w:val="009A738B"/>
    <w:rsid w:val="009A74B0"/>
    <w:rsid w:val="009A75C9"/>
    <w:rsid w:val="009A784A"/>
    <w:rsid w:val="009A79C1"/>
    <w:rsid w:val="009A7E08"/>
    <w:rsid w:val="009A7EF0"/>
    <w:rsid w:val="009B0849"/>
    <w:rsid w:val="009B0CAB"/>
    <w:rsid w:val="009B1495"/>
    <w:rsid w:val="009B1BF1"/>
    <w:rsid w:val="009B25E2"/>
    <w:rsid w:val="009B2738"/>
    <w:rsid w:val="009B2A2B"/>
    <w:rsid w:val="009B2A92"/>
    <w:rsid w:val="009B2F23"/>
    <w:rsid w:val="009B2FC6"/>
    <w:rsid w:val="009B3C05"/>
    <w:rsid w:val="009B3F32"/>
    <w:rsid w:val="009B3F7D"/>
    <w:rsid w:val="009B46F6"/>
    <w:rsid w:val="009B497B"/>
    <w:rsid w:val="009B5CB4"/>
    <w:rsid w:val="009B5CBC"/>
    <w:rsid w:val="009B5E96"/>
    <w:rsid w:val="009B6CF0"/>
    <w:rsid w:val="009B76F3"/>
    <w:rsid w:val="009B7753"/>
    <w:rsid w:val="009B7BFB"/>
    <w:rsid w:val="009B7C69"/>
    <w:rsid w:val="009C066B"/>
    <w:rsid w:val="009C07AA"/>
    <w:rsid w:val="009C0DD5"/>
    <w:rsid w:val="009C102F"/>
    <w:rsid w:val="009C2087"/>
    <w:rsid w:val="009C24FF"/>
    <w:rsid w:val="009C2DE1"/>
    <w:rsid w:val="009C3712"/>
    <w:rsid w:val="009C3901"/>
    <w:rsid w:val="009C3BA8"/>
    <w:rsid w:val="009C3C64"/>
    <w:rsid w:val="009C42A9"/>
    <w:rsid w:val="009C485C"/>
    <w:rsid w:val="009C4F3A"/>
    <w:rsid w:val="009C5DC7"/>
    <w:rsid w:val="009C6111"/>
    <w:rsid w:val="009C6600"/>
    <w:rsid w:val="009C668B"/>
    <w:rsid w:val="009C66BD"/>
    <w:rsid w:val="009C67E7"/>
    <w:rsid w:val="009C7492"/>
    <w:rsid w:val="009C7E9F"/>
    <w:rsid w:val="009D01D4"/>
    <w:rsid w:val="009D03E3"/>
    <w:rsid w:val="009D040F"/>
    <w:rsid w:val="009D0424"/>
    <w:rsid w:val="009D043F"/>
    <w:rsid w:val="009D053A"/>
    <w:rsid w:val="009D0654"/>
    <w:rsid w:val="009D09A8"/>
    <w:rsid w:val="009D1603"/>
    <w:rsid w:val="009D16C3"/>
    <w:rsid w:val="009D1A84"/>
    <w:rsid w:val="009D1AF3"/>
    <w:rsid w:val="009D22F1"/>
    <w:rsid w:val="009D23AF"/>
    <w:rsid w:val="009D243A"/>
    <w:rsid w:val="009D2475"/>
    <w:rsid w:val="009D2654"/>
    <w:rsid w:val="009D2F92"/>
    <w:rsid w:val="009D34BF"/>
    <w:rsid w:val="009D3BD7"/>
    <w:rsid w:val="009D4058"/>
    <w:rsid w:val="009D408B"/>
    <w:rsid w:val="009D45F1"/>
    <w:rsid w:val="009D45F4"/>
    <w:rsid w:val="009D4681"/>
    <w:rsid w:val="009D4B0D"/>
    <w:rsid w:val="009D4D44"/>
    <w:rsid w:val="009D5625"/>
    <w:rsid w:val="009D57EC"/>
    <w:rsid w:val="009D5839"/>
    <w:rsid w:val="009D5AD5"/>
    <w:rsid w:val="009D5CB9"/>
    <w:rsid w:val="009D607F"/>
    <w:rsid w:val="009D60CC"/>
    <w:rsid w:val="009D669F"/>
    <w:rsid w:val="009D688A"/>
    <w:rsid w:val="009D6C7F"/>
    <w:rsid w:val="009D6EDD"/>
    <w:rsid w:val="009D705A"/>
    <w:rsid w:val="009D75E4"/>
    <w:rsid w:val="009D791B"/>
    <w:rsid w:val="009D7AA8"/>
    <w:rsid w:val="009D7C97"/>
    <w:rsid w:val="009D7CC1"/>
    <w:rsid w:val="009D7E01"/>
    <w:rsid w:val="009D7E9F"/>
    <w:rsid w:val="009E0CD5"/>
    <w:rsid w:val="009E107C"/>
    <w:rsid w:val="009E1340"/>
    <w:rsid w:val="009E1EB9"/>
    <w:rsid w:val="009E25DF"/>
    <w:rsid w:val="009E2B64"/>
    <w:rsid w:val="009E321B"/>
    <w:rsid w:val="009E33E8"/>
    <w:rsid w:val="009E3400"/>
    <w:rsid w:val="009E39DB"/>
    <w:rsid w:val="009E3F6A"/>
    <w:rsid w:val="009E40F8"/>
    <w:rsid w:val="009E59C1"/>
    <w:rsid w:val="009E5EDB"/>
    <w:rsid w:val="009E6755"/>
    <w:rsid w:val="009E6B11"/>
    <w:rsid w:val="009E6F4C"/>
    <w:rsid w:val="009E6FDE"/>
    <w:rsid w:val="009E73B7"/>
    <w:rsid w:val="009E7631"/>
    <w:rsid w:val="009F06DE"/>
    <w:rsid w:val="009F0B1C"/>
    <w:rsid w:val="009F1184"/>
    <w:rsid w:val="009F1429"/>
    <w:rsid w:val="009F1E00"/>
    <w:rsid w:val="009F1EE9"/>
    <w:rsid w:val="009F2CD8"/>
    <w:rsid w:val="009F3011"/>
    <w:rsid w:val="009F35E3"/>
    <w:rsid w:val="009F3E4E"/>
    <w:rsid w:val="009F45ED"/>
    <w:rsid w:val="009F4A97"/>
    <w:rsid w:val="009F50AD"/>
    <w:rsid w:val="009F54C5"/>
    <w:rsid w:val="009F5918"/>
    <w:rsid w:val="009F5AE1"/>
    <w:rsid w:val="009F5F92"/>
    <w:rsid w:val="009F63F0"/>
    <w:rsid w:val="009F6BBF"/>
    <w:rsid w:val="009F6C52"/>
    <w:rsid w:val="009F723F"/>
    <w:rsid w:val="009F78DD"/>
    <w:rsid w:val="00A004F1"/>
    <w:rsid w:val="00A00F74"/>
    <w:rsid w:val="00A01987"/>
    <w:rsid w:val="00A01DD7"/>
    <w:rsid w:val="00A01E66"/>
    <w:rsid w:val="00A024CA"/>
    <w:rsid w:val="00A026EB"/>
    <w:rsid w:val="00A02CCC"/>
    <w:rsid w:val="00A02D1A"/>
    <w:rsid w:val="00A03078"/>
    <w:rsid w:val="00A034E4"/>
    <w:rsid w:val="00A0388B"/>
    <w:rsid w:val="00A03D23"/>
    <w:rsid w:val="00A04456"/>
    <w:rsid w:val="00A04934"/>
    <w:rsid w:val="00A053C8"/>
    <w:rsid w:val="00A05884"/>
    <w:rsid w:val="00A0598A"/>
    <w:rsid w:val="00A05E4F"/>
    <w:rsid w:val="00A06023"/>
    <w:rsid w:val="00A0627A"/>
    <w:rsid w:val="00A069A9"/>
    <w:rsid w:val="00A06AE4"/>
    <w:rsid w:val="00A07BD9"/>
    <w:rsid w:val="00A10689"/>
    <w:rsid w:val="00A10781"/>
    <w:rsid w:val="00A10836"/>
    <w:rsid w:val="00A10C30"/>
    <w:rsid w:val="00A10FE5"/>
    <w:rsid w:val="00A11545"/>
    <w:rsid w:val="00A11CA4"/>
    <w:rsid w:val="00A12212"/>
    <w:rsid w:val="00A12275"/>
    <w:rsid w:val="00A12BD8"/>
    <w:rsid w:val="00A12DE4"/>
    <w:rsid w:val="00A134D6"/>
    <w:rsid w:val="00A13B7E"/>
    <w:rsid w:val="00A13F1F"/>
    <w:rsid w:val="00A14B49"/>
    <w:rsid w:val="00A14FAF"/>
    <w:rsid w:val="00A1501C"/>
    <w:rsid w:val="00A15980"/>
    <w:rsid w:val="00A159E9"/>
    <w:rsid w:val="00A15F64"/>
    <w:rsid w:val="00A16043"/>
    <w:rsid w:val="00A1625F"/>
    <w:rsid w:val="00A1628B"/>
    <w:rsid w:val="00A174DF"/>
    <w:rsid w:val="00A17BAB"/>
    <w:rsid w:val="00A20250"/>
    <w:rsid w:val="00A2087E"/>
    <w:rsid w:val="00A20E9F"/>
    <w:rsid w:val="00A21580"/>
    <w:rsid w:val="00A216C4"/>
    <w:rsid w:val="00A22446"/>
    <w:rsid w:val="00A2277A"/>
    <w:rsid w:val="00A229DB"/>
    <w:rsid w:val="00A22D0B"/>
    <w:rsid w:val="00A233E0"/>
    <w:rsid w:val="00A23B45"/>
    <w:rsid w:val="00A23DD5"/>
    <w:rsid w:val="00A24D71"/>
    <w:rsid w:val="00A24F5B"/>
    <w:rsid w:val="00A251EF"/>
    <w:rsid w:val="00A25ABF"/>
    <w:rsid w:val="00A26353"/>
    <w:rsid w:val="00A263B8"/>
    <w:rsid w:val="00A269E1"/>
    <w:rsid w:val="00A26E89"/>
    <w:rsid w:val="00A271C0"/>
    <w:rsid w:val="00A2730D"/>
    <w:rsid w:val="00A274B4"/>
    <w:rsid w:val="00A27750"/>
    <w:rsid w:val="00A27E5C"/>
    <w:rsid w:val="00A30093"/>
    <w:rsid w:val="00A306EB"/>
    <w:rsid w:val="00A3085F"/>
    <w:rsid w:val="00A30AB4"/>
    <w:rsid w:val="00A31484"/>
    <w:rsid w:val="00A317C6"/>
    <w:rsid w:val="00A31899"/>
    <w:rsid w:val="00A338F2"/>
    <w:rsid w:val="00A339A5"/>
    <w:rsid w:val="00A33A61"/>
    <w:rsid w:val="00A33AB6"/>
    <w:rsid w:val="00A3416D"/>
    <w:rsid w:val="00A349B3"/>
    <w:rsid w:val="00A352DB"/>
    <w:rsid w:val="00A358CC"/>
    <w:rsid w:val="00A35AD2"/>
    <w:rsid w:val="00A35BC3"/>
    <w:rsid w:val="00A35F5B"/>
    <w:rsid w:val="00A361CE"/>
    <w:rsid w:val="00A36506"/>
    <w:rsid w:val="00A365AD"/>
    <w:rsid w:val="00A36D69"/>
    <w:rsid w:val="00A36EFB"/>
    <w:rsid w:val="00A37638"/>
    <w:rsid w:val="00A40056"/>
    <w:rsid w:val="00A405FF"/>
    <w:rsid w:val="00A40957"/>
    <w:rsid w:val="00A40C3C"/>
    <w:rsid w:val="00A40DD6"/>
    <w:rsid w:val="00A41F0A"/>
    <w:rsid w:val="00A42A35"/>
    <w:rsid w:val="00A42C02"/>
    <w:rsid w:val="00A42EDE"/>
    <w:rsid w:val="00A43180"/>
    <w:rsid w:val="00A44B73"/>
    <w:rsid w:val="00A44D72"/>
    <w:rsid w:val="00A455D2"/>
    <w:rsid w:val="00A45770"/>
    <w:rsid w:val="00A45865"/>
    <w:rsid w:val="00A45BE7"/>
    <w:rsid w:val="00A467F3"/>
    <w:rsid w:val="00A47967"/>
    <w:rsid w:val="00A47EE6"/>
    <w:rsid w:val="00A50772"/>
    <w:rsid w:val="00A50C75"/>
    <w:rsid w:val="00A51233"/>
    <w:rsid w:val="00A51335"/>
    <w:rsid w:val="00A5226D"/>
    <w:rsid w:val="00A52B08"/>
    <w:rsid w:val="00A53BD4"/>
    <w:rsid w:val="00A53C9A"/>
    <w:rsid w:val="00A54138"/>
    <w:rsid w:val="00A556DF"/>
    <w:rsid w:val="00A55764"/>
    <w:rsid w:val="00A55BE4"/>
    <w:rsid w:val="00A55FBD"/>
    <w:rsid w:val="00A561A6"/>
    <w:rsid w:val="00A566EC"/>
    <w:rsid w:val="00A56AC0"/>
    <w:rsid w:val="00A56BD9"/>
    <w:rsid w:val="00A56C84"/>
    <w:rsid w:val="00A570DD"/>
    <w:rsid w:val="00A57E3D"/>
    <w:rsid w:val="00A601AE"/>
    <w:rsid w:val="00A60384"/>
    <w:rsid w:val="00A60A40"/>
    <w:rsid w:val="00A60C9F"/>
    <w:rsid w:val="00A60E9F"/>
    <w:rsid w:val="00A624A0"/>
    <w:rsid w:val="00A625F5"/>
    <w:rsid w:val="00A6282F"/>
    <w:rsid w:val="00A62AFA"/>
    <w:rsid w:val="00A63173"/>
    <w:rsid w:val="00A63C67"/>
    <w:rsid w:val="00A6456B"/>
    <w:rsid w:val="00A6457F"/>
    <w:rsid w:val="00A64B54"/>
    <w:rsid w:val="00A64DD7"/>
    <w:rsid w:val="00A660A8"/>
    <w:rsid w:val="00A6617F"/>
    <w:rsid w:val="00A661BE"/>
    <w:rsid w:val="00A66405"/>
    <w:rsid w:val="00A66FB3"/>
    <w:rsid w:val="00A67FC6"/>
    <w:rsid w:val="00A68791"/>
    <w:rsid w:val="00A7041D"/>
    <w:rsid w:val="00A7082A"/>
    <w:rsid w:val="00A708B5"/>
    <w:rsid w:val="00A708BD"/>
    <w:rsid w:val="00A70984"/>
    <w:rsid w:val="00A70A95"/>
    <w:rsid w:val="00A71397"/>
    <w:rsid w:val="00A71EC3"/>
    <w:rsid w:val="00A71F84"/>
    <w:rsid w:val="00A723EB"/>
    <w:rsid w:val="00A72446"/>
    <w:rsid w:val="00A72623"/>
    <w:rsid w:val="00A72A0C"/>
    <w:rsid w:val="00A738A7"/>
    <w:rsid w:val="00A73917"/>
    <w:rsid w:val="00A73FFF"/>
    <w:rsid w:val="00A74A50"/>
    <w:rsid w:val="00A753CF"/>
    <w:rsid w:val="00A7556D"/>
    <w:rsid w:val="00A760D0"/>
    <w:rsid w:val="00A767F6"/>
    <w:rsid w:val="00A768D2"/>
    <w:rsid w:val="00A76A42"/>
    <w:rsid w:val="00A76BBE"/>
    <w:rsid w:val="00A77144"/>
    <w:rsid w:val="00A7764A"/>
    <w:rsid w:val="00A77661"/>
    <w:rsid w:val="00A8019A"/>
    <w:rsid w:val="00A80A27"/>
    <w:rsid w:val="00A80E79"/>
    <w:rsid w:val="00A816BC"/>
    <w:rsid w:val="00A816FC"/>
    <w:rsid w:val="00A82647"/>
    <w:rsid w:val="00A835CD"/>
    <w:rsid w:val="00A842E7"/>
    <w:rsid w:val="00A845C9"/>
    <w:rsid w:val="00A8477D"/>
    <w:rsid w:val="00A8542E"/>
    <w:rsid w:val="00A8552A"/>
    <w:rsid w:val="00A8575F"/>
    <w:rsid w:val="00A8593A"/>
    <w:rsid w:val="00A87310"/>
    <w:rsid w:val="00A87415"/>
    <w:rsid w:val="00A8770B"/>
    <w:rsid w:val="00A8791E"/>
    <w:rsid w:val="00A87920"/>
    <w:rsid w:val="00A87D25"/>
    <w:rsid w:val="00A910CA"/>
    <w:rsid w:val="00A91340"/>
    <w:rsid w:val="00A9173B"/>
    <w:rsid w:val="00A9188B"/>
    <w:rsid w:val="00A91EFC"/>
    <w:rsid w:val="00A92D12"/>
    <w:rsid w:val="00A92D40"/>
    <w:rsid w:val="00A92F4F"/>
    <w:rsid w:val="00A93320"/>
    <w:rsid w:val="00A9364D"/>
    <w:rsid w:val="00A9376A"/>
    <w:rsid w:val="00A94265"/>
    <w:rsid w:val="00A94364"/>
    <w:rsid w:val="00A94E17"/>
    <w:rsid w:val="00A94FE4"/>
    <w:rsid w:val="00A94FFB"/>
    <w:rsid w:val="00A955EC"/>
    <w:rsid w:val="00A9598A"/>
    <w:rsid w:val="00A95ED2"/>
    <w:rsid w:val="00A961B2"/>
    <w:rsid w:val="00A9734E"/>
    <w:rsid w:val="00A975AC"/>
    <w:rsid w:val="00A9785F"/>
    <w:rsid w:val="00A97EE9"/>
    <w:rsid w:val="00AA015B"/>
    <w:rsid w:val="00AA1088"/>
    <w:rsid w:val="00AA1991"/>
    <w:rsid w:val="00AA26B6"/>
    <w:rsid w:val="00AA26C8"/>
    <w:rsid w:val="00AA2AE3"/>
    <w:rsid w:val="00AA2E3B"/>
    <w:rsid w:val="00AA3115"/>
    <w:rsid w:val="00AA31EC"/>
    <w:rsid w:val="00AA356E"/>
    <w:rsid w:val="00AA3857"/>
    <w:rsid w:val="00AA4931"/>
    <w:rsid w:val="00AA4A5E"/>
    <w:rsid w:val="00AA4F24"/>
    <w:rsid w:val="00AA51B2"/>
    <w:rsid w:val="00AA5BD7"/>
    <w:rsid w:val="00AA648F"/>
    <w:rsid w:val="00AA66A3"/>
    <w:rsid w:val="00AA67A0"/>
    <w:rsid w:val="00AA6B9A"/>
    <w:rsid w:val="00AA6EBA"/>
    <w:rsid w:val="00AA74E9"/>
    <w:rsid w:val="00AB071B"/>
    <w:rsid w:val="00AB1227"/>
    <w:rsid w:val="00AB1938"/>
    <w:rsid w:val="00AB1DF1"/>
    <w:rsid w:val="00AB1ED7"/>
    <w:rsid w:val="00AB243B"/>
    <w:rsid w:val="00AB3701"/>
    <w:rsid w:val="00AB38C6"/>
    <w:rsid w:val="00AB3CFD"/>
    <w:rsid w:val="00AB3E17"/>
    <w:rsid w:val="00AB4F51"/>
    <w:rsid w:val="00AB5077"/>
    <w:rsid w:val="00AB58D2"/>
    <w:rsid w:val="00AB598C"/>
    <w:rsid w:val="00AB62BD"/>
    <w:rsid w:val="00AB68E7"/>
    <w:rsid w:val="00AB74C5"/>
    <w:rsid w:val="00AB7799"/>
    <w:rsid w:val="00AB7983"/>
    <w:rsid w:val="00AC04C8"/>
    <w:rsid w:val="00AC105E"/>
    <w:rsid w:val="00AC1131"/>
    <w:rsid w:val="00AC194D"/>
    <w:rsid w:val="00AC1AC4"/>
    <w:rsid w:val="00AC2B9E"/>
    <w:rsid w:val="00AC2BF1"/>
    <w:rsid w:val="00AC3448"/>
    <w:rsid w:val="00AC53FC"/>
    <w:rsid w:val="00AC5472"/>
    <w:rsid w:val="00AC6B36"/>
    <w:rsid w:val="00AC7442"/>
    <w:rsid w:val="00AD06D8"/>
    <w:rsid w:val="00AD0FCB"/>
    <w:rsid w:val="00AD15AC"/>
    <w:rsid w:val="00AD1A1D"/>
    <w:rsid w:val="00AD1B66"/>
    <w:rsid w:val="00AD1CFF"/>
    <w:rsid w:val="00AD1DB1"/>
    <w:rsid w:val="00AD2434"/>
    <w:rsid w:val="00AD2447"/>
    <w:rsid w:val="00AD3103"/>
    <w:rsid w:val="00AD36C7"/>
    <w:rsid w:val="00AD3F78"/>
    <w:rsid w:val="00AD46F7"/>
    <w:rsid w:val="00AD530B"/>
    <w:rsid w:val="00AD53B8"/>
    <w:rsid w:val="00AD708F"/>
    <w:rsid w:val="00AD7843"/>
    <w:rsid w:val="00AD7F1E"/>
    <w:rsid w:val="00AE021E"/>
    <w:rsid w:val="00AE026A"/>
    <w:rsid w:val="00AE0310"/>
    <w:rsid w:val="00AE05E2"/>
    <w:rsid w:val="00AE0CD1"/>
    <w:rsid w:val="00AE0D13"/>
    <w:rsid w:val="00AE0D51"/>
    <w:rsid w:val="00AE1346"/>
    <w:rsid w:val="00AE1440"/>
    <w:rsid w:val="00AE211E"/>
    <w:rsid w:val="00AE2594"/>
    <w:rsid w:val="00AE274D"/>
    <w:rsid w:val="00AE2B49"/>
    <w:rsid w:val="00AE2E0B"/>
    <w:rsid w:val="00AE3624"/>
    <w:rsid w:val="00AE3760"/>
    <w:rsid w:val="00AE3773"/>
    <w:rsid w:val="00AE3C68"/>
    <w:rsid w:val="00AE3F7E"/>
    <w:rsid w:val="00AE402A"/>
    <w:rsid w:val="00AE48F4"/>
    <w:rsid w:val="00AE4FDB"/>
    <w:rsid w:val="00AE5A33"/>
    <w:rsid w:val="00AE5A4C"/>
    <w:rsid w:val="00AE6062"/>
    <w:rsid w:val="00AE613D"/>
    <w:rsid w:val="00AE63B1"/>
    <w:rsid w:val="00AE6605"/>
    <w:rsid w:val="00AE668F"/>
    <w:rsid w:val="00AE6825"/>
    <w:rsid w:val="00AE6842"/>
    <w:rsid w:val="00AE6E54"/>
    <w:rsid w:val="00AE7506"/>
    <w:rsid w:val="00AE761A"/>
    <w:rsid w:val="00AE7B4C"/>
    <w:rsid w:val="00AE7BE7"/>
    <w:rsid w:val="00AE7C0A"/>
    <w:rsid w:val="00AE7D0F"/>
    <w:rsid w:val="00AE7DAE"/>
    <w:rsid w:val="00AE7FC5"/>
    <w:rsid w:val="00AF0562"/>
    <w:rsid w:val="00AF14E1"/>
    <w:rsid w:val="00AF1919"/>
    <w:rsid w:val="00AF1B0F"/>
    <w:rsid w:val="00AF1F41"/>
    <w:rsid w:val="00AF2486"/>
    <w:rsid w:val="00AF273A"/>
    <w:rsid w:val="00AF30BB"/>
    <w:rsid w:val="00AF3C08"/>
    <w:rsid w:val="00AF3D20"/>
    <w:rsid w:val="00AF4218"/>
    <w:rsid w:val="00AF4B0A"/>
    <w:rsid w:val="00AF4E29"/>
    <w:rsid w:val="00AF6AB5"/>
    <w:rsid w:val="00AF6BF6"/>
    <w:rsid w:val="00AF6F5C"/>
    <w:rsid w:val="00AF77FD"/>
    <w:rsid w:val="00B003B6"/>
    <w:rsid w:val="00B01D89"/>
    <w:rsid w:val="00B01F2E"/>
    <w:rsid w:val="00B025DF"/>
    <w:rsid w:val="00B027C5"/>
    <w:rsid w:val="00B02874"/>
    <w:rsid w:val="00B02985"/>
    <w:rsid w:val="00B02B04"/>
    <w:rsid w:val="00B03025"/>
    <w:rsid w:val="00B039AD"/>
    <w:rsid w:val="00B0403D"/>
    <w:rsid w:val="00B0442C"/>
    <w:rsid w:val="00B04655"/>
    <w:rsid w:val="00B05084"/>
    <w:rsid w:val="00B0555E"/>
    <w:rsid w:val="00B058CD"/>
    <w:rsid w:val="00B06677"/>
    <w:rsid w:val="00B066DD"/>
    <w:rsid w:val="00B06706"/>
    <w:rsid w:val="00B06750"/>
    <w:rsid w:val="00B07337"/>
    <w:rsid w:val="00B073D2"/>
    <w:rsid w:val="00B07435"/>
    <w:rsid w:val="00B07742"/>
    <w:rsid w:val="00B07E23"/>
    <w:rsid w:val="00B10213"/>
    <w:rsid w:val="00B11B2A"/>
    <w:rsid w:val="00B11D28"/>
    <w:rsid w:val="00B12137"/>
    <w:rsid w:val="00B12302"/>
    <w:rsid w:val="00B12B70"/>
    <w:rsid w:val="00B13545"/>
    <w:rsid w:val="00B1374B"/>
    <w:rsid w:val="00B13A9E"/>
    <w:rsid w:val="00B13DB4"/>
    <w:rsid w:val="00B13DEC"/>
    <w:rsid w:val="00B14D75"/>
    <w:rsid w:val="00B15AEE"/>
    <w:rsid w:val="00B15B9E"/>
    <w:rsid w:val="00B15CDD"/>
    <w:rsid w:val="00B165F0"/>
    <w:rsid w:val="00B16ADE"/>
    <w:rsid w:val="00B16DF8"/>
    <w:rsid w:val="00B17279"/>
    <w:rsid w:val="00B17B6E"/>
    <w:rsid w:val="00B17FA0"/>
    <w:rsid w:val="00B20599"/>
    <w:rsid w:val="00B2069C"/>
    <w:rsid w:val="00B20857"/>
    <w:rsid w:val="00B20CF3"/>
    <w:rsid w:val="00B21996"/>
    <w:rsid w:val="00B222EC"/>
    <w:rsid w:val="00B224D5"/>
    <w:rsid w:val="00B2258C"/>
    <w:rsid w:val="00B22810"/>
    <w:rsid w:val="00B22A0D"/>
    <w:rsid w:val="00B22F84"/>
    <w:rsid w:val="00B2326A"/>
    <w:rsid w:val="00B23BD9"/>
    <w:rsid w:val="00B23E0D"/>
    <w:rsid w:val="00B242D1"/>
    <w:rsid w:val="00B24852"/>
    <w:rsid w:val="00B24AAF"/>
    <w:rsid w:val="00B256F2"/>
    <w:rsid w:val="00B25EE2"/>
    <w:rsid w:val="00B26757"/>
    <w:rsid w:val="00B27323"/>
    <w:rsid w:val="00B27405"/>
    <w:rsid w:val="00B275C2"/>
    <w:rsid w:val="00B30266"/>
    <w:rsid w:val="00B302A1"/>
    <w:rsid w:val="00B307F1"/>
    <w:rsid w:val="00B30BB2"/>
    <w:rsid w:val="00B30F24"/>
    <w:rsid w:val="00B31C31"/>
    <w:rsid w:val="00B31F49"/>
    <w:rsid w:val="00B32B95"/>
    <w:rsid w:val="00B336CD"/>
    <w:rsid w:val="00B336EE"/>
    <w:rsid w:val="00B34482"/>
    <w:rsid w:val="00B346C1"/>
    <w:rsid w:val="00B355E9"/>
    <w:rsid w:val="00B35BD7"/>
    <w:rsid w:val="00B374D4"/>
    <w:rsid w:val="00B37C28"/>
    <w:rsid w:val="00B37CFC"/>
    <w:rsid w:val="00B400AE"/>
    <w:rsid w:val="00B4159A"/>
    <w:rsid w:val="00B4177C"/>
    <w:rsid w:val="00B418B2"/>
    <w:rsid w:val="00B418BE"/>
    <w:rsid w:val="00B434D7"/>
    <w:rsid w:val="00B43589"/>
    <w:rsid w:val="00B4381F"/>
    <w:rsid w:val="00B4409A"/>
    <w:rsid w:val="00B442CE"/>
    <w:rsid w:val="00B44423"/>
    <w:rsid w:val="00B44F32"/>
    <w:rsid w:val="00B4552B"/>
    <w:rsid w:val="00B45BEF"/>
    <w:rsid w:val="00B45F06"/>
    <w:rsid w:val="00B47058"/>
    <w:rsid w:val="00B47622"/>
    <w:rsid w:val="00B47F8F"/>
    <w:rsid w:val="00B50204"/>
    <w:rsid w:val="00B503E3"/>
    <w:rsid w:val="00B5068E"/>
    <w:rsid w:val="00B51024"/>
    <w:rsid w:val="00B51292"/>
    <w:rsid w:val="00B514F6"/>
    <w:rsid w:val="00B51EC4"/>
    <w:rsid w:val="00B524A9"/>
    <w:rsid w:val="00B525D0"/>
    <w:rsid w:val="00B52601"/>
    <w:rsid w:val="00B52CD9"/>
    <w:rsid w:val="00B537E1"/>
    <w:rsid w:val="00B5400A"/>
    <w:rsid w:val="00B55BA2"/>
    <w:rsid w:val="00B56544"/>
    <w:rsid w:val="00B57A1C"/>
    <w:rsid w:val="00B600CB"/>
    <w:rsid w:val="00B603E4"/>
    <w:rsid w:val="00B60C31"/>
    <w:rsid w:val="00B61FFF"/>
    <w:rsid w:val="00B62988"/>
    <w:rsid w:val="00B62A45"/>
    <w:rsid w:val="00B62BDC"/>
    <w:rsid w:val="00B63B97"/>
    <w:rsid w:val="00B64088"/>
    <w:rsid w:val="00B64287"/>
    <w:rsid w:val="00B64A8D"/>
    <w:rsid w:val="00B64FD7"/>
    <w:rsid w:val="00B65237"/>
    <w:rsid w:val="00B666CD"/>
    <w:rsid w:val="00B671DD"/>
    <w:rsid w:val="00B67894"/>
    <w:rsid w:val="00B70408"/>
    <w:rsid w:val="00B7060C"/>
    <w:rsid w:val="00B7102F"/>
    <w:rsid w:val="00B7156C"/>
    <w:rsid w:val="00B71694"/>
    <w:rsid w:val="00B71D69"/>
    <w:rsid w:val="00B72371"/>
    <w:rsid w:val="00B73253"/>
    <w:rsid w:val="00B737EF"/>
    <w:rsid w:val="00B746C4"/>
    <w:rsid w:val="00B74D25"/>
    <w:rsid w:val="00B7519D"/>
    <w:rsid w:val="00B759E2"/>
    <w:rsid w:val="00B75E0A"/>
    <w:rsid w:val="00B767B4"/>
    <w:rsid w:val="00B76B9F"/>
    <w:rsid w:val="00B770DE"/>
    <w:rsid w:val="00B773C3"/>
    <w:rsid w:val="00B7765F"/>
    <w:rsid w:val="00B77818"/>
    <w:rsid w:val="00B778F5"/>
    <w:rsid w:val="00B77C81"/>
    <w:rsid w:val="00B77D03"/>
    <w:rsid w:val="00B80154"/>
    <w:rsid w:val="00B80B10"/>
    <w:rsid w:val="00B80B51"/>
    <w:rsid w:val="00B80F76"/>
    <w:rsid w:val="00B818B8"/>
    <w:rsid w:val="00B8199F"/>
    <w:rsid w:val="00B81A2E"/>
    <w:rsid w:val="00B8267E"/>
    <w:rsid w:val="00B83587"/>
    <w:rsid w:val="00B836EE"/>
    <w:rsid w:val="00B83F1F"/>
    <w:rsid w:val="00B8407F"/>
    <w:rsid w:val="00B845FE"/>
    <w:rsid w:val="00B84758"/>
    <w:rsid w:val="00B8491D"/>
    <w:rsid w:val="00B8503A"/>
    <w:rsid w:val="00B85B34"/>
    <w:rsid w:val="00B8632E"/>
    <w:rsid w:val="00B86939"/>
    <w:rsid w:val="00B8742C"/>
    <w:rsid w:val="00B87E80"/>
    <w:rsid w:val="00B90437"/>
    <w:rsid w:val="00B907D7"/>
    <w:rsid w:val="00B91C6D"/>
    <w:rsid w:val="00B92284"/>
    <w:rsid w:val="00B9260F"/>
    <w:rsid w:val="00B9379D"/>
    <w:rsid w:val="00B939C9"/>
    <w:rsid w:val="00B93F33"/>
    <w:rsid w:val="00B93F50"/>
    <w:rsid w:val="00B93F53"/>
    <w:rsid w:val="00B9424F"/>
    <w:rsid w:val="00B944C0"/>
    <w:rsid w:val="00B94698"/>
    <w:rsid w:val="00B9504D"/>
    <w:rsid w:val="00B9520B"/>
    <w:rsid w:val="00B957FA"/>
    <w:rsid w:val="00B95BD0"/>
    <w:rsid w:val="00B9602F"/>
    <w:rsid w:val="00B97B65"/>
    <w:rsid w:val="00BA0AD9"/>
    <w:rsid w:val="00BA0DE2"/>
    <w:rsid w:val="00BA0F7D"/>
    <w:rsid w:val="00BA0FF3"/>
    <w:rsid w:val="00BA1A18"/>
    <w:rsid w:val="00BA1AC0"/>
    <w:rsid w:val="00BA1C68"/>
    <w:rsid w:val="00BA21C3"/>
    <w:rsid w:val="00BA260C"/>
    <w:rsid w:val="00BA3742"/>
    <w:rsid w:val="00BA3827"/>
    <w:rsid w:val="00BA3A28"/>
    <w:rsid w:val="00BA4204"/>
    <w:rsid w:val="00BA45E6"/>
    <w:rsid w:val="00BA489C"/>
    <w:rsid w:val="00BA4FD9"/>
    <w:rsid w:val="00BA588D"/>
    <w:rsid w:val="00BA597F"/>
    <w:rsid w:val="00BA5AD4"/>
    <w:rsid w:val="00BA5B5C"/>
    <w:rsid w:val="00BA5CE1"/>
    <w:rsid w:val="00BA5E6F"/>
    <w:rsid w:val="00BA6391"/>
    <w:rsid w:val="00BA6A97"/>
    <w:rsid w:val="00BA72FB"/>
    <w:rsid w:val="00BA7362"/>
    <w:rsid w:val="00BB0D04"/>
    <w:rsid w:val="00BB1954"/>
    <w:rsid w:val="00BB1AFD"/>
    <w:rsid w:val="00BB21B1"/>
    <w:rsid w:val="00BB29FA"/>
    <w:rsid w:val="00BB2B15"/>
    <w:rsid w:val="00BB2C36"/>
    <w:rsid w:val="00BB3410"/>
    <w:rsid w:val="00BB3A41"/>
    <w:rsid w:val="00BB412B"/>
    <w:rsid w:val="00BB432F"/>
    <w:rsid w:val="00BB45AD"/>
    <w:rsid w:val="00BB49A7"/>
    <w:rsid w:val="00BB49C0"/>
    <w:rsid w:val="00BB57DD"/>
    <w:rsid w:val="00BB57EC"/>
    <w:rsid w:val="00BB5AAF"/>
    <w:rsid w:val="00BB669A"/>
    <w:rsid w:val="00BB6F4C"/>
    <w:rsid w:val="00BB6FB5"/>
    <w:rsid w:val="00BB753F"/>
    <w:rsid w:val="00BB7DA0"/>
    <w:rsid w:val="00BB7F9A"/>
    <w:rsid w:val="00BB7FF2"/>
    <w:rsid w:val="00BC0B1A"/>
    <w:rsid w:val="00BC1522"/>
    <w:rsid w:val="00BC1BF0"/>
    <w:rsid w:val="00BC1E25"/>
    <w:rsid w:val="00BC21C3"/>
    <w:rsid w:val="00BC28E4"/>
    <w:rsid w:val="00BC31CB"/>
    <w:rsid w:val="00BC329D"/>
    <w:rsid w:val="00BC330A"/>
    <w:rsid w:val="00BC3541"/>
    <w:rsid w:val="00BC39EC"/>
    <w:rsid w:val="00BC3DC3"/>
    <w:rsid w:val="00BC3DD2"/>
    <w:rsid w:val="00BC5BAA"/>
    <w:rsid w:val="00BC63F3"/>
    <w:rsid w:val="00BC6D59"/>
    <w:rsid w:val="00BC797E"/>
    <w:rsid w:val="00BC7B87"/>
    <w:rsid w:val="00BD05EC"/>
    <w:rsid w:val="00BD06EE"/>
    <w:rsid w:val="00BD0EC3"/>
    <w:rsid w:val="00BD0F44"/>
    <w:rsid w:val="00BD12E4"/>
    <w:rsid w:val="00BD1862"/>
    <w:rsid w:val="00BD20BA"/>
    <w:rsid w:val="00BD2392"/>
    <w:rsid w:val="00BD336C"/>
    <w:rsid w:val="00BD3BA8"/>
    <w:rsid w:val="00BD3CB9"/>
    <w:rsid w:val="00BD3FAE"/>
    <w:rsid w:val="00BD4107"/>
    <w:rsid w:val="00BD423C"/>
    <w:rsid w:val="00BD5902"/>
    <w:rsid w:val="00BD5C69"/>
    <w:rsid w:val="00BD61F0"/>
    <w:rsid w:val="00BD672D"/>
    <w:rsid w:val="00BD6B16"/>
    <w:rsid w:val="00BD6F1C"/>
    <w:rsid w:val="00BD7A0F"/>
    <w:rsid w:val="00BD7F9E"/>
    <w:rsid w:val="00BE0272"/>
    <w:rsid w:val="00BE0CF0"/>
    <w:rsid w:val="00BE0F40"/>
    <w:rsid w:val="00BE12E1"/>
    <w:rsid w:val="00BE179A"/>
    <w:rsid w:val="00BE1AEE"/>
    <w:rsid w:val="00BE1B26"/>
    <w:rsid w:val="00BE1EFE"/>
    <w:rsid w:val="00BE1F44"/>
    <w:rsid w:val="00BE222B"/>
    <w:rsid w:val="00BE24C4"/>
    <w:rsid w:val="00BE2AA4"/>
    <w:rsid w:val="00BE2E7A"/>
    <w:rsid w:val="00BE3383"/>
    <w:rsid w:val="00BE38B2"/>
    <w:rsid w:val="00BE3D6F"/>
    <w:rsid w:val="00BE4013"/>
    <w:rsid w:val="00BE4548"/>
    <w:rsid w:val="00BE4AA8"/>
    <w:rsid w:val="00BE4E8C"/>
    <w:rsid w:val="00BE53BF"/>
    <w:rsid w:val="00BE63D7"/>
    <w:rsid w:val="00BE709F"/>
    <w:rsid w:val="00BE7D9E"/>
    <w:rsid w:val="00BE7DDD"/>
    <w:rsid w:val="00BE7F5A"/>
    <w:rsid w:val="00BF02E4"/>
    <w:rsid w:val="00BF0CAD"/>
    <w:rsid w:val="00BF0D1E"/>
    <w:rsid w:val="00BF0D39"/>
    <w:rsid w:val="00BF1A21"/>
    <w:rsid w:val="00BF1ABE"/>
    <w:rsid w:val="00BF2658"/>
    <w:rsid w:val="00BF26D0"/>
    <w:rsid w:val="00BF2700"/>
    <w:rsid w:val="00BF2A34"/>
    <w:rsid w:val="00BF2DF6"/>
    <w:rsid w:val="00BF3A80"/>
    <w:rsid w:val="00BF3B9C"/>
    <w:rsid w:val="00BF3D49"/>
    <w:rsid w:val="00BF4BF0"/>
    <w:rsid w:val="00BF5699"/>
    <w:rsid w:val="00BF58E0"/>
    <w:rsid w:val="00BF5B69"/>
    <w:rsid w:val="00BF5FDF"/>
    <w:rsid w:val="00BF6721"/>
    <w:rsid w:val="00BF68F8"/>
    <w:rsid w:val="00BF7A19"/>
    <w:rsid w:val="00BF7D59"/>
    <w:rsid w:val="00BF7EB7"/>
    <w:rsid w:val="00C00D1A"/>
    <w:rsid w:val="00C00F6F"/>
    <w:rsid w:val="00C01F5F"/>
    <w:rsid w:val="00C02D9A"/>
    <w:rsid w:val="00C033E9"/>
    <w:rsid w:val="00C0389F"/>
    <w:rsid w:val="00C03DBD"/>
    <w:rsid w:val="00C04326"/>
    <w:rsid w:val="00C046AD"/>
    <w:rsid w:val="00C04DD8"/>
    <w:rsid w:val="00C04FC7"/>
    <w:rsid w:val="00C051AB"/>
    <w:rsid w:val="00C054CD"/>
    <w:rsid w:val="00C054E3"/>
    <w:rsid w:val="00C06056"/>
    <w:rsid w:val="00C066B7"/>
    <w:rsid w:val="00C067A3"/>
    <w:rsid w:val="00C069FD"/>
    <w:rsid w:val="00C07082"/>
    <w:rsid w:val="00C0748E"/>
    <w:rsid w:val="00C074B8"/>
    <w:rsid w:val="00C076C5"/>
    <w:rsid w:val="00C07AAE"/>
    <w:rsid w:val="00C07D74"/>
    <w:rsid w:val="00C10461"/>
    <w:rsid w:val="00C1078A"/>
    <w:rsid w:val="00C10B5B"/>
    <w:rsid w:val="00C11231"/>
    <w:rsid w:val="00C113EA"/>
    <w:rsid w:val="00C11BB8"/>
    <w:rsid w:val="00C11D12"/>
    <w:rsid w:val="00C11ED5"/>
    <w:rsid w:val="00C12C73"/>
    <w:rsid w:val="00C13B84"/>
    <w:rsid w:val="00C14597"/>
    <w:rsid w:val="00C14603"/>
    <w:rsid w:val="00C14B7B"/>
    <w:rsid w:val="00C14D4B"/>
    <w:rsid w:val="00C14D9D"/>
    <w:rsid w:val="00C1519C"/>
    <w:rsid w:val="00C1628D"/>
    <w:rsid w:val="00C1696A"/>
    <w:rsid w:val="00C16CB6"/>
    <w:rsid w:val="00C17F08"/>
    <w:rsid w:val="00C202C2"/>
    <w:rsid w:val="00C20372"/>
    <w:rsid w:val="00C20489"/>
    <w:rsid w:val="00C21668"/>
    <w:rsid w:val="00C217B1"/>
    <w:rsid w:val="00C2180A"/>
    <w:rsid w:val="00C21DA2"/>
    <w:rsid w:val="00C21E27"/>
    <w:rsid w:val="00C221C5"/>
    <w:rsid w:val="00C2317D"/>
    <w:rsid w:val="00C2356F"/>
    <w:rsid w:val="00C23D00"/>
    <w:rsid w:val="00C240C8"/>
    <w:rsid w:val="00C24C6C"/>
    <w:rsid w:val="00C25A7A"/>
    <w:rsid w:val="00C26580"/>
    <w:rsid w:val="00C26593"/>
    <w:rsid w:val="00C27150"/>
    <w:rsid w:val="00C27AD3"/>
    <w:rsid w:val="00C27DD6"/>
    <w:rsid w:val="00C27F77"/>
    <w:rsid w:val="00C30469"/>
    <w:rsid w:val="00C3183C"/>
    <w:rsid w:val="00C31BA3"/>
    <w:rsid w:val="00C321DF"/>
    <w:rsid w:val="00C32359"/>
    <w:rsid w:val="00C32D5B"/>
    <w:rsid w:val="00C33BA2"/>
    <w:rsid w:val="00C33D2D"/>
    <w:rsid w:val="00C33E98"/>
    <w:rsid w:val="00C34515"/>
    <w:rsid w:val="00C347F1"/>
    <w:rsid w:val="00C34842"/>
    <w:rsid w:val="00C35065"/>
    <w:rsid w:val="00C350EC"/>
    <w:rsid w:val="00C35F80"/>
    <w:rsid w:val="00C36AEE"/>
    <w:rsid w:val="00C36E61"/>
    <w:rsid w:val="00C36FBA"/>
    <w:rsid w:val="00C375CA"/>
    <w:rsid w:val="00C37B83"/>
    <w:rsid w:val="00C37FA5"/>
    <w:rsid w:val="00C40CE1"/>
    <w:rsid w:val="00C41C54"/>
    <w:rsid w:val="00C4298A"/>
    <w:rsid w:val="00C42B96"/>
    <w:rsid w:val="00C42F7B"/>
    <w:rsid w:val="00C432E5"/>
    <w:rsid w:val="00C43B20"/>
    <w:rsid w:val="00C441E0"/>
    <w:rsid w:val="00C4446A"/>
    <w:rsid w:val="00C44A9E"/>
    <w:rsid w:val="00C45317"/>
    <w:rsid w:val="00C453E0"/>
    <w:rsid w:val="00C457F1"/>
    <w:rsid w:val="00C4584A"/>
    <w:rsid w:val="00C45979"/>
    <w:rsid w:val="00C45A76"/>
    <w:rsid w:val="00C45C94"/>
    <w:rsid w:val="00C45D24"/>
    <w:rsid w:val="00C46DCA"/>
    <w:rsid w:val="00C47687"/>
    <w:rsid w:val="00C47B3C"/>
    <w:rsid w:val="00C47F0F"/>
    <w:rsid w:val="00C50207"/>
    <w:rsid w:val="00C5033D"/>
    <w:rsid w:val="00C50C8C"/>
    <w:rsid w:val="00C50EFC"/>
    <w:rsid w:val="00C51935"/>
    <w:rsid w:val="00C51CF3"/>
    <w:rsid w:val="00C51D4B"/>
    <w:rsid w:val="00C51F86"/>
    <w:rsid w:val="00C52225"/>
    <w:rsid w:val="00C52669"/>
    <w:rsid w:val="00C52A82"/>
    <w:rsid w:val="00C52B56"/>
    <w:rsid w:val="00C534E6"/>
    <w:rsid w:val="00C536CD"/>
    <w:rsid w:val="00C538F7"/>
    <w:rsid w:val="00C53C30"/>
    <w:rsid w:val="00C541C4"/>
    <w:rsid w:val="00C5430C"/>
    <w:rsid w:val="00C54B95"/>
    <w:rsid w:val="00C54E17"/>
    <w:rsid w:val="00C54FDB"/>
    <w:rsid w:val="00C553B4"/>
    <w:rsid w:val="00C55587"/>
    <w:rsid w:val="00C55BC6"/>
    <w:rsid w:val="00C55C57"/>
    <w:rsid w:val="00C56329"/>
    <w:rsid w:val="00C56573"/>
    <w:rsid w:val="00C57190"/>
    <w:rsid w:val="00C571DD"/>
    <w:rsid w:val="00C57271"/>
    <w:rsid w:val="00C573BC"/>
    <w:rsid w:val="00C6012E"/>
    <w:rsid w:val="00C603DB"/>
    <w:rsid w:val="00C60DDA"/>
    <w:rsid w:val="00C60FDF"/>
    <w:rsid w:val="00C6221F"/>
    <w:rsid w:val="00C6228D"/>
    <w:rsid w:val="00C625AB"/>
    <w:rsid w:val="00C6279C"/>
    <w:rsid w:val="00C62A25"/>
    <w:rsid w:val="00C63323"/>
    <w:rsid w:val="00C63846"/>
    <w:rsid w:val="00C64465"/>
    <w:rsid w:val="00C644B1"/>
    <w:rsid w:val="00C645C1"/>
    <w:rsid w:val="00C64FA0"/>
    <w:rsid w:val="00C65874"/>
    <w:rsid w:val="00C65C61"/>
    <w:rsid w:val="00C66028"/>
    <w:rsid w:val="00C67BBF"/>
    <w:rsid w:val="00C67D9C"/>
    <w:rsid w:val="00C706D7"/>
    <w:rsid w:val="00C7085E"/>
    <w:rsid w:val="00C70B82"/>
    <w:rsid w:val="00C720CF"/>
    <w:rsid w:val="00C72590"/>
    <w:rsid w:val="00C72A74"/>
    <w:rsid w:val="00C72CCD"/>
    <w:rsid w:val="00C72E37"/>
    <w:rsid w:val="00C73145"/>
    <w:rsid w:val="00C733F7"/>
    <w:rsid w:val="00C74229"/>
    <w:rsid w:val="00C74B71"/>
    <w:rsid w:val="00C753DF"/>
    <w:rsid w:val="00C754FD"/>
    <w:rsid w:val="00C75C51"/>
    <w:rsid w:val="00C75C7F"/>
    <w:rsid w:val="00C75CCB"/>
    <w:rsid w:val="00C768D8"/>
    <w:rsid w:val="00C76951"/>
    <w:rsid w:val="00C76D81"/>
    <w:rsid w:val="00C76FDB"/>
    <w:rsid w:val="00C77368"/>
    <w:rsid w:val="00C7760D"/>
    <w:rsid w:val="00C77CC9"/>
    <w:rsid w:val="00C80081"/>
    <w:rsid w:val="00C80E50"/>
    <w:rsid w:val="00C81877"/>
    <w:rsid w:val="00C81982"/>
    <w:rsid w:val="00C81E8A"/>
    <w:rsid w:val="00C81E98"/>
    <w:rsid w:val="00C831C3"/>
    <w:rsid w:val="00C832C5"/>
    <w:rsid w:val="00C83ECD"/>
    <w:rsid w:val="00C83F4F"/>
    <w:rsid w:val="00C83FCA"/>
    <w:rsid w:val="00C8408B"/>
    <w:rsid w:val="00C84200"/>
    <w:rsid w:val="00C846DC"/>
    <w:rsid w:val="00C84B1C"/>
    <w:rsid w:val="00C84F2D"/>
    <w:rsid w:val="00C86406"/>
    <w:rsid w:val="00C86954"/>
    <w:rsid w:val="00C86ABE"/>
    <w:rsid w:val="00C86ADF"/>
    <w:rsid w:val="00C86E5E"/>
    <w:rsid w:val="00C87186"/>
    <w:rsid w:val="00C8720B"/>
    <w:rsid w:val="00C87C08"/>
    <w:rsid w:val="00C87C81"/>
    <w:rsid w:val="00C87E70"/>
    <w:rsid w:val="00C87E71"/>
    <w:rsid w:val="00C91270"/>
    <w:rsid w:val="00C9141A"/>
    <w:rsid w:val="00C915D9"/>
    <w:rsid w:val="00C916DE"/>
    <w:rsid w:val="00C918F2"/>
    <w:rsid w:val="00C91957"/>
    <w:rsid w:val="00C925F1"/>
    <w:rsid w:val="00C929D9"/>
    <w:rsid w:val="00C92E69"/>
    <w:rsid w:val="00C930D8"/>
    <w:rsid w:val="00C93254"/>
    <w:rsid w:val="00C93634"/>
    <w:rsid w:val="00C93910"/>
    <w:rsid w:val="00C93D0B"/>
    <w:rsid w:val="00C93E2C"/>
    <w:rsid w:val="00C943C6"/>
    <w:rsid w:val="00C94D70"/>
    <w:rsid w:val="00C950E7"/>
    <w:rsid w:val="00C9517E"/>
    <w:rsid w:val="00C95573"/>
    <w:rsid w:val="00C96032"/>
    <w:rsid w:val="00C96BDE"/>
    <w:rsid w:val="00C96FED"/>
    <w:rsid w:val="00C97660"/>
    <w:rsid w:val="00C97FEF"/>
    <w:rsid w:val="00CA05A5"/>
    <w:rsid w:val="00CA0DE8"/>
    <w:rsid w:val="00CA0F1E"/>
    <w:rsid w:val="00CA1590"/>
    <w:rsid w:val="00CA1B8E"/>
    <w:rsid w:val="00CA2691"/>
    <w:rsid w:val="00CA27B9"/>
    <w:rsid w:val="00CA32FE"/>
    <w:rsid w:val="00CA3805"/>
    <w:rsid w:val="00CA3FF5"/>
    <w:rsid w:val="00CA4137"/>
    <w:rsid w:val="00CA45E0"/>
    <w:rsid w:val="00CA471E"/>
    <w:rsid w:val="00CA585E"/>
    <w:rsid w:val="00CA58D6"/>
    <w:rsid w:val="00CA5AE4"/>
    <w:rsid w:val="00CA6CB0"/>
    <w:rsid w:val="00CA6D01"/>
    <w:rsid w:val="00CA6D14"/>
    <w:rsid w:val="00CA751B"/>
    <w:rsid w:val="00CA7790"/>
    <w:rsid w:val="00CA7D74"/>
    <w:rsid w:val="00CA7E5A"/>
    <w:rsid w:val="00CB02A1"/>
    <w:rsid w:val="00CB038B"/>
    <w:rsid w:val="00CB03CC"/>
    <w:rsid w:val="00CB05FA"/>
    <w:rsid w:val="00CB0759"/>
    <w:rsid w:val="00CB1797"/>
    <w:rsid w:val="00CB19F1"/>
    <w:rsid w:val="00CB1EFE"/>
    <w:rsid w:val="00CB289D"/>
    <w:rsid w:val="00CB44F3"/>
    <w:rsid w:val="00CB496A"/>
    <w:rsid w:val="00CB4B04"/>
    <w:rsid w:val="00CB50D9"/>
    <w:rsid w:val="00CB5276"/>
    <w:rsid w:val="00CB5E09"/>
    <w:rsid w:val="00CB6685"/>
    <w:rsid w:val="00CB6AD7"/>
    <w:rsid w:val="00CB6C70"/>
    <w:rsid w:val="00CB71D0"/>
    <w:rsid w:val="00CB7B52"/>
    <w:rsid w:val="00CB7FD2"/>
    <w:rsid w:val="00CC03C4"/>
    <w:rsid w:val="00CC072F"/>
    <w:rsid w:val="00CC0FFA"/>
    <w:rsid w:val="00CC109D"/>
    <w:rsid w:val="00CC1AAA"/>
    <w:rsid w:val="00CC1AE1"/>
    <w:rsid w:val="00CC2295"/>
    <w:rsid w:val="00CC2643"/>
    <w:rsid w:val="00CC2B54"/>
    <w:rsid w:val="00CC3246"/>
    <w:rsid w:val="00CC338D"/>
    <w:rsid w:val="00CC3699"/>
    <w:rsid w:val="00CC3C26"/>
    <w:rsid w:val="00CC43C3"/>
    <w:rsid w:val="00CC43C5"/>
    <w:rsid w:val="00CC43CD"/>
    <w:rsid w:val="00CC4518"/>
    <w:rsid w:val="00CC456B"/>
    <w:rsid w:val="00CC4618"/>
    <w:rsid w:val="00CC4AE0"/>
    <w:rsid w:val="00CC5180"/>
    <w:rsid w:val="00CC5188"/>
    <w:rsid w:val="00CC57DB"/>
    <w:rsid w:val="00CC5A0A"/>
    <w:rsid w:val="00CC5E8D"/>
    <w:rsid w:val="00CC7DA3"/>
    <w:rsid w:val="00CD0059"/>
    <w:rsid w:val="00CD09AD"/>
    <w:rsid w:val="00CD13F4"/>
    <w:rsid w:val="00CD14C3"/>
    <w:rsid w:val="00CD1614"/>
    <w:rsid w:val="00CD1836"/>
    <w:rsid w:val="00CD1BBB"/>
    <w:rsid w:val="00CD2510"/>
    <w:rsid w:val="00CD275E"/>
    <w:rsid w:val="00CD2902"/>
    <w:rsid w:val="00CD2EF7"/>
    <w:rsid w:val="00CD38AB"/>
    <w:rsid w:val="00CD39F1"/>
    <w:rsid w:val="00CD3AF4"/>
    <w:rsid w:val="00CD3EF0"/>
    <w:rsid w:val="00CD4100"/>
    <w:rsid w:val="00CD4338"/>
    <w:rsid w:val="00CD4809"/>
    <w:rsid w:val="00CD4C9D"/>
    <w:rsid w:val="00CD4E91"/>
    <w:rsid w:val="00CD5A92"/>
    <w:rsid w:val="00CD5E7C"/>
    <w:rsid w:val="00CD6B62"/>
    <w:rsid w:val="00CD6E68"/>
    <w:rsid w:val="00CD6FDE"/>
    <w:rsid w:val="00CD77F1"/>
    <w:rsid w:val="00CD7AB6"/>
    <w:rsid w:val="00CD7C68"/>
    <w:rsid w:val="00CD7D26"/>
    <w:rsid w:val="00CE0942"/>
    <w:rsid w:val="00CE0C4B"/>
    <w:rsid w:val="00CE10FF"/>
    <w:rsid w:val="00CE128F"/>
    <w:rsid w:val="00CE14C4"/>
    <w:rsid w:val="00CE1573"/>
    <w:rsid w:val="00CE18DB"/>
    <w:rsid w:val="00CE19DF"/>
    <w:rsid w:val="00CE1B2D"/>
    <w:rsid w:val="00CE1E42"/>
    <w:rsid w:val="00CE1EF9"/>
    <w:rsid w:val="00CE2168"/>
    <w:rsid w:val="00CE2356"/>
    <w:rsid w:val="00CE247C"/>
    <w:rsid w:val="00CE28B9"/>
    <w:rsid w:val="00CE2CB1"/>
    <w:rsid w:val="00CE2E87"/>
    <w:rsid w:val="00CE34CF"/>
    <w:rsid w:val="00CE3585"/>
    <w:rsid w:val="00CE37B7"/>
    <w:rsid w:val="00CE3ACF"/>
    <w:rsid w:val="00CE4292"/>
    <w:rsid w:val="00CE45C9"/>
    <w:rsid w:val="00CE4CEE"/>
    <w:rsid w:val="00CE4DEB"/>
    <w:rsid w:val="00CE4E7D"/>
    <w:rsid w:val="00CE4F47"/>
    <w:rsid w:val="00CE50D9"/>
    <w:rsid w:val="00CE5269"/>
    <w:rsid w:val="00CE5752"/>
    <w:rsid w:val="00CE5A0A"/>
    <w:rsid w:val="00CE5CC7"/>
    <w:rsid w:val="00CE645B"/>
    <w:rsid w:val="00CE6B6B"/>
    <w:rsid w:val="00CE6E0F"/>
    <w:rsid w:val="00CE6E7F"/>
    <w:rsid w:val="00CE6F2D"/>
    <w:rsid w:val="00CE710F"/>
    <w:rsid w:val="00CE71FF"/>
    <w:rsid w:val="00CE73C2"/>
    <w:rsid w:val="00CE7BA8"/>
    <w:rsid w:val="00CE7E7F"/>
    <w:rsid w:val="00CE7EBA"/>
    <w:rsid w:val="00CE7FE0"/>
    <w:rsid w:val="00CF10D4"/>
    <w:rsid w:val="00CF1B6C"/>
    <w:rsid w:val="00CF23B4"/>
    <w:rsid w:val="00CF242E"/>
    <w:rsid w:val="00CF2775"/>
    <w:rsid w:val="00CF3384"/>
    <w:rsid w:val="00CF390A"/>
    <w:rsid w:val="00CF413A"/>
    <w:rsid w:val="00CF45D8"/>
    <w:rsid w:val="00CF4631"/>
    <w:rsid w:val="00CF47B7"/>
    <w:rsid w:val="00CF5649"/>
    <w:rsid w:val="00CF5A3C"/>
    <w:rsid w:val="00CF5EFF"/>
    <w:rsid w:val="00CF6672"/>
    <w:rsid w:val="00CF6B61"/>
    <w:rsid w:val="00CF7CC5"/>
    <w:rsid w:val="00D00106"/>
    <w:rsid w:val="00D002A6"/>
    <w:rsid w:val="00D00364"/>
    <w:rsid w:val="00D0055B"/>
    <w:rsid w:val="00D008C5"/>
    <w:rsid w:val="00D00B57"/>
    <w:rsid w:val="00D00C4B"/>
    <w:rsid w:val="00D00D33"/>
    <w:rsid w:val="00D01A8F"/>
    <w:rsid w:val="00D01C64"/>
    <w:rsid w:val="00D02178"/>
    <w:rsid w:val="00D0267E"/>
    <w:rsid w:val="00D027AA"/>
    <w:rsid w:val="00D03986"/>
    <w:rsid w:val="00D04072"/>
    <w:rsid w:val="00D0411D"/>
    <w:rsid w:val="00D043F3"/>
    <w:rsid w:val="00D04843"/>
    <w:rsid w:val="00D06E05"/>
    <w:rsid w:val="00D07024"/>
    <w:rsid w:val="00D0706B"/>
    <w:rsid w:val="00D10419"/>
    <w:rsid w:val="00D106AA"/>
    <w:rsid w:val="00D10B82"/>
    <w:rsid w:val="00D10C31"/>
    <w:rsid w:val="00D1182C"/>
    <w:rsid w:val="00D11C64"/>
    <w:rsid w:val="00D11D25"/>
    <w:rsid w:val="00D1229E"/>
    <w:rsid w:val="00D12D20"/>
    <w:rsid w:val="00D136E4"/>
    <w:rsid w:val="00D14A68"/>
    <w:rsid w:val="00D154D5"/>
    <w:rsid w:val="00D15861"/>
    <w:rsid w:val="00D15ECB"/>
    <w:rsid w:val="00D163B0"/>
    <w:rsid w:val="00D163EA"/>
    <w:rsid w:val="00D166B5"/>
    <w:rsid w:val="00D16E57"/>
    <w:rsid w:val="00D17BB9"/>
    <w:rsid w:val="00D17CD2"/>
    <w:rsid w:val="00D17F8E"/>
    <w:rsid w:val="00D20FE1"/>
    <w:rsid w:val="00D210DB"/>
    <w:rsid w:val="00D21BD6"/>
    <w:rsid w:val="00D221A0"/>
    <w:rsid w:val="00D225E2"/>
    <w:rsid w:val="00D22631"/>
    <w:rsid w:val="00D227A3"/>
    <w:rsid w:val="00D22EC0"/>
    <w:rsid w:val="00D234AD"/>
    <w:rsid w:val="00D2465D"/>
    <w:rsid w:val="00D24AC0"/>
    <w:rsid w:val="00D24BF7"/>
    <w:rsid w:val="00D24C7B"/>
    <w:rsid w:val="00D25254"/>
    <w:rsid w:val="00D2545E"/>
    <w:rsid w:val="00D25A3E"/>
    <w:rsid w:val="00D25EB3"/>
    <w:rsid w:val="00D26124"/>
    <w:rsid w:val="00D2688E"/>
    <w:rsid w:val="00D268A5"/>
    <w:rsid w:val="00D26DD3"/>
    <w:rsid w:val="00D3197F"/>
    <w:rsid w:val="00D31AAA"/>
    <w:rsid w:val="00D31C87"/>
    <w:rsid w:val="00D31DCE"/>
    <w:rsid w:val="00D32400"/>
    <w:rsid w:val="00D3284C"/>
    <w:rsid w:val="00D328ED"/>
    <w:rsid w:val="00D32A0B"/>
    <w:rsid w:val="00D33817"/>
    <w:rsid w:val="00D34EB5"/>
    <w:rsid w:val="00D3512D"/>
    <w:rsid w:val="00D35194"/>
    <w:rsid w:val="00D36425"/>
    <w:rsid w:val="00D36464"/>
    <w:rsid w:val="00D36610"/>
    <w:rsid w:val="00D376DD"/>
    <w:rsid w:val="00D37D03"/>
    <w:rsid w:val="00D37D3F"/>
    <w:rsid w:val="00D4033F"/>
    <w:rsid w:val="00D40EA0"/>
    <w:rsid w:val="00D414EB"/>
    <w:rsid w:val="00D41799"/>
    <w:rsid w:val="00D4260C"/>
    <w:rsid w:val="00D43278"/>
    <w:rsid w:val="00D432B7"/>
    <w:rsid w:val="00D437E5"/>
    <w:rsid w:val="00D43ADD"/>
    <w:rsid w:val="00D43C09"/>
    <w:rsid w:val="00D4483E"/>
    <w:rsid w:val="00D44B88"/>
    <w:rsid w:val="00D454BA"/>
    <w:rsid w:val="00D455F1"/>
    <w:rsid w:val="00D4591C"/>
    <w:rsid w:val="00D45C8A"/>
    <w:rsid w:val="00D46634"/>
    <w:rsid w:val="00D4672F"/>
    <w:rsid w:val="00D467DC"/>
    <w:rsid w:val="00D4686D"/>
    <w:rsid w:val="00D46D6D"/>
    <w:rsid w:val="00D46F7F"/>
    <w:rsid w:val="00D47680"/>
    <w:rsid w:val="00D476DA"/>
    <w:rsid w:val="00D47702"/>
    <w:rsid w:val="00D478FC"/>
    <w:rsid w:val="00D47C16"/>
    <w:rsid w:val="00D47C2B"/>
    <w:rsid w:val="00D47CB3"/>
    <w:rsid w:val="00D5025B"/>
    <w:rsid w:val="00D5061A"/>
    <w:rsid w:val="00D50C3C"/>
    <w:rsid w:val="00D512D9"/>
    <w:rsid w:val="00D51356"/>
    <w:rsid w:val="00D517F0"/>
    <w:rsid w:val="00D52364"/>
    <w:rsid w:val="00D5260D"/>
    <w:rsid w:val="00D539E5"/>
    <w:rsid w:val="00D53E0E"/>
    <w:rsid w:val="00D54334"/>
    <w:rsid w:val="00D544EC"/>
    <w:rsid w:val="00D54F54"/>
    <w:rsid w:val="00D55690"/>
    <w:rsid w:val="00D55926"/>
    <w:rsid w:val="00D55DE1"/>
    <w:rsid w:val="00D55EB1"/>
    <w:rsid w:val="00D56C83"/>
    <w:rsid w:val="00D56F6D"/>
    <w:rsid w:val="00D57716"/>
    <w:rsid w:val="00D57DEE"/>
    <w:rsid w:val="00D61EDC"/>
    <w:rsid w:val="00D62EC8"/>
    <w:rsid w:val="00D630BC"/>
    <w:rsid w:val="00D64254"/>
    <w:rsid w:val="00D647D5"/>
    <w:rsid w:val="00D64AAB"/>
    <w:rsid w:val="00D64E19"/>
    <w:rsid w:val="00D64F04"/>
    <w:rsid w:val="00D66300"/>
    <w:rsid w:val="00D66E44"/>
    <w:rsid w:val="00D67696"/>
    <w:rsid w:val="00D67E96"/>
    <w:rsid w:val="00D710B3"/>
    <w:rsid w:val="00D719DE"/>
    <w:rsid w:val="00D71C1A"/>
    <w:rsid w:val="00D7208F"/>
    <w:rsid w:val="00D73260"/>
    <w:rsid w:val="00D73323"/>
    <w:rsid w:val="00D733B1"/>
    <w:rsid w:val="00D73509"/>
    <w:rsid w:val="00D73DBE"/>
    <w:rsid w:val="00D73E09"/>
    <w:rsid w:val="00D74290"/>
    <w:rsid w:val="00D742C8"/>
    <w:rsid w:val="00D74401"/>
    <w:rsid w:val="00D74500"/>
    <w:rsid w:val="00D75F26"/>
    <w:rsid w:val="00D76313"/>
    <w:rsid w:val="00D76DB3"/>
    <w:rsid w:val="00D76DB6"/>
    <w:rsid w:val="00D7782A"/>
    <w:rsid w:val="00D77934"/>
    <w:rsid w:val="00D77BDD"/>
    <w:rsid w:val="00D77C8D"/>
    <w:rsid w:val="00D77F56"/>
    <w:rsid w:val="00D8068A"/>
    <w:rsid w:val="00D80746"/>
    <w:rsid w:val="00D80CA8"/>
    <w:rsid w:val="00D81D99"/>
    <w:rsid w:val="00D82AE6"/>
    <w:rsid w:val="00D83050"/>
    <w:rsid w:val="00D847B3"/>
    <w:rsid w:val="00D84BF6"/>
    <w:rsid w:val="00D85A66"/>
    <w:rsid w:val="00D86C98"/>
    <w:rsid w:val="00D870C2"/>
    <w:rsid w:val="00D87430"/>
    <w:rsid w:val="00D87764"/>
    <w:rsid w:val="00D90653"/>
    <w:rsid w:val="00D923F2"/>
    <w:rsid w:val="00D92534"/>
    <w:rsid w:val="00D9286A"/>
    <w:rsid w:val="00D92ED6"/>
    <w:rsid w:val="00D93004"/>
    <w:rsid w:val="00D931A8"/>
    <w:rsid w:val="00D937E2"/>
    <w:rsid w:val="00D93E12"/>
    <w:rsid w:val="00D942D9"/>
    <w:rsid w:val="00D9599C"/>
    <w:rsid w:val="00D961B1"/>
    <w:rsid w:val="00D96B91"/>
    <w:rsid w:val="00D97B7E"/>
    <w:rsid w:val="00D97EE5"/>
    <w:rsid w:val="00DA0521"/>
    <w:rsid w:val="00DA0DA2"/>
    <w:rsid w:val="00DA0E51"/>
    <w:rsid w:val="00DA1104"/>
    <w:rsid w:val="00DA18AD"/>
    <w:rsid w:val="00DA216E"/>
    <w:rsid w:val="00DA2716"/>
    <w:rsid w:val="00DA2EA4"/>
    <w:rsid w:val="00DA3B19"/>
    <w:rsid w:val="00DA4019"/>
    <w:rsid w:val="00DA42B4"/>
    <w:rsid w:val="00DA4DF3"/>
    <w:rsid w:val="00DA4E0C"/>
    <w:rsid w:val="00DA53F8"/>
    <w:rsid w:val="00DA546A"/>
    <w:rsid w:val="00DA55AF"/>
    <w:rsid w:val="00DA6578"/>
    <w:rsid w:val="00DA65DA"/>
    <w:rsid w:val="00DA6A0E"/>
    <w:rsid w:val="00DA7843"/>
    <w:rsid w:val="00DA79A9"/>
    <w:rsid w:val="00DA7A8C"/>
    <w:rsid w:val="00DA7E80"/>
    <w:rsid w:val="00DA7EA7"/>
    <w:rsid w:val="00DA7FCB"/>
    <w:rsid w:val="00DB022C"/>
    <w:rsid w:val="00DB0E66"/>
    <w:rsid w:val="00DB1078"/>
    <w:rsid w:val="00DB10AC"/>
    <w:rsid w:val="00DB13CB"/>
    <w:rsid w:val="00DB2656"/>
    <w:rsid w:val="00DB3997"/>
    <w:rsid w:val="00DB3BE2"/>
    <w:rsid w:val="00DB477F"/>
    <w:rsid w:val="00DB4E92"/>
    <w:rsid w:val="00DB5035"/>
    <w:rsid w:val="00DB523F"/>
    <w:rsid w:val="00DB52E0"/>
    <w:rsid w:val="00DB54E6"/>
    <w:rsid w:val="00DB582A"/>
    <w:rsid w:val="00DB5E95"/>
    <w:rsid w:val="00DB6062"/>
    <w:rsid w:val="00DB64CD"/>
    <w:rsid w:val="00DB6983"/>
    <w:rsid w:val="00DB6FE4"/>
    <w:rsid w:val="00DB71AF"/>
    <w:rsid w:val="00DB7775"/>
    <w:rsid w:val="00DB799B"/>
    <w:rsid w:val="00DC0142"/>
    <w:rsid w:val="00DC074E"/>
    <w:rsid w:val="00DC15D2"/>
    <w:rsid w:val="00DC175A"/>
    <w:rsid w:val="00DC1889"/>
    <w:rsid w:val="00DC1B67"/>
    <w:rsid w:val="00DC1EEC"/>
    <w:rsid w:val="00DC27FF"/>
    <w:rsid w:val="00DC2953"/>
    <w:rsid w:val="00DC2D99"/>
    <w:rsid w:val="00DC36E6"/>
    <w:rsid w:val="00DC44D4"/>
    <w:rsid w:val="00DC57CD"/>
    <w:rsid w:val="00DC5D2A"/>
    <w:rsid w:val="00DC61F4"/>
    <w:rsid w:val="00DC6593"/>
    <w:rsid w:val="00DC706B"/>
    <w:rsid w:val="00DD034C"/>
    <w:rsid w:val="00DD06FC"/>
    <w:rsid w:val="00DD098F"/>
    <w:rsid w:val="00DD0CFD"/>
    <w:rsid w:val="00DD1928"/>
    <w:rsid w:val="00DD1FEC"/>
    <w:rsid w:val="00DD23A1"/>
    <w:rsid w:val="00DD2682"/>
    <w:rsid w:val="00DD28BC"/>
    <w:rsid w:val="00DD2ABA"/>
    <w:rsid w:val="00DD2DC2"/>
    <w:rsid w:val="00DD345E"/>
    <w:rsid w:val="00DD35B0"/>
    <w:rsid w:val="00DD38CB"/>
    <w:rsid w:val="00DD4432"/>
    <w:rsid w:val="00DD4BA9"/>
    <w:rsid w:val="00DD4E7A"/>
    <w:rsid w:val="00DD57BA"/>
    <w:rsid w:val="00DD6533"/>
    <w:rsid w:val="00DD6B9D"/>
    <w:rsid w:val="00DD6F5E"/>
    <w:rsid w:val="00DD718B"/>
    <w:rsid w:val="00DD7710"/>
    <w:rsid w:val="00DD77D5"/>
    <w:rsid w:val="00DE024E"/>
    <w:rsid w:val="00DE0620"/>
    <w:rsid w:val="00DE07FA"/>
    <w:rsid w:val="00DE15D8"/>
    <w:rsid w:val="00DE213D"/>
    <w:rsid w:val="00DE2272"/>
    <w:rsid w:val="00DE2442"/>
    <w:rsid w:val="00DE26D9"/>
    <w:rsid w:val="00DE2712"/>
    <w:rsid w:val="00DE2A17"/>
    <w:rsid w:val="00DE3DF8"/>
    <w:rsid w:val="00DE4E0C"/>
    <w:rsid w:val="00DE50FF"/>
    <w:rsid w:val="00DE5151"/>
    <w:rsid w:val="00DE5ADF"/>
    <w:rsid w:val="00DE60DC"/>
    <w:rsid w:val="00DE66ED"/>
    <w:rsid w:val="00DE6781"/>
    <w:rsid w:val="00DE68CB"/>
    <w:rsid w:val="00DE6CB8"/>
    <w:rsid w:val="00DE714B"/>
    <w:rsid w:val="00DE79CD"/>
    <w:rsid w:val="00DF039F"/>
    <w:rsid w:val="00DF0412"/>
    <w:rsid w:val="00DF0610"/>
    <w:rsid w:val="00DF0955"/>
    <w:rsid w:val="00DF0B0E"/>
    <w:rsid w:val="00DF0B8A"/>
    <w:rsid w:val="00DF104C"/>
    <w:rsid w:val="00DF1092"/>
    <w:rsid w:val="00DF14BD"/>
    <w:rsid w:val="00DF300C"/>
    <w:rsid w:val="00DF3AA1"/>
    <w:rsid w:val="00DF3BD6"/>
    <w:rsid w:val="00DF46EA"/>
    <w:rsid w:val="00DF47B3"/>
    <w:rsid w:val="00DF4973"/>
    <w:rsid w:val="00DF4A2C"/>
    <w:rsid w:val="00DF52E8"/>
    <w:rsid w:val="00DF56E8"/>
    <w:rsid w:val="00DF5834"/>
    <w:rsid w:val="00DF6030"/>
    <w:rsid w:val="00DF6460"/>
    <w:rsid w:val="00DF70AD"/>
    <w:rsid w:val="00DF7614"/>
    <w:rsid w:val="00DF761D"/>
    <w:rsid w:val="00DF7A9E"/>
    <w:rsid w:val="00DF7E5D"/>
    <w:rsid w:val="00E00275"/>
    <w:rsid w:val="00E00589"/>
    <w:rsid w:val="00E00DD5"/>
    <w:rsid w:val="00E01264"/>
    <w:rsid w:val="00E0173E"/>
    <w:rsid w:val="00E018C6"/>
    <w:rsid w:val="00E01C5E"/>
    <w:rsid w:val="00E01F65"/>
    <w:rsid w:val="00E02033"/>
    <w:rsid w:val="00E0207D"/>
    <w:rsid w:val="00E020B7"/>
    <w:rsid w:val="00E0220E"/>
    <w:rsid w:val="00E02E6C"/>
    <w:rsid w:val="00E03360"/>
    <w:rsid w:val="00E034D9"/>
    <w:rsid w:val="00E036B1"/>
    <w:rsid w:val="00E03854"/>
    <w:rsid w:val="00E03FC8"/>
    <w:rsid w:val="00E0428D"/>
    <w:rsid w:val="00E04665"/>
    <w:rsid w:val="00E046DA"/>
    <w:rsid w:val="00E04938"/>
    <w:rsid w:val="00E04947"/>
    <w:rsid w:val="00E05AA6"/>
    <w:rsid w:val="00E05B30"/>
    <w:rsid w:val="00E05E3E"/>
    <w:rsid w:val="00E0611C"/>
    <w:rsid w:val="00E06447"/>
    <w:rsid w:val="00E06BC3"/>
    <w:rsid w:val="00E06D6A"/>
    <w:rsid w:val="00E07678"/>
    <w:rsid w:val="00E076DF"/>
    <w:rsid w:val="00E07A5C"/>
    <w:rsid w:val="00E07B83"/>
    <w:rsid w:val="00E10927"/>
    <w:rsid w:val="00E10E78"/>
    <w:rsid w:val="00E10F52"/>
    <w:rsid w:val="00E1108D"/>
    <w:rsid w:val="00E119A3"/>
    <w:rsid w:val="00E11F75"/>
    <w:rsid w:val="00E128B1"/>
    <w:rsid w:val="00E12B23"/>
    <w:rsid w:val="00E13ECB"/>
    <w:rsid w:val="00E14467"/>
    <w:rsid w:val="00E14568"/>
    <w:rsid w:val="00E14951"/>
    <w:rsid w:val="00E14BF3"/>
    <w:rsid w:val="00E14C74"/>
    <w:rsid w:val="00E14D68"/>
    <w:rsid w:val="00E14DE5"/>
    <w:rsid w:val="00E1567D"/>
    <w:rsid w:val="00E15722"/>
    <w:rsid w:val="00E16410"/>
    <w:rsid w:val="00E1692C"/>
    <w:rsid w:val="00E178F1"/>
    <w:rsid w:val="00E205A3"/>
    <w:rsid w:val="00E20812"/>
    <w:rsid w:val="00E21402"/>
    <w:rsid w:val="00E218FA"/>
    <w:rsid w:val="00E2389F"/>
    <w:rsid w:val="00E23945"/>
    <w:rsid w:val="00E24569"/>
    <w:rsid w:val="00E24581"/>
    <w:rsid w:val="00E2480B"/>
    <w:rsid w:val="00E25157"/>
    <w:rsid w:val="00E25875"/>
    <w:rsid w:val="00E26871"/>
    <w:rsid w:val="00E26E79"/>
    <w:rsid w:val="00E272F2"/>
    <w:rsid w:val="00E27384"/>
    <w:rsid w:val="00E27393"/>
    <w:rsid w:val="00E275C0"/>
    <w:rsid w:val="00E27927"/>
    <w:rsid w:val="00E27EBC"/>
    <w:rsid w:val="00E27F78"/>
    <w:rsid w:val="00E3039A"/>
    <w:rsid w:val="00E308CB"/>
    <w:rsid w:val="00E30D6F"/>
    <w:rsid w:val="00E30E25"/>
    <w:rsid w:val="00E30F8E"/>
    <w:rsid w:val="00E3122D"/>
    <w:rsid w:val="00E32FA1"/>
    <w:rsid w:val="00E33D8F"/>
    <w:rsid w:val="00E33FC1"/>
    <w:rsid w:val="00E345AB"/>
    <w:rsid w:val="00E34DAE"/>
    <w:rsid w:val="00E3518D"/>
    <w:rsid w:val="00E352C3"/>
    <w:rsid w:val="00E354D8"/>
    <w:rsid w:val="00E356AE"/>
    <w:rsid w:val="00E35BF8"/>
    <w:rsid w:val="00E36A6B"/>
    <w:rsid w:val="00E36DD6"/>
    <w:rsid w:val="00E373DA"/>
    <w:rsid w:val="00E37504"/>
    <w:rsid w:val="00E37A2B"/>
    <w:rsid w:val="00E4005A"/>
    <w:rsid w:val="00E40C6E"/>
    <w:rsid w:val="00E40D81"/>
    <w:rsid w:val="00E41059"/>
    <w:rsid w:val="00E41E67"/>
    <w:rsid w:val="00E42D5B"/>
    <w:rsid w:val="00E42EA6"/>
    <w:rsid w:val="00E4313B"/>
    <w:rsid w:val="00E432E1"/>
    <w:rsid w:val="00E439D8"/>
    <w:rsid w:val="00E442B1"/>
    <w:rsid w:val="00E447BB"/>
    <w:rsid w:val="00E45DB9"/>
    <w:rsid w:val="00E45EF9"/>
    <w:rsid w:val="00E463E4"/>
    <w:rsid w:val="00E464CF"/>
    <w:rsid w:val="00E465AB"/>
    <w:rsid w:val="00E46678"/>
    <w:rsid w:val="00E46BEE"/>
    <w:rsid w:val="00E46D58"/>
    <w:rsid w:val="00E47562"/>
    <w:rsid w:val="00E47F23"/>
    <w:rsid w:val="00E50CD6"/>
    <w:rsid w:val="00E51304"/>
    <w:rsid w:val="00E514E3"/>
    <w:rsid w:val="00E519C7"/>
    <w:rsid w:val="00E52A2A"/>
    <w:rsid w:val="00E52EE4"/>
    <w:rsid w:val="00E5311D"/>
    <w:rsid w:val="00E53E6A"/>
    <w:rsid w:val="00E5432C"/>
    <w:rsid w:val="00E54B80"/>
    <w:rsid w:val="00E54B97"/>
    <w:rsid w:val="00E552B1"/>
    <w:rsid w:val="00E552FB"/>
    <w:rsid w:val="00E55893"/>
    <w:rsid w:val="00E55923"/>
    <w:rsid w:val="00E55F68"/>
    <w:rsid w:val="00E5722A"/>
    <w:rsid w:val="00E604E8"/>
    <w:rsid w:val="00E60AA8"/>
    <w:rsid w:val="00E61622"/>
    <w:rsid w:val="00E61BED"/>
    <w:rsid w:val="00E61DE4"/>
    <w:rsid w:val="00E62240"/>
    <w:rsid w:val="00E625A4"/>
    <w:rsid w:val="00E63258"/>
    <w:rsid w:val="00E63B7C"/>
    <w:rsid w:val="00E64357"/>
    <w:rsid w:val="00E64550"/>
    <w:rsid w:val="00E64935"/>
    <w:rsid w:val="00E64AA2"/>
    <w:rsid w:val="00E64F37"/>
    <w:rsid w:val="00E64F9E"/>
    <w:rsid w:val="00E65023"/>
    <w:rsid w:val="00E6548D"/>
    <w:rsid w:val="00E6598D"/>
    <w:rsid w:val="00E66168"/>
    <w:rsid w:val="00E6618F"/>
    <w:rsid w:val="00E663AF"/>
    <w:rsid w:val="00E66D05"/>
    <w:rsid w:val="00E67012"/>
    <w:rsid w:val="00E6714A"/>
    <w:rsid w:val="00E671A5"/>
    <w:rsid w:val="00E677AD"/>
    <w:rsid w:val="00E67AA0"/>
    <w:rsid w:val="00E70167"/>
    <w:rsid w:val="00E705EC"/>
    <w:rsid w:val="00E7085A"/>
    <w:rsid w:val="00E70F45"/>
    <w:rsid w:val="00E71A6D"/>
    <w:rsid w:val="00E71E8B"/>
    <w:rsid w:val="00E72DB0"/>
    <w:rsid w:val="00E73765"/>
    <w:rsid w:val="00E739DC"/>
    <w:rsid w:val="00E73BD6"/>
    <w:rsid w:val="00E73E81"/>
    <w:rsid w:val="00E73F79"/>
    <w:rsid w:val="00E74097"/>
    <w:rsid w:val="00E74511"/>
    <w:rsid w:val="00E74E50"/>
    <w:rsid w:val="00E74EF1"/>
    <w:rsid w:val="00E75438"/>
    <w:rsid w:val="00E75DBD"/>
    <w:rsid w:val="00E75E52"/>
    <w:rsid w:val="00E7609F"/>
    <w:rsid w:val="00E7650E"/>
    <w:rsid w:val="00E768C5"/>
    <w:rsid w:val="00E76BDE"/>
    <w:rsid w:val="00E76D57"/>
    <w:rsid w:val="00E7778D"/>
    <w:rsid w:val="00E777B0"/>
    <w:rsid w:val="00E77819"/>
    <w:rsid w:val="00E77E40"/>
    <w:rsid w:val="00E8022F"/>
    <w:rsid w:val="00E815E1"/>
    <w:rsid w:val="00E8233C"/>
    <w:rsid w:val="00E833F8"/>
    <w:rsid w:val="00E83D5C"/>
    <w:rsid w:val="00E83F5C"/>
    <w:rsid w:val="00E845DD"/>
    <w:rsid w:val="00E84BCA"/>
    <w:rsid w:val="00E85622"/>
    <w:rsid w:val="00E8703B"/>
    <w:rsid w:val="00E87571"/>
    <w:rsid w:val="00E87613"/>
    <w:rsid w:val="00E87F99"/>
    <w:rsid w:val="00E87FCD"/>
    <w:rsid w:val="00E90015"/>
    <w:rsid w:val="00E9011E"/>
    <w:rsid w:val="00E9019E"/>
    <w:rsid w:val="00E90486"/>
    <w:rsid w:val="00E9080C"/>
    <w:rsid w:val="00E91467"/>
    <w:rsid w:val="00E91C6A"/>
    <w:rsid w:val="00E91FAF"/>
    <w:rsid w:val="00E92EC6"/>
    <w:rsid w:val="00E93FF3"/>
    <w:rsid w:val="00E94649"/>
    <w:rsid w:val="00E94896"/>
    <w:rsid w:val="00E94E34"/>
    <w:rsid w:val="00E94FEC"/>
    <w:rsid w:val="00E957A4"/>
    <w:rsid w:val="00E9602B"/>
    <w:rsid w:val="00E96A2D"/>
    <w:rsid w:val="00E9704B"/>
    <w:rsid w:val="00E97053"/>
    <w:rsid w:val="00E97093"/>
    <w:rsid w:val="00E97550"/>
    <w:rsid w:val="00E979BA"/>
    <w:rsid w:val="00EA0CF2"/>
    <w:rsid w:val="00EA0D20"/>
    <w:rsid w:val="00EA1316"/>
    <w:rsid w:val="00EA1A99"/>
    <w:rsid w:val="00EA2AFF"/>
    <w:rsid w:val="00EA3AE4"/>
    <w:rsid w:val="00EA41AE"/>
    <w:rsid w:val="00EA49EA"/>
    <w:rsid w:val="00EA4A33"/>
    <w:rsid w:val="00EA5446"/>
    <w:rsid w:val="00EA58E6"/>
    <w:rsid w:val="00EA5D83"/>
    <w:rsid w:val="00EA6184"/>
    <w:rsid w:val="00EA6BDC"/>
    <w:rsid w:val="00EA6CAA"/>
    <w:rsid w:val="00EA6DCE"/>
    <w:rsid w:val="00EA716A"/>
    <w:rsid w:val="00EA796D"/>
    <w:rsid w:val="00EB0C83"/>
    <w:rsid w:val="00EB12E8"/>
    <w:rsid w:val="00EB180E"/>
    <w:rsid w:val="00EB1912"/>
    <w:rsid w:val="00EB1C08"/>
    <w:rsid w:val="00EB2001"/>
    <w:rsid w:val="00EB2528"/>
    <w:rsid w:val="00EB2A3A"/>
    <w:rsid w:val="00EB2C3A"/>
    <w:rsid w:val="00EB2F91"/>
    <w:rsid w:val="00EB34A6"/>
    <w:rsid w:val="00EB35C6"/>
    <w:rsid w:val="00EB3F1B"/>
    <w:rsid w:val="00EB41EB"/>
    <w:rsid w:val="00EB4434"/>
    <w:rsid w:val="00EB44B1"/>
    <w:rsid w:val="00EB4801"/>
    <w:rsid w:val="00EB48E7"/>
    <w:rsid w:val="00EB4C2F"/>
    <w:rsid w:val="00EB56E4"/>
    <w:rsid w:val="00EB5B0F"/>
    <w:rsid w:val="00EB68AD"/>
    <w:rsid w:val="00EB7A11"/>
    <w:rsid w:val="00EB7CB6"/>
    <w:rsid w:val="00EC04CD"/>
    <w:rsid w:val="00EC04E3"/>
    <w:rsid w:val="00EC0D68"/>
    <w:rsid w:val="00EC1141"/>
    <w:rsid w:val="00EC11F9"/>
    <w:rsid w:val="00EC122D"/>
    <w:rsid w:val="00EC12F5"/>
    <w:rsid w:val="00EC1979"/>
    <w:rsid w:val="00EC230D"/>
    <w:rsid w:val="00EC2B1B"/>
    <w:rsid w:val="00EC3137"/>
    <w:rsid w:val="00EC3533"/>
    <w:rsid w:val="00EC3642"/>
    <w:rsid w:val="00EC3B0B"/>
    <w:rsid w:val="00EC46AA"/>
    <w:rsid w:val="00EC5C13"/>
    <w:rsid w:val="00EC5D98"/>
    <w:rsid w:val="00EC6045"/>
    <w:rsid w:val="00EC6269"/>
    <w:rsid w:val="00EC6944"/>
    <w:rsid w:val="00EC6A3A"/>
    <w:rsid w:val="00EC6B27"/>
    <w:rsid w:val="00EC700B"/>
    <w:rsid w:val="00EC7A7B"/>
    <w:rsid w:val="00EC7AEE"/>
    <w:rsid w:val="00ED0082"/>
    <w:rsid w:val="00ED0508"/>
    <w:rsid w:val="00ED10E6"/>
    <w:rsid w:val="00ED1842"/>
    <w:rsid w:val="00ED1C59"/>
    <w:rsid w:val="00ED2C2E"/>
    <w:rsid w:val="00ED31BD"/>
    <w:rsid w:val="00ED32BF"/>
    <w:rsid w:val="00ED3C90"/>
    <w:rsid w:val="00ED3FEB"/>
    <w:rsid w:val="00ED4385"/>
    <w:rsid w:val="00ED44A3"/>
    <w:rsid w:val="00ED558E"/>
    <w:rsid w:val="00ED57A4"/>
    <w:rsid w:val="00ED6496"/>
    <w:rsid w:val="00ED6A81"/>
    <w:rsid w:val="00ED6B49"/>
    <w:rsid w:val="00ED6CF2"/>
    <w:rsid w:val="00ED7000"/>
    <w:rsid w:val="00EE038B"/>
    <w:rsid w:val="00EE0492"/>
    <w:rsid w:val="00EE0E8A"/>
    <w:rsid w:val="00EE2072"/>
    <w:rsid w:val="00EE2193"/>
    <w:rsid w:val="00EE2403"/>
    <w:rsid w:val="00EE2B2F"/>
    <w:rsid w:val="00EE3467"/>
    <w:rsid w:val="00EE37A9"/>
    <w:rsid w:val="00EE3EB1"/>
    <w:rsid w:val="00EE456D"/>
    <w:rsid w:val="00EE4BF4"/>
    <w:rsid w:val="00EE4D3A"/>
    <w:rsid w:val="00EE52C5"/>
    <w:rsid w:val="00EE53BB"/>
    <w:rsid w:val="00EE566E"/>
    <w:rsid w:val="00EE5AC9"/>
    <w:rsid w:val="00EE5BDF"/>
    <w:rsid w:val="00EE68B7"/>
    <w:rsid w:val="00EE69F4"/>
    <w:rsid w:val="00EE7609"/>
    <w:rsid w:val="00EE7676"/>
    <w:rsid w:val="00EE782C"/>
    <w:rsid w:val="00EE7BD3"/>
    <w:rsid w:val="00EF0C17"/>
    <w:rsid w:val="00EF0F99"/>
    <w:rsid w:val="00EF1057"/>
    <w:rsid w:val="00EF1ED8"/>
    <w:rsid w:val="00EF2179"/>
    <w:rsid w:val="00EF2897"/>
    <w:rsid w:val="00EF2AEC"/>
    <w:rsid w:val="00EF2E9D"/>
    <w:rsid w:val="00EF2F81"/>
    <w:rsid w:val="00EF3481"/>
    <w:rsid w:val="00EF34DF"/>
    <w:rsid w:val="00EF34F3"/>
    <w:rsid w:val="00EF3B34"/>
    <w:rsid w:val="00EF3BC9"/>
    <w:rsid w:val="00EF4149"/>
    <w:rsid w:val="00EF44EE"/>
    <w:rsid w:val="00EF471A"/>
    <w:rsid w:val="00EF51F0"/>
    <w:rsid w:val="00EF5FA6"/>
    <w:rsid w:val="00EF6DE7"/>
    <w:rsid w:val="00EF6F94"/>
    <w:rsid w:val="00EF6FC1"/>
    <w:rsid w:val="00EF71E8"/>
    <w:rsid w:val="00EF738A"/>
    <w:rsid w:val="00EF7A31"/>
    <w:rsid w:val="00EF7B2E"/>
    <w:rsid w:val="00F0015C"/>
    <w:rsid w:val="00F00720"/>
    <w:rsid w:val="00F0093C"/>
    <w:rsid w:val="00F00975"/>
    <w:rsid w:val="00F01AF4"/>
    <w:rsid w:val="00F02003"/>
    <w:rsid w:val="00F026E7"/>
    <w:rsid w:val="00F02D95"/>
    <w:rsid w:val="00F030F0"/>
    <w:rsid w:val="00F03A49"/>
    <w:rsid w:val="00F04BE9"/>
    <w:rsid w:val="00F05217"/>
    <w:rsid w:val="00F0531B"/>
    <w:rsid w:val="00F06948"/>
    <w:rsid w:val="00F0705E"/>
    <w:rsid w:val="00F0707D"/>
    <w:rsid w:val="00F0719D"/>
    <w:rsid w:val="00F071BE"/>
    <w:rsid w:val="00F1079B"/>
    <w:rsid w:val="00F1085E"/>
    <w:rsid w:val="00F10CF0"/>
    <w:rsid w:val="00F1108D"/>
    <w:rsid w:val="00F11495"/>
    <w:rsid w:val="00F11566"/>
    <w:rsid w:val="00F1179C"/>
    <w:rsid w:val="00F12604"/>
    <w:rsid w:val="00F12EF4"/>
    <w:rsid w:val="00F13334"/>
    <w:rsid w:val="00F1334D"/>
    <w:rsid w:val="00F13918"/>
    <w:rsid w:val="00F13EEC"/>
    <w:rsid w:val="00F151BE"/>
    <w:rsid w:val="00F152E2"/>
    <w:rsid w:val="00F1561A"/>
    <w:rsid w:val="00F1579B"/>
    <w:rsid w:val="00F15938"/>
    <w:rsid w:val="00F15CFE"/>
    <w:rsid w:val="00F17030"/>
    <w:rsid w:val="00F171BC"/>
    <w:rsid w:val="00F171C6"/>
    <w:rsid w:val="00F17215"/>
    <w:rsid w:val="00F1733C"/>
    <w:rsid w:val="00F1773A"/>
    <w:rsid w:val="00F17E88"/>
    <w:rsid w:val="00F17F8C"/>
    <w:rsid w:val="00F2076B"/>
    <w:rsid w:val="00F20F71"/>
    <w:rsid w:val="00F2172C"/>
    <w:rsid w:val="00F22002"/>
    <w:rsid w:val="00F2212E"/>
    <w:rsid w:val="00F225A8"/>
    <w:rsid w:val="00F229AC"/>
    <w:rsid w:val="00F22AA8"/>
    <w:rsid w:val="00F22F46"/>
    <w:rsid w:val="00F22FDC"/>
    <w:rsid w:val="00F23297"/>
    <w:rsid w:val="00F24750"/>
    <w:rsid w:val="00F24A75"/>
    <w:rsid w:val="00F24B64"/>
    <w:rsid w:val="00F252CD"/>
    <w:rsid w:val="00F2538E"/>
    <w:rsid w:val="00F2554C"/>
    <w:rsid w:val="00F263C4"/>
    <w:rsid w:val="00F26473"/>
    <w:rsid w:val="00F26D39"/>
    <w:rsid w:val="00F274B7"/>
    <w:rsid w:val="00F27BD2"/>
    <w:rsid w:val="00F27E15"/>
    <w:rsid w:val="00F3030A"/>
    <w:rsid w:val="00F30E68"/>
    <w:rsid w:val="00F30ECD"/>
    <w:rsid w:val="00F31831"/>
    <w:rsid w:val="00F31ABF"/>
    <w:rsid w:val="00F31DEE"/>
    <w:rsid w:val="00F31F86"/>
    <w:rsid w:val="00F32BF6"/>
    <w:rsid w:val="00F33388"/>
    <w:rsid w:val="00F33E4D"/>
    <w:rsid w:val="00F34178"/>
    <w:rsid w:val="00F34836"/>
    <w:rsid w:val="00F349D0"/>
    <w:rsid w:val="00F34BCA"/>
    <w:rsid w:val="00F34E11"/>
    <w:rsid w:val="00F35757"/>
    <w:rsid w:val="00F35A94"/>
    <w:rsid w:val="00F35A96"/>
    <w:rsid w:val="00F3661D"/>
    <w:rsid w:val="00F366E0"/>
    <w:rsid w:val="00F3671A"/>
    <w:rsid w:val="00F36723"/>
    <w:rsid w:val="00F367CD"/>
    <w:rsid w:val="00F36A66"/>
    <w:rsid w:val="00F37D13"/>
    <w:rsid w:val="00F40421"/>
    <w:rsid w:val="00F405E9"/>
    <w:rsid w:val="00F4253C"/>
    <w:rsid w:val="00F42752"/>
    <w:rsid w:val="00F429F0"/>
    <w:rsid w:val="00F43211"/>
    <w:rsid w:val="00F43285"/>
    <w:rsid w:val="00F43533"/>
    <w:rsid w:val="00F43D6F"/>
    <w:rsid w:val="00F440BC"/>
    <w:rsid w:val="00F4601A"/>
    <w:rsid w:val="00F461E7"/>
    <w:rsid w:val="00F462D6"/>
    <w:rsid w:val="00F462DB"/>
    <w:rsid w:val="00F468B4"/>
    <w:rsid w:val="00F47930"/>
    <w:rsid w:val="00F47EAC"/>
    <w:rsid w:val="00F47EDF"/>
    <w:rsid w:val="00F500E5"/>
    <w:rsid w:val="00F5019F"/>
    <w:rsid w:val="00F50C29"/>
    <w:rsid w:val="00F50EFF"/>
    <w:rsid w:val="00F51519"/>
    <w:rsid w:val="00F51609"/>
    <w:rsid w:val="00F51965"/>
    <w:rsid w:val="00F51F05"/>
    <w:rsid w:val="00F52241"/>
    <w:rsid w:val="00F5234A"/>
    <w:rsid w:val="00F5274C"/>
    <w:rsid w:val="00F532BB"/>
    <w:rsid w:val="00F532D6"/>
    <w:rsid w:val="00F534F6"/>
    <w:rsid w:val="00F53D00"/>
    <w:rsid w:val="00F5429E"/>
    <w:rsid w:val="00F542E3"/>
    <w:rsid w:val="00F54615"/>
    <w:rsid w:val="00F547F9"/>
    <w:rsid w:val="00F54CE5"/>
    <w:rsid w:val="00F557CE"/>
    <w:rsid w:val="00F55EC8"/>
    <w:rsid w:val="00F56114"/>
    <w:rsid w:val="00F5612A"/>
    <w:rsid w:val="00F56645"/>
    <w:rsid w:val="00F5685A"/>
    <w:rsid w:val="00F56E25"/>
    <w:rsid w:val="00F573CC"/>
    <w:rsid w:val="00F57EAD"/>
    <w:rsid w:val="00F601B4"/>
    <w:rsid w:val="00F602AF"/>
    <w:rsid w:val="00F60EB0"/>
    <w:rsid w:val="00F61D21"/>
    <w:rsid w:val="00F62412"/>
    <w:rsid w:val="00F62697"/>
    <w:rsid w:val="00F62C65"/>
    <w:rsid w:val="00F62F63"/>
    <w:rsid w:val="00F63290"/>
    <w:rsid w:val="00F6421F"/>
    <w:rsid w:val="00F648CC"/>
    <w:rsid w:val="00F64A4B"/>
    <w:rsid w:val="00F652A6"/>
    <w:rsid w:val="00F657C7"/>
    <w:rsid w:val="00F6644D"/>
    <w:rsid w:val="00F66728"/>
    <w:rsid w:val="00F66E01"/>
    <w:rsid w:val="00F67649"/>
    <w:rsid w:val="00F67A4D"/>
    <w:rsid w:val="00F67C9A"/>
    <w:rsid w:val="00F7052C"/>
    <w:rsid w:val="00F7072E"/>
    <w:rsid w:val="00F714AF"/>
    <w:rsid w:val="00F719A7"/>
    <w:rsid w:val="00F71C27"/>
    <w:rsid w:val="00F72300"/>
    <w:rsid w:val="00F72502"/>
    <w:rsid w:val="00F7283C"/>
    <w:rsid w:val="00F728B9"/>
    <w:rsid w:val="00F72A01"/>
    <w:rsid w:val="00F736D2"/>
    <w:rsid w:val="00F741CB"/>
    <w:rsid w:val="00F74803"/>
    <w:rsid w:val="00F74FF8"/>
    <w:rsid w:val="00F751AE"/>
    <w:rsid w:val="00F755DA"/>
    <w:rsid w:val="00F75A57"/>
    <w:rsid w:val="00F7644B"/>
    <w:rsid w:val="00F76ADA"/>
    <w:rsid w:val="00F775CA"/>
    <w:rsid w:val="00F775E7"/>
    <w:rsid w:val="00F7776D"/>
    <w:rsid w:val="00F777D7"/>
    <w:rsid w:val="00F77D03"/>
    <w:rsid w:val="00F80D49"/>
    <w:rsid w:val="00F823FF"/>
    <w:rsid w:val="00F82B34"/>
    <w:rsid w:val="00F83076"/>
    <w:rsid w:val="00F83ECA"/>
    <w:rsid w:val="00F84490"/>
    <w:rsid w:val="00F84A65"/>
    <w:rsid w:val="00F84AF9"/>
    <w:rsid w:val="00F85BB1"/>
    <w:rsid w:val="00F85E12"/>
    <w:rsid w:val="00F8634D"/>
    <w:rsid w:val="00F86506"/>
    <w:rsid w:val="00F8697C"/>
    <w:rsid w:val="00F87DD5"/>
    <w:rsid w:val="00F904F9"/>
    <w:rsid w:val="00F90971"/>
    <w:rsid w:val="00F90ACE"/>
    <w:rsid w:val="00F91479"/>
    <w:rsid w:val="00F9157A"/>
    <w:rsid w:val="00F916E8"/>
    <w:rsid w:val="00F91707"/>
    <w:rsid w:val="00F91951"/>
    <w:rsid w:val="00F919C9"/>
    <w:rsid w:val="00F91C3B"/>
    <w:rsid w:val="00F91EF0"/>
    <w:rsid w:val="00F92596"/>
    <w:rsid w:val="00F92892"/>
    <w:rsid w:val="00F92A84"/>
    <w:rsid w:val="00F93D43"/>
    <w:rsid w:val="00F93D8A"/>
    <w:rsid w:val="00F94DE2"/>
    <w:rsid w:val="00F950B0"/>
    <w:rsid w:val="00F95973"/>
    <w:rsid w:val="00F97414"/>
    <w:rsid w:val="00FA034A"/>
    <w:rsid w:val="00FA08B1"/>
    <w:rsid w:val="00FA0F0D"/>
    <w:rsid w:val="00FA1563"/>
    <w:rsid w:val="00FA1BE4"/>
    <w:rsid w:val="00FA1E0E"/>
    <w:rsid w:val="00FA1EB3"/>
    <w:rsid w:val="00FA219E"/>
    <w:rsid w:val="00FA243A"/>
    <w:rsid w:val="00FA278A"/>
    <w:rsid w:val="00FA2828"/>
    <w:rsid w:val="00FA3D8A"/>
    <w:rsid w:val="00FA4826"/>
    <w:rsid w:val="00FA4A67"/>
    <w:rsid w:val="00FA4C93"/>
    <w:rsid w:val="00FA4CF7"/>
    <w:rsid w:val="00FA503E"/>
    <w:rsid w:val="00FA5FC1"/>
    <w:rsid w:val="00FA675E"/>
    <w:rsid w:val="00FA67FE"/>
    <w:rsid w:val="00FA740D"/>
    <w:rsid w:val="00FA7931"/>
    <w:rsid w:val="00FB012C"/>
    <w:rsid w:val="00FB0A8B"/>
    <w:rsid w:val="00FB115A"/>
    <w:rsid w:val="00FB14AB"/>
    <w:rsid w:val="00FB156C"/>
    <w:rsid w:val="00FB1961"/>
    <w:rsid w:val="00FB1A2B"/>
    <w:rsid w:val="00FB1C40"/>
    <w:rsid w:val="00FB1C4E"/>
    <w:rsid w:val="00FB2200"/>
    <w:rsid w:val="00FB2EFD"/>
    <w:rsid w:val="00FB2F32"/>
    <w:rsid w:val="00FB3429"/>
    <w:rsid w:val="00FB34C6"/>
    <w:rsid w:val="00FB36AC"/>
    <w:rsid w:val="00FB37E2"/>
    <w:rsid w:val="00FB38ED"/>
    <w:rsid w:val="00FB3FAC"/>
    <w:rsid w:val="00FB487D"/>
    <w:rsid w:val="00FB4F9A"/>
    <w:rsid w:val="00FB52BE"/>
    <w:rsid w:val="00FB5B0C"/>
    <w:rsid w:val="00FB6462"/>
    <w:rsid w:val="00FB6933"/>
    <w:rsid w:val="00FB6B52"/>
    <w:rsid w:val="00FB6E02"/>
    <w:rsid w:val="00FB6F48"/>
    <w:rsid w:val="00FB726F"/>
    <w:rsid w:val="00FB72D9"/>
    <w:rsid w:val="00FB733D"/>
    <w:rsid w:val="00FB7444"/>
    <w:rsid w:val="00FB7E9F"/>
    <w:rsid w:val="00FC02BD"/>
    <w:rsid w:val="00FC08B4"/>
    <w:rsid w:val="00FC0A92"/>
    <w:rsid w:val="00FC0F42"/>
    <w:rsid w:val="00FC15BC"/>
    <w:rsid w:val="00FC2365"/>
    <w:rsid w:val="00FC29DA"/>
    <w:rsid w:val="00FC3321"/>
    <w:rsid w:val="00FC4CC6"/>
    <w:rsid w:val="00FC4FBB"/>
    <w:rsid w:val="00FC527F"/>
    <w:rsid w:val="00FC53C7"/>
    <w:rsid w:val="00FC59D9"/>
    <w:rsid w:val="00FC601F"/>
    <w:rsid w:val="00FC6545"/>
    <w:rsid w:val="00FC6756"/>
    <w:rsid w:val="00FC7576"/>
    <w:rsid w:val="00FC76D9"/>
    <w:rsid w:val="00FC7E37"/>
    <w:rsid w:val="00FD0324"/>
    <w:rsid w:val="00FD03E2"/>
    <w:rsid w:val="00FD0429"/>
    <w:rsid w:val="00FD071A"/>
    <w:rsid w:val="00FD1376"/>
    <w:rsid w:val="00FD2318"/>
    <w:rsid w:val="00FD2668"/>
    <w:rsid w:val="00FD2AFD"/>
    <w:rsid w:val="00FD3A62"/>
    <w:rsid w:val="00FD3EF8"/>
    <w:rsid w:val="00FD41F1"/>
    <w:rsid w:val="00FD4570"/>
    <w:rsid w:val="00FD48DC"/>
    <w:rsid w:val="00FD4988"/>
    <w:rsid w:val="00FD49F5"/>
    <w:rsid w:val="00FD54EB"/>
    <w:rsid w:val="00FD5CD7"/>
    <w:rsid w:val="00FD6AF5"/>
    <w:rsid w:val="00FD6D35"/>
    <w:rsid w:val="00FD7196"/>
    <w:rsid w:val="00FD7D83"/>
    <w:rsid w:val="00FE0651"/>
    <w:rsid w:val="00FE0BEA"/>
    <w:rsid w:val="00FE0D6A"/>
    <w:rsid w:val="00FE14EE"/>
    <w:rsid w:val="00FE1684"/>
    <w:rsid w:val="00FE2369"/>
    <w:rsid w:val="00FE2BA6"/>
    <w:rsid w:val="00FE2C1F"/>
    <w:rsid w:val="00FE34B9"/>
    <w:rsid w:val="00FE386B"/>
    <w:rsid w:val="00FE38D8"/>
    <w:rsid w:val="00FE415F"/>
    <w:rsid w:val="00FE4665"/>
    <w:rsid w:val="00FE478C"/>
    <w:rsid w:val="00FE4FD1"/>
    <w:rsid w:val="00FE539F"/>
    <w:rsid w:val="00FE628B"/>
    <w:rsid w:val="00FE678C"/>
    <w:rsid w:val="00FE68C9"/>
    <w:rsid w:val="00FE73BC"/>
    <w:rsid w:val="00FE7C8C"/>
    <w:rsid w:val="00FF0167"/>
    <w:rsid w:val="00FF024A"/>
    <w:rsid w:val="00FF04B1"/>
    <w:rsid w:val="00FF0CC3"/>
    <w:rsid w:val="00FF0DE8"/>
    <w:rsid w:val="00FF11A9"/>
    <w:rsid w:val="00FF165F"/>
    <w:rsid w:val="00FF16DB"/>
    <w:rsid w:val="00FF2C42"/>
    <w:rsid w:val="00FF331C"/>
    <w:rsid w:val="00FF3826"/>
    <w:rsid w:val="00FF3DDF"/>
    <w:rsid w:val="00FF3F0F"/>
    <w:rsid w:val="00FF3F7B"/>
    <w:rsid w:val="00FF47D5"/>
    <w:rsid w:val="00FF4E44"/>
    <w:rsid w:val="00FF5265"/>
    <w:rsid w:val="00FF55F1"/>
    <w:rsid w:val="00FF59C1"/>
    <w:rsid w:val="00FF6806"/>
    <w:rsid w:val="015394AE"/>
    <w:rsid w:val="0164BD9C"/>
    <w:rsid w:val="01769325"/>
    <w:rsid w:val="01AFBD83"/>
    <w:rsid w:val="01DBE774"/>
    <w:rsid w:val="01DD4436"/>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DF3199"/>
    <w:rsid w:val="03E4746D"/>
    <w:rsid w:val="04309EE5"/>
    <w:rsid w:val="043A4EAC"/>
    <w:rsid w:val="044D2E00"/>
    <w:rsid w:val="0478847D"/>
    <w:rsid w:val="05031D9C"/>
    <w:rsid w:val="051912DD"/>
    <w:rsid w:val="05242791"/>
    <w:rsid w:val="05277EE8"/>
    <w:rsid w:val="056DDD49"/>
    <w:rsid w:val="0589CF88"/>
    <w:rsid w:val="05C23BF7"/>
    <w:rsid w:val="05E6BACB"/>
    <w:rsid w:val="06070A83"/>
    <w:rsid w:val="0613B2CE"/>
    <w:rsid w:val="062D8611"/>
    <w:rsid w:val="0639381C"/>
    <w:rsid w:val="065BDB83"/>
    <w:rsid w:val="065EDDB5"/>
    <w:rsid w:val="067503E0"/>
    <w:rsid w:val="0688745E"/>
    <w:rsid w:val="06D233E7"/>
    <w:rsid w:val="06D36C6E"/>
    <w:rsid w:val="0768A609"/>
    <w:rsid w:val="07AFEB43"/>
    <w:rsid w:val="07DA50B0"/>
    <w:rsid w:val="07FF43A8"/>
    <w:rsid w:val="0806F753"/>
    <w:rsid w:val="081684A0"/>
    <w:rsid w:val="081E5948"/>
    <w:rsid w:val="08462F7E"/>
    <w:rsid w:val="084F7F16"/>
    <w:rsid w:val="0856A253"/>
    <w:rsid w:val="08742A6B"/>
    <w:rsid w:val="0888B5C3"/>
    <w:rsid w:val="09A07635"/>
    <w:rsid w:val="09A58165"/>
    <w:rsid w:val="09DA399C"/>
    <w:rsid w:val="0A020F8C"/>
    <w:rsid w:val="0A4BC21F"/>
    <w:rsid w:val="0A60FF51"/>
    <w:rsid w:val="0A61D18E"/>
    <w:rsid w:val="0A7BADC9"/>
    <w:rsid w:val="0A84EA2E"/>
    <w:rsid w:val="0A87B1B4"/>
    <w:rsid w:val="0A9A8022"/>
    <w:rsid w:val="0AA3A86F"/>
    <w:rsid w:val="0AC3ECD0"/>
    <w:rsid w:val="0AFB87B1"/>
    <w:rsid w:val="0B568B1E"/>
    <w:rsid w:val="0B84A9DD"/>
    <w:rsid w:val="0BD264F9"/>
    <w:rsid w:val="0C14FBF0"/>
    <w:rsid w:val="0C550549"/>
    <w:rsid w:val="0C8436B0"/>
    <w:rsid w:val="0C9D8B4A"/>
    <w:rsid w:val="0CAA651B"/>
    <w:rsid w:val="0D05FC5C"/>
    <w:rsid w:val="0D36C0D2"/>
    <w:rsid w:val="0D46415C"/>
    <w:rsid w:val="0D9C6C8E"/>
    <w:rsid w:val="0E24BC54"/>
    <w:rsid w:val="0E27C4FB"/>
    <w:rsid w:val="0E35D24D"/>
    <w:rsid w:val="0E379206"/>
    <w:rsid w:val="0E421184"/>
    <w:rsid w:val="0E5685B0"/>
    <w:rsid w:val="0E7B3485"/>
    <w:rsid w:val="0F027E31"/>
    <w:rsid w:val="0F24E44C"/>
    <w:rsid w:val="0F26F43C"/>
    <w:rsid w:val="0F43C128"/>
    <w:rsid w:val="0FA401C3"/>
    <w:rsid w:val="0FE6717B"/>
    <w:rsid w:val="104196CA"/>
    <w:rsid w:val="104361D7"/>
    <w:rsid w:val="105625C4"/>
    <w:rsid w:val="106176CF"/>
    <w:rsid w:val="10BBB88C"/>
    <w:rsid w:val="10CC20C5"/>
    <w:rsid w:val="112D3373"/>
    <w:rsid w:val="11410993"/>
    <w:rsid w:val="1175FA7C"/>
    <w:rsid w:val="11A9CD3C"/>
    <w:rsid w:val="11AB4B38"/>
    <w:rsid w:val="129B6C98"/>
    <w:rsid w:val="12BD9676"/>
    <w:rsid w:val="131FD8A5"/>
    <w:rsid w:val="13C1ED52"/>
    <w:rsid w:val="13CB0A04"/>
    <w:rsid w:val="13E63C12"/>
    <w:rsid w:val="13EC2259"/>
    <w:rsid w:val="13F72327"/>
    <w:rsid w:val="14C791E6"/>
    <w:rsid w:val="15376DB4"/>
    <w:rsid w:val="1543CD3F"/>
    <w:rsid w:val="15BD4994"/>
    <w:rsid w:val="15BE2963"/>
    <w:rsid w:val="1655B9ED"/>
    <w:rsid w:val="166451EE"/>
    <w:rsid w:val="1681BAF6"/>
    <w:rsid w:val="16971CCD"/>
    <w:rsid w:val="16B4A4E5"/>
    <w:rsid w:val="16D612E6"/>
    <w:rsid w:val="17036B3E"/>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4CD757"/>
    <w:rsid w:val="197C0B15"/>
    <w:rsid w:val="198CBA07"/>
    <w:rsid w:val="19D0DF69"/>
    <w:rsid w:val="1A223091"/>
    <w:rsid w:val="1A28CA96"/>
    <w:rsid w:val="1A38F1D9"/>
    <w:rsid w:val="1A4C914E"/>
    <w:rsid w:val="1A889B5B"/>
    <w:rsid w:val="1A9C409B"/>
    <w:rsid w:val="1AC73956"/>
    <w:rsid w:val="1ACFC339"/>
    <w:rsid w:val="1B13E83D"/>
    <w:rsid w:val="1B4C3178"/>
    <w:rsid w:val="1BB23D1F"/>
    <w:rsid w:val="1BC65641"/>
    <w:rsid w:val="1C3ACA4E"/>
    <w:rsid w:val="1C5F167E"/>
    <w:rsid w:val="1C8F0082"/>
    <w:rsid w:val="1D24AEC1"/>
    <w:rsid w:val="1D88378A"/>
    <w:rsid w:val="1D92A723"/>
    <w:rsid w:val="1DAFE9A8"/>
    <w:rsid w:val="1DC75DB1"/>
    <w:rsid w:val="1DE31029"/>
    <w:rsid w:val="1E453E56"/>
    <w:rsid w:val="1E638D04"/>
    <w:rsid w:val="1E979BFC"/>
    <w:rsid w:val="1ECC55F9"/>
    <w:rsid w:val="1ED51596"/>
    <w:rsid w:val="1F1C394A"/>
    <w:rsid w:val="1F5487D7"/>
    <w:rsid w:val="1F7C4270"/>
    <w:rsid w:val="1FA29A87"/>
    <w:rsid w:val="1FA62F62"/>
    <w:rsid w:val="203D5B12"/>
    <w:rsid w:val="20536517"/>
    <w:rsid w:val="2054F8AE"/>
    <w:rsid w:val="20787993"/>
    <w:rsid w:val="20968CC8"/>
    <w:rsid w:val="20AC500D"/>
    <w:rsid w:val="20DF4F37"/>
    <w:rsid w:val="20FB9EC2"/>
    <w:rsid w:val="211AF725"/>
    <w:rsid w:val="213A3980"/>
    <w:rsid w:val="218D4418"/>
    <w:rsid w:val="219AFBF0"/>
    <w:rsid w:val="21AE98AB"/>
    <w:rsid w:val="221F5CE0"/>
    <w:rsid w:val="222512CE"/>
    <w:rsid w:val="22319BB6"/>
    <w:rsid w:val="22325D29"/>
    <w:rsid w:val="225164BC"/>
    <w:rsid w:val="22773A0F"/>
    <w:rsid w:val="22826A13"/>
    <w:rsid w:val="23B29CB5"/>
    <w:rsid w:val="23E008AF"/>
    <w:rsid w:val="240E6710"/>
    <w:rsid w:val="2465FC40"/>
    <w:rsid w:val="2468D235"/>
    <w:rsid w:val="246E42C0"/>
    <w:rsid w:val="2482F19B"/>
    <w:rsid w:val="24CA7F1E"/>
    <w:rsid w:val="25373DF2"/>
    <w:rsid w:val="253AD29D"/>
    <w:rsid w:val="25887D1F"/>
    <w:rsid w:val="258D5747"/>
    <w:rsid w:val="259DD2E1"/>
    <w:rsid w:val="25A37DC1"/>
    <w:rsid w:val="25B84B01"/>
    <w:rsid w:val="25CAEC98"/>
    <w:rsid w:val="263A7A08"/>
    <w:rsid w:val="266AD042"/>
    <w:rsid w:val="266CA112"/>
    <w:rsid w:val="26DB1B68"/>
    <w:rsid w:val="27274B2F"/>
    <w:rsid w:val="275FA0AA"/>
    <w:rsid w:val="279052A7"/>
    <w:rsid w:val="2792BB1F"/>
    <w:rsid w:val="27BDE7A1"/>
    <w:rsid w:val="27BE8256"/>
    <w:rsid w:val="27E269F6"/>
    <w:rsid w:val="27E825D9"/>
    <w:rsid w:val="281B510D"/>
    <w:rsid w:val="286300B2"/>
    <w:rsid w:val="287DB562"/>
    <w:rsid w:val="28A8953E"/>
    <w:rsid w:val="28BF0C40"/>
    <w:rsid w:val="2912FBA6"/>
    <w:rsid w:val="29293781"/>
    <w:rsid w:val="2990A606"/>
    <w:rsid w:val="29AC66C9"/>
    <w:rsid w:val="2A00A404"/>
    <w:rsid w:val="2A6D4285"/>
    <w:rsid w:val="2A8EDDB9"/>
    <w:rsid w:val="2AA44433"/>
    <w:rsid w:val="2AB2567D"/>
    <w:rsid w:val="2B4B5582"/>
    <w:rsid w:val="2B8739CC"/>
    <w:rsid w:val="2BA02F47"/>
    <w:rsid w:val="2BC1E174"/>
    <w:rsid w:val="2BE32438"/>
    <w:rsid w:val="2C0DB51F"/>
    <w:rsid w:val="2C3A5A94"/>
    <w:rsid w:val="2C4E5B0E"/>
    <w:rsid w:val="2C79D867"/>
    <w:rsid w:val="2C7C3647"/>
    <w:rsid w:val="2D40FCE6"/>
    <w:rsid w:val="2D431275"/>
    <w:rsid w:val="2D473381"/>
    <w:rsid w:val="2D4E7418"/>
    <w:rsid w:val="2D591FF9"/>
    <w:rsid w:val="2D5E4E29"/>
    <w:rsid w:val="2D744E5D"/>
    <w:rsid w:val="2D9223AC"/>
    <w:rsid w:val="2E0CB48B"/>
    <w:rsid w:val="2E2D471F"/>
    <w:rsid w:val="2E4B5F0D"/>
    <w:rsid w:val="2E5E4AEF"/>
    <w:rsid w:val="2EB10031"/>
    <w:rsid w:val="2ED600DC"/>
    <w:rsid w:val="2EE5F300"/>
    <w:rsid w:val="2EEB00C4"/>
    <w:rsid w:val="2F01D88F"/>
    <w:rsid w:val="2F21E837"/>
    <w:rsid w:val="2F3FE089"/>
    <w:rsid w:val="2F547E35"/>
    <w:rsid w:val="2F55487E"/>
    <w:rsid w:val="2F89C750"/>
    <w:rsid w:val="2F97CE1F"/>
    <w:rsid w:val="2FD90668"/>
    <w:rsid w:val="3022F585"/>
    <w:rsid w:val="30313B04"/>
    <w:rsid w:val="30733F16"/>
    <w:rsid w:val="309F3366"/>
    <w:rsid w:val="31099FF3"/>
    <w:rsid w:val="3121CC31"/>
    <w:rsid w:val="313950AE"/>
    <w:rsid w:val="314B381D"/>
    <w:rsid w:val="31B842F7"/>
    <w:rsid w:val="320B6F4B"/>
    <w:rsid w:val="326B2CC6"/>
    <w:rsid w:val="32835822"/>
    <w:rsid w:val="329F4CA3"/>
    <w:rsid w:val="329F570B"/>
    <w:rsid w:val="32A2CFE1"/>
    <w:rsid w:val="32E3142D"/>
    <w:rsid w:val="331FED17"/>
    <w:rsid w:val="3343CE0C"/>
    <w:rsid w:val="33446247"/>
    <w:rsid w:val="334D8793"/>
    <w:rsid w:val="337291F6"/>
    <w:rsid w:val="3432FB36"/>
    <w:rsid w:val="34573AA0"/>
    <w:rsid w:val="35087F36"/>
    <w:rsid w:val="35386DF3"/>
    <w:rsid w:val="35871221"/>
    <w:rsid w:val="35FD5EF2"/>
    <w:rsid w:val="366A66C8"/>
    <w:rsid w:val="36AD647E"/>
    <w:rsid w:val="36F3E8A5"/>
    <w:rsid w:val="374D12E5"/>
    <w:rsid w:val="375D550A"/>
    <w:rsid w:val="37708A51"/>
    <w:rsid w:val="37DBF8F1"/>
    <w:rsid w:val="37F1FC62"/>
    <w:rsid w:val="3810C2BE"/>
    <w:rsid w:val="38309992"/>
    <w:rsid w:val="384D55EA"/>
    <w:rsid w:val="38547927"/>
    <w:rsid w:val="388ED06E"/>
    <w:rsid w:val="38AB8210"/>
    <w:rsid w:val="38BE1427"/>
    <w:rsid w:val="38CF9107"/>
    <w:rsid w:val="3963E91D"/>
    <w:rsid w:val="39679E08"/>
    <w:rsid w:val="3A1B83DF"/>
    <w:rsid w:val="3A5210FE"/>
    <w:rsid w:val="3A57C0BD"/>
    <w:rsid w:val="3A815CE5"/>
    <w:rsid w:val="3AAD53C7"/>
    <w:rsid w:val="3AB552BC"/>
    <w:rsid w:val="3AFAACFD"/>
    <w:rsid w:val="3AFFB97E"/>
    <w:rsid w:val="3B016B93"/>
    <w:rsid w:val="3B0BE252"/>
    <w:rsid w:val="3B0E920A"/>
    <w:rsid w:val="3B4401DD"/>
    <w:rsid w:val="3B67AE19"/>
    <w:rsid w:val="3B691708"/>
    <w:rsid w:val="3BAB6869"/>
    <w:rsid w:val="3BEB04C5"/>
    <w:rsid w:val="3C9B89DF"/>
    <w:rsid w:val="3CB852BE"/>
    <w:rsid w:val="3CD5BD69"/>
    <w:rsid w:val="3D15E52A"/>
    <w:rsid w:val="3D8A4051"/>
    <w:rsid w:val="3DBF1730"/>
    <w:rsid w:val="3E102B8C"/>
    <w:rsid w:val="3E256BBE"/>
    <w:rsid w:val="3E2DE675"/>
    <w:rsid w:val="3E4102D3"/>
    <w:rsid w:val="3E65CE30"/>
    <w:rsid w:val="3E9CD3A0"/>
    <w:rsid w:val="3EB7B85F"/>
    <w:rsid w:val="3EE3A51C"/>
    <w:rsid w:val="3EE6D5A6"/>
    <w:rsid w:val="3F18F928"/>
    <w:rsid w:val="3F2B31E0"/>
    <w:rsid w:val="3F5D515F"/>
    <w:rsid w:val="3F62E1B1"/>
    <w:rsid w:val="3FA31006"/>
    <w:rsid w:val="3FF2024B"/>
    <w:rsid w:val="40209140"/>
    <w:rsid w:val="402AD2D5"/>
    <w:rsid w:val="40797F11"/>
    <w:rsid w:val="407CE14E"/>
    <w:rsid w:val="4132123C"/>
    <w:rsid w:val="417ABBDB"/>
    <w:rsid w:val="419D6EF2"/>
    <w:rsid w:val="41BFBFA4"/>
    <w:rsid w:val="423F9702"/>
    <w:rsid w:val="4261741E"/>
    <w:rsid w:val="42CAF32D"/>
    <w:rsid w:val="42EB67AE"/>
    <w:rsid w:val="43062389"/>
    <w:rsid w:val="430CAF4E"/>
    <w:rsid w:val="437E5AB7"/>
    <w:rsid w:val="439A2398"/>
    <w:rsid w:val="439D51F1"/>
    <w:rsid w:val="43EE9002"/>
    <w:rsid w:val="4421770F"/>
    <w:rsid w:val="4442C87E"/>
    <w:rsid w:val="4476E93D"/>
    <w:rsid w:val="448F848A"/>
    <w:rsid w:val="44D2B511"/>
    <w:rsid w:val="44E8E317"/>
    <w:rsid w:val="451ABEE3"/>
    <w:rsid w:val="4520F70F"/>
    <w:rsid w:val="4590F584"/>
    <w:rsid w:val="4594167E"/>
    <w:rsid w:val="459FC8F5"/>
    <w:rsid w:val="45D22335"/>
    <w:rsid w:val="460ECE8B"/>
    <w:rsid w:val="4613F2F6"/>
    <w:rsid w:val="46201964"/>
    <w:rsid w:val="46681301"/>
    <w:rsid w:val="46985145"/>
    <w:rsid w:val="472ACC5B"/>
    <w:rsid w:val="475C6950"/>
    <w:rsid w:val="4766714B"/>
    <w:rsid w:val="477A0BC4"/>
    <w:rsid w:val="477FD07D"/>
    <w:rsid w:val="47E2DB71"/>
    <w:rsid w:val="4804911A"/>
    <w:rsid w:val="4818FDB7"/>
    <w:rsid w:val="481F7EE4"/>
    <w:rsid w:val="489B4362"/>
    <w:rsid w:val="48B7EDE8"/>
    <w:rsid w:val="48CDBC3D"/>
    <w:rsid w:val="48D3DA8E"/>
    <w:rsid w:val="49133A93"/>
    <w:rsid w:val="49248A83"/>
    <w:rsid w:val="498764AB"/>
    <w:rsid w:val="49B4AC46"/>
    <w:rsid w:val="4A018F5E"/>
    <w:rsid w:val="4A2B536C"/>
    <w:rsid w:val="4A841061"/>
    <w:rsid w:val="4A9C43CA"/>
    <w:rsid w:val="4AD72224"/>
    <w:rsid w:val="4AF0EACF"/>
    <w:rsid w:val="4B387174"/>
    <w:rsid w:val="4B50FBF5"/>
    <w:rsid w:val="4B8C1788"/>
    <w:rsid w:val="4BDBF0A0"/>
    <w:rsid w:val="4BE53EA6"/>
    <w:rsid w:val="4C04BBF2"/>
    <w:rsid w:val="4C1D82E2"/>
    <w:rsid w:val="4C270B2A"/>
    <w:rsid w:val="4C5807F8"/>
    <w:rsid w:val="4C929F63"/>
    <w:rsid w:val="4CA5DD10"/>
    <w:rsid w:val="4CD146E4"/>
    <w:rsid w:val="4D032AA7"/>
    <w:rsid w:val="4D24F240"/>
    <w:rsid w:val="4D857A98"/>
    <w:rsid w:val="4DA32AA6"/>
    <w:rsid w:val="4E189558"/>
    <w:rsid w:val="4E1EA890"/>
    <w:rsid w:val="4E28B7CE"/>
    <w:rsid w:val="4E314428"/>
    <w:rsid w:val="4E5165C6"/>
    <w:rsid w:val="4E684EAB"/>
    <w:rsid w:val="4E997850"/>
    <w:rsid w:val="4EA0E14A"/>
    <w:rsid w:val="4EAE4F8E"/>
    <w:rsid w:val="4EB83457"/>
    <w:rsid w:val="4EC8A5E0"/>
    <w:rsid w:val="4ECED983"/>
    <w:rsid w:val="4F344174"/>
    <w:rsid w:val="4F4AB764"/>
    <w:rsid w:val="4F580799"/>
    <w:rsid w:val="4F90C958"/>
    <w:rsid w:val="4FDA8EF7"/>
    <w:rsid w:val="4FDF4D6F"/>
    <w:rsid w:val="4FE7D2BE"/>
    <w:rsid w:val="503280C1"/>
    <w:rsid w:val="5035202F"/>
    <w:rsid w:val="5050A6CE"/>
    <w:rsid w:val="50D011D5"/>
    <w:rsid w:val="50DAAFDA"/>
    <w:rsid w:val="5178C7D0"/>
    <w:rsid w:val="51B349C5"/>
    <w:rsid w:val="51CD8467"/>
    <w:rsid w:val="521911B3"/>
    <w:rsid w:val="5286A8AB"/>
    <w:rsid w:val="528A0761"/>
    <w:rsid w:val="52A0F47C"/>
    <w:rsid w:val="52C9A661"/>
    <w:rsid w:val="52DA71F9"/>
    <w:rsid w:val="52F0141A"/>
    <w:rsid w:val="532BBCBD"/>
    <w:rsid w:val="534A0648"/>
    <w:rsid w:val="53B8BDE3"/>
    <w:rsid w:val="53BC4006"/>
    <w:rsid w:val="53CB2A5A"/>
    <w:rsid w:val="541D1EAE"/>
    <w:rsid w:val="542209E4"/>
    <w:rsid w:val="54357FE4"/>
    <w:rsid w:val="54743ECD"/>
    <w:rsid w:val="54C8E03D"/>
    <w:rsid w:val="54EBB54E"/>
    <w:rsid w:val="54EF6163"/>
    <w:rsid w:val="54F09390"/>
    <w:rsid w:val="550D73AE"/>
    <w:rsid w:val="55C46F90"/>
    <w:rsid w:val="56118C6F"/>
    <w:rsid w:val="562AFBC0"/>
    <w:rsid w:val="565D8A82"/>
    <w:rsid w:val="5721A88A"/>
    <w:rsid w:val="57AB9424"/>
    <w:rsid w:val="57AC274C"/>
    <w:rsid w:val="57E19F64"/>
    <w:rsid w:val="57E9CEC1"/>
    <w:rsid w:val="5806B8EF"/>
    <w:rsid w:val="582B9AAA"/>
    <w:rsid w:val="5835B083"/>
    <w:rsid w:val="583EC540"/>
    <w:rsid w:val="58B028F7"/>
    <w:rsid w:val="58B54621"/>
    <w:rsid w:val="58DDB389"/>
    <w:rsid w:val="58E8061A"/>
    <w:rsid w:val="5907D66A"/>
    <w:rsid w:val="59224B3A"/>
    <w:rsid w:val="59397F5D"/>
    <w:rsid w:val="59B7C44A"/>
    <w:rsid w:val="59C5FCF1"/>
    <w:rsid w:val="5A0E3882"/>
    <w:rsid w:val="5A199BC4"/>
    <w:rsid w:val="5A2AA4C5"/>
    <w:rsid w:val="5A5B07D4"/>
    <w:rsid w:val="5A83D67B"/>
    <w:rsid w:val="5B00145C"/>
    <w:rsid w:val="5B2DA956"/>
    <w:rsid w:val="5B3BF8A6"/>
    <w:rsid w:val="5B3D24DA"/>
    <w:rsid w:val="5B56F2EA"/>
    <w:rsid w:val="5B62618D"/>
    <w:rsid w:val="5BB14082"/>
    <w:rsid w:val="5BBB9343"/>
    <w:rsid w:val="5BD2A44F"/>
    <w:rsid w:val="5C20C024"/>
    <w:rsid w:val="5C37D93F"/>
    <w:rsid w:val="5C3909E5"/>
    <w:rsid w:val="5C7C89F5"/>
    <w:rsid w:val="5D05D99B"/>
    <w:rsid w:val="5D5E4CE5"/>
    <w:rsid w:val="5D661202"/>
    <w:rsid w:val="5DAE2CE2"/>
    <w:rsid w:val="5DD1D3A6"/>
    <w:rsid w:val="5DD883BC"/>
    <w:rsid w:val="5DD9C24A"/>
    <w:rsid w:val="5E0A2024"/>
    <w:rsid w:val="5EB44CFC"/>
    <w:rsid w:val="5F0A01BF"/>
    <w:rsid w:val="5F264E0D"/>
    <w:rsid w:val="5FA42750"/>
    <w:rsid w:val="600A041E"/>
    <w:rsid w:val="602069F4"/>
    <w:rsid w:val="6048D75C"/>
    <w:rsid w:val="605B484E"/>
    <w:rsid w:val="60913FC1"/>
    <w:rsid w:val="609E4119"/>
    <w:rsid w:val="60BF5BE7"/>
    <w:rsid w:val="610E7346"/>
    <w:rsid w:val="61144901"/>
    <w:rsid w:val="6132227C"/>
    <w:rsid w:val="6144C413"/>
    <w:rsid w:val="618FD68D"/>
    <w:rsid w:val="61A802FB"/>
    <w:rsid w:val="61BC3A55"/>
    <w:rsid w:val="6230FBE5"/>
    <w:rsid w:val="62344442"/>
    <w:rsid w:val="62427667"/>
    <w:rsid w:val="6275C003"/>
    <w:rsid w:val="62C6FCEF"/>
    <w:rsid w:val="62C86836"/>
    <w:rsid w:val="62D2B05F"/>
    <w:rsid w:val="62EF0CA2"/>
    <w:rsid w:val="63004559"/>
    <w:rsid w:val="630C25CD"/>
    <w:rsid w:val="632133F9"/>
    <w:rsid w:val="633062C5"/>
    <w:rsid w:val="63339A0D"/>
    <w:rsid w:val="634CFE5B"/>
    <w:rsid w:val="636198AD"/>
    <w:rsid w:val="63753164"/>
    <w:rsid w:val="639D9B8F"/>
    <w:rsid w:val="63A29E6B"/>
    <w:rsid w:val="63AC46B0"/>
    <w:rsid w:val="63B366FE"/>
    <w:rsid w:val="63F1DF7F"/>
    <w:rsid w:val="641717E4"/>
    <w:rsid w:val="643A07D3"/>
    <w:rsid w:val="645D6191"/>
    <w:rsid w:val="64625D75"/>
    <w:rsid w:val="64821264"/>
    <w:rsid w:val="648F9301"/>
    <w:rsid w:val="6497165D"/>
    <w:rsid w:val="64A95F1A"/>
    <w:rsid w:val="64D3BA6C"/>
    <w:rsid w:val="6502FD70"/>
    <w:rsid w:val="6511021E"/>
    <w:rsid w:val="652A4E96"/>
    <w:rsid w:val="65EFF2CA"/>
    <w:rsid w:val="661AB892"/>
    <w:rsid w:val="66583990"/>
    <w:rsid w:val="66FC4F7A"/>
    <w:rsid w:val="674083D1"/>
    <w:rsid w:val="676DD550"/>
    <w:rsid w:val="67A12CA8"/>
    <w:rsid w:val="67B0064B"/>
    <w:rsid w:val="67EAAB8B"/>
    <w:rsid w:val="67F96C24"/>
    <w:rsid w:val="680948CD"/>
    <w:rsid w:val="6840832B"/>
    <w:rsid w:val="6846186A"/>
    <w:rsid w:val="6919E450"/>
    <w:rsid w:val="693BCAC5"/>
    <w:rsid w:val="69734583"/>
    <w:rsid w:val="69C0983C"/>
    <w:rsid w:val="69C65CF5"/>
    <w:rsid w:val="69F9844E"/>
    <w:rsid w:val="6A27ADA6"/>
    <w:rsid w:val="6A3C75AE"/>
    <w:rsid w:val="6A589298"/>
    <w:rsid w:val="6A72FDEA"/>
    <w:rsid w:val="6A797A9F"/>
    <w:rsid w:val="6A84908E"/>
    <w:rsid w:val="6AA64786"/>
    <w:rsid w:val="6AA89EEA"/>
    <w:rsid w:val="6AA91BA3"/>
    <w:rsid w:val="6AD20ED4"/>
    <w:rsid w:val="6BAE07D7"/>
    <w:rsid w:val="6BD47994"/>
    <w:rsid w:val="6C06BB6F"/>
    <w:rsid w:val="6C099F48"/>
    <w:rsid w:val="6C1A47A6"/>
    <w:rsid w:val="6C662F01"/>
    <w:rsid w:val="6CA7624B"/>
    <w:rsid w:val="6CAB8BD0"/>
    <w:rsid w:val="6CAD4DC2"/>
    <w:rsid w:val="6CB14175"/>
    <w:rsid w:val="6CD068BD"/>
    <w:rsid w:val="6CD93833"/>
    <w:rsid w:val="6D31ABFA"/>
    <w:rsid w:val="6D38A637"/>
    <w:rsid w:val="6D72E780"/>
    <w:rsid w:val="6DAEF4CA"/>
    <w:rsid w:val="6DC4AEFB"/>
    <w:rsid w:val="6DE0BC65"/>
    <w:rsid w:val="6E207B95"/>
    <w:rsid w:val="6E6D5E88"/>
    <w:rsid w:val="6EBC1B3C"/>
    <w:rsid w:val="6EFA4A49"/>
    <w:rsid w:val="6F4FE255"/>
    <w:rsid w:val="6F6C6E4E"/>
    <w:rsid w:val="6F7C8CC6"/>
    <w:rsid w:val="6F800330"/>
    <w:rsid w:val="6FB91E30"/>
    <w:rsid w:val="703BA817"/>
    <w:rsid w:val="704C0AE3"/>
    <w:rsid w:val="70B9CADB"/>
    <w:rsid w:val="70C1EA7D"/>
    <w:rsid w:val="70E8BB9C"/>
    <w:rsid w:val="70F21BDC"/>
    <w:rsid w:val="70F6A807"/>
    <w:rsid w:val="71016B6C"/>
    <w:rsid w:val="71083EAF"/>
    <w:rsid w:val="7138A4F6"/>
    <w:rsid w:val="718AEE49"/>
    <w:rsid w:val="71B73D84"/>
    <w:rsid w:val="71C942A4"/>
    <w:rsid w:val="72100CD5"/>
    <w:rsid w:val="721A1AE9"/>
    <w:rsid w:val="7225A2D2"/>
    <w:rsid w:val="723B9BBC"/>
    <w:rsid w:val="726E20EC"/>
    <w:rsid w:val="729599FD"/>
    <w:rsid w:val="72E08E85"/>
    <w:rsid w:val="72FBE242"/>
    <w:rsid w:val="73032DE8"/>
    <w:rsid w:val="73042A07"/>
    <w:rsid w:val="730C8C6A"/>
    <w:rsid w:val="7333BF65"/>
    <w:rsid w:val="733415EF"/>
    <w:rsid w:val="73A2B3E6"/>
    <w:rsid w:val="73EBD8BA"/>
    <w:rsid w:val="73F98B3F"/>
    <w:rsid w:val="740E8C24"/>
    <w:rsid w:val="7483A86B"/>
    <w:rsid w:val="74B96759"/>
    <w:rsid w:val="74C611E6"/>
    <w:rsid w:val="751E4D16"/>
    <w:rsid w:val="756D3DCA"/>
    <w:rsid w:val="7573B58E"/>
    <w:rsid w:val="759B7454"/>
    <w:rsid w:val="75AD869D"/>
    <w:rsid w:val="76450E62"/>
    <w:rsid w:val="767124E0"/>
    <w:rsid w:val="767F2AB4"/>
    <w:rsid w:val="76D274F7"/>
    <w:rsid w:val="76F5E482"/>
    <w:rsid w:val="76F8507D"/>
    <w:rsid w:val="76FD1095"/>
    <w:rsid w:val="771357ED"/>
    <w:rsid w:val="7758C1E7"/>
    <w:rsid w:val="77703B10"/>
    <w:rsid w:val="7773D96A"/>
    <w:rsid w:val="778EDDEE"/>
    <w:rsid w:val="77CE5746"/>
    <w:rsid w:val="77F83150"/>
    <w:rsid w:val="78674B66"/>
    <w:rsid w:val="787EA0DF"/>
    <w:rsid w:val="78B680F5"/>
    <w:rsid w:val="78BF49DD"/>
    <w:rsid w:val="78F1709C"/>
    <w:rsid w:val="790B3138"/>
    <w:rsid w:val="793C6670"/>
    <w:rsid w:val="799DA319"/>
    <w:rsid w:val="79A48D3C"/>
    <w:rsid w:val="79B20E76"/>
    <w:rsid w:val="79C15C20"/>
    <w:rsid w:val="79C64322"/>
    <w:rsid w:val="79CCA769"/>
    <w:rsid w:val="79D5BFE7"/>
    <w:rsid w:val="79D9AF9C"/>
    <w:rsid w:val="7A24A794"/>
    <w:rsid w:val="7A348A61"/>
    <w:rsid w:val="7B85C3CB"/>
    <w:rsid w:val="7BD2E15A"/>
    <w:rsid w:val="7C02D676"/>
    <w:rsid w:val="7C55E10E"/>
    <w:rsid w:val="7C6523A7"/>
    <w:rsid w:val="7CFC89C7"/>
    <w:rsid w:val="7D0C0225"/>
    <w:rsid w:val="7D3AFE79"/>
    <w:rsid w:val="7D4D62A7"/>
    <w:rsid w:val="7D4DE6BD"/>
    <w:rsid w:val="7D7D5244"/>
    <w:rsid w:val="7E06B584"/>
    <w:rsid w:val="7E3A3F11"/>
    <w:rsid w:val="7E50821F"/>
    <w:rsid w:val="7F7845EB"/>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099F03B0-C059-40FB-BDAC-CB644A14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aliases w:val="Bubble Text,Comment Text2"/>
    <w:basedOn w:val="Normal"/>
    <w:link w:val="CommentTextChar"/>
    <w:uiPriority w:val="99"/>
    <w:unhideWhenUsed/>
    <w:qFormat/>
    <w:rsid w:val="00997E71"/>
    <w:pPr>
      <w:spacing w:line="240" w:lineRule="auto"/>
    </w:pPr>
    <w:rPr>
      <w:sz w:val="20"/>
      <w:szCs w:val="20"/>
    </w:rPr>
  </w:style>
  <w:style w:type="character" w:customStyle="1" w:styleId="CommentTextChar">
    <w:name w:val="Comment Text Char"/>
    <w:aliases w:val="Bubble Text Char,Comment Text2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ALTS FOOTNOTE,Char,Char2,Char3,Char4,Footnote Text - Preamble,Footnote Text - Preamble1,Footnote Text Char Char,Footnote Text Char Char Char Char,Footnote Text Char Char1,Footnote Text Char Char2,Footnote Text Char1 Char Char,f,fn,fn1"/>
    <w:basedOn w:val="Normal"/>
    <w:link w:val="FootnoteTextChar"/>
    <w:unhideWhenUsed/>
    <w:rsid w:val="005723B9"/>
    <w:pPr>
      <w:spacing w:after="0" w:line="240" w:lineRule="auto"/>
    </w:pPr>
    <w:rPr>
      <w:sz w:val="20"/>
      <w:szCs w:val="20"/>
    </w:rPr>
  </w:style>
  <w:style w:type="character" w:customStyle="1" w:styleId="FootnoteTextChar">
    <w:name w:val="Footnote Text Char"/>
    <w:aliases w:val="ALTS FOOTNOTE Char,Char Char,Char2 Char,Char3 Char,Char4 Char,Footnote Text - Preamble Char,Footnote Text Char Char Char,Footnote Text Char Char Char Char Char,Footnote Text Char Char1 Char,Footnote Text Char1 Char Char Char,fn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styleId="Mention">
    <w:name w:val="Mention"/>
    <w:basedOn w:val="DefaultParagraphFont"/>
    <w:uiPriority w:val="99"/>
    <w:unhideWhenUsed/>
    <w:rsid w:val="00FA67FE"/>
    <w:rPr>
      <w:color w:val="2B579A"/>
      <w:shd w:val="clear" w:color="auto" w:fill="E1DFDD"/>
    </w:rPr>
  </w:style>
  <w:style w:type="paragraph" w:styleId="BodyText">
    <w:name w:val="Body Text"/>
    <w:basedOn w:val="Normal"/>
    <w:link w:val="BodyTextChar"/>
    <w:unhideWhenUsed/>
    <w:rsid w:val="008717DB"/>
    <w:pPr>
      <w:spacing w:after="200" w:line="276" w:lineRule="auto"/>
    </w:pPr>
    <w:rPr>
      <w:rFonts w:ascii="Times New Roman" w:hAnsi="Times New Roman" w:eastAsiaTheme="minorHAnsi" w:cs="Times New Roman"/>
    </w:rPr>
  </w:style>
  <w:style w:type="character" w:customStyle="1" w:styleId="BodyTextChar">
    <w:name w:val="Body Text Char"/>
    <w:basedOn w:val="DefaultParagraphFont"/>
    <w:link w:val="BodyText"/>
    <w:rsid w:val="008717DB"/>
    <w:rPr>
      <w:rFonts w:ascii="Times New Roman" w:hAnsi="Times New Roman" w:eastAsiaTheme="minorHAnsi" w:cs="Times New Roman"/>
    </w:rPr>
  </w:style>
  <w:style w:type="character" w:customStyle="1" w:styleId="cf01">
    <w:name w:val="cf01"/>
    <w:basedOn w:val="DefaultParagraphFont"/>
    <w:rsid w:val="003470EB"/>
    <w:rPr>
      <w:rFonts w:ascii="Segoe UI" w:hAnsi="Segoe UI" w:cs="Segoe UI" w:hint="default"/>
      <w:sz w:val="18"/>
      <w:szCs w:val="18"/>
    </w:rPr>
  </w:style>
  <w:style w:type="paragraph" w:customStyle="1" w:styleId="Default">
    <w:name w:val="Default"/>
    <w:basedOn w:val="Normal"/>
    <w:rsid w:val="001619E1"/>
    <w:pPr>
      <w:autoSpaceDE w:val="0"/>
      <w:autoSpaceDN w:val="0"/>
      <w:spacing w:after="0" w:line="240" w:lineRule="auto"/>
    </w:pPr>
    <w:rPr>
      <w:rFonts w:ascii="Symbol" w:hAnsi="Symbol" w:eastAsiaTheme="minorHAnsi" w:cs="Calibri"/>
      <w:color w:val="000000"/>
      <w:sz w:val="24"/>
      <w:szCs w:val="24"/>
      <w14:ligatures w14:val="standardContextual"/>
    </w:rPr>
  </w:style>
  <w:style w:type="paragraph" w:customStyle="1" w:styleId="pf0">
    <w:name w:val="pf0"/>
    <w:basedOn w:val="Normal"/>
    <w:rsid w:val="002D11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0/part-2" TargetMode="External" /><Relationship Id="rId11" Type="http://schemas.openxmlformats.org/officeDocument/2006/relationships/hyperlink" Target="https://www.ecfr.gov/current/title-40/section-233.3" TargetMode="External" /><Relationship Id="rId12" Type="http://schemas.openxmlformats.org/officeDocument/2006/relationships/hyperlink" Target="http://m.omb.report/icr/202202-0710-002"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m.omb.report/icr/202202-0710-002" TargetMode="External" /><Relationship Id="rId2" Type="http://schemas.openxmlformats.org/officeDocument/2006/relationships/hyperlink" Target="https://www.opm.gov/policy-data-oversight/pay-leave/salaries-wages/salary-tables/24Tables/html/RU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6F4FF33A1A1F409242C0E212D83C63" ma:contentTypeVersion="17" ma:contentTypeDescription="Create a new document." ma:contentTypeScope="" ma:versionID="a0325782fc62cd202a110e4b6c4c236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f681fe1a-6f3a-4bc8-bd95-a336c6044f0b" xmlns:ns6="770616d2-97d1-4359-9fe0-fce270a195bc" targetNamespace="http://schemas.microsoft.com/office/2006/metadata/properties" ma:root="true" ma:fieldsID="25387a8b8e45ef5835b7ce19b7fbd12e" ns1:_="" ns2:_="" ns3:_="" ns4:_="" ns5:_="" ns6:_="">
    <xsd:import namespace="http://schemas.microsoft.com/sharepoint/v3"/>
    <xsd:import namespace="4ffa91fb-a0ff-4ac5-b2db-65c790d184a4"/>
    <xsd:import namespace="http://schemas.microsoft.com/sharepoint.v3"/>
    <xsd:import namespace="http://schemas.microsoft.com/sharepoint/v3/fields"/>
    <xsd:import namespace="f681fe1a-6f3a-4bc8-bd95-a336c6044f0b"/>
    <xsd:import namespace="770616d2-97d1-4359-9fe0-fce270a195b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lcf76f155ced4ddcb4097134ff3c332f" minOccurs="0"/>
                <xsd:element ref="ns5:Notes" minOccurs="0"/>
                <xsd:element ref="ns5:MediaServiceObjectDetectorVersions" minOccurs="0"/>
                <xsd:element ref="ns5:MediaServiceDateTaken" minOccurs="0"/>
                <xsd:element ref="ns5:MediaLengthInSecond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8493781-83cf-4ad0-ba05-0c7e36bbe6d7}" ma:internalName="TaxCatchAllLabel" ma:readOnly="true" ma:showField="CatchAllDataLabel" ma:web="770616d2-97d1-4359-9fe0-fce270a195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8493781-83cf-4ad0-ba05-0c7e36bbe6d7}" ma:internalName="TaxCatchAll" ma:showField="CatchAllData" ma:web="770616d2-97d1-4359-9fe0-fce270a195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1fe1a-6f3a-4bc8-bd95-a336c6044f0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Notes" ma:index="38" nillable="true" ma:displayName="Notes" ma:description="this is to provide info to avoid need to open the document" ma:format="Dropdown" ma:internalName="Notes">
      <xsd:simpleType>
        <xsd:restriction base="dms:Text">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616d2-97d1-4359-9fe0-fce270a195bc"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Notes xmlns="f681fe1a-6f3a-4bc8-bd95-a336c6044f0b" xsi:nil="true"/>
    <lcf76f155ced4ddcb4097134ff3c332f xmlns="f681fe1a-6f3a-4bc8-bd95-a336c6044f0b">
      <Terms xmlns="http://schemas.microsoft.com/office/infopath/2007/PartnerControls"/>
    </lcf76f155ced4ddcb4097134ff3c332f>
    <SharedWithUsers xmlns="770616d2-97d1-4359-9fe0-fce270a195bc">
      <UserInfo>
        <DisplayName>Kasparek, Lauren</DisplayName>
        <AccountId>19</AccountId>
        <AccountType/>
      </UserInfo>
      <UserInfo>
        <DisplayName>Kaiser, Russell</DisplayName>
        <AccountId>36</AccountId>
        <AccountType/>
      </UserInfo>
      <UserInfo>
        <DisplayName>Kupchan, Simma</DisplayName>
        <AccountId>28</AccountId>
        <AccountType/>
      </UserInfo>
      <UserInfo>
        <DisplayName>Hewitt, Julie</DisplayName>
        <AccountId>60</AccountId>
        <AccountType/>
      </UserInfo>
      <UserInfo>
        <DisplayName>Feingold, Amy (she/her/hers)</DisplayName>
        <AccountId>75</AccountId>
        <AccountType/>
      </UserInfo>
    </SharedWithUsers>
  </documentManagement>
</p:properti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9D1994B1-8359-4E2D-9C3B-A60781F68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681fe1a-6f3a-4bc8-bd95-a336c6044f0b"/>
    <ds:schemaRef ds:uri="770616d2-97d1-4359-9fe0-fce270a19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681fe1a-6f3a-4bc8-bd95-a336c6044f0b"/>
    <ds:schemaRef ds:uri="770616d2-97d1-4359-9fe0-fce270a195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8242</Words>
  <Characters>44673</Characters>
  <Application>Microsoft Office Word</Application>
  <DocSecurity>0</DocSecurity>
  <Lines>1353</Lines>
  <Paragraphs>998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cp:lastPrinted>2024-06-05T23:29:00Z</cp:lastPrinted>
  <dcterms:created xsi:type="dcterms:W3CDTF">2025-02-28T22:38:00Z</dcterms:created>
  <dcterms:modified xsi:type="dcterms:W3CDTF">2025-02-28T22:38:00Z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0x010100196F4FF33A1A1F409242C0E212D83C63</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MediaServiceImageTags">
    <vt:lpwstr/>
  </property>
  <property fmtid="{D5CDD505-2E9C-101B-9397-08002B2CF9AE}" pid="8" name="TaxKeyword">
    <vt:lpwstr/>
  </property>
  <property fmtid="{D5CDD505-2E9C-101B-9397-08002B2CF9AE}" pid="9" name="_ExtendedDescription">
    <vt:lpwstr/>
  </property>
</Properties>
</file>