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241" w14:paraId="0B5729B9" w14:textId="77777777">
      <w:pPr>
        <w:pStyle w:val="OmniPage4"/>
        <w:ind w:left="0" w:right="0" w:firstLine="0"/>
        <w:rPr>
          <w:sz w:val="24"/>
        </w:rPr>
      </w:pPr>
      <w:r>
        <w:rPr>
          <w:sz w:val="24"/>
        </w:rPr>
        <w:t xml:space="preserve">Section 3505(a)(2) of the PRA of 1995 provides the OMB Director authority to approve the streamlined clearance process proposed in this information collection plan. This information collection plan was originally approved by OMB in </w:t>
      </w:r>
      <w:r>
        <w:rPr>
          <w:sz w:val="24"/>
        </w:rPr>
        <w:t>January of 1997.  It streamlines the clearance process for all discretionary grant information collections which do not fit the generic application process. The streamlined clearance process continues to reduce the clearance time for the U.S. Department of Education's (ED's) discretionary grant information collections (that fit the 189</w:t>
      </w:r>
      <w:r w:rsidR="0082512B">
        <w:rPr>
          <w:sz w:val="24"/>
        </w:rPr>
        <w:t>4</w:t>
      </w:r>
      <w:r>
        <w:rPr>
          <w:sz w:val="24"/>
        </w:rPr>
        <w:t>-0001 process) by two months or 60days. This is desirable for two major reasons: it would allow ED to provide better customer service to grant applicants and help meet ED’s g</w:t>
      </w:r>
      <w:r>
        <w:rPr>
          <w:sz w:val="24"/>
        </w:rPr>
        <w:t>oal for timely awards of discretionary grants.</w:t>
      </w:r>
      <w:r w:rsidR="0082512B">
        <w:rPr>
          <w:sz w:val="24"/>
        </w:rPr>
        <w:t xml:space="preserve"> This document serves as the instrument placeholder.</w:t>
      </w:r>
    </w:p>
    <w:p w:rsidR="00D77241" w14:paraId="29E85714" w14:textId="77777777">
      <w:pPr>
        <w:tabs>
          <w:tab w:val="left" w:pos="476"/>
        </w:tabs>
        <w:spacing w:line="277" w:lineRule="exact"/>
      </w:pPr>
    </w:p>
    <w:p w:rsidR="0082512B" w:rsidRPr="0082512B" w:rsidP="0082512B" w14:paraId="51616EEF" w14:textId="77777777">
      <w:pPr>
        <w:pStyle w:val="OmniPage5"/>
        <w:keepNext/>
        <w:framePr w:dropCap="drop" w:lines="2" w:wrap="around" w:vAnchor="text" w:hAnchor="text"/>
        <w:overflowPunct/>
        <w:autoSpaceDE/>
        <w:autoSpaceDN/>
        <w:adjustRightInd/>
        <w:spacing w:line="523" w:lineRule="exact"/>
        <w:ind w:right="0"/>
        <w:rPr>
          <w:i/>
          <w:position w:val="-5"/>
          <w:sz w:val="65"/>
        </w:rPr>
      </w:pPr>
      <w:r w:rsidRPr="0082512B">
        <w:rPr>
          <w:i/>
          <w:position w:val="-5"/>
          <w:sz w:val="65"/>
        </w:rPr>
        <w:t>I</w:t>
      </w:r>
    </w:p>
    <w:p w:rsidR="00D77241" w14:paraId="21E9AA68" w14:textId="77777777">
      <w:pPr>
        <w:pStyle w:val="OmniPage5"/>
        <w:rPr>
          <w:i/>
          <w:sz w:val="24"/>
        </w:rPr>
      </w:pPr>
      <w:r>
        <w:rPr>
          <w:i/>
          <w:sz w:val="24"/>
        </w:rPr>
        <w:t>mproved Customer Service</w:t>
      </w:r>
    </w:p>
    <w:p w:rsidR="00D77241" w14:paraId="1C3B1A9F" w14:textId="77777777">
      <w:pPr>
        <w:pStyle w:val="OmniPage6"/>
        <w:rPr>
          <w:sz w:val="24"/>
        </w:rPr>
      </w:pPr>
      <w:r>
        <w:rPr>
          <w:sz w:val="24"/>
        </w:rPr>
        <w:t xml:space="preserve">The time saved by a streamlined clearance process means an earlier approval of ED's discretionary grant application packages and "on the street" to the waiting public much sooner than through the current process. This translated into better customer service to our applicants because of the increased time to complete applications, which ranked high on their list of priorities.  In addition, the streamlined clearance process continues to allow ED program staff to devote more time to the actual administration </w:t>
      </w:r>
      <w:r>
        <w:rPr>
          <w:sz w:val="24"/>
        </w:rPr>
        <w:t>of grants, instead of having to wait for the completion of the lengthier clearance process.</w:t>
      </w:r>
    </w:p>
    <w:p w:rsidR="00D77241" w14:paraId="2278FA24" w14:textId="77777777">
      <w:pPr>
        <w:spacing w:line="277" w:lineRule="exact"/>
      </w:pPr>
    </w:p>
    <w:p w:rsidR="0082512B" w:rsidRPr="0082512B" w:rsidP="0082512B" w14:paraId="1620E948" w14:textId="77777777">
      <w:pPr>
        <w:pStyle w:val="OmniPage7"/>
        <w:keepNext/>
        <w:framePr w:dropCap="drop" w:lines="2" w:wrap="around" w:vAnchor="text" w:hAnchor="text"/>
        <w:overflowPunct/>
        <w:autoSpaceDE/>
        <w:autoSpaceDN/>
        <w:adjustRightInd/>
        <w:spacing w:line="523" w:lineRule="exact"/>
        <w:ind w:right="0"/>
        <w:rPr>
          <w:i/>
          <w:position w:val="-4"/>
          <w:sz w:val="62"/>
        </w:rPr>
      </w:pPr>
      <w:r w:rsidRPr="0082512B">
        <w:rPr>
          <w:i/>
          <w:position w:val="-4"/>
          <w:sz w:val="62"/>
        </w:rPr>
        <w:t>S</w:t>
      </w:r>
    </w:p>
    <w:p w:rsidR="00D77241" w14:paraId="07A23D76" w14:textId="77777777">
      <w:pPr>
        <w:pStyle w:val="OmniPage7"/>
        <w:rPr>
          <w:i/>
          <w:sz w:val="24"/>
        </w:rPr>
      </w:pPr>
      <w:r>
        <w:rPr>
          <w:i/>
          <w:sz w:val="24"/>
        </w:rPr>
        <w:t>upporting ED's Goal</w:t>
      </w:r>
    </w:p>
    <w:p w:rsidR="00D77241" w:rsidRPr="008F6A01" w14:paraId="761C8439" w14:textId="1A10F793">
      <w:pPr>
        <w:pStyle w:val="OmniPage8"/>
        <w:rPr>
          <w:sz w:val="24"/>
        </w:rPr>
      </w:pPr>
      <w:r>
        <w:rPr>
          <w:sz w:val="24"/>
        </w:rPr>
        <w:t xml:space="preserve">Time saved in this component assists ED in meeting its goal of awarding all discretionary grants on a timely basis. </w:t>
      </w:r>
    </w:p>
    <w:p w:rsidR="00D77241" w14:paraId="3F096CED" w14:textId="77777777">
      <w:pPr>
        <w:spacing w:line="276" w:lineRule="exact"/>
        <w:rPr>
          <w:rFonts w:ascii="Arial" w:hAnsi="Arial"/>
        </w:rPr>
      </w:pPr>
    </w:p>
    <w:p w:rsidR="00D77241" w14:paraId="67A4A16D" w14:textId="77777777">
      <w:pPr>
        <w:pStyle w:val="OmniPage257"/>
        <w:rPr>
          <w:sz w:val="24"/>
        </w:rPr>
      </w:pPr>
      <w:r>
        <w:rPr>
          <w:sz w:val="24"/>
        </w:rPr>
        <w:t xml:space="preserve">Therefore, </w:t>
      </w:r>
      <w:r w:rsidR="0082512B">
        <w:rPr>
          <w:sz w:val="24"/>
        </w:rPr>
        <w:t>ED</w:t>
      </w:r>
      <w:r>
        <w:rPr>
          <w:sz w:val="24"/>
        </w:rPr>
        <w:t xml:space="preserve"> propose</w:t>
      </w:r>
      <w:r w:rsidR="0082512B">
        <w:rPr>
          <w:sz w:val="24"/>
        </w:rPr>
        <w:t>s</w:t>
      </w:r>
      <w:r>
        <w:rPr>
          <w:sz w:val="24"/>
        </w:rPr>
        <w:t xml:space="preserve"> that the clearance process for discretionary grant information collections continues to be streamlined in the following manner: the clearance process begins when ED submits the collection to OMB and, simultaneously, publishes a 30</w:t>
      </w:r>
      <w:r>
        <w:rPr>
          <w:sz w:val="24"/>
        </w:rPr>
        <w:noBreakHyphen/>
        <w:t>day public comment period notice in the Federal Register. OMB would still have 60 days, following the beginning of the public comment period, to reach a decision on the collection.</w:t>
      </w:r>
    </w:p>
    <w:p w:rsidR="00D77241" w14:paraId="31D1D0EE" w14:textId="77777777">
      <w:pPr>
        <w:spacing w:line="278" w:lineRule="exact"/>
      </w:pPr>
    </w:p>
    <w:p w:rsidR="00D77241" w14:paraId="5948F760" w14:textId="77777777">
      <w:pPr>
        <w:pStyle w:val="OmniPage258"/>
        <w:rPr>
          <w:sz w:val="24"/>
        </w:rPr>
      </w:pPr>
      <w:r>
        <w:rPr>
          <w:sz w:val="24"/>
        </w:rPr>
        <w:t>Under this streamlined clearance process, OMB has 60 days to review each collection and the public would still have an opportunity to comment on each collection once instead of twice. As we have learned, one public comment period is sufficient; especially, when it means saving 60 days per clearance. This continues to help ED provide better customer service to grant applicants and award all discretionary grants on a timely basis.</w:t>
      </w:r>
    </w:p>
    <w:p w:rsidR="00D77241" w14:paraId="5F471190" w14:textId="77777777">
      <w:pPr>
        <w:tabs>
          <w:tab w:val="left" w:pos="0"/>
        </w:tabs>
        <w:suppressAutoHyphens/>
        <w:rPr>
          <w:rFonts w:ascii="Univers" w:hAnsi="Univers"/>
        </w:rPr>
      </w:pPr>
    </w:p>
    <w:sectPr>
      <w:headerReference w:type="default" r:id="rId6"/>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14386" w14:paraId="5ED267F9" w14:textId="77777777">
      <w:pPr>
        <w:spacing w:line="20" w:lineRule="exact"/>
      </w:pPr>
    </w:p>
  </w:endnote>
  <w:endnote w:type="continuationSeparator" w:id="1">
    <w:p w:rsidR="00D14386" w14:paraId="132F9ABD" w14:textId="77777777">
      <w:r>
        <w:t xml:space="preserve"> </w:t>
      </w:r>
    </w:p>
  </w:endnote>
  <w:endnote w:type="continuationNotice" w:id="2">
    <w:p w:rsidR="00D14386" w14:paraId="2B8D414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moder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241" w14:paraId="763325AC" w14:textId="77777777">
    <w:pPr>
      <w:spacing w:before="140" w:line="100" w:lineRule="exact"/>
      <w:rPr>
        <w:sz w:val="10"/>
      </w:rPr>
    </w:pPr>
  </w:p>
  <w:p w:rsidR="00D77241" w14:paraId="23391C1D" w14:textId="77777777">
    <w:pPr>
      <w:tabs>
        <w:tab w:val="left" w:pos="0"/>
      </w:tabs>
      <w:suppressAutoHyphens/>
    </w:pPr>
  </w:p>
  <w:p w:rsidR="00D77241" w14:paraId="60F85C46" w14:textId="3E1D0EA6">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2023275209" name="Rectangle 10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7241" w14:textId="77777777">
                          <w:pPr>
                            <w:tabs>
                              <w:tab w:val="center" w:pos="4650"/>
                            </w:tabs>
                            <w:suppressAutoHyphens/>
                            <w:jc w:val="both"/>
                          </w:pPr>
                          <w:r>
                            <w:tab/>
                          </w:r>
                          <w:r>
                            <w:fldChar w:fldCharType="begin"/>
                          </w:r>
                          <w:r>
                            <w:instrText>page \* arabic</w:instrText>
                          </w:r>
                          <w:r>
                            <w:fldChar w:fldCharType="separate"/>
                          </w:r>
                          <w:r w:rsidR="00C67C82">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025"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77241" w14:paraId="7B7A6CBD" w14:textId="77777777">
                    <w:pPr>
                      <w:tabs>
                        <w:tab w:val="center" w:pos="4650"/>
                      </w:tabs>
                      <w:suppressAutoHyphens/>
                      <w:jc w:val="both"/>
                    </w:pPr>
                    <w:r>
                      <w:tab/>
                    </w:r>
                    <w:r>
                      <w:fldChar w:fldCharType="begin"/>
                    </w:r>
                    <w:r>
                      <w:instrText>page \* arabic</w:instrText>
                    </w:r>
                    <w:r>
                      <w:fldChar w:fldCharType="separate"/>
                    </w:r>
                    <w:r w:rsidR="00C67C82">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4386" w14:paraId="1DBD9083" w14:textId="77777777">
      <w:r>
        <w:separator/>
      </w:r>
    </w:p>
  </w:footnote>
  <w:footnote w:type="continuationSeparator" w:id="1">
    <w:p w:rsidR="00D14386" w14:paraId="049CF4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241" w14:paraId="65C96697" w14:textId="77777777">
    <w:pPr>
      <w:pStyle w:val="Header"/>
    </w:pPr>
    <w:r>
      <w:rPr>
        <w:rFonts w:ascii="Univers" w:hAnsi="Univer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91B0350"/>
    <w:multiLevelType w:val="hybridMultilevel"/>
    <w:tmpl w:val="924C123A"/>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013CB4"/>
    <w:multiLevelType w:val="hybridMultilevel"/>
    <w:tmpl w:val="01C0863A"/>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7E658D"/>
    <w:multiLevelType w:val="hybridMultilevel"/>
    <w:tmpl w:val="5E88FF2C"/>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4">
    <w:nsid w:val="24213435"/>
    <w:multiLevelType w:val="hybridMultilevel"/>
    <w:tmpl w:val="1AACA606"/>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lvl>
  </w:abstractNum>
  <w:abstractNum w:abstractNumId="6">
    <w:nsid w:val="2D141DCF"/>
    <w:multiLevelType w:val="hybridMultilevel"/>
    <w:tmpl w:val="919445F0"/>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1E1DF3"/>
    <w:multiLevelType w:val="hybridMultilevel"/>
    <w:tmpl w:val="402C61EC"/>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B4052AB"/>
    <w:multiLevelType w:val="hybridMultilevel"/>
    <w:tmpl w:val="8580091C"/>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4332AC4"/>
    <w:multiLevelType w:val="hybridMultilevel"/>
    <w:tmpl w:val="D276838A"/>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B37957"/>
    <w:multiLevelType w:val="hybridMultilevel"/>
    <w:tmpl w:val="B1E8875E"/>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71836BC"/>
    <w:multiLevelType w:val="hybridMultilevel"/>
    <w:tmpl w:val="EFA8C1DC"/>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9A92B43"/>
    <w:multiLevelType w:val="hybridMultilevel"/>
    <w:tmpl w:val="BC2803D2"/>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29E425A"/>
    <w:multiLevelType w:val="hybridMultilevel"/>
    <w:tmpl w:val="6478B738"/>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350582F"/>
    <w:multiLevelType w:val="hybridMultilevel"/>
    <w:tmpl w:val="7E9237E4"/>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6D44801"/>
    <w:multiLevelType w:val="hybridMultilevel"/>
    <w:tmpl w:val="223EE754"/>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C5F7DC9"/>
    <w:multiLevelType w:val="hybridMultilevel"/>
    <w:tmpl w:val="B1E8875E"/>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57336E2"/>
    <w:multiLevelType w:val="hybridMultilevel"/>
    <w:tmpl w:val="8AA8F40A"/>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7D22263"/>
    <w:multiLevelType w:val="hybridMultilevel"/>
    <w:tmpl w:val="C31C8B24"/>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81F368C"/>
    <w:multiLevelType w:val="hybridMultilevel"/>
    <w:tmpl w:val="BC2803D2"/>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lvl>
  </w:abstractNum>
  <w:abstractNum w:abstractNumId="22">
    <w:nsid w:val="6CD278F0"/>
    <w:multiLevelType w:val="hybridMultilevel"/>
    <w:tmpl w:val="BA18E376"/>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F572FC0"/>
    <w:multiLevelType w:val="hybridMultilevel"/>
    <w:tmpl w:val="3F6A592C"/>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B9A1A7A"/>
    <w:multiLevelType w:val="hybridMultilevel"/>
    <w:tmpl w:val="D2CED216"/>
    <w:lvl w:ilvl="0">
      <w:start w:val="0"/>
      <w:numFmt w:val="bullet"/>
      <w:lvlText w:val=""/>
      <w:legacy w:legacy="1" w:legacySpace="0" w:legacyIndent="0"/>
      <w:lvlJc w:val="left"/>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756926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713894961">
    <w:abstractNumId w:val="9"/>
  </w:num>
  <w:num w:numId="3" w16cid:durableId="2097744236">
    <w:abstractNumId w:val="5"/>
  </w:num>
  <w:num w:numId="4" w16cid:durableId="523322775">
    <w:abstractNumId w:val="21"/>
  </w:num>
  <w:num w:numId="5" w16cid:durableId="2031449975">
    <w:abstractNumId w:val="3"/>
  </w:num>
  <w:num w:numId="6" w16cid:durableId="1769961030">
    <w:abstractNumId w:val="18"/>
  </w:num>
  <w:num w:numId="7" w16cid:durableId="877818021">
    <w:abstractNumId w:val="15"/>
  </w:num>
  <w:num w:numId="8" w16cid:durableId="1187864234">
    <w:abstractNumId w:val="13"/>
  </w:num>
  <w:num w:numId="9" w16cid:durableId="1684358207">
    <w:abstractNumId w:val="20"/>
  </w:num>
  <w:num w:numId="10" w16cid:durableId="2050453988">
    <w:abstractNumId w:val="12"/>
  </w:num>
  <w:num w:numId="11" w16cid:durableId="2147038717">
    <w:abstractNumId w:val="16"/>
  </w:num>
  <w:num w:numId="12" w16cid:durableId="1461340621">
    <w:abstractNumId w:val="2"/>
  </w:num>
  <w:num w:numId="13" w16cid:durableId="214240626">
    <w:abstractNumId w:val="24"/>
  </w:num>
  <w:num w:numId="14" w16cid:durableId="212928880">
    <w:abstractNumId w:val="4"/>
  </w:num>
  <w:num w:numId="15" w16cid:durableId="1354843519">
    <w:abstractNumId w:val="14"/>
  </w:num>
  <w:num w:numId="16" w16cid:durableId="1636369152">
    <w:abstractNumId w:val="6"/>
  </w:num>
  <w:num w:numId="17" w16cid:durableId="1129587039">
    <w:abstractNumId w:val="8"/>
  </w:num>
  <w:num w:numId="18" w16cid:durableId="1849560944">
    <w:abstractNumId w:val="23"/>
  </w:num>
  <w:num w:numId="19" w16cid:durableId="1591156207">
    <w:abstractNumId w:val="10"/>
  </w:num>
  <w:num w:numId="20" w16cid:durableId="131214664">
    <w:abstractNumId w:val="19"/>
  </w:num>
  <w:num w:numId="21" w16cid:durableId="1599211299">
    <w:abstractNumId w:val="7"/>
  </w:num>
  <w:num w:numId="22" w16cid:durableId="2136168730">
    <w:abstractNumId w:val="1"/>
  </w:num>
  <w:num w:numId="23" w16cid:durableId="20908814">
    <w:abstractNumId w:val="11"/>
  </w:num>
  <w:num w:numId="24" w16cid:durableId="1456631709">
    <w:abstractNumId w:val="17"/>
  </w:num>
  <w:num w:numId="25" w16cid:durableId="5109208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71"/>
    <w:rsid w:val="00006987"/>
    <w:rsid w:val="00046853"/>
    <w:rsid w:val="00053253"/>
    <w:rsid w:val="000E6905"/>
    <w:rsid w:val="001967C5"/>
    <w:rsid w:val="002D4B99"/>
    <w:rsid w:val="00364C71"/>
    <w:rsid w:val="00567300"/>
    <w:rsid w:val="00721FC7"/>
    <w:rsid w:val="007275C3"/>
    <w:rsid w:val="007310CD"/>
    <w:rsid w:val="0082512B"/>
    <w:rsid w:val="008F6A01"/>
    <w:rsid w:val="00AF4142"/>
    <w:rsid w:val="00C67C82"/>
    <w:rsid w:val="00D14386"/>
    <w:rsid w:val="00D77241"/>
    <w:rsid w:val="00DA15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A2D03F"/>
  <w15:chartTrackingRefBased/>
  <w15:docId w15:val="{ED4A494E-AACB-4FA1-9BA2-B27B73B9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customStyle="1" w:styleId="OmniPage4">
    <w:name w:val="OmniPage #4"/>
    <w:basedOn w:val="Normal"/>
    <w:pPr>
      <w:tabs>
        <w:tab w:val="left" w:pos="476"/>
      </w:tabs>
      <w:overflowPunct w:val="0"/>
      <w:autoSpaceDE w:val="0"/>
      <w:autoSpaceDN w:val="0"/>
      <w:adjustRightInd w:val="0"/>
      <w:spacing w:line="277" w:lineRule="exact"/>
      <w:ind w:left="426" w:right="67" w:hanging="336"/>
      <w:textAlignment w:val="baseline"/>
    </w:pPr>
    <w:rPr>
      <w:rFonts w:ascii="Times New Roman" w:hAnsi="Times New Roman"/>
      <w:noProof/>
      <w:sz w:val="20"/>
    </w:rPr>
  </w:style>
  <w:style w:type="paragraph" w:customStyle="1" w:styleId="OmniPage5">
    <w:name w:val="OmniPage #5"/>
    <w:basedOn w:val="Normal"/>
    <w:pPr>
      <w:overflowPunct w:val="0"/>
      <w:autoSpaceDE w:val="0"/>
      <w:autoSpaceDN w:val="0"/>
      <w:adjustRightInd w:val="0"/>
      <w:spacing w:line="261" w:lineRule="exact"/>
      <w:ind w:left="57" w:right="5990"/>
      <w:textAlignment w:val="baseline"/>
    </w:pPr>
    <w:rPr>
      <w:rFonts w:ascii="Times New Roman" w:hAnsi="Times New Roman"/>
      <w:noProof/>
      <w:sz w:val="20"/>
    </w:rPr>
  </w:style>
  <w:style w:type="paragraph" w:customStyle="1" w:styleId="OmniPage6">
    <w:name w:val="OmniPage #6"/>
    <w:basedOn w:val="Normal"/>
    <w:pPr>
      <w:overflowPunct w:val="0"/>
      <w:autoSpaceDE w:val="0"/>
      <w:autoSpaceDN w:val="0"/>
      <w:adjustRightInd w:val="0"/>
      <w:spacing w:line="277" w:lineRule="exact"/>
      <w:ind w:left="68" w:right="170"/>
      <w:textAlignment w:val="baseline"/>
    </w:pPr>
    <w:rPr>
      <w:rFonts w:ascii="Times New Roman" w:hAnsi="Times New Roman"/>
      <w:noProof/>
      <w:sz w:val="20"/>
    </w:rPr>
  </w:style>
  <w:style w:type="paragraph" w:customStyle="1" w:styleId="OmniPage7">
    <w:name w:val="OmniPage #7"/>
    <w:basedOn w:val="Normal"/>
    <w:pPr>
      <w:overflowPunct w:val="0"/>
      <w:autoSpaceDE w:val="0"/>
      <w:autoSpaceDN w:val="0"/>
      <w:adjustRightInd w:val="0"/>
      <w:spacing w:line="261" w:lineRule="exact"/>
      <w:ind w:left="58" w:right="5603"/>
      <w:textAlignment w:val="baseline"/>
    </w:pPr>
    <w:rPr>
      <w:rFonts w:ascii="Times New Roman" w:hAnsi="Times New Roman"/>
      <w:noProof/>
      <w:sz w:val="20"/>
    </w:rPr>
  </w:style>
  <w:style w:type="paragraph" w:customStyle="1" w:styleId="OmniPage8">
    <w:name w:val="OmniPage #8"/>
    <w:basedOn w:val="Normal"/>
    <w:pPr>
      <w:overflowPunct w:val="0"/>
      <w:autoSpaceDE w:val="0"/>
      <w:autoSpaceDN w:val="0"/>
      <w:adjustRightInd w:val="0"/>
      <w:spacing w:line="276" w:lineRule="exact"/>
      <w:ind w:left="64" w:right="147"/>
      <w:textAlignment w:val="baseline"/>
    </w:pPr>
    <w:rPr>
      <w:rFonts w:ascii="Times New Roman" w:hAnsi="Times New Roman"/>
      <w:noProof/>
      <w:sz w:val="20"/>
    </w:rPr>
  </w:style>
  <w:style w:type="paragraph" w:customStyle="1" w:styleId="OmniPage257">
    <w:name w:val="OmniPage #257"/>
    <w:basedOn w:val="Normal"/>
    <w:pPr>
      <w:overflowPunct w:val="0"/>
      <w:autoSpaceDE w:val="0"/>
      <w:autoSpaceDN w:val="0"/>
      <w:adjustRightInd w:val="0"/>
      <w:spacing w:line="278" w:lineRule="exact"/>
      <w:ind w:left="50" w:right="182"/>
      <w:textAlignment w:val="baseline"/>
    </w:pPr>
    <w:rPr>
      <w:rFonts w:ascii="Times New Roman" w:hAnsi="Times New Roman"/>
      <w:noProof/>
      <w:sz w:val="20"/>
    </w:rPr>
  </w:style>
  <w:style w:type="paragraph" w:customStyle="1" w:styleId="OmniPage258">
    <w:name w:val="OmniPage #258"/>
    <w:basedOn w:val="Normal"/>
    <w:pPr>
      <w:overflowPunct w:val="0"/>
      <w:autoSpaceDE w:val="0"/>
      <w:autoSpaceDN w:val="0"/>
      <w:adjustRightInd w:val="0"/>
      <w:spacing w:line="275" w:lineRule="exact"/>
      <w:ind w:left="58" w:right="50"/>
      <w:textAlignment w:val="baseline"/>
    </w:pPr>
    <w:rPr>
      <w:rFonts w:ascii="Times New Roman" w:hAnsi="Times New Roman"/>
      <w:noProof/>
      <w:sz w:val="20"/>
    </w:rPr>
  </w:style>
  <w:style w:type="paragraph" w:customStyle="1" w:styleId="OmniPage259">
    <w:name w:val="OmniPage #259"/>
    <w:basedOn w:val="Normal"/>
    <w:pPr>
      <w:tabs>
        <w:tab w:val="left" w:pos="481"/>
      </w:tabs>
      <w:overflowPunct w:val="0"/>
      <w:autoSpaceDE w:val="0"/>
      <w:autoSpaceDN w:val="0"/>
      <w:adjustRightInd w:val="0"/>
      <w:spacing w:line="274" w:lineRule="exact"/>
      <w:ind w:left="431" w:right="355" w:hanging="365"/>
      <w:textAlignment w:val="baseline"/>
    </w:pPr>
    <w:rPr>
      <w:rFonts w:ascii="Times New Roman" w:hAnsi="Times New Roman"/>
      <w:noProof/>
      <w:sz w:val="20"/>
    </w:rPr>
  </w:style>
  <w:style w:type="paragraph" w:customStyle="1" w:styleId="OmniPage260">
    <w:name w:val="OmniPage #260"/>
    <w:basedOn w:val="Normal"/>
    <w:pPr>
      <w:tabs>
        <w:tab w:val="left" w:pos="480"/>
      </w:tabs>
      <w:overflowPunct w:val="0"/>
      <w:autoSpaceDE w:val="0"/>
      <w:autoSpaceDN w:val="0"/>
      <w:adjustRightInd w:val="0"/>
      <w:spacing w:line="278" w:lineRule="exact"/>
      <w:ind w:left="430" w:right="149" w:hanging="359"/>
      <w:textAlignment w:val="baseline"/>
    </w:pPr>
    <w:rPr>
      <w:rFonts w:ascii="Times New Roman" w:hAnsi="Times New Roman"/>
      <w:noProof/>
      <w:sz w:val="20"/>
    </w:rPr>
  </w:style>
  <w:style w:type="paragraph" w:customStyle="1" w:styleId="OmniPage261">
    <w:name w:val="OmniPage #261"/>
    <w:basedOn w:val="Normal"/>
    <w:pPr>
      <w:tabs>
        <w:tab w:val="left" w:pos="429"/>
        <w:tab w:val="right" w:pos="7203"/>
      </w:tabs>
      <w:overflowPunct w:val="0"/>
      <w:autoSpaceDE w:val="0"/>
      <w:autoSpaceDN w:val="0"/>
      <w:adjustRightInd w:val="0"/>
      <w:spacing w:line="261" w:lineRule="exact"/>
      <w:ind w:left="69" w:right="1525"/>
      <w:textAlignment w:val="baseline"/>
    </w:pPr>
    <w:rPr>
      <w:rFonts w:ascii="Times New Roman" w:hAnsi="Times New Roman"/>
      <w:noProof/>
      <w:sz w:val="20"/>
    </w:rPr>
  </w:style>
  <w:style w:type="paragraph" w:customStyle="1" w:styleId="OmniPage262">
    <w:name w:val="OmniPage #262"/>
    <w:basedOn w:val="Normal"/>
    <w:pPr>
      <w:tabs>
        <w:tab w:val="left" w:pos="434"/>
        <w:tab w:val="right" w:pos="8096"/>
      </w:tabs>
      <w:overflowPunct w:val="0"/>
      <w:autoSpaceDE w:val="0"/>
      <w:autoSpaceDN w:val="0"/>
      <w:adjustRightInd w:val="0"/>
      <w:spacing w:line="261" w:lineRule="exact"/>
      <w:ind w:left="83" w:right="632"/>
      <w:textAlignment w:val="baseline"/>
    </w:pPr>
    <w:rPr>
      <w:rFonts w:ascii="Times New Roman" w:hAnsi="Times New Roman"/>
      <w:noProof/>
      <w:sz w:val="20"/>
    </w:rPr>
  </w:style>
  <w:style w:type="paragraph" w:customStyle="1" w:styleId="OmniPage263">
    <w:name w:val="OmniPage #263"/>
    <w:basedOn w:val="Normal"/>
    <w:pPr>
      <w:tabs>
        <w:tab w:val="left" w:pos="492"/>
      </w:tabs>
      <w:overflowPunct w:val="0"/>
      <w:autoSpaceDE w:val="0"/>
      <w:autoSpaceDN w:val="0"/>
      <w:adjustRightInd w:val="0"/>
      <w:spacing w:line="277" w:lineRule="exact"/>
      <w:ind w:left="442" w:right="50" w:hanging="360"/>
      <w:textAlignment w:val="baseline"/>
    </w:pPr>
    <w:rPr>
      <w:rFonts w:ascii="Times New Roman" w:hAnsi="Times New Roman"/>
      <w:noProof/>
      <w:sz w:val="20"/>
    </w:rPr>
  </w:style>
  <w:style w:type="paragraph" w:customStyle="1" w:styleId="OmniPage264">
    <w:name w:val="OmniPage #264"/>
    <w:basedOn w:val="Normal"/>
    <w:pPr>
      <w:tabs>
        <w:tab w:val="left" w:pos="432"/>
        <w:tab w:val="right" w:pos="7959"/>
      </w:tabs>
      <w:overflowPunct w:val="0"/>
      <w:autoSpaceDE w:val="0"/>
      <w:autoSpaceDN w:val="0"/>
      <w:adjustRightInd w:val="0"/>
      <w:spacing w:line="261" w:lineRule="exact"/>
      <w:ind w:left="86" w:right="769"/>
      <w:textAlignment w:val="baseline"/>
    </w:pPr>
    <w:rPr>
      <w:rFonts w:ascii="Times New Roman" w:hAnsi="Times New Roman"/>
      <w:noProof/>
      <w:sz w:val="20"/>
    </w:rPr>
  </w:style>
  <w:style w:type="paragraph" w:customStyle="1" w:styleId="OmniPage265">
    <w:name w:val="OmniPage #265"/>
    <w:basedOn w:val="Normal"/>
    <w:pPr>
      <w:tabs>
        <w:tab w:val="left" w:pos="436"/>
        <w:tab w:val="right" w:pos="7406"/>
      </w:tabs>
      <w:overflowPunct w:val="0"/>
      <w:autoSpaceDE w:val="0"/>
      <w:autoSpaceDN w:val="0"/>
      <w:adjustRightInd w:val="0"/>
      <w:spacing w:line="261" w:lineRule="exact"/>
      <w:ind w:left="90" w:right="1322"/>
      <w:textAlignment w:val="baseline"/>
    </w:pPr>
    <w:rPr>
      <w:rFonts w:ascii="Times New Roman" w:hAnsi="Times New Roman"/>
      <w:noProof/>
      <w:sz w:val="20"/>
    </w:rPr>
  </w:style>
  <w:style w:type="paragraph" w:customStyle="1" w:styleId="OmniPage266">
    <w:name w:val="OmniPage #266"/>
    <w:basedOn w:val="Normal"/>
    <w:pPr>
      <w:overflowPunct w:val="0"/>
      <w:autoSpaceDE w:val="0"/>
      <w:autoSpaceDN w:val="0"/>
      <w:adjustRightInd w:val="0"/>
      <w:spacing w:line="279" w:lineRule="exact"/>
      <w:ind w:left="90" w:right="196"/>
      <w:textAlignment w:val="baseline"/>
    </w:pPr>
    <w:rPr>
      <w:rFonts w:ascii="Times New Roman" w:hAnsi="Times New Roman"/>
      <w:noProof/>
      <w:sz w:val="20"/>
    </w:rPr>
  </w:style>
  <w:style w:type="paragraph" w:customStyle="1" w:styleId="OmniPage267">
    <w:name w:val="OmniPage #267"/>
    <w:basedOn w:val="Normal"/>
    <w:pPr>
      <w:tabs>
        <w:tab w:val="left" w:pos="439"/>
        <w:tab w:val="right" w:pos="6047"/>
      </w:tabs>
      <w:overflowPunct w:val="0"/>
      <w:autoSpaceDE w:val="0"/>
      <w:autoSpaceDN w:val="0"/>
      <w:adjustRightInd w:val="0"/>
      <w:spacing w:line="261" w:lineRule="exact"/>
      <w:ind w:left="89" w:right="2681"/>
      <w:textAlignment w:val="baseline"/>
    </w:pPr>
    <w:rPr>
      <w:rFonts w:ascii="Times New Roman" w:hAnsi="Times New Roman"/>
      <w:noProof/>
      <w:sz w:val="20"/>
    </w:rPr>
  </w:style>
  <w:style w:type="paragraph" w:customStyle="1" w:styleId="OmniPage268">
    <w:name w:val="OmniPage #268"/>
    <w:basedOn w:val="Normal"/>
    <w:pPr>
      <w:overflowPunct w:val="0"/>
      <w:autoSpaceDE w:val="0"/>
      <w:autoSpaceDN w:val="0"/>
      <w:adjustRightInd w:val="0"/>
      <w:spacing w:line="261" w:lineRule="exact"/>
      <w:ind w:left="112" w:right="2153"/>
      <w:textAlignment w:val="baseline"/>
    </w:pPr>
    <w:rPr>
      <w:rFonts w:ascii="Times New Roman" w:hAnsi="Times New Roman"/>
      <w:noProof/>
      <w:sz w:val="20"/>
    </w:rPr>
  </w:style>
  <w:style w:type="paragraph" w:customStyle="1" w:styleId="OmniPage269">
    <w:name w:val="OmniPage #269"/>
    <w:basedOn w:val="Normal"/>
    <w:pPr>
      <w:overflowPunct w:val="0"/>
      <w:autoSpaceDE w:val="0"/>
      <w:autoSpaceDN w:val="0"/>
      <w:adjustRightInd w:val="0"/>
      <w:spacing w:line="261" w:lineRule="exact"/>
      <w:ind w:left="117" w:right="3516"/>
      <w:textAlignment w:val="baseline"/>
    </w:pPr>
    <w:rPr>
      <w:rFonts w:ascii="Times New Roman" w:hAnsi="Times New Roman"/>
      <w:noProof/>
      <w:sz w:val="20"/>
    </w:rPr>
  </w:style>
  <w:style w:type="paragraph" w:customStyle="1" w:styleId="OmniPage513">
    <w:name w:val="OmniPage #513"/>
    <w:basedOn w:val="Normal"/>
    <w:pPr>
      <w:overflowPunct w:val="0"/>
      <w:autoSpaceDE w:val="0"/>
      <w:autoSpaceDN w:val="0"/>
      <w:adjustRightInd w:val="0"/>
      <w:spacing w:line="278" w:lineRule="exact"/>
      <w:ind w:left="396" w:right="92" w:hanging="346"/>
      <w:textAlignment w:val="baseline"/>
    </w:pPr>
    <w:rPr>
      <w:rFonts w:ascii="Times New Roman" w:hAnsi="Times New Roman"/>
      <w:noProof/>
      <w:sz w:val="20"/>
    </w:rPr>
  </w:style>
  <w:style w:type="paragraph" w:customStyle="1" w:styleId="OmniPage514">
    <w:name w:val="OmniPage #514"/>
    <w:basedOn w:val="Normal"/>
    <w:pPr>
      <w:overflowPunct w:val="0"/>
      <w:autoSpaceDE w:val="0"/>
      <w:autoSpaceDN w:val="0"/>
      <w:adjustRightInd w:val="0"/>
      <w:spacing w:line="273" w:lineRule="exact"/>
      <w:ind w:left="406" w:right="652" w:hanging="346"/>
      <w:textAlignment w:val="baseline"/>
    </w:pPr>
    <w:rPr>
      <w:rFonts w:ascii="Times New Roman" w:hAnsi="Times New Roman"/>
      <w:noProof/>
      <w:sz w:val="20"/>
    </w:rPr>
  </w:style>
  <w:style w:type="paragraph" w:customStyle="1" w:styleId="OmniPage515">
    <w:name w:val="OmniPage #515"/>
    <w:basedOn w:val="Normal"/>
    <w:pPr>
      <w:overflowPunct w:val="0"/>
      <w:autoSpaceDE w:val="0"/>
      <w:autoSpaceDN w:val="0"/>
      <w:adjustRightInd w:val="0"/>
      <w:spacing w:line="278" w:lineRule="exact"/>
      <w:ind w:left="407" w:right="340" w:hanging="346"/>
      <w:textAlignment w:val="baseline"/>
    </w:pPr>
    <w:rPr>
      <w:rFonts w:ascii="Times New Roman" w:hAnsi="Times New Roman"/>
      <w:noProof/>
      <w:sz w:val="20"/>
    </w:rPr>
  </w:style>
  <w:style w:type="paragraph" w:customStyle="1" w:styleId="OmniPage516">
    <w:name w:val="OmniPage #516"/>
    <w:basedOn w:val="Normal"/>
    <w:pPr>
      <w:overflowPunct w:val="0"/>
      <w:autoSpaceDE w:val="0"/>
      <w:autoSpaceDN w:val="0"/>
      <w:adjustRightInd w:val="0"/>
      <w:spacing w:line="272" w:lineRule="exact"/>
      <w:ind w:left="414" w:right="50" w:hanging="346"/>
      <w:textAlignment w:val="baseline"/>
    </w:pPr>
    <w:rPr>
      <w:rFonts w:ascii="Times New Roman" w:hAnsi="Times New Roman"/>
      <w:noProof/>
      <w:sz w:val="20"/>
    </w:rPr>
  </w:style>
  <w:style w:type="paragraph" w:customStyle="1" w:styleId="OmniPage517">
    <w:name w:val="OmniPage #517"/>
    <w:basedOn w:val="Normal"/>
    <w:pPr>
      <w:overflowPunct w:val="0"/>
      <w:autoSpaceDE w:val="0"/>
      <w:autoSpaceDN w:val="0"/>
      <w:adjustRightInd w:val="0"/>
      <w:spacing w:line="253" w:lineRule="exact"/>
      <w:ind w:left="74" w:right="1619"/>
      <w:textAlignment w:val="baseline"/>
    </w:pPr>
    <w:rPr>
      <w:rFonts w:ascii="Times New Roman" w:hAnsi="Times New Roman"/>
      <w:noProof/>
      <w:sz w:val="20"/>
    </w:rPr>
  </w:style>
  <w:style w:type="paragraph" w:customStyle="1" w:styleId="OmniPage518">
    <w:name w:val="OmniPage #518"/>
    <w:basedOn w:val="Normal"/>
    <w:pPr>
      <w:overflowPunct w:val="0"/>
      <w:autoSpaceDE w:val="0"/>
      <w:autoSpaceDN w:val="0"/>
      <w:adjustRightInd w:val="0"/>
      <w:spacing w:line="276" w:lineRule="exact"/>
      <w:ind w:left="425" w:right="96" w:hanging="346"/>
      <w:textAlignment w:val="baseline"/>
    </w:pPr>
    <w:rPr>
      <w:rFonts w:ascii="Times New Roman" w:hAnsi="Times New Roman"/>
      <w:noProof/>
      <w:sz w:val="20"/>
    </w:rPr>
  </w:style>
  <w:style w:type="paragraph" w:customStyle="1" w:styleId="OmniPage519">
    <w:name w:val="OmniPage #519"/>
    <w:basedOn w:val="Normal"/>
    <w:pPr>
      <w:overflowPunct w:val="0"/>
      <w:autoSpaceDE w:val="0"/>
      <w:autoSpaceDN w:val="0"/>
      <w:adjustRightInd w:val="0"/>
      <w:spacing w:line="253" w:lineRule="exact"/>
      <w:ind w:left="76" w:right="268"/>
      <w:textAlignment w:val="baseline"/>
    </w:pPr>
    <w:rPr>
      <w:rFonts w:ascii="Times New Roman" w:hAnsi="Times New Roman"/>
      <w:noProof/>
      <w:sz w:val="20"/>
    </w:rPr>
  </w:style>
  <w:style w:type="paragraph" w:styleId="Revision">
    <w:name w:val="Revision"/>
    <w:hidden/>
    <w:uiPriority w:val="99"/>
    <w:semiHidden/>
    <w:rsid w:val="008F6A0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Robinson, Tyler (Contractor)</cp:lastModifiedBy>
  <cp:revision>2</cp:revision>
  <dcterms:created xsi:type="dcterms:W3CDTF">2025-04-29T17:52:00Z</dcterms:created>
  <dcterms:modified xsi:type="dcterms:W3CDTF">2025-04-29T17:52:00Z</dcterms:modified>
</cp:coreProperties>
</file>