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662" w:rsidP="00E97662" w14:paraId="5F819472" w14:textId="77777777">
      <w:pPr>
        <w:jc w:val="center"/>
        <w:rPr>
          <w:b/>
          <w:sz w:val="28"/>
          <w:szCs w:val="28"/>
        </w:rPr>
      </w:pPr>
      <w:r w:rsidRPr="00E97662">
        <w:rPr>
          <w:b/>
          <w:sz w:val="28"/>
          <w:szCs w:val="28"/>
        </w:rPr>
        <w:t>Question Justifications</w:t>
      </w:r>
    </w:p>
    <w:p w:rsidR="00370AED" w:rsidRPr="00D7080F" w:rsidP="00C43873" w14:paraId="0928B7FA" w14:textId="777777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7080F">
        <w:rPr>
          <w:b/>
        </w:rPr>
        <w:t xml:space="preserve">Form No. 7-2534, </w:t>
      </w:r>
      <w:r w:rsidRPr="00D7080F" w:rsidR="00C43873">
        <w:rPr>
          <w:b/>
        </w:rPr>
        <w:t>Recreation Use Data Report</w:t>
      </w:r>
    </w:p>
    <w:p w:rsidR="00A51B67" w:rsidP="00C43873" w14:paraId="7A26AE22" w14:textId="7777777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05F13" w:rsidRPr="00E97662" w:rsidP="00F05F13" w14:paraId="38F35706" w14:textId="6671A7FA">
      <w:r w:rsidRPr="00E97662">
        <w:rPr>
          <w:b/>
        </w:rPr>
        <w:t xml:space="preserve">Primary </w:t>
      </w:r>
      <w:r w:rsidR="002515E9">
        <w:rPr>
          <w:b/>
        </w:rPr>
        <w:t>o</w:t>
      </w:r>
      <w:r w:rsidRPr="00E97662">
        <w:rPr>
          <w:b/>
        </w:rPr>
        <w:t xml:space="preserve">bjectives </w:t>
      </w:r>
      <w:r w:rsidR="00EC79D0">
        <w:rPr>
          <w:b/>
        </w:rPr>
        <w:t xml:space="preserve">in accordance </w:t>
      </w:r>
      <w:r w:rsidR="009F178F">
        <w:rPr>
          <w:b/>
        </w:rPr>
        <w:t xml:space="preserve">with </w:t>
      </w:r>
      <w:r w:rsidRPr="00E97662" w:rsidR="009F178F">
        <w:rPr>
          <w:b/>
        </w:rPr>
        <w:t>the</w:t>
      </w:r>
      <w:r w:rsidR="000760C6">
        <w:rPr>
          <w:b/>
        </w:rPr>
        <w:t xml:space="preserve"> Recreation Use Data Report</w:t>
      </w:r>
      <w:r w:rsidR="00E97662">
        <w:rPr>
          <w:b/>
        </w:rPr>
        <w:t>:</w:t>
      </w:r>
    </w:p>
    <w:p w:rsidR="00F05F13" w:rsidP="00F05F13" w14:paraId="6A5E40A4" w14:textId="77777777"/>
    <w:p w:rsidR="001970FB" w:rsidRPr="007329FE" w:rsidP="007329FE" w14:paraId="3CE2CE03" w14:textId="77777777">
      <w:pPr>
        <w:numPr>
          <w:ilvl w:val="0"/>
          <w:numId w:val="4"/>
        </w:numPr>
      </w:pPr>
      <w:r>
        <w:rPr>
          <w:b/>
        </w:rPr>
        <w:t>Background information</w:t>
      </w:r>
      <w:r>
        <w:t xml:space="preserve">:  The background information </w:t>
      </w:r>
      <w:r w:rsidR="004B468A">
        <w:t>questions are intended to gather basic information pertaining to the recreation area.</w:t>
      </w:r>
      <w:r w:rsidR="00704CAE">
        <w:t xml:space="preserve">  The management agreement and contact information are essential to identifi</w:t>
      </w:r>
      <w:r>
        <w:t>cation of the recreation area from</w:t>
      </w:r>
      <w:r w:rsidR="00704CAE">
        <w:t xml:space="preserve"> which data is being gathered.</w:t>
      </w:r>
      <w:r w:rsidR="00F05F13">
        <w:t xml:space="preserve"> </w:t>
      </w:r>
      <w:r w:rsidR="00743CB6">
        <w:t xml:space="preserve"> </w:t>
      </w:r>
      <w:r w:rsidRPr="000D0FB9" w:rsidR="000D0FB9">
        <w:rPr>
          <w:u w:val="single"/>
        </w:rPr>
        <w:t>This information will be completed by Reclamation</w:t>
      </w:r>
      <w:r w:rsidR="000D0FB9">
        <w:rPr>
          <w:u w:val="single"/>
        </w:rPr>
        <w:t xml:space="preserve"> prior to distribution of the form to managing partners</w:t>
      </w:r>
      <w:r w:rsidRPr="000D0FB9" w:rsidR="000D0FB9">
        <w:rPr>
          <w:u w:val="single"/>
        </w:rPr>
        <w:t>.</w:t>
      </w:r>
    </w:p>
    <w:p w:rsidR="00F05F13" w:rsidRPr="001970FB" w:rsidP="00F05F13" w14:paraId="64061B49" w14:textId="77777777">
      <w:pPr>
        <w:rPr>
          <w:u w:val="single"/>
        </w:rPr>
      </w:pPr>
    </w:p>
    <w:p w:rsidR="00311713" w:rsidP="00A51B67" w14:paraId="5951A353" w14:textId="77777777">
      <w:pPr>
        <w:numPr>
          <w:ilvl w:val="0"/>
          <w:numId w:val="4"/>
        </w:numPr>
      </w:pPr>
      <w:r>
        <w:rPr>
          <w:b/>
        </w:rPr>
        <w:t xml:space="preserve">Contact Information: </w:t>
      </w:r>
      <w:r>
        <w:t>The contact information section is intended to identify the person who supplied the information for the</w:t>
      </w:r>
      <w:r w:rsidR="00CE5C68">
        <w:t xml:space="preserve"> respective sections (i.e., Bureau of Reclamation, Managing Partner, and Concessionaire).</w:t>
      </w:r>
    </w:p>
    <w:p w:rsidR="00F55C49" w:rsidP="00F55C49" w14:paraId="2BF37EE5" w14:textId="77777777">
      <w:pPr>
        <w:ind w:left="750"/>
      </w:pPr>
    </w:p>
    <w:p w:rsidR="00B30FEC" w:rsidP="00A51B67" w14:paraId="3757E591" w14:textId="77777777">
      <w:pPr>
        <w:numPr>
          <w:ilvl w:val="0"/>
          <w:numId w:val="4"/>
        </w:numPr>
      </w:pPr>
      <w:r>
        <w:rPr>
          <w:b/>
        </w:rPr>
        <w:t>Concession Information:</w:t>
      </w:r>
      <w:r>
        <w:t xml:space="preserve">  The concessions information section is intended to describe concessionaire information</w:t>
      </w:r>
      <w:r w:rsidR="0067016C">
        <w:t xml:space="preserve"> including but not limited to </w:t>
      </w:r>
      <w:r w:rsidR="00CE5C68">
        <w:t xml:space="preserve">ownership, </w:t>
      </w:r>
      <w:r>
        <w:t>capital improvement and operation and maintenance expenses, revenues, fees</w:t>
      </w:r>
      <w:r w:rsidR="00CE5C68">
        <w:t>, and visitation</w:t>
      </w:r>
      <w:r>
        <w:t>.</w:t>
      </w:r>
    </w:p>
    <w:p w:rsidR="00F55C49" w:rsidP="00A51B67" w14:paraId="420EC55D" w14:textId="77777777">
      <w:pPr>
        <w:pStyle w:val="ListParagraph"/>
      </w:pPr>
    </w:p>
    <w:p w:rsidR="00F55C49" w:rsidRPr="00597C57" w:rsidP="00597C57" w14:paraId="4BB66AE2" w14:textId="77777777">
      <w:pPr>
        <w:numPr>
          <w:ilvl w:val="0"/>
          <w:numId w:val="4"/>
        </w:numPr>
      </w:pPr>
      <w:r w:rsidRPr="00F55C49">
        <w:rPr>
          <w:bCs/>
        </w:rPr>
        <w:t xml:space="preserve"> </w:t>
      </w:r>
      <w:r w:rsidRPr="00F55C49">
        <w:rPr>
          <w:b/>
          <w:bCs/>
        </w:rPr>
        <w:t xml:space="preserve">Use Authorization:  </w:t>
      </w:r>
      <w:r w:rsidRPr="00F55C49">
        <w:rPr>
          <w:bCs/>
        </w:rPr>
        <w:t xml:space="preserve">The use authorization section is intended </w:t>
      </w:r>
      <w:r w:rsidRPr="00597C57">
        <w:rPr>
          <w:bCs/>
        </w:rPr>
        <w:t xml:space="preserve">to determine whether a recreation-related use authorization has been issued within </w:t>
      </w:r>
      <w:r w:rsidR="00371FAC">
        <w:rPr>
          <w:bCs/>
        </w:rPr>
        <w:t>an</w:t>
      </w:r>
      <w:r w:rsidRPr="00597C57">
        <w:rPr>
          <w:bCs/>
        </w:rPr>
        <w:t xml:space="preserve"> </w:t>
      </w:r>
    </w:p>
    <w:p w:rsidR="00F55C49" w:rsidRPr="00F55C49" w:rsidP="00A51B67" w14:paraId="302F41BC" w14:textId="77777777">
      <w:pPr>
        <w:ind w:left="750"/>
        <w:rPr>
          <w:bCs/>
        </w:rPr>
      </w:pPr>
      <w:r w:rsidRPr="007730DA">
        <w:rPr>
          <w:bCs/>
        </w:rPr>
        <w:t>A</w:t>
      </w:r>
      <w:r w:rsidRPr="007730DA">
        <w:rPr>
          <w:bCs/>
        </w:rPr>
        <w:t>rea</w:t>
      </w:r>
      <w:r>
        <w:rPr>
          <w:bCs/>
        </w:rPr>
        <w:t xml:space="preserve"> for nonprofit organizations/facilities, exclusive uses, and other use authorizations.</w:t>
      </w:r>
      <w:r>
        <w:rPr>
          <w:bCs/>
        </w:rPr>
        <w:t xml:space="preserve">  The quantity, purpose, description and location must be specified, if applicable.</w:t>
      </w:r>
    </w:p>
    <w:p w:rsidR="00B16AC4" w:rsidP="00F9170B" w14:paraId="1FF996C6" w14:textId="77777777"/>
    <w:p w:rsidR="00B16AC4" w:rsidP="00A51B67" w14:paraId="4519FCBA" w14:textId="77777777">
      <w:pPr>
        <w:numPr>
          <w:ilvl w:val="0"/>
          <w:numId w:val="4"/>
        </w:numPr>
      </w:pPr>
      <w:r w:rsidRPr="00B16AC4">
        <w:rPr>
          <w:b/>
          <w:bCs/>
        </w:rPr>
        <w:t xml:space="preserve">Visitor Information: </w:t>
      </w:r>
      <w:r w:rsidRPr="00A51B67">
        <w:rPr>
          <w:bCs/>
        </w:rPr>
        <w:t xml:space="preserve">Total Number for </w:t>
      </w:r>
      <w:r w:rsidR="00371FAC">
        <w:rPr>
          <w:bCs/>
        </w:rPr>
        <w:t xml:space="preserve">the </w:t>
      </w:r>
      <w:r w:rsidRPr="00A51B67">
        <w:rPr>
          <w:bCs/>
        </w:rPr>
        <w:t>12-Month Reporting period:</w:t>
      </w:r>
      <w:r w:rsidRPr="00A51B67">
        <w:t xml:space="preserve">  This question is intended to account for visitation within a recreation area on an annual basis.</w:t>
      </w:r>
    </w:p>
    <w:p w:rsidR="00B16AC4" w:rsidP="00A51B67" w14:paraId="11013A66" w14:textId="77777777">
      <w:pPr>
        <w:pStyle w:val="ListParagraph"/>
      </w:pPr>
    </w:p>
    <w:p w:rsidR="00B16AC4" w:rsidP="00597C57" w14:paraId="772A11D3" w14:textId="77777777">
      <w:pPr>
        <w:numPr>
          <w:ilvl w:val="0"/>
          <w:numId w:val="4"/>
        </w:numPr>
      </w:pPr>
      <w:r>
        <w:rPr>
          <w:b/>
        </w:rPr>
        <w:t xml:space="preserve">Revenues, Expenses, and Expenditures:  </w:t>
      </w:r>
      <w:r>
        <w:t>This question is intended to</w:t>
      </w:r>
      <w:r w:rsidR="0067016C">
        <w:t xml:space="preserve"> account for annual r</w:t>
      </w:r>
      <w:r>
        <w:t xml:space="preserve">evenue, </w:t>
      </w:r>
      <w:r w:rsidR="0067016C">
        <w:t>concessions e</w:t>
      </w:r>
      <w:r>
        <w:t>xpenses</w:t>
      </w:r>
      <w:r w:rsidR="0067016C">
        <w:t>, expenses and e</w:t>
      </w:r>
      <w:r>
        <w:t>xpenditures</w:t>
      </w:r>
      <w:r w:rsidR="0067016C">
        <w:t>, and fees paid to the managing entity</w:t>
      </w:r>
      <w:r>
        <w:t xml:space="preserve"> at Direct and Partner managed recreation areas.</w:t>
      </w:r>
    </w:p>
    <w:p w:rsidR="00B16AC4" w:rsidP="00A51B67" w14:paraId="23FAC364" w14:textId="77777777">
      <w:pPr>
        <w:pStyle w:val="ListParagraph"/>
        <w:rPr>
          <w:b/>
          <w:bCs/>
        </w:rPr>
      </w:pPr>
    </w:p>
    <w:p w:rsidR="00B44DFA" w:rsidP="00597C57" w14:paraId="662690FE" w14:textId="77777777">
      <w:pPr>
        <w:numPr>
          <w:ilvl w:val="0"/>
          <w:numId w:val="4"/>
        </w:numPr>
      </w:pPr>
      <w:r w:rsidRPr="00B16AC4">
        <w:rPr>
          <w:b/>
          <w:bCs/>
        </w:rPr>
        <w:t xml:space="preserve">Activity Ranking:  </w:t>
      </w:r>
      <w:r w:rsidRPr="00B16AC4">
        <w:rPr>
          <w:bCs/>
        </w:rPr>
        <w:t xml:space="preserve">The activity ranking section is intended to identify and rank the order of the four most popular activities </w:t>
      </w:r>
      <w:r w:rsidR="00831178">
        <w:rPr>
          <w:bCs/>
        </w:rPr>
        <w:t xml:space="preserve">at the recreation area </w:t>
      </w:r>
      <w:r w:rsidRPr="00B16AC4">
        <w:rPr>
          <w:bCs/>
        </w:rPr>
        <w:t xml:space="preserve">by </w:t>
      </w:r>
      <w:r w:rsidR="00831178">
        <w:rPr>
          <w:bCs/>
        </w:rPr>
        <w:t xml:space="preserve">selecting from the range of activities within the drop-down menu. </w:t>
      </w:r>
    </w:p>
    <w:p w:rsidR="00B44DFA" w:rsidP="00A51B67" w14:paraId="70954CEB" w14:textId="77777777">
      <w:pPr>
        <w:pStyle w:val="ListParagraph"/>
        <w:rPr>
          <w:b/>
          <w:bCs/>
        </w:rPr>
      </w:pPr>
    </w:p>
    <w:p w:rsidR="000F477F" w:rsidRPr="000F477F" w:rsidP="00F05F13" w14:paraId="2AB4BBBF" w14:textId="77777777"/>
    <w:sectPr w:rsidSect="00F05F13">
      <w:headerReference w:type="default" r:id="rId4"/>
      <w:footerReference w:type="even" r:id="rId5"/>
      <w:footerReference w:type="default" r:id="rId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245" w:rsidP="00B7572F" w14:paraId="4446F6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62245" w14:paraId="717384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245" w:rsidP="00F05F13" w14:paraId="311FA83D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245" w14:paraId="73EED211" w14:textId="77777777">
    <w:pPr>
      <w:pStyle w:val="Header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553D0F"/>
    <w:multiLevelType w:val="hybridMultilevel"/>
    <w:tmpl w:val="2E7247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1DBA"/>
    <w:multiLevelType w:val="hybridMultilevel"/>
    <w:tmpl w:val="C6B6B3B0"/>
    <w:lvl w:ilvl="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97F"/>
    <w:multiLevelType w:val="hybridMultilevel"/>
    <w:tmpl w:val="8B4C8064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B6139B8"/>
    <w:multiLevelType w:val="hybridMultilevel"/>
    <w:tmpl w:val="17B6FA3E"/>
    <w:lvl w:ilvl="0">
      <w:start w:val="1"/>
      <w:numFmt w:val="decimal"/>
      <w:lvlText w:val="(%1)"/>
      <w:lvlJc w:val="left"/>
      <w:pPr>
        <w:ind w:left="75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05D20"/>
    <w:multiLevelType w:val="hybridMultilevel"/>
    <w:tmpl w:val="A442E41C"/>
    <w:lvl w:ilvl="0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6C233D69"/>
    <w:multiLevelType w:val="hybridMultilevel"/>
    <w:tmpl w:val="B1266B5A"/>
    <w:lvl w:ilvl="0">
      <w:start w:val="10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8996">
    <w:abstractNumId w:val="2"/>
  </w:num>
  <w:num w:numId="2" w16cid:durableId="1448230707">
    <w:abstractNumId w:val="4"/>
  </w:num>
  <w:num w:numId="3" w16cid:durableId="683898457">
    <w:abstractNumId w:val="0"/>
  </w:num>
  <w:num w:numId="4" w16cid:durableId="1825968476">
    <w:abstractNumId w:val="3"/>
  </w:num>
  <w:num w:numId="5" w16cid:durableId="567883975">
    <w:abstractNumId w:val="1"/>
  </w:num>
  <w:num w:numId="6" w16cid:durableId="644049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13"/>
    <w:rsid w:val="00011FE1"/>
    <w:rsid w:val="000364CC"/>
    <w:rsid w:val="00041456"/>
    <w:rsid w:val="000454A0"/>
    <w:rsid w:val="0005128E"/>
    <w:rsid w:val="00070707"/>
    <w:rsid w:val="000760C6"/>
    <w:rsid w:val="000802CB"/>
    <w:rsid w:val="00082CFA"/>
    <w:rsid w:val="00087225"/>
    <w:rsid w:val="000943DE"/>
    <w:rsid w:val="000C2471"/>
    <w:rsid w:val="000D0FB9"/>
    <w:rsid w:val="000E22AA"/>
    <w:rsid w:val="000F477F"/>
    <w:rsid w:val="00125046"/>
    <w:rsid w:val="001439EF"/>
    <w:rsid w:val="0015099E"/>
    <w:rsid w:val="0016658C"/>
    <w:rsid w:val="0017177A"/>
    <w:rsid w:val="00172AE4"/>
    <w:rsid w:val="00174671"/>
    <w:rsid w:val="00187030"/>
    <w:rsid w:val="001970FB"/>
    <w:rsid w:val="001A0930"/>
    <w:rsid w:val="001A5E93"/>
    <w:rsid w:val="001B627A"/>
    <w:rsid w:val="001C58C1"/>
    <w:rsid w:val="001E2666"/>
    <w:rsid w:val="001E3185"/>
    <w:rsid w:val="001E7BC0"/>
    <w:rsid w:val="00221DAB"/>
    <w:rsid w:val="002509BA"/>
    <w:rsid w:val="002515E9"/>
    <w:rsid w:val="00255BDF"/>
    <w:rsid w:val="00256B48"/>
    <w:rsid w:val="00276013"/>
    <w:rsid w:val="00282C52"/>
    <w:rsid w:val="002B0894"/>
    <w:rsid w:val="00306F68"/>
    <w:rsid w:val="00307C72"/>
    <w:rsid w:val="00311713"/>
    <w:rsid w:val="0033529C"/>
    <w:rsid w:val="003401B0"/>
    <w:rsid w:val="00370AED"/>
    <w:rsid w:val="00371FAC"/>
    <w:rsid w:val="003732FC"/>
    <w:rsid w:val="00374CE1"/>
    <w:rsid w:val="00380C6E"/>
    <w:rsid w:val="00415DA1"/>
    <w:rsid w:val="00417462"/>
    <w:rsid w:val="00426BC5"/>
    <w:rsid w:val="00442BAD"/>
    <w:rsid w:val="00447444"/>
    <w:rsid w:val="00450483"/>
    <w:rsid w:val="00463233"/>
    <w:rsid w:val="004A598F"/>
    <w:rsid w:val="004A73AB"/>
    <w:rsid w:val="004B1229"/>
    <w:rsid w:val="004B468A"/>
    <w:rsid w:val="004C3358"/>
    <w:rsid w:val="0054508B"/>
    <w:rsid w:val="005579F8"/>
    <w:rsid w:val="0056058F"/>
    <w:rsid w:val="00597C57"/>
    <w:rsid w:val="005C4083"/>
    <w:rsid w:val="005C669A"/>
    <w:rsid w:val="005C71F4"/>
    <w:rsid w:val="005C7CB1"/>
    <w:rsid w:val="005D7793"/>
    <w:rsid w:val="005E1636"/>
    <w:rsid w:val="006471B1"/>
    <w:rsid w:val="006473B2"/>
    <w:rsid w:val="00653254"/>
    <w:rsid w:val="00663FD0"/>
    <w:rsid w:val="0067016C"/>
    <w:rsid w:val="00672738"/>
    <w:rsid w:val="0067560C"/>
    <w:rsid w:val="00682328"/>
    <w:rsid w:val="006A1A4C"/>
    <w:rsid w:val="006A61A4"/>
    <w:rsid w:val="006D5D5D"/>
    <w:rsid w:val="006D601F"/>
    <w:rsid w:val="00700A9F"/>
    <w:rsid w:val="0070475E"/>
    <w:rsid w:val="00704CAE"/>
    <w:rsid w:val="0071018C"/>
    <w:rsid w:val="007211EA"/>
    <w:rsid w:val="007320A8"/>
    <w:rsid w:val="007321BD"/>
    <w:rsid w:val="007329FE"/>
    <w:rsid w:val="00733450"/>
    <w:rsid w:val="00736F4F"/>
    <w:rsid w:val="00743CB6"/>
    <w:rsid w:val="00765858"/>
    <w:rsid w:val="00765DC8"/>
    <w:rsid w:val="007730DA"/>
    <w:rsid w:val="00786FC6"/>
    <w:rsid w:val="007B1A92"/>
    <w:rsid w:val="007E0DE7"/>
    <w:rsid w:val="007E5783"/>
    <w:rsid w:val="007E7D9A"/>
    <w:rsid w:val="007F3EEE"/>
    <w:rsid w:val="00815622"/>
    <w:rsid w:val="00830CE8"/>
    <w:rsid w:val="00831178"/>
    <w:rsid w:val="008337B7"/>
    <w:rsid w:val="00850BAC"/>
    <w:rsid w:val="0085496C"/>
    <w:rsid w:val="00854E28"/>
    <w:rsid w:val="0085770D"/>
    <w:rsid w:val="0089349A"/>
    <w:rsid w:val="008D4D29"/>
    <w:rsid w:val="008E4D36"/>
    <w:rsid w:val="008F4ED8"/>
    <w:rsid w:val="009154CA"/>
    <w:rsid w:val="00927D38"/>
    <w:rsid w:val="009317C2"/>
    <w:rsid w:val="00960048"/>
    <w:rsid w:val="00987A7F"/>
    <w:rsid w:val="0099123C"/>
    <w:rsid w:val="009A21D5"/>
    <w:rsid w:val="009D1B68"/>
    <w:rsid w:val="009F178F"/>
    <w:rsid w:val="00A1160B"/>
    <w:rsid w:val="00A44649"/>
    <w:rsid w:val="00A51B67"/>
    <w:rsid w:val="00A83663"/>
    <w:rsid w:val="00A84013"/>
    <w:rsid w:val="00A86548"/>
    <w:rsid w:val="00A87FAD"/>
    <w:rsid w:val="00AA4E67"/>
    <w:rsid w:val="00AA5B4E"/>
    <w:rsid w:val="00AC4BDD"/>
    <w:rsid w:val="00B018A9"/>
    <w:rsid w:val="00B064E6"/>
    <w:rsid w:val="00B076B8"/>
    <w:rsid w:val="00B07798"/>
    <w:rsid w:val="00B12C9F"/>
    <w:rsid w:val="00B16AC4"/>
    <w:rsid w:val="00B30FEC"/>
    <w:rsid w:val="00B44DFA"/>
    <w:rsid w:val="00B4630E"/>
    <w:rsid w:val="00B62245"/>
    <w:rsid w:val="00B633CD"/>
    <w:rsid w:val="00B7242D"/>
    <w:rsid w:val="00B74C44"/>
    <w:rsid w:val="00B7572F"/>
    <w:rsid w:val="00B85ADF"/>
    <w:rsid w:val="00BA291F"/>
    <w:rsid w:val="00BA4B32"/>
    <w:rsid w:val="00BB691D"/>
    <w:rsid w:val="00BC29D6"/>
    <w:rsid w:val="00BD2C01"/>
    <w:rsid w:val="00BD4E31"/>
    <w:rsid w:val="00BE4402"/>
    <w:rsid w:val="00BF1AB2"/>
    <w:rsid w:val="00C374AF"/>
    <w:rsid w:val="00C43873"/>
    <w:rsid w:val="00C45518"/>
    <w:rsid w:val="00CB037D"/>
    <w:rsid w:val="00CC4A31"/>
    <w:rsid w:val="00CD425A"/>
    <w:rsid w:val="00CE348F"/>
    <w:rsid w:val="00CE45AE"/>
    <w:rsid w:val="00CE5C68"/>
    <w:rsid w:val="00CF3C30"/>
    <w:rsid w:val="00D067CC"/>
    <w:rsid w:val="00D4692D"/>
    <w:rsid w:val="00D61146"/>
    <w:rsid w:val="00D62B55"/>
    <w:rsid w:val="00D7080F"/>
    <w:rsid w:val="00D85E95"/>
    <w:rsid w:val="00D86594"/>
    <w:rsid w:val="00D91111"/>
    <w:rsid w:val="00DA21BC"/>
    <w:rsid w:val="00DA3378"/>
    <w:rsid w:val="00DD7D9C"/>
    <w:rsid w:val="00DF1135"/>
    <w:rsid w:val="00DF4D48"/>
    <w:rsid w:val="00DF5360"/>
    <w:rsid w:val="00E04E45"/>
    <w:rsid w:val="00E11600"/>
    <w:rsid w:val="00E16223"/>
    <w:rsid w:val="00E30809"/>
    <w:rsid w:val="00E36D7F"/>
    <w:rsid w:val="00E37BFF"/>
    <w:rsid w:val="00E56D3E"/>
    <w:rsid w:val="00E576D5"/>
    <w:rsid w:val="00E71895"/>
    <w:rsid w:val="00E72A19"/>
    <w:rsid w:val="00E73179"/>
    <w:rsid w:val="00E91911"/>
    <w:rsid w:val="00E97662"/>
    <w:rsid w:val="00EB2EB8"/>
    <w:rsid w:val="00EC79D0"/>
    <w:rsid w:val="00EF175B"/>
    <w:rsid w:val="00EF2707"/>
    <w:rsid w:val="00EF4AA1"/>
    <w:rsid w:val="00F00A2A"/>
    <w:rsid w:val="00F028B7"/>
    <w:rsid w:val="00F03C81"/>
    <w:rsid w:val="00F05F13"/>
    <w:rsid w:val="00F255D5"/>
    <w:rsid w:val="00F40001"/>
    <w:rsid w:val="00F55C49"/>
    <w:rsid w:val="00F6663C"/>
    <w:rsid w:val="00F7177A"/>
    <w:rsid w:val="00F9170B"/>
    <w:rsid w:val="00F95429"/>
    <w:rsid w:val="00FA5674"/>
    <w:rsid w:val="00FA681A"/>
    <w:rsid w:val="00FB339D"/>
    <w:rsid w:val="00FD671A"/>
    <w:rsid w:val="00FE2354"/>
    <w:rsid w:val="00FE78CD"/>
    <w:rsid w:val="00FF22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61D9A4"/>
  <w15:chartTrackingRefBased/>
  <w15:docId w15:val="{46F46E1D-8370-41AA-89E0-DB42E735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5F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5F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572F"/>
  </w:style>
  <w:style w:type="paragraph" w:styleId="BalloonText">
    <w:name w:val="Balloon Text"/>
    <w:basedOn w:val="Normal"/>
    <w:link w:val="BalloonTextChar"/>
    <w:rsid w:val="00FA5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6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7C2"/>
    <w:pPr>
      <w:ind w:left="720"/>
    </w:pPr>
  </w:style>
  <w:style w:type="paragraph" w:styleId="Revision">
    <w:name w:val="Revision"/>
    <w:hidden/>
    <w:uiPriority w:val="99"/>
    <w:semiHidden/>
    <w:rsid w:val="00251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1664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Objectives Pertinent to Surveys:</vt:lpstr>
    </vt:vector>
  </TitlesOfParts>
  <Company>Department of the Interior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Objectives Pertinent to Surveys:</dc:title>
  <dc:creator>Darrell Welch</dc:creator>
  <cp:lastModifiedBy>McPhee, Stephanie K</cp:lastModifiedBy>
  <cp:revision>6</cp:revision>
  <cp:lastPrinted>2008-07-25T14:06:00Z</cp:lastPrinted>
  <dcterms:created xsi:type="dcterms:W3CDTF">2022-01-18T17:57:00Z</dcterms:created>
  <dcterms:modified xsi:type="dcterms:W3CDTF">2025-12-18T18:02:00Z</dcterms:modified>
</cp:coreProperties>
</file>