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7164C3" w14:paraId="670B57C7" w14:textId="44C3A309">
      <w:pPr>
        <w:pStyle w:val="ReportCover-Title"/>
        <w:jc w:val="center"/>
        <w:rPr>
          <w:rFonts w:ascii="Arial" w:hAnsi="Arial" w:cs="Arial"/>
          <w:color w:val="auto"/>
        </w:rPr>
      </w:pPr>
      <w:r>
        <w:rPr>
          <w:rFonts w:ascii="Arial" w:eastAsia="Arial Unicode MS" w:hAnsi="Arial" w:cs="Arial"/>
          <w:noProof/>
          <w:color w:val="auto"/>
        </w:rPr>
        <w:t>Request for Assistance for Child Victims of Human Trafficking</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F3F4F2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8E2D93">
        <w:rPr>
          <w:rFonts w:ascii="Arial" w:hAnsi="Arial" w:cs="Arial"/>
          <w:color w:val="auto"/>
          <w:sz w:val="32"/>
          <w:szCs w:val="32"/>
        </w:rPr>
        <w:t>0362</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6E8594FC">
      <w:pPr>
        <w:pStyle w:val="ReportCover-Date"/>
        <w:jc w:val="center"/>
        <w:rPr>
          <w:rFonts w:ascii="Arial" w:hAnsi="Arial" w:cs="Arial"/>
          <w:color w:val="auto"/>
        </w:rPr>
      </w:pPr>
      <w:r>
        <w:rPr>
          <w:rFonts w:ascii="Arial" w:hAnsi="Arial" w:cs="Arial"/>
          <w:color w:val="auto"/>
        </w:rPr>
        <w:t>Ju</w:t>
      </w:r>
      <w:r w:rsidR="00030FAE">
        <w:rPr>
          <w:rFonts w:ascii="Arial" w:hAnsi="Arial" w:cs="Arial"/>
          <w:color w:val="auto"/>
        </w:rPr>
        <w:t>ly</w:t>
      </w:r>
      <w:r w:rsidR="00B01C3B">
        <w:rPr>
          <w:rFonts w:ascii="Arial" w:hAnsi="Arial" w:cs="Arial"/>
          <w:color w:val="auto"/>
        </w:rPr>
        <w:t xml:space="preserve"> 2024</w:t>
      </w:r>
    </w:p>
    <w:p w:rsidR="00160621" w:rsidP="00160621" w14:paraId="753A1E04" w14:textId="16D5C537">
      <w:pPr>
        <w:jc w:val="center"/>
        <w:rPr>
          <w:rFonts w:ascii="Arial" w:hAnsi="Arial" w:cs="Arial"/>
        </w:rPr>
      </w:pPr>
      <w:r w:rsidRPr="00414178">
        <w:rPr>
          <w:rFonts w:ascii="Arial" w:hAnsi="Arial" w:cs="Arial"/>
          <w:b/>
          <w:bCs/>
          <w:sz w:val="32"/>
          <w:szCs w:val="32"/>
        </w:rPr>
        <w:t>Type of Request:</w:t>
      </w:r>
      <w:r>
        <w:rPr>
          <w:rFonts w:ascii="Arial" w:hAnsi="Arial" w:cs="Arial"/>
          <w:sz w:val="32"/>
          <w:szCs w:val="32"/>
        </w:rPr>
        <w:t xml:space="preserve"> 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7E19BD82">
      <w:pPr>
        <w:jc w:val="center"/>
        <w:rPr>
          <w:rFonts w:ascii="Arial" w:hAnsi="Arial" w:cs="Arial"/>
        </w:rPr>
      </w:pPr>
      <w:r>
        <w:rPr>
          <w:rFonts w:ascii="Arial" w:hAnsi="Arial" w:cs="Arial"/>
        </w:rPr>
        <w:t>Office on Trafficking in Persons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6C7FEB12">
      <w:pPr>
        <w:jc w:val="center"/>
        <w:rPr>
          <w:rFonts w:ascii="Arial" w:hAnsi="Arial" w:cs="Arial"/>
        </w:rPr>
      </w:pPr>
    </w:p>
    <w:p w:rsidR="007164C3" w:rsidP="00160621" w14:paraId="026A0E26"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632BD5" w:rsidP="0032145A" w14:paraId="5E3BBC4E" w14:textId="77777777">
      <w:pPr>
        <w:widowControl/>
        <w:rPr>
          <w:rFonts w:ascii="Times New Roman" w:hAnsi="Times New Roman"/>
          <w:b/>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7164C3" w:rsidP="007164C3" w14:paraId="753A4353" w14:textId="27F7D6FB">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The Trafficking Victims Protection Act (TVPA) of 2000, as amended</w:t>
      </w:r>
      <w:r w:rsidR="006B147C">
        <w:rPr>
          <w:rFonts w:ascii="Times New Roman" w:hAnsi="Times New Roman"/>
          <w:snapToGrid/>
          <w:sz w:val="24"/>
          <w:szCs w:val="24"/>
        </w:rPr>
        <w:t>,</w:t>
      </w:r>
      <w:r w:rsidRPr="00DC7A6C">
        <w:rPr>
          <w:rFonts w:ascii="Times New Roman" w:hAnsi="Times New Roman"/>
          <w:snapToGrid/>
          <w:sz w:val="24"/>
          <w:szCs w:val="24"/>
        </w:rPr>
        <w:t xml:space="preserve"> directs the Secretary of the U.S. Department of Health and Human Services (HHS), upon receipt of credible information that a foreign national minor may have been subjected to a severe form of trafficking in persons and is seeking assistance available to victims of trafficking, to promptly dete</w:t>
      </w:r>
      <w:r w:rsidR="00AB0709">
        <w:rPr>
          <w:rFonts w:ascii="Times New Roman" w:hAnsi="Times New Roman"/>
          <w:snapToGrid/>
          <w:sz w:val="24"/>
          <w:szCs w:val="24"/>
        </w:rPr>
        <w:t xml:space="preserve">rmine if the child is eligible </w:t>
      </w:r>
      <w:r w:rsidRPr="00DC7A6C">
        <w:rPr>
          <w:rFonts w:ascii="Times New Roman" w:hAnsi="Times New Roman"/>
          <w:snapToGrid/>
          <w:sz w:val="24"/>
          <w:szCs w:val="24"/>
        </w:rPr>
        <w:t xml:space="preserve">for benefits and services to the same extent as refugees.  </w:t>
      </w:r>
      <w:r w:rsidR="006B147C">
        <w:rPr>
          <w:rFonts w:ascii="Times New Roman" w:hAnsi="Times New Roman"/>
          <w:snapToGrid/>
          <w:sz w:val="24"/>
          <w:szCs w:val="24"/>
        </w:rPr>
        <w:t xml:space="preserve">In 2015 </w:t>
      </w:r>
      <w:r w:rsidR="00E638A0">
        <w:rPr>
          <w:rFonts w:ascii="Times New Roman" w:hAnsi="Times New Roman"/>
          <w:snapToGrid/>
          <w:sz w:val="24"/>
          <w:szCs w:val="24"/>
        </w:rPr>
        <w:t xml:space="preserve">HHS delegated this authority to the Office on Trafficking in Persons (OTIP). OTIP </w:t>
      </w:r>
      <w:r w:rsidRPr="00DC7A6C">
        <w:rPr>
          <w:rFonts w:ascii="Times New Roman" w:hAnsi="Times New Roman"/>
          <w:snapToGrid/>
          <w:sz w:val="24"/>
          <w:szCs w:val="24"/>
        </w:rPr>
        <w:t>developed a form (</w:t>
      </w:r>
      <w:r w:rsidR="00381D15">
        <w:rPr>
          <w:rFonts w:ascii="Times New Roman" w:hAnsi="Times New Roman"/>
          <w:snapToGrid/>
          <w:sz w:val="24"/>
          <w:szCs w:val="24"/>
        </w:rPr>
        <w:t>Request for Assistance (</w:t>
      </w:r>
      <w:r w:rsidRPr="00DC7A6C">
        <w:rPr>
          <w:rFonts w:ascii="Times New Roman" w:hAnsi="Times New Roman"/>
          <w:snapToGrid/>
          <w:sz w:val="24"/>
          <w:szCs w:val="24"/>
        </w:rPr>
        <w:t>RFA</w:t>
      </w:r>
      <w:r w:rsidR="00381D15">
        <w:rPr>
          <w:rFonts w:ascii="Times New Roman" w:hAnsi="Times New Roman"/>
          <w:snapToGrid/>
          <w:sz w:val="24"/>
          <w:szCs w:val="24"/>
        </w:rPr>
        <w:t>)</w:t>
      </w:r>
      <w:r w:rsidRPr="00DC7A6C">
        <w:rPr>
          <w:rFonts w:ascii="Times New Roman" w:hAnsi="Times New Roman"/>
          <w:snapToGrid/>
          <w:sz w:val="24"/>
          <w:szCs w:val="24"/>
        </w:rPr>
        <w:t>, OMB Control Number 0970-0362) for case managers, attorneys, law enforcement officers, child welfare workers, and other representatives to report these trafficking concerns to HHS in accordance with the TVPA of 20</w:t>
      </w:r>
      <w:r w:rsidR="00E638A0">
        <w:rPr>
          <w:rFonts w:ascii="Times New Roman" w:hAnsi="Times New Roman"/>
          <w:snapToGrid/>
          <w:sz w:val="24"/>
          <w:szCs w:val="24"/>
        </w:rPr>
        <w:t>00, as amended, and allow for OTIP</w:t>
      </w:r>
      <w:r w:rsidRPr="00DC7A6C">
        <w:rPr>
          <w:rFonts w:ascii="Times New Roman" w:hAnsi="Times New Roman"/>
          <w:snapToGrid/>
          <w:sz w:val="24"/>
          <w:szCs w:val="24"/>
        </w:rPr>
        <w:t xml:space="preserve"> to review the concerns and determine eligibility for benefits.  </w:t>
      </w:r>
    </w:p>
    <w:p w:rsidR="00DC7A6C" w:rsidRPr="007164C3" w:rsidP="007164C3" w14:paraId="05697D14" w14:textId="77777777">
      <w:pPr>
        <w:widowControl/>
        <w:tabs>
          <w:tab w:val="num" w:pos="360"/>
        </w:tabs>
        <w:ind w:left="360"/>
        <w:rPr>
          <w:rFonts w:ascii="Times New Roman" w:hAnsi="Times New Roman"/>
          <w:snapToGrid/>
          <w:sz w:val="24"/>
          <w:szCs w:val="24"/>
        </w:rPr>
      </w:pPr>
    </w:p>
    <w:p w:rsidR="007164C3" w:rsidP="007164C3" w14:paraId="385519E1" w14:textId="4850A32E">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 xml:space="preserve">The information provided through the completion of the RFA form </w:t>
      </w:r>
      <w:r w:rsidR="00C0601A">
        <w:rPr>
          <w:rFonts w:ascii="Times New Roman" w:hAnsi="Times New Roman"/>
          <w:snapToGrid/>
          <w:sz w:val="24"/>
          <w:szCs w:val="24"/>
        </w:rPr>
        <w:t xml:space="preserve">is essential for </w:t>
      </w:r>
      <w:r w:rsidRPr="009528B8" w:rsidR="009528B8">
        <w:rPr>
          <w:rFonts w:ascii="Times New Roman" w:hAnsi="Times New Roman"/>
          <w:snapToGrid/>
          <w:sz w:val="24"/>
          <w:szCs w:val="24"/>
        </w:rPr>
        <w:t>OTIP</w:t>
      </w:r>
      <w:r w:rsidRPr="00DC7A6C">
        <w:rPr>
          <w:rFonts w:ascii="Times New Roman" w:hAnsi="Times New Roman"/>
          <w:snapToGrid/>
          <w:sz w:val="24"/>
          <w:szCs w:val="24"/>
        </w:rPr>
        <w:t xml:space="preserve"> to make prompt determinations regarding a foreign national minor’s eligibility for assistance, </w:t>
      </w:r>
      <w:r w:rsidR="00C11856">
        <w:rPr>
          <w:rFonts w:ascii="Times New Roman" w:hAnsi="Times New Roman"/>
          <w:snapToGrid/>
          <w:sz w:val="24"/>
          <w:szCs w:val="24"/>
        </w:rPr>
        <w:t xml:space="preserve">to </w:t>
      </w:r>
      <w:r w:rsidRPr="00DC7A6C">
        <w:rPr>
          <w:rFonts w:ascii="Times New Roman" w:hAnsi="Times New Roman"/>
          <w:snapToGrid/>
          <w:sz w:val="24"/>
          <w:szCs w:val="24"/>
        </w:rPr>
        <w:t>facilitate the required consultation process should the minor receive interim assistance, and to assess and address potential child protection issues</w:t>
      </w:r>
      <w:r>
        <w:rPr>
          <w:rFonts w:ascii="Times New Roman" w:hAnsi="Times New Roman"/>
          <w:snapToGrid/>
          <w:sz w:val="24"/>
          <w:szCs w:val="24"/>
        </w:rPr>
        <w:t xml:space="preserve">. </w:t>
      </w:r>
      <w:r w:rsidRPr="007164C3">
        <w:rPr>
          <w:rFonts w:ascii="Times New Roman" w:hAnsi="Times New Roman"/>
          <w:snapToGrid/>
          <w:sz w:val="24"/>
          <w:szCs w:val="24"/>
        </w:rPr>
        <w:t xml:space="preserve">Without a form, </w:t>
      </w:r>
      <w:r w:rsidR="00AA1068">
        <w:rPr>
          <w:rFonts w:ascii="Times New Roman" w:hAnsi="Times New Roman"/>
          <w:snapToGrid/>
          <w:sz w:val="24"/>
          <w:szCs w:val="24"/>
        </w:rPr>
        <w:t>OTIP</w:t>
      </w:r>
      <w:r w:rsidRPr="007164C3">
        <w:rPr>
          <w:rFonts w:ascii="Times New Roman" w:hAnsi="Times New Roman"/>
          <w:snapToGrid/>
          <w:sz w:val="24"/>
          <w:szCs w:val="24"/>
        </w:rPr>
        <w:t xml:space="preserve"> would be limited to notifying potential requesters about the assistance the law permits and providing a phone number or email address at </w:t>
      </w:r>
      <w:r w:rsidR="00AA1068">
        <w:rPr>
          <w:rFonts w:ascii="Times New Roman" w:hAnsi="Times New Roman"/>
          <w:snapToGrid/>
          <w:sz w:val="24"/>
          <w:szCs w:val="24"/>
        </w:rPr>
        <w:t>OTIP</w:t>
      </w:r>
      <w:r w:rsidRPr="007164C3">
        <w:rPr>
          <w:rFonts w:ascii="Times New Roman" w:hAnsi="Times New Roman"/>
          <w:snapToGrid/>
          <w:sz w:val="24"/>
          <w:szCs w:val="24"/>
        </w:rPr>
        <w:t xml:space="preserve"> for further information. A</w:t>
      </w:r>
      <w:r w:rsidR="0020726A">
        <w:rPr>
          <w:rFonts w:ascii="Times New Roman" w:hAnsi="Times New Roman"/>
          <w:snapToGrid/>
          <w:sz w:val="24"/>
          <w:szCs w:val="24"/>
        </w:rPr>
        <w:t>n OTIP</w:t>
      </w:r>
      <w:r w:rsidRPr="007164C3">
        <w:rPr>
          <w:rFonts w:ascii="Times New Roman" w:hAnsi="Times New Roman"/>
          <w:snapToGrid/>
          <w:sz w:val="24"/>
          <w:szCs w:val="24"/>
        </w:rPr>
        <w:t xml:space="preserve"> Child Protection Specialist would then have to describe to each potential requester the information sought in the form, which would likely require multiple follow-up calls, and possibly multiple interviews with the child, which could re-traumatize the child. Furthermore, the absence of a form to collect information necessary to process a request for assistance could result in errors in the information collection causing a child that should be eligible for benefits and services as a victim of trafficking to be denied access to assistance. </w:t>
      </w:r>
    </w:p>
    <w:p w:rsidR="00024338" w:rsidP="007164C3" w14:paraId="5890F4A6" w14:textId="4E10084E">
      <w:pPr>
        <w:widowControl/>
        <w:tabs>
          <w:tab w:val="num" w:pos="360"/>
        </w:tabs>
        <w:ind w:left="360"/>
        <w:rPr>
          <w:rFonts w:ascii="Times New Roman" w:hAnsi="Times New Roman"/>
          <w:snapToGrid/>
          <w:sz w:val="24"/>
          <w:szCs w:val="24"/>
        </w:rPr>
      </w:pPr>
    </w:p>
    <w:p w:rsidR="00024338" w:rsidP="007164C3" w14:paraId="581B8521" w14:textId="314C7D7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There are no changes proposed to the RFA form, but burden estimates have been updated to reflect an increase in the estimated number of respondents based on </w:t>
      </w:r>
      <w:r w:rsidR="0002724A">
        <w:rPr>
          <w:rFonts w:ascii="Times New Roman" w:hAnsi="Times New Roman"/>
          <w:snapToGrid/>
          <w:sz w:val="24"/>
          <w:szCs w:val="24"/>
        </w:rPr>
        <w:t xml:space="preserve">most recent </w:t>
      </w:r>
      <w:r>
        <w:rPr>
          <w:rFonts w:ascii="Times New Roman" w:hAnsi="Times New Roman"/>
          <w:snapToGrid/>
          <w:sz w:val="24"/>
          <w:szCs w:val="24"/>
        </w:rPr>
        <w:t xml:space="preserve">trends. See sections A12 and A15 for additional information. </w:t>
      </w:r>
    </w:p>
    <w:p w:rsidR="00790D2C" w:rsidRPr="004F7B95" w:rsidP="00D7443D" w14:paraId="6A4D4BDD" w14:textId="77777777">
      <w:pPr>
        <w:widowControl/>
        <w:tabs>
          <w:tab w:val="num" w:pos="360"/>
        </w:tabs>
        <w:ind w:left="360"/>
        <w:rPr>
          <w:rFonts w:ascii="Times New Roman" w:hAnsi="Times New Roman"/>
          <w:snapToGrid/>
          <w:sz w:val="24"/>
          <w:szCs w:val="24"/>
        </w:rPr>
      </w:pPr>
    </w:p>
    <w:p w:rsidR="00790D2C" w:rsidRPr="007164C3" w:rsidP="007164C3" w14:paraId="4C1BFBD8" w14:textId="3260678D">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C11856" w:rsidP="0024605E" w14:paraId="2AAE70BF" w14:textId="115A405D">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The purpose of this form is to collect information necessary to determine if a foreign national minor has been subjected to a severe form of trafficking in persons, as defined by the </w:t>
      </w:r>
      <w:r w:rsidR="006B147C">
        <w:rPr>
          <w:rFonts w:ascii="Times New Roman" w:hAnsi="Times New Roman"/>
          <w:snapToGrid/>
          <w:sz w:val="24"/>
          <w:szCs w:val="24"/>
        </w:rPr>
        <w:t>TVPA of 2000, as amended</w:t>
      </w:r>
      <w:r>
        <w:rPr>
          <w:rFonts w:ascii="Times New Roman" w:hAnsi="Times New Roman"/>
          <w:snapToGrid/>
          <w:sz w:val="24"/>
          <w:szCs w:val="24"/>
        </w:rPr>
        <w:t xml:space="preserve">. </w:t>
      </w:r>
      <w:r w:rsidRPr="007164C3">
        <w:rPr>
          <w:rFonts w:ascii="Times New Roman" w:hAnsi="Times New Roman"/>
          <w:snapToGrid/>
          <w:sz w:val="24"/>
          <w:szCs w:val="24"/>
        </w:rPr>
        <w:t xml:space="preserve">Use of this form </w:t>
      </w:r>
      <w:r>
        <w:rPr>
          <w:rFonts w:ascii="Times New Roman" w:hAnsi="Times New Roman"/>
          <w:snapToGrid/>
          <w:sz w:val="24"/>
          <w:szCs w:val="24"/>
        </w:rPr>
        <w:t>facilitates</w:t>
      </w:r>
      <w:r w:rsidRPr="007164C3">
        <w:rPr>
          <w:rFonts w:ascii="Times New Roman" w:hAnsi="Times New Roman"/>
          <w:snapToGrid/>
          <w:sz w:val="24"/>
          <w:szCs w:val="24"/>
        </w:rPr>
        <w:t xml:space="preserve"> </w:t>
      </w:r>
      <w:r w:rsidR="0020726A">
        <w:rPr>
          <w:rFonts w:ascii="Times New Roman" w:hAnsi="Times New Roman"/>
          <w:snapToGrid/>
          <w:sz w:val="24"/>
          <w:szCs w:val="24"/>
        </w:rPr>
        <w:t>OTIP</w:t>
      </w:r>
      <w:r w:rsidRPr="007164C3">
        <w:rPr>
          <w:rFonts w:ascii="Times New Roman" w:hAnsi="Times New Roman"/>
          <w:snapToGrid/>
          <w:sz w:val="24"/>
          <w:szCs w:val="24"/>
        </w:rPr>
        <w:t>’s review of information indicating that a child needing assistance may have been subjected to a severe form of trafficking in persons and enable</w:t>
      </w:r>
      <w:r>
        <w:rPr>
          <w:rFonts w:ascii="Times New Roman" w:hAnsi="Times New Roman"/>
          <w:snapToGrid/>
          <w:sz w:val="24"/>
          <w:szCs w:val="24"/>
        </w:rPr>
        <w:t>s</w:t>
      </w:r>
      <w:r w:rsidRPr="007164C3">
        <w:rPr>
          <w:rFonts w:ascii="Times New Roman" w:hAnsi="Times New Roman"/>
          <w:snapToGrid/>
          <w:sz w:val="24"/>
          <w:szCs w:val="24"/>
        </w:rPr>
        <w:t xml:space="preserve"> </w:t>
      </w:r>
      <w:r w:rsidR="0020726A">
        <w:rPr>
          <w:rFonts w:ascii="Times New Roman" w:hAnsi="Times New Roman"/>
          <w:snapToGrid/>
          <w:sz w:val="24"/>
          <w:szCs w:val="24"/>
        </w:rPr>
        <w:t xml:space="preserve">OTIP </w:t>
      </w:r>
      <w:r w:rsidRPr="007164C3">
        <w:rPr>
          <w:rFonts w:ascii="Times New Roman" w:hAnsi="Times New Roman"/>
          <w:snapToGrid/>
          <w:sz w:val="24"/>
          <w:szCs w:val="24"/>
        </w:rPr>
        <w:t>to act expeditiously and consistently in receiving and reviewing requests for assistance</w:t>
      </w:r>
      <w:r>
        <w:rPr>
          <w:rFonts w:ascii="Times New Roman" w:hAnsi="Times New Roman"/>
          <w:snapToGrid/>
          <w:sz w:val="24"/>
          <w:szCs w:val="24"/>
        </w:rPr>
        <w:t xml:space="preserve">. </w:t>
      </w:r>
      <w:r w:rsidRPr="007164C3">
        <w:rPr>
          <w:rFonts w:ascii="Times New Roman" w:hAnsi="Times New Roman"/>
          <w:snapToGrid/>
          <w:sz w:val="24"/>
          <w:szCs w:val="24"/>
        </w:rPr>
        <w:t>The form</w:t>
      </w:r>
      <w:r>
        <w:rPr>
          <w:rFonts w:ascii="Times New Roman" w:hAnsi="Times New Roman"/>
          <w:snapToGrid/>
          <w:sz w:val="24"/>
          <w:szCs w:val="24"/>
        </w:rPr>
        <w:t xml:space="preserve"> </w:t>
      </w:r>
      <w:r w:rsidRPr="007164C3">
        <w:rPr>
          <w:rFonts w:ascii="Times New Roman" w:hAnsi="Times New Roman"/>
          <w:snapToGrid/>
          <w:sz w:val="24"/>
          <w:szCs w:val="24"/>
        </w:rPr>
        <w:t>assists the potential requester</w:t>
      </w:r>
      <w:r>
        <w:rPr>
          <w:rFonts w:ascii="Times New Roman" w:hAnsi="Times New Roman"/>
          <w:snapToGrid/>
          <w:sz w:val="24"/>
          <w:szCs w:val="24"/>
        </w:rPr>
        <w:t xml:space="preserve"> and is structured to allow the collection of necessary </w:t>
      </w:r>
      <w:r w:rsidRPr="007164C3">
        <w:rPr>
          <w:rFonts w:ascii="Times New Roman" w:hAnsi="Times New Roman"/>
          <w:snapToGrid/>
          <w:sz w:val="24"/>
          <w:szCs w:val="24"/>
        </w:rPr>
        <w:t>information regarding a child’s circumstances and experiences in a non-directive, child-friendly way</w:t>
      </w:r>
      <w:r>
        <w:rPr>
          <w:rFonts w:ascii="Times New Roman" w:hAnsi="Times New Roman"/>
          <w:snapToGrid/>
          <w:sz w:val="24"/>
          <w:szCs w:val="24"/>
        </w:rPr>
        <w:t>.</w:t>
      </w:r>
    </w:p>
    <w:p w:rsidR="00C11856" w:rsidP="0024605E" w14:paraId="79640E89" w14:textId="77777777">
      <w:pPr>
        <w:widowControl/>
        <w:tabs>
          <w:tab w:val="num" w:pos="360"/>
        </w:tabs>
        <w:ind w:left="360"/>
        <w:rPr>
          <w:rFonts w:ascii="Times New Roman" w:hAnsi="Times New Roman"/>
          <w:snapToGrid/>
          <w:sz w:val="24"/>
          <w:szCs w:val="24"/>
        </w:rPr>
      </w:pPr>
    </w:p>
    <w:p w:rsidR="00790D2C" w:rsidP="0024605E" w14:paraId="6C3FFD0B" w14:textId="473FAE62">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This is an ongoing data collection under</w:t>
      </w:r>
      <w:r w:rsidR="00AA1068">
        <w:rPr>
          <w:rFonts w:ascii="Times New Roman" w:hAnsi="Times New Roman"/>
          <w:snapToGrid/>
          <w:sz w:val="24"/>
          <w:szCs w:val="24"/>
        </w:rPr>
        <w:t xml:space="preserve"> OMB Control Number 0970-0362. </w:t>
      </w:r>
      <w:r w:rsidR="00270249">
        <w:rPr>
          <w:rFonts w:ascii="Times New Roman" w:hAnsi="Times New Roman"/>
          <w:snapToGrid/>
          <w:sz w:val="24"/>
          <w:szCs w:val="24"/>
        </w:rPr>
        <w:t>OMB approval of t</w:t>
      </w:r>
      <w:r w:rsidRPr="00DC7A6C">
        <w:rPr>
          <w:rFonts w:ascii="Times New Roman" w:hAnsi="Times New Roman"/>
          <w:snapToGrid/>
          <w:sz w:val="24"/>
          <w:szCs w:val="24"/>
        </w:rPr>
        <w:t>he current RFA form expires on</w:t>
      </w:r>
      <w:r w:rsidR="00B01C3B">
        <w:rPr>
          <w:rFonts w:ascii="Times New Roman" w:hAnsi="Times New Roman"/>
          <w:snapToGrid/>
          <w:sz w:val="24"/>
          <w:szCs w:val="24"/>
        </w:rPr>
        <w:t xml:space="preserve"> September 30, 2024</w:t>
      </w:r>
      <w:r w:rsidR="0024605E">
        <w:rPr>
          <w:rFonts w:ascii="Times New Roman" w:hAnsi="Times New Roman"/>
          <w:snapToGrid/>
          <w:sz w:val="24"/>
          <w:szCs w:val="24"/>
        </w:rPr>
        <w:t>.</w:t>
      </w:r>
    </w:p>
    <w:p w:rsidR="0024605E" w:rsidRPr="0024605E" w:rsidP="0024605E" w14:paraId="53E26EC4" w14:textId="77777777">
      <w:pPr>
        <w:widowControl/>
        <w:tabs>
          <w:tab w:val="num" w:pos="360"/>
        </w:tabs>
        <w:ind w:left="360"/>
        <w:rPr>
          <w:rFonts w:ascii="Times New Roman" w:hAnsi="Times New Roman"/>
          <w:snapToGrid/>
          <w:sz w:val="24"/>
          <w:szCs w:val="24"/>
        </w:rPr>
      </w:pPr>
    </w:p>
    <w:p w:rsidR="009C2DE1" w:rsidRPr="007164C3" w:rsidP="007164C3" w14:paraId="1AA42E31" w14:textId="39CAA9CE">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AD6DDF" w:rsidP="007164C3" w14:paraId="306D7E79" w14:textId="6A2C7BF2">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OTIP</w:t>
      </w:r>
      <w:r>
        <w:rPr>
          <w:rFonts w:ascii="Times New Roman" w:hAnsi="Times New Roman"/>
          <w:snapToGrid/>
          <w:sz w:val="24"/>
          <w:szCs w:val="24"/>
        </w:rPr>
        <w:t xml:space="preserve"> launched Shepherd, a</w:t>
      </w:r>
      <w:r w:rsidR="00381D15">
        <w:rPr>
          <w:rFonts w:ascii="Times New Roman" w:hAnsi="Times New Roman"/>
          <w:snapToGrid/>
          <w:sz w:val="24"/>
          <w:szCs w:val="24"/>
        </w:rPr>
        <w:t>n</w:t>
      </w:r>
      <w:r w:rsidRPr="00AD6DDF">
        <w:rPr>
          <w:rFonts w:ascii="Times New Roman" w:hAnsi="Times New Roman"/>
          <w:snapToGrid/>
          <w:sz w:val="24"/>
          <w:szCs w:val="24"/>
        </w:rPr>
        <w:t xml:space="preserve"> online case management system</w:t>
      </w:r>
      <w:r w:rsidR="00381D15">
        <w:rPr>
          <w:rFonts w:ascii="Times New Roman" w:hAnsi="Times New Roman"/>
          <w:snapToGrid/>
          <w:sz w:val="24"/>
          <w:szCs w:val="24"/>
        </w:rPr>
        <w:t>,</w:t>
      </w:r>
      <w:r w:rsidRPr="00AD6DDF">
        <w:rPr>
          <w:rFonts w:ascii="Times New Roman" w:hAnsi="Times New Roman"/>
          <w:snapToGrid/>
          <w:sz w:val="24"/>
          <w:szCs w:val="24"/>
        </w:rPr>
        <w:t xml:space="preserve"> in December 2019. This system allows users to submit </w:t>
      </w:r>
      <w:r>
        <w:rPr>
          <w:rFonts w:ascii="Times New Roman" w:hAnsi="Times New Roman"/>
          <w:snapToGrid/>
          <w:sz w:val="24"/>
          <w:szCs w:val="24"/>
        </w:rPr>
        <w:t>RFAs</w:t>
      </w:r>
      <w:r w:rsidRPr="00AD6DDF">
        <w:rPr>
          <w:rFonts w:ascii="Times New Roman" w:hAnsi="Times New Roman"/>
          <w:snapToGrid/>
          <w:sz w:val="24"/>
          <w:szCs w:val="24"/>
        </w:rPr>
        <w:t xml:space="preserve"> on behalf of foreign national minors who may be victims of a severe form of trafficking in persons. This system provides a secure, streamlined way for individuals to submit </w:t>
      </w:r>
      <w:r w:rsidR="006B147C">
        <w:rPr>
          <w:rFonts w:ascii="Times New Roman" w:hAnsi="Times New Roman"/>
          <w:snapToGrid/>
          <w:sz w:val="24"/>
          <w:szCs w:val="24"/>
        </w:rPr>
        <w:t xml:space="preserve">the RFA form </w:t>
      </w:r>
      <w:r w:rsidR="00E3600E">
        <w:rPr>
          <w:rFonts w:ascii="Times New Roman" w:hAnsi="Times New Roman"/>
          <w:snapToGrid/>
          <w:sz w:val="24"/>
          <w:szCs w:val="24"/>
        </w:rPr>
        <w:t xml:space="preserve">electronically </w:t>
      </w:r>
      <w:r w:rsidRPr="00AD6DDF">
        <w:rPr>
          <w:rFonts w:ascii="Times New Roman" w:hAnsi="Times New Roman"/>
          <w:snapToGrid/>
          <w:sz w:val="24"/>
          <w:szCs w:val="24"/>
        </w:rPr>
        <w:t xml:space="preserve">and access real-time updates about the status of their request. </w:t>
      </w:r>
      <w:r w:rsidR="00381D15">
        <w:rPr>
          <w:rFonts w:ascii="Times New Roman" w:hAnsi="Times New Roman"/>
          <w:snapToGrid/>
          <w:sz w:val="24"/>
          <w:szCs w:val="24"/>
        </w:rPr>
        <w:t>Shepherd</w:t>
      </w:r>
      <w:r w:rsidRPr="00AD6DDF">
        <w:rPr>
          <w:rFonts w:ascii="Times New Roman" w:hAnsi="Times New Roman"/>
          <w:snapToGrid/>
          <w:sz w:val="24"/>
          <w:szCs w:val="24"/>
        </w:rPr>
        <w:t xml:space="preserve"> also enables OTIP Child Protection Specialists to make more eligibility determinations as case volume rises year </w:t>
      </w:r>
      <w:r w:rsidR="006B147C">
        <w:rPr>
          <w:rFonts w:ascii="Times New Roman" w:hAnsi="Times New Roman"/>
          <w:snapToGrid/>
          <w:sz w:val="24"/>
          <w:szCs w:val="24"/>
        </w:rPr>
        <w:t>after</w:t>
      </w:r>
      <w:r w:rsidRPr="00AD6DDF" w:rsidR="006B147C">
        <w:rPr>
          <w:rFonts w:ascii="Times New Roman" w:hAnsi="Times New Roman"/>
          <w:snapToGrid/>
          <w:sz w:val="24"/>
          <w:szCs w:val="24"/>
        </w:rPr>
        <w:t xml:space="preserve"> </w:t>
      </w:r>
      <w:r w:rsidRPr="00AD6DDF">
        <w:rPr>
          <w:rFonts w:ascii="Times New Roman" w:hAnsi="Times New Roman"/>
          <w:snapToGrid/>
          <w:sz w:val="24"/>
          <w:szCs w:val="24"/>
        </w:rPr>
        <w:t>year.</w:t>
      </w:r>
      <w:r>
        <w:rPr>
          <w:rFonts w:ascii="Times New Roman" w:hAnsi="Times New Roman"/>
          <w:snapToGrid/>
          <w:sz w:val="24"/>
          <w:szCs w:val="24"/>
        </w:rPr>
        <w:t xml:space="preserve"> </w:t>
      </w:r>
      <w:r w:rsidRPr="00AD6DDF">
        <w:rPr>
          <w:rFonts w:ascii="Times New Roman" w:hAnsi="Times New Roman"/>
          <w:snapToGrid/>
          <w:sz w:val="24"/>
          <w:szCs w:val="24"/>
        </w:rPr>
        <w:t xml:space="preserve">If a requester encounters issues submitting a request through Shepherd, they may submit the RFA form to </w:t>
      </w:r>
      <w:r>
        <w:rPr>
          <w:rFonts w:ascii="Times New Roman" w:hAnsi="Times New Roman"/>
          <w:snapToGrid/>
          <w:sz w:val="24"/>
          <w:szCs w:val="24"/>
        </w:rPr>
        <w:t>OTIP</w:t>
      </w:r>
      <w:r w:rsidRPr="00AD6DDF">
        <w:rPr>
          <w:rFonts w:ascii="Times New Roman" w:hAnsi="Times New Roman"/>
          <w:snapToGrid/>
          <w:sz w:val="24"/>
          <w:szCs w:val="24"/>
        </w:rPr>
        <w:t xml:space="preserve"> as a password protected PDF to </w:t>
      </w:r>
      <w:hyperlink r:id="rId10" w:history="1">
        <w:r w:rsidRPr="00737239" w:rsidR="00632BD5">
          <w:rPr>
            <w:rStyle w:val="Hyperlink"/>
            <w:rFonts w:ascii="Times New Roman" w:hAnsi="Times New Roman"/>
            <w:snapToGrid/>
            <w:sz w:val="24"/>
            <w:szCs w:val="24"/>
          </w:rPr>
          <w:t>ChildTrafficking@acf.hhs.gov</w:t>
        </w:r>
      </w:hyperlink>
      <w:r w:rsidRPr="00AD6DDF">
        <w:rPr>
          <w:rFonts w:ascii="Times New Roman" w:hAnsi="Times New Roman"/>
          <w:snapToGrid/>
          <w:sz w:val="24"/>
          <w:szCs w:val="24"/>
        </w:rPr>
        <w:t>.</w:t>
      </w:r>
    </w:p>
    <w:p w:rsidR="00D60543" w:rsidRPr="004F7B95" w:rsidP="007164C3" w14:paraId="61323458" w14:textId="53FCFD3A">
      <w:pPr>
        <w:widowControl/>
        <w:tabs>
          <w:tab w:val="num" w:pos="360"/>
        </w:tabs>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7164C3" w14:paraId="64082C42" w14:textId="01E31558">
      <w:pPr>
        <w:widowControl/>
        <w:tabs>
          <w:tab w:val="num" w:pos="360"/>
        </w:tabs>
        <w:ind w:left="360"/>
        <w:rPr>
          <w:rFonts w:ascii="Times New Roman" w:hAnsi="Times New Roman"/>
          <w:snapToGrid/>
          <w:sz w:val="24"/>
          <w:szCs w:val="24"/>
        </w:rPr>
      </w:pPr>
      <w:r>
        <w:rPr>
          <w:rFonts w:ascii="Times New Roman" w:hAnsi="Times New Roman"/>
          <w:snapToGrid/>
          <w:sz w:val="24"/>
          <w:szCs w:val="24"/>
        </w:rPr>
        <w:t>OTIP</w:t>
      </w:r>
      <w:r w:rsidRPr="007164C3">
        <w:rPr>
          <w:rFonts w:ascii="Times New Roman" w:hAnsi="Times New Roman"/>
          <w:snapToGrid/>
          <w:sz w:val="24"/>
          <w:szCs w:val="24"/>
        </w:rPr>
        <w:t xml:space="preserve"> </w:t>
      </w:r>
      <w:r w:rsidRPr="007164C3" w:rsidR="007164C3">
        <w:rPr>
          <w:rFonts w:ascii="Times New Roman" w:hAnsi="Times New Roman"/>
          <w:snapToGrid/>
          <w:sz w:val="24"/>
          <w:szCs w:val="24"/>
        </w:rPr>
        <w:t xml:space="preserve">is the only agency to collect the requester’s identifying information, information on the </w:t>
      </w:r>
      <w:r w:rsidR="00E3600E">
        <w:rPr>
          <w:rFonts w:ascii="Times New Roman" w:hAnsi="Times New Roman"/>
          <w:snapToGrid/>
          <w:sz w:val="24"/>
          <w:szCs w:val="24"/>
        </w:rPr>
        <w:t xml:space="preserve">foreign national </w:t>
      </w:r>
      <w:r w:rsidRPr="007164C3" w:rsidR="007164C3">
        <w:rPr>
          <w:rFonts w:ascii="Times New Roman" w:hAnsi="Times New Roman"/>
          <w:snapToGrid/>
          <w:sz w:val="24"/>
          <w:szCs w:val="24"/>
        </w:rPr>
        <w:t>child, and information describing the type of trafficking for the purpose of determining whether the child is eligible for interim and long-t</w:t>
      </w:r>
      <w:r w:rsidR="00E3600E">
        <w:rPr>
          <w:rFonts w:ascii="Times New Roman" w:hAnsi="Times New Roman"/>
          <w:snapToGrid/>
          <w:sz w:val="24"/>
          <w:szCs w:val="24"/>
        </w:rPr>
        <w:t>erm assistance under the TVPA</w:t>
      </w:r>
      <w:r w:rsidR="00A56677">
        <w:rPr>
          <w:rFonts w:ascii="Times New Roman" w:hAnsi="Times New Roman"/>
          <w:snapToGrid/>
          <w:sz w:val="24"/>
          <w:szCs w:val="24"/>
        </w:rPr>
        <w:t xml:space="preserve"> of 2000, as amended</w:t>
      </w:r>
      <w:r w:rsidR="00E3600E">
        <w:rPr>
          <w:rFonts w:ascii="Times New Roman" w:hAnsi="Times New Roman"/>
          <w:snapToGrid/>
          <w:sz w:val="24"/>
          <w:szCs w:val="24"/>
        </w:rPr>
        <w:t>. T</w:t>
      </w:r>
      <w:r w:rsidRPr="007164C3" w:rsidR="007164C3">
        <w:rPr>
          <w:rFonts w:ascii="Times New Roman" w:hAnsi="Times New Roman"/>
          <w:snapToGrid/>
          <w:sz w:val="24"/>
          <w:szCs w:val="24"/>
        </w:rPr>
        <w:t>herefore, there is no similar information collection and no duplication.</w:t>
      </w:r>
    </w:p>
    <w:p w:rsidR="009C2DE1" w:rsidRPr="004F7B95" w:rsidP="007164C3" w14:paraId="5BF82A71" w14:textId="167E9CEC">
      <w:pPr>
        <w:widowControl/>
        <w:tabs>
          <w:tab w:val="num" w:pos="360"/>
        </w:tabs>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277C911C" w14:textId="1B68BC54">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In cases when it is unclear if the child experienced a severe form of trafficking and Interim Assistance is issued to a child, in accordance with the TVPA</w:t>
      </w:r>
      <w:r w:rsidR="006B147C">
        <w:rPr>
          <w:rFonts w:ascii="Times New Roman" w:hAnsi="Times New Roman"/>
          <w:snapToGrid/>
          <w:sz w:val="24"/>
          <w:szCs w:val="24"/>
        </w:rPr>
        <w:t xml:space="preserve"> of 2000, as amended</w:t>
      </w:r>
      <w:r w:rsidRPr="007164C3">
        <w:rPr>
          <w:rFonts w:ascii="Times New Roman" w:hAnsi="Times New Roman"/>
          <w:snapToGrid/>
          <w:sz w:val="24"/>
          <w:szCs w:val="24"/>
        </w:rPr>
        <w:t xml:space="preserve">, </w:t>
      </w:r>
      <w:r w:rsidR="0020726A">
        <w:rPr>
          <w:rFonts w:ascii="Times New Roman" w:hAnsi="Times New Roman"/>
          <w:snapToGrid/>
          <w:sz w:val="24"/>
          <w:szCs w:val="24"/>
        </w:rPr>
        <w:t>OTIP</w:t>
      </w:r>
      <w:r w:rsidRPr="007164C3">
        <w:rPr>
          <w:rFonts w:ascii="Times New Roman" w:hAnsi="Times New Roman"/>
          <w:snapToGrid/>
          <w:sz w:val="24"/>
          <w:szCs w:val="24"/>
        </w:rPr>
        <w:t xml:space="preserve"> seeks consultation from non-governmental organizations</w:t>
      </w:r>
      <w:r w:rsidR="00D7312B">
        <w:rPr>
          <w:rFonts w:ascii="Times New Roman" w:hAnsi="Times New Roman"/>
          <w:snapToGrid/>
          <w:sz w:val="24"/>
          <w:szCs w:val="24"/>
        </w:rPr>
        <w:t xml:space="preserve"> (NGOs)</w:t>
      </w:r>
      <w:r w:rsidRPr="007164C3">
        <w:rPr>
          <w:rFonts w:ascii="Times New Roman" w:hAnsi="Times New Roman"/>
          <w:snapToGrid/>
          <w:sz w:val="24"/>
          <w:szCs w:val="24"/>
        </w:rPr>
        <w:t xml:space="preserve"> with expertise on human trafficking. The form helps to reduce the burden on these entities by gathering information in a concise and uniform manner that is then used during the consultation period.</w:t>
      </w:r>
    </w:p>
    <w:p w:rsidR="00D60543" w:rsidRPr="004F7B95" w:rsidP="007164C3" w14:paraId="7A03161C" w14:textId="515DAEBB">
      <w:pPr>
        <w:widowControl/>
        <w:tabs>
          <w:tab w:val="num" w:pos="360"/>
        </w:tabs>
        <w:rPr>
          <w:rFonts w:ascii="Times New Roman" w:hAnsi="Times New Roman"/>
          <w:snapToGrid/>
          <w:sz w:val="24"/>
          <w:szCs w:val="24"/>
        </w:rPr>
      </w:pPr>
    </w:p>
    <w:p w:rsidR="009F5543" w:rsidRPr="007164C3" w:rsidP="007164C3" w14:paraId="7CACD664" w14:textId="0303AA6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7164C3" w14:paraId="2A0F47DE" w14:textId="3382FF62">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The information provided to </w:t>
      </w:r>
      <w:r w:rsidR="0020726A">
        <w:rPr>
          <w:rFonts w:ascii="Times New Roman" w:hAnsi="Times New Roman"/>
          <w:snapToGrid/>
          <w:sz w:val="24"/>
          <w:szCs w:val="24"/>
        </w:rPr>
        <w:t>OTIP</w:t>
      </w:r>
      <w:r w:rsidRPr="007164C3" w:rsidR="0020726A">
        <w:rPr>
          <w:rFonts w:ascii="Times New Roman" w:hAnsi="Times New Roman"/>
          <w:snapToGrid/>
          <w:sz w:val="24"/>
          <w:szCs w:val="24"/>
        </w:rPr>
        <w:t xml:space="preserve"> </w:t>
      </w:r>
      <w:r w:rsidR="0020726A">
        <w:rPr>
          <w:rFonts w:ascii="Times New Roman" w:hAnsi="Times New Roman"/>
          <w:snapToGrid/>
          <w:sz w:val="24"/>
          <w:szCs w:val="24"/>
        </w:rPr>
        <w:t xml:space="preserve">is </w:t>
      </w:r>
      <w:r w:rsidRPr="007164C3">
        <w:rPr>
          <w:rFonts w:ascii="Times New Roman" w:hAnsi="Times New Roman"/>
          <w:snapToGrid/>
          <w:sz w:val="24"/>
          <w:szCs w:val="24"/>
        </w:rPr>
        <w:t xml:space="preserve">not submitted on a fixed schedule. Rather, to meet its statutory requirements, </w:t>
      </w:r>
      <w:r w:rsidR="0020726A">
        <w:rPr>
          <w:rFonts w:ascii="Times New Roman" w:hAnsi="Times New Roman"/>
          <w:snapToGrid/>
          <w:sz w:val="24"/>
          <w:szCs w:val="24"/>
        </w:rPr>
        <w:t>OTIP</w:t>
      </w:r>
      <w:r w:rsidRPr="007164C3">
        <w:rPr>
          <w:rFonts w:ascii="Times New Roman" w:hAnsi="Times New Roman"/>
          <w:snapToGrid/>
          <w:sz w:val="24"/>
          <w:szCs w:val="24"/>
        </w:rPr>
        <w:t xml:space="preserve"> must </w:t>
      </w:r>
      <w:r w:rsidRPr="007164C3">
        <w:rPr>
          <w:rFonts w:ascii="Times New Roman" w:hAnsi="Times New Roman"/>
          <w:snapToGrid/>
          <w:sz w:val="24"/>
          <w:szCs w:val="24"/>
        </w:rPr>
        <w:t>make a determination</w:t>
      </w:r>
      <w:r w:rsidRPr="007164C3">
        <w:rPr>
          <w:rFonts w:ascii="Times New Roman" w:hAnsi="Times New Roman"/>
          <w:snapToGrid/>
          <w:sz w:val="24"/>
          <w:szCs w:val="24"/>
        </w:rPr>
        <w:t xml:space="preserve"> of a child’s eligibility for benefits whenever it receives information about a potential foreign national minor that may be a victim of trafficking. The collection of information on a schedule would conflict with the statutory requirement to notify </w:t>
      </w:r>
      <w:r w:rsidR="0020726A">
        <w:rPr>
          <w:rFonts w:ascii="Times New Roman" w:hAnsi="Times New Roman"/>
          <w:snapToGrid/>
          <w:sz w:val="24"/>
          <w:szCs w:val="24"/>
        </w:rPr>
        <w:t>OTIP</w:t>
      </w:r>
      <w:r w:rsidRPr="007164C3">
        <w:rPr>
          <w:rFonts w:ascii="Times New Roman" w:hAnsi="Times New Roman"/>
          <w:snapToGrid/>
          <w:sz w:val="24"/>
          <w:szCs w:val="24"/>
        </w:rPr>
        <w:t xml:space="preserve"> within 24 hours of potential trafficking concerns.  Also, it would impact </w:t>
      </w:r>
      <w:r w:rsidR="0020726A">
        <w:rPr>
          <w:rFonts w:ascii="Times New Roman" w:hAnsi="Times New Roman"/>
          <w:snapToGrid/>
          <w:sz w:val="24"/>
          <w:szCs w:val="24"/>
        </w:rPr>
        <w:t>OTIP</w:t>
      </w:r>
      <w:r w:rsidRPr="007164C3">
        <w:rPr>
          <w:rFonts w:ascii="Times New Roman" w:hAnsi="Times New Roman"/>
          <w:snapToGrid/>
          <w:sz w:val="24"/>
          <w:szCs w:val="24"/>
        </w:rPr>
        <w:t>’s capacity to promptly determine the child’s eligibility for benefits and services t</w:t>
      </w:r>
      <w:r w:rsidR="0020726A">
        <w:rPr>
          <w:rFonts w:ascii="Times New Roman" w:hAnsi="Times New Roman"/>
          <w:snapToGrid/>
          <w:sz w:val="24"/>
          <w:szCs w:val="24"/>
        </w:rPr>
        <w:t>o the same extent as a refugee.</w:t>
      </w:r>
      <w:r w:rsidR="006B147C">
        <w:rPr>
          <w:rFonts w:ascii="Times New Roman" w:hAnsi="Times New Roman"/>
          <w:snapToGrid/>
          <w:sz w:val="24"/>
          <w:szCs w:val="24"/>
        </w:rPr>
        <w:t xml:space="preserve"> </w:t>
      </w:r>
      <w:r w:rsidR="0020726A">
        <w:rPr>
          <w:rFonts w:ascii="Times New Roman" w:hAnsi="Times New Roman"/>
          <w:snapToGrid/>
          <w:sz w:val="24"/>
          <w:szCs w:val="24"/>
        </w:rPr>
        <w:t xml:space="preserve"> </w:t>
      </w:r>
      <w:r w:rsidRPr="007164C3">
        <w:rPr>
          <w:rFonts w:ascii="Times New Roman" w:hAnsi="Times New Roman"/>
          <w:snapToGrid/>
          <w:sz w:val="24"/>
          <w:szCs w:val="24"/>
        </w:rPr>
        <w:t xml:space="preserve">Furthermore, it would impede </w:t>
      </w:r>
      <w:r w:rsidR="0020726A">
        <w:rPr>
          <w:rFonts w:ascii="Times New Roman" w:hAnsi="Times New Roman"/>
          <w:snapToGrid/>
          <w:sz w:val="24"/>
          <w:szCs w:val="24"/>
        </w:rPr>
        <w:t>OTIP</w:t>
      </w:r>
      <w:r w:rsidRPr="007164C3">
        <w:rPr>
          <w:rFonts w:ascii="Times New Roman" w:hAnsi="Times New Roman"/>
          <w:snapToGrid/>
          <w:sz w:val="24"/>
          <w:szCs w:val="24"/>
        </w:rPr>
        <w:t>’</w:t>
      </w:r>
      <w:r w:rsidR="00D7312B">
        <w:rPr>
          <w:rFonts w:ascii="Times New Roman" w:hAnsi="Times New Roman"/>
          <w:snapToGrid/>
          <w:sz w:val="24"/>
          <w:szCs w:val="24"/>
        </w:rPr>
        <w:t>s</w:t>
      </w:r>
      <w:r w:rsidRPr="007164C3">
        <w:rPr>
          <w:rFonts w:ascii="Times New Roman" w:hAnsi="Times New Roman"/>
          <w:snapToGrid/>
          <w:sz w:val="24"/>
          <w:szCs w:val="24"/>
        </w:rPr>
        <w:t xml:space="preserve"> ability to report to Congress on the number of requests received, processed, approved</w:t>
      </w:r>
      <w:r w:rsidR="006B147C">
        <w:rPr>
          <w:rFonts w:ascii="Times New Roman" w:hAnsi="Times New Roman"/>
          <w:snapToGrid/>
          <w:sz w:val="24"/>
          <w:szCs w:val="24"/>
        </w:rPr>
        <w:t>,</w:t>
      </w:r>
      <w:r w:rsidRPr="007164C3">
        <w:rPr>
          <w:rFonts w:ascii="Times New Roman" w:hAnsi="Times New Roman"/>
          <w:snapToGrid/>
          <w:sz w:val="24"/>
          <w:szCs w:val="24"/>
        </w:rPr>
        <w:t xml:space="preserve"> and denied, and the bas</w:t>
      </w:r>
      <w:r>
        <w:rPr>
          <w:rFonts w:ascii="Times New Roman" w:hAnsi="Times New Roman"/>
          <w:snapToGrid/>
          <w:sz w:val="24"/>
          <w:szCs w:val="24"/>
        </w:rPr>
        <w:t>is of the approvals and denials.</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7164C3" w14:paraId="46224D5D" w14:textId="091D8A6B">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Not applicable. The collection instrument does require special circumstances related to the guidelines of 5 CFR 1320.5.</w:t>
      </w:r>
    </w:p>
    <w:p w:rsidR="00DE529D" w:rsidP="00022586" w14:paraId="2CFEBB22" w14:textId="77777777">
      <w:pPr>
        <w:widowControl/>
        <w:tabs>
          <w:tab w:val="num" w:pos="360"/>
        </w:tabs>
        <w:ind w:left="360"/>
        <w:rPr>
          <w:rFonts w:ascii="Times New Roman" w:hAnsi="Times New Roman"/>
          <w:snapToGrid/>
          <w:sz w:val="24"/>
          <w:szCs w:val="24"/>
        </w:rPr>
      </w:pPr>
    </w:p>
    <w:p w:rsidR="0032145A" w:rsidRPr="004F7B95" w:rsidP="00022586" w14:paraId="6F4A8DFE"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30FAE" w:rsidRPr="00030FAE" w:rsidP="00F84577" w14:paraId="2D180474" w14:textId="11CC0CE5">
      <w:pPr>
        <w:tabs>
          <w:tab w:val="num" w:pos="360"/>
        </w:tabs>
        <w:ind w:left="360"/>
        <w:rPr>
          <w:rFonts w:ascii="Times New Roman" w:hAnsi="Times New Roman"/>
          <w:sz w:val="24"/>
          <w:szCs w:val="24"/>
        </w:rPr>
      </w:pPr>
      <w:r w:rsidRPr="00030FAE">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030FAE" w:rsidR="00D7312B">
        <w:rPr>
          <w:rFonts w:ascii="Times New Roman" w:hAnsi="Times New Roman"/>
          <w:sz w:val="24"/>
          <w:szCs w:val="24"/>
        </w:rPr>
        <w:t xml:space="preserve">March </w:t>
      </w:r>
      <w:r w:rsidRPr="0061101F">
        <w:rPr>
          <w:rFonts w:ascii="Times New Roman" w:hAnsi="Times New Roman"/>
          <w:sz w:val="24"/>
          <w:szCs w:val="24"/>
        </w:rPr>
        <w:t>8, 2024 (89 FR 16773)</w:t>
      </w:r>
      <w:r w:rsidRPr="00030FAE">
        <w:rPr>
          <w:rFonts w:ascii="Times New Roman" w:hAnsi="Times New Roman"/>
          <w:sz w:val="24"/>
          <w:szCs w:val="24"/>
        </w:rPr>
        <w:t xml:space="preserve"> and provided a sixty-day period for public comment.  </w:t>
      </w:r>
      <w:r w:rsidRPr="00030FAE" w:rsidR="00D7312B">
        <w:rPr>
          <w:rFonts w:ascii="Times New Roman" w:hAnsi="Times New Roman"/>
          <w:sz w:val="24"/>
          <w:szCs w:val="24"/>
        </w:rPr>
        <w:t xml:space="preserve">OTIP </w:t>
      </w:r>
      <w:r w:rsidRPr="00030FAE" w:rsidR="007A6F6F">
        <w:rPr>
          <w:rFonts w:ascii="Times New Roman" w:hAnsi="Times New Roman"/>
          <w:sz w:val="24"/>
          <w:szCs w:val="24"/>
        </w:rPr>
        <w:t>received one</w:t>
      </w:r>
      <w:r w:rsidRPr="00030FAE" w:rsidR="00D7312B">
        <w:rPr>
          <w:rFonts w:ascii="Times New Roman" w:hAnsi="Times New Roman"/>
          <w:sz w:val="24"/>
          <w:szCs w:val="24"/>
        </w:rPr>
        <w:t xml:space="preserve"> public </w:t>
      </w:r>
      <w:r w:rsidRPr="00030FAE">
        <w:rPr>
          <w:rFonts w:ascii="Times New Roman" w:hAnsi="Times New Roman"/>
          <w:sz w:val="24"/>
          <w:szCs w:val="24"/>
        </w:rPr>
        <w:t>comment</w:t>
      </w:r>
      <w:r w:rsidRPr="00030FAE" w:rsidR="00E93EEA">
        <w:rPr>
          <w:rFonts w:ascii="Times New Roman" w:hAnsi="Times New Roman"/>
          <w:sz w:val="24"/>
          <w:szCs w:val="24"/>
        </w:rPr>
        <w:t xml:space="preserve"> with recommendations</w:t>
      </w:r>
      <w:r w:rsidRPr="00030FAE">
        <w:rPr>
          <w:rFonts w:ascii="Times New Roman" w:hAnsi="Times New Roman"/>
          <w:sz w:val="24"/>
          <w:szCs w:val="24"/>
        </w:rPr>
        <w:t xml:space="preserve">, which are outlined here along with OTIP’s responses. </w:t>
      </w:r>
    </w:p>
    <w:p w:rsidR="00030FAE" w:rsidRPr="00030FAE" w:rsidP="00F84577" w14:paraId="2DB0D38B" w14:textId="77777777">
      <w:pPr>
        <w:tabs>
          <w:tab w:val="num" w:pos="360"/>
        </w:tabs>
        <w:ind w:left="360"/>
        <w:rPr>
          <w:rFonts w:ascii="Times New Roman" w:hAnsi="Times New Roman"/>
          <w:sz w:val="24"/>
          <w:szCs w:val="24"/>
        </w:rPr>
      </w:pPr>
    </w:p>
    <w:p w:rsidR="00030FAE" w:rsidRPr="00E22875" w:rsidP="00E22875" w14:paraId="1F3354D3" w14:textId="25A30556">
      <w:pPr>
        <w:pStyle w:val="ListParagraph"/>
        <w:numPr>
          <w:ilvl w:val="0"/>
          <w:numId w:val="25"/>
        </w:numPr>
        <w:spacing w:after="120"/>
        <w:rPr>
          <w:rFonts w:ascii="Times New Roman" w:hAnsi="Times New Roman"/>
          <w:snapToGrid/>
          <w:sz w:val="24"/>
          <w:szCs w:val="24"/>
        </w:rPr>
      </w:pPr>
      <w:r w:rsidRPr="00030FAE">
        <w:rPr>
          <w:rFonts w:ascii="Times New Roman" w:hAnsi="Times New Roman"/>
          <w:sz w:val="24"/>
          <w:szCs w:val="24"/>
        </w:rPr>
        <w:t xml:space="preserve">The first recommendation was </w:t>
      </w:r>
      <w:r w:rsidRPr="00E22875" w:rsidR="00E93EEA">
        <w:rPr>
          <w:rFonts w:ascii="Times New Roman" w:hAnsi="Times New Roman"/>
          <w:sz w:val="24"/>
          <w:szCs w:val="24"/>
        </w:rPr>
        <w:t xml:space="preserve">to </w:t>
      </w:r>
      <w:r w:rsidRPr="00E22875" w:rsidR="00F84577">
        <w:rPr>
          <w:rFonts w:ascii="Times New Roman" w:hAnsi="Times New Roman"/>
          <w:sz w:val="24"/>
          <w:szCs w:val="24"/>
        </w:rPr>
        <w:t>promote</w:t>
      </w:r>
      <w:r w:rsidRPr="00E22875" w:rsidR="000A7B8C">
        <w:rPr>
          <w:rFonts w:ascii="Times New Roman" w:hAnsi="Times New Roman"/>
          <w:sz w:val="24"/>
          <w:szCs w:val="24"/>
        </w:rPr>
        <w:t xml:space="preserve"> greater</w:t>
      </w:r>
      <w:r w:rsidRPr="00E22875" w:rsidR="00F84577">
        <w:rPr>
          <w:rFonts w:ascii="Times New Roman" w:hAnsi="Times New Roman"/>
          <w:sz w:val="24"/>
          <w:szCs w:val="24"/>
        </w:rPr>
        <w:t xml:space="preserve"> </w:t>
      </w:r>
      <w:r w:rsidRPr="00E22875" w:rsidR="00E93EEA">
        <w:rPr>
          <w:rFonts w:ascii="Times New Roman" w:hAnsi="Times New Roman"/>
          <w:sz w:val="24"/>
          <w:szCs w:val="24"/>
        </w:rPr>
        <w:t>alignment between the instructions for the physical RFA and the webform version of the RFA submitted through Shepherd.</w:t>
      </w:r>
      <w:r w:rsidRPr="00E22875" w:rsidR="007A6F6F">
        <w:rPr>
          <w:rFonts w:ascii="Times New Roman" w:hAnsi="Times New Roman"/>
          <w:sz w:val="24"/>
          <w:szCs w:val="24"/>
        </w:rPr>
        <w:t xml:space="preserve"> </w:t>
      </w:r>
      <w:r w:rsidRPr="00E22875" w:rsidR="00F84577">
        <w:rPr>
          <w:rFonts w:ascii="Times New Roman" w:hAnsi="Times New Roman"/>
          <w:sz w:val="24"/>
          <w:szCs w:val="24"/>
        </w:rPr>
        <w:t>The physical RFA form is only to be used if</w:t>
      </w:r>
      <w:r w:rsidRPr="00E22875" w:rsidR="00F84577">
        <w:rPr>
          <w:rFonts w:ascii="Times New Roman" w:hAnsi="Times New Roman"/>
          <w:snapToGrid/>
          <w:sz w:val="24"/>
          <w:szCs w:val="24"/>
        </w:rPr>
        <w:t xml:space="preserve"> a requester encounters issues submitting a request through Shepherd. OTIP has not received a physical RFA form since Shepherd was launched in December 2019. The online case management system</w:t>
      </w:r>
      <w:r w:rsidRPr="00E22875" w:rsidR="000A7B8C">
        <w:rPr>
          <w:rFonts w:ascii="Times New Roman" w:hAnsi="Times New Roman"/>
          <w:snapToGrid/>
          <w:sz w:val="24"/>
          <w:szCs w:val="24"/>
        </w:rPr>
        <w:t xml:space="preserve"> user interface</w:t>
      </w:r>
      <w:r w:rsidRPr="00E22875" w:rsidR="00F84577">
        <w:rPr>
          <w:rFonts w:ascii="Times New Roman" w:hAnsi="Times New Roman"/>
          <w:snapToGrid/>
          <w:sz w:val="24"/>
          <w:szCs w:val="24"/>
        </w:rPr>
        <w:t xml:space="preserve"> is designed in such a way that </w:t>
      </w:r>
      <w:r w:rsidRPr="00E22875" w:rsidR="000A7B8C">
        <w:rPr>
          <w:rFonts w:ascii="Times New Roman" w:hAnsi="Times New Roman"/>
          <w:snapToGrid/>
          <w:sz w:val="24"/>
          <w:szCs w:val="24"/>
        </w:rPr>
        <w:t>requesters</w:t>
      </w:r>
      <w:r w:rsidRPr="00E22875" w:rsidR="00F84577">
        <w:rPr>
          <w:rFonts w:ascii="Times New Roman" w:hAnsi="Times New Roman"/>
          <w:snapToGrid/>
          <w:sz w:val="24"/>
          <w:szCs w:val="24"/>
        </w:rPr>
        <w:t xml:space="preserve"> are not likely to be exposed to instructions for both the physical and the webform versions of the RFA. </w:t>
      </w:r>
    </w:p>
    <w:p w:rsidR="00030FAE" w:rsidRPr="00E22875" w:rsidP="00E22875" w14:paraId="2DE5408D" w14:textId="77777777">
      <w:pPr>
        <w:pStyle w:val="ListParagraph"/>
        <w:numPr>
          <w:ilvl w:val="0"/>
          <w:numId w:val="25"/>
        </w:numPr>
        <w:spacing w:after="120"/>
        <w:rPr>
          <w:rFonts w:ascii="Times New Roman" w:hAnsi="Times New Roman"/>
          <w:snapToGrid/>
          <w:sz w:val="24"/>
          <w:szCs w:val="24"/>
        </w:rPr>
      </w:pPr>
      <w:r w:rsidRPr="00E22875">
        <w:rPr>
          <w:rFonts w:ascii="Times New Roman" w:hAnsi="Times New Roman"/>
          <w:sz w:val="24"/>
          <w:szCs w:val="24"/>
        </w:rPr>
        <w:t>The commenter also</w:t>
      </w:r>
      <w:r w:rsidRPr="00E22875" w:rsidR="00E93EEA">
        <w:rPr>
          <w:rFonts w:ascii="Times New Roman" w:hAnsi="Times New Roman"/>
          <w:sz w:val="24"/>
          <w:szCs w:val="24"/>
        </w:rPr>
        <w:t xml:space="preserve"> recommended that OTIP “list the Interim Assistance Letter first and then the Eligibility Letter, so that they are listed in the order they are issued. By placing the Eligibility Letter first, the instructions create confusion about the order in which the letters are issued and the amount of information that needs to be shared in the first 24 hours.” </w:t>
      </w:r>
    </w:p>
    <w:p w:rsidR="0092505D" w:rsidRPr="00E22875" w:rsidP="00E22875" w14:paraId="42D5F2DF" w14:textId="64089CC3">
      <w:pPr>
        <w:pStyle w:val="ListParagraph"/>
        <w:numPr>
          <w:ilvl w:val="0"/>
          <w:numId w:val="25"/>
        </w:numPr>
        <w:spacing w:after="120"/>
        <w:rPr>
          <w:rFonts w:ascii="Times New Roman" w:hAnsi="Times New Roman"/>
          <w:snapToGrid/>
          <w:sz w:val="24"/>
          <w:szCs w:val="24"/>
        </w:rPr>
      </w:pPr>
      <w:r w:rsidRPr="00E22875">
        <w:rPr>
          <w:rFonts w:ascii="Times New Roman" w:hAnsi="Times New Roman"/>
          <w:sz w:val="24"/>
          <w:szCs w:val="24"/>
        </w:rPr>
        <w:t>The commenter further recommended that OTIP rename Part A of the physical RFA form, “Part A: Request for Interim Assistance</w:t>
      </w:r>
      <w:r w:rsidRPr="00E22875" w:rsidR="00F36962">
        <w:rPr>
          <w:rFonts w:ascii="Times New Roman" w:hAnsi="Times New Roman"/>
          <w:sz w:val="24"/>
          <w:szCs w:val="24"/>
        </w:rPr>
        <w:t>.</w:t>
      </w:r>
      <w:r w:rsidRPr="00E22875">
        <w:rPr>
          <w:rFonts w:ascii="Times New Roman" w:hAnsi="Times New Roman"/>
          <w:sz w:val="24"/>
          <w:szCs w:val="24"/>
        </w:rPr>
        <w:t>”</w:t>
      </w:r>
      <w:r w:rsidRPr="00E22875">
        <w:rPr>
          <w:rFonts w:ascii="Times New Roman" w:hAnsi="Times New Roman"/>
          <w:sz w:val="24"/>
          <w:szCs w:val="24"/>
        </w:rPr>
        <w:t xml:space="preserve"> Sequential issuance of an Interim Assistance, followed by an Eligibility letter does not always occur. </w:t>
      </w:r>
      <w:r w:rsidRPr="00E22875">
        <w:rPr>
          <w:rFonts w:ascii="Times New Roman" w:hAnsi="Times New Roman"/>
          <w:sz w:val="24"/>
          <w:szCs w:val="24"/>
        </w:rPr>
        <w:t xml:space="preserve"> If sufficient information is provided when the RFA form is initially submitted, OTIP may </w:t>
      </w:r>
      <w:r w:rsidRPr="00E22875" w:rsidR="00F36962">
        <w:rPr>
          <w:rFonts w:ascii="Times New Roman" w:hAnsi="Times New Roman"/>
          <w:sz w:val="24"/>
          <w:szCs w:val="24"/>
        </w:rPr>
        <w:t xml:space="preserve">be able to make an eligibility determination, and </w:t>
      </w:r>
      <w:r w:rsidRPr="00E22875">
        <w:rPr>
          <w:rFonts w:ascii="Times New Roman" w:hAnsi="Times New Roman"/>
          <w:sz w:val="24"/>
          <w:szCs w:val="24"/>
        </w:rPr>
        <w:t>an Interim Assistance lette</w:t>
      </w:r>
      <w:r w:rsidRPr="00E22875" w:rsidR="00F36962">
        <w:rPr>
          <w:rFonts w:ascii="Times New Roman" w:hAnsi="Times New Roman"/>
          <w:sz w:val="24"/>
          <w:szCs w:val="24"/>
        </w:rPr>
        <w:t xml:space="preserve">r would not be issued. </w:t>
      </w:r>
      <w:r w:rsidRPr="00E22875">
        <w:rPr>
          <w:rFonts w:ascii="Times New Roman" w:hAnsi="Times New Roman"/>
          <w:sz w:val="24"/>
          <w:szCs w:val="24"/>
        </w:rPr>
        <w:t xml:space="preserve">Once a RFA is submitted, OTIP will review the request and may contact the case requester to better understand the information in the RFA. </w:t>
      </w:r>
      <w:r w:rsidRPr="00E22875" w:rsidR="000A7B8C">
        <w:rPr>
          <w:rFonts w:ascii="Times New Roman" w:hAnsi="Times New Roman"/>
          <w:sz w:val="24"/>
          <w:szCs w:val="24"/>
        </w:rPr>
        <w:t xml:space="preserve">The Shepherd system is designed to facilitate coordination and communication between requesters and OTIP Child Protection Specialists on cases pending a final eligibility determination. Requesters can submit additional information at any time through the Shepherd online system by initiating an “Additional Information Request” as they build rapport and gather information about the child’s experiences. </w:t>
      </w:r>
      <w:r w:rsidRPr="00E22875">
        <w:rPr>
          <w:rFonts w:ascii="Times New Roman" w:hAnsi="Times New Roman"/>
          <w:sz w:val="24"/>
          <w:szCs w:val="24"/>
        </w:rPr>
        <w:t>After evaluating the information, OTIP will issue one of the following:</w:t>
      </w:r>
    </w:p>
    <w:p w:rsidR="0092505D" w:rsidRPr="00030FAE" w:rsidP="0092505D" w14:paraId="24D33B37" w14:textId="557921FC">
      <w:pPr>
        <w:numPr>
          <w:ilvl w:val="0"/>
          <w:numId w:val="24"/>
        </w:numPr>
        <w:tabs>
          <w:tab w:val="num" w:pos="360"/>
        </w:tabs>
        <w:rPr>
          <w:rFonts w:ascii="Times New Roman" w:hAnsi="Times New Roman"/>
          <w:sz w:val="24"/>
          <w:szCs w:val="24"/>
        </w:rPr>
      </w:pPr>
      <w:r w:rsidRPr="00030FAE">
        <w:rPr>
          <w:rFonts w:ascii="Times New Roman" w:hAnsi="Times New Roman"/>
          <w:b/>
          <w:bCs/>
          <w:sz w:val="24"/>
          <w:szCs w:val="24"/>
        </w:rPr>
        <w:t>Eligibility Letter: </w:t>
      </w:r>
      <w:r w:rsidRPr="00030FAE">
        <w:rPr>
          <w:rFonts w:ascii="Times New Roman" w:hAnsi="Times New Roman"/>
          <w:sz w:val="24"/>
          <w:szCs w:val="24"/>
        </w:rPr>
        <w:t>OTIP determines that there is credible information that the child has experienced forced labor or commercial sex, making the child eligible to apply for </w:t>
      </w:r>
      <w:hyperlink r:id="rId11" w:tgtFrame="_blank" w:history="1">
        <w:r w:rsidRPr="00030FAE">
          <w:rPr>
            <w:rStyle w:val="Hyperlink"/>
            <w:rFonts w:ascii="Times New Roman" w:hAnsi="Times New Roman"/>
            <w:sz w:val="24"/>
            <w:szCs w:val="24"/>
          </w:rPr>
          <w:t>benefits and services</w:t>
        </w:r>
      </w:hyperlink>
      <w:r w:rsidRPr="00030FAE">
        <w:rPr>
          <w:rFonts w:ascii="Times New Roman" w:hAnsi="Times New Roman"/>
          <w:b/>
          <w:bCs/>
          <w:sz w:val="24"/>
          <w:szCs w:val="24"/>
        </w:rPr>
        <w:t> </w:t>
      </w:r>
      <w:r w:rsidRPr="00030FAE">
        <w:rPr>
          <w:rFonts w:ascii="Times New Roman" w:hAnsi="Times New Roman"/>
          <w:sz w:val="24"/>
          <w:szCs w:val="24"/>
        </w:rPr>
        <w:t xml:space="preserve">to the same extent as a refugee. </w:t>
      </w:r>
    </w:p>
    <w:p w:rsidR="0092505D" w:rsidRPr="00030FAE" w:rsidP="0092505D" w14:paraId="56937D87" w14:textId="62A0D220">
      <w:pPr>
        <w:numPr>
          <w:ilvl w:val="0"/>
          <w:numId w:val="24"/>
        </w:numPr>
        <w:tabs>
          <w:tab w:val="num" w:pos="360"/>
        </w:tabs>
        <w:rPr>
          <w:rFonts w:ascii="Times New Roman" w:hAnsi="Times New Roman"/>
          <w:sz w:val="24"/>
          <w:szCs w:val="24"/>
        </w:rPr>
      </w:pPr>
      <w:r w:rsidRPr="00030FAE">
        <w:rPr>
          <w:rFonts w:ascii="Times New Roman" w:hAnsi="Times New Roman"/>
          <w:b/>
          <w:bCs/>
          <w:sz w:val="24"/>
          <w:szCs w:val="24"/>
        </w:rPr>
        <w:t>Interim Assistance Letter:</w:t>
      </w:r>
      <w:r w:rsidRPr="00030FAE">
        <w:rPr>
          <w:rFonts w:ascii="Times New Roman" w:hAnsi="Times New Roman"/>
          <w:sz w:val="24"/>
          <w:szCs w:val="24"/>
        </w:rPr>
        <w:t> OTIP requires more information to determine if the child has experienced forced labor or commercial sex, but the child is still eligible to apply </w:t>
      </w:r>
      <w:hyperlink r:id="rId11" w:tgtFrame="_blank" w:history="1">
        <w:r w:rsidRPr="00030FAE">
          <w:rPr>
            <w:rStyle w:val="Hyperlink"/>
            <w:rFonts w:ascii="Times New Roman" w:hAnsi="Times New Roman"/>
            <w:sz w:val="24"/>
            <w:szCs w:val="24"/>
          </w:rPr>
          <w:t>for benefits and services</w:t>
        </w:r>
      </w:hyperlink>
      <w:r w:rsidRPr="00030FAE">
        <w:rPr>
          <w:rFonts w:ascii="Times New Roman" w:hAnsi="Times New Roman"/>
          <w:sz w:val="24"/>
          <w:szCs w:val="24"/>
        </w:rPr>
        <w:t xml:space="preserve"> to the same extent as a refugee for up to 120 days.</w:t>
      </w:r>
    </w:p>
    <w:p w:rsidR="0092505D" w:rsidRPr="00030FAE" w:rsidP="0032145A" w14:paraId="734387FF" w14:textId="7BFC4309">
      <w:pPr>
        <w:numPr>
          <w:ilvl w:val="0"/>
          <w:numId w:val="24"/>
        </w:numPr>
        <w:tabs>
          <w:tab w:val="num" w:pos="360"/>
        </w:tabs>
        <w:spacing w:after="120"/>
        <w:rPr>
          <w:rFonts w:ascii="Times New Roman" w:hAnsi="Times New Roman"/>
          <w:sz w:val="24"/>
          <w:szCs w:val="24"/>
        </w:rPr>
      </w:pPr>
      <w:r w:rsidRPr="00030FAE">
        <w:rPr>
          <w:rFonts w:ascii="Times New Roman" w:hAnsi="Times New Roman"/>
          <w:b/>
          <w:bCs/>
          <w:sz w:val="24"/>
          <w:szCs w:val="24"/>
        </w:rPr>
        <w:t>Denial:</w:t>
      </w:r>
      <w:r w:rsidRPr="00030FAE">
        <w:rPr>
          <w:rFonts w:ascii="Times New Roman" w:hAnsi="Times New Roman"/>
          <w:sz w:val="24"/>
          <w:szCs w:val="24"/>
        </w:rPr>
        <w:t> OTIP determines that, with the information provided in the RFA, it does not appear that the child experienced forced labor or commercial sex. OTIP include</w:t>
      </w:r>
      <w:r w:rsidRPr="00030FAE" w:rsidR="000A7B8C">
        <w:rPr>
          <w:rFonts w:ascii="Times New Roman" w:hAnsi="Times New Roman"/>
          <w:sz w:val="24"/>
          <w:szCs w:val="24"/>
        </w:rPr>
        <w:t>s</w:t>
      </w:r>
      <w:r w:rsidRPr="00030FAE">
        <w:rPr>
          <w:rFonts w:ascii="Times New Roman" w:hAnsi="Times New Roman"/>
          <w:sz w:val="24"/>
          <w:szCs w:val="24"/>
        </w:rPr>
        <w:t xml:space="preserve"> instructions on how to resubmit the RFA with additional information</w:t>
      </w:r>
      <w:r w:rsidRPr="00030FAE" w:rsidR="00F84577">
        <w:rPr>
          <w:rFonts w:ascii="Times New Roman" w:hAnsi="Times New Roman"/>
          <w:sz w:val="24"/>
          <w:szCs w:val="24"/>
        </w:rPr>
        <w:t>,</w:t>
      </w:r>
      <w:r w:rsidRPr="00030FAE">
        <w:rPr>
          <w:rFonts w:ascii="Times New Roman" w:hAnsi="Times New Roman"/>
          <w:sz w:val="24"/>
          <w:szCs w:val="24"/>
        </w:rPr>
        <w:t xml:space="preserve"> or request reconsideration of the child’s case. If at any point the requester (or any person) learns new information about a potential trafficking experience, they can submit a new RFA on a child’s behalf, as long as OTIP receives it before the child’s 18</w:t>
      </w:r>
      <w:r w:rsidRPr="00030FAE">
        <w:rPr>
          <w:rFonts w:ascii="Times New Roman" w:hAnsi="Times New Roman"/>
          <w:sz w:val="24"/>
          <w:szCs w:val="24"/>
          <w:vertAlign w:val="superscript"/>
        </w:rPr>
        <w:t>th</w:t>
      </w:r>
      <w:r w:rsidRPr="00030FAE">
        <w:rPr>
          <w:rFonts w:ascii="Times New Roman" w:hAnsi="Times New Roman"/>
          <w:sz w:val="24"/>
          <w:szCs w:val="24"/>
        </w:rPr>
        <w:t> birthday. </w:t>
      </w:r>
    </w:p>
    <w:p w:rsidR="000238E2" w:rsidRPr="00E22875" w:rsidP="00E22875" w14:paraId="4623D094" w14:textId="3972CE90">
      <w:pPr>
        <w:pStyle w:val="ListParagraph"/>
        <w:numPr>
          <w:ilvl w:val="0"/>
          <w:numId w:val="25"/>
        </w:numPr>
        <w:rPr>
          <w:rFonts w:ascii="Times New Roman" w:eastAsia="Calibri" w:hAnsi="Times New Roman"/>
          <w:sz w:val="24"/>
          <w:szCs w:val="24"/>
        </w:rPr>
      </w:pPr>
      <w:r w:rsidRPr="00030FAE">
        <w:rPr>
          <w:rFonts w:ascii="Times New Roman" w:hAnsi="Times New Roman"/>
          <w:sz w:val="24"/>
          <w:szCs w:val="24"/>
        </w:rPr>
        <w:t>The commenter also recommended that OTIP remove the optional questions on the final page of the physical RFA and penultimate subpage on the Shepherd RFA webform</w:t>
      </w:r>
      <w:r w:rsidRPr="00030FAE" w:rsidR="00313312">
        <w:rPr>
          <w:rFonts w:ascii="Times New Roman" w:hAnsi="Times New Roman"/>
          <w:sz w:val="24"/>
          <w:szCs w:val="24"/>
        </w:rPr>
        <w:t xml:space="preserve">. The RFA form indicates that submission of trafficking experiences information, specifically information about the trafficker’s relationship to the child, location of the trafficking incident(s), risk factors, and adverse childhood experiences is all optional. </w:t>
      </w:r>
      <w:r w:rsidRPr="00030FAE">
        <w:rPr>
          <w:rFonts w:ascii="Times New Roman" w:hAnsi="Times New Roman"/>
          <w:sz w:val="24"/>
          <w:szCs w:val="24"/>
        </w:rPr>
        <w:t xml:space="preserve">OTIP uses </w:t>
      </w:r>
      <w:r w:rsidRPr="00030FAE" w:rsidR="00F95029">
        <w:rPr>
          <w:rFonts w:ascii="Times New Roman" w:hAnsi="Times New Roman"/>
          <w:sz w:val="24"/>
          <w:szCs w:val="24"/>
        </w:rPr>
        <w:t xml:space="preserve">any </w:t>
      </w:r>
      <w:r w:rsidRPr="00030FAE">
        <w:rPr>
          <w:rFonts w:ascii="Times New Roman" w:hAnsi="Times New Roman"/>
          <w:sz w:val="24"/>
          <w:szCs w:val="24"/>
        </w:rPr>
        <w:t>information</w:t>
      </w:r>
      <w:r w:rsidRPr="00030FAE" w:rsidR="00F95029">
        <w:rPr>
          <w:rFonts w:ascii="Times New Roman" w:hAnsi="Times New Roman"/>
          <w:sz w:val="24"/>
          <w:szCs w:val="24"/>
        </w:rPr>
        <w:t xml:space="preserve"> submitted about the child’s trafficking experiences</w:t>
      </w:r>
      <w:r w:rsidRPr="00030FAE" w:rsidR="00030FAE">
        <w:rPr>
          <w:rFonts w:ascii="Times New Roman" w:hAnsi="Times New Roman"/>
          <w:sz w:val="24"/>
          <w:szCs w:val="24"/>
        </w:rPr>
        <w:t xml:space="preserve"> </w:t>
      </w:r>
      <w:r w:rsidRPr="00030FAE" w:rsidR="00313312">
        <w:rPr>
          <w:rFonts w:ascii="Times New Roman" w:hAnsi="Times New Roman"/>
          <w:sz w:val="24"/>
          <w:szCs w:val="24"/>
        </w:rPr>
        <w:t xml:space="preserve">to evaluate and determine the child's eligibility for benefits, for consultation purposes if relevant to case management needs, and to inform research and analysis in anonymous datasets. </w:t>
      </w:r>
      <w:r w:rsidRPr="00030FAE">
        <w:rPr>
          <w:rFonts w:ascii="Times New Roman" w:hAnsi="Times New Roman"/>
          <w:sz w:val="24"/>
          <w:szCs w:val="24"/>
        </w:rPr>
        <w:t xml:space="preserve">Collection of this information also enables </w:t>
      </w:r>
      <w:r w:rsidRPr="00030FAE" w:rsidR="00C547B9">
        <w:rPr>
          <w:rFonts w:ascii="Times New Roman" w:eastAsia="Calibri" w:hAnsi="Times New Roman"/>
          <w:sz w:val="24"/>
          <w:szCs w:val="24"/>
        </w:rPr>
        <w:t xml:space="preserve">ACF </w:t>
      </w:r>
      <w:r w:rsidRPr="00E22875">
        <w:rPr>
          <w:rFonts w:ascii="Times New Roman" w:eastAsia="Calibri" w:hAnsi="Times New Roman"/>
          <w:sz w:val="24"/>
          <w:szCs w:val="24"/>
        </w:rPr>
        <w:t xml:space="preserve">to be responsive to </w:t>
      </w:r>
      <w:r w:rsidRPr="00E22875">
        <w:rPr>
          <w:rFonts w:ascii="Times New Roman" w:hAnsi="Times New Roman"/>
          <w:sz w:val="24"/>
          <w:szCs w:val="24"/>
        </w:rPr>
        <w:t xml:space="preserve">recommendations articulated in the </w:t>
      </w:r>
      <w:hyperlink r:id="rId12" w:history="1">
        <w:r w:rsidRPr="00E22875">
          <w:rPr>
            <w:rFonts w:ascii="Times New Roman" w:hAnsi="Times New Roman"/>
            <w:color w:val="0563C1"/>
            <w:sz w:val="24"/>
            <w:szCs w:val="24"/>
            <w:u w:val="single"/>
          </w:rPr>
          <w:t>2021</w:t>
        </w:r>
      </w:hyperlink>
      <w:r w:rsidRPr="00E22875">
        <w:rPr>
          <w:rFonts w:ascii="Times New Roman" w:hAnsi="Times New Roman"/>
          <w:sz w:val="24"/>
          <w:szCs w:val="24"/>
        </w:rPr>
        <w:t xml:space="preserve">, </w:t>
      </w:r>
      <w:hyperlink r:id="rId13" w:history="1">
        <w:r w:rsidRPr="00E22875">
          <w:rPr>
            <w:rFonts w:ascii="Times New Roman" w:hAnsi="Times New Roman"/>
            <w:color w:val="0563C1"/>
            <w:sz w:val="24"/>
            <w:szCs w:val="24"/>
            <w:u w:val="single"/>
          </w:rPr>
          <w:t>2022</w:t>
        </w:r>
      </w:hyperlink>
      <w:r w:rsidRPr="00E22875">
        <w:rPr>
          <w:rFonts w:ascii="Times New Roman" w:hAnsi="Times New Roman"/>
          <w:sz w:val="24"/>
          <w:szCs w:val="24"/>
        </w:rPr>
        <w:t xml:space="preserve">, and </w:t>
      </w:r>
      <w:hyperlink r:id="rId14" w:history="1">
        <w:r w:rsidRPr="00E22875">
          <w:rPr>
            <w:rStyle w:val="Hyperlink"/>
            <w:rFonts w:ascii="Times New Roman" w:hAnsi="Times New Roman"/>
            <w:sz w:val="24"/>
            <w:szCs w:val="24"/>
          </w:rPr>
          <w:t>2023</w:t>
        </w:r>
      </w:hyperlink>
      <w:r w:rsidRPr="00E22875">
        <w:rPr>
          <w:rFonts w:ascii="Times New Roman" w:hAnsi="Times New Roman"/>
          <w:sz w:val="24"/>
          <w:szCs w:val="24"/>
        </w:rPr>
        <w:t xml:space="preserve"> reports from the United States Advisory Council on Human Trafficking and several priority actions in the President’s </w:t>
      </w:r>
      <w:hyperlink r:id="rId15" w:history="1">
        <w:r w:rsidRPr="00E22875">
          <w:rPr>
            <w:rStyle w:val="Hyperlink"/>
            <w:rFonts w:ascii="Times New Roman" w:hAnsi="Times New Roman"/>
            <w:sz w:val="24"/>
            <w:szCs w:val="24"/>
          </w:rPr>
          <w:t>National Action Plan to Combat Human Trafficking</w:t>
        </w:r>
      </w:hyperlink>
      <w:r w:rsidRPr="00E22875">
        <w:rPr>
          <w:rFonts w:ascii="Times New Roman" w:hAnsi="Times New Roman"/>
          <w:sz w:val="24"/>
          <w:szCs w:val="24"/>
        </w:rPr>
        <w:t xml:space="preserve"> (</w:t>
      </w:r>
      <w:r w:rsidRPr="00030FAE">
        <w:rPr>
          <w:rFonts w:ascii="Times New Roman" w:hAnsi="Times New Roman"/>
          <w:sz w:val="24"/>
          <w:szCs w:val="24"/>
        </w:rPr>
        <w:t xml:space="preserve">1.1.1, 2.1, </w:t>
      </w:r>
      <w:r w:rsidRPr="00E22875">
        <w:rPr>
          <w:rFonts w:ascii="Times New Roman" w:hAnsi="Times New Roman"/>
          <w:sz w:val="24"/>
          <w:szCs w:val="24"/>
        </w:rPr>
        <w:t>2.6, 4.1.2, and 4.5.3).</w:t>
      </w:r>
    </w:p>
    <w:p w:rsidR="009C2DE1" w:rsidRPr="004F7B95" w:rsidP="00022586" w14:paraId="5F44B472"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207E92" w14:paraId="4915BD6F" w14:textId="6FC953DE">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 xml:space="preserve">Not applicable. No payment or gift will be provided to respondents in relation to this collection instrument. </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C11856"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207E92" w:rsidP="00207E92" w14:paraId="77ACD622" w14:textId="06B5D0F5">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The information in the collection instrument will be treated in accordance with the Privacy Act of 1974, as applicable (</w:t>
      </w:r>
      <w:r w:rsidRPr="00207E92">
        <w:rPr>
          <w:rFonts w:ascii="Times New Roman" w:hAnsi="Times New Roman"/>
          <w:snapToGrid/>
          <w:sz w:val="24"/>
          <w:szCs w:val="24"/>
        </w:rPr>
        <w:t>i.e.</w:t>
      </w:r>
      <w:r w:rsidRPr="00207E92">
        <w:rPr>
          <w:rFonts w:ascii="Times New Roman" w:hAnsi="Times New Roman"/>
          <w:snapToGrid/>
          <w:sz w:val="24"/>
          <w:szCs w:val="24"/>
        </w:rPr>
        <w:t xml:space="preserve"> if the foreign national minor attains citizenship or law</w:t>
      </w:r>
      <w:r w:rsidR="007770C1">
        <w:rPr>
          <w:rFonts w:ascii="Times New Roman" w:hAnsi="Times New Roman"/>
          <w:snapToGrid/>
          <w:sz w:val="24"/>
          <w:szCs w:val="24"/>
        </w:rPr>
        <w:t xml:space="preserve">ful permanent residency status). </w:t>
      </w:r>
      <w:r w:rsidRPr="00207E92">
        <w:rPr>
          <w:rFonts w:ascii="Times New Roman" w:hAnsi="Times New Roman"/>
          <w:snapToGrid/>
          <w:sz w:val="24"/>
          <w:szCs w:val="24"/>
        </w:rPr>
        <w:t>On Page 5 of the form (Part A Section 4), the Information Sharing and Consent section explains the following:</w:t>
      </w:r>
    </w:p>
    <w:p w:rsidR="00207E92" w:rsidRPr="00207E92" w:rsidP="00207E92" w14:paraId="58103BE7" w14:textId="77777777">
      <w:pPr>
        <w:widowControl/>
        <w:tabs>
          <w:tab w:val="num" w:pos="360"/>
        </w:tabs>
        <w:ind w:left="360"/>
        <w:rPr>
          <w:rFonts w:ascii="Times New Roman" w:hAnsi="Times New Roman"/>
          <w:snapToGrid/>
          <w:sz w:val="24"/>
          <w:szCs w:val="24"/>
        </w:rPr>
      </w:pPr>
    </w:p>
    <w:p w:rsidR="00207E92" w:rsidRPr="00207E92" w:rsidP="00C11856" w14:paraId="3C9FC95E" w14:textId="77777777">
      <w:pPr>
        <w:widowControl/>
        <w:tabs>
          <w:tab w:val="num" w:pos="360"/>
        </w:tabs>
        <w:spacing w:after="60"/>
        <w:ind w:left="360"/>
        <w:rPr>
          <w:rFonts w:ascii="Times New Roman" w:hAnsi="Times New Roman"/>
          <w:b/>
          <w:snapToGrid/>
          <w:sz w:val="24"/>
          <w:szCs w:val="24"/>
        </w:rPr>
      </w:pPr>
      <w:r w:rsidRPr="00207E92">
        <w:rPr>
          <w:rFonts w:ascii="Times New Roman" w:hAnsi="Times New Roman"/>
          <w:b/>
          <w:snapToGrid/>
          <w:sz w:val="24"/>
          <w:szCs w:val="24"/>
        </w:rPr>
        <w:t xml:space="preserve">Use of Child's Personal Information during RFA Process </w:t>
      </w:r>
    </w:p>
    <w:p w:rsidR="007770C1" w:rsidP="006B147C" w14:paraId="3C957ED6" w14:textId="460A12BC">
      <w:pPr>
        <w:widowControl/>
        <w:tabs>
          <w:tab w:val="num" w:pos="360"/>
        </w:tabs>
        <w:ind w:left="360"/>
        <w:rPr>
          <w:rFonts w:ascii="Times New Roman" w:hAnsi="Times New Roman"/>
          <w:snapToGrid/>
          <w:sz w:val="24"/>
          <w:szCs w:val="24"/>
        </w:rPr>
      </w:pPr>
      <w:r>
        <w:rPr>
          <w:rFonts w:ascii="Times New Roman" w:hAnsi="Times New Roman"/>
          <w:snapToGrid/>
          <w:sz w:val="24"/>
          <w:szCs w:val="24"/>
        </w:rPr>
        <w:t>OTIP is</w:t>
      </w:r>
      <w:r w:rsidRPr="007770C1">
        <w:rPr>
          <w:rFonts w:ascii="Times New Roman" w:hAnsi="Times New Roman"/>
          <w:snapToGrid/>
          <w:sz w:val="24"/>
          <w:szCs w:val="24"/>
        </w:rPr>
        <w:t xml:space="preserve"> responsible for identifying and assisting potential victims of human trafficking. HHS issues Eligibility Letters to foreign national minor victims of trafficking, making the child eligible to apply for benefits and services to the same extent as a refugee. During the RFA process,</w:t>
      </w:r>
      <w:r w:rsidR="00632BD5">
        <w:rPr>
          <w:rFonts w:ascii="Times New Roman" w:hAnsi="Times New Roman"/>
          <w:snapToGrid/>
          <w:sz w:val="24"/>
          <w:szCs w:val="24"/>
        </w:rPr>
        <w:t xml:space="preserve"> </w:t>
      </w:r>
      <w:r>
        <w:rPr>
          <w:rFonts w:ascii="Times New Roman" w:hAnsi="Times New Roman"/>
          <w:snapToGrid/>
          <w:sz w:val="24"/>
          <w:szCs w:val="24"/>
        </w:rPr>
        <w:t>OTIP</w:t>
      </w:r>
      <w:r w:rsidR="00632BD5">
        <w:rPr>
          <w:rFonts w:ascii="Times New Roman" w:hAnsi="Times New Roman"/>
          <w:snapToGrid/>
          <w:sz w:val="24"/>
          <w:szCs w:val="24"/>
        </w:rPr>
        <w:t xml:space="preserve"> </w:t>
      </w:r>
      <w:r w:rsidRPr="007770C1">
        <w:rPr>
          <w:rFonts w:ascii="Times New Roman" w:hAnsi="Times New Roman"/>
          <w:snapToGrid/>
          <w:sz w:val="24"/>
          <w:szCs w:val="24"/>
        </w:rPr>
        <w:t xml:space="preserve">will ask for personal information, such as the child's name, alien number, and information about the child's experiences, to determine the child's eligibility for federal benefits as a victim of human trafficking. </w:t>
      </w:r>
    </w:p>
    <w:p w:rsidR="007770C1" w:rsidRPr="007770C1" w:rsidP="006B147C" w14:paraId="598625BC" w14:textId="77777777">
      <w:pPr>
        <w:widowControl/>
        <w:tabs>
          <w:tab w:val="num" w:pos="360"/>
        </w:tabs>
        <w:ind w:left="360"/>
        <w:rPr>
          <w:rFonts w:ascii="Times New Roman" w:hAnsi="Times New Roman"/>
          <w:snapToGrid/>
          <w:sz w:val="24"/>
          <w:szCs w:val="24"/>
        </w:rPr>
      </w:pPr>
    </w:p>
    <w:p w:rsidR="007770C1" w:rsidP="006B147C" w14:paraId="4E2FA54B" w14:textId="1CEFBDF0">
      <w:pPr>
        <w:widowControl/>
        <w:tabs>
          <w:tab w:val="num" w:pos="360"/>
        </w:tabs>
        <w:ind w:left="360"/>
        <w:rPr>
          <w:rFonts w:ascii="Times New Roman" w:hAnsi="Times New Roman"/>
          <w:snapToGrid/>
          <w:sz w:val="24"/>
          <w:szCs w:val="24"/>
        </w:rPr>
      </w:pPr>
      <w:r>
        <w:rPr>
          <w:rFonts w:ascii="Times New Roman" w:hAnsi="Times New Roman"/>
          <w:snapToGrid/>
          <w:sz w:val="24"/>
          <w:szCs w:val="24"/>
        </w:rPr>
        <w:t>OTIP</w:t>
      </w:r>
      <w:r w:rsidRPr="007770C1">
        <w:rPr>
          <w:rFonts w:ascii="Times New Roman" w:hAnsi="Times New Roman"/>
          <w:snapToGrid/>
          <w:sz w:val="24"/>
          <w:szCs w:val="24"/>
        </w:rPr>
        <w:t xml:space="preserve"> </w:t>
      </w:r>
      <w:r w:rsidRPr="007770C1">
        <w:rPr>
          <w:rFonts w:ascii="Times New Roman" w:hAnsi="Times New Roman"/>
          <w:snapToGrid/>
          <w:sz w:val="24"/>
          <w:szCs w:val="24"/>
        </w:rPr>
        <w:t xml:space="preserve">will use information collected in the RFA to determine a child's eligibility for interim and long-term assistance (22 U.S.C. 7105(b)(1)(G)). Information gathered by </w:t>
      </w:r>
      <w:r>
        <w:rPr>
          <w:rFonts w:ascii="Times New Roman" w:hAnsi="Times New Roman"/>
          <w:snapToGrid/>
          <w:sz w:val="24"/>
          <w:szCs w:val="24"/>
        </w:rPr>
        <w:t>OTIP</w:t>
      </w:r>
      <w:r w:rsidRPr="007770C1">
        <w:rPr>
          <w:rFonts w:ascii="Times New Roman" w:hAnsi="Times New Roman"/>
          <w:snapToGrid/>
          <w:sz w:val="24"/>
          <w:szCs w:val="24"/>
        </w:rPr>
        <w:t xml:space="preserve"> </w:t>
      </w:r>
      <w:r w:rsidRPr="007770C1">
        <w:rPr>
          <w:rFonts w:ascii="Times New Roman" w:hAnsi="Times New Roman"/>
          <w:snapToGrid/>
          <w:sz w:val="24"/>
          <w:szCs w:val="24"/>
        </w:rPr>
        <w:t xml:space="preserve">pursuant to an RFA enables </w:t>
      </w:r>
      <w:r>
        <w:rPr>
          <w:rFonts w:ascii="Times New Roman" w:hAnsi="Times New Roman"/>
          <w:snapToGrid/>
          <w:sz w:val="24"/>
          <w:szCs w:val="24"/>
        </w:rPr>
        <w:t>OTIP</w:t>
      </w:r>
      <w:r w:rsidRPr="007770C1">
        <w:rPr>
          <w:rFonts w:ascii="Times New Roman" w:hAnsi="Times New Roman"/>
          <w:snapToGrid/>
          <w:sz w:val="24"/>
          <w:szCs w:val="24"/>
        </w:rPr>
        <w:t xml:space="preserve"> </w:t>
      </w:r>
      <w:r w:rsidRPr="007770C1">
        <w:rPr>
          <w:rFonts w:ascii="Times New Roman" w:hAnsi="Times New Roman"/>
          <w:snapToGrid/>
          <w:sz w:val="24"/>
          <w:szCs w:val="24"/>
        </w:rPr>
        <w:t xml:space="preserve">to provide technical support to providers serving children and, when appropriate, to facilitate placement of unaccompanied child trafficking victims into the </w:t>
      </w:r>
      <w:r w:rsidRPr="007770C1">
        <w:rPr>
          <w:rFonts w:ascii="Times New Roman" w:hAnsi="Times New Roman"/>
          <w:snapToGrid/>
          <w:sz w:val="24"/>
          <w:szCs w:val="24"/>
        </w:rPr>
        <w:t xml:space="preserve">Unaccompanied Refugee Minors Program. </w:t>
      </w:r>
      <w:r>
        <w:rPr>
          <w:rFonts w:ascii="Times New Roman" w:hAnsi="Times New Roman"/>
          <w:snapToGrid/>
          <w:sz w:val="24"/>
          <w:szCs w:val="24"/>
        </w:rPr>
        <w:t>OTIP</w:t>
      </w:r>
      <w:r w:rsidRPr="007770C1">
        <w:rPr>
          <w:rFonts w:ascii="Times New Roman" w:hAnsi="Times New Roman"/>
          <w:snapToGrid/>
          <w:sz w:val="24"/>
          <w:szCs w:val="24"/>
        </w:rPr>
        <w:t xml:space="preserve"> </w:t>
      </w:r>
      <w:r w:rsidRPr="007770C1">
        <w:rPr>
          <w:rFonts w:ascii="Times New Roman" w:hAnsi="Times New Roman"/>
          <w:snapToGrid/>
          <w:sz w:val="24"/>
          <w:szCs w:val="24"/>
        </w:rPr>
        <w:t>will make information available to non-HHS entities for</w:t>
      </w:r>
      <w:r>
        <w:rPr>
          <w:rFonts w:ascii="Times New Roman" w:hAnsi="Times New Roman"/>
          <w:snapToGrid/>
          <w:sz w:val="24"/>
          <w:szCs w:val="24"/>
        </w:rPr>
        <w:t xml:space="preserve"> child protection needs, including</w:t>
      </w:r>
      <w:r w:rsidRPr="007770C1">
        <w:rPr>
          <w:rFonts w:ascii="Times New Roman" w:hAnsi="Times New Roman"/>
          <w:snapToGrid/>
          <w:sz w:val="24"/>
          <w:szCs w:val="24"/>
        </w:rPr>
        <w:t xml:space="preserve"> the</w:t>
      </w:r>
      <w:r w:rsidRPr="007770C1">
        <w:rPr>
          <w:rFonts w:ascii="Times New Roman" w:hAnsi="Times New Roman"/>
          <w:snapToGrid/>
          <w:sz w:val="24"/>
          <w:szCs w:val="24"/>
        </w:rPr>
        <w:t xml:space="preserve"> purposes described above</w:t>
      </w:r>
      <w:r>
        <w:rPr>
          <w:rFonts w:ascii="Times New Roman" w:hAnsi="Times New Roman"/>
          <w:snapToGrid/>
          <w:sz w:val="24"/>
          <w:szCs w:val="24"/>
        </w:rPr>
        <w:t xml:space="preserve">, as well as </w:t>
      </w:r>
      <w:r w:rsidRPr="007770C1">
        <w:rPr>
          <w:rFonts w:ascii="Times New Roman" w:hAnsi="Times New Roman"/>
          <w:snapToGrid/>
          <w:sz w:val="24"/>
          <w:szCs w:val="24"/>
        </w:rPr>
        <w:t>to comply with the TVPA</w:t>
      </w:r>
      <w:r>
        <w:rPr>
          <w:rFonts w:ascii="Times New Roman" w:hAnsi="Times New Roman"/>
          <w:snapToGrid/>
          <w:sz w:val="24"/>
          <w:szCs w:val="24"/>
        </w:rPr>
        <w:t xml:space="preserve"> of 2000, as amended</w:t>
      </w:r>
      <w:r w:rsidRPr="007770C1">
        <w:rPr>
          <w:rFonts w:ascii="Times New Roman" w:hAnsi="Times New Roman"/>
          <w:snapToGrid/>
          <w:sz w:val="24"/>
          <w:szCs w:val="24"/>
        </w:rPr>
        <w:t xml:space="preserve">. </w:t>
      </w:r>
    </w:p>
    <w:p w:rsidR="007770C1" w:rsidRPr="007770C1" w:rsidP="006B147C" w14:paraId="150BE36E" w14:textId="77777777">
      <w:pPr>
        <w:widowControl/>
        <w:tabs>
          <w:tab w:val="num" w:pos="360"/>
        </w:tabs>
        <w:ind w:left="360"/>
        <w:rPr>
          <w:rFonts w:ascii="Times New Roman" w:hAnsi="Times New Roman"/>
          <w:snapToGrid/>
          <w:sz w:val="24"/>
          <w:szCs w:val="24"/>
        </w:rPr>
      </w:pPr>
    </w:p>
    <w:p w:rsidR="00207E92" w:rsidP="006B147C" w14:paraId="004EC7A7" w14:textId="1F4F3622">
      <w:pPr>
        <w:widowControl/>
        <w:tabs>
          <w:tab w:val="num" w:pos="360"/>
        </w:tabs>
        <w:ind w:left="360"/>
        <w:rPr>
          <w:rFonts w:ascii="Times New Roman" w:hAnsi="Times New Roman"/>
          <w:b/>
          <w:bCs/>
          <w:snapToGrid/>
          <w:sz w:val="24"/>
          <w:szCs w:val="24"/>
        </w:rPr>
      </w:pPr>
      <w:r w:rsidRPr="007770C1">
        <w:rPr>
          <w:rFonts w:ascii="Times New Roman" w:hAnsi="Times New Roman"/>
          <w:snapToGrid/>
          <w:sz w:val="24"/>
          <w:szCs w:val="24"/>
        </w:rPr>
        <w:t xml:space="preserve">If </w:t>
      </w:r>
      <w:r w:rsidR="00D7312B">
        <w:rPr>
          <w:rFonts w:ascii="Times New Roman" w:hAnsi="Times New Roman"/>
          <w:snapToGrid/>
          <w:sz w:val="24"/>
          <w:szCs w:val="24"/>
        </w:rPr>
        <w:t>OTIP</w:t>
      </w:r>
      <w:r w:rsidRPr="007770C1" w:rsidR="00D7312B">
        <w:rPr>
          <w:rFonts w:ascii="Times New Roman" w:hAnsi="Times New Roman"/>
          <w:snapToGrid/>
          <w:sz w:val="24"/>
          <w:szCs w:val="24"/>
        </w:rPr>
        <w:t xml:space="preserve"> </w:t>
      </w:r>
      <w:r w:rsidRPr="007770C1">
        <w:rPr>
          <w:rFonts w:ascii="Times New Roman" w:hAnsi="Times New Roman"/>
          <w:snapToGrid/>
          <w:sz w:val="24"/>
          <w:szCs w:val="24"/>
        </w:rPr>
        <w:t>provides interim assistance to a potential child trafficking victim, the TVPA</w:t>
      </w:r>
      <w:r w:rsidR="00D7312B">
        <w:rPr>
          <w:rFonts w:ascii="Times New Roman" w:hAnsi="Times New Roman"/>
          <w:snapToGrid/>
          <w:sz w:val="24"/>
          <w:szCs w:val="24"/>
        </w:rPr>
        <w:t xml:space="preserve"> of 2000, as amended, </w:t>
      </w:r>
      <w:r w:rsidRPr="007770C1">
        <w:rPr>
          <w:rFonts w:ascii="Times New Roman" w:hAnsi="Times New Roman"/>
          <w:snapToGrid/>
          <w:sz w:val="24"/>
          <w:szCs w:val="24"/>
        </w:rPr>
        <w:t xml:space="preserve">requires </w:t>
      </w:r>
      <w:r w:rsidR="00D7312B">
        <w:rPr>
          <w:rFonts w:ascii="Times New Roman" w:hAnsi="Times New Roman"/>
          <w:snapToGrid/>
          <w:sz w:val="24"/>
          <w:szCs w:val="24"/>
        </w:rPr>
        <w:t>OTIP</w:t>
      </w:r>
      <w:r w:rsidRPr="007770C1" w:rsidR="00D7312B">
        <w:rPr>
          <w:rFonts w:ascii="Times New Roman" w:hAnsi="Times New Roman"/>
          <w:snapToGrid/>
          <w:sz w:val="24"/>
          <w:szCs w:val="24"/>
        </w:rPr>
        <w:t xml:space="preserve"> </w:t>
      </w:r>
      <w:r w:rsidRPr="007770C1">
        <w:rPr>
          <w:rFonts w:ascii="Times New Roman" w:hAnsi="Times New Roman"/>
          <w:snapToGrid/>
          <w:sz w:val="24"/>
          <w:szCs w:val="24"/>
        </w:rPr>
        <w:t xml:space="preserve">to notify DOJ and DHS within 24 hours and to consult with DOJ, DHS, and NGOs with expertise on victims of trafficking prior to determining the child's eligibility as a victim of trafficking (22 U.S.C. 7105(b)(1)(G)). With the requester's consent, </w:t>
      </w:r>
      <w:r w:rsidR="00D7312B">
        <w:rPr>
          <w:rFonts w:ascii="Times New Roman" w:hAnsi="Times New Roman"/>
          <w:snapToGrid/>
          <w:sz w:val="24"/>
          <w:szCs w:val="24"/>
        </w:rPr>
        <w:t>OTIP</w:t>
      </w:r>
      <w:r w:rsidRPr="007770C1" w:rsidR="00D7312B">
        <w:rPr>
          <w:rFonts w:ascii="Times New Roman" w:hAnsi="Times New Roman"/>
          <w:snapToGrid/>
          <w:sz w:val="24"/>
          <w:szCs w:val="24"/>
        </w:rPr>
        <w:t xml:space="preserve"> </w:t>
      </w:r>
      <w:r w:rsidRPr="007770C1">
        <w:rPr>
          <w:rFonts w:ascii="Times New Roman" w:hAnsi="Times New Roman"/>
          <w:snapToGrid/>
          <w:sz w:val="24"/>
          <w:szCs w:val="24"/>
        </w:rPr>
        <w:t xml:space="preserve">will provide contact information for the requester to DOJ and DHS. If DOJ or DHS initiates an investigation or requests to speak with the child regarding the crime of human trafficking, HHS encourages providers and law enforcement to coordinate with a child advocacy center or similar model to facilitate the interview. </w:t>
      </w:r>
      <w:r w:rsidRPr="007770C1">
        <w:rPr>
          <w:rFonts w:ascii="Times New Roman" w:hAnsi="Times New Roman"/>
          <w:b/>
          <w:bCs/>
          <w:snapToGrid/>
          <w:sz w:val="24"/>
          <w:szCs w:val="24"/>
        </w:rPr>
        <w:t>A child is not required to cooperate with law enforcement as a condition for receiving a letter of eligibility (22 U.S.C. § 7105 (b)(1)(G)).</w:t>
      </w:r>
    </w:p>
    <w:p w:rsidR="007770C1" w:rsidP="006B147C" w14:paraId="52AA569D" w14:textId="42C84C5B">
      <w:pPr>
        <w:widowControl/>
        <w:tabs>
          <w:tab w:val="num" w:pos="360"/>
        </w:tabs>
        <w:ind w:left="360"/>
        <w:rPr>
          <w:rFonts w:ascii="Times New Roman" w:hAnsi="Times New Roman"/>
          <w:snapToGrid/>
          <w:sz w:val="24"/>
          <w:szCs w:val="24"/>
        </w:rPr>
      </w:pPr>
    </w:p>
    <w:p w:rsidR="00207E92" w:rsidP="00C11856" w14:paraId="7A46EB7A" w14:textId="152691EE">
      <w:pPr>
        <w:widowControl/>
        <w:tabs>
          <w:tab w:val="num" w:pos="360"/>
        </w:tabs>
        <w:spacing w:after="60"/>
        <w:ind w:left="360"/>
        <w:rPr>
          <w:rFonts w:ascii="Times New Roman" w:hAnsi="Times New Roman"/>
          <w:b/>
          <w:snapToGrid/>
          <w:sz w:val="24"/>
          <w:szCs w:val="24"/>
        </w:rPr>
      </w:pPr>
      <w:r w:rsidRPr="00207E92">
        <w:rPr>
          <w:rFonts w:ascii="Times New Roman" w:hAnsi="Times New Roman"/>
          <w:b/>
          <w:snapToGrid/>
          <w:sz w:val="24"/>
          <w:szCs w:val="24"/>
        </w:rPr>
        <w:t xml:space="preserve">Security of Child's Personal Information </w:t>
      </w:r>
    </w:p>
    <w:p w:rsidR="00ED3660" w:rsidP="00ED3660" w14:paraId="19DB0B09" w14:textId="433F094F">
      <w:pPr>
        <w:widowControl/>
        <w:tabs>
          <w:tab w:val="num" w:pos="360"/>
        </w:tabs>
        <w:ind w:left="360"/>
        <w:rPr>
          <w:rFonts w:ascii="Times New Roman" w:hAnsi="Times New Roman"/>
          <w:snapToGrid/>
          <w:sz w:val="24"/>
          <w:szCs w:val="24"/>
        </w:rPr>
      </w:pPr>
      <w:r w:rsidRPr="007770C1">
        <w:rPr>
          <w:rFonts w:ascii="Times New Roman" w:hAnsi="Times New Roman"/>
          <w:snapToGrid/>
          <w:sz w:val="24"/>
          <w:szCs w:val="24"/>
        </w:rPr>
        <w:t xml:space="preserve">The personally identifiable information (PII) that is shared with </w:t>
      </w:r>
      <w:r w:rsidR="00F310C5">
        <w:rPr>
          <w:rFonts w:ascii="Times New Roman" w:hAnsi="Times New Roman"/>
          <w:snapToGrid/>
          <w:sz w:val="24"/>
          <w:szCs w:val="24"/>
        </w:rPr>
        <w:t>OTIP</w:t>
      </w:r>
      <w:r w:rsidRPr="007770C1" w:rsidR="00F310C5">
        <w:rPr>
          <w:rFonts w:ascii="Times New Roman" w:hAnsi="Times New Roman"/>
          <w:snapToGrid/>
          <w:sz w:val="24"/>
          <w:szCs w:val="24"/>
        </w:rPr>
        <w:t xml:space="preserve"> </w:t>
      </w:r>
      <w:r w:rsidRPr="007770C1">
        <w:rPr>
          <w:rFonts w:ascii="Times New Roman" w:hAnsi="Times New Roman"/>
          <w:snapToGrid/>
          <w:sz w:val="24"/>
          <w:szCs w:val="24"/>
        </w:rPr>
        <w:t xml:space="preserve">throughout the </w:t>
      </w:r>
      <w:r>
        <w:rPr>
          <w:rFonts w:ascii="Times New Roman" w:hAnsi="Times New Roman"/>
          <w:snapToGrid/>
          <w:sz w:val="24"/>
          <w:szCs w:val="24"/>
        </w:rPr>
        <w:t>RFA</w:t>
      </w:r>
      <w:r w:rsidRPr="007770C1">
        <w:rPr>
          <w:rFonts w:ascii="Times New Roman" w:hAnsi="Times New Roman"/>
          <w:snapToGrid/>
          <w:sz w:val="24"/>
          <w:szCs w:val="24"/>
        </w:rPr>
        <w:t xml:space="preserve"> process will be stored securely. Information gathered during the RFA process, including PII, w</w:t>
      </w:r>
      <w:r>
        <w:rPr>
          <w:rFonts w:ascii="Times New Roman" w:hAnsi="Times New Roman"/>
          <w:snapToGrid/>
          <w:sz w:val="24"/>
          <w:szCs w:val="24"/>
        </w:rPr>
        <w:t>ill remain in HHS' custody for 1</w:t>
      </w:r>
      <w:r w:rsidR="00225EBC">
        <w:rPr>
          <w:rFonts w:ascii="Times New Roman" w:hAnsi="Times New Roman"/>
          <w:snapToGrid/>
          <w:sz w:val="24"/>
          <w:szCs w:val="24"/>
        </w:rPr>
        <w:t>5</w:t>
      </w:r>
      <w:r>
        <w:rPr>
          <w:rFonts w:ascii="Times New Roman" w:hAnsi="Times New Roman"/>
          <w:snapToGrid/>
          <w:sz w:val="24"/>
          <w:szCs w:val="24"/>
        </w:rPr>
        <w:t xml:space="preserve"> years. After 1</w:t>
      </w:r>
      <w:r w:rsidR="00225EBC">
        <w:rPr>
          <w:rFonts w:ascii="Times New Roman" w:hAnsi="Times New Roman"/>
          <w:snapToGrid/>
          <w:sz w:val="24"/>
          <w:szCs w:val="24"/>
        </w:rPr>
        <w:t>5</w:t>
      </w:r>
      <w:r>
        <w:rPr>
          <w:rFonts w:ascii="Times New Roman" w:hAnsi="Times New Roman"/>
          <w:snapToGrid/>
          <w:sz w:val="24"/>
          <w:szCs w:val="24"/>
        </w:rPr>
        <w:t xml:space="preserve"> years,</w:t>
      </w:r>
      <w:r w:rsidRPr="007770C1">
        <w:rPr>
          <w:rFonts w:ascii="Times New Roman" w:hAnsi="Times New Roman"/>
          <w:snapToGrid/>
          <w:sz w:val="24"/>
          <w:szCs w:val="24"/>
        </w:rPr>
        <w:t xml:space="preserve"> such records will be </w:t>
      </w:r>
      <w:r w:rsidRPr="007770C1" w:rsidR="006B147C">
        <w:rPr>
          <w:rFonts w:ascii="Times New Roman" w:hAnsi="Times New Roman"/>
          <w:snapToGrid/>
          <w:sz w:val="24"/>
          <w:szCs w:val="24"/>
        </w:rPr>
        <w:t>transferred</w:t>
      </w:r>
      <w:r w:rsidRPr="007770C1">
        <w:rPr>
          <w:rFonts w:ascii="Times New Roman" w:hAnsi="Times New Roman"/>
          <w:snapToGrid/>
          <w:sz w:val="24"/>
          <w:szCs w:val="24"/>
        </w:rPr>
        <w:t xml:space="preserve"> to the National Archives of the United States under the </w:t>
      </w:r>
      <w:r w:rsidR="00F310C5">
        <w:rPr>
          <w:rFonts w:ascii="Times New Roman" w:hAnsi="Times New Roman"/>
          <w:snapToGrid/>
          <w:sz w:val="24"/>
          <w:szCs w:val="24"/>
        </w:rPr>
        <w:t xml:space="preserve">OTIP </w:t>
      </w:r>
      <w:r w:rsidRPr="007770C1">
        <w:rPr>
          <w:rFonts w:ascii="Times New Roman" w:hAnsi="Times New Roman"/>
          <w:snapToGrid/>
          <w:sz w:val="24"/>
          <w:szCs w:val="24"/>
        </w:rPr>
        <w:t>record disposition authority</w:t>
      </w:r>
      <w:r w:rsidR="00225EBC">
        <w:rPr>
          <w:rFonts w:ascii="Times New Roman" w:hAnsi="Times New Roman"/>
          <w:snapToGrid/>
          <w:sz w:val="24"/>
          <w:szCs w:val="24"/>
        </w:rPr>
        <w:t>, unless required for business use by HHS</w:t>
      </w:r>
      <w:r w:rsidRPr="007770C1">
        <w:rPr>
          <w:rFonts w:ascii="Times New Roman" w:hAnsi="Times New Roman"/>
          <w:snapToGrid/>
          <w:sz w:val="24"/>
          <w:szCs w:val="24"/>
        </w:rPr>
        <w:t xml:space="preserve">. </w:t>
      </w:r>
      <w:r w:rsidR="00225EBC">
        <w:rPr>
          <w:rFonts w:ascii="Times New Roman" w:hAnsi="Times New Roman"/>
          <w:snapToGrid/>
          <w:sz w:val="24"/>
          <w:szCs w:val="24"/>
        </w:rPr>
        <w:t xml:space="preserve">OTIP worked closely with appraisal specialists at the </w:t>
      </w:r>
      <w:r w:rsidRPr="00225EBC" w:rsidR="00225EBC">
        <w:rPr>
          <w:rFonts w:ascii="Times New Roman" w:hAnsi="Times New Roman"/>
          <w:snapToGrid/>
          <w:sz w:val="24"/>
          <w:szCs w:val="24"/>
        </w:rPr>
        <w:t xml:space="preserve">Office of the Chief Records Officer, Records Management Services </w:t>
      </w:r>
      <w:r w:rsidR="00225EBC">
        <w:rPr>
          <w:rFonts w:ascii="Times New Roman" w:hAnsi="Times New Roman"/>
          <w:snapToGrid/>
          <w:sz w:val="24"/>
          <w:szCs w:val="24"/>
        </w:rPr>
        <w:t>within the National Archives to determine the record disposition authority and retention schedule for</w:t>
      </w:r>
      <w:r w:rsidRPr="00225EBC" w:rsidR="00225EBC">
        <w:rPr>
          <w:rFonts w:ascii="Times New Roman" w:hAnsi="Times New Roman"/>
          <w:snapToGrid/>
          <w:sz w:val="24"/>
          <w:szCs w:val="24"/>
        </w:rPr>
        <w:t xml:space="preserve"> </w:t>
      </w:r>
      <w:r w:rsidR="00225EBC">
        <w:rPr>
          <w:rFonts w:ascii="Times New Roman" w:hAnsi="Times New Roman"/>
          <w:snapToGrid/>
          <w:sz w:val="24"/>
          <w:szCs w:val="24"/>
        </w:rPr>
        <w:t>all information submitted to OTIP throughout the RFA process. These records have been approved for Permanent disposition</w:t>
      </w:r>
      <w:r>
        <w:rPr>
          <w:rFonts w:ascii="Times New Roman" w:hAnsi="Times New Roman"/>
          <w:snapToGrid/>
          <w:sz w:val="24"/>
          <w:szCs w:val="24"/>
        </w:rPr>
        <w:t xml:space="preserve"> (NARA disposition number: </w:t>
      </w:r>
      <w:r w:rsidRPr="00ED3660">
        <w:rPr>
          <w:rFonts w:ascii="Times New Roman" w:hAnsi="Times New Roman"/>
          <w:snapToGrid/>
          <w:sz w:val="24"/>
          <w:szCs w:val="24"/>
        </w:rPr>
        <w:t>DAA-0292-2020-0001</w:t>
      </w:r>
      <w:r>
        <w:rPr>
          <w:rFonts w:ascii="Times New Roman" w:hAnsi="Times New Roman"/>
          <w:snapToGrid/>
          <w:sz w:val="24"/>
          <w:szCs w:val="24"/>
        </w:rPr>
        <w:t>).</w:t>
      </w:r>
    </w:p>
    <w:p w:rsidR="00ED3660" w:rsidP="00225EBC" w14:paraId="41E684DD" w14:textId="77777777">
      <w:pPr>
        <w:widowControl/>
        <w:tabs>
          <w:tab w:val="num" w:pos="360"/>
        </w:tabs>
        <w:ind w:left="360"/>
        <w:rPr>
          <w:rFonts w:ascii="Times New Roman" w:hAnsi="Times New Roman"/>
          <w:snapToGrid/>
          <w:sz w:val="24"/>
          <w:szCs w:val="24"/>
        </w:rPr>
      </w:pPr>
    </w:p>
    <w:p w:rsidR="007770C1" w:rsidRPr="007770C1" w:rsidP="00225EBC" w14:paraId="03B90C5D" w14:textId="7E7FF1FD">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OTIP </w:t>
      </w:r>
      <w:r w:rsidR="00225EBC">
        <w:rPr>
          <w:rFonts w:ascii="Times New Roman" w:hAnsi="Times New Roman"/>
          <w:snapToGrid/>
          <w:sz w:val="24"/>
          <w:szCs w:val="24"/>
        </w:rPr>
        <w:t>use</w:t>
      </w:r>
      <w:r>
        <w:rPr>
          <w:rFonts w:ascii="Times New Roman" w:hAnsi="Times New Roman"/>
          <w:snapToGrid/>
          <w:sz w:val="24"/>
          <w:szCs w:val="24"/>
        </w:rPr>
        <w:t>s</w:t>
      </w:r>
      <w:r w:rsidR="00225EBC">
        <w:rPr>
          <w:rFonts w:ascii="Times New Roman" w:hAnsi="Times New Roman"/>
          <w:snapToGrid/>
          <w:sz w:val="24"/>
          <w:szCs w:val="24"/>
        </w:rPr>
        <w:t xml:space="preserve"> the </w:t>
      </w:r>
      <w:r w:rsidRPr="007770C1">
        <w:rPr>
          <w:rFonts w:ascii="Times New Roman" w:hAnsi="Times New Roman"/>
          <w:snapToGrid/>
          <w:sz w:val="24"/>
          <w:szCs w:val="24"/>
        </w:rPr>
        <w:t>information</w:t>
      </w:r>
      <w:r>
        <w:rPr>
          <w:rFonts w:ascii="Times New Roman" w:hAnsi="Times New Roman"/>
          <w:snapToGrid/>
          <w:sz w:val="24"/>
          <w:szCs w:val="24"/>
        </w:rPr>
        <w:t xml:space="preserve"> submitted throughout the RFA process</w:t>
      </w:r>
      <w:r w:rsidRPr="007770C1">
        <w:rPr>
          <w:rFonts w:ascii="Times New Roman" w:hAnsi="Times New Roman"/>
          <w:snapToGrid/>
          <w:sz w:val="24"/>
          <w:szCs w:val="24"/>
        </w:rPr>
        <w:t xml:space="preserve"> to evaluate and determine the child's eligibility for benefits, for consultation purposes, for reporting requirements, and for research and analysis in anonymous datasets. </w:t>
      </w:r>
      <w:r w:rsidR="000D715E">
        <w:rPr>
          <w:rFonts w:ascii="Times New Roman" w:hAnsi="Times New Roman"/>
          <w:snapToGrid/>
          <w:sz w:val="24"/>
          <w:szCs w:val="24"/>
        </w:rPr>
        <w:t>T</w:t>
      </w:r>
      <w:r w:rsidRPr="007770C1">
        <w:rPr>
          <w:rFonts w:ascii="Times New Roman" w:hAnsi="Times New Roman"/>
          <w:snapToGrid/>
          <w:sz w:val="24"/>
          <w:szCs w:val="24"/>
        </w:rPr>
        <w:t xml:space="preserve">here </w:t>
      </w:r>
      <w:r w:rsidR="00E75531">
        <w:rPr>
          <w:rFonts w:ascii="Times New Roman" w:hAnsi="Times New Roman"/>
          <w:snapToGrid/>
          <w:sz w:val="24"/>
          <w:szCs w:val="24"/>
        </w:rPr>
        <w:t>are</w:t>
      </w:r>
      <w:r w:rsidRPr="007770C1">
        <w:rPr>
          <w:rFonts w:ascii="Times New Roman" w:hAnsi="Times New Roman"/>
          <w:snapToGrid/>
          <w:sz w:val="24"/>
          <w:szCs w:val="24"/>
        </w:rPr>
        <w:t xml:space="preserve"> </w:t>
      </w:r>
      <w:r w:rsidR="000D715E">
        <w:rPr>
          <w:rFonts w:ascii="Times New Roman" w:hAnsi="Times New Roman"/>
          <w:snapToGrid/>
          <w:sz w:val="24"/>
          <w:szCs w:val="24"/>
        </w:rPr>
        <w:t xml:space="preserve">also </w:t>
      </w:r>
      <w:r w:rsidRPr="007770C1">
        <w:rPr>
          <w:rFonts w:ascii="Times New Roman" w:hAnsi="Times New Roman"/>
          <w:snapToGrid/>
          <w:sz w:val="24"/>
          <w:szCs w:val="24"/>
        </w:rPr>
        <w:t xml:space="preserve">occasions when </w:t>
      </w:r>
      <w:r w:rsidR="00F310C5">
        <w:rPr>
          <w:rFonts w:ascii="Times New Roman" w:hAnsi="Times New Roman"/>
          <w:snapToGrid/>
          <w:sz w:val="24"/>
          <w:szCs w:val="24"/>
        </w:rPr>
        <w:t>OTIP</w:t>
      </w:r>
      <w:r w:rsidRPr="007770C1" w:rsidR="00F310C5">
        <w:rPr>
          <w:rFonts w:ascii="Times New Roman" w:hAnsi="Times New Roman"/>
          <w:snapToGrid/>
          <w:sz w:val="24"/>
          <w:szCs w:val="24"/>
        </w:rPr>
        <w:t xml:space="preserve"> </w:t>
      </w:r>
      <w:r w:rsidR="000D715E">
        <w:rPr>
          <w:rFonts w:ascii="Times New Roman" w:hAnsi="Times New Roman"/>
          <w:snapToGrid/>
          <w:sz w:val="24"/>
          <w:szCs w:val="24"/>
        </w:rPr>
        <w:t>is</w:t>
      </w:r>
      <w:r w:rsidR="00E75531">
        <w:rPr>
          <w:rFonts w:ascii="Times New Roman" w:hAnsi="Times New Roman"/>
          <w:snapToGrid/>
          <w:sz w:val="24"/>
          <w:szCs w:val="24"/>
        </w:rPr>
        <w:t xml:space="preserve"> required to </w:t>
      </w:r>
      <w:r w:rsidRPr="007770C1">
        <w:rPr>
          <w:rFonts w:ascii="Times New Roman" w:hAnsi="Times New Roman"/>
          <w:snapToGrid/>
          <w:sz w:val="24"/>
          <w:szCs w:val="24"/>
        </w:rPr>
        <w:t xml:space="preserve">provide the information to respond to requests such as, Comptroller General requests, HHS Inspector General requests or investigations, congressional subpoenas or requests, court orders, or authorized disclosures. The information contained in the RFA may be disclosed for a legitimate law enforcement purpose, including in response to a discovery request or otherwise in the course of criminal or civil litigation. To protect the privacy of applicants, </w:t>
      </w:r>
      <w:r w:rsidR="00632BD5">
        <w:rPr>
          <w:rFonts w:ascii="Times New Roman" w:hAnsi="Times New Roman"/>
          <w:snapToGrid/>
          <w:sz w:val="24"/>
          <w:szCs w:val="24"/>
        </w:rPr>
        <w:t>OTIP</w:t>
      </w:r>
      <w:r w:rsidRPr="007770C1" w:rsidR="00632BD5">
        <w:rPr>
          <w:rFonts w:ascii="Times New Roman" w:hAnsi="Times New Roman"/>
          <w:snapToGrid/>
          <w:sz w:val="24"/>
          <w:szCs w:val="24"/>
        </w:rPr>
        <w:t xml:space="preserve"> </w:t>
      </w:r>
      <w:r w:rsidRPr="007770C1">
        <w:rPr>
          <w:rFonts w:ascii="Times New Roman" w:hAnsi="Times New Roman"/>
          <w:snapToGrid/>
          <w:sz w:val="24"/>
          <w:szCs w:val="24"/>
        </w:rPr>
        <w:t>will never share identifying information, such as the child's name or alien number, for publicly available datasets or reports.</w:t>
      </w:r>
      <w:r>
        <w:rPr>
          <w:rFonts w:ascii="Times New Roman" w:hAnsi="Times New Roman"/>
          <w:snapToGrid/>
          <w:sz w:val="24"/>
          <w:szCs w:val="24"/>
        </w:rPr>
        <w:t xml:space="preserve"> </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C1185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RPr="004F7B95" w:rsidP="00207E92" w14:paraId="710C7355" w14:textId="232F27B3">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 xml:space="preserve">The form requests information in areas related to commercial sex and </w:t>
      </w:r>
      <w:r w:rsidR="00632BD5">
        <w:rPr>
          <w:rFonts w:ascii="Times New Roman" w:hAnsi="Times New Roman"/>
          <w:snapToGrid/>
          <w:sz w:val="24"/>
          <w:szCs w:val="24"/>
        </w:rPr>
        <w:t>forced labor</w:t>
      </w:r>
      <w:r w:rsidRPr="00207E92">
        <w:rPr>
          <w:rFonts w:ascii="Times New Roman" w:hAnsi="Times New Roman"/>
          <w:snapToGrid/>
          <w:sz w:val="24"/>
          <w:szCs w:val="24"/>
        </w:rPr>
        <w:t xml:space="preserve"> only to the extent that these activities are essential elements of </w:t>
      </w:r>
      <w:r w:rsidR="00632BD5">
        <w:rPr>
          <w:rFonts w:ascii="Times New Roman" w:hAnsi="Times New Roman"/>
          <w:snapToGrid/>
          <w:sz w:val="24"/>
          <w:szCs w:val="24"/>
        </w:rPr>
        <w:t>a potential situation of human trafficking</w:t>
      </w:r>
      <w:r w:rsidRPr="00207E92">
        <w:rPr>
          <w:rFonts w:ascii="Times New Roman" w:hAnsi="Times New Roman"/>
          <w:snapToGrid/>
          <w:sz w:val="24"/>
          <w:szCs w:val="24"/>
        </w:rPr>
        <w:t xml:space="preserve">, and information concerning them is directly relevant to a determination of whether a child is eligible for benefits as a potential or </w:t>
      </w:r>
      <w:r w:rsidR="00632BD5">
        <w:rPr>
          <w:rFonts w:ascii="Times New Roman" w:hAnsi="Times New Roman"/>
          <w:snapToGrid/>
          <w:sz w:val="24"/>
          <w:szCs w:val="24"/>
        </w:rPr>
        <w:t>determined</w:t>
      </w:r>
      <w:r w:rsidRPr="00207E92" w:rsidR="00632BD5">
        <w:rPr>
          <w:rFonts w:ascii="Times New Roman" w:hAnsi="Times New Roman"/>
          <w:snapToGrid/>
          <w:sz w:val="24"/>
          <w:szCs w:val="24"/>
        </w:rPr>
        <w:t xml:space="preserve"> </w:t>
      </w:r>
      <w:r w:rsidRPr="00207E92">
        <w:rPr>
          <w:rFonts w:ascii="Times New Roman" w:hAnsi="Times New Roman"/>
          <w:snapToGrid/>
          <w:sz w:val="24"/>
          <w:szCs w:val="24"/>
        </w:rPr>
        <w:t>victim of a severe form of trafficking in persons. For example, if a 16-year-old</w:t>
      </w:r>
      <w:r w:rsidR="004369BB">
        <w:rPr>
          <w:rFonts w:ascii="Times New Roman" w:hAnsi="Times New Roman"/>
          <w:snapToGrid/>
          <w:sz w:val="24"/>
          <w:szCs w:val="24"/>
        </w:rPr>
        <w:t xml:space="preserve"> </w:t>
      </w:r>
      <w:r w:rsidRPr="00207E92">
        <w:rPr>
          <w:rFonts w:ascii="Times New Roman" w:hAnsi="Times New Roman"/>
          <w:snapToGrid/>
          <w:sz w:val="24"/>
          <w:szCs w:val="24"/>
        </w:rPr>
        <w:t xml:space="preserve">female from Mexico is induced to engage in </w:t>
      </w:r>
      <w:r w:rsidRPr="00207E92">
        <w:rPr>
          <w:rFonts w:ascii="Times New Roman" w:hAnsi="Times New Roman"/>
          <w:snapToGrid/>
          <w:sz w:val="24"/>
          <w:szCs w:val="24"/>
        </w:rPr>
        <w:t>commercial sex in Texas, regardless of whether force, fraud or coercion was involved, she is, by definition, a victim of trafficking and eligible for assistance. If a 15-year-old male from Honduras is forced to engage in illegal activities, such as smuggling or selling narcotics, out of fear of harm to himself or to his family, the circumstances of his case are directly relevant to a determination of whether he is a victim of a severe form of trafficking in persons</w:t>
      </w:r>
      <w:r w:rsidR="0020726A">
        <w:rPr>
          <w:rFonts w:ascii="Times New Roman" w:hAnsi="Times New Roman"/>
          <w:snapToGrid/>
          <w:sz w:val="24"/>
          <w:szCs w:val="24"/>
        </w:rPr>
        <w:t xml:space="preserve"> and eligible for assistance. This </w:t>
      </w:r>
      <w:r w:rsidRPr="00207E92">
        <w:rPr>
          <w:rFonts w:ascii="Times New Roman" w:hAnsi="Times New Roman"/>
          <w:snapToGrid/>
          <w:sz w:val="24"/>
          <w:szCs w:val="24"/>
        </w:rPr>
        <w:t>information may be used to provide technical assistance in cases and facilitate appropriate linkages to local anti-trafficking service providers, child welfare services, and/or other appropriate entities. As noted in Question #10, consent is obtained from the requester and the requester is informed on how the information being collected will be used.</w:t>
      </w:r>
      <w:r w:rsidRPr="00207E92">
        <w:rPr>
          <w:rFonts w:ascii="Times New Roman" w:hAnsi="Times New Roman"/>
          <w:snapToGrid/>
          <w:sz w:val="24"/>
          <w:szCs w:val="24"/>
        </w:rPr>
        <w:br/>
      </w:r>
    </w:p>
    <w:p w:rsidR="002C3C4F" w:rsidP="00DE529D" w14:paraId="05B17E8A" w14:textId="1438F38A">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973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065"/>
        <w:gridCol w:w="1260"/>
        <w:gridCol w:w="1260"/>
        <w:gridCol w:w="1080"/>
        <w:gridCol w:w="990"/>
        <w:gridCol w:w="900"/>
        <w:gridCol w:w="1080"/>
        <w:gridCol w:w="1096"/>
      </w:tblGrid>
      <w:tr w14:paraId="230FE56D" w14:textId="77777777" w:rsidTr="00270249">
        <w:tblPrEx>
          <w:tblW w:w="973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jc w:val="center"/>
        </w:trPr>
        <w:tc>
          <w:tcPr>
            <w:tcW w:w="2065" w:type="dxa"/>
            <w:shd w:val="clear" w:color="auto" w:fill="BFBFBF" w:themeFill="background1" w:themeFillShade="BF"/>
            <w:vAlign w:val="center"/>
          </w:tcPr>
          <w:p w:rsidR="00A56677" w:rsidRPr="00405C10" w:rsidP="004110F5" w14:paraId="710C0652" w14:textId="195C6CCF">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60" w:type="dxa"/>
            <w:shd w:val="clear" w:color="auto" w:fill="BFBFBF" w:themeFill="background1" w:themeFillShade="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260" w:type="dxa"/>
            <w:shd w:val="clear" w:color="auto" w:fill="BFBFBF" w:themeFill="background1" w:themeFillShade="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080" w:type="dxa"/>
            <w:shd w:val="clear" w:color="auto" w:fill="BFBFBF" w:themeFill="background1" w:themeFillShade="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90" w:type="dxa"/>
            <w:shd w:val="clear" w:color="auto" w:fill="BFBFBF" w:themeFill="background1" w:themeFillShade="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00" w:type="dxa"/>
            <w:shd w:val="clear" w:color="auto" w:fill="BFBFBF" w:themeFill="background1" w:themeFillShade="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0" w:type="dxa"/>
            <w:shd w:val="clear" w:color="auto" w:fill="BFBFBF" w:themeFill="background1" w:themeFillShade="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096" w:type="dxa"/>
            <w:shd w:val="clear" w:color="auto" w:fill="BFBFBF" w:themeFill="background1" w:themeFillShade="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270249">
        <w:tblPrEx>
          <w:tblW w:w="9731" w:type="dxa"/>
          <w:jc w:val="center"/>
          <w:tblLayout w:type="fixed"/>
          <w:tblLook w:val="00A0"/>
        </w:tblPrEx>
        <w:trPr>
          <w:trHeight w:val="432"/>
          <w:jc w:val="center"/>
        </w:trPr>
        <w:tc>
          <w:tcPr>
            <w:tcW w:w="2065" w:type="dxa"/>
            <w:vAlign w:val="center"/>
          </w:tcPr>
          <w:p w:rsidR="00081C50" w:rsidRPr="00081C50" w:rsidP="00081C50" w14:paraId="33E13E32" w14:textId="00BD09B7">
            <w:pPr>
              <w:tabs>
                <w:tab w:val="center" w:pos="4320"/>
                <w:tab w:val="right" w:pos="8640"/>
              </w:tabs>
              <w:rPr>
                <w:rFonts w:ascii="Times New Roman" w:hAnsi="Times New Roman"/>
                <w:szCs w:val="24"/>
              </w:rPr>
            </w:pPr>
            <w:r w:rsidRPr="00081C50">
              <w:rPr>
                <w:rFonts w:ascii="Times New Roman" w:hAnsi="Times New Roman"/>
                <w:szCs w:val="24"/>
              </w:rPr>
              <w:t>Request for Assistance for Child Victims of Human Trafficking</w:t>
            </w:r>
          </w:p>
        </w:tc>
        <w:tc>
          <w:tcPr>
            <w:tcW w:w="1260" w:type="dxa"/>
            <w:vAlign w:val="center"/>
          </w:tcPr>
          <w:p w:rsidR="00081C50" w:rsidRPr="00081C50" w:rsidP="00324FCD" w14:paraId="631BD576" w14:textId="683499BA">
            <w:pPr>
              <w:tabs>
                <w:tab w:val="center" w:pos="4320"/>
                <w:tab w:val="right" w:pos="8640"/>
              </w:tabs>
              <w:jc w:val="center"/>
              <w:rPr>
                <w:rFonts w:ascii="Times New Roman" w:hAnsi="Times New Roman"/>
                <w:szCs w:val="24"/>
              </w:rPr>
            </w:pPr>
            <w:r>
              <w:rPr>
                <w:rFonts w:ascii="Times New Roman" w:hAnsi="Times New Roman"/>
                <w:szCs w:val="24"/>
              </w:rPr>
              <w:t>10</w:t>
            </w:r>
            <w:r w:rsidR="00024338">
              <w:rPr>
                <w:rFonts w:ascii="Times New Roman" w:hAnsi="Times New Roman"/>
                <w:szCs w:val="24"/>
              </w:rPr>
              <w:t>,</w:t>
            </w:r>
            <w:r>
              <w:rPr>
                <w:rFonts w:ascii="Times New Roman" w:hAnsi="Times New Roman"/>
                <w:szCs w:val="24"/>
              </w:rPr>
              <w:t>500</w:t>
            </w:r>
          </w:p>
        </w:tc>
        <w:tc>
          <w:tcPr>
            <w:tcW w:w="1260" w:type="dxa"/>
            <w:vAlign w:val="center"/>
          </w:tcPr>
          <w:p w:rsidR="00081C50" w:rsidRPr="00081C50" w:rsidP="00324FCD" w14:paraId="3DD8ECC7" w14:textId="71B5C59F">
            <w:pPr>
              <w:tabs>
                <w:tab w:val="center" w:pos="4320"/>
                <w:tab w:val="right" w:pos="8640"/>
              </w:tabs>
              <w:jc w:val="center"/>
              <w:rPr>
                <w:rFonts w:ascii="Times New Roman" w:hAnsi="Times New Roman"/>
                <w:szCs w:val="24"/>
              </w:rPr>
            </w:pPr>
            <w:r w:rsidRPr="00081C50">
              <w:rPr>
                <w:rFonts w:ascii="Times New Roman" w:hAnsi="Times New Roman"/>
                <w:szCs w:val="24"/>
              </w:rPr>
              <w:t>1</w:t>
            </w:r>
          </w:p>
        </w:tc>
        <w:tc>
          <w:tcPr>
            <w:tcW w:w="1080" w:type="dxa"/>
            <w:vAlign w:val="center"/>
          </w:tcPr>
          <w:p w:rsidR="00081C50" w:rsidRPr="00081C50" w:rsidP="00324FCD" w14:paraId="46007120" w14:textId="6874563F">
            <w:pPr>
              <w:tabs>
                <w:tab w:val="center" w:pos="4320"/>
                <w:tab w:val="right" w:pos="8640"/>
              </w:tabs>
              <w:jc w:val="center"/>
              <w:rPr>
                <w:rFonts w:ascii="Times New Roman" w:hAnsi="Times New Roman"/>
                <w:szCs w:val="24"/>
              </w:rPr>
            </w:pPr>
            <w:r w:rsidRPr="00081C50">
              <w:rPr>
                <w:rFonts w:ascii="Times New Roman" w:hAnsi="Times New Roman"/>
                <w:szCs w:val="24"/>
              </w:rPr>
              <w:t>1</w:t>
            </w:r>
          </w:p>
        </w:tc>
        <w:tc>
          <w:tcPr>
            <w:tcW w:w="990" w:type="dxa"/>
            <w:vAlign w:val="center"/>
          </w:tcPr>
          <w:p w:rsidR="00081C50" w:rsidRPr="00081C50" w:rsidP="00324FCD" w14:paraId="1A00A282" w14:textId="44FA53E1">
            <w:pPr>
              <w:tabs>
                <w:tab w:val="center" w:pos="4320"/>
                <w:tab w:val="right" w:pos="8640"/>
              </w:tabs>
              <w:jc w:val="center"/>
              <w:rPr>
                <w:rFonts w:ascii="Times New Roman" w:hAnsi="Times New Roman"/>
                <w:szCs w:val="24"/>
              </w:rPr>
            </w:pPr>
            <w:r>
              <w:rPr>
                <w:rFonts w:ascii="Times New Roman" w:hAnsi="Times New Roman"/>
                <w:szCs w:val="24"/>
              </w:rPr>
              <w:t>10</w:t>
            </w:r>
            <w:r w:rsidR="00024338">
              <w:rPr>
                <w:rFonts w:ascii="Times New Roman" w:hAnsi="Times New Roman"/>
                <w:szCs w:val="24"/>
              </w:rPr>
              <w:t>,</w:t>
            </w:r>
            <w:r>
              <w:rPr>
                <w:rFonts w:ascii="Times New Roman" w:hAnsi="Times New Roman"/>
                <w:szCs w:val="24"/>
              </w:rPr>
              <w:t>500</w:t>
            </w:r>
          </w:p>
        </w:tc>
        <w:tc>
          <w:tcPr>
            <w:tcW w:w="900" w:type="dxa"/>
            <w:vAlign w:val="center"/>
          </w:tcPr>
          <w:p w:rsidR="00081C50" w:rsidRPr="00081C50" w:rsidP="00324FCD" w14:paraId="25670C73" w14:textId="5270BA60">
            <w:pPr>
              <w:tabs>
                <w:tab w:val="center" w:pos="4320"/>
                <w:tab w:val="right" w:pos="8640"/>
              </w:tabs>
              <w:jc w:val="center"/>
              <w:rPr>
                <w:rFonts w:ascii="Times New Roman" w:hAnsi="Times New Roman"/>
                <w:szCs w:val="24"/>
              </w:rPr>
            </w:pPr>
            <w:r>
              <w:rPr>
                <w:rFonts w:ascii="Times New Roman" w:hAnsi="Times New Roman"/>
                <w:szCs w:val="24"/>
              </w:rPr>
              <w:t>3</w:t>
            </w:r>
            <w:r w:rsidR="00F67068">
              <w:rPr>
                <w:rFonts w:ascii="Times New Roman" w:hAnsi="Times New Roman"/>
                <w:szCs w:val="24"/>
              </w:rPr>
              <w:t>,</w:t>
            </w:r>
            <w:r>
              <w:rPr>
                <w:rFonts w:ascii="Times New Roman" w:hAnsi="Times New Roman"/>
                <w:szCs w:val="24"/>
              </w:rPr>
              <w:t>500</w:t>
            </w:r>
          </w:p>
        </w:tc>
        <w:tc>
          <w:tcPr>
            <w:tcW w:w="1080" w:type="dxa"/>
            <w:vAlign w:val="center"/>
          </w:tcPr>
          <w:p w:rsidR="00081C50" w:rsidRPr="008B072E" w:rsidP="00324FCD" w14:paraId="7D556C98" w14:textId="1D4E9A17">
            <w:pPr>
              <w:tabs>
                <w:tab w:val="center" w:pos="4320"/>
                <w:tab w:val="right" w:pos="8640"/>
              </w:tabs>
              <w:jc w:val="center"/>
              <w:rPr>
                <w:rFonts w:ascii="Times New Roman" w:hAnsi="Times New Roman"/>
                <w:szCs w:val="24"/>
              </w:rPr>
            </w:pPr>
            <w:r w:rsidRPr="008B072E">
              <w:rPr>
                <w:rFonts w:ascii="Times New Roman" w:hAnsi="Times New Roman"/>
                <w:szCs w:val="24"/>
              </w:rPr>
              <w:t>$</w:t>
            </w:r>
            <w:r w:rsidR="00A67C85">
              <w:rPr>
                <w:rFonts w:ascii="Times New Roman" w:hAnsi="Times New Roman"/>
                <w:szCs w:val="24"/>
              </w:rPr>
              <w:t>104.44</w:t>
            </w:r>
          </w:p>
        </w:tc>
        <w:tc>
          <w:tcPr>
            <w:tcW w:w="1096" w:type="dxa"/>
            <w:vAlign w:val="center"/>
          </w:tcPr>
          <w:p w:rsidR="00081C50" w:rsidRPr="008B072E" w:rsidP="00324FCD" w14:paraId="5133F4BC" w14:textId="4A71C431">
            <w:pPr>
              <w:tabs>
                <w:tab w:val="center" w:pos="4320"/>
                <w:tab w:val="right" w:pos="8640"/>
              </w:tabs>
              <w:jc w:val="center"/>
              <w:rPr>
                <w:rFonts w:ascii="Times New Roman" w:hAnsi="Times New Roman"/>
                <w:szCs w:val="24"/>
              </w:rPr>
            </w:pPr>
            <w:r w:rsidRPr="008B072E">
              <w:rPr>
                <w:rFonts w:ascii="Times New Roman" w:hAnsi="Times New Roman"/>
                <w:szCs w:val="24"/>
              </w:rPr>
              <w:t>$</w:t>
            </w:r>
            <w:r w:rsidR="00C335A8">
              <w:rPr>
                <w:rFonts w:ascii="Times New Roman" w:hAnsi="Times New Roman"/>
                <w:szCs w:val="24"/>
              </w:rPr>
              <w:t>3</w:t>
            </w:r>
            <w:r w:rsidR="004D2DBA">
              <w:rPr>
                <w:rFonts w:ascii="Times New Roman" w:hAnsi="Times New Roman"/>
                <w:szCs w:val="24"/>
              </w:rPr>
              <w:t>65,540</w:t>
            </w:r>
          </w:p>
        </w:tc>
      </w:tr>
    </w:tbl>
    <w:p w:rsidR="00CB1A12" w:rsidP="00DE529D" w14:paraId="6967D635" w14:textId="77777777">
      <w:pPr>
        <w:widowControl/>
        <w:ind w:left="360"/>
        <w:rPr>
          <w:rFonts w:ascii="Times New Roman" w:hAnsi="Times New Roman"/>
          <w:snapToGrid/>
          <w:sz w:val="24"/>
          <w:szCs w:val="24"/>
        </w:rPr>
      </w:pPr>
    </w:p>
    <w:p w:rsidR="001246BC" w:rsidP="001246BC" w14:paraId="3F181D49" w14:textId="77777777">
      <w:pPr>
        <w:widowControl/>
        <w:spacing w:after="60"/>
        <w:ind w:firstLine="360"/>
        <w:rPr>
          <w:rFonts w:ascii="Times New Roman" w:hAnsi="Times New Roman"/>
          <w:b/>
          <w:bCs/>
          <w:i/>
          <w:iCs/>
          <w:snapToGrid/>
          <w:sz w:val="24"/>
          <w:szCs w:val="24"/>
        </w:rPr>
      </w:pPr>
      <w:r>
        <w:rPr>
          <w:rFonts w:ascii="Times New Roman" w:hAnsi="Times New Roman"/>
          <w:b/>
          <w:bCs/>
          <w:i/>
          <w:iCs/>
          <w:snapToGrid/>
          <w:sz w:val="24"/>
          <w:szCs w:val="24"/>
        </w:rPr>
        <w:t>Burden Estimates</w:t>
      </w:r>
    </w:p>
    <w:p w:rsidR="001246BC" w:rsidP="001246BC" w14:paraId="1B2852E9" w14:textId="77777777">
      <w:pPr>
        <w:ind w:left="360"/>
        <w:rPr>
          <w:rFonts w:ascii="Times New Roman" w:hAnsi="Times New Roman"/>
          <w:snapToGrid/>
          <w:sz w:val="24"/>
          <w:szCs w:val="24"/>
        </w:rPr>
      </w:pPr>
      <w:r>
        <w:rPr>
          <w:rFonts w:ascii="Times New Roman" w:hAnsi="Times New Roman"/>
          <w:sz w:val="24"/>
          <w:szCs w:val="24"/>
        </w:rPr>
        <w:t>Burden estimates were informed by consultation with c</w:t>
      </w:r>
      <w:r w:rsidRPr="008E440E">
        <w:rPr>
          <w:rFonts w:ascii="Times New Roman" w:hAnsi="Times New Roman"/>
          <w:sz w:val="24"/>
          <w:szCs w:val="24"/>
        </w:rPr>
        <w:t xml:space="preserve">ase managers, child welfare workers, and other representatives </w:t>
      </w:r>
      <w:r>
        <w:rPr>
          <w:rFonts w:ascii="Times New Roman" w:hAnsi="Times New Roman"/>
          <w:sz w:val="24"/>
          <w:szCs w:val="24"/>
        </w:rPr>
        <w:t xml:space="preserve">who </w:t>
      </w:r>
      <w:r w:rsidRPr="008E440E">
        <w:rPr>
          <w:rFonts w:ascii="Times New Roman" w:hAnsi="Times New Roman"/>
          <w:sz w:val="24"/>
          <w:szCs w:val="24"/>
        </w:rPr>
        <w:t>submit RFAs on behalf of children</w:t>
      </w:r>
      <w:r>
        <w:rPr>
          <w:rFonts w:ascii="Times New Roman" w:hAnsi="Times New Roman"/>
          <w:sz w:val="24"/>
          <w:szCs w:val="24"/>
        </w:rPr>
        <w:t>, through Shepherd system development efforts, and based on an environmental scan of human trafficking screening forms and protocols. Burden estimates were calculated based on the average amount of time necessary to conduct a thorough,</w:t>
      </w:r>
      <w:r w:rsidRPr="008E440E">
        <w:rPr>
          <w:rFonts w:ascii="Times New Roman" w:hAnsi="Times New Roman"/>
          <w:sz w:val="24"/>
          <w:szCs w:val="24"/>
        </w:rPr>
        <w:t xml:space="preserve"> client-centered</w:t>
      </w:r>
      <w:r>
        <w:rPr>
          <w:rFonts w:ascii="Times New Roman" w:hAnsi="Times New Roman"/>
          <w:sz w:val="24"/>
          <w:szCs w:val="24"/>
        </w:rPr>
        <w:t>,</w:t>
      </w:r>
      <w:r w:rsidRPr="008E440E">
        <w:rPr>
          <w:rFonts w:ascii="Times New Roman" w:hAnsi="Times New Roman"/>
          <w:sz w:val="24"/>
          <w:szCs w:val="24"/>
        </w:rPr>
        <w:t xml:space="preserve"> and trauma-informed </w:t>
      </w:r>
      <w:r>
        <w:rPr>
          <w:rFonts w:ascii="Times New Roman" w:hAnsi="Times New Roman"/>
          <w:sz w:val="24"/>
          <w:szCs w:val="24"/>
        </w:rPr>
        <w:t xml:space="preserve">screening to surface trafficking victimization indicators, and to populate all fields on the RFA within the Shepherd online case management system interface. The true amount of time necessary may be slightly higher or slightly lower, depending on the level of rapport built between the screener and the client, and what information clients feel comfortable sharing. </w:t>
      </w:r>
      <w:r>
        <w:rPr>
          <w:rFonts w:ascii="Times New Roman" w:hAnsi="Times New Roman"/>
          <w:snapToGrid/>
          <w:sz w:val="24"/>
          <w:szCs w:val="24"/>
        </w:rPr>
        <w:t>There are no changes proposed to the RFA form, but burden estimates have been updated to reflect an increase in the estimated number of respondents based on recent referral trends. See section A15 for additional information. T</w:t>
      </w:r>
      <w:r w:rsidRPr="00A331DD">
        <w:rPr>
          <w:rFonts w:ascii="Times New Roman" w:hAnsi="Times New Roman"/>
          <w:snapToGrid/>
          <w:sz w:val="24"/>
          <w:szCs w:val="24"/>
        </w:rPr>
        <w:t>he form and estimated time per response remains the same.</w:t>
      </w:r>
    </w:p>
    <w:p w:rsidR="008E440E" w:rsidP="00A25FB8" w14:paraId="19CA5705" w14:textId="77777777">
      <w:pPr>
        <w:widowControl/>
        <w:spacing w:after="60"/>
        <w:ind w:left="360"/>
        <w:rPr>
          <w:rFonts w:ascii="Times New Roman" w:hAnsi="Times New Roman"/>
          <w:b/>
          <w:bCs/>
          <w:i/>
          <w:iCs/>
          <w:snapToGrid/>
          <w:sz w:val="24"/>
          <w:szCs w:val="24"/>
        </w:rPr>
      </w:pPr>
    </w:p>
    <w:p w:rsidR="00024338" w:rsidRPr="00A25FB8" w:rsidP="00A25FB8" w14:paraId="25C454EE" w14:textId="432ABF3B">
      <w:pPr>
        <w:widowControl/>
        <w:spacing w:after="60"/>
        <w:ind w:left="360"/>
        <w:rPr>
          <w:rFonts w:ascii="Times New Roman" w:hAnsi="Times New Roman"/>
          <w:b/>
          <w:bCs/>
          <w:i/>
          <w:iCs/>
          <w:snapToGrid/>
          <w:sz w:val="24"/>
          <w:szCs w:val="24"/>
        </w:rPr>
      </w:pPr>
      <w:r>
        <w:rPr>
          <w:rFonts w:ascii="Times New Roman" w:hAnsi="Times New Roman"/>
          <w:b/>
          <w:bCs/>
          <w:i/>
          <w:iCs/>
          <w:snapToGrid/>
          <w:sz w:val="24"/>
          <w:szCs w:val="24"/>
        </w:rPr>
        <w:t>Cost Estimates</w:t>
      </w:r>
    </w:p>
    <w:p w:rsidR="00081C50" w:rsidP="008E440E" w14:paraId="7305555B" w14:textId="1C635BA9">
      <w:pPr>
        <w:widowControl/>
        <w:ind w:left="360"/>
        <w:rPr>
          <w:rFonts w:ascii="Times New Roman" w:hAnsi="Times New Roman"/>
          <w:snapToGrid/>
          <w:sz w:val="24"/>
          <w:szCs w:val="24"/>
        </w:rPr>
      </w:pPr>
      <w:r>
        <w:rPr>
          <w:rFonts w:ascii="Times New Roman" w:hAnsi="Times New Roman"/>
          <w:snapToGrid/>
          <w:sz w:val="24"/>
          <w:szCs w:val="24"/>
        </w:rPr>
        <w:t>C</w:t>
      </w:r>
      <w:r w:rsidRPr="00DC7A6C">
        <w:rPr>
          <w:rFonts w:ascii="Times New Roman" w:hAnsi="Times New Roman"/>
          <w:snapToGrid/>
          <w:sz w:val="24"/>
          <w:szCs w:val="24"/>
        </w:rPr>
        <w:t>ase managers, attorneys, law enforcement officers, child welfare workers, and other representatives</w:t>
      </w:r>
      <w:r>
        <w:rPr>
          <w:rFonts w:ascii="Times New Roman" w:hAnsi="Times New Roman"/>
          <w:snapToGrid/>
          <w:sz w:val="24"/>
          <w:szCs w:val="24"/>
        </w:rPr>
        <w:t xml:space="preserve"> submit RFAs on behalf of children.</w:t>
      </w:r>
      <w:r w:rsidR="00270249">
        <w:rPr>
          <w:rFonts w:ascii="Times New Roman" w:hAnsi="Times New Roman"/>
          <w:sz w:val="24"/>
          <w:szCs w:val="24"/>
        </w:rPr>
        <w:t xml:space="preserve"> </w:t>
      </w:r>
      <w:r w:rsidRPr="008F7221" w:rsidR="008F7221">
        <w:rPr>
          <w:rFonts w:ascii="Times New Roman" w:hAnsi="Times New Roman"/>
          <w:sz w:val="24"/>
          <w:szCs w:val="24"/>
        </w:rPr>
        <w:t xml:space="preserve">The cost to respondents was calculated using the </w:t>
      </w:r>
      <w:r>
        <w:rPr>
          <w:rFonts w:ascii="Times New Roman" w:hAnsi="Times New Roman"/>
          <w:sz w:val="24"/>
          <w:szCs w:val="24"/>
        </w:rPr>
        <w:t xml:space="preserve">most current </w:t>
      </w:r>
      <w:r w:rsidRPr="008F7221" w:rsidR="008F7221">
        <w:rPr>
          <w:rFonts w:ascii="Times New Roman" w:hAnsi="Times New Roman"/>
          <w:sz w:val="24"/>
          <w:szCs w:val="24"/>
        </w:rPr>
        <w:t xml:space="preserve">Bureau of Labor Statistics (BLS) </w:t>
      </w:r>
      <w:r>
        <w:rPr>
          <w:rFonts w:ascii="Times New Roman" w:hAnsi="Times New Roman"/>
          <w:sz w:val="24"/>
          <w:szCs w:val="24"/>
        </w:rPr>
        <w:t>wage data (May 20</w:t>
      </w:r>
      <w:r w:rsidR="008B072E">
        <w:rPr>
          <w:rFonts w:ascii="Times New Roman" w:hAnsi="Times New Roman"/>
          <w:sz w:val="24"/>
          <w:szCs w:val="24"/>
        </w:rPr>
        <w:t>2</w:t>
      </w:r>
      <w:r w:rsidR="000C3B26">
        <w:rPr>
          <w:rFonts w:ascii="Times New Roman" w:hAnsi="Times New Roman"/>
          <w:sz w:val="24"/>
          <w:szCs w:val="24"/>
        </w:rPr>
        <w:t>3</w:t>
      </w:r>
      <w:r>
        <w:rPr>
          <w:rFonts w:ascii="Times New Roman" w:hAnsi="Times New Roman"/>
          <w:sz w:val="24"/>
          <w:szCs w:val="24"/>
        </w:rPr>
        <w:t xml:space="preserve">) for </w:t>
      </w:r>
      <w:r w:rsidRPr="008F7221" w:rsidR="00E368FB">
        <w:rPr>
          <w:rFonts w:ascii="Times New Roman" w:hAnsi="Times New Roman"/>
          <w:snapToGrid/>
          <w:sz w:val="24"/>
          <w:szCs w:val="24"/>
        </w:rPr>
        <w:t>job code</w:t>
      </w:r>
      <w:r>
        <w:rPr>
          <w:rFonts w:ascii="Times New Roman" w:hAnsi="Times New Roman"/>
          <w:snapToGrid/>
          <w:sz w:val="24"/>
          <w:szCs w:val="24"/>
        </w:rPr>
        <w:t>s</w:t>
      </w:r>
      <w:r w:rsidRPr="008F7221" w:rsidR="00E368FB">
        <w:rPr>
          <w:rFonts w:ascii="Times New Roman" w:hAnsi="Times New Roman"/>
          <w:snapToGrid/>
          <w:sz w:val="24"/>
          <w:szCs w:val="24"/>
        </w:rPr>
        <w:t xml:space="preserve"> </w:t>
      </w:r>
      <w:r w:rsidRPr="008F7221" w:rsidR="008F7221">
        <w:rPr>
          <w:rFonts w:ascii="Times New Roman" w:hAnsi="Times New Roman"/>
          <w:snapToGrid/>
          <w:sz w:val="24"/>
          <w:szCs w:val="24"/>
        </w:rPr>
        <w:t>[</w:t>
      </w:r>
      <w:r w:rsidRPr="002F413E" w:rsidR="002F413E">
        <w:rPr>
          <w:rFonts w:ascii="Times New Roman" w:hAnsi="Times New Roman"/>
          <w:snapToGrid/>
          <w:sz w:val="24"/>
          <w:szCs w:val="24"/>
        </w:rPr>
        <w:t>11-9151</w:t>
      </w:r>
      <w:r w:rsidRPr="008F7221" w:rsidR="008F7221">
        <w:rPr>
          <w:rFonts w:ascii="Times New Roman" w:hAnsi="Times New Roman"/>
          <w:snapToGrid/>
          <w:sz w:val="24"/>
          <w:szCs w:val="24"/>
        </w:rPr>
        <w:t>]</w:t>
      </w:r>
      <w:r w:rsidRPr="008F7221" w:rsidR="00E368FB">
        <w:rPr>
          <w:rFonts w:ascii="Times New Roman" w:hAnsi="Times New Roman"/>
          <w:snapToGrid/>
          <w:sz w:val="24"/>
          <w:szCs w:val="24"/>
        </w:rPr>
        <w:t xml:space="preserve"> </w:t>
      </w:r>
      <w:r w:rsidRPr="002F413E">
        <w:rPr>
          <w:rFonts w:ascii="Times New Roman" w:hAnsi="Times New Roman"/>
          <w:snapToGrid/>
          <w:sz w:val="24"/>
          <w:szCs w:val="24"/>
        </w:rPr>
        <w:t xml:space="preserve">Social and Community Service Managers </w:t>
      </w:r>
      <w:r w:rsidR="002F413E">
        <w:rPr>
          <w:rFonts w:ascii="Times New Roman" w:hAnsi="Times New Roman"/>
          <w:snapToGrid/>
          <w:sz w:val="24"/>
          <w:szCs w:val="24"/>
        </w:rPr>
        <w:t xml:space="preserve">and </w:t>
      </w:r>
      <w:r>
        <w:rPr>
          <w:rFonts w:ascii="Times New Roman" w:hAnsi="Times New Roman"/>
          <w:snapToGrid/>
          <w:sz w:val="24"/>
          <w:szCs w:val="24"/>
        </w:rPr>
        <w:t xml:space="preserve">[23-0000] </w:t>
      </w:r>
      <w:r w:rsidR="002F413E">
        <w:rPr>
          <w:rFonts w:ascii="Times New Roman" w:hAnsi="Times New Roman"/>
          <w:snapToGrid/>
          <w:sz w:val="24"/>
          <w:szCs w:val="24"/>
        </w:rPr>
        <w:t>Legal Occupations</w:t>
      </w:r>
      <w:r>
        <w:rPr>
          <w:rFonts w:ascii="Times New Roman" w:hAnsi="Times New Roman"/>
          <w:snapToGrid/>
          <w:sz w:val="24"/>
          <w:szCs w:val="24"/>
        </w:rPr>
        <w:t>.</w:t>
      </w:r>
    </w:p>
    <w:p w:rsidR="00081C50" w:rsidP="00081C50" w14:paraId="210573C6" w14:textId="77777777">
      <w:pPr>
        <w:widowControl/>
        <w:ind w:left="360"/>
        <w:rPr>
          <w:rFonts w:ascii="Times New Roman" w:hAnsi="Times New Roman"/>
          <w:snapToGrid/>
          <w:sz w:val="24"/>
          <w:szCs w:val="24"/>
        </w:rPr>
      </w:pPr>
    </w:p>
    <w:p w:rsidR="008E440E" w:rsidP="008E440E" w14:paraId="613D226C" w14:textId="6464AEC5">
      <w:pPr>
        <w:widowControl/>
        <w:ind w:left="360"/>
        <w:rPr>
          <w:rFonts w:ascii="Times New Roman" w:hAnsi="Times New Roman"/>
          <w:snapToGrid/>
          <w:sz w:val="32"/>
          <w:szCs w:val="24"/>
        </w:rPr>
      </w:pPr>
      <w:r>
        <w:rPr>
          <w:rFonts w:ascii="Times New Roman" w:hAnsi="Times New Roman"/>
          <w:snapToGrid/>
          <w:sz w:val="24"/>
          <w:szCs w:val="24"/>
        </w:rPr>
        <w:t xml:space="preserve">The </w:t>
      </w:r>
      <w:r w:rsidRPr="002F413E" w:rsidR="002F413E">
        <w:rPr>
          <w:rFonts w:ascii="Times New Roman" w:hAnsi="Times New Roman"/>
          <w:snapToGrid/>
          <w:sz w:val="24"/>
          <w:szCs w:val="24"/>
        </w:rPr>
        <w:t xml:space="preserve">average of the combined mean hourly rates of Social </w:t>
      </w:r>
      <w:r w:rsidR="00CC55C9">
        <w:rPr>
          <w:rFonts w:ascii="Times New Roman" w:hAnsi="Times New Roman"/>
          <w:snapToGrid/>
          <w:sz w:val="24"/>
          <w:szCs w:val="24"/>
        </w:rPr>
        <w:t>and Community Service Managers (</w:t>
      </w:r>
      <w:r w:rsidRPr="002F413E" w:rsidR="002F413E">
        <w:rPr>
          <w:rFonts w:ascii="Times New Roman" w:hAnsi="Times New Roman"/>
          <w:snapToGrid/>
          <w:sz w:val="24"/>
          <w:szCs w:val="24"/>
        </w:rPr>
        <w:t>$</w:t>
      </w:r>
      <w:r w:rsidR="00EA4EF9">
        <w:rPr>
          <w:rFonts w:ascii="Times New Roman" w:hAnsi="Times New Roman"/>
          <w:snapToGrid/>
          <w:sz w:val="24"/>
          <w:szCs w:val="24"/>
        </w:rPr>
        <w:t>40.10</w:t>
      </w:r>
      <w:r w:rsidR="00CC55C9">
        <w:rPr>
          <w:rFonts w:ascii="Times New Roman" w:hAnsi="Times New Roman"/>
          <w:snapToGrid/>
          <w:sz w:val="24"/>
          <w:szCs w:val="24"/>
        </w:rPr>
        <w:t>) and Legal Occupations (</w:t>
      </w:r>
      <w:r w:rsidRPr="002F413E" w:rsidR="002F413E">
        <w:rPr>
          <w:rFonts w:ascii="Times New Roman" w:hAnsi="Times New Roman"/>
          <w:snapToGrid/>
          <w:sz w:val="24"/>
          <w:szCs w:val="24"/>
        </w:rPr>
        <w:t>$</w:t>
      </w:r>
      <w:r w:rsidR="00231326">
        <w:rPr>
          <w:rFonts w:ascii="Times New Roman" w:hAnsi="Times New Roman"/>
          <w:snapToGrid/>
          <w:sz w:val="24"/>
          <w:szCs w:val="24"/>
        </w:rPr>
        <w:t>64.34</w:t>
      </w:r>
      <w:r w:rsidR="00CC55C9">
        <w:rPr>
          <w:rFonts w:ascii="Times New Roman" w:hAnsi="Times New Roman"/>
          <w:snapToGrid/>
          <w:sz w:val="24"/>
          <w:szCs w:val="24"/>
        </w:rPr>
        <w:t>)</w:t>
      </w:r>
      <w:r w:rsidRPr="002F413E" w:rsidR="002F413E">
        <w:rPr>
          <w:rFonts w:ascii="Times New Roman" w:hAnsi="Times New Roman"/>
          <w:snapToGrid/>
          <w:sz w:val="24"/>
          <w:szCs w:val="24"/>
        </w:rPr>
        <w:t xml:space="preserve"> </w:t>
      </w:r>
      <w:r>
        <w:rPr>
          <w:rFonts w:ascii="Times New Roman" w:hAnsi="Times New Roman"/>
          <w:snapToGrid/>
          <w:sz w:val="24"/>
          <w:szCs w:val="24"/>
        </w:rPr>
        <w:t>is</w:t>
      </w:r>
      <w:r w:rsidR="00CC55C9">
        <w:rPr>
          <w:rFonts w:ascii="Times New Roman" w:hAnsi="Times New Roman"/>
          <w:snapToGrid/>
          <w:sz w:val="24"/>
          <w:szCs w:val="24"/>
        </w:rPr>
        <w:t xml:space="preserve"> $</w:t>
      </w:r>
      <w:r w:rsidR="00ED6EC9">
        <w:rPr>
          <w:rFonts w:ascii="Times New Roman" w:hAnsi="Times New Roman"/>
          <w:snapToGrid/>
          <w:sz w:val="24"/>
          <w:szCs w:val="24"/>
        </w:rPr>
        <w:t>52.22</w:t>
      </w:r>
      <w:r w:rsidR="00CC55C9">
        <w:rPr>
          <w:rFonts w:ascii="Times New Roman" w:hAnsi="Times New Roman"/>
          <w:snapToGrid/>
          <w:sz w:val="24"/>
          <w:szCs w:val="24"/>
        </w:rPr>
        <w:t xml:space="preserve">. </w:t>
      </w:r>
      <w:r w:rsidRPr="00CC55C9" w:rsidR="00CC55C9">
        <w:rPr>
          <w:rFonts w:ascii="Times New Roman" w:hAnsi="Times New Roman"/>
          <w:snapToGrid/>
          <w:sz w:val="24"/>
          <w:szCs w:val="24"/>
        </w:rPr>
        <w:t xml:space="preserve">To account for fringe benefits and overhead the rate </w:t>
      </w:r>
      <w:r>
        <w:rPr>
          <w:rFonts w:ascii="Times New Roman" w:hAnsi="Times New Roman"/>
          <w:snapToGrid/>
          <w:sz w:val="24"/>
          <w:szCs w:val="24"/>
        </w:rPr>
        <w:t>i</w:t>
      </w:r>
      <w:r w:rsidRPr="00CC55C9" w:rsidR="00CC55C9">
        <w:rPr>
          <w:rFonts w:ascii="Times New Roman" w:hAnsi="Times New Roman"/>
          <w:snapToGrid/>
          <w:sz w:val="24"/>
          <w:szCs w:val="24"/>
        </w:rPr>
        <w:t>s multiplied by two which is $</w:t>
      </w:r>
      <w:r w:rsidR="00ED6EC9">
        <w:rPr>
          <w:rFonts w:ascii="Times New Roman" w:hAnsi="Times New Roman"/>
          <w:snapToGrid/>
          <w:sz w:val="24"/>
          <w:szCs w:val="24"/>
        </w:rPr>
        <w:t>104.44</w:t>
      </w:r>
      <w:r w:rsidR="00CC55C9">
        <w:rPr>
          <w:rFonts w:ascii="Times New Roman" w:hAnsi="Times New Roman"/>
          <w:snapToGrid/>
          <w:sz w:val="24"/>
          <w:szCs w:val="24"/>
        </w:rPr>
        <w:t>.</w:t>
      </w:r>
      <w:r w:rsidRPr="00CC55C9" w:rsidR="00CC55C9">
        <w:rPr>
          <w:rFonts w:ascii="Times New Roman" w:hAnsi="Times New Roman"/>
          <w:snapToGrid/>
          <w:sz w:val="24"/>
          <w:szCs w:val="24"/>
        </w:rPr>
        <w:t xml:space="preserve"> The estimate</w:t>
      </w:r>
      <w:r w:rsidR="00CC55C9">
        <w:rPr>
          <w:rFonts w:ascii="Times New Roman" w:hAnsi="Times New Roman"/>
          <w:snapToGrid/>
          <w:sz w:val="24"/>
          <w:szCs w:val="24"/>
        </w:rPr>
        <w:t>d</w:t>
      </w:r>
      <w:r w:rsidRPr="00CC55C9" w:rsidR="00CC55C9">
        <w:rPr>
          <w:rFonts w:ascii="Times New Roman" w:hAnsi="Times New Roman"/>
          <w:snapToGrid/>
          <w:sz w:val="24"/>
          <w:szCs w:val="24"/>
        </w:rPr>
        <w:t xml:space="preserve"> annualized</w:t>
      </w:r>
      <w:r w:rsidR="00CC55C9">
        <w:rPr>
          <w:rFonts w:ascii="Times New Roman" w:hAnsi="Times New Roman"/>
          <w:snapToGrid/>
          <w:sz w:val="24"/>
          <w:szCs w:val="24"/>
        </w:rPr>
        <w:t xml:space="preserve"> total</w:t>
      </w:r>
      <w:r w:rsidRPr="00CC55C9" w:rsidR="00CC55C9">
        <w:rPr>
          <w:rFonts w:ascii="Times New Roman" w:hAnsi="Times New Roman"/>
          <w:snapToGrid/>
          <w:sz w:val="24"/>
          <w:szCs w:val="24"/>
        </w:rPr>
        <w:t xml:space="preserve"> cost </w:t>
      </w:r>
      <w:r w:rsidRPr="00CC55C9" w:rsidR="00CC55C9">
        <w:rPr>
          <w:rFonts w:ascii="Times New Roman" w:hAnsi="Times New Roman"/>
          <w:snapToGrid/>
          <w:sz w:val="24"/>
          <w:szCs w:val="24"/>
        </w:rPr>
        <w:t xml:space="preserve">to respondents </w:t>
      </w:r>
      <w:r w:rsidR="00CC55C9">
        <w:rPr>
          <w:rFonts w:ascii="Times New Roman" w:hAnsi="Times New Roman"/>
          <w:snapToGrid/>
          <w:sz w:val="24"/>
          <w:szCs w:val="24"/>
        </w:rPr>
        <w:t xml:space="preserve">is </w:t>
      </w:r>
      <w:r w:rsidRPr="00CC55C9" w:rsidR="00CC55C9">
        <w:rPr>
          <w:rFonts w:ascii="Times New Roman" w:hAnsi="Times New Roman"/>
          <w:snapToGrid/>
          <w:sz w:val="24"/>
          <w:szCs w:val="24"/>
        </w:rPr>
        <w:t>$</w:t>
      </w:r>
      <w:r w:rsidR="00ED6EC9">
        <w:rPr>
          <w:rFonts w:ascii="Times New Roman" w:hAnsi="Times New Roman"/>
          <w:snapToGrid/>
          <w:sz w:val="24"/>
          <w:szCs w:val="24"/>
        </w:rPr>
        <w:t>104.44</w:t>
      </w:r>
      <w:r w:rsidRPr="00CC55C9" w:rsidR="00CC55C9">
        <w:rPr>
          <w:rFonts w:ascii="Times New Roman" w:hAnsi="Times New Roman"/>
          <w:snapToGrid/>
          <w:sz w:val="24"/>
          <w:szCs w:val="24"/>
        </w:rPr>
        <w:t xml:space="preserve"> times </w:t>
      </w:r>
      <w:r w:rsidR="00C335A8">
        <w:rPr>
          <w:rFonts w:ascii="Times New Roman" w:hAnsi="Times New Roman"/>
          <w:snapToGrid/>
          <w:sz w:val="24"/>
          <w:szCs w:val="24"/>
        </w:rPr>
        <w:t>35</w:t>
      </w:r>
      <w:r w:rsidR="008B072E">
        <w:rPr>
          <w:rFonts w:ascii="Times New Roman" w:hAnsi="Times New Roman"/>
          <w:snapToGrid/>
          <w:sz w:val="24"/>
          <w:szCs w:val="24"/>
        </w:rPr>
        <w:t xml:space="preserve">00 </w:t>
      </w:r>
      <w:r w:rsidR="00CC55C9">
        <w:rPr>
          <w:rFonts w:ascii="Times New Roman" w:hAnsi="Times New Roman"/>
          <w:snapToGrid/>
          <w:sz w:val="24"/>
          <w:szCs w:val="24"/>
        </w:rPr>
        <w:t>hours or $</w:t>
      </w:r>
      <w:r w:rsidR="00C335A8">
        <w:rPr>
          <w:rFonts w:ascii="Times New Roman" w:hAnsi="Times New Roman"/>
          <w:snapToGrid/>
          <w:sz w:val="24"/>
          <w:szCs w:val="24"/>
        </w:rPr>
        <w:t>3</w:t>
      </w:r>
      <w:r w:rsidR="00F6072E">
        <w:rPr>
          <w:rFonts w:ascii="Times New Roman" w:hAnsi="Times New Roman"/>
          <w:snapToGrid/>
          <w:sz w:val="24"/>
          <w:szCs w:val="24"/>
        </w:rPr>
        <w:t>65,540</w:t>
      </w:r>
      <w:r w:rsidR="008B072E">
        <w:rPr>
          <w:rFonts w:ascii="Times New Roman" w:hAnsi="Times New Roman"/>
          <w:snapToGrid/>
          <w:sz w:val="24"/>
          <w:szCs w:val="24"/>
        </w:rPr>
        <w:t>.</w:t>
      </w:r>
      <w:r>
        <w:rPr>
          <w:rFonts w:ascii="Times New Roman" w:hAnsi="Times New Roman"/>
          <w:snapToGrid/>
          <w:sz w:val="24"/>
          <w:szCs w:val="24"/>
        </w:rPr>
        <w:t xml:space="preserve"> </w:t>
      </w:r>
      <w:hyperlink r:id="rId16" w:history="1">
        <w:r w:rsidRPr="008E2798">
          <w:rPr>
            <w:rStyle w:val="Hyperlink"/>
            <w:rFonts w:ascii="Times New Roman" w:hAnsi="Times New Roman"/>
            <w:sz w:val="24"/>
          </w:rPr>
          <w:t>https://www.bls.gov/oes/current/oes_stru.htm</w:t>
        </w:r>
      </w:hyperlink>
      <w:r>
        <w:rPr>
          <w:rFonts w:ascii="Times New Roman" w:hAnsi="Times New Roman"/>
          <w:sz w:val="24"/>
        </w:rPr>
        <w:t xml:space="preserve"> </w:t>
      </w: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0949AA" w14:paraId="0A69333B" w14:textId="698E5529">
      <w:pPr>
        <w:widowControl/>
        <w:ind w:left="360"/>
        <w:rPr>
          <w:rFonts w:ascii="Times New Roman" w:hAnsi="Times New Roman"/>
          <w:snapToGrid/>
          <w:sz w:val="24"/>
          <w:szCs w:val="24"/>
        </w:rPr>
      </w:pPr>
      <w:r w:rsidRPr="00207E92">
        <w:rPr>
          <w:rFonts w:ascii="Times New Roman" w:hAnsi="Times New Roman"/>
          <w:snapToGrid/>
          <w:sz w:val="24"/>
          <w:szCs w:val="24"/>
        </w:rPr>
        <w:t>There are no direct monetary costs to respondents other than their time to complete the form.</w:t>
      </w:r>
    </w:p>
    <w:p w:rsidR="00D60543" w:rsidP="00DE529D" w14:paraId="00DF26E5" w14:textId="77777777">
      <w:pPr>
        <w:widowControl/>
        <w:ind w:left="360"/>
        <w:rPr>
          <w:rFonts w:ascii="Times New Roman" w:hAnsi="Times New Roman"/>
          <w:snapToGrid/>
          <w:sz w:val="24"/>
          <w:szCs w:val="24"/>
        </w:rPr>
      </w:pPr>
    </w:p>
    <w:p w:rsidR="0020726A" w:rsidRPr="006B147C" w:rsidP="00AD5793" w14:paraId="55B54997" w14:textId="5A2CE0B8">
      <w:pPr>
        <w:widowControl/>
        <w:numPr>
          <w:ilvl w:val="0"/>
          <w:numId w:val="3"/>
        </w:numPr>
        <w:tabs>
          <w:tab w:val="num" w:pos="360"/>
        </w:tabs>
        <w:spacing w:after="120"/>
        <w:ind w:left="360"/>
        <w:rPr>
          <w:rFonts w:ascii="Times New Roman" w:hAnsi="Times New Roman"/>
          <w:snapToGrid/>
          <w:sz w:val="24"/>
          <w:szCs w:val="24"/>
        </w:rPr>
      </w:pPr>
      <w:r w:rsidRPr="006B147C">
        <w:rPr>
          <w:rFonts w:ascii="Times New Roman" w:hAnsi="Times New Roman"/>
          <w:b/>
          <w:bCs/>
          <w:snapToGrid/>
          <w:sz w:val="24"/>
          <w:szCs w:val="24"/>
        </w:rPr>
        <w:t>A</w:t>
      </w:r>
      <w:r w:rsidRPr="006B147C" w:rsidR="002C3C4F">
        <w:rPr>
          <w:rFonts w:ascii="Times New Roman" w:hAnsi="Times New Roman"/>
          <w:b/>
          <w:bCs/>
          <w:snapToGrid/>
          <w:sz w:val="24"/>
          <w:szCs w:val="24"/>
        </w:rPr>
        <w:t xml:space="preserve">nnualized Cost to the Federal Government </w:t>
      </w:r>
    </w:p>
    <w:p w:rsidR="005A43F7" w:rsidP="005A43F7" w14:paraId="180D9429" w14:textId="0591AECF">
      <w:pPr>
        <w:widowControl/>
        <w:ind w:left="360"/>
        <w:rPr>
          <w:rFonts w:ascii="Times New Roman" w:hAnsi="Times New Roman"/>
          <w:snapToGrid/>
          <w:sz w:val="24"/>
          <w:szCs w:val="24"/>
        </w:rPr>
      </w:pPr>
      <w:r>
        <w:rPr>
          <w:rFonts w:ascii="Times New Roman" w:hAnsi="Times New Roman"/>
          <w:snapToGrid/>
          <w:sz w:val="24"/>
          <w:szCs w:val="24"/>
        </w:rPr>
        <w:t>RFA forms</w:t>
      </w:r>
      <w:r w:rsidRPr="0020726A">
        <w:rPr>
          <w:rFonts w:ascii="Times New Roman" w:hAnsi="Times New Roman"/>
          <w:snapToGrid/>
          <w:sz w:val="24"/>
          <w:szCs w:val="24"/>
        </w:rPr>
        <w:t xml:space="preserve"> are reviewed by </w:t>
      </w:r>
      <w:r>
        <w:rPr>
          <w:rFonts w:ascii="Times New Roman" w:hAnsi="Times New Roman"/>
          <w:snapToGrid/>
          <w:sz w:val="24"/>
          <w:szCs w:val="24"/>
        </w:rPr>
        <w:t>OTIP Child Protection Specialists and salaried staff</w:t>
      </w:r>
      <w:r w:rsidRPr="0020726A">
        <w:rPr>
          <w:rFonts w:ascii="Times New Roman" w:hAnsi="Times New Roman"/>
          <w:snapToGrid/>
          <w:sz w:val="24"/>
          <w:szCs w:val="24"/>
        </w:rPr>
        <w:t xml:space="preserve">. </w:t>
      </w:r>
      <w:r w:rsidRPr="008F7221">
        <w:rPr>
          <w:rFonts w:ascii="Times New Roman" w:hAnsi="Times New Roman"/>
          <w:sz w:val="24"/>
          <w:szCs w:val="24"/>
        </w:rPr>
        <w:t xml:space="preserve">The cost </w:t>
      </w:r>
      <w:r>
        <w:rPr>
          <w:rFonts w:ascii="Times New Roman" w:hAnsi="Times New Roman"/>
          <w:sz w:val="24"/>
          <w:szCs w:val="24"/>
        </w:rPr>
        <w:t>to the federal government</w:t>
      </w:r>
      <w:r w:rsidRPr="008F7221">
        <w:rPr>
          <w:rFonts w:ascii="Times New Roman" w:hAnsi="Times New Roman"/>
          <w:sz w:val="24"/>
          <w:szCs w:val="24"/>
        </w:rPr>
        <w:t xml:space="preserve"> was calculated using the </w:t>
      </w:r>
      <w:r>
        <w:rPr>
          <w:rFonts w:ascii="Times New Roman" w:hAnsi="Times New Roman"/>
          <w:sz w:val="24"/>
          <w:szCs w:val="24"/>
        </w:rPr>
        <w:t xml:space="preserve">most current </w:t>
      </w:r>
      <w:r w:rsidRPr="008F7221">
        <w:rPr>
          <w:rFonts w:ascii="Times New Roman" w:hAnsi="Times New Roman"/>
          <w:sz w:val="24"/>
          <w:szCs w:val="24"/>
        </w:rPr>
        <w:t xml:space="preserve">Bureau of Labor Statistics (BLS) </w:t>
      </w:r>
      <w:r>
        <w:rPr>
          <w:rFonts w:ascii="Times New Roman" w:hAnsi="Times New Roman"/>
          <w:sz w:val="24"/>
          <w:szCs w:val="24"/>
        </w:rPr>
        <w:t>wage data (May 20</w:t>
      </w:r>
      <w:r w:rsidR="0049656F">
        <w:rPr>
          <w:rFonts w:ascii="Times New Roman" w:hAnsi="Times New Roman"/>
          <w:sz w:val="24"/>
          <w:szCs w:val="24"/>
        </w:rPr>
        <w:t>2</w:t>
      </w:r>
      <w:r w:rsidR="000F23C7">
        <w:rPr>
          <w:rFonts w:ascii="Times New Roman" w:hAnsi="Times New Roman"/>
          <w:sz w:val="24"/>
          <w:szCs w:val="24"/>
        </w:rPr>
        <w:t>3</w:t>
      </w:r>
      <w:r>
        <w:rPr>
          <w:rFonts w:ascii="Times New Roman" w:hAnsi="Times New Roman"/>
          <w:sz w:val="24"/>
          <w:szCs w:val="24"/>
        </w:rPr>
        <w:t xml:space="preserve">) for </w:t>
      </w:r>
      <w:r w:rsidRPr="008F7221">
        <w:rPr>
          <w:rFonts w:ascii="Times New Roman" w:hAnsi="Times New Roman"/>
          <w:snapToGrid/>
          <w:sz w:val="24"/>
          <w:szCs w:val="24"/>
        </w:rPr>
        <w:t>job code</w:t>
      </w:r>
      <w:r>
        <w:rPr>
          <w:rFonts w:ascii="Times New Roman" w:hAnsi="Times New Roman"/>
          <w:snapToGrid/>
          <w:sz w:val="24"/>
          <w:szCs w:val="24"/>
        </w:rPr>
        <w:t>s</w:t>
      </w:r>
      <w:r w:rsidRPr="008F7221">
        <w:rPr>
          <w:rFonts w:ascii="Times New Roman" w:hAnsi="Times New Roman"/>
          <w:snapToGrid/>
          <w:sz w:val="24"/>
          <w:szCs w:val="24"/>
        </w:rPr>
        <w:t xml:space="preserve"> </w:t>
      </w:r>
      <w:r>
        <w:rPr>
          <w:rFonts w:ascii="Times New Roman" w:hAnsi="Times New Roman"/>
          <w:snapToGrid/>
          <w:sz w:val="24"/>
          <w:szCs w:val="24"/>
        </w:rPr>
        <w:t>[4</w:t>
      </w:r>
      <w:r w:rsidRPr="0020726A">
        <w:rPr>
          <w:rFonts w:ascii="Times New Roman" w:hAnsi="Times New Roman"/>
          <w:snapToGrid/>
          <w:sz w:val="24"/>
          <w:szCs w:val="24"/>
        </w:rPr>
        <w:t>3-4061</w:t>
      </w:r>
      <w:r w:rsidRPr="008F7221">
        <w:rPr>
          <w:rFonts w:ascii="Times New Roman" w:hAnsi="Times New Roman"/>
          <w:snapToGrid/>
          <w:sz w:val="24"/>
          <w:szCs w:val="24"/>
        </w:rPr>
        <w:t>]</w:t>
      </w:r>
      <w:r>
        <w:rPr>
          <w:rFonts w:ascii="Times New Roman" w:hAnsi="Times New Roman"/>
          <w:snapToGrid/>
          <w:sz w:val="24"/>
          <w:szCs w:val="24"/>
        </w:rPr>
        <w:t xml:space="preserve"> </w:t>
      </w:r>
      <w:r w:rsidRPr="005A43F7">
        <w:rPr>
          <w:rFonts w:ascii="Times New Roman" w:hAnsi="Times New Roman"/>
          <w:snapToGrid/>
          <w:sz w:val="24"/>
          <w:szCs w:val="24"/>
        </w:rPr>
        <w:t>Eligibility Interviewers, Government Progr</w:t>
      </w:r>
      <w:r>
        <w:rPr>
          <w:rFonts w:ascii="Times New Roman" w:hAnsi="Times New Roman"/>
          <w:snapToGrid/>
          <w:sz w:val="24"/>
          <w:szCs w:val="24"/>
        </w:rPr>
        <w:t>ams</w:t>
      </w:r>
      <w:r w:rsidRPr="008F7221">
        <w:rPr>
          <w:rFonts w:ascii="Times New Roman" w:hAnsi="Times New Roman"/>
          <w:snapToGrid/>
          <w:sz w:val="24"/>
          <w:szCs w:val="24"/>
        </w:rPr>
        <w:t xml:space="preserve"> </w:t>
      </w:r>
      <w:r>
        <w:rPr>
          <w:rFonts w:ascii="Times New Roman" w:hAnsi="Times New Roman"/>
          <w:snapToGrid/>
          <w:sz w:val="24"/>
          <w:szCs w:val="24"/>
        </w:rPr>
        <w:t>and [</w:t>
      </w:r>
      <w:r w:rsidRPr="0020726A">
        <w:rPr>
          <w:rFonts w:ascii="Times New Roman" w:hAnsi="Times New Roman"/>
          <w:snapToGrid/>
          <w:sz w:val="24"/>
          <w:szCs w:val="24"/>
        </w:rPr>
        <w:t>15-2041</w:t>
      </w:r>
      <w:r>
        <w:rPr>
          <w:rFonts w:ascii="Times New Roman" w:hAnsi="Times New Roman"/>
          <w:snapToGrid/>
          <w:sz w:val="24"/>
          <w:szCs w:val="24"/>
        </w:rPr>
        <w:t>] Statisticians.</w:t>
      </w:r>
    </w:p>
    <w:p w:rsidR="005A43F7" w:rsidP="005A43F7" w14:paraId="5BF9B073" w14:textId="77777777">
      <w:pPr>
        <w:widowControl/>
        <w:ind w:left="360"/>
        <w:rPr>
          <w:rFonts w:ascii="Times New Roman" w:hAnsi="Times New Roman"/>
          <w:snapToGrid/>
          <w:sz w:val="24"/>
          <w:szCs w:val="24"/>
        </w:rPr>
      </w:pPr>
    </w:p>
    <w:p w:rsidR="005A43F7" w:rsidP="005A43F7" w14:paraId="7C486616" w14:textId="244A4D4D">
      <w:pPr>
        <w:widowControl/>
        <w:ind w:left="360"/>
        <w:rPr>
          <w:rFonts w:ascii="Times New Roman" w:hAnsi="Times New Roman"/>
          <w:snapToGrid/>
          <w:sz w:val="24"/>
          <w:szCs w:val="24"/>
        </w:rPr>
      </w:pPr>
      <w:r>
        <w:rPr>
          <w:rFonts w:ascii="Times New Roman" w:hAnsi="Times New Roman"/>
          <w:snapToGrid/>
          <w:sz w:val="24"/>
          <w:szCs w:val="24"/>
        </w:rPr>
        <w:t xml:space="preserve">The </w:t>
      </w:r>
      <w:r w:rsidRPr="002F413E">
        <w:rPr>
          <w:rFonts w:ascii="Times New Roman" w:hAnsi="Times New Roman"/>
          <w:snapToGrid/>
          <w:sz w:val="24"/>
          <w:szCs w:val="24"/>
        </w:rPr>
        <w:t xml:space="preserve">average of the combined mean hourly rates of </w:t>
      </w:r>
      <w:r w:rsidRPr="005A43F7">
        <w:rPr>
          <w:rFonts w:ascii="Times New Roman" w:hAnsi="Times New Roman"/>
          <w:snapToGrid/>
          <w:sz w:val="24"/>
          <w:szCs w:val="24"/>
        </w:rPr>
        <w:t>Eligibility Interviewers, Government Progr</w:t>
      </w:r>
      <w:r>
        <w:rPr>
          <w:rFonts w:ascii="Times New Roman" w:hAnsi="Times New Roman"/>
          <w:snapToGrid/>
          <w:sz w:val="24"/>
          <w:szCs w:val="24"/>
        </w:rPr>
        <w:t>ams</w:t>
      </w:r>
      <w:r w:rsidRPr="008F7221">
        <w:rPr>
          <w:rFonts w:ascii="Times New Roman" w:hAnsi="Times New Roman"/>
          <w:snapToGrid/>
          <w:sz w:val="24"/>
          <w:szCs w:val="24"/>
        </w:rPr>
        <w:t xml:space="preserve"> </w:t>
      </w:r>
      <w:r>
        <w:rPr>
          <w:rFonts w:ascii="Times New Roman" w:hAnsi="Times New Roman"/>
          <w:snapToGrid/>
          <w:sz w:val="24"/>
          <w:szCs w:val="24"/>
        </w:rPr>
        <w:t>($</w:t>
      </w:r>
      <w:r w:rsidR="0049656F">
        <w:rPr>
          <w:rFonts w:ascii="Times New Roman" w:hAnsi="Times New Roman"/>
          <w:snapToGrid/>
          <w:sz w:val="24"/>
          <w:szCs w:val="24"/>
        </w:rPr>
        <w:t>24.</w:t>
      </w:r>
      <w:r w:rsidR="008963F7">
        <w:rPr>
          <w:rFonts w:ascii="Times New Roman" w:hAnsi="Times New Roman"/>
          <w:snapToGrid/>
          <w:sz w:val="24"/>
          <w:szCs w:val="24"/>
        </w:rPr>
        <w:t>92</w:t>
      </w:r>
      <w:r>
        <w:rPr>
          <w:rFonts w:ascii="Times New Roman" w:hAnsi="Times New Roman"/>
          <w:snapToGrid/>
          <w:sz w:val="24"/>
          <w:szCs w:val="24"/>
        </w:rPr>
        <w:t>) and Statisticians ($</w:t>
      </w:r>
      <w:r w:rsidR="0049656F">
        <w:rPr>
          <w:rFonts w:ascii="Times New Roman" w:hAnsi="Times New Roman"/>
          <w:snapToGrid/>
          <w:sz w:val="24"/>
          <w:szCs w:val="24"/>
        </w:rPr>
        <w:t>5</w:t>
      </w:r>
      <w:r w:rsidR="0093240E">
        <w:rPr>
          <w:rFonts w:ascii="Times New Roman" w:hAnsi="Times New Roman"/>
          <w:snapToGrid/>
          <w:sz w:val="24"/>
          <w:szCs w:val="24"/>
        </w:rPr>
        <w:t>2.50</w:t>
      </w:r>
      <w:r>
        <w:rPr>
          <w:rFonts w:ascii="Times New Roman" w:hAnsi="Times New Roman"/>
          <w:snapToGrid/>
          <w:sz w:val="24"/>
          <w:szCs w:val="24"/>
        </w:rPr>
        <w:t>) is $3</w:t>
      </w:r>
      <w:r w:rsidR="008C774F">
        <w:rPr>
          <w:rFonts w:ascii="Times New Roman" w:hAnsi="Times New Roman"/>
          <w:snapToGrid/>
          <w:sz w:val="24"/>
          <w:szCs w:val="24"/>
        </w:rPr>
        <w:t>8.71</w:t>
      </w:r>
      <w:r>
        <w:rPr>
          <w:rFonts w:ascii="Times New Roman" w:hAnsi="Times New Roman"/>
          <w:snapToGrid/>
          <w:sz w:val="24"/>
          <w:szCs w:val="24"/>
        </w:rPr>
        <w:t xml:space="preserve">. </w:t>
      </w:r>
      <w:r w:rsidRPr="00CC55C9">
        <w:rPr>
          <w:rFonts w:ascii="Times New Roman" w:hAnsi="Times New Roman"/>
          <w:snapToGrid/>
          <w:sz w:val="24"/>
          <w:szCs w:val="24"/>
        </w:rPr>
        <w:t>The estimate</w:t>
      </w:r>
      <w:r>
        <w:rPr>
          <w:rFonts w:ascii="Times New Roman" w:hAnsi="Times New Roman"/>
          <w:snapToGrid/>
          <w:sz w:val="24"/>
          <w:szCs w:val="24"/>
        </w:rPr>
        <w:t>d</w:t>
      </w:r>
      <w:r w:rsidRPr="00CC55C9">
        <w:rPr>
          <w:rFonts w:ascii="Times New Roman" w:hAnsi="Times New Roman"/>
          <w:snapToGrid/>
          <w:sz w:val="24"/>
          <w:szCs w:val="24"/>
        </w:rPr>
        <w:t xml:space="preserve"> annualized</w:t>
      </w:r>
      <w:r>
        <w:rPr>
          <w:rFonts w:ascii="Times New Roman" w:hAnsi="Times New Roman"/>
          <w:snapToGrid/>
          <w:sz w:val="24"/>
          <w:szCs w:val="24"/>
        </w:rPr>
        <w:t xml:space="preserve"> total cost to the government is $</w:t>
      </w:r>
      <w:r w:rsidR="00C95CF0">
        <w:rPr>
          <w:rFonts w:ascii="Times New Roman" w:hAnsi="Times New Roman"/>
          <w:snapToGrid/>
          <w:sz w:val="24"/>
          <w:szCs w:val="24"/>
        </w:rPr>
        <w:t>6</w:t>
      </w:r>
      <w:r w:rsidR="00D20679">
        <w:rPr>
          <w:rFonts w:ascii="Times New Roman" w:hAnsi="Times New Roman"/>
          <w:snapToGrid/>
          <w:sz w:val="24"/>
          <w:szCs w:val="24"/>
        </w:rPr>
        <w:t>77,425</w:t>
      </w:r>
      <w:r>
        <w:rPr>
          <w:rFonts w:ascii="Times New Roman" w:hAnsi="Times New Roman"/>
          <w:snapToGrid/>
          <w:sz w:val="24"/>
          <w:szCs w:val="24"/>
        </w:rPr>
        <w:t xml:space="preserve"> which reflect</w:t>
      </w:r>
      <w:r w:rsidR="00476DEE">
        <w:rPr>
          <w:rFonts w:ascii="Times New Roman" w:hAnsi="Times New Roman"/>
          <w:snapToGrid/>
          <w:sz w:val="24"/>
          <w:szCs w:val="24"/>
        </w:rPr>
        <w:t xml:space="preserve">s </w:t>
      </w:r>
      <w:r w:rsidR="0049656F">
        <w:rPr>
          <w:rFonts w:ascii="Times New Roman" w:hAnsi="Times New Roman"/>
          <w:snapToGrid/>
          <w:sz w:val="24"/>
          <w:szCs w:val="24"/>
        </w:rPr>
        <w:t>1</w:t>
      </w:r>
      <w:r w:rsidR="00C95CF0">
        <w:rPr>
          <w:rFonts w:ascii="Times New Roman" w:hAnsi="Times New Roman"/>
          <w:snapToGrid/>
          <w:sz w:val="24"/>
          <w:szCs w:val="24"/>
        </w:rPr>
        <w:t>7</w:t>
      </w:r>
      <w:r w:rsidR="0049656F">
        <w:rPr>
          <w:rFonts w:ascii="Times New Roman" w:hAnsi="Times New Roman"/>
          <w:snapToGrid/>
          <w:sz w:val="24"/>
          <w:szCs w:val="24"/>
        </w:rPr>
        <w:t>,</w:t>
      </w:r>
      <w:r w:rsidR="00C95CF0">
        <w:rPr>
          <w:rFonts w:ascii="Times New Roman" w:hAnsi="Times New Roman"/>
          <w:snapToGrid/>
          <w:sz w:val="24"/>
          <w:szCs w:val="24"/>
        </w:rPr>
        <w:t>5</w:t>
      </w:r>
      <w:r>
        <w:rPr>
          <w:rFonts w:ascii="Times New Roman" w:hAnsi="Times New Roman"/>
          <w:snapToGrid/>
          <w:sz w:val="24"/>
          <w:szCs w:val="24"/>
        </w:rPr>
        <w:t xml:space="preserve">00 hours (5 hours of review per </w:t>
      </w:r>
      <w:r w:rsidR="00C95CF0">
        <w:rPr>
          <w:rFonts w:ascii="Times New Roman" w:hAnsi="Times New Roman"/>
          <w:snapToGrid/>
          <w:sz w:val="24"/>
          <w:szCs w:val="24"/>
        </w:rPr>
        <w:t>3500</w:t>
      </w:r>
      <w:r w:rsidR="0049656F">
        <w:rPr>
          <w:rFonts w:ascii="Times New Roman" w:hAnsi="Times New Roman"/>
          <w:snapToGrid/>
          <w:sz w:val="24"/>
          <w:szCs w:val="24"/>
        </w:rPr>
        <w:t xml:space="preserve"> </w:t>
      </w:r>
      <w:r>
        <w:rPr>
          <w:rFonts w:ascii="Times New Roman" w:hAnsi="Times New Roman"/>
          <w:snapToGrid/>
          <w:sz w:val="24"/>
          <w:szCs w:val="24"/>
        </w:rPr>
        <w:t xml:space="preserve">RFAs received) times </w:t>
      </w:r>
      <w:r w:rsidRPr="00CC55C9">
        <w:rPr>
          <w:rFonts w:ascii="Times New Roman" w:hAnsi="Times New Roman"/>
          <w:snapToGrid/>
          <w:sz w:val="24"/>
          <w:szCs w:val="24"/>
        </w:rPr>
        <w:t>$</w:t>
      </w:r>
      <w:r w:rsidR="00396821">
        <w:rPr>
          <w:rFonts w:ascii="Times New Roman" w:hAnsi="Times New Roman"/>
          <w:snapToGrid/>
          <w:sz w:val="24"/>
          <w:szCs w:val="24"/>
        </w:rPr>
        <w:t>3</w:t>
      </w:r>
      <w:r w:rsidR="008C774F">
        <w:rPr>
          <w:rFonts w:ascii="Times New Roman" w:hAnsi="Times New Roman"/>
          <w:snapToGrid/>
          <w:sz w:val="24"/>
          <w:szCs w:val="24"/>
        </w:rPr>
        <w:t>8.71</w:t>
      </w:r>
      <w:r>
        <w:rPr>
          <w:rFonts w:ascii="Times New Roman" w:hAnsi="Times New Roman"/>
          <w:snapToGrid/>
          <w:sz w:val="24"/>
          <w:szCs w:val="24"/>
        </w:rPr>
        <w:t xml:space="preserve">. </w:t>
      </w:r>
    </w:p>
    <w:p w:rsidR="009F457F" w:rsidP="005A43F7" w14:paraId="21769B50" w14:textId="77777777">
      <w:pPr>
        <w:widowControl/>
        <w:ind w:left="360"/>
        <w:rPr>
          <w:rFonts w:ascii="Times New Roman" w:hAnsi="Times New Roman"/>
          <w:snapToGrid/>
          <w:sz w:val="24"/>
          <w:szCs w:val="24"/>
        </w:rPr>
      </w:pPr>
    </w:p>
    <w:p w:rsidR="002C3C4F" w:rsidRPr="00A331DD"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A331DD">
        <w:rPr>
          <w:rFonts w:ascii="Times New Roman" w:hAnsi="Times New Roman"/>
          <w:b/>
          <w:snapToGrid/>
          <w:sz w:val="24"/>
          <w:szCs w:val="24"/>
        </w:rPr>
        <w:t xml:space="preserve">Explanation for Program Changes or Adjustments </w:t>
      </w:r>
    </w:p>
    <w:p w:rsidR="0002724A" w:rsidRPr="00A331DD" w14:paraId="539595EB" w14:textId="77777777">
      <w:pPr>
        <w:widowControl/>
        <w:tabs>
          <w:tab w:val="num" w:pos="360"/>
        </w:tabs>
        <w:ind w:left="360"/>
        <w:rPr>
          <w:rFonts w:ascii="Times New Roman" w:hAnsi="Times New Roman"/>
          <w:snapToGrid/>
          <w:sz w:val="24"/>
          <w:szCs w:val="24"/>
        </w:rPr>
      </w:pPr>
      <w:r w:rsidRPr="00A331DD">
        <w:rPr>
          <w:rFonts w:ascii="Times New Roman" w:hAnsi="Times New Roman"/>
          <w:snapToGrid/>
          <w:sz w:val="24"/>
          <w:szCs w:val="24"/>
        </w:rPr>
        <w:t xml:space="preserve">The number of requests for assistance received by OTIP is impacted by a variety of social, political, </w:t>
      </w:r>
      <w:r w:rsidRPr="00A331DD" w:rsidR="0082737B">
        <w:rPr>
          <w:rFonts w:ascii="Times New Roman" w:hAnsi="Times New Roman"/>
          <w:snapToGrid/>
          <w:sz w:val="24"/>
          <w:szCs w:val="24"/>
        </w:rPr>
        <w:t>and environmental factors that fluctuate each year</w:t>
      </w:r>
      <w:r w:rsidRPr="00A331DD" w:rsidR="00C95CF0">
        <w:rPr>
          <w:rFonts w:ascii="Times New Roman" w:hAnsi="Times New Roman"/>
          <w:snapToGrid/>
          <w:sz w:val="24"/>
          <w:szCs w:val="24"/>
        </w:rPr>
        <w:t>, as well as OTIP’s efforts to engage case managers, attorneys, law enforcement officers, child welfare workers, and other representatives who serve foreign national children and youth regarding reporting requirements under the TVPA of 2000, as amended</w:t>
      </w:r>
      <w:r w:rsidRPr="00A331DD" w:rsidR="0082737B">
        <w:rPr>
          <w:rFonts w:ascii="Times New Roman" w:hAnsi="Times New Roman"/>
          <w:snapToGrid/>
          <w:sz w:val="24"/>
          <w:szCs w:val="24"/>
        </w:rPr>
        <w:t>.</w:t>
      </w:r>
      <w:r w:rsidRPr="00A331DD" w:rsidR="006C4D0B">
        <w:rPr>
          <w:rFonts w:ascii="Times New Roman" w:hAnsi="Times New Roman"/>
          <w:snapToGrid/>
          <w:sz w:val="24"/>
          <w:szCs w:val="24"/>
        </w:rPr>
        <w:t xml:space="preserve"> OTIP may receive one or multiple requests for assistance on behalf of any one child. </w:t>
      </w:r>
    </w:p>
    <w:p w:rsidR="0002724A" w:rsidRPr="00A331DD" w14:paraId="35A81858" w14:textId="77777777">
      <w:pPr>
        <w:widowControl/>
        <w:tabs>
          <w:tab w:val="num" w:pos="360"/>
        </w:tabs>
        <w:ind w:left="360"/>
        <w:rPr>
          <w:rFonts w:ascii="Times New Roman" w:hAnsi="Times New Roman"/>
          <w:snapToGrid/>
          <w:sz w:val="24"/>
          <w:szCs w:val="24"/>
        </w:rPr>
      </w:pPr>
    </w:p>
    <w:p w:rsidR="00D60543" w:rsidRPr="00A331DD" w:rsidP="00E22875" w14:paraId="2982928D" w14:textId="4880C454">
      <w:pPr>
        <w:widowControl/>
        <w:tabs>
          <w:tab w:val="num" w:pos="360"/>
        </w:tabs>
        <w:ind w:left="360"/>
        <w:rPr>
          <w:rFonts w:ascii="Times New Roman" w:hAnsi="Times New Roman"/>
          <w:snapToGrid/>
          <w:sz w:val="24"/>
          <w:szCs w:val="24"/>
        </w:rPr>
      </w:pPr>
      <w:r w:rsidRPr="00A331DD">
        <w:rPr>
          <w:rFonts w:ascii="Times New Roman" w:hAnsi="Times New Roman"/>
          <w:snapToGrid/>
          <w:sz w:val="24"/>
          <w:szCs w:val="24"/>
        </w:rPr>
        <w:t xml:space="preserve">The estimated number of respondents provided at the time of the most recent approval (September 2021) was based on prior year’s data. In the following years, OTIP experienced a marked increase in the </w:t>
      </w:r>
      <w:r w:rsidRPr="00A331DD" w:rsidR="006F7A57">
        <w:rPr>
          <w:rFonts w:ascii="Times New Roman" w:hAnsi="Times New Roman"/>
          <w:snapToGrid/>
          <w:sz w:val="24"/>
          <w:szCs w:val="24"/>
        </w:rPr>
        <w:t>requests for assistance</w:t>
      </w:r>
      <w:r w:rsidRPr="00A331DD">
        <w:rPr>
          <w:rFonts w:ascii="Times New Roman" w:hAnsi="Times New Roman"/>
          <w:snapToGrid/>
          <w:sz w:val="24"/>
          <w:szCs w:val="24"/>
        </w:rPr>
        <w:t xml:space="preserve"> </w:t>
      </w:r>
      <w:r w:rsidR="002237BC">
        <w:rPr>
          <w:rFonts w:ascii="Times New Roman" w:hAnsi="Times New Roman"/>
          <w:snapToGrid/>
          <w:sz w:val="24"/>
          <w:szCs w:val="24"/>
        </w:rPr>
        <w:t xml:space="preserve">received </w:t>
      </w:r>
      <w:r w:rsidRPr="00A331DD">
        <w:rPr>
          <w:rFonts w:ascii="Times New Roman" w:hAnsi="Times New Roman"/>
          <w:snapToGrid/>
          <w:sz w:val="24"/>
          <w:szCs w:val="24"/>
        </w:rPr>
        <w:t xml:space="preserve">each year. OTIP </w:t>
      </w:r>
      <w:r w:rsidR="00FC6454">
        <w:rPr>
          <w:rFonts w:ascii="Times New Roman" w:hAnsi="Times New Roman"/>
          <w:snapToGrid/>
          <w:sz w:val="24"/>
          <w:szCs w:val="24"/>
        </w:rPr>
        <w:t xml:space="preserve">continued to monitor case volume to assess whether observed </w:t>
      </w:r>
      <w:r w:rsidRPr="00A331DD">
        <w:rPr>
          <w:rFonts w:ascii="Times New Roman" w:hAnsi="Times New Roman"/>
          <w:snapToGrid/>
          <w:sz w:val="24"/>
          <w:szCs w:val="24"/>
        </w:rPr>
        <w:t xml:space="preserve">increases </w:t>
      </w:r>
      <w:r w:rsidRPr="00A331DD">
        <w:rPr>
          <w:rFonts w:ascii="Times New Roman" w:hAnsi="Times New Roman"/>
          <w:sz w:val="24"/>
          <w:szCs w:val="24"/>
        </w:rPr>
        <w:t>were anomalous, given ongoing COVID-19 pandemic-related disruptions, or if the elevated volume of referrals would be a consistent trend.</w:t>
      </w:r>
      <w:r w:rsidRPr="00A331DD" w:rsidR="00A331DD">
        <w:rPr>
          <w:rFonts w:ascii="Times New Roman" w:hAnsi="Times New Roman"/>
          <w:snapToGrid/>
          <w:sz w:val="24"/>
          <w:szCs w:val="24"/>
        </w:rPr>
        <w:t xml:space="preserve"> Monitoring of referral data has shown a consistent trend with requests for assistance continuing at a much higher rate than pre-2021. Therefore, OTIP has increased the estimated number of respondents.</w:t>
      </w:r>
      <w:r w:rsidR="00A331DD">
        <w:rPr>
          <w:rFonts w:ascii="Times New Roman" w:hAnsi="Times New Roman"/>
          <w:snapToGrid/>
          <w:sz w:val="24"/>
          <w:szCs w:val="24"/>
        </w:rPr>
        <w:t xml:space="preserve"> </w:t>
      </w:r>
      <w:r w:rsidRPr="00A331DD" w:rsidR="007F5A25">
        <w:rPr>
          <w:rFonts w:ascii="Times New Roman" w:hAnsi="Times New Roman"/>
          <w:snapToGrid/>
          <w:sz w:val="24"/>
          <w:szCs w:val="24"/>
        </w:rPr>
        <w:t xml:space="preserve">The </w:t>
      </w:r>
      <w:r w:rsidRPr="00A331DD" w:rsidR="00A00F1A">
        <w:rPr>
          <w:rFonts w:ascii="Times New Roman" w:hAnsi="Times New Roman"/>
          <w:snapToGrid/>
          <w:sz w:val="24"/>
          <w:szCs w:val="24"/>
        </w:rPr>
        <w:t xml:space="preserve">form and </w:t>
      </w:r>
      <w:r w:rsidRPr="00A331DD" w:rsidR="007F5A25">
        <w:rPr>
          <w:rFonts w:ascii="Times New Roman" w:hAnsi="Times New Roman"/>
          <w:snapToGrid/>
          <w:sz w:val="24"/>
          <w:szCs w:val="24"/>
        </w:rPr>
        <w:t xml:space="preserve">estimated </w:t>
      </w:r>
      <w:r w:rsidRPr="00A331DD" w:rsidR="00270249">
        <w:rPr>
          <w:rFonts w:ascii="Times New Roman" w:hAnsi="Times New Roman"/>
          <w:snapToGrid/>
          <w:sz w:val="24"/>
          <w:szCs w:val="24"/>
        </w:rPr>
        <w:t xml:space="preserve">time per </w:t>
      </w:r>
      <w:r w:rsidRPr="00A331DD" w:rsidR="007F5A25">
        <w:rPr>
          <w:rFonts w:ascii="Times New Roman" w:hAnsi="Times New Roman"/>
          <w:snapToGrid/>
          <w:sz w:val="24"/>
          <w:szCs w:val="24"/>
        </w:rPr>
        <w:t xml:space="preserve">response remains the same. </w:t>
      </w:r>
    </w:p>
    <w:p w:rsidR="009F457F" w:rsidRPr="00A331DD" w:rsidP="00D57DE3" w14:paraId="54590A93"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207E92" w:rsidRPr="00207E92" w:rsidP="00207E92" w14:paraId="2D580E65" w14:textId="0154E42C">
      <w:pPr>
        <w:widowControl/>
        <w:ind w:left="360"/>
        <w:rPr>
          <w:rFonts w:ascii="Times New Roman" w:hAnsi="Times New Roman"/>
          <w:snapToGrid/>
          <w:sz w:val="24"/>
          <w:szCs w:val="24"/>
        </w:rPr>
      </w:pPr>
      <w:r>
        <w:rPr>
          <w:rFonts w:ascii="Times New Roman" w:hAnsi="Times New Roman"/>
          <w:snapToGrid/>
          <w:sz w:val="24"/>
          <w:szCs w:val="24"/>
        </w:rPr>
        <w:t>OTIP</w:t>
      </w:r>
      <w:r w:rsidRPr="00207E92">
        <w:rPr>
          <w:rFonts w:ascii="Times New Roman" w:hAnsi="Times New Roman"/>
          <w:snapToGrid/>
          <w:sz w:val="24"/>
          <w:szCs w:val="24"/>
        </w:rPr>
        <w:t xml:space="preserve"> will provide aggregate information on information collected for the purposes of submitting information for the annual Attorney General’s report to Congress on federal activities responding to human trafficking as authorized under the Traffi</w:t>
      </w:r>
      <w:r>
        <w:rPr>
          <w:rFonts w:ascii="Times New Roman" w:hAnsi="Times New Roman"/>
          <w:snapToGrid/>
          <w:sz w:val="24"/>
          <w:szCs w:val="24"/>
        </w:rPr>
        <w:t xml:space="preserve">cking Victims Protection Act. OTIP </w:t>
      </w:r>
      <w:r w:rsidRPr="00207E92">
        <w:rPr>
          <w:rFonts w:ascii="Times New Roman" w:hAnsi="Times New Roman"/>
          <w:snapToGrid/>
          <w:sz w:val="24"/>
          <w:szCs w:val="24"/>
        </w:rPr>
        <w:t>may also provide analysis of the information for other public purposes such as research reports and briefi</w:t>
      </w:r>
      <w:r>
        <w:rPr>
          <w:rFonts w:ascii="Times New Roman" w:hAnsi="Times New Roman"/>
          <w:snapToGrid/>
          <w:sz w:val="24"/>
          <w:szCs w:val="24"/>
        </w:rPr>
        <w:t xml:space="preserve">ngs of interest to the public. </w:t>
      </w:r>
      <w:r w:rsidR="00632BD5">
        <w:rPr>
          <w:rFonts w:ascii="Times New Roman" w:hAnsi="Times New Roman"/>
          <w:snapToGrid/>
          <w:sz w:val="24"/>
          <w:szCs w:val="24"/>
        </w:rPr>
        <w:t>As outlined in Section 10, PII</w:t>
      </w:r>
      <w:r w:rsidRPr="00207E92">
        <w:rPr>
          <w:rFonts w:ascii="Times New Roman" w:hAnsi="Times New Roman"/>
          <w:snapToGrid/>
          <w:sz w:val="24"/>
          <w:szCs w:val="24"/>
        </w:rPr>
        <w:t xml:space="preserve"> will not be shared with the public</w:t>
      </w:r>
      <w:r w:rsidR="00632BD5">
        <w:rPr>
          <w:rFonts w:ascii="Times New Roman" w:hAnsi="Times New Roman"/>
          <w:snapToGrid/>
          <w:sz w:val="24"/>
          <w:szCs w:val="24"/>
        </w:rPr>
        <w:t>.</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80F33" w14:paraId="71DC6EEE" w14:textId="1C1B2D6E">
      <w:pPr>
        <w:widowControl/>
        <w:ind w:left="360"/>
        <w:rPr>
          <w:rFonts w:ascii="Times New Roman" w:hAnsi="Times New Roman"/>
          <w:snapToGrid/>
          <w:sz w:val="24"/>
          <w:szCs w:val="24"/>
        </w:rPr>
      </w:pPr>
      <w:r w:rsidRPr="00207E92">
        <w:rPr>
          <w:rFonts w:ascii="Times New Roman" w:hAnsi="Times New Roman"/>
          <w:snapToGrid/>
          <w:sz w:val="24"/>
          <w:szCs w:val="24"/>
        </w:rPr>
        <w:t>Not applicable. The OMB control number and expiration date will be displayed on the form.</w:t>
      </w:r>
    </w:p>
    <w:p w:rsidR="00D60543" w:rsidRPr="004F7B95" w:rsidP="00DE529D" w14:paraId="3C11407F" w14:textId="77777777">
      <w:pPr>
        <w:widowControl/>
        <w:ind w:left="360" w:hanging="90"/>
        <w:rPr>
          <w:rFonts w:ascii="Times New Roman" w:hAnsi="Times New Roman"/>
          <w:snapToGrid/>
          <w:sz w:val="24"/>
          <w:szCs w:val="24"/>
        </w:rPr>
      </w:pPr>
    </w:p>
    <w:p w:rsidR="006B147C" w:rsidRPr="006B147C" w:rsidP="00AD5793" w14:paraId="6B6D329D" w14:textId="77777777">
      <w:pPr>
        <w:widowControl/>
        <w:numPr>
          <w:ilvl w:val="0"/>
          <w:numId w:val="3"/>
        </w:numPr>
        <w:tabs>
          <w:tab w:val="num" w:pos="360"/>
        </w:tabs>
        <w:spacing w:after="120"/>
        <w:ind w:left="360"/>
        <w:rPr>
          <w:rFonts w:ascii="Times New Roman" w:hAnsi="Times New Roman"/>
          <w:b/>
          <w:bCs/>
          <w:sz w:val="24"/>
          <w:szCs w:val="24"/>
        </w:rPr>
      </w:pPr>
      <w:r w:rsidRPr="006B147C">
        <w:rPr>
          <w:rFonts w:ascii="Times New Roman" w:hAnsi="Times New Roman"/>
          <w:b/>
          <w:snapToGrid/>
          <w:sz w:val="24"/>
          <w:szCs w:val="24"/>
        </w:rPr>
        <w:t>Exceptions to Certification for Paperwork Reduction Act Submissions</w:t>
      </w:r>
    </w:p>
    <w:p w:rsidR="00DE529D" w:rsidP="006B147C" w14:paraId="64AD5CFF" w14:textId="46120424">
      <w:pPr>
        <w:widowControl/>
        <w:spacing w:after="120"/>
        <w:ind w:left="360"/>
        <w:rPr>
          <w:rFonts w:ascii="Times New Roman" w:hAnsi="Times New Roman"/>
          <w:snapToGrid/>
          <w:sz w:val="24"/>
          <w:szCs w:val="24"/>
        </w:rPr>
      </w:pPr>
      <w:r w:rsidRPr="006B147C">
        <w:rPr>
          <w:rFonts w:ascii="Times New Roman" w:hAnsi="Times New Roman"/>
          <w:snapToGrid/>
          <w:sz w:val="24"/>
          <w:szCs w:val="24"/>
        </w:rPr>
        <w:t xml:space="preserve">Not applicable. </w:t>
      </w:r>
    </w:p>
    <w:p w:rsidR="00F04093" w:rsidRPr="006B147C" w:rsidP="006B147C" w14:paraId="3C35B8FD" w14:textId="77777777">
      <w:pPr>
        <w:widowControl/>
        <w:spacing w:after="120"/>
        <w:ind w:left="360"/>
        <w:rPr>
          <w:rFonts w:ascii="Times New Roman" w:hAnsi="Times New Roman"/>
          <w:b/>
          <w:bCs/>
          <w:sz w:val="24"/>
          <w:szCs w:val="24"/>
        </w:rPr>
      </w:pPr>
    </w:p>
    <w:sectPr w:rsidSect="004369BB">
      <w:footerReference w:type="default" r:id="rId17"/>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5B12" w14:paraId="22F594EB" w14:textId="77777777">
      <w:pPr>
        <w:spacing w:line="20" w:lineRule="exact"/>
        <w:rPr>
          <w:sz w:val="24"/>
        </w:rPr>
      </w:pPr>
    </w:p>
  </w:endnote>
  <w:endnote w:type="continuationSeparator" w:id="1">
    <w:p w:rsidR="00895B12" w14:paraId="45AB8966" w14:textId="77777777">
      <w:r>
        <w:rPr>
          <w:sz w:val="24"/>
        </w:rPr>
        <w:t xml:space="preserve"> </w:t>
      </w:r>
    </w:p>
  </w:endnote>
  <w:endnote w:type="continuationNotice" w:id="2">
    <w:p w:rsidR="00895B12" w14:paraId="32A2B2B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2BECA258">
    <w:pPr>
      <w:tabs>
        <w:tab w:val="left" w:pos="-720"/>
      </w:tabs>
      <w:suppressAutoHyphens/>
      <w:rPr>
        <w:sz w:val="24"/>
      </w:rPr>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wps:spPr>
                    <wps:txbx>
                      <w:txbxContent>
                        <w:p w:rsidR="00DC1C23" w14:textId="75343DC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75343DC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5B12" w14:paraId="0E4124B6" w14:textId="77777777">
      <w:r>
        <w:rPr>
          <w:sz w:val="24"/>
        </w:rPr>
        <w:separator/>
      </w:r>
    </w:p>
  </w:footnote>
  <w:footnote w:type="continuationSeparator" w:id="1">
    <w:p w:rsidR="00895B12" w14:paraId="0CA5EE6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CE1F4E"/>
    <w:multiLevelType w:val="hybridMultilevel"/>
    <w:tmpl w:val="475A9D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hybrid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960CF8"/>
    <w:multiLevelType w:val="hybridMultilevel"/>
    <w:tmpl w:val="36B8AE06"/>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ED4025"/>
    <w:multiLevelType w:val="hybridMultilevel"/>
    <w:tmpl w:val="EBFCDB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hybridMultilevel"/>
    <w:tmpl w:val="85AA46CC"/>
    <w:lvl w:ilvl="0">
      <w:start w:val="1"/>
      <w:numFmt w:val="decimal"/>
      <w:lvlText w:val="%1."/>
      <w:lvlJc w:val="left"/>
      <w:pPr>
        <w:tabs>
          <w:tab w:val="num" w:pos="1530"/>
        </w:tabs>
        <w:ind w:left="153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97532B"/>
    <w:multiLevelType w:val="multilevel"/>
    <w:tmpl w:val="D4BA8B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E583EC6"/>
    <w:multiLevelType w:val="hybridMultilevel"/>
    <w:tmpl w:val="62D8860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9063582">
    <w:abstractNumId w:val="14"/>
  </w:num>
  <w:num w:numId="2" w16cid:durableId="710693630">
    <w:abstractNumId w:val="15"/>
  </w:num>
  <w:num w:numId="3" w16cid:durableId="732243747">
    <w:abstractNumId w:val="17"/>
  </w:num>
  <w:num w:numId="4" w16cid:durableId="1392580242">
    <w:abstractNumId w:val="6"/>
  </w:num>
  <w:num w:numId="5" w16cid:durableId="1195735101">
    <w:abstractNumId w:val="10"/>
  </w:num>
  <w:num w:numId="6" w16cid:durableId="183255241">
    <w:abstractNumId w:val="13"/>
  </w:num>
  <w:num w:numId="7" w16cid:durableId="744382621">
    <w:abstractNumId w:val="2"/>
  </w:num>
  <w:num w:numId="8" w16cid:durableId="275016860">
    <w:abstractNumId w:val="12"/>
  </w:num>
  <w:num w:numId="9" w16cid:durableId="2090497260">
    <w:abstractNumId w:val="18"/>
  </w:num>
  <w:num w:numId="10" w16cid:durableId="1170489688">
    <w:abstractNumId w:val="11"/>
  </w:num>
  <w:num w:numId="11" w16cid:durableId="783112821">
    <w:abstractNumId w:val="8"/>
  </w:num>
  <w:num w:numId="12" w16cid:durableId="2096394998">
    <w:abstractNumId w:val="0"/>
  </w:num>
  <w:num w:numId="13" w16cid:durableId="2026635737">
    <w:abstractNumId w:val="21"/>
  </w:num>
  <w:num w:numId="14" w16cid:durableId="829564621">
    <w:abstractNumId w:val="1"/>
  </w:num>
  <w:num w:numId="15" w16cid:durableId="984121237">
    <w:abstractNumId w:val="4"/>
  </w:num>
  <w:num w:numId="16" w16cid:durableId="1368721662">
    <w:abstractNumId w:val="16"/>
  </w:num>
  <w:num w:numId="17" w16cid:durableId="1639189481">
    <w:abstractNumId w:val="22"/>
  </w:num>
  <w:num w:numId="18" w16cid:durableId="1270352118">
    <w:abstractNumId w:val="5"/>
  </w:num>
  <w:num w:numId="19" w16cid:durableId="1939407804">
    <w:abstractNumId w:val="23"/>
  </w:num>
  <w:num w:numId="20" w16cid:durableId="575097118">
    <w:abstractNumId w:val="20"/>
  </w:num>
  <w:num w:numId="21" w16cid:durableId="2086298412">
    <w:abstractNumId w:val="3"/>
  </w:num>
  <w:num w:numId="22" w16cid:durableId="1774546947">
    <w:abstractNumId w:val="24"/>
  </w:num>
  <w:num w:numId="23" w16cid:durableId="1403261674">
    <w:abstractNumId w:val="9"/>
  </w:num>
  <w:num w:numId="24" w16cid:durableId="437915764">
    <w:abstractNumId w:val="19"/>
  </w:num>
  <w:num w:numId="25" w16cid:durableId="676150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22586"/>
    <w:rsid w:val="000238E2"/>
    <w:rsid w:val="00024338"/>
    <w:rsid w:val="0002724A"/>
    <w:rsid w:val="00030FAE"/>
    <w:rsid w:val="00056C4B"/>
    <w:rsid w:val="00062531"/>
    <w:rsid w:val="00075889"/>
    <w:rsid w:val="00081C50"/>
    <w:rsid w:val="00084696"/>
    <w:rsid w:val="00084B8F"/>
    <w:rsid w:val="0009007E"/>
    <w:rsid w:val="000949AA"/>
    <w:rsid w:val="000A7B8C"/>
    <w:rsid w:val="000C3B26"/>
    <w:rsid w:val="000C7F8B"/>
    <w:rsid w:val="000D64D2"/>
    <w:rsid w:val="000D715E"/>
    <w:rsid w:val="000E0865"/>
    <w:rsid w:val="000F069F"/>
    <w:rsid w:val="000F23C7"/>
    <w:rsid w:val="00102200"/>
    <w:rsid w:val="001246BC"/>
    <w:rsid w:val="001264C1"/>
    <w:rsid w:val="001337B5"/>
    <w:rsid w:val="0014145B"/>
    <w:rsid w:val="00144166"/>
    <w:rsid w:val="00160621"/>
    <w:rsid w:val="00165FD1"/>
    <w:rsid w:val="00186385"/>
    <w:rsid w:val="001878AC"/>
    <w:rsid w:val="001C483C"/>
    <w:rsid w:val="001C7FFE"/>
    <w:rsid w:val="001D1651"/>
    <w:rsid w:val="0020726A"/>
    <w:rsid w:val="00207E92"/>
    <w:rsid w:val="00222C7F"/>
    <w:rsid w:val="002237BC"/>
    <w:rsid w:val="00225EBC"/>
    <w:rsid w:val="00226C42"/>
    <w:rsid w:val="00231326"/>
    <w:rsid w:val="00234235"/>
    <w:rsid w:val="0024605E"/>
    <w:rsid w:val="002464EB"/>
    <w:rsid w:val="002509BD"/>
    <w:rsid w:val="00256B46"/>
    <w:rsid w:val="00270249"/>
    <w:rsid w:val="00290A1C"/>
    <w:rsid w:val="0029589B"/>
    <w:rsid w:val="00296738"/>
    <w:rsid w:val="002A336E"/>
    <w:rsid w:val="002B1B4C"/>
    <w:rsid w:val="002C3C4F"/>
    <w:rsid w:val="002C4F75"/>
    <w:rsid w:val="002E10D1"/>
    <w:rsid w:val="002F413E"/>
    <w:rsid w:val="00303635"/>
    <w:rsid w:val="00313312"/>
    <w:rsid w:val="0032145A"/>
    <w:rsid w:val="00324FCD"/>
    <w:rsid w:val="00326DF0"/>
    <w:rsid w:val="003405A4"/>
    <w:rsid w:val="0035103F"/>
    <w:rsid w:val="00354319"/>
    <w:rsid w:val="0037538F"/>
    <w:rsid w:val="00381D15"/>
    <w:rsid w:val="0038209B"/>
    <w:rsid w:val="00394327"/>
    <w:rsid w:val="00396821"/>
    <w:rsid w:val="003B7A50"/>
    <w:rsid w:val="003C1D6E"/>
    <w:rsid w:val="003E6EA3"/>
    <w:rsid w:val="003F4AA1"/>
    <w:rsid w:val="00402D24"/>
    <w:rsid w:val="00402D3E"/>
    <w:rsid w:val="00405C10"/>
    <w:rsid w:val="004110F5"/>
    <w:rsid w:val="00414178"/>
    <w:rsid w:val="004179AD"/>
    <w:rsid w:val="00420E43"/>
    <w:rsid w:val="00422E1D"/>
    <w:rsid w:val="00424E61"/>
    <w:rsid w:val="004369BB"/>
    <w:rsid w:val="0044669F"/>
    <w:rsid w:val="004602FE"/>
    <w:rsid w:val="00467954"/>
    <w:rsid w:val="00467B66"/>
    <w:rsid w:val="00476C1F"/>
    <w:rsid w:val="00476DEE"/>
    <w:rsid w:val="00480072"/>
    <w:rsid w:val="00483DEB"/>
    <w:rsid w:val="00490457"/>
    <w:rsid w:val="0049119A"/>
    <w:rsid w:val="004943E0"/>
    <w:rsid w:val="0049656F"/>
    <w:rsid w:val="004D2DBA"/>
    <w:rsid w:val="004F45CE"/>
    <w:rsid w:val="004F7B95"/>
    <w:rsid w:val="005021D3"/>
    <w:rsid w:val="0051278C"/>
    <w:rsid w:val="00522C18"/>
    <w:rsid w:val="00541E51"/>
    <w:rsid w:val="005520C3"/>
    <w:rsid w:val="00556056"/>
    <w:rsid w:val="00566873"/>
    <w:rsid w:val="005824BD"/>
    <w:rsid w:val="00597E7F"/>
    <w:rsid w:val="005A43F7"/>
    <w:rsid w:val="005B00FC"/>
    <w:rsid w:val="005B22D4"/>
    <w:rsid w:val="005C4543"/>
    <w:rsid w:val="005C60F1"/>
    <w:rsid w:val="005D1B7E"/>
    <w:rsid w:val="005D274E"/>
    <w:rsid w:val="005D61DB"/>
    <w:rsid w:val="005E0B35"/>
    <w:rsid w:val="005F0ED4"/>
    <w:rsid w:val="00603498"/>
    <w:rsid w:val="0061101F"/>
    <w:rsid w:val="00632BD5"/>
    <w:rsid w:val="00632FAC"/>
    <w:rsid w:val="00634E1D"/>
    <w:rsid w:val="00637516"/>
    <w:rsid w:val="00640565"/>
    <w:rsid w:val="00642A76"/>
    <w:rsid w:val="00651F0F"/>
    <w:rsid w:val="00664709"/>
    <w:rsid w:val="00681E38"/>
    <w:rsid w:val="0068505E"/>
    <w:rsid w:val="006B1006"/>
    <w:rsid w:val="006B147C"/>
    <w:rsid w:val="006B2726"/>
    <w:rsid w:val="006C4D0B"/>
    <w:rsid w:val="006D1643"/>
    <w:rsid w:val="006D5E12"/>
    <w:rsid w:val="006E6629"/>
    <w:rsid w:val="006F589F"/>
    <w:rsid w:val="006F68BE"/>
    <w:rsid w:val="006F7A57"/>
    <w:rsid w:val="00707AFB"/>
    <w:rsid w:val="007164C3"/>
    <w:rsid w:val="0072601E"/>
    <w:rsid w:val="00737239"/>
    <w:rsid w:val="00746B00"/>
    <w:rsid w:val="00762C40"/>
    <w:rsid w:val="007770C1"/>
    <w:rsid w:val="00786793"/>
    <w:rsid w:val="00790D2C"/>
    <w:rsid w:val="007935D5"/>
    <w:rsid w:val="007A0FBE"/>
    <w:rsid w:val="007A3637"/>
    <w:rsid w:val="007A6F6F"/>
    <w:rsid w:val="007D0871"/>
    <w:rsid w:val="007E48CC"/>
    <w:rsid w:val="007F5A25"/>
    <w:rsid w:val="0080325F"/>
    <w:rsid w:val="00817E2B"/>
    <w:rsid w:val="00823980"/>
    <w:rsid w:val="0082737B"/>
    <w:rsid w:val="00841BDF"/>
    <w:rsid w:val="0084609A"/>
    <w:rsid w:val="00846E18"/>
    <w:rsid w:val="008549D1"/>
    <w:rsid w:val="00865A8C"/>
    <w:rsid w:val="008661DE"/>
    <w:rsid w:val="008900A8"/>
    <w:rsid w:val="008955AC"/>
    <w:rsid w:val="00895B12"/>
    <w:rsid w:val="008963F7"/>
    <w:rsid w:val="008A5B7C"/>
    <w:rsid w:val="008B072E"/>
    <w:rsid w:val="008C774F"/>
    <w:rsid w:val="008E2798"/>
    <w:rsid w:val="008E2D93"/>
    <w:rsid w:val="008E440E"/>
    <w:rsid w:val="008F7221"/>
    <w:rsid w:val="009108AF"/>
    <w:rsid w:val="009113FF"/>
    <w:rsid w:val="0092505D"/>
    <w:rsid w:val="0093240E"/>
    <w:rsid w:val="00936A53"/>
    <w:rsid w:val="00937B78"/>
    <w:rsid w:val="009451B1"/>
    <w:rsid w:val="00945B72"/>
    <w:rsid w:val="009528B8"/>
    <w:rsid w:val="00956EA5"/>
    <w:rsid w:val="00957799"/>
    <w:rsid w:val="00962045"/>
    <w:rsid w:val="0096362E"/>
    <w:rsid w:val="0096376D"/>
    <w:rsid w:val="00966622"/>
    <w:rsid w:val="00972AB6"/>
    <w:rsid w:val="0099427A"/>
    <w:rsid w:val="009C2DE1"/>
    <w:rsid w:val="009C5213"/>
    <w:rsid w:val="009D789F"/>
    <w:rsid w:val="009E6157"/>
    <w:rsid w:val="009F457F"/>
    <w:rsid w:val="009F5543"/>
    <w:rsid w:val="009F58E1"/>
    <w:rsid w:val="00A00F1A"/>
    <w:rsid w:val="00A04EF3"/>
    <w:rsid w:val="00A05B31"/>
    <w:rsid w:val="00A07136"/>
    <w:rsid w:val="00A160B5"/>
    <w:rsid w:val="00A25FB8"/>
    <w:rsid w:val="00A26AB6"/>
    <w:rsid w:val="00A331DD"/>
    <w:rsid w:val="00A505B2"/>
    <w:rsid w:val="00A56677"/>
    <w:rsid w:val="00A61AC0"/>
    <w:rsid w:val="00A61F8C"/>
    <w:rsid w:val="00A67C85"/>
    <w:rsid w:val="00A738C4"/>
    <w:rsid w:val="00A77AC0"/>
    <w:rsid w:val="00A918E4"/>
    <w:rsid w:val="00AA1068"/>
    <w:rsid w:val="00AA7B9B"/>
    <w:rsid w:val="00AB0709"/>
    <w:rsid w:val="00AC35C3"/>
    <w:rsid w:val="00AD5793"/>
    <w:rsid w:val="00AD5ED7"/>
    <w:rsid w:val="00AD6DDF"/>
    <w:rsid w:val="00AE0ED6"/>
    <w:rsid w:val="00AF399C"/>
    <w:rsid w:val="00AF4347"/>
    <w:rsid w:val="00AF5FE7"/>
    <w:rsid w:val="00B01C3B"/>
    <w:rsid w:val="00B13C6A"/>
    <w:rsid w:val="00B14349"/>
    <w:rsid w:val="00B27347"/>
    <w:rsid w:val="00B32620"/>
    <w:rsid w:val="00B84243"/>
    <w:rsid w:val="00BA1BB1"/>
    <w:rsid w:val="00BD25DD"/>
    <w:rsid w:val="00BD2FDF"/>
    <w:rsid w:val="00BD378C"/>
    <w:rsid w:val="00C02282"/>
    <w:rsid w:val="00C0601A"/>
    <w:rsid w:val="00C11856"/>
    <w:rsid w:val="00C13BA6"/>
    <w:rsid w:val="00C22D3C"/>
    <w:rsid w:val="00C335A8"/>
    <w:rsid w:val="00C43A83"/>
    <w:rsid w:val="00C547B9"/>
    <w:rsid w:val="00C57958"/>
    <w:rsid w:val="00C95CF0"/>
    <w:rsid w:val="00CB1A12"/>
    <w:rsid w:val="00CC55C9"/>
    <w:rsid w:val="00CD3211"/>
    <w:rsid w:val="00CE53AB"/>
    <w:rsid w:val="00CE6182"/>
    <w:rsid w:val="00D02EF1"/>
    <w:rsid w:val="00D176EB"/>
    <w:rsid w:val="00D203FE"/>
    <w:rsid w:val="00D20679"/>
    <w:rsid w:val="00D344B2"/>
    <w:rsid w:val="00D57DE3"/>
    <w:rsid w:val="00D60543"/>
    <w:rsid w:val="00D64AC1"/>
    <w:rsid w:val="00D67D80"/>
    <w:rsid w:val="00D7312B"/>
    <w:rsid w:val="00D7443D"/>
    <w:rsid w:val="00D806D3"/>
    <w:rsid w:val="00D80F33"/>
    <w:rsid w:val="00D87FA5"/>
    <w:rsid w:val="00D9648C"/>
    <w:rsid w:val="00D9720E"/>
    <w:rsid w:val="00DA564C"/>
    <w:rsid w:val="00DB2443"/>
    <w:rsid w:val="00DC1C23"/>
    <w:rsid w:val="00DC7A6C"/>
    <w:rsid w:val="00DE529D"/>
    <w:rsid w:val="00E01B4E"/>
    <w:rsid w:val="00E22875"/>
    <w:rsid w:val="00E3600E"/>
    <w:rsid w:val="00E368FB"/>
    <w:rsid w:val="00E4383A"/>
    <w:rsid w:val="00E638A0"/>
    <w:rsid w:val="00E75531"/>
    <w:rsid w:val="00E93EEA"/>
    <w:rsid w:val="00EA4EF9"/>
    <w:rsid w:val="00EC698B"/>
    <w:rsid w:val="00ED32CE"/>
    <w:rsid w:val="00ED3660"/>
    <w:rsid w:val="00ED6EC9"/>
    <w:rsid w:val="00ED782E"/>
    <w:rsid w:val="00EF4A45"/>
    <w:rsid w:val="00F02021"/>
    <w:rsid w:val="00F04093"/>
    <w:rsid w:val="00F04DF4"/>
    <w:rsid w:val="00F10B17"/>
    <w:rsid w:val="00F210CA"/>
    <w:rsid w:val="00F212CE"/>
    <w:rsid w:val="00F22E66"/>
    <w:rsid w:val="00F3019D"/>
    <w:rsid w:val="00F310C5"/>
    <w:rsid w:val="00F36962"/>
    <w:rsid w:val="00F6072E"/>
    <w:rsid w:val="00F67068"/>
    <w:rsid w:val="00F75B52"/>
    <w:rsid w:val="00F83116"/>
    <w:rsid w:val="00F84577"/>
    <w:rsid w:val="00F95029"/>
    <w:rsid w:val="00FA5092"/>
    <w:rsid w:val="00FB4221"/>
    <w:rsid w:val="00FB7547"/>
    <w:rsid w:val="00FC6454"/>
    <w:rsid w:val="00FE0FDC"/>
    <w:rsid w:val="00FE3B73"/>
    <w:rsid w:val="00FF7CE7"/>
    <w:rsid w:val="0B53902D"/>
    <w:rsid w:val="29F280AB"/>
    <w:rsid w:val="532860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89ED33"/>
  <w15:docId w15:val="{9EBD5891-9C5E-47DA-B40A-CFA9D0F5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UnresolvedMention1">
    <w:name w:val="Unresolved Mention1"/>
    <w:basedOn w:val="DefaultParagraphFont"/>
    <w:uiPriority w:val="99"/>
    <w:semiHidden/>
    <w:unhideWhenUsed/>
    <w:rsid w:val="00632BD5"/>
    <w:rPr>
      <w:color w:val="605E5C"/>
      <w:shd w:val="clear" w:color="auto" w:fill="E1DFDD"/>
    </w:rPr>
  </w:style>
  <w:style w:type="character" w:styleId="UnresolvedMention">
    <w:name w:val="Unresolved Mention"/>
    <w:basedOn w:val="DefaultParagraphFont"/>
    <w:uiPriority w:val="99"/>
    <w:semiHidden/>
    <w:unhideWhenUsed/>
    <w:rsid w:val="00C5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ildTrafficking@acf.hhs.gov" TargetMode="External" /><Relationship Id="rId11" Type="http://schemas.openxmlformats.org/officeDocument/2006/relationships/hyperlink" Target="https://www.acf.hhs.gov/sites/default/files/documents/otip/Child%20Eligibility%20Benefits%20Handout.pdf" TargetMode="External" /><Relationship Id="rId12" Type="http://schemas.openxmlformats.org/officeDocument/2006/relationships/hyperlink" Target="https://www.state.gov/united-states-advisory-council-on-human-trafficking-annual-report-2021/" TargetMode="External" /><Relationship Id="rId13" Type="http://schemas.openxmlformats.org/officeDocument/2006/relationships/hyperlink" Target="https://www.state.gov/united-states-advisory-council-on-human-trafficking-annual-report-2022/" TargetMode="External" /><Relationship Id="rId14" Type="http://schemas.openxmlformats.org/officeDocument/2006/relationships/hyperlink" Target="https://www.state.gov/united-states-advisory-council-on-human-trafficking-annual-report-2023/" TargetMode="External" /><Relationship Id="rId15" Type="http://schemas.openxmlformats.org/officeDocument/2006/relationships/hyperlink" Target="https://www.whitehouse.gov/wp-content/uploads/2021/12/National-Action-Plan-to-Combat-Human-Trafficking.pdf" TargetMode="External" /><Relationship Id="rId16" Type="http://schemas.openxmlformats.org/officeDocument/2006/relationships/hyperlink" Target="https://www.bls.gov/oes/current/oes_stru.htm"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999b9eb23b1c557199cf6853d14689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238d81ed6a1b38ab95b5378ec7fb0f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3D7190-60C0-46FA-B573-527F12965D38}">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DB91157E-286E-40B7-B269-CB16C1D4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Kiefer, Vera J.</dc:creator>
  <cp:lastModifiedBy>ACF PRA</cp:lastModifiedBy>
  <cp:revision>2</cp:revision>
  <dcterms:created xsi:type="dcterms:W3CDTF">2024-07-15T17:53:00Z</dcterms:created>
  <dcterms:modified xsi:type="dcterms:W3CDTF">2024-07-15T17:53:00Z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