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E1B0796">
      <w:pPr>
        <w:pStyle w:val="Heading2"/>
        <w:tabs>
          <w:tab w:val="left" w:pos="900"/>
        </w:tabs>
        <w:ind w:right="-180"/>
        <w:rPr>
          <w:rFonts w:ascii="Courier New" w:hAnsi="Courier New" w:cs="Courier New"/>
        </w:rPr>
      </w:pPr>
      <w:r w:rsidRPr="00C514B9">
        <w:rPr>
          <w:rFonts w:ascii="Courier New" w:hAnsi="Courier New" w:cs="Courier New"/>
        </w:rPr>
        <w:t>(OMB Control Number:</w:t>
      </w:r>
      <w:r w:rsidRPr="00704212" w:rsidR="00704212">
        <w:rPr>
          <w:rStyle w:val="normaltextrun"/>
          <w:rFonts w:ascii="Courier New" w:hAnsi="Courier New" w:cs="Courier New"/>
          <w:iCs/>
          <w:color w:val="FF0000"/>
        </w:rPr>
        <w:t xml:space="preserve"> </w:t>
      </w:r>
      <w:r w:rsidRPr="001F77A1" w:rsidR="00704212">
        <w:rPr>
          <w:rStyle w:val="normaltextrun"/>
          <w:rFonts w:ascii="Courier New" w:hAnsi="Courier New" w:cs="Courier New"/>
          <w:iCs/>
          <w:color w:val="FF0000"/>
        </w:rPr>
        <w:t>1090</w:t>
      </w:r>
      <w:r w:rsidR="00BB0B62">
        <w:rPr>
          <w:rStyle w:val="normaltextrun"/>
          <w:rFonts w:ascii="Courier New" w:hAnsi="Courier New" w:cs="Courier New"/>
          <w:iCs/>
          <w:color w:val="FF0000"/>
        </w:rPr>
        <w:t>-</w:t>
      </w:r>
      <w:r w:rsidRPr="001F77A1" w:rsidR="00704212">
        <w:rPr>
          <w:rStyle w:val="normaltextrun"/>
          <w:rFonts w:ascii="Courier New" w:hAnsi="Courier New" w:cs="Courier New"/>
          <w:iCs/>
          <w:color w:val="FF0000"/>
        </w:rPr>
        <w:t>0012</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1F77A1" w:rsidRPr="00C514B9" w:rsidP="001F77A1" w14:paraId="3357CC5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840C620">
        <w:rPr>
          <w:rFonts w:ascii="Courier New" w:eastAsia="Courier New" w:hAnsi="Courier New" w:cs="Courier New"/>
          <w:color w:val="FF0000"/>
        </w:rPr>
        <w:t>Customer Satisfaction Survey for Bureau of Trust Funds Administration (BTFA) – Trust Beneficiary Call Center (TBCC)</w:t>
      </w:r>
      <w:r w:rsidRPr="0840C620">
        <w:rPr>
          <w:rFonts w:ascii="Courier New" w:hAnsi="Courier New" w:cs="Courier New"/>
        </w:rPr>
        <w:t xml:space="preserve"> </w:t>
      </w:r>
    </w:p>
    <w:p w:rsidR="00E50293" w:rsidRPr="00C514B9" w:rsidP="00AF48ED" w14:paraId="403B2BC6" w14:textId="3D9FB7B7">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1CAB1E0">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1F77A1" w:rsidRPr="00C514B9" w:rsidP="00434E33" w14:paraId="0816E254" w14:textId="77777777">
      <w:pPr>
        <w:pStyle w:val="Header"/>
        <w:tabs>
          <w:tab w:val="clear" w:pos="4320"/>
          <w:tab w:val="clear" w:pos="8640"/>
        </w:tabs>
        <w:rPr>
          <w:rFonts w:ascii="Courier New" w:hAnsi="Courier New" w:cs="Courier New"/>
          <w:i/>
        </w:rPr>
      </w:pPr>
    </w:p>
    <w:p w:rsidR="001F77A1" w:rsidP="001F77A1" w14:paraId="5621FC5A" w14:textId="77777777">
      <w:pPr>
        <w:pStyle w:val="Header"/>
        <w:spacing w:line="259" w:lineRule="auto"/>
        <w:rPr>
          <w:rFonts w:ascii="Courier New" w:eastAsia="Courier New" w:hAnsi="Courier New" w:cs="Courier New"/>
          <w:color w:val="FF0000"/>
        </w:rPr>
      </w:pPr>
      <w:r w:rsidRPr="0840C620">
        <w:rPr>
          <w:rFonts w:ascii="Courier New" w:eastAsia="Courier New" w:hAnsi="Courier New" w:cs="Courier New"/>
          <w:color w:val="FF0000"/>
        </w:rPr>
        <w:t>The purpose of the Customer Satisfaction Survey will be to measure what about the experience with the BTFA TBCC contributed to the beneficiary's trust or distrust of BTFA in providing services via the TBCC. The results will be analyzed along with additional the following additional call metrics:</w:t>
      </w:r>
    </w:p>
    <w:p w:rsidR="001F77A1" w:rsidP="001F77A1" w14:paraId="70DAEA79" w14:textId="77777777">
      <w:pPr>
        <w:pStyle w:val="Header"/>
        <w:numPr>
          <w:ilvl w:val="0"/>
          <w:numId w:val="20"/>
        </w:numPr>
        <w:spacing w:line="259" w:lineRule="auto"/>
        <w:rPr>
          <w:rFonts w:ascii="Courier New" w:eastAsia="Courier New" w:hAnsi="Courier New" w:cs="Courier New"/>
          <w:color w:val="FF0000"/>
        </w:rPr>
      </w:pPr>
      <w:r w:rsidRPr="0840C620">
        <w:rPr>
          <w:rFonts w:ascii="Courier New" w:eastAsia="Courier New" w:hAnsi="Courier New" w:cs="Courier New"/>
          <w:color w:val="FF0000"/>
        </w:rPr>
        <w:t>first line resolution</w:t>
      </w:r>
    </w:p>
    <w:p w:rsidR="001F77A1" w:rsidP="001F77A1" w14:paraId="196225BC" w14:textId="77777777">
      <w:pPr>
        <w:pStyle w:val="Header"/>
        <w:numPr>
          <w:ilvl w:val="0"/>
          <w:numId w:val="20"/>
        </w:numPr>
        <w:spacing w:line="259" w:lineRule="auto"/>
        <w:rPr>
          <w:rFonts w:ascii="Courier New" w:eastAsia="Courier New" w:hAnsi="Courier New" w:cs="Courier New"/>
          <w:color w:val="FF0000"/>
        </w:rPr>
      </w:pPr>
      <w:r w:rsidRPr="0840C620">
        <w:rPr>
          <w:rFonts w:ascii="Courier New" w:eastAsia="Courier New" w:hAnsi="Courier New" w:cs="Courier New"/>
          <w:color w:val="FF0000"/>
        </w:rPr>
        <w:t>length of time in the call queue</w:t>
      </w:r>
    </w:p>
    <w:p w:rsidR="001F77A1" w:rsidP="001F77A1" w14:paraId="654E67D9" w14:textId="77777777">
      <w:pPr>
        <w:pStyle w:val="Header"/>
        <w:numPr>
          <w:ilvl w:val="0"/>
          <w:numId w:val="20"/>
        </w:numPr>
        <w:spacing w:line="259" w:lineRule="auto"/>
        <w:rPr>
          <w:rFonts w:ascii="Courier New" w:eastAsia="Courier New" w:hAnsi="Courier New" w:cs="Courier New"/>
          <w:color w:val="FF0000"/>
        </w:rPr>
      </w:pPr>
      <w:r w:rsidRPr="0840C620">
        <w:rPr>
          <w:rFonts w:ascii="Courier New" w:eastAsia="Courier New" w:hAnsi="Courier New" w:cs="Courier New"/>
          <w:color w:val="FF0000"/>
        </w:rPr>
        <w:t>length of call</w:t>
      </w:r>
    </w:p>
    <w:p w:rsidR="001F77A1" w:rsidP="001F77A1" w14:paraId="0BF2E5C6" w14:textId="77777777">
      <w:pPr>
        <w:pStyle w:val="Header"/>
        <w:numPr>
          <w:ilvl w:val="0"/>
          <w:numId w:val="20"/>
        </w:numPr>
        <w:spacing w:line="259" w:lineRule="auto"/>
        <w:rPr>
          <w:rFonts w:ascii="Courier New" w:eastAsia="Courier New" w:hAnsi="Courier New" w:cs="Courier New"/>
          <w:color w:val="FF0000"/>
        </w:rPr>
      </w:pPr>
      <w:r w:rsidRPr="0840C620">
        <w:rPr>
          <w:rFonts w:ascii="Courier New" w:eastAsia="Courier New" w:hAnsi="Courier New" w:cs="Courier New"/>
          <w:color w:val="FF0000"/>
        </w:rPr>
        <w:t>type of call (account maintenance, disbursements, inquires, other)</w:t>
      </w:r>
    </w:p>
    <w:p w:rsidR="001F77A1" w:rsidP="001F77A1" w14:paraId="00658CAA" w14:textId="77777777">
      <w:pPr>
        <w:pStyle w:val="Header"/>
        <w:numPr>
          <w:ilvl w:val="0"/>
          <w:numId w:val="20"/>
        </w:numPr>
        <w:spacing w:line="259" w:lineRule="auto"/>
        <w:rPr>
          <w:rFonts w:ascii="Courier New" w:eastAsia="Courier New" w:hAnsi="Courier New" w:cs="Courier New"/>
          <w:color w:val="FF0000"/>
        </w:rPr>
      </w:pPr>
      <w:r w:rsidRPr="0840C620">
        <w:rPr>
          <w:rFonts w:ascii="Courier New" w:eastAsia="Courier New" w:hAnsi="Courier New" w:cs="Courier New"/>
          <w:color w:val="FF0000"/>
        </w:rPr>
        <w:t>Amazon Cloud Analytics</w:t>
      </w:r>
    </w:p>
    <w:p w:rsidR="001F77A1" w:rsidP="001F77A1" w14:paraId="52D1FDEB" w14:textId="77777777">
      <w:pPr>
        <w:widowControl w:val="0"/>
        <w:tabs>
          <w:tab w:val="center" w:pos="4320"/>
          <w:tab w:val="right" w:pos="8640"/>
        </w:tabs>
        <w:spacing w:line="259" w:lineRule="auto"/>
        <w:rPr>
          <w:rFonts w:ascii="Courier New" w:eastAsia="Courier New" w:hAnsi="Courier New" w:cs="Courier New"/>
          <w:color w:val="FF0000"/>
        </w:rPr>
      </w:pPr>
    </w:p>
    <w:p w:rsidR="001F77A1" w:rsidP="001F77A1" w14:paraId="5D0707FF" w14:textId="77777777">
      <w:pPr>
        <w:pStyle w:val="Header"/>
        <w:tabs>
          <w:tab w:val="clear" w:pos="4320"/>
          <w:tab w:val="clear" w:pos="8640"/>
        </w:tabs>
      </w:pPr>
      <w:r w:rsidRPr="0840C620">
        <w:rPr>
          <w:rFonts w:ascii="Courier New" w:eastAsia="Courier New" w:hAnsi="Courier New" w:cs="Courier New"/>
          <w:color w:val="FF0000"/>
        </w:rPr>
        <w:t>The results will be utilized to identify where improvements can be made and allow us to assess how well we are meeting the beneficiaries needs and BTFA’s mission.</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0F55F0B">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1F77A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104C217C">
      <w:pPr>
        <w:pStyle w:val="ListParagraph"/>
        <w:ind w:left="360"/>
        <w:rPr>
          <w:rFonts w:ascii="Courier New" w:hAnsi="Courier New" w:cs="Courier New"/>
        </w:rPr>
      </w:pPr>
      <w:r>
        <w:rPr>
          <w:rFonts w:ascii="Courier New" w:hAnsi="Courier New" w:cs="Courier New"/>
        </w:rPr>
        <w:t xml:space="preserve">[ </w:t>
      </w:r>
      <w:r w:rsidR="001F77A1">
        <w:rPr>
          <w:rFonts w:ascii="Courier New" w:hAnsi="Courier New" w:cs="Courier New"/>
        </w:rPr>
        <w:t>x</w:t>
      </w:r>
      <w:r>
        <w:rPr>
          <w:rFonts w:ascii="Courier New" w:hAnsi="Courier New" w:cs="Courier New"/>
        </w:rPr>
        <w:t xml:space="preserve">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53AD4885">
      <w:pPr>
        <w:ind w:left="720"/>
        <w:rPr>
          <w:rFonts w:ascii="Courier New" w:hAnsi="Courier New" w:cs="Courier New"/>
        </w:rPr>
      </w:pPr>
      <w:r w:rsidRPr="00C514B9">
        <w:rPr>
          <w:rFonts w:ascii="Courier New" w:hAnsi="Courier New" w:cs="Courier New"/>
        </w:rPr>
        <w:t xml:space="preserve">[ </w:t>
      </w:r>
      <w:r w:rsidR="001F77A1">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F77A1" w:rsidP="001F77A1" w14:paraId="21AF2C07" w14:textId="77777777">
      <w:pPr>
        <w:pStyle w:val="Header"/>
        <w:tabs>
          <w:tab w:val="clear" w:pos="4320"/>
          <w:tab w:val="clear" w:pos="8640"/>
        </w:tabs>
        <w:spacing w:line="259" w:lineRule="auto"/>
        <w:rPr>
          <w:rFonts w:ascii="Courier New" w:eastAsia="Courier New" w:hAnsi="Courier New" w:cs="Courier New"/>
          <w:color w:val="FF0000"/>
        </w:rPr>
      </w:pPr>
      <w:r w:rsidRPr="0840C620">
        <w:rPr>
          <w:rFonts w:ascii="Courier New" w:eastAsia="Courier New" w:hAnsi="Courier New" w:cs="Courier New"/>
          <w:color w:val="FF0000"/>
        </w:rPr>
        <w:t xml:space="preserve">BTFA is responsible for the fiduciary trust responsibility of managing funds for approximately 4,200 Tribal accounts and more than 411,000 Individual Indian Money (IIM) accounts with an estimated $8.6 billion in monetary assets that DOI holds in trust.  The number of accounts grows daily. In 2004, the Trust Beneficiary Call Center was created to provide an easy </w:t>
      </w:r>
      <w:r>
        <w:rPr>
          <w:rFonts w:ascii="Courier New" w:eastAsia="Courier New" w:hAnsi="Courier New" w:cs="Courier New"/>
          <w:color w:val="FF0000"/>
        </w:rPr>
        <w:t xml:space="preserve">way </w:t>
      </w:r>
      <w:r w:rsidRPr="0840C620">
        <w:rPr>
          <w:rFonts w:ascii="Courier New" w:eastAsia="Courier New" w:hAnsi="Courier New" w:cs="Courier New"/>
          <w:color w:val="FF0000"/>
        </w:rPr>
        <w:t xml:space="preserve">to access </w:t>
      </w:r>
      <w:r>
        <w:rPr>
          <w:rFonts w:ascii="Courier New" w:eastAsia="Courier New" w:hAnsi="Courier New" w:cs="Courier New"/>
          <w:color w:val="FF0000"/>
        </w:rPr>
        <w:t xml:space="preserve">a </w:t>
      </w:r>
      <w:r w:rsidRPr="0840C620">
        <w:rPr>
          <w:rFonts w:ascii="Courier New" w:eastAsia="Courier New" w:hAnsi="Courier New" w:cs="Courier New"/>
          <w:color w:val="FF0000"/>
        </w:rPr>
        <w:t>primary point of contact for individual beneficiaries to inquir</w:t>
      </w:r>
      <w:r>
        <w:rPr>
          <w:rFonts w:ascii="Courier New" w:eastAsia="Courier New" w:hAnsi="Courier New" w:cs="Courier New"/>
          <w:color w:val="FF0000"/>
        </w:rPr>
        <w:t>e</w:t>
      </w:r>
      <w:r w:rsidRPr="0840C620">
        <w:rPr>
          <w:rFonts w:ascii="Courier New" w:eastAsia="Courier New" w:hAnsi="Courier New" w:cs="Courier New"/>
          <w:color w:val="FF0000"/>
        </w:rPr>
        <w:t xml:space="preserve"> about their trust assets (i.e. fractional owner interests, account balances, lease activity), checking the status of a requested service or requesting a disbursement f</w:t>
      </w:r>
      <w:r>
        <w:rPr>
          <w:rFonts w:ascii="Courier New" w:eastAsia="Courier New" w:hAnsi="Courier New" w:cs="Courier New"/>
          <w:color w:val="FF0000"/>
        </w:rPr>
        <w:t>orm</w:t>
      </w:r>
      <w:r w:rsidRPr="0840C620">
        <w:rPr>
          <w:rFonts w:ascii="Courier New" w:eastAsia="Courier New" w:hAnsi="Courier New" w:cs="Courier New"/>
          <w:color w:val="FF0000"/>
        </w:rPr>
        <w:t xml:space="preserve">, or an update to their account maintained by BTFA.  In addition, beneficiaries call in regarding dates of oil and gas distributions and totals they will receive through the distribution. </w:t>
      </w:r>
    </w:p>
    <w:p w:rsidR="001F77A1" w:rsidP="001F77A1" w14:paraId="5838C66F" w14:textId="77777777">
      <w:pPr>
        <w:widowControl w:val="0"/>
        <w:spacing w:line="259" w:lineRule="auto"/>
        <w:rPr>
          <w:rFonts w:ascii="Courier New" w:eastAsia="Courier New" w:hAnsi="Courier New" w:cs="Courier New"/>
          <w:color w:val="FF0000"/>
        </w:rPr>
      </w:pPr>
    </w:p>
    <w:p w:rsidR="001F77A1" w:rsidP="001F77A1" w14:paraId="15218285" w14:textId="02C97D30">
      <w:pPr>
        <w:pStyle w:val="Header"/>
        <w:tabs>
          <w:tab w:val="clear" w:pos="4320"/>
          <w:tab w:val="clear" w:pos="8640"/>
        </w:tabs>
        <w:spacing w:line="259" w:lineRule="auto"/>
        <w:rPr>
          <w:rFonts w:ascii="Courier New" w:eastAsia="Courier New" w:hAnsi="Courier New" w:cs="Courier New"/>
          <w:color w:val="FF0000"/>
        </w:rPr>
      </w:pPr>
      <w:r w:rsidRPr="0840C620">
        <w:rPr>
          <w:rFonts w:ascii="Courier New" w:eastAsia="Courier New" w:hAnsi="Courier New" w:cs="Courier New"/>
          <w:color w:val="FF0000"/>
        </w:rPr>
        <w:t>Beneficiary (customer) feedback will be obtained from Indian Trust beneficiaries who</w:t>
      </w:r>
      <w:r>
        <w:rPr>
          <w:rFonts w:ascii="Courier New" w:eastAsia="Courier New" w:hAnsi="Courier New" w:cs="Courier New"/>
          <w:color w:val="FF0000"/>
        </w:rPr>
        <w:t xml:space="preserve"> </w:t>
      </w:r>
      <w:r w:rsidRPr="0840C620">
        <w:rPr>
          <w:rFonts w:ascii="Courier New" w:eastAsia="Courier New" w:hAnsi="Courier New" w:cs="Courier New"/>
          <w:color w:val="FF0000"/>
        </w:rPr>
        <w:t>contact the TBCC via telephone.</w:t>
      </w:r>
    </w:p>
    <w:p w:rsidR="001F77A1" w:rsidP="001F77A1" w14:paraId="4198D4E6" w14:textId="77777777">
      <w:pPr>
        <w:widowControl w:val="0"/>
        <w:spacing w:line="259" w:lineRule="auto"/>
        <w:rPr>
          <w:rFonts w:ascii="Courier New" w:eastAsia="Courier New" w:hAnsi="Courier New" w:cs="Courier New"/>
          <w:color w:val="FF0000"/>
        </w:rPr>
      </w:pPr>
    </w:p>
    <w:p w:rsidR="001F77A1" w:rsidP="001F77A1" w14:paraId="1F2C5851" w14:textId="77777777">
      <w:pPr>
        <w:pStyle w:val="Header"/>
        <w:tabs>
          <w:tab w:val="clear" w:pos="4320"/>
          <w:tab w:val="clear" w:pos="8640"/>
        </w:tabs>
        <w:spacing w:line="259" w:lineRule="auto"/>
        <w:rPr>
          <w:rFonts w:ascii="Courier New" w:eastAsia="Courier New" w:hAnsi="Courier New" w:cs="Courier New"/>
          <w:color w:val="FF0000"/>
        </w:rPr>
      </w:pPr>
      <w:r w:rsidRPr="0840C620">
        <w:rPr>
          <w:rFonts w:ascii="Courier New" w:eastAsia="Courier New" w:hAnsi="Courier New" w:cs="Courier New"/>
          <w:color w:val="FF0000"/>
        </w:rPr>
        <w:t xml:space="preserve">The TBCC receives an average of 200,000 calls per year which results in about 50% of contact that beneficiaries and Tribes make across all touchpoints.  The Trust Beneficiary Call Center plays a critical role in the delivery of trust services to account holders and individuals inquiring about if they are an account holder.  </w:t>
      </w:r>
    </w:p>
    <w:p w:rsidR="001D3627" w:rsidRPr="00C514B9" w:rsidP="001D3627" w14:paraId="0B029D41" w14:textId="033BA17F">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1F77A1" w:rsidP="001F77A1" w14:paraId="338CF8CB" w14:textId="18F5689E">
      <w:pPr>
        <w:pStyle w:val="Header"/>
        <w:tabs>
          <w:tab w:val="clear" w:pos="4320"/>
          <w:tab w:val="clear" w:pos="8640"/>
        </w:tabs>
        <w:spacing w:line="259" w:lineRule="auto"/>
      </w:pPr>
      <w:r w:rsidRPr="0840C620">
        <w:rPr>
          <w:rFonts w:ascii="Courier New" w:eastAsia="Courier New" w:hAnsi="Courier New" w:cs="Courier New"/>
          <w:color w:val="FF0000"/>
        </w:rPr>
        <w:t>After an individual</w:t>
      </w:r>
      <w:r>
        <w:rPr>
          <w:rFonts w:ascii="Courier New" w:eastAsia="Courier New" w:hAnsi="Courier New" w:cs="Courier New"/>
          <w:color w:val="FF0000"/>
        </w:rPr>
        <w:t xml:space="preserve"> </w:t>
      </w:r>
      <w:r w:rsidRPr="0840C620">
        <w:rPr>
          <w:rFonts w:ascii="Courier New" w:eastAsia="Courier New" w:hAnsi="Courier New" w:cs="Courier New"/>
          <w:color w:val="FF0000"/>
        </w:rPr>
        <w:t>call</w:t>
      </w:r>
      <w:r>
        <w:rPr>
          <w:rFonts w:ascii="Courier New" w:eastAsia="Courier New" w:hAnsi="Courier New" w:cs="Courier New"/>
          <w:color w:val="FF0000"/>
        </w:rPr>
        <w:t>s</w:t>
      </w:r>
      <w:r w:rsidRPr="0840C620">
        <w:rPr>
          <w:rFonts w:ascii="Courier New" w:eastAsia="Courier New" w:hAnsi="Courier New" w:cs="Courier New"/>
          <w:color w:val="FF0000"/>
        </w:rPr>
        <w:t xml:space="preserve"> into the Trust Beneficiary Call Center and they complete their intended purpose of calling the TBCC, the phone system will ask them if they want to participate in a voluntary survey about their service.  The caller will utilize their phone keypad to provide a numerical response to each question.  </w:t>
      </w:r>
      <w:r w:rsidRPr="0840C620">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F77A1" w:rsidP="001F77A1" w14:paraId="0022A8B1" w14:textId="77777777">
      <w:pPr>
        <w:pStyle w:val="Header"/>
        <w:tabs>
          <w:tab w:val="clear" w:pos="4320"/>
          <w:tab w:val="clear" w:pos="8640"/>
        </w:tabs>
        <w:spacing w:line="259" w:lineRule="auto"/>
        <w:rPr>
          <w:rFonts w:ascii="Courier New" w:eastAsia="Courier New" w:hAnsi="Courier New" w:cs="Courier New"/>
          <w:color w:val="FF0000"/>
        </w:rPr>
      </w:pPr>
      <w:r w:rsidRPr="0840C620">
        <w:rPr>
          <w:rFonts w:ascii="Courier New" w:eastAsia="Courier New" w:hAnsi="Courier New" w:cs="Courier New"/>
          <w:color w:val="FF0000"/>
        </w:rPr>
        <w:t xml:space="preserve">An individual calling into the TBCC who chooses to participate in the voluntary after call survey will enter into an unrecorded section of the call system.  They will hear a recording that will give them instructions on how to participate in the survey.  </w:t>
      </w:r>
    </w:p>
    <w:p w:rsidR="001F77A1" w:rsidP="001F77A1" w14:paraId="4CAE33D7" w14:textId="77777777">
      <w:pPr>
        <w:pStyle w:val="Header"/>
        <w:tabs>
          <w:tab w:val="clear" w:pos="4320"/>
          <w:tab w:val="clear" w:pos="8640"/>
        </w:tabs>
        <w:spacing w:line="259" w:lineRule="auto"/>
        <w:rPr>
          <w:rFonts w:ascii="Courier New" w:eastAsia="Courier New" w:hAnsi="Courier New" w:cs="Courier New"/>
          <w:color w:val="FF0000"/>
        </w:rPr>
      </w:pPr>
    </w:p>
    <w:p w:rsidR="001F77A1" w:rsidP="001F77A1" w14:paraId="52079905" w14:textId="77777777">
      <w:pPr>
        <w:pStyle w:val="Header"/>
        <w:tabs>
          <w:tab w:val="clear" w:pos="4320"/>
          <w:tab w:val="clear" w:pos="8640"/>
        </w:tabs>
        <w:spacing w:line="259" w:lineRule="auto"/>
        <w:rPr>
          <w:rFonts w:ascii="Courier New" w:eastAsia="Courier New" w:hAnsi="Courier New" w:cs="Courier New"/>
          <w:color w:val="FF0000"/>
        </w:rPr>
      </w:pPr>
      <w:r w:rsidRPr="0840C620">
        <w:rPr>
          <w:rFonts w:ascii="Courier New" w:eastAsia="Courier New" w:hAnsi="Courier New" w:cs="Courier New"/>
          <w:color w:val="FF0000"/>
        </w:rPr>
        <w:t>The individual will be asked questions via a recording and be given the opportunity to provide a numerical response via their keypad on their phone to each question.</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1F77A1" w:rsidRPr="001F77A1" w:rsidP="001F77A1" w14:paraId="12FA3442"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b/>
          <w:bCs/>
          <w:color w:val="FF0000"/>
          <w:sz w:val="22"/>
          <w:szCs w:val="22"/>
        </w:rPr>
        <w:t>//Introduction</w:t>
      </w:r>
      <w:r w:rsidRPr="001F77A1">
        <w:rPr>
          <w:rStyle w:val="eop"/>
          <w:rFonts w:ascii="Courier New" w:hAnsi="Courier New" w:cs="Courier New"/>
          <w:color w:val="FF0000"/>
          <w:sz w:val="22"/>
          <w:szCs w:val="22"/>
        </w:rPr>
        <w:t> </w:t>
      </w:r>
    </w:p>
    <w:p w:rsidR="001F77A1" w:rsidP="001F77A1" w14:paraId="23B37130" w14:textId="526025A7">
      <w:pPr>
        <w:pStyle w:val="paragraph"/>
        <w:spacing w:before="0" w:beforeAutospacing="0" w:after="0" w:afterAutospacing="0"/>
        <w:textAlignment w:val="baseline"/>
        <w:rPr>
          <w:rStyle w:val="eop"/>
          <w:rFonts w:ascii="Courier New" w:hAnsi="Courier New" w:cs="Courier New"/>
          <w:color w:val="FF0000"/>
          <w:sz w:val="22"/>
          <w:szCs w:val="22"/>
        </w:rPr>
      </w:pPr>
      <w:r w:rsidRPr="001F77A1">
        <w:rPr>
          <w:rStyle w:val="normaltextrun"/>
          <w:rFonts w:ascii="Courier New" w:hAnsi="Courier New" w:cs="Courier New"/>
          <w:color w:val="FF0000"/>
        </w:rPr>
        <w:t xml:space="preserve">Thank you for opting into this voluntary survey, it will only take a few minutes and is authorized under Control Number </w:t>
      </w:r>
      <w:r w:rsidRPr="001F77A1">
        <w:rPr>
          <w:rStyle w:val="normaltextrun"/>
          <w:rFonts w:ascii="Courier New" w:hAnsi="Courier New" w:cs="Courier New"/>
          <w:iCs/>
          <w:color w:val="FF0000"/>
        </w:rPr>
        <w:t>10900012</w:t>
      </w:r>
      <w:r w:rsidRPr="001F77A1">
        <w:rPr>
          <w:rStyle w:val="normaltextrun"/>
          <w:rFonts w:ascii="Courier New" w:hAnsi="Courier New" w:cs="Courier New"/>
          <w:color w:val="FF0000"/>
        </w:rPr>
        <w:t>.  Send any comments about this survey to survey@btfa.gov. Your response here will support our efforts to improve our services to you. </w:t>
      </w:r>
      <w:r w:rsidRPr="001F77A1">
        <w:rPr>
          <w:rStyle w:val="normaltextrun"/>
          <w:rFonts w:ascii="Courier New" w:hAnsi="Courier New" w:cs="Courier New"/>
          <w:color w:val="FF0000"/>
          <w:sz w:val="22"/>
          <w:szCs w:val="22"/>
        </w:rPr>
        <w:t> </w:t>
      </w:r>
      <w:r w:rsidRPr="001F77A1">
        <w:rPr>
          <w:rStyle w:val="eop"/>
          <w:rFonts w:ascii="Courier New" w:hAnsi="Courier New" w:cs="Courier New"/>
          <w:color w:val="FF0000"/>
          <w:sz w:val="22"/>
          <w:szCs w:val="22"/>
        </w:rPr>
        <w:t> </w:t>
      </w:r>
    </w:p>
    <w:p w:rsidR="001F77A1" w:rsidRPr="001F77A1" w:rsidP="001F77A1" w14:paraId="4D915F25" w14:textId="77777777">
      <w:pPr>
        <w:pStyle w:val="paragraph"/>
        <w:spacing w:before="0" w:beforeAutospacing="0" w:after="0" w:afterAutospacing="0"/>
        <w:textAlignment w:val="baseline"/>
        <w:rPr>
          <w:rFonts w:ascii="Courier New" w:hAnsi="Courier New" w:cs="Courier New"/>
          <w:color w:val="FF0000"/>
          <w:sz w:val="18"/>
          <w:szCs w:val="18"/>
        </w:rPr>
      </w:pPr>
    </w:p>
    <w:p w:rsidR="001F77A1" w:rsidP="001F77A1" w14:paraId="1F815E7D" w14:textId="77777777">
      <w:pPr>
        <w:pStyle w:val="paragraph"/>
        <w:spacing w:before="0" w:beforeAutospacing="0" w:after="0" w:afterAutospacing="0"/>
        <w:textAlignment w:val="baseline"/>
        <w:rPr>
          <w:rStyle w:val="normaltextrun"/>
          <w:rFonts w:ascii="Courier New" w:hAnsi="Courier New" w:cs="Courier New"/>
          <w:color w:val="FF0000"/>
        </w:rPr>
      </w:pPr>
      <w:r w:rsidRPr="001F77A1">
        <w:rPr>
          <w:rStyle w:val="normaltextrun"/>
          <w:rFonts w:ascii="Courier New" w:hAnsi="Courier New" w:cs="Courier New"/>
          <w:color w:val="FF0000"/>
        </w:rPr>
        <w:t xml:space="preserve">Please respond to the following questions by entering your satisfaction rating after the question is presented.  </w:t>
      </w:r>
    </w:p>
    <w:p w:rsidR="001F77A1" w:rsidP="001F77A1" w14:paraId="360A1488" w14:textId="0133138B">
      <w:pPr>
        <w:pStyle w:val="paragraph"/>
        <w:spacing w:before="0" w:beforeAutospacing="0" w:after="0" w:afterAutospacing="0"/>
        <w:textAlignment w:val="baseline"/>
        <w:rPr>
          <w:rStyle w:val="eop"/>
          <w:rFonts w:ascii="Courier New" w:hAnsi="Courier New" w:cs="Courier New"/>
          <w:color w:val="FF0000"/>
        </w:rPr>
      </w:pPr>
      <w:r w:rsidRPr="001F77A1">
        <w:rPr>
          <w:rStyle w:val="normaltextrun"/>
          <w:rFonts w:ascii="Courier New" w:hAnsi="Courier New" w:cs="Courier New"/>
          <w:color w:val="FF0000"/>
        </w:rPr>
        <w:t xml:space="preserve">Satisfaction ratings are from 1 to 5.  </w:t>
      </w:r>
      <w:r w:rsidRPr="001F77A1">
        <w:rPr>
          <w:rStyle w:val="normaltextrun"/>
          <w:rFonts w:ascii="Courier New" w:hAnsi="Courier New" w:cs="Courier New"/>
          <w:i/>
          <w:iCs/>
          <w:color w:val="FF0000"/>
        </w:rPr>
        <w:t>Press 1 for strongly disagree; 2 for disagree, 3 for neither agree nor disagree, 4 for agree, and 5 for strongly agree.</w:t>
      </w:r>
      <w:r w:rsidRPr="001F77A1">
        <w:rPr>
          <w:rStyle w:val="eop"/>
          <w:rFonts w:ascii="Courier New" w:hAnsi="Courier New" w:cs="Courier New"/>
          <w:color w:val="FF0000"/>
        </w:rPr>
        <w:t> </w:t>
      </w:r>
    </w:p>
    <w:p w:rsidR="001F77A1" w:rsidRPr="001F77A1" w:rsidP="001F77A1" w14:paraId="4627CE0B" w14:textId="77777777">
      <w:pPr>
        <w:pStyle w:val="paragraph"/>
        <w:spacing w:before="0" w:beforeAutospacing="0" w:after="0" w:afterAutospacing="0"/>
        <w:textAlignment w:val="baseline"/>
        <w:rPr>
          <w:rFonts w:ascii="Courier New" w:hAnsi="Courier New" w:cs="Courier New"/>
          <w:color w:val="FF0000"/>
          <w:sz w:val="18"/>
          <w:szCs w:val="18"/>
        </w:rPr>
      </w:pPr>
    </w:p>
    <w:p w:rsidR="001F77A1" w:rsidRPr="001F77A1" w:rsidP="001F77A1" w14:paraId="3BC273EF"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color w:val="FF0000"/>
          <w:sz w:val="22"/>
          <w:szCs w:val="22"/>
        </w:rPr>
        <w:t> </w:t>
      </w:r>
      <w:r w:rsidRPr="001F77A1">
        <w:rPr>
          <w:rStyle w:val="normaltextrun"/>
          <w:rFonts w:ascii="Courier New" w:hAnsi="Courier New" w:cs="Courier New"/>
          <w:b/>
          <w:bCs/>
          <w:color w:val="FF0000"/>
          <w:sz w:val="22"/>
          <w:szCs w:val="22"/>
        </w:rPr>
        <w:t>//Question 1 </w:t>
      </w:r>
      <w:r w:rsidRPr="001F77A1">
        <w:rPr>
          <w:rStyle w:val="eop"/>
          <w:rFonts w:ascii="Courier New" w:hAnsi="Courier New" w:cs="Courier New"/>
          <w:color w:val="FF0000"/>
          <w:sz w:val="22"/>
          <w:szCs w:val="22"/>
        </w:rPr>
        <w:t> </w:t>
      </w:r>
    </w:p>
    <w:p w:rsidR="001F77A1" w:rsidP="001F77A1" w14:paraId="435C44FD" w14:textId="77777777">
      <w:pPr>
        <w:pStyle w:val="paragraph"/>
        <w:spacing w:before="0" w:beforeAutospacing="0" w:after="0" w:afterAutospacing="0"/>
        <w:textAlignment w:val="baseline"/>
        <w:rPr>
          <w:rStyle w:val="normaltextrun"/>
          <w:rFonts w:ascii="Courier New" w:hAnsi="Courier New" w:cs="Courier New"/>
          <w:color w:val="FF0000"/>
        </w:rPr>
      </w:pPr>
      <w:r w:rsidRPr="001F77A1">
        <w:rPr>
          <w:rStyle w:val="normaltextrun"/>
          <w:rFonts w:ascii="Courier New" w:hAnsi="Courier New" w:cs="Courier New"/>
          <w:color w:val="FF0000"/>
        </w:rPr>
        <w:t>Based on this call, I trust that the Bureau of Trust Funds Administration is working in my best interest.</w:t>
      </w:r>
    </w:p>
    <w:p w:rsidR="001F77A1" w:rsidRPr="001F77A1" w:rsidP="001F77A1" w14:paraId="2DE65917" w14:textId="0018680C">
      <w:pPr>
        <w:pStyle w:val="paragraph"/>
        <w:spacing w:before="0" w:beforeAutospacing="0" w:after="0" w:afterAutospacing="0"/>
        <w:textAlignment w:val="baseline"/>
        <w:rPr>
          <w:rFonts w:ascii="Courier New" w:hAnsi="Courier New" w:cs="Courier New"/>
          <w:color w:val="FF0000"/>
          <w:sz w:val="18"/>
          <w:szCs w:val="18"/>
        </w:rPr>
      </w:pPr>
      <w:r w:rsidRPr="001F77A1">
        <w:rPr>
          <w:rStyle w:val="eop"/>
          <w:rFonts w:ascii="Courier New" w:hAnsi="Courier New" w:cs="Courier New"/>
          <w:color w:val="FF0000"/>
        </w:rPr>
        <w:t> </w:t>
      </w:r>
    </w:p>
    <w:p w:rsidR="001F77A1" w:rsidRPr="001F77A1" w:rsidP="001F77A1" w14:paraId="78F482D8"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b/>
          <w:bCs/>
          <w:color w:val="FF0000"/>
          <w:sz w:val="22"/>
          <w:szCs w:val="22"/>
        </w:rPr>
        <w:t>//Question 2</w:t>
      </w:r>
      <w:r w:rsidRPr="001F77A1">
        <w:rPr>
          <w:rStyle w:val="eop"/>
          <w:rFonts w:ascii="Courier New" w:hAnsi="Courier New" w:cs="Courier New"/>
          <w:color w:val="FF0000"/>
          <w:sz w:val="22"/>
          <w:szCs w:val="22"/>
        </w:rPr>
        <w:t> </w:t>
      </w:r>
    </w:p>
    <w:p w:rsidR="001F77A1" w:rsidRPr="001F77A1" w:rsidP="001F77A1" w14:paraId="574CA136"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color w:val="FF0000"/>
        </w:rPr>
        <w:t>To understand what contributed to your response, please answer the following statements:</w:t>
      </w:r>
      <w:r w:rsidRPr="001F77A1">
        <w:rPr>
          <w:rStyle w:val="eop"/>
          <w:rFonts w:ascii="Courier New" w:hAnsi="Courier New" w:cs="Courier New"/>
          <w:color w:val="FF0000"/>
        </w:rPr>
        <w:t> </w:t>
      </w:r>
    </w:p>
    <w:p w:rsidR="001F77A1" w:rsidRPr="001F77A1" w:rsidP="001F77A1" w14:paraId="31D1817D"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The call addressed my need.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001F77A1" w14:paraId="4D616F54"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It was easy to complete what I needed to do.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001F77A1" w14:paraId="2DF8B7F8"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My call took a reasonable time to be connected to an agent.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001F77A1" w14:paraId="39B65F64"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Once I spoke to an agent, my call took a reasonable amount of time.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2B4C0192" w14:paraId="24763EF2" w14:textId="47637811">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2B4C0192">
        <w:rPr>
          <w:rStyle w:val="normaltextrun"/>
          <w:rFonts w:ascii="Courier New" w:hAnsi="Courier New" w:cs="Courier New"/>
          <w:color w:val="FF0000"/>
          <w:sz w:val="22"/>
          <w:szCs w:val="22"/>
        </w:rPr>
        <w:t xml:space="preserve">The </w:t>
      </w:r>
      <w:r w:rsidRPr="2B4C0192" w:rsidR="66D4F2A2">
        <w:rPr>
          <w:rStyle w:val="normaltextrun"/>
          <w:rFonts w:ascii="Courier New" w:hAnsi="Courier New" w:cs="Courier New"/>
          <w:color w:val="FF0000"/>
          <w:sz w:val="22"/>
          <w:szCs w:val="22"/>
        </w:rPr>
        <w:t xml:space="preserve">agent </w:t>
      </w:r>
      <w:r w:rsidRPr="2B4C0192">
        <w:rPr>
          <w:rStyle w:val="normaltextrun"/>
          <w:rFonts w:ascii="Courier New" w:hAnsi="Courier New" w:cs="Courier New"/>
          <w:color w:val="FF0000"/>
          <w:sz w:val="22"/>
          <w:szCs w:val="22"/>
        </w:rPr>
        <w:t xml:space="preserve">I interacted with was helpful and respectful. </w:t>
      </w:r>
      <w:r w:rsidRPr="2B4C0192">
        <w:rPr>
          <w:rStyle w:val="normaltextrun"/>
          <w:rFonts w:ascii="Courier New" w:hAnsi="Courier New" w:cs="Courier New"/>
          <w:i/>
          <w:iCs/>
          <w:color w:val="FF0000"/>
          <w:sz w:val="22"/>
          <w:szCs w:val="22"/>
        </w:rPr>
        <w:t>(PAUSE) Press 1 for Yes, Press 0 for No</w:t>
      </w:r>
      <w:r w:rsidRPr="2B4C0192">
        <w:rPr>
          <w:rStyle w:val="eop"/>
          <w:rFonts w:ascii="Courier New" w:hAnsi="Courier New" w:cs="Courier New"/>
          <w:color w:val="FF0000"/>
          <w:sz w:val="22"/>
          <w:szCs w:val="22"/>
        </w:rPr>
        <w:t> </w:t>
      </w:r>
    </w:p>
    <w:p w:rsidR="001F77A1" w:rsidRPr="001F77A1" w:rsidP="001F77A1" w14:paraId="6759858E"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My call needed to be referred to a different person or local agency.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001F77A1" w14:paraId="706588E7"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I have used the self-service option to retrieve my account details.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P="001F77A1" w14:paraId="0241EA7A" w14:textId="45CF7354">
      <w:pPr>
        <w:pStyle w:val="paragraph"/>
        <w:numPr>
          <w:ilvl w:val="0"/>
          <w:numId w:val="21"/>
        </w:numPr>
        <w:spacing w:before="0" w:beforeAutospacing="0" w:after="0" w:afterAutospacing="0"/>
        <w:ind w:left="360" w:firstLine="0"/>
        <w:textAlignment w:val="baseline"/>
        <w:rPr>
          <w:rStyle w:val="eop"/>
          <w:rFonts w:ascii="Courier New" w:hAnsi="Courier New" w:cs="Courier New"/>
          <w:color w:val="FF0000"/>
          <w:sz w:val="22"/>
          <w:szCs w:val="22"/>
        </w:rPr>
      </w:pPr>
      <w:r w:rsidRPr="001F77A1">
        <w:rPr>
          <w:rStyle w:val="normaltextrun"/>
          <w:rFonts w:ascii="Courier New" w:hAnsi="Courier New" w:cs="Courier New"/>
          <w:color w:val="FF0000"/>
          <w:sz w:val="22"/>
          <w:szCs w:val="22"/>
        </w:rPr>
        <w:t xml:space="preserve">Related the previous question, if you used the self-service option, did you find it easy to use? </w:t>
      </w:r>
      <w:r w:rsidRPr="001F77A1">
        <w:rPr>
          <w:rStyle w:val="normaltextrun"/>
          <w:rFonts w:ascii="Courier New" w:hAnsi="Courier New" w:cs="Courier New"/>
          <w:i/>
          <w:iCs/>
          <w:color w:val="FF0000"/>
          <w:sz w:val="22"/>
          <w:szCs w:val="22"/>
        </w:rPr>
        <w:t>(PAUSE) Press 1 for Yes, Press 0 for No</w:t>
      </w:r>
      <w:r w:rsidRPr="001F77A1">
        <w:rPr>
          <w:rStyle w:val="eop"/>
          <w:rFonts w:ascii="Courier New" w:hAnsi="Courier New" w:cs="Courier New"/>
          <w:color w:val="FF0000"/>
          <w:sz w:val="22"/>
          <w:szCs w:val="22"/>
        </w:rPr>
        <w:t> </w:t>
      </w:r>
    </w:p>
    <w:p w:rsidR="001F77A1" w:rsidRPr="001F77A1" w:rsidP="001F77A1" w14:paraId="428847B0" w14:textId="77777777">
      <w:pPr>
        <w:pStyle w:val="paragraph"/>
        <w:numPr>
          <w:ilvl w:val="0"/>
          <w:numId w:val="21"/>
        </w:numPr>
        <w:spacing w:before="0" w:beforeAutospacing="0" w:after="0" w:afterAutospacing="0"/>
        <w:ind w:left="360" w:firstLine="0"/>
        <w:textAlignment w:val="baseline"/>
        <w:rPr>
          <w:rFonts w:ascii="Courier New" w:hAnsi="Courier New" w:cs="Courier New"/>
          <w:color w:val="FF0000"/>
          <w:sz w:val="22"/>
          <w:szCs w:val="22"/>
        </w:rPr>
      </w:pPr>
    </w:p>
    <w:p w:rsidR="001F77A1" w:rsidRPr="001F77A1" w:rsidP="001F77A1" w14:paraId="35CCF4CE"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b/>
          <w:bCs/>
          <w:color w:val="FF0000"/>
          <w:sz w:val="22"/>
          <w:szCs w:val="22"/>
        </w:rPr>
        <w:t>//End</w:t>
      </w:r>
      <w:r w:rsidRPr="001F77A1">
        <w:rPr>
          <w:rStyle w:val="eop"/>
          <w:rFonts w:ascii="Courier New" w:hAnsi="Courier New" w:cs="Courier New"/>
          <w:color w:val="FF0000"/>
          <w:sz w:val="22"/>
          <w:szCs w:val="22"/>
        </w:rPr>
        <w:t> </w:t>
      </w:r>
    </w:p>
    <w:p w:rsidR="001F77A1" w:rsidRPr="001F77A1" w:rsidP="001F77A1" w14:paraId="12D85C4E" w14:textId="77777777">
      <w:pPr>
        <w:pStyle w:val="paragraph"/>
        <w:spacing w:before="0" w:beforeAutospacing="0" w:after="0" w:afterAutospacing="0"/>
        <w:textAlignment w:val="baseline"/>
        <w:rPr>
          <w:rFonts w:ascii="Courier New" w:hAnsi="Courier New" w:cs="Courier New"/>
          <w:color w:val="FF0000"/>
          <w:sz w:val="18"/>
          <w:szCs w:val="18"/>
        </w:rPr>
      </w:pPr>
      <w:r w:rsidRPr="001F77A1">
        <w:rPr>
          <w:rStyle w:val="normaltextrun"/>
          <w:rFonts w:ascii="Courier New" w:hAnsi="Courier New" w:cs="Courier New"/>
          <w:color w:val="FF0000"/>
          <w:sz w:val="22"/>
          <w:szCs w:val="22"/>
        </w:rPr>
        <w:t>Thank you for participating! Have a nice day! Goodbye. </w:t>
      </w:r>
      <w:r w:rsidRPr="001F77A1">
        <w:rPr>
          <w:rStyle w:val="eop"/>
          <w:rFonts w:ascii="Courier New" w:hAnsi="Courier New" w:cs="Courier New"/>
          <w:color w:val="FF0000"/>
          <w:sz w:val="22"/>
          <w:szCs w:val="22"/>
        </w:rPr>
        <w:t> </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1F77A1" w:rsidP="001F77A1" w14:paraId="0D46EFF6" w14:textId="77777777">
      <w:pPr>
        <w:pStyle w:val="Header"/>
        <w:tabs>
          <w:tab w:val="clear" w:pos="4320"/>
          <w:tab w:val="clear" w:pos="8640"/>
        </w:tabs>
      </w:pPr>
      <w:r w:rsidRPr="0840C620">
        <w:rPr>
          <w:rFonts w:ascii="Courier New" w:eastAsia="Courier New" w:hAnsi="Courier New" w:cs="Courier New"/>
          <w:color w:val="FF0000"/>
        </w:rPr>
        <w:t>The voluntary phone survey will be offered at the completing of the call to the TBCC.  The beneficiary will be offered the opportunity to take the after-call survey if they remain on the phone line.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5705A2D">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001F77A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F633EA" w:rsidP="00F633EA" w14:paraId="1FB286E1" w14:textId="789C9C0F">
      <w:pPr>
        <w:pStyle w:val="Header"/>
        <w:tabs>
          <w:tab w:val="clear" w:pos="4320"/>
          <w:tab w:val="clear" w:pos="8640"/>
        </w:tabs>
        <w:rPr>
          <w:rFonts w:ascii="Courier New" w:hAnsi="Courier New" w:cs="Courier New"/>
        </w:rPr>
      </w:pPr>
    </w:p>
    <w:p w:rsidR="001F77A1" w:rsidRPr="00C514B9" w:rsidP="00F633EA" w14:paraId="2B1BDD31"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4E3F6FA">
            <w:pPr>
              <w:rPr>
                <w:rFonts w:ascii="Courier New" w:hAnsi="Courier New" w:cs="Courier New"/>
                <w:sz w:val="20"/>
                <w:szCs w:val="20"/>
              </w:rPr>
            </w:pPr>
            <w:r>
              <w:rPr>
                <w:rFonts w:ascii="Courier New" w:hAnsi="Courier New" w:cs="Courier New"/>
                <w:sz w:val="20"/>
                <w:szCs w:val="20"/>
              </w:rPr>
              <w:t>Individual Trust Beneficiaries</w:t>
            </w:r>
          </w:p>
        </w:tc>
        <w:tc>
          <w:tcPr>
            <w:tcW w:w="1620" w:type="dxa"/>
          </w:tcPr>
          <w:p w:rsidR="006832D9" w:rsidRPr="00C514B9" w:rsidP="00843796" w14:paraId="4DAF075B" w14:textId="72CB2D41">
            <w:pPr>
              <w:rPr>
                <w:rFonts w:ascii="Courier New" w:hAnsi="Courier New" w:cs="Courier New"/>
                <w:sz w:val="20"/>
                <w:szCs w:val="20"/>
              </w:rPr>
            </w:pPr>
            <w:r>
              <w:rPr>
                <w:rFonts w:ascii="Courier New" w:hAnsi="Courier New" w:cs="Courier New"/>
                <w:sz w:val="20"/>
                <w:szCs w:val="20"/>
              </w:rPr>
              <w:t>200,000</w:t>
            </w:r>
          </w:p>
        </w:tc>
        <w:tc>
          <w:tcPr>
            <w:tcW w:w="1980" w:type="dxa"/>
          </w:tcPr>
          <w:p w:rsidR="006832D9" w:rsidRPr="00C514B9" w:rsidP="00843796" w14:paraId="4EBA0C51" w14:textId="21696E55">
            <w:pPr>
              <w:rPr>
                <w:rFonts w:ascii="Courier New" w:hAnsi="Courier New" w:cs="Courier New"/>
                <w:sz w:val="20"/>
                <w:szCs w:val="20"/>
              </w:rPr>
            </w:pPr>
            <w:r>
              <w:rPr>
                <w:rFonts w:ascii="Courier New" w:hAnsi="Courier New" w:cs="Courier New"/>
                <w:sz w:val="20"/>
                <w:szCs w:val="20"/>
              </w:rPr>
              <w:t>2 Mins</w:t>
            </w:r>
          </w:p>
        </w:tc>
        <w:tc>
          <w:tcPr>
            <w:tcW w:w="1003" w:type="dxa"/>
          </w:tcPr>
          <w:p w:rsidR="006832D9" w:rsidRPr="00C514B9" w:rsidP="00843796" w14:paraId="52776C98" w14:textId="6CC3C585">
            <w:pPr>
              <w:rPr>
                <w:rFonts w:ascii="Courier New" w:hAnsi="Courier New" w:cs="Courier New"/>
                <w:sz w:val="20"/>
                <w:szCs w:val="20"/>
              </w:rPr>
            </w:pPr>
            <w:r>
              <w:rPr>
                <w:rFonts w:ascii="Courier New" w:hAnsi="Courier New" w:cs="Courier New"/>
                <w:sz w:val="20"/>
                <w:szCs w:val="20"/>
              </w:rPr>
              <w:t>6,666</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ABA7E">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1F77A1" w:rsidR="001F77A1">
        <w:rPr>
          <w:rFonts w:ascii="Courier New" w:hAnsi="Courier New" w:cs="Courier New"/>
          <w:b/>
          <w:color w:val="FF0000"/>
        </w:rPr>
        <w:t>Tamisha Tenorio</w:t>
      </w:r>
    </w:p>
    <w:p w:rsidR="00D900E5" w:rsidP="0024521E" w14:paraId="35723511" w14:textId="559B7FCA">
      <w:pPr>
        <w:rPr>
          <w:rFonts w:ascii="Courier New" w:hAnsi="Courier New" w:cs="Courier New"/>
          <w:b/>
        </w:rPr>
      </w:pPr>
    </w:p>
    <w:p w:rsidR="00D900E5" w:rsidRPr="00C514B9" w:rsidP="0024521E" w14:paraId="33C6CA99" w14:textId="7AECB4BB">
      <w:pPr>
        <w:rPr>
          <w:rFonts w:ascii="Courier New" w:hAnsi="Courier New" w:cs="Courier New"/>
          <w:b/>
        </w:rPr>
      </w:pPr>
      <w:r>
        <w:rPr>
          <w:rFonts w:ascii="Courier New" w:hAnsi="Courier New" w:cs="Courier New"/>
          <w:b/>
        </w:rPr>
        <w:t xml:space="preserve">Email address: </w:t>
      </w:r>
      <w:r w:rsidRPr="001F77A1" w:rsidR="001F77A1">
        <w:rPr>
          <w:rFonts w:ascii="Courier New" w:hAnsi="Courier New" w:cs="Courier New"/>
          <w:b/>
          <w:color w:val="FF0000"/>
        </w:rPr>
        <w:t>Tamisha_tenorio@btfa.gov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AB67738">
      <w:pPr>
        <w:rPr>
          <w:rFonts w:ascii="Courier New" w:hAnsi="Courier New" w:cs="Courier New"/>
          <w:b/>
        </w:rPr>
      </w:pPr>
      <w:r w:rsidRPr="00C514B9">
        <w:rPr>
          <w:rFonts w:ascii="Courier New" w:hAnsi="Courier New" w:cs="Courier New"/>
          <w:b/>
        </w:rPr>
        <w:t xml:space="preserve">OMB Control No. </w:t>
      </w:r>
      <w:r w:rsidR="00BB0B62">
        <w:rPr>
          <w:rFonts w:ascii="Courier New" w:hAnsi="Courier New" w:cs="Courier New"/>
          <w:b/>
        </w:rPr>
        <w:t>1090</w:t>
      </w:r>
      <w:r w:rsidRPr="00C514B9" w:rsidR="00230D02">
        <w:rPr>
          <w:rFonts w:ascii="Courier New" w:hAnsi="Courier New" w:cs="Courier New"/>
          <w:b/>
        </w:rPr>
        <w:t>-</w:t>
      </w:r>
      <w:r w:rsidR="00BB0B62">
        <w:rPr>
          <w:rFonts w:ascii="Courier New" w:hAnsi="Courier New" w:cs="Courier New"/>
          <w:b/>
        </w:rPr>
        <w:t>0012</w:t>
      </w:r>
    </w:p>
    <w:p w:rsidR="00437660" w:rsidRPr="00C514B9" w:rsidP="0024521E" w14:paraId="2342794F" w14:textId="5389538E">
      <w:pPr>
        <w:rPr>
          <w:rFonts w:ascii="Courier New" w:hAnsi="Courier New" w:cs="Courier New"/>
          <w:b/>
        </w:rPr>
      </w:pPr>
      <w:r w:rsidRPr="00C514B9">
        <w:rPr>
          <w:rFonts w:ascii="Courier New" w:hAnsi="Courier New" w:cs="Courier New"/>
          <w:b/>
        </w:rPr>
        <w:t xml:space="preserve">Expiration Date: </w:t>
      </w:r>
      <w:r w:rsidR="00BB0B62">
        <w:rPr>
          <w:rFonts w:ascii="Courier New" w:hAnsi="Courier New" w:cs="Courier New"/>
          <w:b/>
        </w:rPr>
        <w:t>02</w:t>
      </w:r>
      <w:r w:rsidRPr="00C514B9">
        <w:rPr>
          <w:rFonts w:ascii="Courier New" w:hAnsi="Courier New" w:cs="Courier New"/>
          <w:b/>
        </w:rPr>
        <w:t>/</w:t>
      </w:r>
      <w:r w:rsidR="00BB0B62">
        <w:rPr>
          <w:rFonts w:ascii="Courier New" w:hAnsi="Courier New" w:cs="Courier New"/>
          <w:b/>
        </w:rPr>
        <w:t>28</w:t>
      </w:r>
      <w:r w:rsidRPr="00C514B9">
        <w:rPr>
          <w:rFonts w:ascii="Courier New" w:hAnsi="Courier New" w:cs="Courier New"/>
          <w:b/>
        </w:rPr>
        <w:t>/</w:t>
      </w:r>
      <w:r w:rsidR="00BB0B62">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5F3D0AA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BB0B62">
        <w:rPr>
          <w:rFonts w:ascii="Courier New" w:hAnsi="Courier New" w:cs="Courier New"/>
        </w:rPr>
        <w:t>1090</w:t>
      </w:r>
      <w:r w:rsidRPr="00C514B9" w:rsidR="00EC2232">
        <w:rPr>
          <w:rFonts w:ascii="Courier New" w:hAnsi="Courier New" w:cs="Courier New"/>
        </w:rPr>
        <w:t>-</w:t>
      </w:r>
      <w:r w:rsidR="00BB0B62">
        <w:rPr>
          <w:rFonts w:ascii="Courier New" w:hAnsi="Courier New" w:cs="Courier New"/>
        </w:rPr>
        <w:t>0012</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A60F9C"/>
    <w:multiLevelType w:val="multilevel"/>
    <w:tmpl w:val="324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4F2A649"/>
    <w:multiLevelType w:val="hybridMultilevel"/>
    <w:tmpl w:val="C068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62647863">
    <w:abstractNumId w:val="12"/>
  </w:num>
  <w:num w:numId="2" w16cid:durableId="1716194122">
    <w:abstractNumId w:val="19"/>
  </w:num>
  <w:num w:numId="3" w16cid:durableId="231502726">
    <w:abstractNumId w:val="18"/>
  </w:num>
  <w:num w:numId="4" w16cid:durableId="1884292619">
    <w:abstractNumId w:val="20"/>
  </w:num>
  <w:num w:numId="5" w16cid:durableId="1493060580">
    <w:abstractNumId w:val="5"/>
  </w:num>
  <w:num w:numId="6" w16cid:durableId="765468617">
    <w:abstractNumId w:val="1"/>
  </w:num>
  <w:num w:numId="7" w16cid:durableId="1353611167">
    <w:abstractNumId w:val="10"/>
  </w:num>
  <w:num w:numId="8" w16cid:durableId="1419908411">
    <w:abstractNumId w:val="16"/>
  </w:num>
  <w:num w:numId="9" w16cid:durableId="212039753">
    <w:abstractNumId w:val="11"/>
  </w:num>
  <w:num w:numId="10" w16cid:durableId="566191035">
    <w:abstractNumId w:val="2"/>
  </w:num>
  <w:num w:numId="11" w16cid:durableId="1218862813">
    <w:abstractNumId w:val="8"/>
  </w:num>
  <w:num w:numId="12" w16cid:durableId="2112235618">
    <w:abstractNumId w:val="9"/>
  </w:num>
  <w:num w:numId="13" w16cid:durableId="188225735">
    <w:abstractNumId w:val="0"/>
  </w:num>
  <w:num w:numId="14" w16cid:durableId="671567255">
    <w:abstractNumId w:val="17"/>
  </w:num>
  <w:num w:numId="15" w16cid:durableId="1535146948">
    <w:abstractNumId w:val="14"/>
  </w:num>
  <w:num w:numId="16" w16cid:durableId="1339387159">
    <w:abstractNumId w:val="13"/>
  </w:num>
  <w:num w:numId="17" w16cid:durableId="671761760">
    <w:abstractNumId w:val="6"/>
  </w:num>
  <w:num w:numId="18" w16cid:durableId="695156190">
    <w:abstractNumId w:val="7"/>
  </w:num>
  <w:num w:numId="19" w16cid:durableId="1335887362">
    <w:abstractNumId w:val="4"/>
  </w:num>
  <w:num w:numId="20" w16cid:durableId="739057739">
    <w:abstractNumId w:val="15"/>
  </w:num>
  <w:num w:numId="21" w16cid:durableId="38017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1F77A1"/>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212"/>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0B62"/>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E5A19"/>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0840C620"/>
    <w:rsid w:val="2B4C0192"/>
    <w:rsid w:val="66D4F2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customStyle="1" w:styleId="paragraph">
    <w:name w:val="paragraph"/>
    <w:basedOn w:val="Normal"/>
    <w:rsid w:val="001F77A1"/>
    <w:pPr>
      <w:spacing w:before="100" w:beforeAutospacing="1" w:after="100" w:afterAutospacing="1"/>
    </w:pPr>
  </w:style>
  <w:style w:type="character" w:customStyle="1" w:styleId="normaltextrun">
    <w:name w:val="normaltextrun"/>
    <w:basedOn w:val="DefaultParagraphFont"/>
    <w:rsid w:val="001F77A1"/>
  </w:style>
  <w:style w:type="character" w:customStyle="1" w:styleId="eop">
    <w:name w:val="eop"/>
    <w:basedOn w:val="DefaultParagraphFont"/>
    <w:rsid w:val="001F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48498725B8743979BDCD981D4C134" ma:contentTypeVersion="6" ma:contentTypeDescription="Create a new document." ma:contentTypeScope="" ma:versionID="556ce217c420add2695802142aa0db96">
  <xsd:schema xmlns:xsd="http://www.w3.org/2001/XMLSchema" xmlns:xs="http://www.w3.org/2001/XMLSchema" xmlns:p="http://schemas.microsoft.com/office/2006/metadata/properties" xmlns:ns2="5689c24d-2cb8-421b-b253-56fe29e4d69a" xmlns:ns3="b035a76d-2d44-4677-95b7-8e5702d9eedf" targetNamespace="http://schemas.microsoft.com/office/2006/metadata/properties" ma:root="true" ma:fieldsID="8a4c0fbb74f307c922469d0572aac61e" ns2:_="" ns3:_="">
    <xsd:import namespace="5689c24d-2cb8-421b-b253-56fe29e4d69a"/>
    <xsd:import namespace="b035a76d-2d44-4677-95b7-8e5702d9e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9c24d-2cb8-421b-b253-56fe29e4d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5a76d-2d44-4677-95b7-8e5702d9ee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035a76d-2d44-4677-95b7-8e5702d9eedf">
      <UserInfo>
        <DisplayName/>
        <AccountId xsi:nil="true"/>
        <AccountType/>
      </UserInfo>
    </SharedWithUsers>
  </documentManagement>
</p:properties>
</file>

<file path=customXml/itemProps1.xml><?xml version="1.0" encoding="utf-8"?>
<ds:datastoreItem xmlns:ds="http://schemas.openxmlformats.org/officeDocument/2006/customXml" ds:itemID="{05A640E0-C907-4832-972A-4E918DEEF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9c24d-2cb8-421b-b253-56fe29e4d69a"/>
    <ds:schemaRef ds:uri="b035a76d-2d44-4677-95b7-8e5702d9e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90C44-92E7-4296-ABC3-28D552F55BCB}">
  <ds:schemaRefs>
    <ds:schemaRef ds:uri="http://schemas.microsoft.com/sharepoint/v3/contenttype/forms"/>
  </ds:schemaRefs>
</ds:datastoreItem>
</file>

<file path=customXml/itemProps3.xml><?xml version="1.0" encoding="utf-8"?>
<ds:datastoreItem xmlns:ds="http://schemas.openxmlformats.org/officeDocument/2006/customXml" ds:itemID="{D5E4B2DA-4713-4748-9329-8E396B8AC658}">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b035a76d-2d44-4677-95b7-8e5702d9eedf"/>
    <ds:schemaRef ds:uri="http://schemas.openxmlformats.org/package/2006/metadata/core-properties"/>
    <ds:schemaRef ds:uri="http://purl.org/dc/terms/"/>
    <ds:schemaRef ds:uri="http://schemas.microsoft.com/office/infopath/2007/PartnerControls"/>
    <ds:schemaRef ds:uri="5689c24d-2cb8-421b-b253-56fe29e4d6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9473</Characters>
  <Application>Microsoft Office Word</Application>
  <DocSecurity>0</DocSecurity>
  <Lines>78</Lines>
  <Paragraphs>22</Paragraphs>
  <ScaleCrop>false</ScaleCrop>
  <Company>ssa</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Parrillo, Jeffrey M</cp:lastModifiedBy>
  <cp:revision>2</cp:revision>
  <cp:lastPrinted>2011-05-04T16:54:00Z</cp:lastPrinted>
  <dcterms:created xsi:type="dcterms:W3CDTF">2024-05-21T15:01:00Z</dcterms:created>
  <dcterms:modified xsi:type="dcterms:W3CDTF">2024-05-21T15:01:00Z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0x010100F3D48498725B8743979BDCD981D4C134</vt:lpwstr>
  </property>
  <property fmtid="{D5CDD505-2E9C-101B-9397-08002B2CF9AE}" pid="4" name="TriggerFlowInfo">
    <vt:lpwstr/>
  </property>
  <property fmtid="{D5CDD505-2E9C-101B-9397-08002B2CF9AE}" pid="5" name="_ExtendedDescription">
    <vt:lpwstr/>
  </property>
  <property fmtid="{D5CDD505-2E9C-101B-9397-08002B2CF9AE}" pid="6" name="_NewReviewCycle">
    <vt:lpwstr/>
  </property>
</Properties>
</file>