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56122" w:rsidP="00856122" w14:paraId="3A223D91" w14:textId="0C688685">
      <w:pPr>
        <w:pStyle w:val="Heading2"/>
        <w:ind w:left="360" w:hanging="360"/>
        <w:rPr>
          <w:rFonts w:ascii="Cambria" w:eastAsia="Times New Roman" w:hAnsi="Cambria" w:cs="Times New Roman"/>
          <w:color w:val="000000"/>
          <w:kern w:val="36"/>
          <w:sz w:val="48"/>
          <w:szCs w:val="48"/>
        </w:rPr>
      </w:pPr>
      <w:r w:rsidRPr="004B6044">
        <w:rPr>
          <w:rFonts w:ascii="Cambria" w:eastAsia="Times New Roman" w:hAnsi="Cambria" w:cs="Times New Roman"/>
          <w:color w:val="000000"/>
          <w:kern w:val="36"/>
          <w:sz w:val="48"/>
          <w:szCs w:val="48"/>
        </w:rPr>
        <w:t xml:space="preserve">HI </w:t>
      </w:r>
      <w:r w:rsidRPr="00E55A5F" w:rsidR="00E55A5F">
        <w:rPr>
          <w:rFonts w:ascii="Cambria" w:eastAsia="Times New Roman" w:hAnsi="Cambria" w:cs="Times New Roman"/>
          <w:color w:val="000000"/>
          <w:kern w:val="36"/>
          <w:sz w:val="48"/>
          <w:szCs w:val="48"/>
        </w:rPr>
        <w:t>00805.38</w:t>
      </w:r>
      <w:r w:rsidR="00347137">
        <w:rPr>
          <w:rFonts w:ascii="Cambria" w:eastAsia="Times New Roman" w:hAnsi="Cambria" w:cs="Times New Roman"/>
          <w:color w:val="000000"/>
          <w:kern w:val="36"/>
          <w:sz w:val="48"/>
          <w:szCs w:val="48"/>
        </w:rPr>
        <w:t>5</w:t>
      </w:r>
      <w:r w:rsidRPr="004B6044">
        <w:rPr>
          <w:rFonts w:ascii="Cambria" w:eastAsia="Times New Roman" w:hAnsi="Cambria" w:cs="Times New Roman"/>
          <w:color w:val="000000"/>
          <w:kern w:val="36"/>
          <w:sz w:val="48"/>
          <w:szCs w:val="48"/>
        </w:rPr>
        <w:t xml:space="preserve"> </w:t>
      </w:r>
      <w:bookmarkStart w:id="0" w:name="_Hlk117066692"/>
      <w:r w:rsidRPr="17BB4A29">
        <w:rPr>
          <w:rFonts w:ascii="Cambria" w:eastAsia="Times New Roman" w:hAnsi="Cambria" w:cs="Times New Roman"/>
          <w:color w:val="000000" w:themeColor="text1"/>
          <w:sz w:val="48"/>
          <w:szCs w:val="48"/>
        </w:rPr>
        <w:t xml:space="preserve">Exceptional </w:t>
      </w:r>
      <w:r w:rsidRPr="360A6837">
        <w:rPr>
          <w:rFonts w:ascii="Cambria" w:eastAsia="Times New Roman" w:hAnsi="Cambria" w:cs="Times New Roman"/>
          <w:color w:val="000000" w:themeColor="text1"/>
          <w:sz w:val="48"/>
          <w:szCs w:val="48"/>
        </w:rPr>
        <w:t>Condition</w:t>
      </w:r>
      <w:r w:rsidRPr="17E560F7">
        <w:rPr>
          <w:rFonts w:ascii="Cambria" w:eastAsia="Times New Roman" w:hAnsi="Cambria" w:cs="Times New Roman"/>
          <w:color w:val="000000" w:themeColor="text1"/>
          <w:sz w:val="48"/>
          <w:szCs w:val="48"/>
        </w:rPr>
        <w:t>s</w:t>
      </w:r>
      <w:r w:rsidRPr="17BB4A29">
        <w:rPr>
          <w:rFonts w:ascii="Cambria" w:eastAsia="Times New Roman" w:hAnsi="Cambria" w:cs="Times New Roman"/>
          <w:color w:val="000000" w:themeColor="text1"/>
          <w:sz w:val="48"/>
          <w:szCs w:val="48"/>
        </w:rPr>
        <w:t xml:space="preserve"> </w:t>
      </w:r>
      <w:r w:rsidRPr="17E560F7">
        <w:rPr>
          <w:rFonts w:ascii="Cambria" w:eastAsia="Times New Roman" w:hAnsi="Cambria" w:cs="Times New Roman"/>
          <w:color w:val="000000" w:themeColor="text1"/>
          <w:sz w:val="48"/>
          <w:szCs w:val="48"/>
        </w:rPr>
        <w:t>Special Enrollment Period (</w:t>
      </w:r>
      <w:r w:rsidRPr="004B6044">
        <w:rPr>
          <w:rFonts w:ascii="Cambria" w:eastAsia="Times New Roman" w:hAnsi="Cambria" w:cs="Times New Roman"/>
          <w:color w:val="000000"/>
          <w:kern w:val="36"/>
          <w:sz w:val="48"/>
          <w:szCs w:val="48"/>
        </w:rPr>
        <w:t>SEP</w:t>
      </w:r>
      <w:r w:rsidRPr="17E560F7">
        <w:rPr>
          <w:rFonts w:ascii="Cambria" w:eastAsia="Times New Roman" w:hAnsi="Cambria" w:cs="Times New Roman"/>
          <w:color w:val="000000" w:themeColor="text1"/>
          <w:sz w:val="48"/>
          <w:szCs w:val="48"/>
        </w:rPr>
        <w:t>)</w:t>
      </w:r>
      <w:r>
        <w:rPr>
          <w:rFonts w:ascii="Cambria" w:eastAsia="Times New Roman" w:hAnsi="Cambria" w:cs="Times New Roman"/>
          <w:color w:val="000000"/>
          <w:kern w:val="36"/>
          <w:sz w:val="48"/>
          <w:szCs w:val="48"/>
        </w:rPr>
        <w:t xml:space="preserve"> </w:t>
      </w:r>
      <w:r w:rsidRPr="17E560F7" w:rsidR="6EA7E557">
        <w:rPr>
          <w:rFonts w:ascii="Cambria" w:eastAsia="Times New Roman" w:hAnsi="Cambria" w:cs="Times New Roman"/>
          <w:color w:val="000000" w:themeColor="text1"/>
          <w:sz w:val="48"/>
          <w:szCs w:val="48"/>
        </w:rPr>
        <w:t xml:space="preserve">for </w:t>
      </w:r>
      <w:r w:rsidRPr="17E560F7">
        <w:rPr>
          <w:rFonts w:ascii="Cambria" w:eastAsia="Times New Roman" w:hAnsi="Cambria" w:cs="Times New Roman"/>
          <w:color w:val="000000" w:themeColor="text1"/>
          <w:sz w:val="48"/>
          <w:szCs w:val="48"/>
        </w:rPr>
        <w:t>Termination of</w:t>
      </w:r>
      <w:r w:rsidRPr="00817E6D">
        <w:rPr>
          <w:rFonts w:ascii="Cambria" w:eastAsia="Times New Roman" w:hAnsi="Cambria" w:cs="Times New Roman"/>
          <w:color w:val="000000"/>
          <w:kern w:val="36"/>
          <w:sz w:val="48"/>
          <w:szCs w:val="48"/>
        </w:rPr>
        <w:t xml:space="preserve"> Medicaid Eligibility</w:t>
      </w:r>
    </w:p>
    <w:bookmarkEnd w:id="0"/>
    <w:p w:rsidR="00FD70D5" w:rsidRPr="00E55A5F" w:rsidP="00E55A5F" w14:paraId="54A54FD5" w14:textId="77777777"/>
    <w:p w:rsidR="00856122" w:rsidP="08CE681D" w14:paraId="4EA0BE57" w14:textId="77777777">
      <w:pPr>
        <w:pStyle w:val="Heading2"/>
        <w:numPr>
          <w:ilvl w:val="0"/>
          <w:numId w:val="4"/>
        </w:numPr>
        <w:rPr>
          <w:rFonts w:ascii="Cambria" w:hAnsi="Cambria" w:cs="Segoe UI"/>
          <w:b/>
          <w:bCs/>
          <w:color w:val="000000"/>
          <w:sz w:val="28"/>
          <w:szCs w:val="28"/>
        </w:rPr>
      </w:pPr>
      <w:r w:rsidRPr="08CE681D">
        <w:rPr>
          <w:rFonts w:ascii="Cambria" w:hAnsi="Cambria" w:cs="Segoe UI"/>
          <w:b/>
          <w:bCs/>
          <w:color w:val="000000" w:themeColor="text1"/>
          <w:sz w:val="28"/>
          <w:szCs w:val="28"/>
        </w:rPr>
        <w:t>Background</w:t>
      </w:r>
    </w:p>
    <w:p w:rsidR="00856122" w:rsidP="00856122" w14:paraId="07B2E135" w14:textId="77777777"/>
    <w:p w:rsidR="00856122" w:rsidRPr="00731F9B" w:rsidP="023ACA46" w14:paraId="74765A4F" w14:textId="77777777">
      <w:pPr>
        <w:ind w:left="720"/>
        <w:rPr>
          <w:rFonts w:ascii="Cambria" w:hAnsi="Cambria"/>
          <w:sz w:val="24"/>
          <w:szCs w:val="24"/>
        </w:rPr>
      </w:pPr>
      <w:r w:rsidRPr="00731F9B">
        <w:rPr>
          <w:rFonts w:ascii="Cambria" w:hAnsi="Cambria"/>
          <w:sz w:val="24"/>
          <w:szCs w:val="24"/>
        </w:rPr>
        <w:t xml:space="preserve">Many individuals are enrolled in Medicaid when their Initial Enrollment Period (IEP) for premium Part A or Part B begins.  </w:t>
      </w:r>
      <w:bookmarkStart w:id="1" w:name="_Hlk102336174"/>
      <w:r w:rsidRPr="00731F9B">
        <w:rPr>
          <w:rFonts w:ascii="Cambria" w:hAnsi="Cambria"/>
          <w:sz w:val="24"/>
          <w:szCs w:val="24"/>
        </w:rPr>
        <w:t xml:space="preserve">While some individuals stay eligible for Medicaid after they qualify for Medicare, other individuals lose Medicaid eligibility entirely. </w:t>
      </w:r>
    </w:p>
    <w:p w:rsidR="00856122" w:rsidRPr="00731F9B" w:rsidP="00856122" w14:paraId="7B738168" w14:textId="110B081D">
      <w:pPr>
        <w:ind w:left="720"/>
        <w:rPr>
          <w:rFonts w:ascii="Cambria" w:hAnsi="Cambria"/>
          <w:sz w:val="24"/>
          <w:szCs w:val="24"/>
        </w:rPr>
      </w:pPr>
      <w:bookmarkStart w:id="2" w:name="_Hlk102335189"/>
      <w:bookmarkEnd w:id="1"/>
      <w:r w:rsidRPr="2A3CD254">
        <w:rPr>
          <w:rFonts w:ascii="Cambria" w:hAnsi="Cambria"/>
          <w:sz w:val="24"/>
          <w:szCs w:val="24"/>
        </w:rPr>
        <w:t xml:space="preserve">Individuals transitioning from Medicaid to Medicare coverage are at risk for gaps in coverage and losing access to critical health care. </w:t>
      </w:r>
      <w:r w:rsidRPr="2A3CD254" w:rsidR="00596C20">
        <w:rPr>
          <w:rFonts w:ascii="Cambria" w:hAnsi="Cambria"/>
          <w:sz w:val="24"/>
          <w:szCs w:val="24"/>
        </w:rPr>
        <w:t xml:space="preserve"> </w:t>
      </w:r>
      <w:r w:rsidRPr="2A3CD254">
        <w:rPr>
          <w:rFonts w:ascii="Cambria" w:hAnsi="Cambria"/>
          <w:sz w:val="24"/>
          <w:szCs w:val="24"/>
        </w:rPr>
        <w:t xml:space="preserve">Administrative delays may keep individuals in Medicaid for multiple months after they first qualify for Medicare and become ineligible for Medicaid benefits.  </w:t>
      </w:r>
      <w:bookmarkEnd w:id="2"/>
    </w:p>
    <w:p w:rsidR="00856122" w:rsidRPr="00731F9B" w:rsidP="00856122" w14:paraId="1938649A" w14:textId="77777777">
      <w:pPr>
        <w:ind w:left="720"/>
        <w:rPr>
          <w:rFonts w:ascii="Cambria" w:hAnsi="Cambria"/>
          <w:sz w:val="24"/>
          <w:szCs w:val="24"/>
        </w:rPr>
      </w:pPr>
      <w:r w:rsidRPr="00731F9B">
        <w:rPr>
          <w:rFonts w:ascii="Cambria" w:hAnsi="Cambria"/>
          <w:sz w:val="24"/>
          <w:szCs w:val="24"/>
        </w:rPr>
        <w:t xml:space="preserve">Individuals who retain Medicaid after qualifying for Medicare may miss their IEP because they continue to be covered by Medicaid and may think they do not need or cannot afford Medicare at that time.     </w:t>
      </w:r>
    </w:p>
    <w:p w:rsidR="00856122" w:rsidRPr="00731F9B" w:rsidP="00856122" w14:paraId="23781820" w14:textId="3BA16157">
      <w:pPr>
        <w:ind w:left="720"/>
        <w:rPr>
          <w:rFonts w:ascii="Cambria" w:hAnsi="Cambria"/>
          <w:sz w:val="24"/>
          <w:szCs w:val="24"/>
        </w:rPr>
      </w:pPr>
      <w:r w:rsidRPr="694D087D">
        <w:rPr>
          <w:rFonts w:ascii="Cambria" w:hAnsi="Cambria"/>
          <w:sz w:val="24"/>
          <w:szCs w:val="24"/>
        </w:rPr>
        <w:t xml:space="preserve">If they lose Medicaid coverage outside of the Medicare General Enrollment Period (GEP), they may need to wait months to enroll in Medicare and be subject to a </w:t>
      </w:r>
      <w:r w:rsidRPr="694D087D" w:rsidR="00A308FD">
        <w:rPr>
          <w:rFonts w:ascii="Cambria" w:hAnsi="Cambria"/>
          <w:sz w:val="24"/>
          <w:szCs w:val="24"/>
        </w:rPr>
        <w:t xml:space="preserve">premium surcharge </w:t>
      </w:r>
      <w:r w:rsidRPr="694D087D">
        <w:rPr>
          <w:rFonts w:ascii="Cambria" w:hAnsi="Cambria"/>
          <w:sz w:val="24"/>
          <w:szCs w:val="24"/>
        </w:rPr>
        <w:t xml:space="preserve">when they can eventually enroll.  </w:t>
      </w:r>
    </w:p>
    <w:p w:rsidR="00856122" w:rsidP="00856122" w14:paraId="51425599" w14:textId="64A6E17C">
      <w:pPr>
        <w:spacing w:line="276" w:lineRule="auto"/>
        <w:ind w:left="720"/>
        <w:rPr>
          <w:rFonts w:ascii="Cambria" w:hAnsi="Cambria" w:cs="Arial"/>
          <w:color w:val="000000" w:themeColor="text1"/>
          <w:sz w:val="24"/>
          <w:szCs w:val="24"/>
        </w:rPr>
      </w:pPr>
      <w:r w:rsidRPr="2A3CD254">
        <w:rPr>
          <w:rFonts w:ascii="Cambria" w:hAnsi="Cambria" w:cs="Arial"/>
          <w:color w:val="000000" w:themeColor="text1"/>
          <w:sz w:val="24"/>
          <w:szCs w:val="24"/>
        </w:rPr>
        <w:t xml:space="preserve">This SEP would help promote continuity of coverage for individuals who lose Medicaid eligibility </w:t>
      </w:r>
      <w:r w:rsidRPr="280ACBFA" w:rsidR="556E63A5">
        <w:rPr>
          <w:rFonts w:ascii="Cambria" w:hAnsi="Cambria" w:cs="Arial"/>
          <w:color w:val="000000" w:themeColor="text1"/>
          <w:sz w:val="24"/>
          <w:szCs w:val="24"/>
        </w:rPr>
        <w:t>and</w:t>
      </w:r>
      <w:r w:rsidRPr="2A3CD254">
        <w:rPr>
          <w:rFonts w:ascii="Cambria" w:hAnsi="Cambria" w:cs="Arial"/>
          <w:color w:val="000000" w:themeColor="text1"/>
          <w:sz w:val="24"/>
          <w:szCs w:val="24"/>
        </w:rPr>
        <w:t xml:space="preserve"> did not enroll in Medicare on time.</w:t>
      </w:r>
    </w:p>
    <w:p w:rsidR="00FD70D5" w:rsidRPr="00731F9B" w:rsidP="09B1CE1D" w14:paraId="7FBB047D" w14:textId="77777777">
      <w:pPr>
        <w:ind w:left="720"/>
        <w:rPr>
          <w:rFonts w:ascii="Cambria" w:hAnsi="Cambria"/>
          <w:sz w:val="24"/>
          <w:szCs w:val="24"/>
        </w:rPr>
      </w:pPr>
    </w:p>
    <w:p w:rsidR="00856122" w:rsidRPr="00E55A5F" w:rsidP="2A3C0A39" w14:paraId="75D85BC9" w14:textId="0EF2A7FE">
      <w:pPr>
        <w:pStyle w:val="ListParagraph"/>
        <w:numPr>
          <w:ilvl w:val="0"/>
          <w:numId w:val="4"/>
        </w:numPr>
        <w:rPr>
          <w:rFonts w:ascii="Cambria" w:hAnsi="Cambria"/>
          <w:b/>
          <w:bCs/>
          <w:sz w:val="24"/>
          <w:szCs w:val="24"/>
        </w:rPr>
      </w:pPr>
      <w:r w:rsidRPr="00E55A5F">
        <w:rPr>
          <w:rFonts w:ascii="Cambria" w:hAnsi="Cambria"/>
          <w:b/>
          <w:sz w:val="24"/>
          <w:szCs w:val="24"/>
        </w:rPr>
        <w:t>SEP Eligibility</w:t>
      </w:r>
    </w:p>
    <w:p w:rsidR="00856122" w:rsidRPr="00731F9B" w:rsidP="00856122" w14:paraId="084621A3" w14:textId="51F4F9DA">
      <w:pPr>
        <w:ind w:left="720"/>
        <w:rPr>
          <w:rFonts w:ascii="Cambria" w:hAnsi="Cambria"/>
          <w:sz w:val="24"/>
          <w:szCs w:val="24"/>
        </w:rPr>
      </w:pPr>
      <w:r w:rsidRPr="035D17F0">
        <w:rPr>
          <w:rFonts w:ascii="Cambria" w:hAnsi="Cambria"/>
          <w:sz w:val="24"/>
          <w:szCs w:val="24"/>
        </w:rPr>
        <w:t>To be eligible for this SEP, an individual must lose Medicaid eligibility</w:t>
      </w:r>
      <w:r w:rsidRPr="035D17F0" w:rsidR="00E55A5F">
        <w:rPr>
          <w:rFonts w:ascii="Cambria" w:hAnsi="Cambria"/>
          <w:sz w:val="24"/>
          <w:szCs w:val="24"/>
        </w:rPr>
        <w:t xml:space="preserve"> entirely</w:t>
      </w:r>
      <w:r w:rsidRPr="035D17F0">
        <w:rPr>
          <w:rFonts w:ascii="Cambria" w:hAnsi="Cambria"/>
          <w:sz w:val="24"/>
          <w:szCs w:val="24"/>
        </w:rPr>
        <w:t xml:space="preserve"> on or after January 1, 2023.   </w:t>
      </w:r>
      <w:r w:rsidR="004B0E74">
        <w:rPr>
          <w:rFonts w:ascii="Cambria" w:hAnsi="Cambria"/>
          <w:sz w:val="24"/>
          <w:szCs w:val="24"/>
        </w:rPr>
        <w:t xml:space="preserve">Individuals who are eligible for Medicaid, including a Medicare Saving Programs are ineligible for this SEP.  See HI 805.383.G. </w:t>
      </w:r>
    </w:p>
    <w:p w:rsidR="00856122" w:rsidRPr="00E55A5F" w:rsidP="09B1CE1D" w14:paraId="0585282F" w14:textId="71802DF5">
      <w:pPr>
        <w:ind w:left="720"/>
        <w:rPr>
          <w:rFonts w:ascii="Cambria" w:hAnsi="Cambria"/>
          <w:sz w:val="24"/>
          <w:szCs w:val="24"/>
        </w:rPr>
      </w:pPr>
      <w:r w:rsidRPr="09B1CE1D">
        <w:rPr>
          <w:rFonts w:ascii="Cambria" w:hAnsi="Cambria"/>
          <w:sz w:val="24"/>
          <w:szCs w:val="24"/>
        </w:rPr>
        <w:t>Starting January 1, 2023, individuals are eligible for this SEP once they are notified of an upcoming Medicaid eligibility termination</w:t>
      </w:r>
      <w:r w:rsidRPr="00E55A5F">
        <w:rPr>
          <w:rFonts w:ascii="Cambria" w:hAnsi="Cambria"/>
          <w:sz w:val="24"/>
          <w:szCs w:val="24"/>
        </w:rPr>
        <w:t>.</w:t>
      </w:r>
      <w:r w:rsidR="003357A2">
        <w:rPr>
          <w:rFonts w:ascii="Cambria" w:hAnsi="Cambria"/>
          <w:sz w:val="24"/>
          <w:szCs w:val="24"/>
        </w:rPr>
        <w:t xml:space="preserve"> </w:t>
      </w:r>
      <w:r w:rsidRPr="00E55A5F">
        <w:rPr>
          <w:rFonts w:ascii="Cambria" w:hAnsi="Cambria"/>
          <w:sz w:val="24"/>
          <w:szCs w:val="24"/>
        </w:rPr>
        <w:t>States must send individuals notice of an upcoming Medicaid termination at least 10 days in advance.</w:t>
      </w:r>
    </w:p>
    <w:p w:rsidR="00856122" w:rsidRPr="00731F9B" w:rsidP="00856122" w14:paraId="5CD5728A" w14:textId="77777777">
      <w:pPr>
        <w:pStyle w:val="ListParagraph"/>
        <w:ind w:left="2070"/>
        <w:rPr>
          <w:rFonts w:ascii="Cambria" w:hAnsi="Cambria"/>
          <w:sz w:val="24"/>
          <w:szCs w:val="24"/>
        </w:rPr>
      </w:pPr>
    </w:p>
    <w:p w:rsidR="00856122" w:rsidP="00097FD3" w14:paraId="0397F473" w14:textId="45F04770">
      <w:pPr>
        <w:pStyle w:val="ListParagraph"/>
        <w:numPr>
          <w:ilvl w:val="4"/>
          <w:numId w:val="3"/>
        </w:numPr>
        <w:ind w:left="2070" w:hanging="270"/>
        <w:rPr>
          <w:rFonts w:ascii="Cambria" w:hAnsi="Cambria"/>
          <w:sz w:val="24"/>
          <w:szCs w:val="24"/>
        </w:rPr>
      </w:pPr>
      <w:r w:rsidRPr="00097FD3">
        <w:rPr>
          <w:rFonts w:ascii="Cambria" w:hAnsi="Cambria"/>
          <w:b/>
          <w:sz w:val="24"/>
        </w:rPr>
        <w:t>Example</w:t>
      </w:r>
      <w:r w:rsidRPr="00731F9B">
        <w:rPr>
          <w:rFonts w:ascii="Cambria" w:hAnsi="Cambria"/>
          <w:sz w:val="24"/>
          <w:szCs w:val="24"/>
        </w:rPr>
        <w:t>: If the state sends the individual a notice dated April 15, 2023</w:t>
      </w:r>
      <w:r w:rsidRPr="4C9B1B96" w:rsidR="3959E13C">
        <w:rPr>
          <w:rFonts w:ascii="Cambria" w:hAnsi="Cambria"/>
          <w:sz w:val="24"/>
          <w:szCs w:val="24"/>
        </w:rPr>
        <w:t>,</w:t>
      </w:r>
      <w:r w:rsidRPr="00731F9B">
        <w:rPr>
          <w:rFonts w:ascii="Cambria" w:hAnsi="Cambria"/>
          <w:sz w:val="24"/>
          <w:szCs w:val="24"/>
        </w:rPr>
        <w:t xml:space="preserve"> informing them of their Medicaid termination effective May 1, 2023, the individual first qualifies for this SEP on April 15, 2023.   </w:t>
      </w:r>
    </w:p>
    <w:p w:rsidR="00856122" w:rsidRPr="00731F9B" w:rsidP="00E55A5F" w14:paraId="72A104C4" w14:textId="6479BF0E">
      <w:pPr>
        <w:pStyle w:val="ListParagraph"/>
        <w:numPr>
          <w:ilvl w:val="0"/>
          <w:numId w:val="4"/>
        </w:numPr>
        <w:rPr>
          <w:rFonts w:eastAsiaTheme="minorEastAsia"/>
          <w:b/>
          <w:bCs/>
          <w:color w:val="000000" w:themeColor="text1"/>
          <w:sz w:val="24"/>
          <w:szCs w:val="24"/>
        </w:rPr>
      </w:pPr>
      <w:r w:rsidRPr="08CE681D">
        <w:rPr>
          <w:rFonts w:ascii="Cambria" w:eastAsia="Segoe UI" w:hAnsi="Cambria" w:cs="Segoe UI"/>
          <w:b/>
          <w:bCs/>
          <w:color w:val="000000" w:themeColor="text1"/>
          <w:sz w:val="24"/>
          <w:szCs w:val="24"/>
        </w:rPr>
        <w:t xml:space="preserve">Required Proof </w:t>
      </w:r>
    </w:p>
    <w:p w:rsidR="280ACBFA" w:rsidP="00097FD3" w14:paraId="13D27354" w14:textId="11E4E344">
      <w:pPr>
        <w:rPr>
          <w:rFonts w:ascii="Cambria" w:eastAsia="Segoe UI" w:hAnsi="Cambria" w:cs="Segoe UI"/>
          <w:b/>
          <w:bCs/>
          <w:color w:val="000000" w:themeColor="text1"/>
          <w:sz w:val="24"/>
          <w:szCs w:val="24"/>
        </w:rPr>
      </w:pPr>
    </w:p>
    <w:p w:rsidR="696D80AB" w:rsidP="23439748" w14:paraId="25ED2723" w14:textId="7C6A23C2">
      <w:pPr>
        <w:pStyle w:val="ListParagraph"/>
        <w:numPr>
          <w:ilvl w:val="0"/>
          <w:numId w:val="1"/>
        </w:numPr>
        <w:rPr>
          <w:rFonts w:eastAsiaTheme="minorEastAsia"/>
          <w:sz w:val="24"/>
          <w:szCs w:val="24"/>
        </w:rPr>
      </w:pPr>
      <w:r w:rsidRPr="23439748">
        <w:rPr>
          <w:rFonts w:ascii="Cambria" w:hAnsi="Cambria"/>
          <w:sz w:val="24"/>
          <w:szCs w:val="24"/>
        </w:rPr>
        <w:t>A letter from the state Medicaid agency</w:t>
      </w:r>
      <w:r w:rsidRPr="23439748" w:rsidR="4583F5A1">
        <w:rPr>
          <w:rFonts w:ascii="Cambria" w:hAnsi="Cambria"/>
          <w:sz w:val="24"/>
          <w:szCs w:val="24"/>
        </w:rPr>
        <w:t xml:space="preserve"> or Medicaid </w:t>
      </w:r>
      <w:r w:rsidRPr="23439748" w:rsidR="79EE0ECE">
        <w:rPr>
          <w:rFonts w:ascii="Cambria" w:hAnsi="Cambria"/>
          <w:sz w:val="24"/>
          <w:szCs w:val="24"/>
        </w:rPr>
        <w:t>managed care</w:t>
      </w:r>
      <w:r w:rsidRPr="23439748" w:rsidR="4583F5A1">
        <w:rPr>
          <w:rFonts w:ascii="Cambria" w:hAnsi="Cambria"/>
          <w:sz w:val="24"/>
          <w:szCs w:val="24"/>
        </w:rPr>
        <w:t xml:space="preserve"> plan</w:t>
      </w:r>
      <w:r w:rsidRPr="23439748">
        <w:rPr>
          <w:rFonts w:ascii="Cambria" w:hAnsi="Cambria"/>
          <w:sz w:val="24"/>
          <w:szCs w:val="24"/>
        </w:rPr>
        <w:t xml:space="preserve"> stating the Medicaid termination date</w:t>
      </w:r>
      <w:r w:rsidRPr="23439748" w:rsidR="12199882">
        <w:rPr>
          <w:rFonts w:ascii="Cambria" w:hAnsi="Cambria"/>
          <w:sz w:val="24"/>
          <w:szCs w:val="24"/>
        </w:rPr>
        <w:t>,</w:t>
      </w:r>
      <w:r w:rsidRPr="23439748">
        <w:rPr>
          <w:rFonts w:ascii="Cambria" w:hAnsi="Cambria"/>
          <w:sz w:val="24"/>
          <w:szCs w:val="24"/>
        </w:rPr>
        <w:t xml:space="preserve">  OR</w:t>
      </w:r>
    </w:p>
    <w:p w:rsidR="696D80AB" w:rsidP="00E55A5F" w14:paraId="37ACD744" w14:textId="42C6E5F3">
      <w:pPr>
        <w:pStyle w:val="ListParagraph"/>
        <w:numPr>
          <w:ilvl w:val="0"/>
          <w:numId w:val="1"/>
        </w:numPr>
        <w:rPr>
          <w:sz w:val="24"/>
          <w:szCs w:val="24"/>
        </w:rPr>
      </w:pPr>
      <w:r w:rsidRPr="5B561B20">
        <w:rPr>
          <w:rFonts w:ascii="Cambria" w:hAnsi="Cambria"/>
          <w:sz w:val="24"/>
          <w:szCs w:val="24"/>
        </w:rPr>
        <w:t xml:space="preserve">The SSA employee </w:t>
      </w:r>
      <w:r w:rsidRPr="5B561B20" w:rsidR="00CE29DE">
        <w:rPr>
          <w:rFonts w:ascii="Cambria" w:hAnsi="Cambria"/>
          <w:sz w:val="24"/>
          <w:szCs w:val="24"/>
        </w:rPr>
        <w:t>will</w:t>
      </w:r>
      <w:r w:rsidRPr="5B561B20">
        <w:rPr>
          <w:rFonts w:ascii="Cambria" w:hAnsi="Cambria"/>
          <w:sz w:val="24"/>
          <w:szCs w:val="24"/>
        </w:rPr>
        <w:t xml:space="preserve"> obtain verification of </w:t>
      </w:r>
      <w:r w:rsidRPr="5B561B20" w:rsidR="00F05F86">
        <w:rPr>
          <w:rFonts w:ascii="Cambria" w:hAnsi="Cambria"/>
          <w:sz w:val="24"/>
          <w:szCs w:val="24"/>
        </w:rPr>
        <w:t>T</w:t>
      </w:r>
      <w:r w:rsidRPr="5B561B20">
        <w:rPr>
          <w:rFonts w:ascii="Cambria" w:hAnsi="Cambria"/>
          <w:sz w:val="24"/>
          <w:szCs w:val="24"/>
        </w:rPr>
        <w:t>itle XIX termination status, which could alternatively be based upon a telephone contact</w:t>
      </w:r>
      <w:r w:rsidRPr="5B561B20" w:rsidR="09C239B5">
        <w:rPr>
          <w:rFonts w:ascii="Cambria" w:hAnsi="Cambria"/>
          <w:sz w:val="24"/>
          <w:szCs w:val="24"/>
        </w:rPr>
        <w:t>, fax document</w:t>
      </w:r>
      <w:r w:rsidRPr="5B561B20">
        <w:rPr>
          <w:rFonts w:ascii="Cambria" w:hAnsi="Cambria"/>
          <w:sz w:val="24"/>
          <w:szCs w:val="24"/>
        </w:rPr>
        <w:t xml:space="preserve"> or email with the appropriate public assistance office. It must contain the following information:</w:t>
      </w:r>
    </w:p>
    <w:p w:rsidR="696D80AB" w:rsidP="00E55A5F" w14:paraId="2AB2136F" w14:textId="7123F827">
      <w:pPr>
        <w:pStyle w:val="ListParagraph"/>
        <w:numPr>
          <w:ilvl w:val="1"/>
          <w:numId w:val="1"/>
        </w:numPr>
        <w:spacing w:after="0"/>
        <w:rPr>
          <w:rFonts w:ascii="Cambria" w:hAnsi="Cambria" w:eastAsiaTheme="minorEastAsia"/>
          <w:sz w:val="24"/>
          <w:szCs w:val="24"/>
        </w:rPr>
      </w:pPr>
      <w:r w:rsidRPr="09B1CE1D">
        <w:rPr>
          <w:rFonts w:ascii="Cambria" w:hAnsi="Cambria"/>
          <w:sz w:val="24"/>
          <w:szCs w:val="24"/>
        </w:rPr>
        <w:t>The Medicaid termination effective date</w:t>
      </w:r>
      <w:r w:rsidRPr="280ACBFA" w:rsidR="004B4EA3">
        <w:rPr>
          <w:rFonts w:ascii="Cambria" w:hAnsi="Cambria"/>
          <w:sz w:val="24"/>
          <w:szCs w:val="24"/>
        </w:rPr>
        <w:t>,</w:t>
      </w:r>
    </w:p>
    <w:p w:rsidR="696D80AB" w:rsidP="035D17F0" w14:paraId="6689E0FB" w14:textId="6370624F">
      <w:pPr>
        <w:pStyle w:val="ListParagraph"/>
        <w:numPr>
          <w:ilvl w:val="1"/>
          <w:numId w:val="1"/>
        </w:numPr>
        <w:spacing w:after="0"/>
        <w:rPr>
          <w:rFonts w:ascii="Cambria" w:hAnsi="Cambria" w:eastAsiaTheme="minorEastAsia"/>
          <w:sz w:val="24"/>
          <w:szCs w:val="24"/>
        </w:rPr>
      </w:pPr>
      <w:r w:rsidRPr="035D17F0">
        <w:rPr>
          <w:rFonts w:ascii="Cambria" w:hAnsi="Cambria"/>
          <w:sz w:val="24"/>
          <w:szCs w:val="24"/>
        </w:rPr>
        <w:t>The Medicaid case number</w:t>
      </w:r>
      <w:r w:rsidRPr="035D17F0" w:rsidR="60C10FBB">
        <w:rPr>
          <w:rFonts w:ascii="Cambria" w:hAnsi="Cambria"/>
          <w:sz w:val="24"/>
          <w:szCs w:val="24"/>
        </w:rPr>
        <w:t>, and</w:t>
      </w:r>
    </w:p>
    <w:p w:rsidR="696D80AB" w:rsidP="00E55A5F" w14:paraId="1DE8CF64" w14:textId="298E5B14">
      <w:pPr>
        <w:pStyle w:val="ListParagraph"/>
        <w:numPr>
          <w:ilvl w:val="1"/>
          <w:numId w:val="1"/>
        </w:numPr>
        <w:rPr>
          <w:rFonts w:ascii="Cambria" w:hAnsi="Cambria" w:eastAsiaTheme="minorEastAsia"/>
          <w:sz w:val="24"/>
          <w:szCs w:val="24"/>
        </w:rPr>
      </w:pPr>
      <w:r w:rsidRPr="09B1CE1D">
        <w:rPr>
          <w:rFonts w:ascii="Cambria" w:hAnsi="Cambria"/>
          <w:sz w:val="24"/>
          <w:szCs w:val="24"/>
        </w:rPr>
        <w:t>The location of the public assistance office furnishing the information and the name of the contact person.</w:t>
      </w:r>
    </w:p>
    <w:p w:rsidR="5015CEC0" w:rsidRPr="00E55A5F" w:rsidP="00E55A5F" w14:paraId="3FFD4424" w14:textId="0D83399F">
      <w:pPr>
        <w:rPr>
          <w:rFonts w:ascii="Cambria" w:hAnsi="Cambria"/>
          <w:sz w:val="24"/>
          <w:szCs w:val="24"/>
        </w:rPr>
      </w:pPr>
    </w:p>
    <w:p w:rsidR="00856122" w:rsidRPr="00FD0610" w:rsidP="2A3CD254" w14:paraId="2640D44E" w14:textId="267F3C57">
      <w:pPr>
        <w:pStyle w:val="ListParagraph"/>
        <w:numPr>
          <w:ilvl w:val="0"/>
          <w:numId w:val="4"/>
        </w:numPr>
        <w:rPr>
          <w:rFonts w:ascii="Cambria" w:eastAsia="Segoe UI" w:hAnsi="Cambria" w:cs="Segoe UI"/>
          <w:b/>
          <w:bCs/>
          <w:color w:val="000000" w:themeColor="text1"/>
          <w:sz w:val="24"/>
          <w:szCs w:val="24"/>
        </w:rPr>
      </w:pPr>
      <w:r w:rsidRPr="00FD0610">
        <w:rPr>
          <w:rFonts w:ascii="Cambria" w:eastAsia="Segoe UI" w:hAnsi="Cambria" w:cs="Segoe UI"/>
          <w:b/>
          <w:bCs/>
          <w:color w:val="000000" w:themeColor="text1"/>
          <w:sz w:val="24"/>
          <w:szCs w:val="24"/>
        </w:rPr>
        <w:t>SEP Duration</w:t>
      </w:r>
    </w:p>
    <w:p w:rsidR="00856122" w:rsidRPr="00E55A5F" w:rsidP="00856122" w14:paraId="201D8CFA" w14:textId="2B4EDCD4">
      <w:pPr>
        <w:pStyle w:val="ListParagraph"/>
        <w:rPr>
          <w:rFonts w:ascii="Cambria" w:hAnsi="Cambria"/>
          <w:b/>
          <w:sz w:val="24"/>
          <w:szCs w:val="24"/>
        </w:rPr>
      </w:pPr>
    </w:p>
    <w:p w:rsidR="005120F9" w:rsidP="00097FD3" w14:paraId="627C6477" w14:textId="77777777">
      <w:pPr>
        <w:ind w:left="720"/>
        <w:rPr>
          <w:rFonts w:ascii="Cambria" w:hAnsi="Cambria"/>
          <w:sz w:val="24"/>
          <w:szCs w:val="24"/>
        </w:rPr>
      </w:pPr>
      <w:r>
        <w:rPr>
          <w:rFonts w:ascii="Cambria" w:hAnsi="Cambria"/>
          <w:sz w:val="24"/>
          <w:szCs w:val="24"/>
        </w:rPr>
        <w:t xml:space="preserve">1.  </w:t>
      </w:r>
      <w:r w:rsidR="008F645C">
        <w:rPr>
          <w:rFonts w:ascii="Cambria" w:hAnsi="Cambria"/>
          <w:sz w:val="24"/>
          <w:szCs w:val="24"/>
        </w:rPr>
        <w:t>T</w:t>
      </w:r>
      <w:r w:rsidRPr="08CE681D" w:rsidR="00856122">
        <w:rPr>
          <w:rFonts w:ascii="Cambria" w:hAnsi="Cambria"/>
          <w:sz w:val="24"/>
          <w:szCs w:val="24"/>
        </w:rPr>
        <w:t>he SEP starts upon notice of upcoming termination of Medicaid eligibility</w:t>
      </w:r>
      <w:r>
        <w:rPr>
          <w:rFonts w:ascii="Cambria" w:hAnsi="Cambria"/>
          <w:sz w:val="24"/>
          <w:szCs w:val="24"/>
        </w:rPr>
        <w:t>.</w:t>
      </w:r>
    </w:p>
    <w:p w:rsidR="00856122" w:rsidRPr="00731F9B" w:rsidP="00097FD3" w14:paraId="2426273D" w14:textId="69785207">
      <w:pPr>
        <w:ind w:left="720"/>
        <w:rPr>
          <w:rFonts w:ascii="Cambria" w:hAnsi="Cambria"/>
          <w:sz w:val="24"/>
          <w:szCs w:val="24"/>
        </w:rPr>
      </w:pPr>
      <w:r>
        <w:rPr>
          <w:rFonts w:ascii="Cambria" w:hAnsi="Cambria"/>
          <w:sz w:val="24"/>
          <w:szCs w:val="24"/>
        </w:rPr>
        <w:t xml:space="preserve">2. </w:t>
      </w:r>
      <w:r w:rsidRPr="08CE681D">
        <w:rPr>
          <w:rFonts w:ascii="Cambria" w:hAnsi="Cambria"/>
          <w:sz w:val="24"/>
          <w:szCs w:val="24"/>
        </w:rPr>
        <w:t xml:space="preserve"> </w:t>
      </w:r>
      <w:r w:rsidR="00D72D46">
        <w:rPr>
          <w:rFonts w:ascii="Cambria" w:hAnsi="Cambria"/>
          <w:sz w:val="24"/>
          <w:szCs w:val="24"/>
        </w:rPr>
        <w:t>The SEP</w:t>
      </w:r>
      <w:r w:rsidRPr="08CE681D" w:rsidR="00D72D46">
        <w:rPr>
          <w:rFonts w:ascii="Cambria" w:hAnsi="Cambria"/>
          <w:sz w:val="24"/>
          <w:szCs w:val="24"/>
        </w:rPr>
        <w:t xml:space="preserve"> </w:t>
      </w:r>
      <w:r w:rsidRPr="08CE681D">
        <w:rPr>
          <w:rFonts w:ascii="Cambria" w:hAnsi="Cambria"/>
          <w:sz w:val="24"/>
          <w:szCs w:val="24"/>
        </w:rPr>
        <w:t>ends six months after the Medicaid termination.</w:t>
      </w:r>
    </w:p>
    <w:p w:rsidR="00856122" w:rsidRPr="00731F9B" w:rsidP="00097FD3" w14:paraId="66BC0688" w14:textId="2BF219EA">
      <w:pPr>
        <w:ind w:left="1440"/>
        <w:rPr>
          <w:rFonts w:ascii="Cambria" w:hAnsi="Cambria"/>
          <w:sz w:val="24"/>
          <w:szCs w:val="24"/>
        </w:rPr>
      </w:pPr>
      <w:r w:rsidRPr="00FD0610">
        <w:rPr>
          <w:rFonts w:ascii="Cambria" w:eastAsia="Segoe UI" w:hAnsi="Cambria" w:cs="Segoe UI"/>
          <w:b/>
          <w:bCs/>
          <w:color w:val="000000" w:themeColor="text1"/>
          <w:sz w:val="24"/>
          <w:szCs w:val="24"/>
        </w:rPr>
        <w:t>Example</w:t>
      </w:r>
      <w:r w:rsidRPr="08CE681D">
        <w:rPr>
          <w:rFonts w:ascii="Cambria" w:hAnsi="Cambria"/>
          <w:b/>
          <w:bCs/>
          <w:sz w:val="24"/>
          <w:szCs w:val="24"/>
        </w:rPr>
        <w:t xml:space="preserve">: </w:t>
      </w:r>
      <w:r w:rsidRPr="08CE681D">
        <w:rPr>
          <w:rFonts w:ascii="Cambria" w:hAnsi="Cambria"/>
          <w:sz w:val="24"/>
          <w:szCs w:val="24"/>
        </w:rPr>
        <w:t xml:space="preserve">If the state sends an individual a notice on April 15, 2023 informing </w:t>
      </w:r>
      <w:r w:rsidRPr="2F6077D4" w:rsidR="4D154D4A">
        <w:rPr>
          <w:rFonts w:ascii="Cambria" w:hAnsi="Cambria"/>
          <w:sz w:val="24"/>
          <w:szCs w:val="24"/>
        </w:rPr>
        <w:t>them</w:t>
      </w:r>
      <w:r w:rsidRPr="08CE681D">
        <w:rPr>
          <w:rFonts w:ascii="Cambria" w:hAnsi="Cambria"/>
          <w:sz w:val="24"/>
          <w:szCs w:val="24"/>
        </w:rPr>
        <w:t xml:space="preserve"> of a Medicaid termination effective May 1, 2023, the SEP starts on April 15, 2023 and ends on October 31, 2023.   </w:t>
      </w:r>
    </w:p>
    <w:p w:rsidR="00FD70D5" w:rsidRPr="00E55A5F" w:rsidP="00856122" w14:paraId="723A0505" w14:textId="77777777">
      <w:pPr>
        <w:ind w:left="360"/>
        <w:rPr>
          <w:rFonts w:ascii="Cambria" w:hAnsi="Cambria"/>
          <w:sz w:val="24"/>
          <w:szCs w:val="24"/>
        </w:rPr>
      </w:pPr>
    </w:p>
    <w:p w:rsidR="00856122" w:rsidRPr="00E55A5F" w:rsidP="5015CEC0" w14:paraId="5A4F782B" w14:textId="47EFD4DF">
      <w:pPr>
        <w:pStyle w:val="ListParagraph"/>
        <w:numPr>
          <w:ilvl w:val="0"/>
          <w:numId w:val="4"/>
        </w:numPr>
        <w:rPr>
          <w:rFonts w:ascii="Cambria" w:hAnsi="Cambria"/>
          <w:b/>
          <w:bCs/>
          <w:sz w:val="24"/>
          <w:szCs w:val="24"/>
        </w:rPr>
      </w:pPr>
      <w:r>
        <w:rPr>
          <w:rFonts w:ascii="Cambria" w:hAnsi="Cambria"/>
          <w:b/>
          <w:bCs/>
          <w:sz w:val="24"/>
          <w:szCs w:val="24"/>
        </w:rPr>
        <w:t xml:space="preserve">Calculation of Premium </w:t>
      </w:r>
      <w:r w:rsidR="00643DC9">
        <w:rPr>
          <w:rFonts w:ascii="Cambria" w:hAnsi="Cambria"/>
          <w:b/>
          <w:bCs/>
          <w:sz w:val="24"/>
          <w:szCs w:val="24"/>
        </w:rPr>
        <w:t>Surcharge</w:t>
      </w:r>
    </w:p>
    <w:p w:rsidR="00856122" w:rsidRPr="00731F9B" w:rsidP="2051C3D2" w14:paraId="35C1EB54" w14:textId="05B9A00E">
      <w:pPr>
        <w:pStyle w:val="Heading1"/>
        <w:spacing w:before="300" w:beforeAutospacing="0" w:after="120" w:afterAutospacing="0" w:line="300" w:lineRule="atLeast"/>
        <w:ind w:left="720"/>
        <w:rPr>
          <w:rFonts w:ascii="Cambria" w:hAnsi="Cambria"/>
          <w:b w:val="0"/>
          <w:bCs w:val="0"/>
          <w:color w:val="000000"/>
          <w:sz w:val="24"/>
          <w:szCs w:val="24"/>
        </w:rPr>
      </w:pPr>
      <w:r w:rsidRPr="73E00053">
        <w:rPr>
          <w:rFonts w:ascii="Cambria" w:hAnsi="Cambria"/>
          <w:b w:val="0"/>
          <w:bCs w:val="0"/>
          <w:color w:val="000000" w:themeColor="text1"/>
          <w:sz w:val="24"/>
          <w:szCs w:val="24"/>
        </w:rPr>
        <w:t xml:space="preserve">There </w:t>
      </w:r>
      <w:r w:rsidR="00F84E87">
        <w:rPr>
          <w:rFonts w:ascii="Cambria" w:hAnsi="Cambria"/>
          <w:b w:val="0"/>
          <w:bCs w:val="0"/>
          <w:color w:val="000000" w:themeColor="text1"/>
          <w:sz w:val="24"/>
          <w:szCs w:val="24"/>
        </w:rPr>
        <w:t>is</w:t>
      </w:r>
      <w:r w:rsidRPr="00F84E87" w:rsidR="00F84E87">
        <w:rPr>
          <w:rFonts w:ascii="Cambria" w:hAnsi="Cambria"/>
          <w:b w:val="0"/>
          <w:bCs w:val="0"/>
          <w:color w:val="000000" w:themeColor="text1"/>
          <w:sz w:val="24"/>
          <w:szCs w:val="24"/>
        </w:rPr>
        <w:t xml:space="preserve"> no premium surcharge if </w:t>
      </w:r>
      <w:r w:rsidR="00F84E87">
        <w:rPr>
          <w:rFonts w:ascii="Cambria" w:hAnsi="Cambria"/>
          <w:b w:val="0"/>
          <w:bCs w:val="0"/>
          <w:color w:val="000000" w:themeColor="text1"/>
          <w:sz w:val="24"/>
          <w:szCs w:val="24"/>
        </w:rPr>
        <w:t xml:space="preserve">an individual </w:t>
      </w:r>
      <w:r w:rsidRPr="00F84E87" w:rsidR="00F84E87">
        <w:rPr>
          <w:rFonts w:ascii="Cambria" w:hAnsi="Cambria"/>
          <w:b w:val="0"/>
          <w:bCs w:val="0"/>
          <w:color w:val="000000" w:themeColor="text1"/>
          <w:sz w:val="24"/>
          <w:szCs w:val="24"/>
        </w:rPr>
        <w:t>enroll</w:t>
      </w:r>
      <w:r w:rsidR="00F84E87">
        <w:rPr>
          <w:rFonts w:ascii="Cambria" w:hAnsi="Cambria"/>
          <w:b w:val="0"/>
          <w:bCs w:val="0"/>
          <w:color w:val="000000" w:themeColor="text1"/>
          <w:sz w:val="24"/>
          <w:szCs w:val="24"/>
        </w:rPr>
        <w:t>s</w:t>
      </w:r>
      <w:r w:rsidRPr="00F84E87" w:rsidR="00F84E87">
        <w:rPr>
          <w:rFonts w:ascii="Cambria" w:hAnsi="Cambria"/>
          <w:b w:val="0"/>
          <w:bCs w:val="0"/>
          <w:color w:val="000000" w:themeColor="text1"/>
          <w:sz w:val="24"/>
          <w:szCs w:val="24"/>
        </w:rPr>
        <w:t xml:space="preserve"> pursuant to this SEP.</w:t>
      </w:r>
      <w:r w:rsidRPr="73E00053">
        <w:rPr>
          <w:rFonts w:ascii="Cambria" w:hAnsi="Cambria"/>
          <w:b w:val="0"/>
          <w:bCs w:val="0"/>
          <w:color w:val="000000" w:themeColor="text1"/>
          <w:sz w:val="24"/>
          <w:szCs w:val="24"/>
        </w:rPr>
        <w:t xml:space="preserve"> </w:t>
      </w:r>
    </w:p>
    <w:p w:rsidR="00FD70D5" w:rsidRPr="00E55A5F" w:rsidP="00856122" w14:paraId="1C17D1F4" w14:textId="77777777">
      <w:pPr>
        <w:rPr>
          <w:rFonts w:ascii="Cambria" w:hAnsi="Cambria"/>
          <w:b/>
          <w:sz w:val="24"/>
          <w:szCs w:val="24"/>
        </w:rPr>
      </w:pPr>
    </w:p>
    <w:p w:rsidR="00856122" w:rsidRPr="00E55A5F" w:rsidP="2A3CD254" w14:paraId="3939C259" w14:textId="73432629">
      <w:pPr>
        <w:pStyle w:val="ListParagraph"/>
        <w:numPr>
          <w:ilvl w:val="0"/>
          <w:numId w:val="4"/>
        </w:numPr>
        <w:rPr>
          <w:rFonts w:ascii="Cambria" w:hAnsi="Cambria"/>
          <w:b/>
          <w:bCs/>
          <w:sz w:val="24"/>
          <w:szCs w:val="24"/>
        </w:rPr>
      </w:pPr>
      <w:r>
        <w:rPr>
          <w:rFonts w:ascii="Cambria" w:hAnsi="Cambria"/>
          <w:b/>
          <w:bCs/>
          <w:sz w:val="24"/>
          <w:szCs w:val="24"/>
        </w:rPr>
        <w:t>Effective Date</w:t>
      </w:r>
    </w:p>
    <w:p w:rsidR="00856122" w:rsidRPr="00E55A5F" w:rsidP="00856122" w14:paraId="77E19197" w14:textId="77777777">
      <w:pPr>
        <w:pStyle w:val="ListParagraph"/>
        <w:rPr>
          <w:rFonts w:ascii="Cambria" w:hAnsi="Cambria"/>
          <w:b/>
          <w:sz w:val="24"/>
          <w:szCs w:val="24"/>
        </w:rPr>
      </w:pPr>
    </w:p>
    <w:p w:rsidR="005D21D9" w:rsidP="005D21D9" w14:paraId="562BAFEF" w14:textId="77777777">
      <w:pPr>
        <w:pStyle w:val="Heading1"/>
        <w:spacing w:before="300" w:beforeAutospacing="0" w:after="120" w:afterAutospacing="0" w:line="300" w:lineRule="atLeast"/>
        <w:ind w:left="720"/>
        <w:rPr>
          <w:rFonts w:ascii="Cambria" w:hAnsi="Cambria"/>
          <w:b w:val="0"/>
          <w:bCs w:val="0"/>
          <w:color w:val="000000"/>
          <w:sz w:val="24"/>
          <w:szCs w:val="24"/>
        </w:rPr>
      </w:pPr>
      <w:r w:rsidRPr="00814D6C">
        <w:rPr>
          <w:rFonts w:ascii="Cambria" w:hAnsi="Cambria"/>
          <w:b w:val="0"/>
          <w:bCs w:val="0"/>
          <w:color w:val="000000"/>
          <w:sz w:val="24"/>
          <w:szCs w:val="24"/>
        </w:rPr>
        <w:t>Individuals have the option of choosing an entitlement date</w:t>
      </w:r>
      <w:r>
        <w:rPr>
          <w:rFonts w:ascii="Cambria" w:hAnsi="Cambria"/>
          <w:b w:val="0"/>
          <w:bCs w:val="0"/>
          <w:color w:val="000000"/>
          <w:sz w:val="24"/>
          <w:szCs w:val="24"/>
        </w:rPr>
        <w:t>:</w:t>
      </w:r>
      <w:r w:rsidRPr="00814D6C">
        <w:rPr>
          <w:rFonts w:ascii="Cambria" w:hAnsi="Cambria"/>
          <w:b w:val="0"/>
          <w:bCs w:val="0"/>
          <w:color w:val="000000"/>
          <w:sz w:val="24"/>
          <w:szCs w:val="24"/>
        </w:rPr>
        <w:t xml:space="preserve"> </w:t>
      </w:r>
    </w:p>
    <w:p w:rsidR="005D21D9" w:rsidP="005D21D9" w14:paraId="65093651" w14:textId="03E5D8BB">
      <w:pPr>
        <w:pStyle w:val="Heading1"/>
        <w:spacing w:line="300" w:lineRule="atLeast"/>
        <w:ind w:left="1440"/>
        <w:rPr>
          <w:rFonts w:ascii="Cambria" w:hAnsi="Cambria"/>
          <w:b w:val="0"/>
          <w:bCs w:val="0"/>
          <w:color w:val="000000"/>
          <w:sz w:val="24"/>
          <w:szCs w:val="24"/>
        </w:rPr>
      </w:pPr>
      <w:r w:rsidRPr="00347137">
        <w:rPr>
          <w:rFonts w:ascii="Cambria" w:hAnsi="Cambria"/>
          <w:b w:val="0"/>
          <w:color w:val="000000" w:themeColor="text1"/>
          <w:sz w:val="24"/>
        </w:rPr>
        <w:t xml:space="preserve">Option 1:  Individuals enrolling in this SEP </w:t>
      </w:r>
      <w:r w:rsidR="005F6249">
        <w:rPr>
          <w:rFonts w:ascii="Cambria" w:hAnsi="Cambria"/>
          <w:b w:val="0"/>
          <w:bCs w:val="0"/>
          <w:color w:val="000000" w:themeColor="text1"/>
          <w:sz w:val="24"/>
          <w:szCs w:val="24"/>
        </w:rPr>
        <w:t xml:space="preserve">can </w:t>
      </w:r>
      <w:r w:rsidR="005F6249">
        <w:rPr>
          <w:rFonts w:ascii="Cambria" w:hAnsi="Cambria"/>
          <w:b w:val="0"/>
          <w:bCs w:val="0"/>
          <w:color w:val="000000" w:themeColor="text1"/>
          <w:sz w:val="24"/>
          <w:szCs w:val="24"/>
        </w:rPr>
        <w:t>choose</w:t>
      </w:r>
      <w:r w:rsidRPr="00347137">
        <w:rPr>
          <w:rFonts w:ascii="Cambria" w:hAnsi="Cambria"/>
          <w:b w:val="0"/>
          <w:color w:val="000000" w:themeColor="text1"/>
          <w:sz w:val="24"/>
        </w:rPr>
        <w:t>a</w:t>
      </w:r>
      <w:r w:rsidRPr="00347137">
        <w:rPr>
          <w:rFonts w:ascii="Cambria" w:hAnsi="Cambria"/>
          <w:b w:val="0"/>
          <w:color w:val="000000" w:themeColor="text1"/>
          <w:sz w:val="24"/>
        </w:rPr>
        <w:t xml:space="preserve"> prospective entitlement to begin the first day of the month following the month of enrollment. </w:t>
      </w:r>
    </w:p>
    <w:p w:rsidR="00A15064" w:rsidRPr="00970300" w:rsidP="00347137" w14:paraId="7D9B2694" w14:textId="639DC045">
      <w:pPr>
        <w:pStyle w:val="Heading1"/>
        <w:numPr>
          <w:ilvl w:val="0"/>
          <w:numId w:val="6"/>
        </w:numPr>
        <w:tabs>
          <w:tab w:val="num" w:pos="360"/>
        </w:tabs>
        <w:spacing w:before="300" w:beforeAutospacing="0" w:after="120" w:afterAutospacing="0" w:line="300" w:lineRule="atLeast"/>
        <w:ind w:left="0" w:firstLine="0"/>
        <w:rPr>
          <w:rFonts w:ascii="Cambria" w:hAnsi="Cambria"/>
          <w:b w:val="0"/>
          <w:bCs w:val="0"/>
          <w:color w:val="000000"/>
          <w:sz w:val="24"/>
          <w:szCs w:val="24"/>
        </w:rPr>
      </w:pPr>
      <w:r w:rsidRPr="00954807">
        <w:rPr>
          <w:rFonts w:ascii="Cambria" w:hAnsi="Cambria"/>
          <w:b w:val="0"/>
          <w:bCs w:val="0"/>
          <w:color w:val="000000"/>
          <w:sz w:val="24"/>
          <w:szCs w:val="24"/>
        </w:rPr>
        <w:t xml:space="preserve">Option 2:  Individuals enrolling in this SEP can opt for a </w:t>
      </w:r>
      <w:r w:rsidR="00E50076">
        <w:rPr>
          <w:rFonts w:ascii="Cambria" w:hAnsi="Cambria"/>
          <w:b w:val="0"/>
          <w:bCs w:val="0"/>
          <w:color w:val="000000"/>
          <w:sz w:val="24"/>
          <w:szCs w:val="24"/>
        </w:rPr>
        <w:t xml:space="preserve">retroactive </w:t>
      </w:r>
      <w:r w:rsidRPr="00954807">
        <w:rPr>
          <w:rFonts w:ascii="Cambria" w:hAnsi="Cambria"/>
          <w:b w:val="0"/>
          <w:bCs w:val="0"/>
          <w:color w:val="000000"/>
          <w:sz w:val="24"/>
          <w:szCs w:val="24"/>
        </w:rPr>
        <w:t xml:space="preserve">entitlement date </w:t>
      </w:r>
      <w:r w:rsidR="00E50076">
        <w:rPr>
          <w:rFonts w:ascii="Cambria" w:hAnsi="Cambria"/>
          <w:b w:val="0"/>
          <w:bCs w:val="0"/>
          <w:color w:val="000000"/>
          <w:sz w:val="24"/>
          <w:szCs w:val="24"/>
        </w:rPr>
        <w:t>back</w:t>
      </w:r>
      <w:r w:rsidRPr="00954807">
        <w:rPr>
          <w:rFonts w:ascii="Cambria" w:hAnsi="Cambria"/>
          <w:b w:val="0"/>
          <w:bCs w:val="0"/>
          <w:color w:val="000000"/>
          <w:sz w:val="24"/>
          <w:szCs w:val="24"/>
        </w:rPr>
        <w:t xml:space="preserve"> to the first day of the month of their </w:t>
      </w:r>
      <w:r>
        <w:rPr>
          <w:rFonts w:ascii="Cambria" w:hAnsi="Cambria"/>
          <w:b w:val="0"/>
          <w:bCs w:val="0"/>
          <w:color w:val="000000"/>
          <w:sz w:val="24"/>
          <w:szCs w:val="24"/>
        </w:rPr>
        <w:t>termination</w:t>
      </w:r>
      <w:r w:rsidRPr="00954807">
        <w:rPr>
          <w:rFonts w:ascii="Cambria" w:hAnsi="Cambria"/>
          <w:b w:val="0"/>
          <w:bCs w:val="0"/>
          <w:color w:val="000000"/>
          <w:sz w:val="24"/>
          <w:szCs w:val="24"/>
        </w:rPr>
        <w:t xml:space="preserve"> from </w:t>
      </w:r>
      <w:r>
        <w:rPr>
          <w:rFonts w:ascii="Cambria" w:hAnsi="Cambria"/>
          <w:b w:val="0"/>
          <w:bCs w:val="0"/>
          <w:color w:val="000000"/>
          <w:sz w:val="24"/>
          <w:szCs w:val="24"/>
        </w:rPr>
        <w:t>Medicaid coverage</w:t>
      </w:r>
      <w:r w:rsidRPr="00954807">
        <w:rPr>
          <w:rFonts w:ascii="Cambria" w:hAnsi="Cambria"/>
          <w:b w:val="0"/>
          <w:bCs w:val="0"/>
          <w:color w:val="000000"/>
          <w:sz w:val="24"/>
          <w:szCs w:val="24"/>
        </w:rPr>
        <w:t>, so long as</w:t>
      </w:r>
      <w:r w:rsidR="00A756FE">
        <w:rPr>
          <w:rFonts w:ascii="Cambria" w:hAnsi="Cambria"/>
          <w:b w:val="0"/>
          <w:bCs w:val="0"/>
          <w:color w:val="000000"/>
          <w:sz w:val="24"/>
          <w:szCs w:val="24"/>
        </w:rPr>
        <w:t xml:space="preserve"> </w:t>
      </w:r>
      <w:r w:rsidRPr="00954807">
        <w:rPr>
          <w:rFonts w:ascii="Cambria" w:hAnsi="Cambria"/>
          <w:b w:val="0"/>
          <w:bCs w:val="0"/>
          <w:color w:val="000000"/>
          <w:sz w:val="24"/>
          <w:szCs w:val="24"/>
        </w:rPr>
        <w:t xml:space="preserve">their enrollment is on or after January 1, 2023.  </w:t>
      </w:r>
      <w:r w:rsidRPr="694D087D">
        <w:rPr>
          <w:rFonts w:ascii="Cambria" w:hAnsi="Cambria"/>
          <w:b w:val="0"/>
          <w:bCs w:val="0"/>
          <w:color w:val="000000" w:themeColor="text1"/>
          <w:sz w:val="24"/>
          <w:szCs w:val="24"/>
        </w:rPr>
        <w:t xml:space="preserve">Note: </w:t>
      </w:r>
      <w:r w:rsidR="009F2127">
        <w:rPr>
          <w:rFonts w:ascii="Cambria" w:hAnsi="Cambria"/>
          <w:b w:val="0"/>
          <w:bCs w:val="0"/>
          <w:color w:val="000000" w:themeColor="text1"/>
          <w:sz w:val="24"/>
          <w:szCs w:val="24"/>
        </w:rPr>
        <w:t>An</w:t>
      </w:r>
      <w:r w:rsidRPr="694D087D" w:rsidR="00970300">
        <w:rPr>
          <w:rFonts w:ascii="Cambria" w:hAnsi="Cambria"/>
          <w:b w:val="0"/>
          <w:bCs w:val="0"/>
          <w:color w:val="000000" w:themeColor="text1"/>
          <w:sz w:val="24"/>
          <w:szCs w:val="24"/>
        </w:rPr>
        <w:t xml:space="preserve"> individual </w:t>
      </w:r>
      <w:r w:rsidR="00834B7C">
        <w:rPr>
          <w:rFonts w:ascii="Cambria" w:hAnsi="Cambria"/>
          <w:b w:val="0"/>
          <w:bCs w:val="0"/>
          <w:color w:val="000000" w:themeColor="text1"/>
          <w:sz w:val="24"/>
          <w:szCs w:val="24"/>
        </w:rPr>
        <w:t>who</w:t>
      </w:r>
      <w:r w:rsidR="009F2127">
        <w:rPr>
          <w:rFonts w:ascii="Cambria" w:hAnsi="Cambria"/>
          <w:b w:val="0"/>
          <w:bCs w:val="0"/>
          <w:color w:val="000000" w:themeColor="text1"/>
          <w:sz w:val="24"/>
          <w:szCs w:val="24"/>
        </w:rPr>
        <w:t xml:space="preserve"> elects retroactive entitlement</w:t>
      </w:r>
      <w:r w:rsidR="00834B7C">
        <w:rPr>
          <w:rFonts w:ascii="Cambria" w:hAnsi="Cambria"/>
          <w:b w:val="0"/>
          <w:bCs w:val="0"/>
          <w:color w:val="000000" w:themeColor="text1"/>
          <w:sz w:val="24"/>
          <w:szCs w:val="24"/>
        </w:rPr>
        <w:t xml:space="preserve"> </w:t>
      </w:r>
      <w:r w:rsidR="005F6249">
        <w:rPr>
          <w:rFonts w:ascii="Cambria" w:hAnsi="Cambria"/>
          <w:b w:val="0"/>
          <w:bCs w:val="0"/>
          <w:color w:val="000000" w:themeColor="text1"/>
          <w:sz w:val="24"/>
          <w:szCs w:val="24"/>
        </w:rPr>
        <w:t xml:space="preserve">will </w:t>
      </w:r>
      <w:r w:rsidRPr="694D087D">
        <w:rPr>
          <w:rFonts w:ascii="Cambria" w:hAnsi="Cambria"/>
          <w:b w:val="0"/>
          <w:bCs w:val="0"/>
          <w:color w:val="000000" w:themeColor="text1"/>
          <w:sz w:val="24"/>
          <w:szCs w:val="24"/>
        </w:rPr>
        <w:t>be responsible for paying Medicare premiums back to the date of coverage.</w:t>
      </w:r>
    </w:p>
    <w:p w:rsidR="00C87B4B" w:rsidP="00BF434D" w14:paraId="6095B654" w14:textId="77777777">
      <w:pPr>
        <w:pStyle w:val="Heading1"/>
        <w:spacing w:before="300" w:beforeAutospacing="0" w:after="120" w:afterAutospacing="0" w:line="300" w:lineRule="atLeast"/>
        <w:ind w:left="720"/>
        <w:rPr>
          <w:rFonts w:ascii="Cambria" w:hAnsi="Cambria"/>
          <w:b w:val="0"/>
          <w:bCs w:val="0"/>
          <w:color w:val="000000" w:themeColor="text1"/>
          <w:sz w:val="24"/>
          <w:szCs w:val="24"/>
        </w:rPr>
      </w:pPr>
      <w:r w:rsidRPr="00CF0967">
        <w:rPr>
          <w:rFonts w:ascii="Cambria" w:hAnsi="Cambria"/>
          <w:bCs w:val="0"/>
          <w:color w:val="000000" w:themeColor="text1"/>
          <w:sz w:val="24"/>
          <w:szCs w:val="24"/>
        </w:rPr>
        <w:t>Example</w:t>
      </w:r>
      <w:r>
        <w:rPr>
          <w:rFonts w:ascii="Cambria" w:hAnsi="Cambria"/>
          <w:bCs w:val="0"/>
          <w:color w:val="000000" w:themeColor="text1"/>
          <w:sz w:val="24"/>
          <w:szCs w:val="24"/>
        </w:rPr>
        <w:t xml:space="preserve"> 1</w:t>
      </w:r>
      <w:r w:rsidRPr="00CF0967">
        <w:rPr>
          <w:rFonts w:ascii="Cambria" w:hAnsi="Cambria"/>
          <w:bCs w:val="0"/>
          <w:color w:val="000000" w:themeColor="text1"/>
          <w:sz w:val="24"/>
          <w:szCs w:val="24"/>
        </w:rPr>
        <w:t>:</w:t>
      </w:r>
      <w:r w:rsidRPr="00014137">
        <w:rPr>
          <w:rFonts w:ascii="Cambria" w:hAnsi="Cambria"/>
          <w:b w:val="0"/>
          <w:bCs w:val="0"/>
          <w:color w:val="000000" w:themeColor="text1"/>
          <w:sz w:val="24"/>
          <w:szCs w:val="24"/>
        </w:rPr>
        <w:t xml:space="preserve"> </w:t>
      </w:r>
      <w:r>
        <w:rPr>
          <w:rFonts w:ascii="Cambria" w:hAnsi="Cambria"/>
          <w:b w:val="0"/>
          <w:bCs w:val="0"/>
          <w:color w:val="000000" w:themeColor="text1"/>
          <w:sz w:val="24"/>
          <w:szCs w:val="24"/>
        </w:rPr>
        <w:t>John Smith</w:t>
      </w:r>
      <w:r w:rsidRPr="00014137">
        <w:rPr>
          <w:rFonts w:ascii="Cambria" w:hAnsi="Cambria"/>
          <w:b w:val="0"/>
          <w:bCs w:val="0"/>
          <w:color w:val="000000" w:themeColor="text1"/>
          <w:sz w:val="24"/>
          <w:szCs w:val="24"/>
        </w:rPr>
        <w:t xml:space="preserve"> </w:t>
      </w:r>
      <w:r w:rsidR="001D7989">
        <w:rPr>
          <w:rFonts w:ascii="Cambria" w:hAnsi="Cambria"/>
          <w:b w:val="0"/>
          <w:bCs w:val="0"/>
          <w:color w:val="000000" w:themeColor="text1"/>
          <w:sz w:val="24"/>
          <w:szCs w:val="24"/>
        </w:rPr>
        <w:t>is enrolled in Medicaid</w:t>
      </w:r>
      <w:r w:rsidR="0098368C">
        <w:rPr>
          <w:rFonts w:ascii="Cambria" w:hAnsi="Cambria"/>
          <w:b w:val="0"/>
          <w:bCs w:val="0"/>
          <w:color w:val="000000" w:themeColor="text1"/>
          <w:sz w:val="24"/>
          <w:szCs w:val="24"/>
        </w:rPr>
        <w:t xml:space="preserve"> and </w:t>
      </w:r>
      <w:r w:rsidRPr="00014137" w:rsidR="0098368C">
        <w:rPr>
          <w:rFonts w:ascii="Cambria" w:hAnsi="Cambria"/>
          <w:b w:val="0"/>
          <w:bCs w:val="0"/>
          <w:color w:val="000000" w:themeColor="text1"/>
          <w:sz w:val="24"/>
          <w:szCs w:val="24"/>
        </w:rPr>
        <w:t xml:space="preserve">turns 65 in </w:t>
      </w:r>
      <w:r w:rsidR="00A53CB4">
        <w:rPr>
          <w:rFonts w:ascii="Cambria" w:hAnsi="Cambria"/>
          <w:b w:val="0"/>
          <w:bCs w:val="0"/>
          <w:color w:val="000000" w:themeColor="text1"/>
          <w:sz w:val="24"/>
          <w:szCs w:val="24"/>
        </w:rPr>
        <w:t>February</w:t>
      </w:r>
      <w:r w:rsidR="00C53F57">
        <w:rPr>
          <w:rFonts w:ascii="Cambria" w:hAnsi="Cambria"/>
          <w:b w:val="0"/>
          <w:bCs w:val="0"/>
          <w:color w:val="000000" w:themeColor="text1"/>
          <w:sz w:val="24"/>
          <w:szCs w:val="24"/>
        </w:rPr>
        <w:t xml:space="preserve"> </w:t>
      </w:r>
      <w:r w:rsidRPr="00014137" w:rsidR="0098368C">
        <w:rPr>
          <w:rFonts w:ascii="Cambria" w:hAnsi="Cambria"/>
          <w:b w:val="0"/>
          <w:bCs w:val="0"/>
          <w:color w:val="000000" w:themeColor="text1"/>
          <w:sz w:val="24"/>
          <w:szCs w:val="24"/>
        </w:rPr>
        <w:t>202</w:t>
      </w:r>
      <w:r w:rsidR="00F30655">
        <w:rPr>
          <w:rFonts w:ascii="Cambria" w:hAnsi="Cambria"/>
          <w:b w:val="0"/>
          <w:bCs w:val="0"/>
          <w:color w:val="000000" w:themeColor="text1"/>
          <w:sz w:val="24"/>
          <w:szCs w:val="24"/>
        </w:rPr>
        <w:t>4</w:t>
      </w:r>
      <w:r w:rsidR="00B16D40">
        <w:rPr>
          <w:rFonts w:ascii="Cambria" w:hAnsi="Cambria"/>
          <w:b w:val="0"/>
          <w:bCs w:val="0"/>
          <w:color w:val="000000" w:themeColor="text1"/>
          <w:sz w:val="24"/>
          <w:szCs w:val="24"/>
        </w:rPr>
        <w:t xml:space="preserve">.  He has missed his IEP and was not enrolled in Medicare under a state buy-in agreement. </w:t>
      </w:r>
      <w:r w:rsidR="001B3F1A">
        <w:rPr>
          <w:rFonts w:ascii="Cambria" w:hAnsi="Cambria"/>
          <w:b w:val="0"/>
          <w:bCs w:val="0"/>
          <w:color w:val="000000" w:themeColor="text1"/>
          <w:sz w:val="24"/>
          <w:szCs w:val="24"/>
        </w:rPr>
        <w:t xml:space="preserve"> </w:t>
      </w:r>
    </w:p>
    <w:p w:rsidR="008034EB" w:rsidP="00BF434D" w14:paraId="673EE595" w14:textId="77777777">
      <w:pPr>
        <w:pStyle w:val="Heading1"/>
        <w:spacing w:before="300" w:beforeAutospacing="0" w:after="120" w:afterAutospacing="0" w:line="300" w:lineRule="atLeast"/>
        <w:ind w:left="720"/>
        <w:rPr>
          <w:rFonts w:ascii="Cambria" w:hAnsi="Cambria"/>
          <w:b w:val="0"/>
          <w:bCs w:val="0"/>
          <w:color w:val="000000" w:themeColor="text1"/>
          <w:sz w:val="24"/>
          <w:szCs w:val="24"/>
        </w:rPr>
      </w:pPr>
      <w:r>
        <w:rPr>
          <w:rFonts w:ascii="Cambria" w:hAnsi="Cambria"/>
          <w:bCs w:val="0"/>
          <w:color w:val="000000" w:themeColor="text1"/>
          <w:sz w:val="24"/>
          <w:szCs w:val="24"/>
        </w:rPr>
        <w:t>Termination Notice:</w:t>
      </w:r>
      <w:r>
        <w:rPr>
          <w:rFonts w:ascii="Cambria" w:hAnsi="Cambria"/>
          <w:b w:val="0"/>
          <w:bCs w:val="0"/>
          <w:color w:val="000000" w:themeColor="text1"/>
          <w:sz w:val="24"/>
          <w:szCs w:val="24"/>
        </w:rPr>
        <w:t xml:space="preserve"> </w:t>
      </w:r>
      <w:r w:rsidR="00B16D40">
        <w:rPr>
          <w:rFonts w:ascii="Cambria" w:hAnsi="Cambria"/>
          <w:b w:val="0"/>
          <w:bCs w:val="0"/>
          <w:color w:val="000000" w:themeColor="text1"/>
          <w:sz w:val="24"/>
          <w:szCs w:val="24"/>
        </w:rPr>
        <w:t xml:space="preserve">Mr. Smith receives a notice dated </w:t>
      </w:r>
      <w:r w:rsidRPr="00347137" w:rsidR="00B16D40">
        <w:rPr>
          <w:rFonts w:ascii="Cambria" w:hAnsi="Cambria"/>
          <w:b w:val="0"/>
          <w:color w:val="000000" w:themeColor="text1"/>
          <w:sz w:val="24"/>
          <w:u w:val="single"/>
        </w:rPr>
        <w:t>May 15, 202</w:t>
      </w:r>
      <w:r w:rsidRPr="00347137" w:rsidR="00C53F57">
        <w:rPr>
          <w:rFonts w:ascii="Cambria" w:hAnsi="Cambria"/>
          <w:b w:val="0"/>
          <w:color w:val="000000" w:themeColor="text1"/>
          <w:sz w:val="24"/>
          <w:u w:val="single"/>
        </w:rPr>
        <w:t>4</w:t>
      </w:r>
      <w:r w:rsidR="00B16D40">
        <w:rPr>
          <w:rFonts w:ascii="Cambria" w:hAnsi="Cambria"/>
          <w:b w:val="0"/>
          <w:bCs w:val="0"/>
          <w:color w:val="000000" w:themeColor="text1"/>
          <w:sz w:val="24"/>
          <w:szCs w:val="24"/>
        </w:rPr>
        <w:t xml:space="preserve"> from his state Medicaid </w:t>
      </w:r>
      <w:r w:rsidR="00C153A4">
        <w:rPr>
          <w:rFonts w:ascii="Cambria" w:hAnsi="Cambria"/>
          <w:b w:val="0"/>
          <w:bCs w:val="0"/>
          <w:color w:val="000000" w:themeColor="text1"/>
          <w:sz w:val="24"/>
          <w:szCs w:val="24"/>
        </w:rPr>
        <w:t>agency</w:t>
      </w:r>
      <w:r w:rsidR="00B16D40">
        <w:rPr>
          <w:rFonts w:ascii="Cambria" w:hAnsi="Cambria"/>
          <w:b w:val="0"/>
          <w:bCs w:val="0"/>
          <w:color w:val="000000" w:themeColor="text1"/>
          <w:sz w:val="24"/>
          <w:szCs w:val="24"/>
        </w:rPr>
        <w:t xml:space="preserve"> notifying hi</w:t>
      </w:r>
      <w:r w:rsidR="00C153A4">
        <w:rPr>
          <w:rFonts w:ascii="Cambria" w:hAnsi="Cambria"/>
          <w:b w:val="0"/>
          <w:bCs w:val="0"/>
          <w:color w:val="000000" w:themeColor="text1"/>
          <w:sz w:val="24"/>
          <w:szCs w:val="24"/>
        </w:rPr>
        <w:t>m</w:t>
      </w:r>
      <w:r w:rsidR="00B16D40">
        <w:rPr>
          <w:rFonts w:ascii="Cambria" w:hAnsi="Cambria"/>
          <w:b w:val="0"/>
          <w:bCs w:val="0"/>
          <w:color w:val="000000" w:themeColor="text1"/>
          <w:sz w:val="24"/>
          <w:szCs w:val="24"/>
        </w:rPr>
        <w:t xml:space="preserve"> that </w:t>
      </w:r>
      <w:r w:rsidR="00B72346">
        <w:rPr>
          <w:rFonts w:ascii="Cambria" w:hAnsi="Cambria"/>
          <w:b w:val="0"/>
          <w:bCs w:val="0"/>
          <w:color w:val="000000" w:themeColor="text1"/>
          <w:sz w:val="24"/>
          <w:szCs w:val="24"/>
        </w:rPr>
        <w:t>he will lose all eligibility</w:t>
      </w:r>
      <w:r w:rsidR="00A14DD6">
        <w:rPr>
          <w:rFonts w:ascii="Cambria" w:hAnsi="Cambria"/>
          <w:b w:val="0"/>
          <w:bCs w:val="0"/>
          <w:color w:val="000000" w:themeColor="text1"/>
          <w:sz w:val="24"/>
          <w:szCs w:val="24"/>
        </w:rPr>
        <w:t xml:space="preserve"> </w:t>
      </w:r>
      <w:r w:rsidR="00B72346">
        <w:rPr>
          <w:rFonts w:ascii="Cambria" w:hAnsi="Cambria"/>
          <w:b w:val="0"/>
          <w:bCs w:val="0"/>
          <w:color w:val="000000" w:themeColor="text1"/>
          <w:sz w:val="24"/>
          <w:szCs w:val="24"/>
        </w:rPr>
        <w:t xml:space="preserve">for Medicaid </w:t>
      </w:r>
      <w:r w:rsidR="00A14DD6">
        <w:rPr>
          <w:rFonts w:ascii="Cambria" w:hAnsi="Cambria"/>
          <w:b w:val="0"/>
          <w:bCs w:val="0"/>
          <w:color w:val="000000" w:themeColor="text1"/>
          <w:sz w:val="24"/>
          <w:szCs w:val="24"/>
        </w:rPr>
        <w:t xml:space="preserve">coverage </w:t>
      </w:r>
      <w:r w:rsidR="00532BCF">
        <w:rPr>
          <w:rFonts w:ascii="Cambria" w:hAnsi="Cambria"/>
          <w:b w:val="0"/>
          <w:bCs w:val="0"/>
          <w:color w:val="000000" w:themeColor="text1"/>
          <w:sz w:val="24"/>
          <w:szCs w:val="24"/>
        </w:rPr>
        <w:t xml:space="preserve">on </w:t>
      </w:r>
      <w:r w:rsidRPr="00347137" w:rsidR="00B16D40">
        <w:rPr>
          <w:rFonts w:ascii="Cambria" w:hAnsi="Cambria"/>
          <w:b w:val="0"/>
          <w:color w:val="000000" w:themeColor="text1"/>
          <w:sz w:val="24"/>
          <w:u w:val="single"/>
        </w:rPr>
        <w:t>June 1, 202</w:t>
      </w:r>
      <w:r w:rsidRPr="00347137" w:rsidR="00C53F57">
        <w:rPr>
          <w:rFonts w:ascii="Cambria" w:hAnsi="Cambria"/>
          <w:b w:val="0"/>
          <w:color w:val="000000" w:themeColor="text1"/>
          <w:sz w:val="24"/>
          <w:u w:val="single"/>
        </w:rPr>
        <w:t>4</w:t>
      </w:r>
      <w:r w:rsidR="00B16D40">
        <w:rPr>
          <w:rFonts w:ascii="Cambria" w:hAnsi="Cambria"/>
          <w:b w:val="0"/>
          <w:bCs w:val="0"/>
          <w:color w:val="000000" w:themeColor="text1"/>
          <w:sz w:val="24"/>
          <w:szCs w:val="24"/>
        </w:rPr>
        <w:t xml:space="preserve">. </w:t>
      </w:r>
    </w:p>
    <w:p w:rsidR="00CD634A" w:rsidP="00BF434D" w14:paraId="549D5FE5" w14:textId="0704ABD2">
      <w:pPr>
        <w:pStyle w:val="Heading1"/>
        <w:spacing w:before="300" w:beforeAutospacing="0" w:after="120" w:afterAutospacing="0" w:line="300" w:lineRule="atLeast"/>
        <w:ind w:left="720"/>
        <w:rPr>
          <w:rFonts w:ascii="Cambria" w:hAnsi="Cambria"/>
          <w:b w:val="0"/>
          <w:bCs w:val="0"/>
          <w:color w:val="000000" w:themeColor="text1"/>
          <w:sz w:val="24"/>
          <w:szCs w:val="24"/>
        </w:rPr>
      </w:pPr>
      <w:r>
        <w:rPr>
          <w:rFonts w:ascii="Cambria" w:hAnsi="Cambria"/>
          <w:bCs w:val="0"/>
          <w:color w:val="000000" w:themeColor="text1"/>
          <w:sz w:val="24"/>
          <w:szCs w:val="24"/>
        </w:rPr>
        <w:t>SEP Duration:</w:t>
      </w:r>
      <w:r>
        <w:rPr>
          <w:rFonts w:ascii="Cambria" w:hAnsi="Cambria"/>
          <w:b w:val="0"/>
          <w:bCs w:val="0"/>
          <w:color w:val="000000" w:themeColor="text1"/>
          <w:sz w:val="24"/>
          <w:szCs w:val="24"/>
        </w:rPr>
        <w:t xml:space="preserve"> </w:t>
      </w:r>
      <w:r w:rsidR="00B16D40">
        <w:rPr>
          <w:rFonts w:ascii="Cambria" w:hAnsi="Cambria"/>
          <w:b w:val="0"/>
          <w:bCs w:val="0"/>
          <w:color w:val="000000" w:themeColor="text1"/>
          <w:sz w:val="24"/>
          <w:szCs w:val="24"/>
        </w:rPr>
        <w:t xml:space="preserve"> Mr. Smith’s </w:t>
      </w:r>
      <w:r w:rsidRPr="00014137" w:rsidR="006F7154">
        <w:rPr>
          <w:rFonts w:ascii="Cambria" w:hAnsi="Cambria"/>
          <w:b w:val="0"/>
          <w:bCs w:val="0"/>
          <w:color w:val="000000" w:themeColor="text1"/>
          <w:sz w:val="24"/>
          <w:szCs w:val="24"/>
        </w:rPr>
        <w:t>exceptional condition SEP begin</w:t>
      </w:r>
      <w:r w:rsidR="00421C7C">
        <w:rPr>
          <w:rFonts w:ascii="Cambria" w:hAnsi="Cambria"/>
          <w:b w:val="0"/>
          <w:bCs w:val="0"/>
          <w:color w:val="000000" w:themeColor="text1"/>
          <w:sz w:val="24"/>
          <w:szCs w:val="24"/>
        </w:rPr>
        <w:t>s</w:t>
      </w:r>
      <w:r w:rsidR="00A756FE">
        <w:rPr>
          <w:rFonts w:ascii="Cambria" w:hAnsi="Cambria"/>
          <w:b w:val="0"/>
          <w:bCs w:val="0"/>
          <w:color w:val="000000" w:themeColor="text1"/>
          <w:sz w:val="24"/>
          <w:szCs w:val="24"/>
        </w:rPr>
        <w:t xml:space="preserve"> </w:t>
      </w:r>
      <w:r w:rsidRPr="00347137" w:rsidR="00A756FE">
        <w:rPr>
          <w:rFonts w:ascii="Cambria" w:hAnsi="Cambria"/>
          <w:b w:val="0"/>
          <w:color w:val="000000" w:themeColor="text1"/>
          <w:sz w:val="24"/>
          <w:u w:val="single"/>
        </w:rPr>
        <w:t xml:space="preserve">May </w:t>
      </w:r>
      <w:r w:rsidRPr="00347137" w:rsidR="00B16D40">
        <w:rPr>
          <w:rFonts w:ascii="Cambria" w:hAnsi="Cambria"/>
          <w:b w:val="0"/>
          <w:color w:val="000000" w:themeColor="text1"/>
          <w:sz w:val="24"/>
          <w:u w:val="single"/>
        </w:rPr>
        <w:t>15</w:t>
      </w:r>
      <w:r w:rsidRPr="00347137" w:rsidR="00A756FE">
        <w:rPr>
          <w:rFonts w:ascii="Cambria" w:hAnsi="Cambria"/>
          <w:b w:val="0"/>
          <w:color w:val="000000" w:themeColor="text1"/>
          <w:sz w:val="24"/>
          <w:u w:val="single"/>
        </w:rPr>
        <w:t>, 202</w:t>
      </w:r>
      <w:r w:rsidRPr="00347137" w:rsidR="00C53F57">
        <w:rPr>
          <w:rFonts w:ascii="Cambria" w:hAnsi="Cambria"/>
          <w:b w:val="0"/>
          <w:color w:val="000000" w:themeColor="text1"/>
          <w:sz w:val="24"/>
          <w:u w:val="single"/>
        </w:rPr>
        <w:t>4</w:t>
      </w:r>
      <w:r w:rsidRPr="00014137" w:rsidR="006F7154">
        <w:rPr>
          <w:rFonts w:ascii="Cambria" w:hAnsi="Cambria"/>
          <w:b w:val="0"/>
          <w:bCs w:val="0"/>
          <w:color w:val="000000" w:themeColor="text1"/>
          <w:sz w:val="24"/>
          <w:szCs w:val="24"/>
        </w:rPr>
        <w:t xml:space="preserve"> </w:t>
      </w:r>
      <w:r w:rsidR="00B16D40">
        <w:rPr>
          <w:rFonts w:ascii="Cambria" w:hAnsi="Cambria"/>
          <w:b w:val="0"/>
          <w:bCs w:val="0"/>
          <w:color w:val="000000" w:themeColor="text1"/>
          <w:sz w:val="24"/>
          <w:szCs w:val="24"/>
        </w:rPr>
        <w:t xml:space="preserve">(the date of his notification from the state) </w:t>
      </w:r>
      <w:r w:rsidRPr="00014137" w:rsidR="006F7154">
        <w:rPr>
          <w:rFonts w:ascii="Cambria" w:hAnsi="Cambria"/>
          <w:b w:val="0"/>
          <w:bCs w:val="0"/>
          <w:color w:val="000000" w:themeColor="text1"/>
          <w:sz w:val="24"/>
          <w:szCs w:val="24"/>
        </w:rPr>
        <w:t xml:space="preserve">and will run </w:t>
      </w:r>
      <w:r w:rsidRPr="00014137" w:rsidR="006F7154">
        <w:rPr>
          <w:rFonts w:ascii="Cambria" w:hAnsi="Cambria"/>
          <w:b w:val="0"/>
          <w:bCs w:val="0"/>
          <w:color w:val="000000" w:themeColor="text1"/>
          <w:sz w:val="24"/>
          <w:szCs w:val="24"/>
        </w:rPr>
        <w:t>until</w:t>
      </w:r>
      <w:r w:rsidR="0097614B">
        <w:rPr>
          <w:rFonts w:ascii="Cambria" w:hAnsi="Cambria"/>
          <w:b w:val="0"/>
          <w:bCs w:val="0"/>
          <w:color w:val="000000" w:themeColor="text1"/>
          <w:sz w:val="24"/>
          <w:szCs w:val="24"/>
        </w:rPr>
        <w:t>November</w:t>
      </w:r>
      <w:r w:rsidR="00EC03F4">
        <w:rPr>
          <w:rFonts w:ascii="Cambria" w:hAnsi="Cambria"/>
          <w:b w:val="0"/>
          <w:bCs w:val="0"/>
          <w:color w:val="000000" w:themeColor="text1"/>
          <w:sz w:val="24"/>
          <w:szCs w:val="24"/>
        </w:rPr>
        <w:t xml:space="preserve"> 30,2024</w:t>
      </w:r>
      <w:r w:rsidRPr="00014137" w:rsidR="006F7154">
        <w:rPr>
          <w:rFonts w:ascii="Cambria" w:hAnsi="Cambria"/>
          <w:b w:val="0"/>
          <w:bCs w:val="0"/>
          <w:color w:val="000000" w:themeColor="text1"/>
          <w:sz w:val="24"/>
          <w:szCs w:val="24"/>
        </w:rPr>
        <w:t xml:space="preserve">. </w:t>
      </w:r>
    </w:p>
    <w:p w:rsidR="006F7154" w:rsidRPr="00347137" w:rsidP="035D17F0" w14:paraId="25B72155" w14:textId="109E289B">
      <w:pPr>
        <w:pStyle w:val="Heading1"/>
        <w:spacing w:before="300" w:beforeAutospacing="0" w:after="120" w:afterAutospacing="0" w:line="300" w:lineRule="atLeast"/>
        <w:ind w:left="720"/>
        <w:rPr>
          <w:rFonts w:ascii="Cambria" w:hAnsi="Cambria"/>
          <w:b w:val="0"/>
          <w:color w:val="000000" w:themeColor="text1"/>
          <w:sz w:val="24"/>
        </w:rPr>
      </w:pPr>
      <w:r w:rsidRPr="035D17F0">
        <w:rPr>
          <w:rFonts w:ascii="Cambria" w:hAnsi="Cambria"/>
          <w:color w:val="000000" w:themeColor="text1"/>
          <w:sz w:val="24"/>
          <w:szCs w:val="24"/>
        </w:rPr>
        <w:t>SEP</w:t>
      </w:r>
      <w:r w:rsidR="00F7385E">
        <w:rPr>
          <w:rFonts w:ascii="Cambria" w:hAnsi="Cambria"/>
          <w:color w:val="000000" w:themeColor="text1"/>
          <w:sz w:val="24"/>
          <w:szCs w:val="24"/>
        </w:rPr>
        <w:t xml:space="preserve"> Filing</w:t>
      </w:r>
      <w:r w:rsidRPr="035D17F0">
        <w:rPr>
          <w:rFonts w:ascii="Cambria" w:hAnsi="Cambria"/>
          <w:color w:val="000000" w:themeColor="text1"/>
          <w:sz w:val="24"/>
          <w:szCs w:val="24"/>
        </w:rPr>
        <w:t>:</w:t>
      </w:r>
      <w:r w:rsidRPr="035D17F0">
        <w:rPr>
          <w:rFonts w:ascii="Cambria" w:hAnsi="Cambria"/>
          <w:b w:val="0"/>
          <w:bCs w:val="0"/>
          <w:color w:val="000000" w:themeColor="text1"/>
          <w:sz w:val="24"/>
          <w:szCs w:val="24"/>
        </w:rPr>
        <w:t xml:space="preserve"> </w:t>
      </w:r>
      <w:r w:rsidRPr="035D17F0">
        <w:rPr>
          <w:rFonts w:ascii="Cambria" w:hAnsi="Cambria"/>
          <w:b w:val="0"/>
          <w:bCs w:val="0"/>
          <w:color w:val="000000" w:themeColor="text1"/>
          <w:sz w:val="24"/>
          <w:szCs w:val="24"/>
        </w:rPr>
        <w:t xml:space="preserve"> </w:t>
      </w:r>
      <w:r w:rsidRPr="035D17F0" w:rsidR="00BA5F2A">
        <w:rPr>
          <w:rFonts w:ascii="Cambria" w:hAnsi="Cambria"/>
          <w:b w:val="0"/>
          <w:bCs w:val="0"/>
          <w:color w:val="000000" w:themeColor="text1"/>
          <w:sz w:val="24"/>
          <w:szCs w:val="24"/>
        </w:rPr>
        <w:t xml:space="preserve">On </w:t>
      </w:r>
      <w:r w:rsidRPr="035D17F0" w:rsidR="008C1CAA">
        <w:rPr>
          <w:rFonts w:ascii="Cambria" w:hAnsi="Cambria"/>
          <w:b w:val="0"/>
          <w:bCs w:val="0"/>
          <w:color w:val="000000" w:themeColor="text1"/>
          <w:sz w:val="24"/>
          <w:szCs w:val="24"/>
        </w:rPr>
        <w:t>September</w:t>
      </w:r>
      <w:r w:rsidRPr="035D17F0" w:rsidR="00BA5F2A">
        <w:rPr>
          <w:rFonts w:ascii="Cambria" w:hAnsi="Cambria"/>
          <w:b w:val="0"/>
          <w:bCs w:val="0"/>
          <w:color w:val="000000" w:themeColor="text1"/>
          <w:sz w:val="24"/>
          <w:szCs w:val="24"/>
        </w:rPr>
        <w:t xml:space="preserve"> 10, 202</w:t>
      </w:r>
      <w:r w:rsidRPr="035D17F0" w:rsidR="00C53F57">
        <w:rPr>
          <w:rFonts w:ascii="Cambria" w:hAnsi="Cambria"/>
          <w:b w:val="0"/>
          <w:bCs w:val="0"/>
          <w:color w:val="000000" w:themeColor="text1"/>
          <w:sz w:val="24"/>
          <w:szCs w:val="24"/>
        </w:rPr>
        <w:t>4</w:t>
      </w:r>
      <w:r w:rsidRPr="035D17F0" w:rsidR="00BA5F2A">
        <w:rPr>
          <w:rFonts w:ascii="Cambria" w:hAnsi="Cambria"/>
          <w:b w:val="0"/>
          <w:bCs w:val="0"/>
          <w:color w:val="000000" w:themeColor="text1"/>
          <w:sz w:val="24"/>
          <w:szCs w:val="24"/>
        </w:rPr>
        <w:t xml:space="preserve">, </w:t>
      </w:r>
      <w:r w:rsidRPr="035D17F0">
        <w:rPr>
          <w:rFonts w:ascii="Cambria" w:hAnsi="Cambria"/>
          <w:b w:val="0"/>
          <w:bCs w:val="0"/>
          <w:color w:val="000000" w:themeColor="text1"/>
          <w:sz w:val="24"/>
          <w:szCs w:val="24"/>
        </w:rPr>
        <w:t xml:space="preserve">Mr. </w:t>
      </w:r>
      <w:r w:rsidRPr="035D17F0" w:rsidR="00A756FE">
        <w:rPr>
          <w:rFonts w:ascii="Cambria" w:hAnsi="Cambria"/>
          <w:b w:val="0"/>
          <w:bCs w:val="0"/>
          <w:color w:val="000000" w:themeColor="text1"/>
          <w:sz w:val="24"/>
          <w:szCs w:val="24"/>
        </w:rPr>
        <w:t>Smith</w:t>
      </w:r>
      <w:r w:rsidRPr="035D17F0" w:rsidR="00BA5F2A">
        <w:rPr>
          <w:rFonts w:ascii="Cambria" w:hAnsi="Cambria"/>
          <w:b w:val="0"/>
          <w:bCs w:val="0"/>
          <w:color w:val="000000" w:themeColor="text1"/>
          <w:sz w:val="24"/>
          <w:szCs w:val="24"/>
        </w:rPr>
        <w:t xml:space="preserve"> files the application for the exceptional condition SEP based on loss of Medicaid eligibility and includes </w:t>
      </w:r>
      <w:r w:rsidRPr="035D17F0" w:rsidR="00765EFB">
        <w:rPr>
          <w:rFonts w:ascii="Cambria" w:hAnsi="Cambria"/>
          <w:b w:val="0"/>
          <w:bCs w:val="0"/>
          <w:color w:val="000000" w:themeColor="text1"/>
          <w:sz w:val="24"/>
          <w:szCs w:val="24"/>
        </w:rPr>
        <w:t>t</w:t>
      </w:r>
      <w:r w:rsidRPr="035D17F0">
        <w:rPr>
          <w:rFonts w:ascii="Cambria" w:hAnsi="Cambria"/>
          <w:b w:val="0"/>
          <w:bCs w:val="0"/>
          <w:color w:val="000000" w:themeColor="text1"/>
          <w:sz w:val="24"/>
          <w:szCs w:val="24"/>
        </w:rPr>
        <w:t>he appropriate documentation</w:t>
      </w:r>
      <w:r w:rsidRPr="035D17F0" w:rsidR="75E6A916">
        <w:rPr>
          <w:rFonts w:ascii="Cambria" w:hAnsi="Cambria"/>
          <w:b w:val="0"/>
          <w:bCs w:val="0"/>
          <w:color w:val="000000" w:themeColor="text1"/>
          <w:sz w:val="24"/>
          <w:szCs w:val="24"/>
        </w:rPr>
        <w:t>.</w:t>
      </w:r>
      <w:r w:rsidRPr="035D17F0">
        <w:rPr>
          <w:rFonts w:ascii="Cambria" w:hAnsi="Cambria"/>
          <w:b w:val="0"/>
          <w:bCs w:val="0"/>
          <w:color w:val="000000" w:themeColor="text1"/>
          <w:sz w:val="24"/>
          <w:szCs w:val="24"/>
        </w:rPr>
        <w:t xml:space="preserve">  His effective date options are:</w:t>
      </w:r>
    </w:p>
    <w:p w:rsidR="006F7154" w:rsidRPr="00814D6C" w:rsidP="006F7154" w14:paraId="7D86718C" w14:textId="1E887723">
      <w:pPr>
        <w:pStyle w:val="Heading1"/>
        <w:numPr>
          <w:ilvl w:val="0"/>
          <w:numId w:val="6"/>
        </w:numPr>
        <w:spacing w:before="300" w:beforeAutospacing="0" w:after="120" w:afterAutospacing="0" w:line="300" w:lineRule="atLeast"/>
        <w:rPr>
          <w:rFonts w:ascii="Cambria" w:hAnsi="Cambria"/>
          <w:b w:val="0"/>
          <w:bCs w:val="0"/>
          <w:color w:val="000000"/>
          <w:sz w:val="24"/>
          <w:szCs w:val="24"/>
        </w:rPr>
      </w:pPr>
      <w:r w:rsidRPr="00814D6C">
        <w:rPr>
          <w:rFonts w:ascii="Cambria" w:hAnsi="Cambria"/>
          <w:b w:val="0"/>
          <w:bCs w:val="0"/>
          <w:color w:val="000000"/>
          <w:sz w:val="24"/>
          <w:szCs w:val="24"/>
        </w:rPr>
        <w:t xml:space="preserve">Option </w:t>
      </w:r>
      <w:r>
        <w:rPr>
          <w:rFonts w:ascii="Cambria" w:hAnsi="Cambria"/>
          <w:b w:val="0"/>
          <w:bCs w:val="0"/>
          <w:color w:val="000000"/>
          <w:sz w:val="24"/>
          <w:szCs w:val="24"/>
        </w:rPr>
        <w:t>1 – Prospective</w:t>
      </w:r>
      <w:r w:rsidRPr="00814D6C">
        <w:rPr>
          <w:rFonts w:ascii="Cambria" w:hAnsi="Cambria"/>
          <w:b w:val="0"/>
          <w:bCs w:val="0"/>
          <w:color w:val="000000"/>
          <w:sz w:val="24"/>
          <w:szCs w:val="24"/>
        </w:rPr>
        <w:t xml:space="preserve">: Effective date to begin the first of the month after the month of enrollment.  If Mr. </w:t>
      </w:r>
      <w:r w:rsidR="00A756FE">
        <w:rPr>
          <w:rFonts w:ascii="Cambria" w:hAnsi="Cambria"/>
          <w:b w:val="0"/>
          <w:bCs w:val="0"/>
          <w:color w:val="000000"/>
          <w:sz w:val="24"/>
          <w:szCs w:val="24"/>
        </w:rPr>
        <w:t>Smith</w:t>
      </w:r>
      <w:r w:rsidRPr="00814D6C">
        <w:rPr>
          <w:rFonts w:ascii="Cambria" w:hAnsi="Cambria"/>
          <w:b w:val="0"/>
          <w:bCs w:val="0"/>
          <w:color w:val="000000"/>
          <w:sz w:val="24"/>
          <w:szCs w:val="24"/>
        </w:rPr>
        <w:t xml:space="preserve"> chooses this option, his </w:t>
      </w:r>
      <w:r w:rsidR="00BA5F2A">
        <w:rPr>
          <w:rFonts w:ascii="Cambria" w:hAnsi="Cambria"/>
          <w:b w:val="0"/>
          <w:bCs w:val="0"/>
          <w:color w:val="000000"/>
          <w:sz w:val="24"/>
          <w:szCs w:val="24"/>
        </w:rPr>
        <w:t xml:space="preserve">Medicare </w:t>
      </w:r>
      <w:r w:rsidRPr="00814D6C">
        <w:rPr>
          <w:rFonts w:ascii="Cambria" w:hAnsi="Cambria"/>
          <w:b w:val="0"/>
          <w:bCs w:val="0"/>
          <w:color w:val="000000"/>
          <w:sz w:val="24"/>
          <w:szCs w:val="24"/>
        </w:rPr>
        <w:t xml:space="preserve">coverage would be effective </w:t>
      </w:r>
      <w:r w:rsidR="008C1CAA">
        <w:rPr>
          <w:rFonts w:ascii="Cambria" w:hAnsi="Cambria"/>
          <w:b w:val="0"/>
          <w:bCs w:val="0"/>
          <w:color w:val="000000"/>
          <w:sz w:val="24"/>
          <w:szCs w:val="24"/>
        </w:rPr>
        <w:t>October</w:t>
      </w:r>
      <w:r w:rsidRPr="00814D6C">
        <w:rPr>
          <w:rFonts w:ascii="Cambria" w:hAnsi="Cambria"/>
          <w:b w:val="0"/>
          <w:bCs w:val="0"/>
          <w:color w:val="000000"/>
          <w:sz w:val="24"/>
          <w:szCs w:val="24"/>
        </w:rPr>
        <w:t xml:space="preserve"> 1</w:t>
      </w:r>
      <w:r>
        <w:rPr>
          <w:rFonts w:ascii="Cambria" w:hAnsi="Cambria"/>
          <w:b w:val="0"/>
          <w:bCs w:val="0"/>
          <w:color w:val="000000"/>
          <w:sz w:val="24"/>
          <w:szCs w:val="24"/>
        </w:rPr>
        <w:t>,</w:t>
      </w:r>
      <w:r w:rsidRPr="00814D6C">
        <w:rPr>
          <w:rFonts w:ascii="Cambria" w:hAnsi="Cambria"/>
          <w:b w:val="0"/>
          <w:bCs w:val="0"/>
          <w:color w:val="000000"/>
          <w:sz w:val="24"/>
          <w:szCs w:val="24"/>
        </w:rPr>
        <w:t xml:space="preserve"> 202</w:t>
      </w:r>
      <w:r w:rsidR="00C53F57">
        <w:rPr>
          <w:rFonts w:ascii="Cambria" w:hAnsi="Cambria"/>
          <w:b w:val="0"/>
          <w:bCs w:val="0"/>
          <w:color w:val="000000"/>
          <w:sz w:val="24"/>
          <w:szCs w:val="24"/>
        </w:rPr>
        <w:t>4</w:t>
      </w:r>
      <w:r w:rsidRPr="00814D6C">
        <w:rPr>
          <w:rFonts w:ascii="Cambria" w:hAnsi="Cambria"/>
          <w:b w:val="0"/>
          <w:bCs w:val="0"/>
          <w:color w:val="000000"/>
          <w:sz w:val="24"/>
          <w:szCs w:val="24"/>
        </w:rPr>
        <w:t>.</w:t>
      </w:r>
    </w:p>
    <w:p w:rsidR="006F7154" w:rsidP="006F7154" w14:paraId="29BF067D" w14:textId="744F2F5C">
      <w:pPr>
        <w:pStyle w:val="Heading1"/>
        <w:numPr>
          <w:ilvl w:val="0"/>
          <w:numId w:val="6"/>
        </w:numPr>
        <w:spacing w:before="300" w:beforeAutospacing="0" w:after="120" w:afterAutospacing="0" w:line="300" w:lineRule="atLeast"/>
        <w:rPr>
          <w:rFonts w:ascii="Cambria" w:hAnsi="Cambria"/>
          <w:b w:val="0"/>
          <w:bCs w:val="0"/>
          <w:color w:val="000000"/>
          <w:sz w:val="24"/>
          <w:szCs w:val="24"/>
        </w:rPr>
      </w:pPr>
      <w:r w:rsidRPr="00347137">
        <w:rPr>
          <w:rFonts w:ascii="Cambria" w:hAnsi="Cambria"/>
          <w:b w:val="0"/>
          <w:color w:val="000000"/>
          <w:sz w:val="24"/>
        </w:rPr>
        <w:t xml:space="preserve">Option </w:t>
      </w:r>
      <w:r w:rsidRPr="00347137">
        <w:rPr>
          <w:rFonts w:ascii="Cambria" w:hAnsi="Cambria"/>
          <w:b w:val="0"/>
          <w:color w:val="000000" w:themeColor="text1"/>
          <w:sz w:val="24"/>
        </w:rPr>
        <w:t>2 - Retroactive</w:t>
      </w:r>
      <w:r w:rsidRPr="00347137">
        <w:rPr>
          <w:rFonts w:ascii="Cambria" w:hAnsi="Cambria"/>
          <w:b w:val="0"/>
          <w:color w:val="000000"/>
          <w:sz w:val="24"/>
        </w:rPr>
        <w:t>: Effective date retroactive to June 1, 202</w:t>
      </w:r>
      <w:r w:rsidRPr="00347137" w:rsidR="00C53F57">
        <w:rPr>
          <w:rFonts w:ascii="Cambria" w:hAnsi="Cambria"/>
          <w:b w:val="0"/>
          <w:color w:val="000000" w:themeColor="text1"/>
          <w:sz w:val="24"/>
        </w:rPr>
        <w:t>4</w:t>
      </w:r>
      <w:r w:rsidR="00AC2527">
        <w:rPr>
          <w:rFonts w:ascii="Cambria" w:hAnsi="Cambria"/>
          <w:b w:val="0"/>
          <w:bCs w:val="0"/>
          <w:color w:val="000000"/>
          <w:sz w:val="24"/>
          <w:szCs w:val="24"/>
        </w:rPr>
        <w:t xml:space="preserve"> (6</w:t>
      </w:r>
      <w:r w:rsidR="00390BAB">
        <w:rPr>
          <w:rFonts w:ascii="Cambria" w:hAnsi="Cambria"/>
          <w:b w:val="0"/>
          <w:bCs w:val="0"/>
          <w:color w:val="000000"/>
          <w:sz w:val="24"/>
          <w:szCs w:val="24"/>
        </w:rPr>
        <w:t xml:space="preserve"> </w:t>
      </w:r>
      <w:r w:rsidR="00AC2527">
        <w:rPr>
          <w:rFonts w:ascii="Cambria" w:hAnsi="Cambria"/>
          <w:b w:val="0"/>
          <w:bCs w:val="0"/>
          <w:color w:val="000000"/>
          <w:sz w:val="24"/>
          <w:szCs w:val="24"/>
        </w:rPr>
        <w:t>month</w:t>
      </w:r>
      <w:r w:rsidR="00AF626B">
        <w:rPr>
          <w:rFonts w:ascii="Cambria" w:hAnsi="Cambria"/>
          <w:b w:val="0"/>
          <w:bCs w:val="0"/>
          <w:color w:val="000000"/>
          <w:sz w:val="24"/>
          <w:szCs w:val="24"/>
        </w:rPr>
        <w:t>s</w:t>
      </w:r>
      <w:r w:rsidR="00AC2527">
        <w:rPr>
          <w:rFonts w:ascii="Cambria" w:hAnsi="Cambria"/>
          <w:b w:val="0"/>
          <w:bCs w:val="0"/>
          <w:color w:val="000000"/>
          <w:sz w:val="24"/>
          <w:szCs w:val="24"/>
        </w:rPr>
        <w:t>)</w:t>
      </w:r>
      <w:r w:rsidRPr="00814D6C">
        <w:rPr>
          <w:rFonts w:ascii="Cambria" w:hAnsi="Cambria"/>
          <w:b w:val="0"/>
          <w:bCs w:val="0"/>
          <w:color w:val="000000"/>
          <w:sz w:val="24"/>
          <w:szCs w:val="24"/>
        </w:rPr>
        <w:t>.</w:t>
      </w:r>
      <w:r w:rsidRPr="00347137">
        <w:rPr>
          <w:rFonts w:ascii="Cambria" w:hAnsi="Cambria"/>
          <w:b w:val="0"/>
          <w:color w:val="000000"/>
          <w:sz w:val="24"/>
        </w:rPr>
        <w:t xml:space="preserve">  If Mr. </w:t>
      </w:r>
      <w:r w:rsidRPr="00347137" w:rsidR="00E50076">
        <w:rPr>
          <w:rFonts w:ascii="Cambria" w:hAnsi="Cambria"/>
          <w:b w:val="0"/>
          <w:color w:val="000000" w:themeColor="text1"/>
          <w:sz w:val="24"/>
        </w:rPr>
        <w:t>Smith</w:t>
      </w:r>
      <w:r w:rsidRPr="00347137">
        <w:rPr>
          <w:rFonts w:ascii="Cambria" w:hAnsi="Cambria"/>
          <w:b w:val="0"/>
          <w:color w:val="000000"/>
          <w:sz w:val="24"/>
        </w:rPr>
        <w:t xml:space="preserve"> chooses this option,</w:t>
      </w:r>
      <w:r w:rsidRPr="00347137" w:rsidR="004E2E0F">
        <w:rPr>
          <w:rFonts w:ascii="Cambria" w:hAnsi="Cambria"/>
          <w:b w:val="0"/>
          <w:color w:val="000000"/>
          <w:sz w:val="24"/>
        </w:rPr>
        <w:t xml:space="preserve"> </w:t>
      </w:r>
      <w:r w:rsidR="004E2E0F">
        <w:rPr>
          <w:rFonts w:ascii="Cambria" w:hAnsi="Cambria"/>
          <w:b w:val="0"/>
          <w:bCs w:val="0"/>
          <w:color w:val="000000"/>
          <w:sz w:val="24"/>
          <w:szCs w:val="24"/>
        </w:rPr>
        <w:t xml:space="preserve">his Medicare coverage </w:t>
      </w:r>
      <w:r w:rsidR="0025418E">
        <w:rPr>
          <w:rFonts w:ascii="Cambria" w:hAnsi="Cambria"/>
          <w:b w:val="0"/>
          <w:bCs w:val="0"/>
          <w:color w:val="000000"/>
          <w:sz w:val="24"/>
          <w:szCs w:val="24"/>
        </w:rPr>
        <w:t xml:space="preserve">would be effective June 1, 2024 </w:t>
      </w:r>
      <w:r w:rsidRPr="00347137" w:rsidR="0025418E">
        <w:rPr>
          <w:rFonts w:ascii="Cambria" w:hAnsi="Cambria"/>
          <w:color w:val="000000"/>
          <w:sz w:val="24"/>
          <w:szCs w:val="24"/>
        </w:rPr>
        <w:t>and</w:t>
      </w:r>
      <w:r w:rsidRPr="00814D6C">
        <w:rPr>
          <w:rFonts w:ascii="Cambria" w:hAnsi="Cambria"/>
          <w:b w:val="0"/>
          <w:bCs w:val="0"/>
          <w:color w:val="000000"/>
          <w:sz w:val="24"/>
          <w:szCs w:val="24"/>
        </w:rPr>
        <w:t xml:space="preserve"> </w:t>
      </w:r>
      <w:r w:rsidRPr="00347137">
        <w:rPr>
          <w:rFonts w:ascii="Cambria" w:hAnsi="Cambria"/>
          <w:b w:val="0"/>
          <w:color w:val="000000"/>
          <w:sz w:val="24"/>
        </w:rPr>
        <w:t>he will be responsible for paying Medicare premiums back to the date of coverage.</w:t>
      </w:r>
    </w:p>
    <w:p w:rsidR="00335F86" w:rsidP="00C153A4" w14:paraId="50CBB18C" w14:textId="77777777">
      <w:pPr>
        <w:pStyle w:val="Heading1"/>
        <w:spacing w:before="300" w:beforeAutospacing="0" w:after="120" w:afterAutospacing="0" w:line="300" w:lineRule="atLeast"/>
        <w:ind w:left="720"/>
        <w:rPr>
          <w:rFonts w:ascii="Cambria" w:hAnsi="Cambria"/>
          <w:b w:val="0"/>
          <w:bCs w:val="0"/>
          <w:color w:val="000000" w:themeColor="text1"/>
          <w:sz w:val="24"/>
          <w:szCs w:val="24"/>
        </w:rPr>
      </w:pPr>
      <w:r w:rsidRPr="00CF0967">
        <w:rPr>
          <w:rFonts w:ascii="Cambria" w:hAnsi="Cambria"/>
          <w:bCs w:val="0"/>
          <w:color w:val="000000" w:themeColor="text1"/>
          <w:sz w:val="24"/>
          <w:szCs w:val="24"/>
        </w:rPr>
        <w:t>Example</w:t>
      </w:r>
      <w:r>
        <w:rPr>
          <w:rFonts w:ascii="Cambria" w:hAnsi="Cambria"/>
          <w:bCs w:val="0"/>
          <w:color w:val="000000" w:themeColor="text1"/>
          <w:sz w:val="24"/>
          <w:szCs w:val="24"/>
        </w:rPr>
        <w:t xml:space="preserve"> 2</w:t>
      </w:r>
      <w:r w:rsidRPr="00CF0967">
        <w:rPr>
          <w:rFonts w:ascii="Cambria" w:hAnsi="Cambria"/>
          <w:bCs w:val="0"/>
          <w:color w:val="000000" w:themeColor="text1"/>
          <w:sz w:val="24"/>
          <w:szCs w:val="24"/>
        </w:rPr>
        <w:t>:</w:t>
      </w:r>
      <w:r w:rsidRPr="00014137">
        <w:rPr>
          <w:rFonts w:ascii="Cambria" w:hAnsi="Cambria"/>
          <w:b w:val="0"/>
          <w:bCs w:val="0"/>
          <w:color w:val="000000" w:themeColor="text1"/>
          <w:sz w:val="24"/>
          <w:szCs w:val="24"/>
        </w:rPr>
        <w:t xml:space="preserve"> </w:t>
      </w:r>
      <w:r>
        <w:rPr>
          <w:rFonts w:ascii="Cambria" w:hAnsi="Cambria"/>
          <w:b w:val="0"/>
          <w:bCs w:val="0"/>
          <w:color w:val="000000" w:themeColor="text1"/>
          <w:sz w:val="24"/>
          <w:szCs w:val="24"/>
        </w:rPr>
        <w:t>Jane</w:t>
      </w:r>
      <w:r>
        <w:rPr>
          <w:rFonts w:ascii="Cambria" w:hAnsi="Cambria"/>
          <w:b w:val="0"/>
          <w:bCs w:val="0"/>
          <w:color w:val="000000" w:themeColor="text1"/>
          <w:sz w:val="24"/>
          <w:szCs w:val="24"/>
        </w:rPr>
        <w:t xml:space="preserve"> </w:t>
      </w:r>
      <w:r w:rsidR="00CE1549">
        <w:rPr>
          <w:rFonts w:ascii="Cambria" w:hAnsi="Cambria"/>
          <w:b w:val="0"/>
          <w:bCs w:val="0"/>
          <w:color w:val="000000" w:themeColor="text1"/>
          <w:sz w:val="24"/>
          <w:szCs w:val="24"/>
        </w:rPr>
        <w:t>Taylor</w:t>
      </w:r>
      <w:r w:rsidRPr="00014137">
        <w:rPr>
          <w:rFonts w:ascii="Cambria" w:hAnsi="Cambria"/>
          <w:b w:val="0"/>
          <w:bCs w:val="0"/>
          <w:color w:val="000000" w:themeColor="text1"/>
          <w:sz w:val="24"/>
          <w:szCs w:val="24"/>
        </w:rPr>
        <w:t xml:space="preserve"> </w:t>
      </w:r>
      <w:r>
        <w:rPr>
          <w:rFonts w:ascii="Cambria" w:hAnsi="Cambria"/>
          <w:b w:val="0"/>
          <w:bCs w:val="0"/>
          <w:color w:val="000000" w:themeColor="text1"/>
          <w:sz w:val="24"/>
          <w:szCs w:val="24"/>
        </w:rPr>
        <w:t xml:space="preserve">is enrolled in Medicaid and </w:t>
      </w:r>
      <w:r w:rsidRPr="00014137">
        <w:rPr>
          <w:rFonts w:ascii="Cambria" w:hAnsi="Cambria"/>
          <w:b w:val="0"/>
          <w:bCs w:val="0"/>
          <w:color w:val="000000" w:themeColor="text1"/>
          <w:sz w:val="24"/>
          <w:szCs w:val="24"/>
        </w:rPr>
        <w:t xml:space="preserve">turns 65 in </w:t>
      </w:r>
      <w:r>
        <w:rPr>
          <w:rFonts w:ascii="Cambria" w:hAnsi="Cambria"/>
          <w:b w:val="0"/>
          <w:bCs w:val="0"/>
          <w:color w:val="000000" w:themeColor="text1"/>
          <w:sz w:val="24"/>
          <w:szCs w:val="24"/>
        </w:rPr>
        <w:t xml:space="preserve">February </w:t>
      </w:r>
      <w:r w:rsidRPr="00014137">
        <w:rPr>
          <w:rFonts w:ascii="Cambria" w:hAnsi="Cambria"/>
          <w:b w:val="0"/>
          <w:bCs w:val="0"/>
          <w:color w:val="000000" w:themeColor="text1"/>
          <w:sz w:val="24"/>
          <w:szCs w:val="24"/>
        </w:rPr>
        <w:t>202</w:t>
      </w:r>
      <w:r w:rsidR="006066CF">
        <w:rPr>
          <w:rFonts w:ascii="Cambria" w:hAnsi="Cambria"/>
          <w:b w:val="0"/>
          <w:bCs w:val="0"/>
          <w:color w:val="000000" w:themeColor="text1"/>
          <w:sz w:val="24"/>
          <w:szCs w:val="24"/>
        </w:rPr>
        <w:t>2</w:t>
      </w:r>
      <w:r>
        <w:rPr>
          <w:rFonts w:ascii="Cambria" w:hAnsi="Cambria"/>
          <w:b w:val="0"/>
          <w:bCs w:val="0"/>
          <w:color w:val="000000" w:themeColor="text1"/>
          <w:sz w:val="24"/>
          <w:szCs w:val="24"/>
        </w:rPr>
        <w:t xml:space="preserve">.  She has missed her IEP and was not enrolled in Medicare under a state buy-in agreement.  </w:t>
      </w:r>
    </w:p>
    <w:p w:rsidR="00E26A30" w:rsidP="00C153A4" w14:paraId="17F5F5C6" w14:textId="77777777">
      <w:pPr>
        <w:pStyle w:val="Heading1"/>
        <w:spacing w:before="300" w:beforeAutospacing="0" w:after="120" w:afterAutospacing="0" w:line="300" w:lineRule="atLeast"/>
        <w:ind w:left="720"/>
        <w:rPr>
          <w:rFonts w:ascii="Cambria" w:hAnsi="Cambria"/>
          <w:b w:val="0"/>
          <w:bCs w:val="0"/>
          <w:color w:val="000000" w:themeColor="text1"/>
          <w:sz w:val="24"/>
          <w:szCs w:val="24"/>
        </w:rPr>
      </w:pPr>
      <w:r>
        <w:rPr>
          <w:rFonts w:ascii="Cambria" w:hAnsi="Cambria"/>
          <w:bCs w:val="0"/>
          <w:color w:val="000000" w:themeColor="text1"/>
          <w:sz w:val="24"/>
          <w:szCs w:val="24"/>
        </w:rPr>
        <w:t>Termination Notice:</w:t>
      </w:r>
      <w:r>
        <w:rPr>
          <w:rFonts w:ascii="Cambria" w:hAnsi="Cambria"/>
          <w:b w:val="0"/>
          <w:bCs w:val="0"/>
          <w:color w:val="000000" w:themeColor="text1"/>
          <w:sz w:val="24"/>
          <w:szCs w:val="24"/>
        </w:rPr>
        <w:t xml:space="preserve"> </w:t>
      </w:r>
      <w:r w:rsidR="00C153A4">
        <w:rPr>
          <w:rFonts w:ascii="Cambria" w:hAnsi="Cambria"/>
          <w:b w:val="0"/>
          <w:bCs w:val="0"/>
          <w:color w:val="000000" w:themeColor="text1"/>
          <w:sz w:val="24"/>
          <w:szCs w:val="24"/>
        </w:rPr>
        <w:t xml:space="preserve">Ms. </w:t>
      </w:r>
      <w:r w:rsidR="009C7344">
        <w:rPr>
          <w:rFonts w:ascii="Cambria" w:hAnsi="Cambria"/>
          <w:b w:val="0"/>
          <w:bCs w:val="0"/>
          <w:color w:val="000000" w:themeColor="text1"/>
          <w:sz w:val="24"/>
          <w:szCs w:val="24"/>
        </w:rPr>
        <w:t>Taylor</w:t>
      </w:r>
      <w:r w:rsidR="00C153A4">
        <w:rPr>
          <w:rFonts w:ascii="Cambria" w:hAnsi="Cambria"/>
          <w:b w:val="0"/>
          <w:bCs w:val="0"/>
          <w:color w:val="000000" w:themeColor="text1"/>
          <w:sz w:val="24"/>
          <w:szCs w:val="24"/>
        </w:rPr>
        <w:t xml:space="preserve"> receives a notice dated May 15, 2023 from her state Medicaid agency notifying her that </w:t>
      </w:r>
      <w:r w:rsidR="00B72346">
        <w:rPr>
          <w:rFonts w:ascii="Cambria" w:hAnsi="Cambria"/>
          <w:b w:val="0"/>
          <w:bCs w:val="0"/>
          <w:color w:val="000000" w:themeColor="text1"/>
          <w:sz w:val="24"/>
          <w:szCs w:val="24"/>
        </w:rPr>
        <w:t xml:space="preserve">that </w:t>
      </w:r>
      <w:r w:rsidR="001B3F1A">
        <w:rPr>
          <w:rFonts w:ascii="Cambria" w:hAnsi="Cambria"/>
          <w:b w:val="0"/>
          <w:bCs w:val="0"/>
          <w:color w:val="000000" w:themeColor="text1"/>
          <w:sz w:val="24"/>
          <w:szCs w:val="24"/>
        </w:rPr>
        <w:t>s</w:t>
      </w:r>
      <w:r w:rsidR="00B72346">
        <w:rPr>
          <w:rFonts w:ascii="Cambria" w:hAnsi="Cambria"/>
          <w:b w:val="0"/>
          <w:bCs w:val="0"/>
          <w:color w:val="000000" w:themeColor="text1"/>
          <w:sz w:val="24"/>
          <w:szCs w:val="24"/>
        </w:rPr>
        <w:t xml:space="preserve">he will lose all eligibility for Medicaid </w:t>
      </w:r>
      <w:r w:rsidR="00A14DD6">
        <w:rPr>
          <w:rFonts w:ascii="Cambria" w:hAnsi="Cambria"/>
          <w:b w:val="0"/>
          <w:bCs w:val="0"/>
          <w:color w:val="000000" w:themeColor="text1"/>
          <w:sz w:val="24"/>
          <w:szCs w:val="24"/>
        </w:rPr>
        <w:t xml:space="preserve">coverage </w:t>
      </w:r>
      <w:r w:rsidR="00C153A4">
        <w:rPr>
          <w:rFonts w:ascii="Cambria" w:hAnsi="Cambria"/>
          <w:b w:val="0"/>
          <w:bCs w:val="0"/>
          <w:color w:val="000000" w:themeColor="text1"/>
          <w:sz w:val="24"/>
          <w:szCs w:val="24"/>
        </w:rPr>
        <w:t>on Ju</w:t>
      </w:r>
      <w:r w:rsidR="007B5C29">
        <w:rPr>
          <w:rFonts w:ascii="Cambria" w:hAnsi="Cambria"/>
          <w:b w:val="0"/>
          <w:bCs w:val="0"/>
          <w:color w:val="000000" w:themeColor="text1"/>
          <w:sz w:val="24"/>
          <w:szCs w:val="24"/>
        </w:rPr>
        <w:t>ne</w:t>
      </w:r>
      <w:r w:rsidR="00C153A4">
        <w:rPr>
          <w:rFonts w:ascii="Cambria" w:hAnsi="Cambria"/>
          <w:b w:val="0"/>
          <w:bCs w:val="0"/>
          <w:color w:val="000000" w:themeColor="text1"/>
          <w:sz w:val="24"/>
          <w:szCs w:val="24"/>
        </w:rPr>
        <w:t xml:space="preserve"> 1, 2023. </w:t>
      </w:r>
    </w:p>
    <w:p w:rsidR="00805AF7" w:rsidP="2051C3D2" w14:paraId="1965785A" w14:textId="46E53440">
      <w:pPr>
        <w:pStyle w:val="Heading1"/>
        <w:spacing w:before="300" w:beforeAutospacing="0" w:after="120" w:afterAutospacing="0" w:line="300" w:lineRule="atLeast"/>
        <w:ind w:left="720"/>
        <w:rPr>
          <w:rFonts w:ascii="Cambria" w:hAnsi="Cambria"/>
          <w:b w:val="0"/>
          <w:bCs w:val="0"/>
          <w:color w:val="000000" w:themeColor="text1"/>
          <w:sz w:val="24"/>
          <w:szCs w:val="24"/>
        </w:rPr>
      </w:pPr>
      <w:r w:rsidRPr="2051C3D2">
        <w:rPr>
          <w:rFonts w:ascii="Cambria" w:hAnsi="Cambria"/>
          <w:color w:val="000000" w:themeColor="text1"/>
          <w:sz w:val="24"/>
          <w:szCs w:val="24"/>
        </w:rPr>
        <w:t>SEP Duration:</w:t>
      </w:r>
      <w:r w:rsidRPr="2051C3D2">
        <w:rPr>
          <w:rFonts w:ascii="Cambria" w:hAnsi="Cambria"/>
          <w:b w:val="0"/>
          <w:bCs w:val="0"/>
          <w:color w:val="000000" w:themeColor="text1"/>
          <w:sz w:val="24"/>
          <w:szCs w:val="24"/>
        </w:rPr>
        <w:t xml:space="preserve"> </w:t>
      </w:r>
      <w:r w:rsidRPr="2051C3D2" w:rsidR="00C153A4">
        <w:rPr>
          <w:rFonts w:ascii="Cambria" w:hAnsi="Cambria"/>
          <w:b w:val="0"/>
          <w:bCs w:val="0"/>
          <w:color w:val="000000" w:themeColor="text1"/>
          <w:sz w:val="24"/>
          <w:szCs w:val="24"/>
        </w:rPr>
        <w:t xml:space="preserve"> M</w:t>
      </w:r>
      <w:r w:rsidRPr="2051C3D2" w:rsidR="006066CF">
        <w:rPr>
          <w:rFonts w:ascii="Cambria" w:hAnsi="Cambria"/>
          <w:b w:val="0"/>
          <w:bCs w:val="0"/>
          <w:color w:val="000000" w:themeColor="text1"/>
          <w:sz w:val="24"/>
          <w:szCs w:val="24"/>
        </w:rPr>
        <w:t xml:space="preserve">s. </w:t>
      </w:r>
      <w:r w:rsidRPr="2051C3D2" w:rsidR="009C7344">
        <w:rPr>
          <w:rFonts w:ascii="Cambria" w:hAnsi="Cambria"/>
          <w:b w:val="0"/>
          <w:bCs w:val="0"/>
          <w:color w:val="000000" w:themeColor="text1"/>
          <w:sz w:val="24"/>
          <w:szCs w:val="24"/>
        </w:rPr>
        <w:t>Taylor</w:t>
      </w:r>
      <w:r w:rsidRPr="2051C3D2" w:rsidR="00C153A4">
        <w:rPr>
          <w:rFonts w:ascii="Cambria" w:hAnsi="Cambria"/>
          <w:b w:val="0"/>
          <w:bCs w:val="0"/>
          <w:color w:val="000000" w:themeColor="text1"/>
          <w:sz w:val="24"/>
          <w:szCs w:val="24"/>
        </w:rPr>
        <w:t>’s exceptional condition SEP begins May 15, 202</w:t>
      </w:r>
      <w:r w:rsidRPr="2051C3D2" w:rsidR="006066CF">
        <w:rPr>
          <w:rFonts w:ascii="Cambria" w:hAnsi="Cambria"/>
          <w:b w:val="0"/>
          <w:bCs w:val="0"/>
          <w:color w:val="000000" w:themeColor="text1"/>
          <w:sz w:val="24"/>
          <w:szCs w:val="24"/>
        </w:rPr>
        <w:t>3</w:t>
      </w:r>
      <w:r w:rsidRPr="2051C3D2" w:rsidR="00C153A4">
        <w:rPr>
          <w:rFonts w:ascii="Cambria" w:hAnsi="Cambria"/>
          <w:b w:val="0"/>
          <w:bCs w:val="0"/>
          <w:color w:val="000000" w:themeColor="text1"/>
          <w:sz w:val="24"/>
          <w:szCs w:val="24"/>
        </w:rPr>
        <w:t xml:space="preserve"> (the date of her notification from the state) and will run until </w:t>
      </w:r>
      <w:r w:rsidRPr="2051C3D2" w:rsidR="5F76B12A">
        <w:rPr>
          <w:rFonts w:ascii="Cambria" w:hAnsi="Cambria"/>
          <w:b w:val="0"/>
          <w:bCs w:val="0"/>
          <w:color w:val="000000" w:themeColor="text1"/>
          <w:sz w:val="24"/>
          <w:szCs w:val="24"/>
        </w:rPr>
        <w:t>November 30</w:t>
      </w:r>
      <w:r w:rsidRPr="2051C3D2" w:rsidR="00C153A4">
        <w:rPr>
          <w:rFonts w:ascii="Cambria" w:hAnsi="Cambria"/>
          <w:b w:val="0"/>
          <w:bCs w:val="0"/>
          <w:color w:val="000000" w:themeColor="text1"/>
          <w:sz w:val="24"/>
          <w:szCs w:val="24"/>
        </w:rPr>
        <w:t>, 202</w:t>
      </w:r>
      <w:r w:rsidRPr="2051C3D2" w:rsidR="007B5C29">
        <w:rPr>
          <w:rFonts w:ascii="Cambria" w:hAnsi="Cambria"/>
          <w:b w:val="0"/>
          <w:bCs w:val="0"/>
          <w:color w:val="000000" w:themeColor="text1"/>
          <w:sz w:val="24"/>
          <w:szCs w:val="24"/>
        </w:rPr>
        <w:t>3</w:t>
      </w:r>
      <w:r w:rsidRPr="2051C3D2" w:rsidR="00C153A4">
        <w:rPr>
          <w:rFonts w:ascii="Cambria" w:hAnsi="Cambria"/>
          <w:b w:val="0"/>
          <w:bCs w:val="0"/>
          <w:color w:val="000000" w:themeColor="text1"/>
          <w:sz w:val="24"/>
          <w:szCs w:val="24"/>
        </w:rPr>
        <w:t xml:space="preserve">. </w:t>
      </w:r>
    </w:p>
    <w:p w:rsidR="00C153A4" w:rsidRPr="00814D6C" w:rsidP="035D17F0" w14:paraId="7947F096" w14:textId="0F08ABDC">
      <w:pPr>
        <w:pStyle w:val="Heading1"/>
        <w:spacing w:before="300" w:beforeAutospacing="0" w:after="120" w:afterAutospacing="0" w:line="300" w:lineRule="atLeast"/>
        <w:ind w:left="720"/>
        <w:rPr>
          <w:rFonts w:ascii="Cambria" w:hAnsi="Cambria"/>
          <w:b w:val="0"/>
          <w:bCs w:val="0"/>
          <w:color w:val="000000"/>
          <w:sz w:val="24"/>
          <w:szCs w:val="24"/>
        </w:rPr>
      </w:pPr>
      <w:r w:rsidRPr="035D17F0">
        <w:rPr>
          <w:rFonts w:ascii="Cambria" w:hAnsi="Cambria"/>
          <w:color w:val="000000" w:themeColor="text1"/>
          <w:sz w:val="24"/>
          <w:szCs w:val="24"/>
        </w:rPr>
        <w:t>SEP</w:t>
      </w:r>
      <w:r w:rsidR="009959D9">
        <w:rPr>
          <w:rFonts w:ascii="Cambria" w:hAnsi="Cambria"/>
          <w:color w:val="000000" w:themeColor="text1"/>
          <w:sz w:val="24"/>
          <w:szCs w:val="24"/>
        </w:rPr>
        <w:t xml:space="preserve"> Filing</w:t>
      </w:r>
      <w:r w:rsidRPr="035D17F0">
        <w:rPr>
          <w:rFonts w:ascii="Cambria" w:hAnsi="Cambria"/>
          <w:color w:val="000000" w:themeColor="text1"/>
          <w:sz w:val="24"/>
          <w:szCs w:val="24"/>
        </w:rPr>
        <w:t>:</w:t>
      </w:r>
      <w:r w:rsidRPr="035D17F0">
        <w:rPr>
          <w:rFonts w:ascii="Cambria" w:hAnsi="Cambria"/>
          <w:b w:val="0"/>
          <w:bCs w:val="0"/>
          <w:color w:val="000000" w:themeColor="text1"/>
          <w:sz w:val="24"/>
          <w:szCs w:val="24"/>
        </w:rPr>
        <w:t xml:space="preserve"> </w:t>
      </w:r>
      <w:r w:rsidRPr="035D17F0">
        <w:rPr>
          <w:rFonts w:ascii="Cambria" w:hAnsi="Cambria"/>
          <w:b w:val="0"/>
          <w:bCs w:val="0"/>
          <w:color w:val="000000" w:themeColor="text1"/>
          <w:sz w:val="24"/>
          <w:szCs w:val="24"/>
        </w:rPr>
        <w:t xml:space="preserve"> On </w:t>
      </w:r>
      <w:r w:rsidRPr="035D17F0" w:rsidR="007B5C29">
        <w:rPr>
          <w:rFonts w:ascii="Cambria" w:hAnsi="Cambria"/>
          <w:b w:val="0"/>
          <w:bCs w:val="0"/>
          <w:color w:val="000000" w:themeColor="text1"/>
          <w:sz w:val="24"/>
          <w:szCs w:val="24"/>
        </w:rPr>
        <w:t>May 28</w:t>
      </w:r>
      <w:r w:rsidRPr="035D17F0">
        <w:rPr>
          <w:rFonts w:ascii="Cambria" w:hAnsi="Cambria"/>
          <w:b w:val="0"/>
          <w:bCs w:val="0"/>
          <w:color w:val="000000" w:themeColor="text1"/>
          <w:sz w:val="24"/>
          <w:szCs w:val="24"/>
        </w:rPr>
        <w:t>, 202</w:t>
      </w:r>
      <w:r w:rsidRPr="035D17F0" w:rsidR="007B5C29">
        <w:rPr>
          <w:rFonts w:ascii="Cambria" w:hAnsi="Cambria"/>
          <w:b w:val="0"/>
          <w:bCs w:val="0"/>
          <w:color w:val="000000" w:themeColor="text1"/>
          <w:sz w:val="24"/>
          <w:szCs w:val="24"/>
        </w:rPr>
        <w:t>3</w:t>
      </w:r>
      <w:r w:rsidRPr="035D17F0">
        <w:rPr>
          <w:rFonts w:ascii="Cambria" w:hAnsi="Cambria"/>
          <w:b w:val="0"/>
          <w:bCs w:val="0"/>
          <w:color w:val="000000" w:themeColor="text1"/>
          <w:sz w:val="24"/>
          <w:szCs w:val="24"/>
        </w:rPr>
        <w:t>, M</w:t>
      </w:r>
      <w:r w:rsidRPr="035D17F0" w:rsidR="00765EFB">
        <w:rPr>
          <w:rFonts w:ascii="Cambria" w:hAnsi="Cambria"/>
          <w:b w:val="0"/>
          <w:bCs w:val="0"/>
          <w:color w:val="000000" w:themeColor="text1"/>
          <w:sz w:val="24"/>
          <w:szCs w:val="24"/>
        </w:rPr>
        <w:t>s</w:t>
      </w:r>
      <w:r w:rsidRPr="035D17F0">
        <w:rPr>
          <w:rFonts w:ascii="Cambria" w:hAnsi="Cambria"/>
          <w:b w:val="0"/>
          <w:bCs w:val="0"/>
          <w:color w:val="000000" w:themeColor="text1"/>
          <w:sz w:val="24"/>
          <w:szCs w:val="24"/>
        </w:rPr>
        <w:t xml:space="preserve">. </w:t>
      </w:r>
      <w:r w:rsidRPr="035D17F0" w:rsidR="009C7344">
        <w:rPr>
          <w:rFonts w:ascii="Cambria" w:hAnsi="Cambria"/>
          <w:b w:val="0"/>
          <w:bCs w:val="0"/>
          <w:color w:val="000000" w:themeColor="text1"/>
          <w:sz w:val="24"/>
          <w:szCs w:val="24"/>
        </w:rPr>
        <w:t>Taylor</w:t>
      </w:r>
      <w:r w:rsidRPr="035D17F0">
        <w:rPr>
          <w:rFonts w:ascii="Cambria" w:hAnsi="Cambria"/>
          <w:b w:val="0"/>
          <w:bCs w:val="0"/>
          <w:color w:val="000000" w:themeColor="text1"/>
          <w:sz w:val="24"/>
          <w:szCs w:val="24"/>
        </w:rPr>
        <w:t xml:space="preserve"> files the application for the exceptional condition SEP based on loss of Medicaid eligibility and includes </w:t>
      </w:r>
      <w:r w:rsidRPr="035D17F0" w:rsidR="00765EFB">
        <w:rPr>
          <w:rFonts w:ascii="Cambria" w:hAnsi="Cambria"/>
          <w:b w:val="0"/>
          <w:bCs w:val="0"/>
          <w:color w:val="000000" w:themeColor="text1"/>
          <w:sz w:val="24"/>
          <w:szCs w:val="24"/>
        </w:rPr>
        <w:t>t</w:t>
      </w:r>
      <w:r w:rsidRPr="035D17F0">
        <w:rPr>
          <w:rFonts w:ascii="Cambria" w:hAnsi="Cambria"/>
          <w:b w:val="0"/>
          <w:bCs w:val="0"/>
          <w:color w:val="000000" w:themeColor="text1"/>
          <w:sz w:val="24"/>
          <w:szCs w:val="24"/>
        </w:rPr>
        <w:t>he appropriate documentation</w:t>
      </w:r>
      <w:r w:rsidRPr="035D17F0" w:rsidR="3F11A434">
        <w:rPr>
          <w:rFonts w:ascii="Cambria" w:hAnsi="Cambria"/>
          <w:b w:val="0"/>
          <w:bCs w:val="0"/>
          <w:color w:val="000000" w:themeColor="text1"/>
          <w:sz w:val="24"/>
          <w:szCs w:val="24"/>
        </w:rPr>
        <w:t>.</w:t>
      </w:r>
      <w:r w:rsidRPr="035D17F0">
        <w:rPr>
          <w:rFonts w:ascii="Cambria" w:hAnsi="Cambria"/>
          <w:b w:val="0"/>
          <w:bCs w:val="0"/>
          <w:color w:val="000000" w:themeColor="text1"/>
          <w:sz w:val="24"/>
          <w:szCs w:val="24"/>
        </w:rPr>
        <w:t xml:space="preserve">  H</w:t>
      </w:r>
      <w:r w:rsidRPr="035D17F0" w:rsidR="00765EFB">
        <w:rPr>
          <w:rFonts w:ascii="Cambria" w:hAnsi="Cambria"/>
          <w:b w:val="0"/>
          <w:bCs w:val="0"/>
          <w:color w:val="000000" w:themeColor="text1"/>
          <w:sz w:val="24"/>
          <w:szCs w:val="24"/>
        </w:rPr>
        <w:t>er</w:t>
      </w:r>
      <w:r w:rsidRPr="035D17F0">
        <w:rPr>
          <w:rFonts w:ascii="Cambria" w:hAnsi="Cambria"/>
          <w:b w:val="0"/>
          <w:bCs w:val="0"/>
          <w:color w:val="000000" w:themeColor="text1"/>
          <w:sz w:val="24"/>
          <w:szCs w:val="24"/>
        </w:rPr>
        <w:t xml:space="preserve"> effective date options are:</w:t>
      </w:r>
    </w:p>
    <w:p w:rsidR="00C153A4" w:rsidRPr="00814D6C" w:rsidP="00C153A4" w14:paraId="57E59A0F" w14:textId="5AB5DDE1">
      <w:pPr>
        <w:pStyle w:val="Heading1"/>
        <w:numPr>
          <w:ilvl w:val="0"/>
          <w:numId w:val="6"/>
        </w:numPr>
        <w:spacing w:before="300" w:beforeAutospacing="0" w:after="120" w:afterAutospacing="0" w:line="300" w:lineRule="atLeast"/>
        <w:rPr>
          <w:rFonts w:ascii="Cambria" w:hAnsi="Cambria"/>
          <w:b w:val="0"/>
          <w:bCs w:val="0"/>
          <w:color w:val="000000"/>
          <w:sz w:val="24"/>
          <w:szCs w:val="24"/>
        </w:rPr>
      </w:pPr>
      <w:r w:rsidRPr="00814D6C">
        <w:rPr>
          <w:rFonts w:ascii="Cambria" w:hAnsi="Cambria"/>
          <w:b w:val="0"/>
          <w:bCs w:val="0"/>
          <w:color w:val="000000"/>
          <w:sz w:val="24"/>
          <w:szCs w:val="24"/>
        </w:rPr>
        <w:t xml:space="preserve">Option </w:t>
      </w:r>
      <w:r>
        <w:rPr>
          <w:rFonts w:ascii="Cambria" w:hAnsi="Cambria"/>
          <w:b w:val="0"/>
          <w:bCs w:val="0"/>
          <w:color w:val="000000"/>
          <w:sz w:val="24"/>
          <w:szCs w:val="24"/>
        </w:rPr>
        <w:t>1 – Prospective</w:t>
      </w:r>
      <w:r w:rsidRPr="00814D6C">
        <w:rPr>
          <w:rFonts w:ascii="Cambria" w:hAnsi="Cambria"/>
          <w:b w:val="0"/>
          <w:bCs w:val="0"/>
          <w:color w:val="000000"/>
          <w:sz w:val="24"/>
          <w:szCs w:val="24"/>
        </w:rPr>
        <w:t>: Effective date to begin the first of the month after the month of enrollment.  If M</w:t>
      </w:r>
      <w:r w:rsidR="00765EFB">
        <w:rPr>
          <w:rFonts w:ascii="Cambria" w:hAnsi="Cambria"/>
          <w:b w:val="0"/>
          <w:bCs w:val="0"/>
          <w:color w:val="000000"/>
          <w:sz w:val="24"/>
          <w:szCs w:val="24"/>
        </w:rPr>
        <w:t xml:space="preserve">s. </w:t>
      </w:r>
      <w:r w:rsidR="009C7344">
        <w:rPr>
          <w:rFonts w:ascii="Cambria" w:hAnsi="Cambria"/>
          <w:b w:val="0"/>
          <w:bCs w:val="0"/>
          <w:color w:val="000000"/>
          <w:sz w:val="24"/>
          <w:szCs w:val="24"/>
        </w:rPr>
        <w:t>Taylor</w:t>
      </w:r>
      <w:r w:rsidRPr="00814D6C">
        <w:rPr>
          <w:rFonts w:ascii="Cambria" w:hAnsi="Cambria"/>
          <w:b w:val="0"/>
          <w:bCs w:val="0"/>
          <w:color w:val="000000"/>
          <w:sz w:val="24"/>
          <w:szCs w:val="24"/>
        </w:rPr>
        <w:t xml:space="preserve"> chooses this option, h</w:t>
      </w:r>
      <w:r w:rsidR="00765EFB">
        <w:rPr>
          <w:rFonts w:ascii="Cambria" w:hAnsi="Cambria"/>
          <w:b w:val="0"/>
          <w:bCs w:val="0"/>
          <w:color w:val="000000"/>
          <w:sz w:val="24"/>
          <w:szCs w:val="24"/>
        </w:rPr>
        <w:t>er</w:t>
      </w:r>
      <w:r w:rsidRPr="00814D6C">
        <w:rPr>
          <w:rFonts w:ascii="Cambria" w:hAnsi="Cambria"/>
          <w:b w:val="0"/>
          <w:bCs w:val="0"/>
          <w:color w:val="000000"/>
          <w:sz w:val="24"/>
          <w:szCs w:val="24"/>
        </w:rPr>
        <w:t xml:space="preserve"> </w:t>
      </w:r>
      <w:r>
        <w:rPr>
          <w:rFonts w:ascii="Cambria" w:hAnsi="Cambria"/>
          <w:b w:val="0"/>
          <w:bCs w:val="0"/>
          <w:color w:val="000000"/>
          <w:sz w:val="24"/>
          <w:szCs w:val="24"/>
        </w:rPr>
        <w:t xml:space="preserve">Medicare </w:t>
      </w:r>
      <w:r w:rsidRPr="00814D6C">
        <w:rPr>
          <w:rFonts w:ascii="Cambria" w:hAnsi="Cambria"/>
          <w:b w:val="0"/>
          <w:bCs w:val="0"/>
          <w:color w:val="000000"/>
          <w:sz w:val="24"/>
          <w:szCs w:val="24"/>
        </w:rPr>
        <w:t xml:space="preserve">coverage would be effective </w:t>
      </w:r>
      <w:r w:rsidR="00765EFB">
        <w:rPr>
          <w:rFonts w:ascii="Cambria" w:hAnsi="Cambria"/>
          <w:b w:val="0"/>
          <w:bCs w:val="0"/>
          <w:color w:val="000000"/>
          <w:sz w:val="24"/>
          <w:szCs w:val="24"/>
        </w:rPr>
        <w:t>Ju</w:t>
      </w:r>
      <w:r w:rsidR="007B5C29">
        <w:rPr>
          <w:rFonts w:ascii="Cambria" w:hAnsi="Cambria"/>
          <w:b w:val="0"/>
          <w:bCs w:val="0"/>
          <w:color w:val="000000"/>
          <w:sz w:val="24"/>
          <w:szCs w:val="24"/>
        </w:rPr>
        <w:t>ne</w:t>
      </w:r>
      <w:r w:rsidRPr="00814D6C">
        <w:rPr>
          <w:rFonts w:ascii="Cambria" w:hAnsi="Cambria"/>
          <w:b w:val="0"/>
          <w:bCs w:val="0"/>
          <w:color w:val="000000"/>
          <w:sz w:val="24"/>
          <w:szCs w:val="24"/>
        </w:rPr>
        <w:t xml:space="preserve"> 1</w:t>
      </w:r>
      <w:r>
        <w:rPr>
          <w:rFonts w:ascii="Cambria" w:hAnsi="Cambria"/>
          <w:b w:val="0"/>
          <w:bCs w:val="0"/>
          <w:color w:val="000000"/>
          <w:sz w:val="24"/>
          <w:szCs w:val="24"/>
        </w:rPr>
        <w:t>,</w:t>
      </w:r>
      <w:r w:rsidRPr="00814D6C">
        <w:rPr>
          <w:rFonts w:ascii="Cambria" w:hAnsi="Cambria"/>
          <w:b w:val="0"/>
          <w:bCs w:val="0"/>
          <w:color w:val="000000"/>
          <w:sz w:val="24"/>
          <w:szCs w:val="24"/>
        </w:rPr>
        <w:t xml:space="preserve"> 202</w:t>
      </w:r>
      <w:r w:rsidR="007B5C29">
        <w:rPr>
          <w:rFonts w:ascii="Cambria" w:hAnsi="Cambria"/>
          <w:b w:val="0"/>
          <w:bCs w:val="0"/>
          <w:color w:val="000000"/>
          <w:sz w:val="24"/>
          <w:szCs w:val="24"/>
        </w:rPr>
        <w:t>3</w:t>
      </w:r>
      <w:r w:rsidRPr="00814D6C">
        <w:rPr>
          <w:rFonts w:ascii="Cambria" w:hAnsi="Cambria"/>
          <w:b w:val="0"/>
          <w:bCs w:val="0"/>
          <w:color w:val="000000"/>
          <w:sz w:val="24"/>
          <w:szCs w:val="24"/>
        </w:rPr>
        <w:t>.</w:t>
      </w:r>
    </w:p>
    <w:p w:rsidR="00C153A4" w:rsidRPr="00814D6C" w:rsidP="2051C3D2" w14:paraId="1E541D20" w14:textId="1E4851EA">
      <w:pPr>
        <w:pStyle w:val="Heading1"/>
        <w:numPr>
          <w:ilvl w:val="0"/>
          <w:numId w:val="6"/>
        </w:numPr>
        <w:spacing w:before="300" w:beforeAutospacing="0" w:after="120" w:afterAutospacing="0" w:line="300" w:lineRule="atLeast"/>
        <w:rPr>
          <w:rFonts w:ascii="Cambria" w:hAnsi="Cambria"/>
          <w:b w:val="0"/>
          <w:bCs w:val="0"/>
          <w:color w:val="000000"/>
          <w:sz w:val="24"/>
          <w:szCs w:val="24"/>
        </w:rPr>
      </w:pPr>
      <w:r w:rsidRPr="00347137">
        <w:rPr>
          <w:rFonts w:ascii="Cambria" w:hAnsi="Cambria"/>
          <w:b w:val="0"/>
          <w:color w:val="000000" w:themeColor="text1"/>
          <w:sz w:val="24"/>
        </w:rPr>
        <w:t xml:space="preserve">Option 2 - Retroactive: </w:t>
      </w:r>
      <w:r w:rsidRPr="00347137" w:rsidR="00765EFB">
        <w:rPr>
          <w:rFonts w:ascii="Cambria" w:hAnsi="Cambria"/>
          <w:b w:val="0"/>
          <w:color w:val="000000" w:themeColor="text1"/>
          <w:sz w:val="24"/>
        </w:rPr>
        <w:t xml:space="preserve">There is no retroactive option for Ms. </w:t>
      </w:r>
      <w:r w:rsidRPr="00347137" w:rsidR="009C7344">
        <w:rPr>
          <w:rFonts w:ascii="Cambria" w:hAnsi="Cambria"/>
          <w:b w:val="0"/>
          <w:color w:val="000000" w:themeColor="text1"/>
          <w:sz w:val="24"/>
        </w:rPr>
        <w:t>Taylor</w:t>
      </w:r>
      <w:r w:rsidR="00F32B36">
        <w:rPr>
          <w:rFonts w:ascii="Cambria" w:hAnsi="Cambria"/>
          <w:b w:val="0"/>
          <w:color w:val="000000" w:themeColor="text1"/>
          <w:sz w:val="24"/>
        </w:rPr>
        <w:t>. T</w:t>
      </w:r>
      <w:r w:rsidRPr="00F32B36" w:rsidR="00F32B36">
        <w:rPr>
          <w:rFonts w:ascii="Cambria" w:hAnsi="Cambria"/>
          <w:b w:val="0"/>
          <w:color w:val="000000" w:themeColor="text1"/>
          <w:sz w:val="24"/>
        </w:rPr>
        <w:t xml:space="preserve">he earliest her coverage </w:t>
      </w:r>
      <w:r w:rsidR="00F32B36">
        <w:rPr>
          <w:rFonts w:ascii="Cambria" w:hAnsi="Cambria"/>
          <w:b w:val="0"/>
          <w:color w:val="000000" w:themeColor="text1"/>
          <w:sz w:val="24"/>
        </w:rPr>
        <w:t xml:space="preserve">can start </w:t>
      </w:r>
      <w:r w:rsidRPr="00F32B36" w:rsidR="00F32B36">
        <w:rPr>
          <w:rFonts w:ascii="Cambria" w:hAnsi="Cambria"/>
          <w:b w:val="0"/>
          <w:color w:val="000000" w:themeColor="text1"/>
          <w:sz w:val="24"/>
        </w:rPr>
        <w:t xml:space="preserve">is June 1, 2023 when she lost Medicaid.  </w:t>
      </w:r>
      <w:r w:rsidR="00D66F88">
        <w:rPr>
          <w:rFonts w:ascii="Cambria" w:hAnsi="Cambria"/>
          <w:b w:val="0"/>
          <w:color w:val="000000" w:themeColor="text1"/>
          <w:sz w:val="24"/>
        </w:rPr>
        <w:t xml:space="preserve"> </w:t>
      </w:r>
      <w:r w:rsidR="00F32B36">
        <w:rPr>
          <w:rFonts w:ascii="Cambria" w:hAnsi="Cambria"/>
          <w:b w:val="0"/>
          <w:color w:val="000000" w:themeColor="text1"/>
          <w:sz w:val="24"/>
        </w:rPr>
        <w:t xml:space="preserve">June 1 is the </w:t>
      </w:r>
      <w:r w:rsidR="00AF626B">
        <w:rPr>
          <w:rFonts w:ascii="Cambria" w:hAnsi="Cambria"/>
          <w:b w:val="0"/>
          <w:color w:val="000000" w:themeColor="text1"/>
          <w:sz w:val="24"/>
        </w:rPr>
        <w:t>effective</w:t>
      </w:r>
      <w:r w:rsidR="00F32B36">
        <w:rPr>
          <w:rFonts w:ascii="Cambria" w:hAnsi="Cambria"/>
          <w:b w:val="0"/>
          <w:color w:val="000000" w:themeColor="text1"/>
          <w:sz w:val="24"/>
        </w:rPr>
        <w:t xml:space="preserve"> date </w:t>
      </w:r>
      <w:r w:rsidR="00AF626B">
        <w:rPr>
          <w:rFonts w:ascii="Cambria" w:hAnsi="Cambria"/>
          <w:b w:val="0"/>
          <w:color w:val="000000" w:themeColor="text1"/>
          <w:sz w:val="24"/>
        </w:rPr>
        <w:t>of</w:t>
      </w:r>
      <w:r w:rsidR="00F32B36">
        <w:rPr>
          <w:rFonts w:ascii="Cambria" w:hAnsi="Cambria"/>
          <w:b w:val="0"/>
          <w:color w:val="000000" w:themeColor="text1"/>
          <w:sz w:val="24"/>
        </w:rPr>
        <w:t xml:space="preserve"> coverage in option 1.</w:t>
      </w:r>
      <w:r w:rsidRPr="00347137" w:rsidR="00765EFB">
        <w:rPr>
          <w:rFonts w:ascii="Cambria" w:hAnsi="Cambria"/>
          <w:b w:val="0"/>
          <w:color w:val="000000" w:themeColor="text1"/>
          <w:sz w:val="24"/>
        </w:rPr>
        <w:t>.</w:t>
      </w:r>
    </w:p>
    <w:p w:rsidR="006C01B7" w14:paraId="67D9477C" w14:textId="77777777">
      <w:pPr>
        <w:pStyle w:val="Heading1"/>
        <w:spacing w:before="300" w:beforeAutospacing="0" w:after="120" w:afterAutospacing="0" w:line="300" w:lineRule="atLeast"/>
        <w:ind w:left="720"/>
        <w:rPr>
          <w:rFonts w:ascii="Cambria" w:hAnsi="Cambria"/>
          <w:b w:val="0"/>
          <w:bCs w:val="0"/>
          <w:color w:val="000000" w:themeColor="text1"/>
          <w:sz w:val="24"/>
          <w:szCs w:val="24"/>
        </w:rPr>
      </w:pPr>
      <w:r w:rsidRPr="00CF0967">
        <w:rPr>
          <w:rFonts w:ascii="Cambria" w:hAnsi="Cambria"/>
          <w:bCs w:val="0"/>
          <w:color w:val="000000" w:themeColor="text1"/>
          <w:sz w:val="24"/>
          <w:szCs w:val="24"/>
        </w:rPr>
        <w:t>Example</w:t>
      </w:r>
      <w:r>
        <w:rPr>
          <w:rFonts w:ascii="Cambria" w:hAnsi="Cambria"/>
          <w:bCs w:val="0"/>
          <w:color w:val="000000" w:themeColor="text1"/>
          <w:sz w:val="24"/>
          <w:szCs w:val="24"/>
        </w:rPr>
        <w:t xml:space="preserve"> 3</w:t>
      </w:r>
      <w:r w:rsidRPr="00CF0967">
        <w:rPr>
          <w:rFonts w:ascii="Cambria" w:hAnsi="Cambria"/>
          <w:bCs w:val="0"/>
          <w:color w:val="000000" w:themeColor="text1"/>
          <w:sz w:val="24"/>
          <w:szCs w:val="24"/>
        </w:rPr>
        <w:t>:</w:t>
      </w:r>
      <w:r>
        <w:rPr>
          <w:rFonts w:ascii="Cambria" w:hAnsi="Cambria"/>
          <w:b w:val="0"/>
          <w:bCs w:val="0"/>
          <w:color w:val="000000" w:themeColor="text1"/>
          <w:sz w:val="24"/>
          <w:szCs w:val="24"/>
        </w:rPr>
        <w:t xml:space="preserve"> </w:t>
      </w:r>
      <w:r w:rsidR="00A14DD6">
        <w:rPr>
          <w:rFonts w:ascii="Cambria" w:hAnsi="Cambria"/>
          <w:b w:val="0"/>
          <w:bCs w:val="0"/>
          <w:color w:val="000000" w:themeColor="text1"/>
          <w:sz w:val="24"/>
          <w:szCs w:val="24"/>
        </w:rPr>
        <w:t xml:space="preserve"> Sam </w:t>
      </w:r>
      <w:r>
        <w:rPr>
          <w:rFonts w:ascii="Cambria" w:hAnsi="Cambria"/>
          <w:b w:val="0"/>
          <w:bCs w:val="0"/>
          <w:color w:val="000000" w:themeColor="text1"/>
          <w:sz w:val="24"/>
          <w:szCs w:val="24"/>
        </w:rPr>
        <w:t>Brown</w:t>
      </w:r>
      <w:r w:rsidRPr="00014137">
        <w:rPr>
          <w:rFonts w:ascii="Cambria" w:hAnsi="Cambria"/>
          <w:b w:val="0"/>
          <w:bCs w:val="0"/>
          <w:color w:val="000000" w:themeColor="text1"/>
          <w:sz w:val="24"/>
          <w:szCs w:val="24"/>
        </w:rPr>
        <w:t xml:space="preserve"> </w:t>
      </w:r>
      <w:r>
        <w:rPr>
          <w:rFonts w:ascii="Cambria" w:hAnsi="Cambria"/>
          <w:b w:val="0"/>
          <w:bCs w:val="0"/>
          <w:color w:val="000000" w:themeColor="text1"/>
          <w:sz w:val="24"/>
          <w:szCs w:val="24"/>
        </w:rPr>
        <w:t xml:space="preserve">is enrolled in Medicaid and </w:t>
      </w:r>
      <w:r w:rsidRPr="00014137">
        <w:rPr>
          <w:rFonts w:ascii="Cambria" w:hAnsi="Cambria"/>
          <w:b w:val="0"/>
          <w:bCs w:val="0"/>
          <w:color w:val="000000" w:themeColor="text1"/>
          <w:sz w:val="24"/>
          <w:szCs w:val="24"/>
        </w:rPr>
        <w:t xml:space="preserve">turns 65 in </w:t>
      </w:r>
      <w:r>
        <w:rPr>
          <w:rFonts w:ascii="Cambria" w:hAnsi="Cambria"/>
          <w:b w:val="0"/>
          <w:bCs w:val="0"/>
          <w:color w:val="000000" w:themeColor="text1"/>
          <w:sz w:val="24"/>
          <w:szCs w:val="24"/>
        </w:rPr>
        <w:t xml:space="preserve">February </w:t>
      </w:r>
      <w:r w:rsidRPr="00014137">
        <w:rPr>
          <w:rFonts w:ascii="Cambria" w:hAnsi="Cambria"/>
          <w:b w:val="0"/>
          <w:bCs w:val="0"/>
          <w:color w:val="000000" w:themeColor="text1"/>
          <w:sz w:val="24"/>
          <w:szCs w:val="24"/>
        </w:rPr>
        <w:t>202</w:t>
      </w:r>
      <w:r>
        <w:rPr>
          <w:rFonts w:ascii="Cambria" w:hAnsi="Cambria"/>
          <w:b w:val="0"/>
          <w:bCs w:val="0"/>
          <w:color w:val="000000" w:themeColor="text1"/>
          <w:sz w:val="24"/>
          <w:szCs w:val="24"/>
        </w:rPr>
        <w:t>4.  He has missed h</w:t>
      </w:r>
      <w:r w:rsidR="007C755D">
        <w:rPr>
          <w:rFonts w:ascii="Cambria" w:hAnsi="Cambria"/>
          <w:b w:val="0"/>
          <w:bCs w:val="0"/>
          <w:color w:val="000000" w:themeColor="text1"/>
          <w:sz w:val="24"/>
          <w:szCs w:val="24"/>
        </w:rPr>
        <w:t>is</w:t>
      </w:r>
      <w:r>
        <w:rPr>
          <w:rFonts w:ascii="Cambria" w:hAnsi="Cambria"/>
          <w:b w:val="0"/>
          <w:bCs w:val="0"/>
          <w:color w:val="000000" w:themeColor="text1"/>
          <w:sz w:val="24"/>
          <w:szCs w:val="24"/>
        </w:rPr>
        <w:t xml:space="preserve"> IEP and was not enrolled in Medicare under a state buy-in agreement.  </w:t>
      </w:r>
    </w:p>
    <w:p w:rsidR="00140E27" w14:paraId="4B5CDF3A" w14:textId="2ED2BF78">
      <w:pPr>
        <w:pStyle w:val="Heading1"/>
        <w:spacing w:before="300" w:beforeAutospacing="0" w:after="120" w:afterAutospacing="0" w:line="300" w:lineRule="atLeast"/>
        <w:ind w:left="720"/>
        <w:rPr>
          <w:rFonts w:ascii="Cambria" w:hAnsi="Cambria"/>
          <w:b w:val="0"/>
          <w:bCs w:val="0"/>
          <w:color w:val="000000" w:themeColor="text1"/>
          <w:sz w:val="24"/>
          <w:szCs w:val="24"/>
        </w:rPr>
      </w:pPr>
      <w:r>
        <w:rPr>
          <w:rFonts w:ascii="Cambria" w:hAnsi="Cambria"/>
          <w:bCs w:val="0"/>
          <w:color w:val="000000" w:themeColor="text1"/>
          <w:sz w:val="24"/>
          <w:szCs w:val="24"/>
        </w:rPr>
        <w:t>Termination Date</w:t>
      </w:r>
      <w:r w:rsidR="0012271C">
        <w:rPr>
          <w:rFonts w:ascii="Cambria" w:hAnsi="Cambria"/>
          <w:bCs w:val="0"/>
          <w:color w:val="000000" w:themeColor="text1"/>
          <w:sz w:val="24"/>
          <w:szCs w:val="24"/>
        </w:rPr>
        <w:t xml:space="preserve">: </w:t>
      </w:r>
      <w:r>
        <w:rPr>
          <w:rFonts w:ascii="Cambria" w:hAnsi="Cambria"/>
          <w:bCs w:val="0"/>
          <w:color w:val="000000" w:themeColor="text1"/>
          <w:sz w:val="24"/>
          <w:szCs w:val="24"/>
        </w:rPr>
        <w:t xml:space="preserve"> </w:t>
      </w:r>
      <w:r w:rsidR="00765EFB">
        <w:rPr>
          <w:rFonts w:ascii="Cambria" w:hAnsi="Cambria"/>
          <w:b w:val="0"/>
          <w:bCs w:val="0"/>
          <w:color w:val="000000" w:themeColor="text1"/>
          <w:sz w:val="24"/>
          <w:szCs w:val="24"/>
        </w:rPr>
        <w:t>Mr. Brown receives a notice dated May 15, 202</w:t>
      </w:r>
      <w:r w:rsidR="007C755D">
        <w:rPr>
          <w:rFonts w:ascii="Cambria" w:hAnsi="Cambria"/>
          <w:b w:val="0"/>
          <w:bCs w:val="0"/>
          <w:color w:val="000000" w:themeColor="text1"/>
          <w:sz w:val="24"/>
          <w:szCs w:val="24"/>
        </w:rPr>
        <w:t>4</w:t>
      </w:r>
      <w:r w:rsidR="00765EFB">
        <w:rPr>
          <w:rFonts w:ascii="Cambria" w:hAnsi="Cambria"/>
          <w:b w:val="0"/>
          <w:bCs w:val="0"/>
          <w:color w:val="000000" w:themeColor="text1"/>
          <w:sz w:val="24"/>
          <w:szCs w:val="24"/>
        </w:rPr>
        <w:t xml:space="preserve"> from h</w:t>
      </w:r>
      <w:r w:rsidR="007C755D">
        <w:rPr>
          <w:rFonts w:ascii="Cambria" w:hAnsi="Cambria"/>
          <w:b w:val="0"/>
          <w:bCs w:val="0"/>
          <w:color w:val="000000" w:themeColor="text1"/>
          <w:sz w:val="24"/>
          <w:szCs w:val="24"/>
        </w:rPr>
        <w:t>is</w:t>
      </w:r>
      <w:r w:rsidR="00765EFB">
        <w:rPr>
          <w:rFonts w:ascii="Cambria" w:hAnsi="Cambria"/>
          <w:b w:val="0"/>
          <w:bCs w:val="0"/>
          <w:color w:val="000000" w:themeColor="text1"/>
          <w:sz w:val="24"/>
          <w:szCs w:val="24"/>
        </w:rPr>
        <w:t xml:space="preserve"> state Medicaid agency notifying h</w:t>
      </w:r>
      <w:r w:rsidR="007C755D">
        <w:rPr>
          <w:rFonts w:ascii="Cambria" w:hAnsi="Cambria"/>
          <w:b w:val="0"/>
          <w:bCs w:val="0"/>
          <w:color w:val="000000" w:themeColor="text1"/>
          <w:sz w:val="24"/>
          <w:szCs w:val="24"/>
        </w:rPr>
        <w:t>im</w:t>
      </w:r>
      <w:r w:rsidR="00765EFB">
        <w:rPr>
          <w:rFonts w:ascii="Cambria" w:hAnsi="Cambria"/>
          <w:b w:val="0"/>
          <w:bCs w:val="0"/>
          <w:color w:val="000000" w:themeColor="text1"/>
          <w:sz w:val="24"/>
          <w:szCs w:val="24"/>
        </w:rPr>
        <w:t xml:space="preserve"> that </w:t>
      </w:r>
      <w:r w:rsidR="00A14DD6">
        <w:rPr>
          <w:rFonts w:ascii="Cambria" w:hAnsi="Cambria"/>
          <w:b w:val="0"/>
          <w:bCs w:val="0"/>
          <w:color w:val="000000" w:themeColor="text1"/>
          <w:sz w:val="24"/>
          <w:szCs w:val="24"/>
        </w:rPr>
        <w:t>he will lose all elig</w:t>
      </w:r>
      <w:r w:rsidR="0008369F">
        <w:rPr>
          <w:rFonts w:ascii="Cambria" w:hAnsi="Cambria"/>
          <w:b w:val="0"/>
          <w:bCs w:val="0"/>
          <w:color w:val="000000" w:themeColor="text1"/>
          <w:sz w:val="24"/>
          <w:szCs w:val="24"/>
        </w:rPr>
        <w:t>i</w:t>
      </w:r>
      <w:r w:rsidR="00A14DD6">
        <w:rPr>
          <w:rFonts w:ascii="Cambria" w:hAnsi="Cambria"/>
          <w:b w:val="0"/>
          <w:bCs w:val="0"/>
          <w:color w:val="000000" w:themeColor="text1"/>
          <w:sz w:val="24"/>
          <w:szCs w:val="24"/>
        </w:rPr>
        <w:t xml:space="preserve">bility for Medicaid coverage </w:t>
      </w:r>
      <w:r w:rsidR="00765EFB">
        <w:rPr>
          <w:rFonts w:ascii="Cambria" w:hAnsi="Cambria"/>
          <w:b w:val="0"/>
          <w:bCs w:val="0"/>
          <w:color w:val="000000" w:themeColor="text1"/>
          <w:sz w:val="24"/>
          <w:szCs w:val="24"/>
        </w:rPr>
        <w:t>on Ju</w:t>
      </w:r>
      <w:r w:rsidR="007C755D">
        <w:rPr>
          <w:rFonts w:ascii="Cambria" w:hAnsi="Cambria"/>
          <w:b w:val="0"/>
          <w:bCs w:val="0"/>
          <w:color w:val="000000" w:themeColor="text1"/>
          <w:sz w:val="24"/>
          <w:szCs w:val="24"/>
        </w:rPr>
        <w:t>ne</w:t>
      </w:r>
      <w:r w:rsidR="00765EFB">
        <w:rPr>
          <w:rFonts w:ascii="Cambria" w:hAnsi="Cambria"/>
          <w:b w:val="0"/>
          <w:bCs w:val="0"/>
          <w:color w:val="000000" w:themeColor="text1"/>
          <w:sz w:val="24"/>
          <w:szCs w:val="24"/>
        </w:rPr>
        <w:t xml:space="preserve"> 1, 202</w:t>
      </w:r>
      <w:r w:rsidR="007C755D">
        <w:rPr>
          <w:rFonts w:ascii="Cambria" w:hAnsi="Cambria"/>
          <w:b w:val="0"/>
          <w:bCs w:val="0"/>
          <w:color w:val="000000" w:themeColor="text1"/>
          <w:sz w:val="24"/>
          <w:szCs w:val="24"/>
        </w:rPr>
        <w:t>4</w:t>
      </w:r>
      <w:r w:rsidR="00765EFB">
        <w:rPr>
          <w:rFonts w:ascii="Cambria" w:hAnsi="Cambria"/>
          <w:b w:val="0"/>
          <w:bCs w:val="0"/>
          <w:color w:val="000000" w:themeColor="text1"/>
          <w:sz w:val="24"/>
          <w:szCs w:val="24"/>
        </w:rPr>
        <w:t xml:space="preserve">.  </w:t>
      </w:r>
    </w:p>
    <w:p w:rsidR="0012271C" w14:paraId="64332E74" w14:textId="6D13DC95">
      <w:pPr>
        <w:pStyle w:val="Heading1"/>
        <w:spacing w:before="300" w:beforeAutospacing="0" w:after="120" w:afterAutospacing="0" w:line="300" w:lineRule="atLeast"/>
        <w:ind w:left="720"/>
        <w:rPr>
          <w:rFonts w:ascii="Cambria" w:hAnsi="Cambria"/>
          <w:b w:val="0"/>
          <w:bCs w:val="0"/>
          <w:color w:val="000000" w:themeColor="text1"/>
          <w:sz w:val="24"/>
          <w:szCs w:val="24"/>
        </w:rPr>
      </w:pPr>
      <w:r>
        <w:rPr>
          <w:rFonts w:ascii="Cambria" w:hAnsi="Cambria"/>
          <w:bCs w:val="0"/>
          <w:color w:val="000000" w:themeColor="text1"/>
          <w:sz w:val="24"/>
          <w:szCs w:val="24"/>
        </w:rPr>
        <w:t xml:space="preserve">SEP Duration : </w:t>
      </w:r>
      <w:r w:rsidR="00765EFB">
        <w:rPr>
          <w:rFonts w:ascii="Cambria" w:hAnsi="Cambria"/>
          <w:b w:val="0"/>
          <w:bCs w:val="0"/>
          <w:color w:val="000000" w:themeColor="text1"/>
          <w:sz w:val="24"/>
          <w:szCs w:val="24"/>
        </w:rPr>
        <w:t>M</w:t>
      </w:r>
      <w:r w:rsidR="007C755D">
        <w:rPr>
          <w:rFonts w:ascii="Cambria" w:hAnsi="Cambria"/>
          <w:b w:val="0"/>
          <w:bCs w:val="0"/>
          <w:color w:val="000000" w:themeColor="text1"/>
          <w:sz w:val="24"/>
          <w:szCs w:val="24"/>
        </w:rPr>
        <w:t>r. Brown</w:t>
      </w:r>
      <w:r w:rsidR="00765EFB">
        <w:rPr>
          <w:rFonts w:ascii="Cambria" w:hAnsi="Cambria"/>
          <w:b w:val="0"/>
          <w:bCs w:val="0"/>
          <w:color w:val="000000" w:themeColor="text1"/>
          <w:sz w:val="24"/>
          <w:szCs w:val="24"/>
        </w:rPr>
        <w:t xml:space="preserve">’s </w:t>
      </w:r>
      <w:r w:rsidRPr="00014137" w:rsidR="00765EFB">
        <w:rPr>
          <w:rFonts w:ascii="Cambria" w:hAnsi="Cambria"/>
          <w:b w:val="0"/>
          <w:bCs w:val="0"/>
          <w:color w:val="000000" w:themeColor="text1"/>
          <w:sz w:val="24"/>
          <w:szCs w:val="24"/>
        </w:rPr>
        <w:t>exceptional condition SEP begin</w:t>
      </w:r>
      <w:r w:rsidR="00765EFB">
        <w:rPr>
          <w:rFonts w:ascii="Cambria" w:hAnsi="Cambria"/>
          <w:b w:val="0"/>
          <w:bCs w:val="0"/>
          <w:color w:val="000000" w:themeColor="text1"/>
          <w:sz w:val="24"/>
          <w:szCs w:val="24"/>
        </w:rPr>
        <w:t>s May 15, 202</w:t>
      </w:r>
      <w:r w:rsidR="007C755D">
        <w:rPr>
          <w:rFonts w:ascii="Cambria" w:hAnsi="Cambria"/>
          <w:b w:val="0"/>
          <w:bCs w:val="0"/>
          <w:color w:val="000000" w:themeColor="text1"/>
          <w:sz w:val="24"/>
          <w:szCs w:val="24"/>
        </w:rPr>
        <w:t>4</w:t>
      </w:r>
      <w:r w:rsidRPr="00014137" w:rsidR="00765EFB">
        <w:rPr>
          <w:rFonts w:ascii="Cambria" w:hAnsi="Cambria"/>
          <w:b w:val="0"/>
          <w:bCs w:val="0"/>
          <w:color w:val="000000" w:themeColor="text1"/>
          <w:sz w:val="24"/>
          <w:szCs w:val="24"/>
        </w:rPr>
        <w:t xml:space="preserve"> </w:t>
      </w:r>
      <w:r w:rsidR="00765EFB">
        <w:rPr>
          <w:rFonts w:ascii="Cambria" w:hAnsi="Cambria"/>
          <w:b w:val="0"/>
          <w:bCs w:val="0"/>
          <w:color w:val="000000" w:themeColor="text1"/>
          <w:sz w:val="24"/>
          <w:szCs w:val="24"/>
        </w:rPr>
        <w:t>(the date of h</w:t>
      </w:r>
      <w:r w:rsidR="007C755D">
        <w:rPr>
          <w:rFonts w:ascii="Cambria" w:hAnsi="Cambria"/>
          <w:b w:val="0"/>
          <w:bCs w:val="0"/>
          <w:color w:val="000000" w:themeColor="text1"/>
          <w:sz w:val="24"/>
          <w:szCs w:val="24"/>
        </w:rPr>
        <w:t>is</w:t>
      </w:r>
      <w:r w:rsidR="00765EFB">
        <w:rPr>
          <w:rFonts w:ascii="Cambria" w:hAnsi="Cambria"/>
          <w:b w:val="0"/>
          <w:bCs w:val="0"/>
          <w:color w:val="000000" w:themeColor="text1"/>
          <w:sz w:val="24"/>
          <w:szCs w:val="24"/>
        </w:rPr>
        <w:t xml:space="preserve"> notification from the state) </w:t>
      </w:r>
      <w:r w:rsidRPr="00014137" w:rsidR="00765EFB">
        <w:rPr>
          <w:rFonts w:ascii="Cambria" w:hAnsi="Cambria"/>
          <w:b w:val="0"/>
          <w:bCs w:val="0"/>
          <w:color w:val="000000" w:themeColor="text1"/>
          <w:sz w:val="24"/>
          <w:szCs w:val="24"/>
        </w:rPr>
        <w:t xml:space="preserve">and will run until </w:t>
      </w:r>
      <w:r w:rsidRPr="19CA838B" w:rsidR="23C7A82F">
        <w:rPr>
          <w:rFonts w:ascii="Cambria" w:hAnsi="Cambria"/>
          <w:b w:val="0"/>
          <w:bCs w:val="0"/>
          <w:color w:val="000000" w:themeColor="text1"/>
          <w:sz w:val="24"/>
          <w:szCs w:val="24"/>
        </w:rPr>
        <w:t>November 30</w:t>
      </w:r>
      <w:r w:rsidR="00D642EE">
        <w:rPr>
          <w:rFonts w:ascii="Cambria" w:hAnsi="Cambria"/>
          <w:b w:val="0"/>
          <w:bCs w:val="0"/>
          <w:color w:val="000000" w:themeColor="text1"/>
          <w:sz w:val="24"/>
          <w:szCs w:val="24"/>
        </w:rPr>
        <w:t xml:space="preserve">November 30, 2024. </w:t>
      </w:r>
      <w:r w:rsidRPr="00014137" w:rsidR="00765EFB">
        <w:rPr>
          <w:rFonts w:ascii="Cambria" w:hAnsi="Cambria"/>
          <w:b w:val="0"/>
          <w:bCs w:val="0"/>
          <w:color w:val="000000" w:themeColor="text1"/>
          <w:sz w:val="24"/>
          <w:szCs w:val="24"/>
        </w:rPr>
        <w:t xml:space="preserve">  </w:t>
      </w:r>
    </w:p>
    <w:p w:rsidR="00C153A4" w14:paraId="6A6D2C43" w14:textId="30B2FFB8">
      <w:pPr>
        <w:pStyle w:val="Heading1"/>
        <w:spacing w:before="300" w:beforeAutospacing="0" w:after="120" w:afterAutospacing="0" w:line="300" w:lineRule="atLeast"/>
        <w:ind w:left="720"/>
        <w:rPr>
          <w:rFonts w:ascii="Cambria" w:hAnsi="Cambria"/>
          <w:b w:val="0"/>
          <w:bCs w:val="0"/>
          <w:color w:val="000000" w:themeColor="text1"/>
          <w:sz w:val="24"/>
          <w:szCs w:val="24"/>
        </w:rPr>
      </w:pPr>
      <w:r>
        <w:rPr>
          <w:rFonts w:ascii="Cambria" w:hAnsi="Cambria"/>
          <w:bCs w:val="0"/>
          <w:color w:val="000000" w:themeColor="text1"/>
          <w:sz w:val="24"/>
          <w:szCs w:val="24"/>
        </w:rPr>
        <w:t>SEP</w:t>
      </w:r>
      <w:r w:rsidR="009959D9">
        <w:rPr>
          <w:rFonts w:ascii="Cambria" w:hAnsi="Cambria"/>
          <w:bCs w:val="0"/>
          <w:color w:val="000000" w:themeColor="text1"/>
          <w:sz w:val="24"/>
          <w:szCs w:val="24"/>
        </w:rPr>
        <w:t xml:space="preserve"> Filing</w:t>
      </w:r>
      <w:r>
        <w:rPr>
          <w:rFonts w:ascii="Cambria" w:hAnsi="Cambria"/>
          <w:bCs w:val="0"/>
          <w:color w:val="000000" w:themeColor="text1"/>
          <w:sz w:val="24"/>
          <w:szCs w:val="24"/>
        </w:rPr>
        <w:t>:</w:t>
      </w:r>
      <w:r>
        <w:rPr>
          <w:rFonts w:ascii="Cambria" w:hAnsi="Cambria"/>
          <w:b w:val="0"/>
          <w:bCs w:val="0"/>
          <w:color w:val="000000" w:themeColor="text1"/>
          <w:sz w:val="24"/>
          <w:szCs w:val="24"/>
        </w:rPr>
        <w:t xml:space="preserve"> </w:t>
      </w:r>
      <w:r w:rsidR="00765EFB">
        <w:rPr>
          <w:rFonts w:ascii="Cambria" w:hAnsi="Cambria"/>
          <w:b w:val="0"/>
          <w:bCs w:val="0"/>
          <w:color w:val="000000" w:themeColor="text1"/>
          <w:sz w:val="24"/>
          <w:szCs w:val="24"/>
        </w:rPr>
        <w:t xml:space="preserve">On </w:t>
      </w:r>
      <w:r w:rsidR="007C755D">
        <w:rPr>
          <w:rFonts w:ascii="Cambria" w:hAnsi="Cambria"/>
          <w:b w:val="0"/>
          <w:bCs w:val="0"/>
          <w:color w:val="000000" w:themeColor="text1"/>
          <w:sz w:val="24"/>
          <w:szCs w:val="24"/>
        </w:rPr>
        <w:t>December 30</w:t>
      </w:r>
      <w:r w:rsidR="00765EFB">
        <w:rPr>
          <w:rFonts w:ascii="Cambria" w:hAnsi="Cambria"/>
          <w:b w:val="0"/>
          <w:bCs w:val="0"/>
          <w:color w:val="000000" w:themeColor="text1"/>
          <w:sz w:val="24"/>
          <w:szCs w:val="24"/>
        </w:rPr>
        <w:t xml:space="preserve">, 2024, </w:t>
      </w:r>
      <w:r w:rsidRPr="00014137" w:rsidR="00765EFB">
        <w:rPr>
          <w:rFonts w:ascii="Cambria" w:hAnsi="Cambria"/>
          <w:b w:val="0"/>
          <w:bCs w:val="0"/>
          <w:color w:val="000000" w:themeColor="text1"/>
          <w:sz w:val="24"/>
          <w:szCs w:val="24"/>
        </w:rPr>
        <w:t>M</w:t>
      </w:r>
      <w:r w:rsidR="007C755D">
        <w:rPr>
          <w:rFonts w:ascii="Cambria" w:hAnsi="Cambria"/>
          <w:b w:val="0"/>
          <w:bCs w:val="0"/>
          <w:color w:val="000000" w:themeColor="text1"/>
          <w:sz w:val="24"/>
          <w:szCs w:val="24"/>
        </w:rPr>
        <w:t>r</w:t>
      </w:r>
      <w:r w:rsidRPr="00014137" w:rsidR="00765EFB">
        <w:rPr>
          <w:rFonts w:ascii="Cambria" w:hAnsi="Cambria"/>
          <w:b w:val="0"/>
          <w:bCs w:val="0"/>
          <w:color w:val="000000" w:themeColor="text1"/>
          <w:sz w:val="24"/>
          <w:szCs w:val="24"/>
        </w:rPr>
        <w:t xml:space="preserve">. </w:t>
      </w:r>
      <w:r w:rsidR="007C755D">
        <w:rPr>
          <w:rFonts w:ascii="Cambria" w:hAnsi="Cambria"/>
          <w:b w:val="0"/>
          <w:bCs w:val="0"/>
          <w:color w:val="000000" w:themeColor="text1"/>
          <w:sz w:val="24"/>
          <w:szCs w:val="24"/>
        </w:rPr>
        <w:t>Brown</w:t>
      </w:r>
      <w:r w:rsidR="00765EFB">
        <w:rPr>
          <w:rFonts w:ascii="Cambria" w:hAnsi="Cambria"/>
          <w:b w:val="0"/>
          <w:bCs w:val="0"/>
          <w:color w:val="000000" w:themeColor="text1"/>
          <w:sz w:val="24"/>
          <w:szCs w:val="24"/>
        </w:rPr>
        <w:t xml:space="preserve"> files the application for the exceptional condition SEP based on loss of Medicaid eligibility and includes t</w:t>
      </w:r>
      <w:r w:rsidRPr="00014137" w:rsidR="00765EFB">
        <w:rPr>
          <w:rFonts w:ascii="Cambria" w:hAnsi="Cambria"/>
          <w:b w:val="0"/>
          <w:bCs w:val="0"/>
          <w:color w:val="000000" w:themeColor="text1"/>
          <w:sz w:val="24"/>
          <w:szCs w:val="24"/>
        </w:rPr>
        <w:t>he appropriate documentation</w:t>
      </w:r>
      <w:r w:rsidR="00AB6F15">
        <w:rPr>
          <w:rFonts w:ascii="Cambria" w:hAnsi="Cambria"/>
          <w:b w:val="0"/>
          <w:bCs w:val="0"/>
          <w:color w:val="000000" w:themeColor="text1"/>
          <w:sz w:val="24"/>
          <w:szCs w:val="24"/>
        </w:rPr>
        <w:t>.</w:t>
      </w:r>
      <w:r w:rsidR="00765EFB">
        <w:rPr>
          <w:rFonts w:ascii="Cambria" w:hAnsi="Cambria"/>
          <w:b w:val="0"/>
          <w:bCs w:val="0"/>
          <w:color w:val="000000" w:themeColor="text1"/>
          <w:sz w:val="24"/>
          <w:szCs w:val="24"/>
        </w:rPr>
        <w:t xml:space="preserve">  H</w:t>
      </w:r>
      <w:r w:rsidR="007C755D">
        <w:rPr>
          <w:rFonts w:ascii="Cambria" w:hAnsi="Cambria"/>
          <w:b w:val="0"/>
          <w:bCs w:val="0"/>
          <w:color w:val="000000" w:themeColor="text1"/>
          <w:sz w:val="24"/>
          <w:szCs w:val="24"/>
        </w:rPr>
        <w:t>e is not eligible for this SEP because he filed outside the six</w:t>
      </w:r>
      <w:r w:rsidRPr="19CA838B" w:rsidR="44019D06">
        <w:rPr>
          <w:rFonts w:ascii="Cambria" w:hAnsi="Cambria"/>
          <w:b w:val="0"/>
          <w:bCs w:val="0"/>
          <w:color w:val="000000" w:themeColor="text1"/>
          <w:sz w:val="24"/>
          <w:szCs w:val="24"/>
        </w:rPr>
        <w:t>-</w:t>
      </w:r>
      <w:r w:rsidR="007C755D">
        <w:rPr>
          <w:rFonts w:ascii="Cambria" w:hAnsi="Cambria"/>
          <w:b w:val="0"/>
          <w:bCs w:val="0"/>
          <w:color w:val="000000" w:themeColor="text1"/>
          <w:sz w:val="24"/>
          <w:szCs w:val="24"/>
        </w:rPr>
        <w:t xml:space="preserve">month </w:t>
      </w:r>
      <w:r w:rsidR="007B5C29">
        <w:rPr>
          <w:rFonts w:ascii="Cambria" w:hAnsi="Cambria"/>
          <w:b w:val="0"/>
          <w:bCs w:val="0"/>
          <w:color w:val="000000" w:themeColor="text1"/>
          <w:sz w:val="24"/>
          <w:szCs w:val="24"/>
        </w:rPr>
        <w:t>time limit</w:t>
      </w:r>
      <w:r w:rsidR="007C755D">
        <w:rPr>
          <w:rFonts w:ascii="Cambria" w:hAnsi="Cambria"/>
          <w:b w:val="0"/>
          <w:bCs w:val="0"/>
          <w:color w:val="000000" w:themeColor="text1"/>
          <w:sz w:val="24"/>
          <w:szCs w:val="24"/>
        </w:rPr>
        <w:t xml:space="preserve"> of this SEP.</w:t>
      </w:r>
    </w:p>
    <w:p w:rsidR="00D04A1F" w:rsidRPr="00D04A1F" w:rsidP="00D04A1F" w14:paraId="3B36FD9E" w14:textId="1CC4AFD1">
      <w:pPr>
        <w:pStyle w:val="ListParagraph"/>
        <w:numPr>
          <w:ilvl w:val="0"/>
          <w:numId w:val="4"/>
        </w:numPr>
        <w:rPr>
          <w:rFonts w:ascii="Cambria" w:hAnsi="Cambria"/>
          <w:sz w:val="24"/>
          <w:szCs w:val="24"/>
        </w:rPr>
      </w:pPr>
      <w:r w:rsidRPr="00D04A1F">
        <w:rPr>
          <w:rFonts w:ascii="Cambria" w:hAnsi="Cambria"/>
          <w:sz w:val="24"/>
          <w:szCs w:val="24"/>
        </w:rPr>
        <w:t>Who is not eligible for</w:t>
      </w:r>
      <w:r w:rsidRPr="00D04A1F">
        <w:rPr>
          <w:rFonts w:ascii="Cambria" w:eastAsia="Times New Roman" w:hAnsi="Cambria" w:cs="Times New Roman"/>
          <w:color w:val="000000" w:themeColor="text1"/>
          <w:sz w:val="48"/>
          <w:szCs w:val="48"/>
        </w:rPr>
        <w:t xml:space="preserve"> </w:t>
      </w:r>
      <w:r w:rsidRPr="00D04A1F">
        <w:rPr>
          <w:rFonts w:ascii="Cambria" w:hAnsi="Cambria"/>
          <w:sz w:val="24"/>
          <w:szCs w:val="24"/>
        </w:rPr>
        <w:t>Exceptional Conditions Special Enrollment Period (SEP) for Termination of Medicaid Eligibility</w:t>
      </w:r>
    </w:p>
    <w:p w:rsidR="00D04A1F" w:rsidP="00D04A1F" w14:paraId="49C3B77C" w14:textId="77777777">
      <w:pPr>
        <w:pStyle w:val="ListParagraph"/>
        <w:rPr>
          <w:rFonts w:ascii="Cambria" w:hAnsi="Cambria"/>
          <w:sz w:val="24"/>
          <w:szCs w:val="24"/>
        </w:rPr>
      </w:pPr>
    </w:p>
    <w:p w:rsidR="00D04A1F" w:rsidRPr="00D04A1F" w:rsidP="00347137" w14:paraId="3D0FE932" w14:textId="512D1677">
      <w:pPr>
        <w:pStyle w:val="ListParagraph"/>
        <w:rPr>
          <w:rFonts w:ascii="Cambria" w:hAnsi="Cambria"/>
          <w:sz w:val="24"/>
          <w:szCs w:val="24"/>
        </w:rPr>
      </w:pPr>
      <w:r w:rsidRPr="00D04A1F">
        <w:rPr>
          <w:rFonts w:ascii="Cambria" w:hAnsi="Cambria"/>
          <w:sz w:val="24"/>
          <w:szCs w:val="24"/>
        </w:rPr>
        <w:t>Individuals who still are eligible for Medicaid, including a Medicare Savings Program, and have not received notice of an upcoming Medicaid termination are not eligible for this SEP.  See HI 00815.02</w:t>
      </w:r>
      <w:bookmarkStart w:id="3" w:name="_GoBack"/>
      <w:bookmarkEnd w:id="3"/>
      <w:r w:rsidRPr="002C7077">
        <w:rPr>
          <w:rFonts w:ascii="Cambria" w:hAnsi="Cambria"/>
          <w:sz w:val="24"/>
          <w:szCs w:val="24"/>
        </w:rPr>
        <w:t>4</w:t>
      </w:r>
      <w:r w:rsidRPr="002C7077">
        <w:rPr>
          <w:rFonts w:ascii="Cambria" w:hAnsi="Cambria"/>
          <w:sz w:val="24"/>
        </w:rPr>
        <w:t>B</w:t>
      </w:r>
      <w:r w:rsidRPr="00D04A1F">
        <w:rPr>
          <w:rFonts w:ascii="Cambria" w:hAnsi="Cambria"/>
          <w:sz w:val="24"/>
          <w:szCs w:val="24"/>
        </w:rPr>
        <w:t xml:space="preserve"> for a description of Medicare Savings Programs. </w:t>
      </w:r>
    </w:p>
    <w:p w:rsidR="00D04A1F" w:rsidP="00D04A1F" w14:paraId="5A718CA2" w14:textId="77777777">
      <w:pPr>
        <w:pStyle w:val="ListParagraph"/>
        <w:rPr>
          <w:rFonts w:ascii="Cambria" w:hAnsi="Cambria"/>
          <w:sz w:val="24"/>
          <w:szCs w:val="24"/>
        </w:rPr>
      </w:pPr>
    </w:p>
    <w:p w:rsidR="00D04A1F" w:rsidRPr="00D04A1F" w:rsidP="00347137" w14:paraId="2671F49D" w14:textId="485AB228">
      <w:pPr>
        <w:pStyle w:val="ListParagraph"/>
        <w:rPr>
          <w:rFonts w:ascii="Cambria" w:hAnsi="Cambria"/>
          <w:color w:val="2B579A"/>
          <w:sz w:val="24"/>
          <w:szCs w:val="24"/>
          <w:shd w:val="clear" w:color="auto" w:fill="E6E6E6"/>
        </w:rPr>
      </w:pPr>
      <w:r w:rsidRPr="00D04A1F">
        <w:rPr>
          <w:rFonts w:ascii="Cambria" w:hAnsi="Cambria"/>
          <w:sz w:val="24"/>
          <w:szCs w:val="24"/>
        </w:rPr>
        <w:t xml:space="preserve">This is because States include most individuals who are enrolled in Medicaid, including a Medicare Savings Program, in their state buy-in agreements with the Centers for Medicare &amp; Medicaid Services (CMS).  Part A Buy-in States enroll individuals included in their buy-in agreements in premium Part A and/or Part B </w:t>
      </w:r>
      <w:r w:rsidRPr="00D04A1F">
        <w:rPr>
          <w:rFonts w:ascii="Cambria" w:hAnsi="Cambria"/>
          <w:sz w:val="24"/>
          <w:szCs w:val="24"/>
        </w:rPr>
        <w:t>and pay premiums on their behalf at any time of the year without regard to Medicare enrollment periods and LEPs.  This process is known as state buy-in.  See HI 00815.001 for background on state buy-in.</w:t>
      </w:r>
      <w:r w:rsidRPr="00D04A1F">
        <w:rPr>
          <w:rFonts w:ascii="Cambria" w:hAnsi="Cambria"/>
          <w:color w:val="2B579A"/>
          <w:sz w:val="24"/>
          <w:szCs w:val="24"/>
          <w:shd w:val="clear" w:color="auto" w:fill="E6E6E6"/>
        </w:rPr>
        <w:t xml:space="preserve">       </w:t>
      </w:r>
    </w:p>
    <w:p w:rsidR="00D04A1F" w:rsidP="00D04A1F" w14:paraId="11E738D0" w14:textId="77777777">
      <w:pPr>
        <w:pStyle w:val="ListParagraph"/>
        <w:rPr>
          <w:rFonts w:ascii="Cambria" w:hAnsi="Cambria"/>
          <w:b/>
          <w:sz w:val="24"/>
        </w:rPr>
      </w:pPr>
    </w:p>
    <w:p w:rsidR="00D04A1F" w:rsidRPr="00D04A1F" w:rsidP="00347137" w14:paraId="7CC1EF84" w14:textId="7462EB3B">
      <w:pPr>
        <w:pStyle w:val="ListParagraph"/>
        <w:rPr>
          <w:rFonts w:ascii="Cambria" w:hAnsi="Cambria"/>
          <w:sz w:val="24"/>
          <w:szCs w:val="24"/>
        </w:rPr>
      </w:pPr>
      <w:r w:rsidRPr="00D04A1F">
        <w:rPr>
          <w:rFonts w:ascii="Cambria" w:hAnsi="Cambria"/>
          <w:b/>
          <w:sz w:val="24"/>
        </w:rPr>
        <w:t>Note:</w:t>
      </w:r>
      <w:r w:rsidRPr="00D04A1F">
        <w:rPr>
          <w:rFonts w:ascii="Cambria" w:hAnsi="Cambria"/>
          <w:sz w:val="24"/>
          <w:szCs w:val="24"/>
        </w:rPr>
        <w:t xml:space="preserve"> Group Payer states do not include the payment of Part A premiums for Qualified Medicare Beneficiaries under their buy-in agreements.  In Group Payer states, individuals who receive notice of an upcoming Medicaid termination and are not yet determined by the State to be a QMB can use this SEP to enroll in Premium-Part A through the conditional enrollment process.  See HI 00801.140B for a description of the conditional enrollment process</w:t>
      </w:r>
      <w:r w:rsidRPr="00D04A1F">
        <w:rPr>
          <w:rFonts w:ascii="Cambria" w:hAnsi="Cambria"/>
          <w:color w:val="2B579A"/>
          <w:sz w:val="24"/>
          <w:szCs w:val="24"/>
          <w:shd w:val="clear" w:color="auto" w:fill="E6E6E6"/>
        </w:rPr>
        <w:t>.</w:t>
      </w:r>
    </w:p>
    <w:p w:rsidR="00D04A1F" w:rsidP="00D04A1F" w14:paraId="6CF5036D" w14:textId="06B725EF">
      <w:pPr>
        <w:pStyle w:val="Heading1"/>
        <w:spacing w:before="300" w:beforeAutospacing="0" w:after="120" w:afterAutospacing="0" w:line="300" w:lineRule="atLeast"/>
        <w:ind w:left="720"/>
        <w:rPr>
          <w:rFonts w:ascii="Cambria" w:hAnsi="Cambria"/>
          <w:b w:val="0"/>
          <w:bCs w:val="0"/>
          <w:color w:val="000000" w:themeColor="text1"/>
          <w:sz w:val="24"/>
          <w:szCs w:val="24"/>
        </w:rPr>
      </w:pPr>
    </w:p>
    <w:p w:rsidR="00856122" w:rsidRPr="00E55A5F" w14:paraId="59ADAE0D" w14:textId="3BF6D4B7">
      <w:pPr>
        <w:pStyle w:val="ListParagraph"/>
        <w:numPr>
          <w:ilvl w:val="0"/>
          <w:numId w:val="4"/>
        </w:numPr>
        <w:rPr>
          <w:rFonts w:ascii="Cambria" w:hAnsi="Cambria"/>
          <w:b/>
          <w:bCs/>
          <w:sz w:val="24"/>
          <w:szCs w:val="24"/>
        </w:rPr>
      </w:pPr>
      <w:r w:rsidRPr="00FD0610">
        <w:rPr>
          <w:rFonts w:ascii="Cambria" w:hAnsi="Cambria"/>
          <w:b/>
          <w:bCs/>
          <w:sz w:val="24"/>
          <w:szCs w:val="24"/>
        </w:rPr>
        <w:t>Processing Instructions</w:t>
      </w:r>
    </w:p>
    <w:p w:rsidR="00856122" w:rsidRPr="00FD0610" w:rsidP="3EAE860A" w14:paraId="76FAFCB7" w14:textId="77777777">
      <w:pPr>
        <w:pStyle w:val="ListParagraph"/>
        <w:rPr>
          <w:rFonts w:ascii="Cambria" w:hAnsi="Cambria"/>
          <w:b/>
          <w:bCs/>
          <w:sz w:val="24"/>
          <w:szCs w:val="24"/>
        </w:rPr>
      </w:pPr>
    </w:p>
    <w:p w:rsidR="003C5613" w:rsidRPr="00FD0610" w:rsidP="00FD0610" w14:paraId="514F9E69" w14:textId="1A0252D2">
      <w:pPr>
        <w:ind w:left="720"/>
        <w:rPr>
          <w:rFonts w:ascii="Cambria" w:eastAsia="Times New Roman" w:hAnsi="Cambria" w:cs="Times New Roman"/>
          <w:color w:val="000000"/>
          <w:kern w:val="36"/>
          <w:sz w:val="24"/>
          <w:szCs w:val="24"/>
        </w:rPr>
      </w:pPr>
      <w:r w:rsidRPr="00FD0610">
        <w:rPr>
          <w:rFonts w:ascii="Cambria" w:eastAsia="Times New Roman" w:hAnsi="Cambria" w:cs="Times New Roman"/>
          <w:color w:val="000000"/>
          <w:kern w:val="36"/>
          <w:sz w:val="24"/>
          <w:szCs w:val="24"/>
        </w:rPr>
        <w:t>See HI 00805.</w:t>
      </w:r>
      <w:r w:rsidR="008145F0">
        <w:rPr>
          <w:rFonts w:ascii="Cambria" w:eastAsia="Times New Roman" w:hAnsi="Cambria" w:cs="Times New Roman"/>
          <w:color w:val="000000"/>
          <w:kern w:val="36"/>
          <w:sz w:val="24"/>
          <w:szCs w:val="24"/>
        </w:rPr>
        <w:t>277</w:t>
      </w:r>
      <w:r w:rsidRPr="00FD0610" w:rsidR="008145F0">
        <w:rPr>
          <w:rFonts w:ascii="Cambria" w:eastAsia="Times New Roman" w:hAnsi="Cambria" w:cs="Times New Roman"/>
          <w:color w:val="000000"/>
          <w:kern w:val="36"/>
          <w:sz w:val="24"/>
          <w:szCs w:val="24"/>
        </w:rPr>
        <w:t xml:space="preserve"> </w:t>
      </w:r>
      <w:r w:rsidRPr="00FD0610">
        <w:rPr>
          <w:rFonts w:ascii="Cambria" w:eastAsia="Times New Roman" w:hAnsi="Cambria" w:cs="Times New Roman"/>
          <w:color w:val="000000"/>
          <w:kern w:val="36"/>
          <w:sz w:val="24"/>
          <w:szCs w:val="24"/>
        </w:rPr>
        <w:t>Processing SEP</w:t>
      </w:r>
      <w:r w:rsidR="008145F0">
        <w:rPr>
          <w:rFonts w:ascii="Cambria" w:eastAsia="Times New Roman" w:hAnsi="Cambria" w:cs="Times New Roman"/>
          <w:color w:val="000000"/>
          <w:kern w:val="36"/>
          <w:sz w:val="24"/>
          <w:szCs w:val="24"/>
        </w:rPr>
        <w:t xml:space="preserve"> Enrollments</w:t>
      </w:r>
      <w:r w:rsidRPr="00FD0610">
        <w:rPr>
          <w:rFonts w:ascii="Cambria" w:eastAsia="Times New Roman" w:hAnsi="Cambria" w:cs="Times New Roman"/>
          <w:color w:val="000000"/>
          <w:kern w:val="36"/>
          <w:sz w:val="24"/>
          <w:szCs w:val="24"/>
        </w:rPr>
        <w:t xml:space="preserve"> for processing instructions.</w:t>
      </w:r>
    </w:p>
    <w:p w:rsidR="003C5613" w:rsidRPr="00097FD3" w:rsidP="00097FD3" w14:paraId="15BDEA13" w14:textId="67D6DF46">
      <w:pPr>
        <w:pStyle w:val="ListParagraph"/>
        <w:numPr>
          <w:ilvl w:val="0"/>
          <w:numId w:val="4"/>
        </w:numPr>
        <w:rPr>
          <w:rFonts w:ascii="Cambria" w:hAnsi="Cambria"/>
          <w:b/>
          <w:sz w:val="24"/>
        </w:rPr>
      </w:pPr>
      <w:r w:rsidRPr="00097FD3">
        <w:rPr>
          <w:rFonts w:ascii="Cambria" w:hAnsi="Cambria"/>
          <w:b/>
          <w:sz w:val="24"/>
        </w:rPr>
        <w:t>References</w:t>
      </w:r>
    </w:p>
    <w:p w:rsidR="1EFCD23E" w:rsidRPr="00FD0610" w:rsidP="1EFCD23E" w14:paraId="23A442E6" w14:textId="5D1BC206">
      <w:pPr>
        <w:ind w:left="720"/>
        <w:rPr>
          <w:rFonts w:ascii="Cambria" w:eastAsia="Times New Roman" w:hAnsi="Cambria" w:cs="Times New Roman"/>
          <w:color w:val="000000"/>
          <w:kern w:val="36"/>
          <w:sz w:val="24"/>
          <w:szCs w:val="24"/>
        </w:rPr>
      </w:pPr>
      <w:r w:rsidRPr="00FD0610">
        <w:rPr>
          <w:rFonts w:ascii="Cambria" w:eastAsia="Times New Roman" w:hAnsi="Cambria" w:cs="Times New Roman"/>
          <w:color w:val="000000"/>
          <w:kern w:val="36"/>
          <w:sz w:val="24"/>
          <w:szCs w:val="24"/>
        </w:rPr>
        <w:t>HI 00805.</w:t>
      </w:r>
      <w:r w:rsidR="008145F0">
        <w:rPr>
          <w:rFonts w:ascii="Cambria" w:eastAsia="Times New Roman" w:hAnsi="Cambria" w:cs="Times New Roman"/>
          <w:color w:val="000000"/>
          <w:kern w:val="36"/>
          <w:sz w:val="24"/>
          <w:szCs w:val="24"/>
        </w:rPr>
        <w:t>277</w:t>
      </w:r>
      <w:r w:rsidRPr="00FD0610" w:rsidR="008145F0">
        <w:rPr>
          <w:rFonts w:ascii="Cambria" w:eastAsia="Times New Roman" w:hAnsi="Cambria" w:cs="Times New Roman"/>
          <w:color w:val="000000"/>
          <w:kern w:val="36"/>
          <w:sz w:val="24"/>
          <w:szCs w:val="24"/>
        </w:rPr>
        <w:t xml:space="preserve"> </w:t>
      </w:r>
      <w:r w:rsidRPr="00FD0610">
        <w:rPr>
          <w:rFonts w:ascii="Cambria" w:eastAsia="Times New Roman" w:hAnsi="Cambria" w:cs="Times New Roman"/>
          <w:color w:val="000000"/>
          <w:kern w:val="36"/>
          <w:sz w:val="24"/>
          <w:szCs w:val="24"/>
        </w:rPr>
        <w:t>Processing SEP</w:t>
      </w:r>
      <w:r w:rsidR="008145F0">
        <w:rPr>
          <w:rFonts w:ascii="Cambria" w:eastAsia="Times New Roman" w:hAnsi="Cambria" w:cs="Times New Roman"/>
          <w:color w:val="000000"/>
          <w:kern w:val="36"/>
          <w:sz w:val="24"/>
          <w:szCs w:val="24"/>
        </w:rPr>
        <w:t xml:space="preserve"> Enrollments</w:t>
      </w:r>
    </w:p>
    <w:p w:rsidR="6D3F8C78" w:rsidRPr="00FD0610" w:rsidP="00FD0610" w14:paraId="06D63FF0" w14:textId="51F61373">
      <w:pPr>
        <w:ind w:left="720"/>
        <w:rPr>
          <w:rFonts w:ascii="Cambria" w:eastAsia="Times New Roman" w:hAnsi="Cambria" w:cs="Times New Roman"/>
          <w:color w:val="000000"/>
          <w:kern w:val="36"/>
          <w:sz w:val="24"/>
          <w:szCs w:val="24"/>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59D6FA0F" w14:textId="77777777" w:rsidTr="4DAA4686">
      <w:tblPrEx>
        <w:tblW w:w="0" w:type="auto"/>
        <w:tblLayout w:type="fixed"/>
        <w:tblLook w:val="06A0"/>
      </w:tblPrEx>
      <w:tc>
        <w:tcPr>
          <w:tcW w:w="3120" w:type="dxa"/>
        </w:tcPr>
        <w:p w:rsidR="003A3554" w:rsidP="4DAA4686" w14:paraId="12B8A41E" w14:textId="1BA8D8A2">
          <w:pPr>
            <w:pStyle w:val="Header"/>
            <w:ind w:left="-115"/>
          </w:pPr>
        </w:p>
      </w:tc>
      <w:tc>
        <w:tcPr>
          <w:tcW w:w="3120" w:type="dxa"/>
        </w:tcPr>
        <w:p w:rsidR="003A3554" w:rsidP="4DAA4686" w14:paraId="2AFF2A14" w14:textId="43480BA6">
          <w:pPr>
            <w:pStyle w:val="Header"/>
            <w:jc w:val="center"/>
          </w:pPr>
        </w:p>
      </w:tc>
      <w:tc>
        <w:tcPr>
          <w:tcW w:w="3120" w:type="dxa"/>
        </w:tcPr>
        <w:p w:rsidR="003A3554" w:rsidP="4DAA4686" w14:paraId="3BFB1022" w14:textId="16091B8B">
          <w:pPr>
            <w:pStyle w:val="Header"/>
            <w:ind w:right="-115"/>
            <w:jc w:val="right"/>
          </w:pPr>
        </w:p>
      </w:tc>
    </w:tr>
  </w:tbl>
  <w:p w:rsidR="003A3554" w14:paraId="3C646E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15C24093" w14:textId="77777777" w:rsidTr="4DAA4686">
      <w:tblPrEx>
        <w:tblW w:w="0" w:type="auto"/>
        <w:tblLayout w:type="fixed"/>
        <w:tblLook w:val="06A0"/>
      </w:tblPrEx>
      <w:tc>
        <w:tcPr>
          <w:tcW w:w="3120" w:type="dxa"/>
        </w:tcPr>
        <w:p w:rsidR="003A3554" w:rsidP="4DAA4686" w14:paraId="17DE9961" w14:textId="6B593517">
          <w:pPr>
            <w:pStyle w:val="Header"/>
            <w:ind w:left="-115"/>
          </w:pPr>
        </w:p>
      </w:tc>
      <w:tc>
        <w:tcPr>
          <w:tcW w:w="3120" w:type="dxa"/>
        </w:tcPr>
        <w:p w:rsidR="003A3554" w:rsidP="4DAA4686" w14:paraId="5C1592C2" w14:textId="2BEA5143">
          <w:pPr>
            <w:pStyle w:val="Header"/>
            <w:jc w:val="center"/>
          </w:pPr>
        </w:p>
      </w:tc>
      <w:tc>
        <w:tcPr>
          <w:tcW w:w="3120" w:type="dxa"/>
        </w:tcPr>
        <w:p w:rsidR="003A3554" w:rsidP="4DAA4686" w14:paraId="0F55CF12" w14:textId="13DC0763">
          <w:pPr>
            <w:pStyle w:val="Header"/>
            <w:ind w:right="-115"/>
            <w:jc w:val="right"/>
          </w:pPr>
        </w:p>
      </w:tc>
    </w:tr>
  </w:tbl>
  <w:p w:rsidR="003A3554" w14:paraId="5A5A53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A3663B9"/>
    <w:multiLevelType w:val="hybridMultilevel"/>
    <w:tmpl w:val="35C88A9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F1E7ACB"/>
    <w:multiLevelType w:val="hybridMultilevel"/>
    <w:tmpl w:val="484A8DB4"/>
    <w:lvl w:ilvl="0">
      <w:start w:val="1"/>
      <w:numFmt w:val="bullet"/>
      <w:lvlText w:val="-"/>
      <w:lvlJc w:val="left"/>
      <w:pPr>
        <w:ind w:left="2880" w:hanging="360"/>
      </w:pPr>
      <w:rPr>
        <w:rFonts w:ascii="Cambria" w:eastAsia="Times New Roman" w:hAnsi="Cambria" w:cs="Times New Roman"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
    <w:nsid w:val="224B496A"/>
    <w:multiLevelType w:val="hybridMultilevel"/>
    <w:tmpl w:val="EDF20F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4850C7"/>
    <w:multiLevelType w:val="hybridMultilevel"/>
    <w:tmpl w:val="59D25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2953A2E"/>
    <w:multiLevelType w:val="hybridMultilevel"/>
    <w:tmpl w:val="D96EDAB6"/>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8D270C6"/>
    <w:multiLevelType w:val="hybridMultilevel"/>
    <w:tmpl w:val="5C58FD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22"/>
    <w:rsid w:val="00006EDF"/>
    <w:rsid w:val="00014137"/>
    <w:rsid w:val="000161DE"/>
    <w:rsid w:val="00030BF4"/>
    <w:rsid w:val="000432DD"/>
    <w:rsid w:val="00064479"/>
    <w:rsid w:val="0007248B"/>
    <w:rsid w:val="0008369F"/>
    <w:rsid w:val="00087397"/>
    <w:rsid w:val="00095A1E"/>
    <w:rsid w:val="00097FD3"/>
    <w:rsid w:val="000A1552"/>
    <w:rsid w:val="00100C64"/>
    <w:rsid w:val="00104E3C"/>
    <w:rsid w:val="00117379"/>
    <w:rsid w:val="0012271C"/>
    <w:rsid w:val="00140E27"/>
    <w:rsid w:val="001438DF"/>
    <w:rsid w:val="0015474A"/>
    <w:rsid w:val="00162DBF"/>
    <w:rsid w:val="001A03B5"/>
    <w:rsid w:val="001A4A0F"/>
    <w:rsid w:val="001A6BA2"/>
    <w:rsid w:val="001B3F1A"/>
    <w:rsid w:val="001B5279"/>
    <w:rsid w:val="001B6834"/>
    <w:rsid w:val="001C261A"/>
    <w:rsid w:val="001D7989"/>
    <w:rsid w:val="00207127"/>
    <w:rsid w:val="00232000"/>
    <w:rsid w:val="002414F3"/>
    <w:rsid w:val="00242AB0"/>
    <w:rsid w:val="00247BB1"/>
    <w:rsid w:val="0025418E"/>
    <w:rsid w:val="0025753B"/>
    <w:rsid w:val="00274E09"/>
    <w:rsid w:val="00275BDE"/>
    <w:rsid w:val="002913EF"/>
    <w:rsid w:val="002A6817"/>
    <w:rsid w:val="002B5CA8"/>
    <w:rsid w:val="002C7077"/>
    <w:rsid w:val="002D2686"/>
    <w:rsid w:val="002D53F8"/>
    <w:rsid w:val="003357A2"/>
    <w:rsid w:val="00335F86"/>
    <w:rsid w:val="00347137"/>
    <w:rsid w:val="00350098"/>
    <w:rsid w:val="0035090B"/>
    <w:rsid w:val="00364BFA"/>
    <w:rsid w:val="00390BAB"/>
    <w:rsid w:val="00395F04"/>
    <w:rsid w:val="003A3554"/>
    <w:rsid w:val="003B2B72"/>
    <w:rsid w:val="003B4878"/>
    <w:rsid w:val="003C5613"/>
    <w:rsid w:val="003E14B6"/>
    <w:rsid w:val="00421C7C"/>
    <w:rsid w:val="00433C36"/>
    <w:rsid w:val="00460741"/>
    <w:rsid w:val="00474B8A"/>
    <w:rsid w:val="004801C4"/>
    <w:rsid w:val="004814F7"/>
    <w:rsid w:val="004A4029"/>
    <w:rsid w:val="004A60AF"/>
    <w:rsid w:val="004B0E74"/>
    <w:rsid w:val="004B4EA3"/>
    <w:rsid w:val="004B6044"/>
    <w:rsid w:val="004C2DA2"/>
    <w:rsid w:val="004D0A9C"/>
    <w:rsid w:val="004E2E0F"/>
    <w:rsid w:val="004E5EE6"/>
    <w:rsid w:val="004E7FE4"/>
    <w:rsid w:val="0050015D"/>
    <w:rsid w:val="00501A5C"/>
    <w:rsid w:val="00502828"/>
    <w:rsid w:val="0050602D"/>
    <w:rsid w:val="005120F9"/>
    <w:rsid w:val="00532BCF"/>
    <w:rsid w:val="005955AC"/>
    <w:rsid w:val="00596C20"/>
    <w:rsid w:val="005A4ABC"/>
    <w:rsid w:val="005B3138"/>
    <w:rsid w:val="005C3DBC"/>
    <w:rsid w:val="005D21D9"/>
    <w:rsid w:val="005F6249"/>
    <w:rsid w:val="005F7345"/>
    <w:rsid w:val="005F7845"/>
    <w:rsid w:val="006066CF"/>
    <w:rsid w:val="00642C35"/>
    <w:rsid w:val="00643DC9"/>
    <w:rsid w:val="00651520"/>
    <w:rsid w:val="00667355"/>
    <w:rsid w:val="00672020"/>
    <w:rsid w:val="0068078C"/>
    <w:rsid w:val="0068598F"/>
    <w:rsid w:val="00691AC8"/>
    <w:rsid w:val="006A19B2"/>
    <w:rsid w:val="006A3A83"/>
    <w:rsid w:val="006A495C"/>
    <w:rsid w:val="006A6CCE"/>
    <w:rsid w:val="006C01B7"/>
    <w:rsid w:val="006D46C7"/>
    <w:rsid w:val="006E2F18"/>
    <w:rsid w:val="006E6169"/>
    <w:rsid w:val="006F7154"/>
    <w:rsid w:val="00731F9B"/>
    <w:rsid w:val="00736226"/>
    <w:rsid w:val="00740D8C"/>
    <w:rsid w:val="00755E9B"/>
    <w:rsid w:val="00765EFB"/>
    <w:rsid w:val="007A606E"/>
    <w:rsid w:val="007B0C8F"/>
    <w:rsid w:val="007B2DDC"/>
    <w:rsid w:val="007B5C29"/>
    <w:rsid w:val="007C61AA"/>
    <w:rsid w:val="007C755D"/>
    <w:rsid w:val="007D3E2F"/>
    <w:rsid w:val="007F3708"/>
    <w:rsid w:val="008034EB"/>
    <w:rsid w:val="00805AE2"/>
    <w:rsid w:val="00805AF7"/>
    <w:rsid w:val="00807D15"/>
    <w:rsid w:val="008145F0"/>
    <w:rsid w:val="00814D6C"/>
    <w:rsid w:val="00816173"/>
    <w:rsid w:val="00817E6D"/>
    <w:rsid w:val="00834B7C"/>
    <w:rsid w:val="00852D11"/>
    <w:rsid w:val="00856122"/>
    <w:rsid w:val="00856F05"/>
    <w:rsid w:val="0088023F"/>
    <w:rsid w:val="008B1BED"/>
    <w:rsid w:val="008B623B"/>
    <w:rsid w:val="008C1CAA"/>
    <w:rsid w:val="008F45EF"/>
    <w:rsid w:val="008F645C"/>
    <w:rsid w:val="00923F1B"/>
    <w:rsid w:val="0093387C"/>
    <w:rsid w:val="009428C5"/>
    <w:rsid w:val="00954807"/>
    <w:rsid w:val="00955FA6"/>
    <w:rsid w:val="009619EB"/>
    <w:rsid w:val="00970300"/>
    <w:rsid w:val="009718D8"/>
    <w:rsid w:val="0097614B"/>
    <w:rsid w:val="009807ED"/>
    <w:rsid w:val="0098368C"/>
    <w:rsid w:val="00984C77"/>
    <w:rsid w:val="009959D9"/>
    <w:rsid w:val="009C7344"/>
    <w:rsid w:val="009E1AFA"/>
    <w:rsid w:val="009F2127"/>
    <w:rsid w:val="00A10B82"/>
    <w:rsid w:val="00A14DD6"/>
    <w:rsid w:val="00A15064"/>
    <w:rsid w:val="00A21357"/>
    <w:rsid w:val="00A27422"/>
    <w:rsid w:val="00A308FD"/>
    <w:rsid w:val="00A33487"/>
    <w:rsid w:val="00A403B8"/>
    <w:rsid w:val="00A438EF"/>
    <w:rsid w:val="00A53CB4"/>
    <w:rsid w:val="00A65267"/>
    <w:rsid w:val="00A729E2"/>
    <w:rsid w:val="00A737A2"/>
    <w:rsid w:val="00A756FE"/>
    <w:rsid w:val="00A75E57"/>
    <w:rsid w:val="00A945D2"/>
    <w:rsid w:val="00A97329"/>
    <w:rsid w:val="00AB0A47"/>
    <w:rsid w:val="00AB2617"/>
    <w:rsid w:val="00AB294A"/>
    <w:rsid w:val="00AB6F15"/>
    <w:rsid w:val="00AC2527"/>
    <w:rsid w:val="00AD2520"/>
    <w:rsid w:val="00AD472E"/>
    <w:rsid w:val="00AD61F7"/>
    <w:rsid w:val="00AE2A95"/>
    <w:rsid w:val="00AF626B"/>
    <w:rsid w:val="00B16D40"/>
    <w:rsid w:val="00B22D13"/>
    <w:rsid w:val="00B41E8B"/>
    <w:rsid w:val="00B72346"/>
    <w:rsid w:val="00B748CE"/>
    <w:rsid w:val="00B90CAF"/>
    <w:rsid w:val="00BA5F2A"/>
    <w:rsid w:val="00BA67E9"/>
    <w:rsid w:val="00BD667F"/>
    <w:rsid w:val="00BE4938"/>
    <w:rsid w:val="00BF434D"/>
    <w:rsid w:val="00C01766"/>
    <w:rsid w:val="00C153A4"/>
    <w:rsid w:val="00C208F6"/>
    <w:rsid w:val="00C27734"/>
    <w:rsid w:val="00C33935"/>
    <w:rsid w:val="00C36F27"/>
    <w:rsid w:val="00C53F57"/>
    <w:rsid w:val="00C545BD"/>
    <w:rsid w:val="00C57D96"/>
    <w:rsid w:val="00C66AEA"/>
    <w:rsid w:val="00C66AFB"/>
    <w:rsid w:val="00C75BC4"/>
    <w:rsid w:val="00C87B4B"/>
    <w:rsid w:val="00C91945"/>
    <w:rsid w:val="00CB34AD"/>
    <w:rsid w:val="00CB3751"/>
    <w:rsid w:val="00CD5329"/>
    <w:rsid w:val="00CD634A"/>
    <w:rsid w:val="00CD6AB9"/>
    <w:rsid w:val="00CE1549"/>
    <w:rsid w:val="00CE29DE"/>
    <w:rsid w:val="00CE6AFD"/>
    <w:rsid w:val="00CF0967"/>
    <w:rsid w:val="00CF5238"/>
    <w:rsid w:val="00D04A1F"/>
    <w:rsid w:val="00D04B59"/>
    <w:rsid w:val="00D17091"/>
    <w:rsid w:val="00D30333"/>
    <w:rsid w:val="00D37A8F"/>
    <w:rsid w:val="00D4557F"/>
    <w:rsid w:val="00D52AE2"/>
    <w:rsid w:val="00D52AFE"/>
    <w:rsid w:val="00D642EE"/>
    <w:rsid w:val="00D64675"/>
    <w:rsid w:val="00D654C5"/>
    <w:rsid w:val="00D66F88"/>
    <w:rsid w:val="00D72D46"/>
    <w:rsid w:val="00D831DC"/>
    <w:rsid w:val="00D90659"/>
    <w:rsid w:val="00DC4D45"/>
    <w:rsid w:val="00DC5251"/>
    <w:rsid w:val="00E11B73"/>
    <w:rsid w:val="00E26A30"/>
    <w:rsid w:val="00E341A2"/>
    <w:rsid w:val="00E35CB4"/>
    <w:rsid w:val="00E41985"/>
    <w:rsid w:val="00E4440B"/>
    <w:rsid w:val="00E50076"/>
    <w:rsid w:val="00E55A5F"/>
    <w:rsid w:val="00E77089"/>
    <w:rsid w:val="00E86931"/>
    <w:rsid w:val="00E92D7F"/>
    <w:rsid w:val="00EA6B09"/>
    <w:rsid w:val="00EB7731"/>
    <w:rsid w:val="00EC03F4"/>
    <w:rsid w:val="00F05F86"/>
    <w:rsid w:val="00F20E71"/>
    <w:rsid w:val="00F22708"/>
    <w:rsid w:val="00F30655"/>
    <w:rsid w:val="00F32B36"/>
    <w:rsid w:val="00F404EF"/>
    <w:rsid w:val="00F46648"/>
    <w:rsid w:val="00F7385E"/>
    <w:rsid w:val="00F84E87"/>
    <w:rsid w:val="00F922E8"/>
    <w:rsid w:val="00FA2800"/>
    <w:rsid w:val="00FB23D7"/>
    <w:rsid w:val="00FC1B92"/>
    <w:rsid w:val="00FD010C"/>
    <w:rsid w:val="00FD0325"/>
    <w:rsid w:val="00FD03F5"/>
    <w:rsid w:val="00FD0610"/>
    <w:rsid w:val="00FD06BB"/>
    <w:rsid w:val="00FD18AE"/>
    <w:rsid w:val="00FD67C8"/>
    <w:rsid w:val="00FD70D5"/>
    <w:rsid w:val="023ACA46"/>
    <w:rsid w:val="035D17F0"/>
    <w:rsid w:val="04469389"/>
    <w:rsid w:val="04CFC781"/>
    <w:rsid w:val="0575C709"/>
    <w:rsid w:val="06073977"/>
    <w:rsid w:val="06680EC3"/>
    <w:rsid w:val="08CE681D"/>
    <w:rsid w:val="0935F02A"/>
    <w:rsid w:val="09B0A92B"/>
    <w:rsid w:val="09B1CE1D"/>
    <w:rsid w:val="09C239B5"/>
    <w:rsid w:val="0AE010EA"/>
    <w:rsid w:val="0C6D90EC"/>
    <w:rsid w:val="0D517ECD"/>
    <w:rsid w:val="0DECDCAC"/>
    <w:rsid w:val="0EB5F990"/>
    <w:rsid w:val="0F471724"/>
    <w:rsid w:val="0FB17A03"/>
    <w:rsid w:val="0FFA066C"/>
    <w:rsid w:val="12199882"/>
    <w:rsid w:val="12D1FA72"/>
    <w:rsid w:val="13AF8C35"/>
    <w:rsid w:val="13D09563"/>
    <w:rsid w:val="142651AA"/>
    <w:rsid w:val="1454F4CE"/>
    <w:rsid w:val="15CFB047"/>
    <w:rsid w:val="15D2F894"/>
    <w:rsid w:val="1718A818"/>
    <w:rsid w:val="17A56B95"/>
    <w:rsid w:val="17BB4A29"/>
    <w:rsid w:val="17E560F7"/>
    <w:rsid w:val="189851F0"/>
    <w:rsid w:val="18B47879"/>
    <w:rsid w:val="18F9C2CD"/>
    <w:rsid w:val="19651FD2"/>
    <w:rsid w:val="198C96A0"/>
    <w:rsid w:val="19CA838B"/>
    <w:rsid w:val="19DD186A"/>
    <w:rsid w:val="1A0F3AA0"/>
    <w:rsid w:val="1A50B23D"/>
    <w:rsid w:val="1AEC14F1"/>
    <w:rsid w:val="1B3DD58A"/>
    <w:rsid w:val="1D8852FF"/>
    <w:rsid w:val="1E1FEF6D"/>
    <w:rsid w:val="1EFCD23E"/>
    <w:rsid w:val="1F794362"/>
    <w:rsid w:val="1FD4CEEF"/>
    <w:rsid w:val="200CFA02"/>
    <w:rsid w:val="20348D6C"/>
    <w:rsid w:val="2051C3D2"/>
    <w:rsid w:val="206FDB41"/>
    <w:rsid w:val="208C07D5"/>
    <w:rsid w:val="20CE0377"/>
    <w:rsid w:val="20E49FE2"/>
    <w:rsid w:val="219565B9"/>
    <w:rsid w:val="2269D3D8"/>
    <w:rsid w:val="229F8C21"/>
    <w:rsid w:val="2315CB20"/>
    <w:rsid w:val="23439748"/>
    <w:rsid w:val="238ACED8"/>
    <w:rsid w:val="23C7A82F"/>
    <w:rsid w:val="25F1C36F"/>
    <w:rsid w:val="2679FAA8"/>
    <w:rsid w:val="2681FD02"/>
    <w:rsid w:val="27053192"/>
    <w:rsid w:val="27355F5D"/>
    <w:rsid w:val="273D44FB"/>
    <w:rsid w:val="27610228"/>
    <w:rsid w:val="280ACBFA"/>
    <w:rsid w:val="2812877B"/>
    <w:rsid w:val="293B913E"/>
    <w:rsid w:val="29FD952A"/>
    <w:rsid w:val="2A3C0A39"/>
    <w:rsid w:val="2A3CD254"/>
    <w:rsid w:val="2B49E15C"/>
    <w:rsid w:val="2CB07A2A"/>
    <w:rsid w:val="2F6077D4"/>
    <w:rsid w:val="30317EE8"/>
    <w:rsid w:val="30B04474"/>
    <w:rsid w:val="30DF3DFD"/>
    <w:rsid w:val="311BE97F"/>
    <w:rsid w:val="3203214E"/>
    <w:rsid w:val="3208A70F"/>
    <w:rsid w:val="32428C63"/>
    <w:rsid w:val="360A6837"/>
    <w:rsid w:val="3650FDDF"/>
    <w:rsid w:val="376957E9"/>
    <w:rsid w:val="37AF4747"/>
    <w:rsid w:val="383C21CE"/>
    <w:rsid w:val="38AE6F6F"/>
    <w:rsid w:val="3959E13C"/>
    <w:rsid w:val="397B58A5"/>
    <w:rsid w:val="3AD96656"/>
    <w:rsid w:val="3BDE5724"/>
    <w:rsid w:val="3D7A2785"/>
    <w:rsid w:val="3DCA97CF"/>
    <w:rsid w:val="3E2C08AC"/>
    <w:rsid w:val="3E3F1CA9"/>
    <w:rsid w:val="3E72AF25"/>
    <w:rsid w:val="3EAE860A"/>
    <w:rsid w:val="3F11A434"/>
    <w:rsid w:val="3FD0A123"/>
    <w:rsid w:val="40E63A85"/>
    <w:rsid w:val="41A236C3"/>
    <w:rsid w:val="425B1D8B"/>
    <w:rsid w:val="42B5CC9A"/>
    <w:rsid w:val="42D1301D"/>
    <w:rsid w:val="42F66287"/>
    <w:rsid w:val="44019D06"/>
    <w:rsid w:val="4420B0F6"/>
    <w:rsid w:val="44F93704"/>
    <w:rsid w:val="4552CFA9"/>
    <w:rsid w:val="4583F5A1"/>
    <w:rsid w:val="45C67371"/>
    <w:rsid w:val="45EE6B96"/>
    <w:rsid w:val="45FC1EEF"/>
    <w:rsid w:val="474B8D23"/>
    <w:rsid w:val="4800690E"/>
    <w:rsid w:val="48907422"/>
    <w:rsid w:val="48A2E653"/>
    <w:rsid w:val="48D9C1E2"/>
    <w:rsid w:val="4B47E51A"/>
    <w:rsid w:val="4B6D6967"/>
    <w:rsid w:val="4C9B1B96"/>
    <w:rsid w:val="4D154D4A"/>
    <w:rsid w:val="4DAA4686"/>
    <w:rsid w:val="4E4A19FC"/>
    <w:rsid w:val="4F265A34"/>
    <w:rsid w:val="4F71CADD"/>
    <w:rsid w:val="5015CEC0"/>
    <w:rsid w:val="502BF2F4"/>
    <w:rsid w:val="516805DA"/>
    <w:rsid w:val="527CE406"/>
    <w:rsid w:val="530CB44D"/>
    <w:rsid w:val="53890182"/>
    <w:rsid w:val="538EC752"/>
    <w:rsid w:val="54DD5048"/>
    <w:rsid w:val="552CFF1F"/>
    <w:rsid w:val="556E63A5"/>
    <w:rsid w:val="5643D2CF"/>
    <w:rsid w:val="583B0062"/>
    <w:rsid w:val="58AF7227"/>
    <w:rsid w:val="58B96336"/>
    <w:rsid w:val="597186B5"/>
    <w:rsid w:val="59CC8265"/>
    <w:rsid w:val="59D6B202"/>
    <w:rsid w:val="5A0D6B93"/>
    <w:rsid w:val="5A9EB7A6"/>
    <w:rsid w:val="5B327828"/>
    <w:rsid w:val="5B561B20"/>
    <w:rsid w:val="5C01B8DF"/>
    <w:rsid w:val="5C0D6C60"/>
    <w:rsid w:val="5C5936E8"/>
    <w:rsid w:val="5CAB4508"/>
    <w:rsid w:val="5D2BCBBA"/>
    <w:rsid w:val="5D510E87"/>
    <w:rsid w:val="5DAC1C42"/>
    <w:rsid w:val="5DC59F4D"/>
    <w:rsid w:val="5DD8DFF7"/>
    <w:rsid w:val="5E919BE5"/>
    <w:rsid w:val="5EBD20C5"/>
    <w:rsid w:val="5F76B12A"/>
    <w:rsid w:val="602A5EF3"/>
    <w:rsid w:val="60C10FBB"/>
    <w:rsid w:val="61B7DEF5"/>
    <w:rsid w:val="62CBED90"/>
    <w:rsid w:val="63089244"/>
    <w:rsid w:val="64EEB79C"/>
    <w:rsid w:val="6763278D"/>
    <w:rsid w:val="67A916BE"/>
    <w:rsid w:val="682FD97B"/>
    <w:rsid w:val="694D087D"/>
    <w:rsid w:val="696D80AB"/>
    <w:rsid w:val="69812CD3"/>
    <w:rsid w:val="6A96AC0C"/>
    <w:rsid w:val="6AB6B3CD"/>
    <w:rsid w:val="6D3F8C78"/>
    <w:rsid w:val="6EA7E557"/>
    <w:rsid w:val="6F3D9C4B"/>
    <w:rsid w:val="70194BFC"/>
    <w:rsid w:val="721C054C"/>
    <w:rsid w:val="72B853BF"/>
    <w:rsid w:val="739D0F7A"/>
    <w:rsid w:val="73E00053"/>
    <w:rsid w:val="74C30F2B"/>
    <w:rsid w:val="7587831A"/>
    <w:rsid w:val="75D5B871"/>
    <w:rsid w:val="75E6A916"/>
    <w:rsid w:val="77E38338"/>
    <w:rsid w:val="792694D7"/>
    <w:rsid w:val="79EE0ECE"/>
    <w:rsid w:val="7A1DABEB"/>
    <w:rsid w:val="7A7417D7"/>
    <w:rsid w:val="7B38FC55"/>
    <w:rsid w:val="7C48FCC8"/>
    <w:rsid w:val="7CADA2D4"/>
    <w:rsid w:val="7D413313"/>
    <w:rsid w:val="7E6FB062"/>
    <w:rsid w:val="7F314F93"/>
    <w:rsid w:val="7F3316EE"/>
    <w:rsid w:val="7FA061F0"/>
    <w:rsid w:val="7FEA92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4ACBA3"/>
  <w15:chartTrackingRefBased/>
  <w15:docId w15:val="{7B335522-BEFC-4932-BDE2-5121672F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122"/>
  </w:style>
  <w:style w:type="paragraph" w:styleId="Heading1">
    <w:name w:val="heading 1"/>
    <w:basedOn w:val="Normal"/>
    <w:link w:val="Heading1Char"/>
    <w:uiPriority w:val="9"/>
    <w:qFormat/>
    <w:rsid w:val="008561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561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12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612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56122"/>
    <w:pPr>
      <w:ind w:left="720"/>
      <w:contextualSpacing/>
    </w:pPr>
  </w:style>
  <w:style w:type="character" w:styleId="CommentReference">
    <w:name w:val="annotation reference"/>
    <w:basedOn w:val="DefaultParagraphFont"/>
    <w:uiPriority w:val="99"/>
    <w:semiHidden/>
    <w:unhideWhenUsed/>
    <w:rsid w:val="00856122"/>
    <w:rPr>
      <w:sz w:val="16"/>
      <w:szCs w:val="16"/>
    </w:rPr>
  </w:style>
  <w:style w:type="paragraph" w:styleId="CommentText">
    <w:name w:val="annotation text"/>
    <w:basedOn w:val="Normal"/>
    <w:link w:val="CommentTextChar"/>
    <w:uiPriority w:val="99"/>
    <w:semiHidden/>
    <w:unhideWhenUsed/>
    <w:rsid w:val="00856122"/>
    <w:pPr>
      <w:spacing w:line="240" w:lineRule="auto"/>
    </w:pPr>
    <w:rPr>
      <w:sz w:val="20"/>
      <w:szCs w:val="20"/>
    </w:rPr>
  </w:style>
  <w:style w:type="character" w:customStyle="1" w:styleId="CommentTextChar">
    <w:name w:val="Comment Text Char"/>
    <w:basedOn w:val="DefaultParagraphFont"/>
    <w:link w:val="CommentText"/>
    <w:uiPriority w:val="99"/>
    <w:semiHidden/>
    <w:rsid w:val="00856122"/>
    <w:rPr>
      <w:sz w:val="20"/>
      <w:szCs w:val="20"/>
    </w:rPr>
  </w:style>
  <w:style w:type="character" w:styleId="Hyperlink">
    <w:name w:val="Hyperlink"/>
    <w:basedOn w:val="DefaultParagraphFont"/>
    <w:uiPriority w:val="99"/>
    <w:unhideWhenUsed/>
    <w:rsid w:val="00856122"/>
    <w:rPr>
      <w:color w:val="0000FF"/>
      <w:u w:val="single"/>
    </w:rPr>
  </w:style>
  <w:style w:type="paragraph" w:styleId="BalloonText">
    <w:name w:val="Balloon Text"/>
    <w:basedOn w:val="Normal"/>
    <w:link w:val="BalloonTextChar"/>
    <w:uiPriority w:val="99"/>
    <w:semiHidden/>
    <w:unhideWhenUsed/>
    <w:rsid w:val="008561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12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16173"/>
    <w:rPr>
      <w:b/>
      <w:bCs/>
    </w:rPr>
  </w:style>
  <w:style w:type="character" w:customStyle="1" w:styleId="CommentSubjectChar">
    <w:name w:val="Comment Subject Char"/>
    <w:basedOn w:val="CommentTextChar"/>
    <w:link w:val="CommentSubject"/>
    <w:uiPriority w:val="99"/>
    <w:semiHidden/>
    <w:rsid w:val="00816173"/>
    <w:rPr>
      <w:b/>
      <w:bCs/>
      <w:sz w:val="20"/>
      <w:szCs w:val="20"/>
    </w:rPr>
  </w:style>
  <w:style w:type="paragraph" w:styleId="Revision">
    <w:name w:val="Revision"/>
    <w:hidden/>
    <w:uiPriority w:val="99"/>
    <w:semiHidden/>
    <w:rsid w:val="00BE4938"/>
    <w:pPr>
      <w:spacing w:after="0" w:line="240" w:lineRule="auto"/>
    </w:p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AD47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D472E"/>
  </w:style>
  <w:style w:type="paragraph" w:styleId="Header">
    <w:name w:val="header"/>
    <w:basedOn w:val="Normal"/>
    <w:link w:val="HeaderChar"/>
    <w:uiPriority w:val="99"/>
    <w:unhideWhenUsed/>
    <w:rsid w:val="00AD472E"/>
    <w:pPr>
      <w:tabs>
        <w:tab w:val="center" w:pos="4680"/>
        <w:tab w:val="right" w:pos="9360"/>
      </w:tabs>
      <w:spacing w:after="0" w:line="240" w:lineRule="auto"/>
    </w:pPr>
  </w:style>
  <w:style w:type="character" w:customStyle="1" w:styleId="HeaderChar1">
    <w:name w:val="Header Char1"/>
    <w:basedOn w:val="DefaultParagraphFont"/>
    <w:uiPriority w:val="99"/>
    <w:semiHidden/>
    <w:rsid w:val="00AD472E"/>
  </w:style>
  <w:style w:type="character" w:customStyle="1" w:styleId="FooterChar">
    <w:name w:val="Footer Char"/>
    <w:basedOn w:val="DefaultParagraphFont"/>
    <w:link w:val="Footer"/>
    <w:uiPriority w:val="99"/>
    <w:rsid w:val="00AD472E"/>
  </w:style>
  <w:style w:type="paragraph" w:styleId="Footer">
    <w:name w:val="footer"/>
    <w:basedOn w:val="Normal"/>
    <w:link w:val="FooterChar"/>
    <w:uiPriority w:val="99"/>
    <w:unhideWhenUsed/>
    <w:rsid w:val="00AD472E"/>
    <w:pPr>
      <w:tabs>
        <w:tab w:val="center" w:pos="4680"/>
        <w:tab w:val="right" w:pos="9360"/>
      </w:tabs>
      <w:spacing w:after="0" w:line="240" w:lineRule="auto"/>
    </w:pPr>
  </w:style>
  <w:style w:type="character" w:customStyle="1" w:styleId="FooterChar1">
    <w:name w:val="Footer Char1"/>
    <w:basedOn w:val="DefaultParagraphFont"/>
    <w:uiPriority w:val="99"/>
    <w:semiHidden/>
    <w:rsid w:val="00AD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7d64beb-c649-480a-8037-6649d005f0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4DEE72510AE7488158EFC384BB132F" ma:contentTypeVersion="2" ma:contentTypeDescription="Create a new document." ma:contentTypeScope="" ma:versionID="208382ff10fd84fb1fd4f94d58b3a629">
  <xsd:schema xmlns:xsd="http://www.w3.org/2001/XMLSchema" xmlns:xs="http://www.w3.org/2001/XMLSchema" xmlns:p="http://schemas.microsoft.com/office/2006/metadata/properties" xmlns:ns2="b7d64beb-c649-480a-8037-6649d005f0ce" xmlns:ns3="52674ffb-fe2d-4417-be1c-846b3a880163" targetNamespace="http://schemas.microsoft.com/office/2006/metadata/properties" ma:root="true" ma:fieldsID="fc2729edb4e257be0fc8a35819ff8cf3" ns2:_="" ns3:_="">
    <xsd:import namespace="b7d64beb-c649-480a-8037-6649d005f0ce"/>
    <xsd:import namespace="52674ffb-fe2d-4417-be1c-846b3a880163"/>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64beb-c649-480a-8037-6649d005f0ce"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Initial CMS Edits"/>
              <xsd:enumeration value="SSA Comments"/>
              <xsd:enumeration value="Final Version to Publish"/>
              <xsd:enumeration value="Meeting Minutes/Agenda"/>
              <xsd:enumeration value="RTC"/>
              <xsd:enumeration value="Supporting Documen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3A627-0B86-478D-8A71-CCCBDF8162A6}">
  <ds:schemaRefs>
    <ds:schemaRef ds:uri="http://schemas.microsoft.com/office/2006/metadata/properties"/>
    <ds:schemaRef ds:uri="http://schemas.microsoft.com/office/infopath/2007/PartnerControls"/>
    <ds:schemaRef ds:uri="b7d64beb-c649-480a-8037-6649d005f0ce"/>
  </ds:schemaRefs>
</ds:datastoreItem>
</file>

<file path=customXml/itemProps2.xml><?xml version="1.0" encoding="utf-8"?>
<ds:datastoreItem xmlns:ds="http://schemas.openxmlformats.org/officeDocument/2006/customXml" ds:itemID="{D0DD7960-2691-4662-8F22-4488C7108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64beb-c649-480a-8037-6649d005f0ce"/>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97137-21CB-41C1-8DD8-FCE3B9069E9A}">
  <ds:schemaRefs>
    <ds:schemaRef ds:uri="http://schemas.microsoft.com/sharepoint/v3/contenttype/forms"/>
  </ds:schemaRefs>
</ds:datastoreItem>
</file>

<file path=customXml/itemProps4.xml><?xml version="1.0" encoding="utf-8"?>
<ds:datastoreItem xmlns:ds="http://schemas.openxmlformats.org/officeDocument/2006/customXml" ds:itemID="{3CF3D9CA-B037-4DBA-81B3-435F554CA43E}">
  <ds:schemaRefs>
    <ds:schemaRef ds:uri="Microsoft.SharePoint.Taxonomy.ContentTypeSync"/>
  </ds:schemaRefs>
</ds:datastoreItem>
</file>

<file path=customXml/itemProps5.xml><?xml version="1.0" encoding="utf-8"?>
<ds:datastoreItem xmlns:ds="http://schemas.openxmlformats.org/officeDocument/2006/customXml" ds:itemID="{D421CF37-65BC-4394-8DDB-A56DCC360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Manning</dc:creator>
  <cp:lastModifiedBy>Patterson, Carla (CMS/CM)</cp:lastModifiedBy>
  <cp:revision>5</cp:revision>
  <dcterms:created xsi:type="dcterms:W3CDTF">2022-11-03T19:27:00Z</dcterms:created>
  <dcterms:modified xsi:type="dcterms:W3CDTF">2022-11-03T19:33:00Z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0x010100644DEE72510AE7488158EFC384BB132F</vt:lpwstr>
  </property>
  <property fmtid="{D5CDD505-2E9C-101B-9397-08002B2CF9AE}" pid="3" name="_NewReviewCycle">
    <vt:lpwstr/>
  </property>
</Properties>
</file>