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3DB3" w:rsidRPr="00247CC4" w:rsidP="00247CC4" w14:paraId="1924C059" w14:textId="043AA2FE">
      <w:pPr>
        <w:widowControl w:val="0"/>
        <w:autoSpaceDE w:val="0"/>
        <w:autoSpaceDN w:val="0"/>
        <w:adjustRightInd w:val="0"/>
        <w:spacing w:before="2640" w:after="0" w:line="240" w:lineRule="auto"/>
        <w:jc w:val="center"/>
        <w:rPr>
          <w:rFonts w:ascii="Arial Black" w:eastAsia="Arial" w:hAnsi="Arial Black"/>
          <w:b/>
          <w:szCs w:val="24"/>
        </w:rPr>
        <w:sectPr w:rsidSect="00B57EBF">
          <w:headerReference w:type="default" r:id="rId7"/>
          <w:footerReference w:type="default" r:id="rId8"/>
          <w:pgSz w:w="12240" w:h="15840" w:code="1"/>
          <w:pgMar w:top="1440" w:right="1440" w:bottom="1440" w:left="1440" w:header="720" w:footer="720" w:gutter="0"/>
          <w:cols w:space="720"/>
          <w:docGrid w:linePitch="326"/>
        </w:sectPr>
      </w:pPr>
      <w:r w:rsidRPr="00C83DB3">
        <w:rPr>
          <w:rFonts w:ascii="Arial Black" w:eastAsia="Arial" w:hAnsi="Arial Black"/>
          <w:b/>
          <w:szCs w:val="24"/>
        </w:rPr>
        <w:t xml:space="preserve">Appendix </w:t>
      </w:r>
      <w:r w:rsidR="002B53AE">
        <w:rPr>
          <w:rFonts w:ascii="Arial Black" w:eastAsia="Arial" w:hAnsi="Arial Black"/>
          <w:b/>
          <w:szCs w:val="24"/>
        </w:rPr>
        <w:t>R</w:t>
      </w:r>
      <w:r w:rsidRPr="00C83DB3">
        <w:rPr>
          <w:rFonts w:ascii="Arial Black" w:eastAsia="Arial" w:hAnsi="Arial Black"/>
          <w:b/>
          <w:szCs w:val="24"/>
        </w:rPr>
        <w:t xml:space="preserve">. </w:t>
      </w:r>
      <w:r>
        <w:rPr>
          <w:rFonts w:ascii="Arial Black" w:eastAsia="Arial" w:hAnsi="Arial Black"/>
          <w:b/>
          <w:szCs w:val="24"/>
        </w:rPr>
        <w:t>Study Description</w:t>
      </w:r>
    </w:p>
    <w:p w:rsidR="00D56318" w:rsidP="00F55564" w14:paraId="1D2FE6EF" w14:textId="6280D6D5">
      <w:r>
        <w:rPr>
          <w:rFonts w:ascii="Arial Black" w:eastAsia="Arial" w:hAnsi="Arial Black"/>
          <w:b/>
          <w:noProof/>
          <w:szCs w:val="24"/>
        </w:rPr>
        <w:drawing>
          <wp:anchor distT="0" distB="0" distL="114300" distR="114300" simplePos="0" relativeHeight="251663360" behindDoc="0" locked="0" layoutInCell="1" allowOverlap="1">
            <wp:simplePos x="0" y="0"/>
            <wp:positionH relativeFrom="margin">
              <wp:posOffset>927247</wp:posOffset>
            </wp:positionH>
            <wp:positionV relativeFrom="paragraph">
              <wp:posOffset>-673735</wp:posOffset>
            </wp:positionV>
            <wp:extent cx="908501" cy="880110"/>
            <wp:effectExtent l="0" t="0" r="635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xmlns:r="http://schemas.openxmlformats.org/officeDocument/2006/relationships" r:embed="rId9"/>
                    <a:stretch>
                      <a:fillRect/>
                    </a:stretch>
                  </pic:blipFill>
                  <pic:spPr>
                    <a:xfrm>
                      <a:off x="0" y="0"/>
                      <a:ext cx="908501" cy="880110"/>
                    </a:xfrm>
                    <a:prstGeom prst="rect">
                      <a:avLst/>
                    </a:prstGeom>
                  </pic:spPr>
                </pic:pic>
              </a:graphicData>
            </a:graphic>
            <wp14:sizeRelH relativeFrom="margin">
              <wp14:pctWidth>0</wp14:pctWidth>
            </wp14:sizeRelH>
            <wp14:sizeRelV relativeFrom="margin">
              <wp14:pctHeight>0</wp14:pctHeight>
            </wp14:sizeRelV>
          </wp:anchor>
        </w:drawing>
      </w:r>
      <w:r w:rsidRPr="00C83DB3" w:rsidR="00F7460E">
        <w:rPr>
          <w:rFonts w:ascii="Arial Black" w:eastAsia="Arial" w:hAnsi="Arial Black"/>
          <w:b/>
          <w:noProof/>
          <w:szCs w:val="24"/>
        </w:rPr>
        <mc:AlternateContent>
          <mc:Choice Requires="wps">
            <w:drawing>
              <wp:anchor distT="0" distB="0" distL="114300" distR="114300" simplePos="0" relativeHeight="251658240" behindDoc="0" locked="0" layoutInCell="1" allowOverlap="1">
                <wp:simplePos x="0" y="0"/>
                <wp:positionH relativeFrom="margin">
                  <wp:posOffset>4800600</wp:posOffset>
                </wp:positionH>
                <wp:positionV relativeFrom="paragraph">
                  <wp:posOffset>-698500</wp:posOffset>
                </wp:positionV>
                <wp:extent cx="1463040" cy="342900"/>
                <wp:effectExtent l="0" t="0" r="381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63040" cy="342900"/>
                        </a:xfrm>
                        <a:prstGeom prst="rect">
                          <a:avLst/>
                        </a:prstGeom>
                        <a:noFill/>
                        <a:ln w="6350">
                          <a:noFill/>
                          <a:prstDash val="solid"/>
                        </a:ln>
                        <a:effectLst/>
                      </wps:spPr>
                      <wps:txbx>
                        <w:txbxContent>
                          <w:p w:rsidR="00C83DB3" w:rsidRPr="00AA7E34" w:rsidP="00F564A0" w14:textId="15CC6E46">
                            <w:pPr>
                              <w:tabs>
                                <w:tab w:val="left" w:pos="7920"/>
                                <w:tab w:val="right" w:pos="9810"/>
                              </w:tabs>
                              <w:spacing w:after="0" w:line="240" w:lineRule="auto"/>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C83DB3" w:rsidRPr="00AA7E34" w:rsidP="00F564A0" w14:textId="3F7B466A">
                            <w:pPr>
                              <w:spacing w:after="0" w:line="240" w:lineRule="auto"/>
                              <w:rPr>
                                <w:color w:val="000000"/>
                                <w:sz w:val="16"/>
                                <w:szCs w:val="18"/>
                              </w:rPr>
                            </w:pPr>
                            <w:r w:rsidRPr="00AA7E34">
                              <w:rPr>
                                <w:color w:val="000000"/>
                                <w:sz w:val="16"/>
                                <w:szCs w:val="18"/>
                              </w:rPr>
                              <w:t xml:space="preserve">Expiration </w:t>
                            </w:r>
                            <w:r w:rsidR="00D47D18">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5.2pt;height:27pt;margin-top:-55pt;margin-left:37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d="f" strokeweight="0.5pt">
                <v:textbox inset="3.6pt,,3.6pt">
                  <w:txbxContent>
                    <w:p w:rsidR="00C83DB3" w:rsidRPr="00AA7E34" w:rsidP="00F564A0" w14:paraId="3DA9246F" w14:textId="15CC6E46">
                      <w:pPr>
                        <w:tabs>
                          <w:tab w:val="left" w:pos="7920"/>
                          <w:tab w:val="right" w:pos="9810"/>
                        </w:tabs>
                        <w:spacing w:after="0" w:line="240" w:lineRule="auto"/>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C83DB3" w:rsidRPr="00AA7E34" w:rsidP="00F564A0" w14:paraId="1CE77B1C" w14:textId="3F7B466A">
                      <w:pPr>
                        <w:spacing w:after="0" w:line="240" w:lineRule="auto"/>
                        <w:rPr>
                          <w:color w:val="000000"/>
                          <w:sz w:val="16"/>
                          <w:szCs w:val="18"/>
                        </w:rPr>
                      </w:pPr>
                      <w:r w:rsidRPr="00AA7E34">
                        <w:rPr>
                          <w:color w:val="000000"/>
                          <w:sz w:val="16"/>
                          <w:szCs w:val="18"/>
                        </w:rPr>
                        <w:t xml:space="preserve">Expiration </w:t>
                      </w:r>
                      <w:r w:rsidR="00D47D18">
                        <w:rPr>
                          <w:color w:val="000000"/>
                          <w:sz w:val="16"/>
                          <w:szCs w:val="18"/>
                        </w:rPr>
                        <w:t>D</w:t>
                      </w:r>
                      <w:r w:rsidRPr="00AA7E34">
                        <w:rPr>
                          <w:color w:val="000000"/>
                          <w:sz w:val="16"/>
                          <w:szCs w:val="18"/>
                        </w:rPr>
                        <w:t>ate: XX/XX/20XX</w:t>
                      </w:r>
                    </w:p>
                  </w:txbxContent>
                </v:textbox>
                <w10:wrap anchorx="margin"/>
              </v:rect>
            </w:pict>
          </mc:Fallback>
        </mc:AlternateContent>
      </w:r>
      <w:r w:rsidRPr="00C83DB3" w:rsidR="00F7460E">
        <w:rPr>
          <w:rFonts w:ascii="Arial Black" w:eastAsia="Arial" w:hAnsi="Arial Black"/>
          <w:b/>
          <w:noProof/>
          <w:szCs w:val="24"/>
        </w:rPr>
        <w:drawing>
          <wp:anchor distT="0" distB="0" distL="114300" distR="114300" simplePos="0" relativeHeight="251660288" behindDoc="0" locked="0" layoutInCell="1" allowOverlap="1">
            <wp:simplePos x="0" y="0"/>
            <wp:positionH relativeFrom="margin">
              <wp:posOffset>-273050</wp:posOffset>
            </wp:positionH>
            <wp:positionV relativeFrom="paragraph">
              <wp:posOffset>-666749</wp:posOffset>
            </wp:positionV>
            <wp:extent cx="1054100" cy="718600"/>
            <wp:effectExtent l="0" t="0" r="0" b="5715"/>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059834" cy="722509"/>
                    </a:xfrm>
                    <a:prstGeom prst="rect">
                      <a:avLst/>
                    </a:prstGeom>
                  </pic:spPr>
                </pic:pic>
              </a:graphicData>
            </a:graphic>
            <wp14:sizeRelH relativeFrom="margin">
              <wp14:pctWidth>0</wp14:pctWidth>
            </wp14:sizeRelH>
            <wp14:sizeRelV relativeFrom="margin">
              <wp14:pctHeight>0</wp14:pctHeight>
            </wp14:sizeRelV>
          </wp:anchor>
        </w:drawing>
      </w:r>
    </w:p>
    <w:p w:rsidR="00696AE2" w:rsidRPr="00385F35" w:rsidP="00385F35" w14:paraId="1954A820" w14:textId="3FA2B088">
      <w:pPr>
        <w:pStyle w:val="Feature2Title"/>
        <w:spacing w:before="0" w:after="0" w:line="240" w:lineRule="auto"/>
        <w:ind w:left="1440"/>
        <w:jc w:val="center"/>
        <w:rPr>
          <w:sz w:val="16"/>
          <w:szCs w:val="16"/>
        </w:rPr>
      </w:pPr>
      <w:r w:rsidRPr="003A04F7">
        <w:rPr>
          <w:szCs w:val="32"/>
        </w:rPr>
        <w:t xml:space="preserve">The Study of </w:t>
      </w:r>
      <w:r w:rsidRPr="003A04F7" w:rsidR="000A4D47">
        <w:rPr>
          <w:szCs w:val="32"/>
        </w:rPr>
        <w:t xml:space="preserve">Food and </w:t>
      </w:r>
      <w:r w:rsidRPr="003A04F7">
        <w:rPr>
          <w:szCs w:val="32"/>
        </w:rPr>
        <w:t>Well-Being</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single" w:sz="12" w:space="0" w:color="046B5C" w:themeColor="text2"/>
        </w:tblBorders>
        <w:tblLayout w:type="fixed"/>
        <w:tblLook w:val="04A0"/>
      </w:tblPr>
      <w:tblGrid>
        <w:gridCol w:w="1710"/>
        <w:gridCol w:w="8730"/>
      </w:tblGrid>
      <w:tr w14:paraId="556F0DAD" w14:textId="77777777" w:rsidTr="00F7460E">
        <w:tblPrEx>
          <w:tblW w:w="10440" w:type="dxa"/>
          <w:tblInd w:w="-720" w:type="dxa"/>
          <w:tblBorders>
            <w:top w:val="none" w:sz="0" w:space="0" w:color="auto"/>
            <w:left w:val="none" w:sz="0" w:space="0" w:color="auto"/>
            <w:bottom w:val="none" w:sz="0" w:space="0" w:color="auto"/>
            <w:right w:val="none" w:sz="0" w:space="0" w:color="auto"/>
            <w:insideH w:val="none" w:sz="0" w:space="0" w:color="auto"/>
            <w:insideV w:val="single" w:sz="12" w:space="0" w:color="046B5C" w:themeColor="text2"/>
          </w:tblBorders>
          <w:tblLayout w:type="fixed"/>
          <w:tblLook w:val="04A0"/>
        </w:tblPrEx>
        <w:tc>
          <w:tcPr>
            <w:tcW w:w="1710" w:type="dxa"/>
          </w:tcPr>
          <w:p w:rsidR="002F2181" w:rsidRPr="002F2181" w:rsidP="00E33BF3" w14:paraId="2B8B0BE8" w14:textId="6DF4F3BA">
            <w:pPr>
              <w:pStyle w:val="Paragraph"/>
              <w:tabs>
                <w:tab w:val="left" w:pos="1452"/>
              </w:tabs>
              <w:spacing w:before="120"/>
              <w:rPr>
                <w:rStyle w:val="TitleSubtitle"/>
                <w:sz w:val="28"/>
                <w:szCs w:val="28"/>
              </w:rPr>
            </w:pPr>
            <w:r>
              <w:rPr>
                <w:rStyle w:val="TitleSubtitle"/>
                <w:sz w:val="28"/>
                <w:szCs w:val="28"/>
              </w:rPr>
              <w:t>Overview</w:t>
            </w:r>
          </w:p>
          <w:p w:rsidR="002F2181" w:rsidRPr="002F2181" w:rsidP="00B74BBD" w14:paraId="5FC296AF" w14:textId="6D530B0D">
            <w:pPr>
              <w:pStyle w:val="Paragraph"/>
              <w:tabs>
                <w:tab w:val="left" w:pos="1418"/>
              </w:tabs>
              <w:rPr>
                <w:rStyle w:val="TitleSubtitle"/>
                <w:sz w:val="28"/>
                <w:szCs w:val="28"/>
              </w:rPr>
            </w:pPr>
          </w:p>
        </w:tc>
        <w:tc>
          <w:tcPr>
            <w:tcW w:w="8730" w:type="dxa"/>
          </w:tcPr>
          <w:p w:rsidR="00B74C45" w:rsidRPr="00D47D18" w:rsidP="007A12E0" w14:paraId="6EF55948" w14:textId="124BB47B">
            <w:pPr>
              <w:spacing w:before="120" w:after="240" w:line="276" w:lineRule="auto"/>
              <w:rPr>
                <w:rFonts w:asciiTheme="majorHAnsi" w:hAnsiTheme="majorHAnsi" w:cstheme="majorHAnsi"/>
                <w:sz w:val="22"/>
                <w:szCs w:val="22"/>
              </w:rPr>
            </w:pPr>
            <w:r w:rsidRPr="00D47D18">
              <w:rPr>
                <w:rFonts w:asciiTheme="majorHAnsi" w:hAnsiTheme="majorHAnsi" w:cstheme="majorHAnsi"/>
                <w:sz w:val="22"/>
                <w:szCs w:val="22"/>
              </w:rPr>
              <w:t>Th</w:t>
            </w:r>
            <w:r w:rsidRPr="00D47D18" w:rsidR="00A53A84">
              <w:rPr>
                <w:rFonts w:asciiTheme="majorHAnsi" w:hAnsiTheme="majorHAnsi" w:cstheme="majorHAnsi"/>
                <w:sz w:val="22"/>
                <w:szCs w:val="22"/>
              </w:rPr>
              <w:t xml:space="preserve">e </w:t>
            </w:r>
            <w:r w:rsidRPr="00D47D18" w:rsidR="00AB063E">
              <w:rPr>
                <w:rFonts w:asciiTheme="majorHAnsi" w:hAnsiTheme="majorHAnsi" w:cstheme="majorHAnsi"/>
                <w:sz w:val="22"/>
                <w:szCs w:val="22"/>
              </w:rPr>
              <w:t>U.S. Department of Agriculture</w:t>
            </w:r>
            <w:r w:rsidRPr="00D47D18" w:rsidR="00F72FFF">
              <w:rPr>
                <w:rFonts w:asciiTheme="majorHAnsi" w:hAnsiTheme="majorHAnsi" w:cstheme="majorHAnsi"/>
                <w:sz w:val="22"/>
                <w:szCs w:val="22"/>
              </w:rPr>
              <w:t xml:space="preserve"> (USDA)</w:t>
            </w:r>
            <w:r w:rsidRPr="00D47D18" w:rsidR="00A7730B">
              <w:rPr>
                <w:rFonts w:asciiTheme="majorHAnsi" w:hAnsiTheme="majorHAnsi" w:cstheme="majorHAnsi"/>
                <w:sz w:val="22"/>
                <w:szCs w:val="22"/>
              </w:rPr>
              <w:t xml:space="preserve"> is conducting this study to gain a deeper understanding of the interrelated factors that affect </w:t>
            </w:r>
            <w:r w:rsidRPr="00D47D18" w:rsidR="00352EAF">
              <w:rPr>
                <w:rFonts w:asciiTheme="majorHAnsi" w:hAnsiTheme="majorHAnsi" w:cstheme="majorHAnsi"/>
                <w:sz w:val="22"/>
                <w:szCs w:val="22"/>
              </w:rPr>
              <w:t xml:space="preserve">food </w:t>
            </w:r>
            <w:r w:rsidRPr="00D47D18" w:rsidR="00BB7AF1">
              <w:rPr>
                <w:rFonts w:asciiTheme="majorHAnsi" w:hAnsiTheme="majorHAnsi" w:cstheme="majorHAnsi"/>
                <w:sz w:val="22"/>
                <w:szCs w:val="22"/>
              </w:rPr>
              <w:t>insecurity</w:t>
            </w:r>
            <w:r w:rsidRPr="00D47D18" w:rsidR="00352EAF">
              <w:rPr>
                <w:rFonts w:asciiTheme="majorHAnsi" w:hAnsiTheme="majorHAnsi" w:cstheme="majorHAnsi"/>
                <w:sz w:val="22"/>
                <w:szCs w:val="22"/>
              </w:rPr>
              <w:t xml:space="preserve"> and </w:t>
            </w:r>
            <w:r w:rsidRPr="00D47D18" w:rsidR="00BB7AF1">
              <w:rPr>
                <w:rFonts w:asciiTheme="majorHAnsi" w:hAnsiTheme="majorHAnsi" w:cstheme="majorHAnsi"/>
                <w:sz w:val="22"/>
                <w:szCs w:val="22"/>
              </w:rPr>
              <w:t>poverty</w:t>
            </w:r>
            <w:r w:rsidRPr="00D47D18" w:rsidR="00973525">
              <w:rPr>
                <w:rFonts w:asciiTheme="majorHAnsi" w:hAnsiTheme="majorHAnsi" w:cstheme="majorHAnsi"/>
                <w:sz w:val="22"/>
                <w:szCs w:val="22"/>
              </w:rPr>
              <w:t>.</w:t>
            </w:r>
            <w:r w:rsidRPr="00D47D18" w:rsidR="00302F1C">
              <w:rPr>
                <w:rFonts w:asciiTheme="majorHAnsi" w:hAnsiTheme="majorHAnsi" w:cstheme="majorHAnsi"/>
                <w:sz w:val="22"/>
                <w:szCs w:val="22"/>
              </w:rPr>
              <w:t xml:space="preserve"> </w:t>
            </w:r>
            <w:r w:rsidRPr="00A34539" w:rsidR="00523528">
              <w:rPr>
                <w:rFonts w:asciiTheme="majorHAnsi" w:hAnsiTheme="majorHAnsi" w:cstheme="majorHAnsi"/>
                <w:sz w:val="22"/>
                <w:szCs w:val="22"/>
              </w:rPr>
              <w:t xml:space="preserve">This data collection effort will help the USDA better understand the association between </w:t>
            </w:r>
            <w:r w:rsidRPr="00A34539" w:rsidR="00523528">
              <w:rPr>
                <w:rFonts w:eastAsia="Garamond" w:asciiTheme="majorHAnsi" w:hAnsiTheme="majorHAnsi" w:cstheme="majorHAnsi"/>
                <w:sz w:val="22"/>
                <w:szCs w:val="22"/>
              </w:rPr>
              <w:t>SNAP, other USDA-administered programs, and community-based assistance</w:t>
            </w:r>
            <w:r w:rsidRPr="00A34539" w:rsidR="00523528">
              <w:rPr>
                <w:rFonts w:asciiTheme="majorHAnsi" w:hAnsiTheme="majorHAnsi" w:cstheme="majorHAnsi"/>
                <w:sz w:val="22"/>
                <w:szCs w:val="22"/>
              </w:rPr>
              <w:t xml:space="preserve"> </w:t>
            </w:r>
            <w:r w:rsidRPr="00A34539" w:rsidR="00523528">
              <w:rPr>
                <w:rFonts w:eastAsia="Garamond" w:asciiTheme="majorHAnsi" w:hAnsiTheme="majorHAnsi" w:cstheme="majorHAnsi"/>
                <w:sz w:val="22"/>
                <w:szCs w:val="22"/>
              </w:rPr>
              <w:t>with well-being and the food environment</w:t>
            </w:r>
            <w:r w:rsidRPr="00D47D18" w:rsidR="00BB7AF1">
              <w:rPr>
                <w:rFonts w:asciiTheme="majorHAnsi" w:hAnsiTheme="majorHAnsi" w:cstheme="majorHAnsi"/>
                <w:sz w:val="22"/>
                <w:szCs w:val="22"/>
              </w:rPr>
              <w:t xml:space="preserve">. </w:t>
            </w:r>
            <w:r w:rsidRPr="00D47D18" w:rsidR="00F72FFF">
              <w:rPr>
                <w:rFonts w:asciiTheme="majorHAnsi" w:hAnsiTheme="majorHAnsi" w:cstheme="majorHAnsi"/>
                <w:sz w:val="22"/>
                <w:szCs w:val="22"/>
              </w:rPr>
              <w:t xml:space="preserve">The USDA </w:t>
            </w:r>
            <w:r w:rsidRPr="00D47D18" w:rsidR="00797738">
              <w:rPr>
                <w:rFonts w:asciiTheme="majorHAnsi" w:hAnsiTheme="majorHAnsi" w:cstheme="majorHAnsi"/>
                <w:sz w:val="22"/>
                <w:szCs w:val="22"/>
              </w:rPr>
              <w:t>has contracted with Mathematica to conduct this study</w:t>
            </w:r>
            <w:r w:rsidRPr="00D47D18" w:rsidR="00F72FFF">
              <w:rPr>
                <w:rFonts w:eastAsia="Garamond" w:asciiTheme="majorHAnsi" w:hAnsiTheme="majorHAnsi" w:cstheme="majorHAnsi"/>
                <w:sz w:val="22"/>
                <w:szCs w:val="22"/>
              </w:rPr>
              <w:t xml:space="preserve"> in six counties experiencing persistent poverty</w:t>
            </w:r>
            <w:r w:rsidRPr="00D47D18" w:rsidR="00797738">
              <w:rPr>
                <w:rFonts w:asciiTheme="majorHAnsi" w:hAnsiTheme="majorHAnsi" w:cstheme="majorHAnsi"/>
                <w:sz w:val="22"/>
                <w:szCs w:val="22"/>
              </w:rPr>
              <w:t>.</w:t>
            </w:r>
          </w:p>
        </w:tc>
      </w:tr>
      <w:tr w14:paraId="693C698D" w14:textId="77777777" w:rsidTr="00F7460E">
        <w:tblPrEx>
          <w:tblW w:w="10440" w:type="dxa"/>
          <w:tblInd w:w="-720" w:type="dxa"/>
          <w:tblLayout w:type="fixed"/>
          <w:tblLook w:val="04A0"/>
        </w:tblPrEx>
        <w:tc>
          <w:tcPr>
            <w:tcW w:w="1710" w:type="dxa"/>
          </w:tcPr>
          <w:p w:rsidR="009973C0" w:rsidRPr="002F2181" w:rsidP="00E33BF3" w14:paraId="2A08D71D" w14:textId="6BB648B9">
            <w:pPr>
              <w:pStyle w:val="Paragraph"/>
              <w:tabs>
                <w:tab w:val="left" w:pos="1452"/>
              </w:tabs>
              <w:spacing w:before="120"/>
              <w:rPr>
                <w:rStyle w:val="TitleSubtitle"/>
                <w:sz w:val="28"/>
                <w:szCs w:val="28"/>
              </w:rPr>
            </w:pPr>
            <w:r>
              <w:rPr>
                <w:rStyle w:val="TitleSubtitle"/>
                <w:sz w:val="28"/>
                <w:szCs w:val="28"/>
              </w:rPr>
              <w:t xml:space="preserve">Research </w:t>
            </w:r>
            <w:r w:rsidR="00F7460E">
              <w:rPr>
                <w:rStyle w:val="TitleSubtitle"/>
                <w:sz w:val="28"/>
                <w:szCs w:val="28"/>
              </w:rPr>
              <w:t>goals</w:t>
            </w:r>
          </w:p>
        </w:tc>
        <w:tc>
          <w:tcPr>
            <w:tcW w:w="8730" w:type="dxa"/>
          </w:tcPr>
          <w:p w:rsidR="001432DE" w:rsidRPr="00D47D18" w:rsidP="001432DE" w14:paraId="20F3ED33" w14:textId="7017995B">
            <w:pPr>
              <w:spacing w:line="276" w:lineRule="auto"/>
              <w:rPr>
                <w:rFonts w:eastAsia="Garamond" w:asciiTheme="majorHAnsi" w:hAnsiTheme="majorHAnsi" w:cstheme="majorHAnsi"/>
                <w:sz w:val="22"/>
                <w:szCs w:val="22"/>
              </w:rPr>
            </w:pPr>
            <w:r w:rsidRPr="00D47D18">
              <w:rPr>
                <w:rFonts w:eastAsia="Garamond" w:asciiTheme="majorHAnsi" w:hAnsiTheme="majorHAnsi" w:cstheme="majorHAnsi"/>
                <w:sz w:val="22"/>
                <w:szCs w:val="22"/>
              </w:rPr>
              <w:t>The study team</w:t>
            </w:r>
            <w:r w:rsidRPr="00D47D18" w:rsidR="00F72FFF">
              <w:rPr>
                <w:rFonts w:eastAsia="Garamond" w:asciiTheme="majorHAnsi" w:hAnsiTheme="majorHAnsi" w:cstheme="majorHAnsi"/>
                <w:sz w:val="22"/>
                <w:szCs w:val="22"/>
              </w:rPr>
              <w:t xml:space="preserve"> </w:t>
            </w:r>
            <w:r w:rsidR="00047DA1">
              <w:rPr>
                <w:rFonts w:eastAsia="Garamond" w:asciiTheme="majorHAnsi" w:hAnsiTheme="majorHAnsi" w:cstheme="majorHAnsi"/>
                <w:sz w:val="22"/>
                <w:szCs w:val="22"/>
              </w:rPr>
              <w:t xml:space="preserve">will </w:t>
            </w:r>
            <w:r w:rsidRPr="00D47D18" w:rsidR="00667FEC">
              <w:rPr>
                <w:rFonts w:eastAsia="Garamond" w:asciiTheme="majorHAnsi" w:hAnsiTheme="majorHAnsi" w:cstheme="majorHAnsi"/>
                <w:sz w:val="22"/>
                <w:szCs w:val="22"/>
              </w:rPr>
              <w:t xml:space="preserve">conduct a </w:t>
            </w:r>
            <w:r w:rsidRPr="00D47D18" w:rsidR="00F72FFF">
              <w:rPr>
                <w:rFonts w:eastAsia="Garamond" w:asciiTheme="majorHAnsi" w:hAnsiTheme="majorHAnsi" w:cstheme="majorHAnsi"/>
                <w:sz w:val="22"/>
                <w:szCs w:val="22"/>
              </w:rPr>
              <w:t xml:space="preserve">survey </w:t>
            </w:r>
            <w:r w:rsidRPr="00D47D18" w:rsidR="00667FEC">
              <w:rPr>
                <w:rFonts w:eastAsia="Garamond" w:asciiTheme="majorHAnsi" w:hAnsiTheme="majorHAnsi" w:cstheme="majorHAnsi"/>
                <w:sz w:val="22"/>
                <w:szCs w:val="22"/>
              </w:rPr>
              <w:t xml:space="preserve">of </w:t>
            </w:r>
            <w:r w:rsidRPr="00D47D18" w:rsidR="002F6B4D">
              <w:rPr>
                <w:rFonts w:eastAsia="Garamond" w:asciiTheme="majorHAnsi" w:hAnsiTheme="majorHAnsi" w:cstheme="majorHAnsi"/>
                <w:sz w:val="22"/>
                <w:szCs w:val="22"/>
              </w:rPr>
              <w:t xml:space="preserve">a representative sample of low-income households </w:t>
            </w:r>
            <w:r w:rsidRPr="00D47D18" w:rsidR="00F72FFF">
              <w:rPr>
                <w:rFonts w:eastAsia="Garamond" w:asciiTheme="majorHAnsi" w:hAnsiTheme="majorHAnsi" w:cstheme="majorHAnsi"/>
                <w:sz w:val="22"/>
                <w:szCs w:val="22"/>
              </w:rPr>
              <w:t xml:space="preserve">in each </w:t>
            </w:r>
            <w:r w:rsidRPr="00D47D18" w:rsidR="00667FEC">
              <w:rPr>
                <w:rFonts w:eastAsia="Garamond" w:asciiTheme="majorHAnsi" w:hAnsiTheme="majorHAnsi" w:cstheme="majorHAnsi"/>
                <w:sz w:val="22"/>
                <w:szCs w:val="22"/>
              </w:rPr>
              <w:t xml:space="preserve">study </w:t>
            </w:r>
            <w:r w:rsidRPr="00D47D18" w:rsidR="00F72FFF">
              <w:rPr>
                <w:rFonts w:eastAsia="Garamond" w:asciiTheme="majorHAnsi" w:hAnsiTheme="majorHAnsi" w:cstheme="majorHAnsi"/>
                <w:sz w:val="22"/>
                <w:szCs w:val="22"/>
              </w:rPr>
              <w:t xml:space="preserve">county, </w:t>
            </w:r>
            <w:r w:rsidRPr="00D47D18" w:rsidR="00FE0352">
              <w:rPr>
                <w:rFonts w:eastAsia="Garamond" w:asciiTheme="majorHAnsi" w:hAnsiTheme="majorHAnsi" w:cstheme="majorHAnsi"/>
                <w:sz w:val="22"/>
                <w:szCs w:val="22"/>
              </w:rPr>
              <w:t>some</w:t>
            </w:r>
            <w:r w:rsidRPr="00D47D18" w:rsidR="00F72FFF">
              <w:rPr>
                <w:rFonts w:eastAsia="Garamond" w:asciiTheme="majorHAnsi" w:hAnsiTheme="majorHAnsi" w:cstheme="majorHAnsi"/>
                <w:sz w:val="22"/>
                <w:szCs w:val="22"/>
              </w:rPr>
              <w:t xml:space="preserve"> who </w:t>
            </w:r>
            <w:r w:rsidRPr="00D47D18" w:rsidR="00FE0352">
              <w:rPr>
                <w:rFonts w:eastAsia="Garamond" w:asciiTheme="majorHAnsi" w:hAnsiTheme="majorHAnsi" w:cstheme="majorHAnsi"/>
                <w:sz w:val="22"/>
                <w:szCs w:val="22"/>
              </w:rPr>
              <w:t>participate in SNAP and some who do</w:t>
            </w:r>
            <w:r w:rsidRPr="00D47D18" w:rsidR="00F02C80">
              <w:rPr>
                <w:rFonts w:eastAsia="Garamond" w:asciiTheme="majorHAnsi" w:hAnsiTheme="majorHAnsi" w:cstheme="majorHAnsi"/>
                <w:sz w:val="22"/>
                <w:szCs w:val="22"/>
              </w:rPr>
              <w:t xml:space="preserve"> no</w:t>
            </w:r>
            <w:r w:rsidRPr="00D47D18" w:rsidR="00FE0352">
              <w:rPr>
                <w:rFonts w:eastAsia="Garamond" w:asciiTheme="majorHAnsi" w:hAnsiTheme="majorHAnsi" w:cstheme="majorHAnsi"/>
                <w:sz w:val="22"/>
                <w:szCs w:val="22"/>
              </w:rPr>
              <w:t xml:space="preserve">t. </w:t>
            </w:r>
            <w:r w:rsidRPr="00D47D18" w:rsidR="00F02C80">
              <w:rPr>
                <w:rFonts w:eastAsia="Garamond" w:asciiTheme="majorHAnsi" w:hAnsiTheme="majorHAnsi" w:cstheme="majorHAnsi"/>
                <w:sz w:val="22"/>
                <w:szCs w:val="22"/>
              </w:rPr>
              <w:t>These households will provide the basis for understanding food insecurity and povert</w:t>
            </w:r>
            <w:r w:rsidRPr="00D47D18" w:rsidR="0042693E">
              <w:rPr>
                <w:rFonts w:eastAsia="Garamond" w:asciiTheme="majorHAnsi" w:hAnsiTheme="majorHAnsi" w:cstheme="majorHAnsi"/>
                <w:sz w:val="22"/>
                <w:szCs w:val="22"/>
              </w:rPr>
              <w:t>y in environment</w:t>
            </w:r>
            <w:r w:rsidRPr="00D47D18" w:rsidR="005044EB">
              <w:rPr>
                <w:rFonts w:eastAsia="Garamond" w:asciiTheme="majorHAnsi" w:hAnsiTheme="majorHAnsi" w:cstheme="majorHAnsi"/>
                <w:sz w:val="22"/>
                <w:szCs w:val="22"/>
              </w:rPr>
              <w:t>s experiencing high and persistent levels of poverty</w:t>
            </w:r>
            <w:r w:rsidRPr="00D47D18" w:rsidR="0042693E">
              <w:rPr>
                <w:rFonts w:eastAsia="Garamond" w:asciiTheme="majorHAnsi" w:hAnsiTheme="majorHAnsi" w:cstheme="majorHAnsi"/>
                <w:sz w:val="22"/>
                <w:szCs w:val="22"/>
              </w:rPr>
              <w:t xml:space="preserve">. </w:t>
            </w:r>
          </w:p>
          <w:p w:rsidR="00BA57B6" w:rsidRPr="00D47D18" w:rsidP="003A04F7" w14:paraId="1CF02781" w14:textId="1C1F1F25">
            <w:pPr>
              <w:spacing w:before="120" w:after="40" w:line="276" w:lineRule="auto"/>
              <w:rPr>
                <w:rFonts w:asciiTheme="majorHAnsi" w:hAnsiTheme="majorHAnsi" w:cstheme="majorHAnsi"/>
                <w:sz w:val="22"/>
                <w:szCs w:val="22"/>
              </w:rPr>
            </w:pPr>
            <w:r w:rsidRPr="00D47D18">
              <w:rPr>
                <w:rFonts w:asciiTheme="majorHAnsi" w:hAnsiTheme="majorHAnsi" w:cstheme="majorHAnsi"/>
                <w:sz w:val="22"/>
                <w:szCs w:val="22"/>
              </w:rPr>
              <w:t>Key s</w:t>
            </w:r>
            <w:r w:rsidRPr="00D47D18" w:rsidR="00811667">
              <w:rPr>
                <w:rFonts w:asciiTheme="majorHAnsi" w:hAnsiTheme="majorHAnsi" w:cstheme="majorHAnsi"/>
                <w:sz w:val="22"/>
                <w:szCs w:val="22"/>
              </w:rPr>
              <w:t xml:space="preserve">tudy </w:t>
            </w:r>
            <w:r w:rsidRPr="00D47D18" w:rsidR="00F7460E">
              <w:rPr>
                <w:rFonts w:asciiTheme="majorHAnsi" w:hAnsiTheme="majorHAnsi" w:cstheme="majorHAnsi"/>
                <w:sz w:val="22"/>
                <w:szCs w:val="22"/>
              </w:rPr>
              <w:t xml:space="preserve">goals </w:t>
            </w:r>
            <w:r w:rsidRPr="00D47D18">
              <w:rPr>
                <w:rFonts w:asciiTheme="majorHAnsi" w:hAnsiTheme="majorHAnsi" w:cstheme="majorHAnsi"/>
                <w:sz w:val="22"/>
                <w:szCs w:val="22"/>
              </w:rPr>
              <w:t>are to</w:t>
            </w:r>
            <w:r w:rsidRPr="00D47D18" w:rsidR="00851600">
              <w:rPr>
                <w:rFonts w:asciiTheme="majorHAnsi" w:hAnsiTheme="majorHAnsi" w:cstheme="majorHAnsi"/>
                <w:sz w:val="22"/>
                <w:szCs w:val="22"/>
              </w:rPr>
              <w:t>:</w:t>
            </w:r>
          </w:p>
          <w:p w:rsidR="000C1597" w:rsidRPr="00D47D18" w:rsidP="003A04F7" w14:paraId="3B1FC390" w14:textId="4235202B">
            <w:pPr>
              <w:pStyle w:val="ListParagraph"/>
              <w:numPr>
                <w:ilvl w:val="0"/>
                <w:numId w:val="49"/>
              </w:numPr>
              <w:spacing w:before="40" w:after="240" w:line="276" w:lineRule="auto"/>
              <w:contextualSpacing/>
              <w:rPr>
                <w:rFonts w:asciiTheme="majorHAnsi" w:hAnsiTheme="majorHAnsi" w:cstheme="majorHAnsi"/>
                <w:sz w:val="22"/>
                <w:szCs w:val="22"/>
              </w:rPr>
            </w:pPr>
            <w:r w:rsidRPr="00D47D18">
              <w:rPr>
                <w:rFonts w:asciiTheme="majorHAnsi" w:hAnsiTheme="majorHAnsi" w:cstheme="majorHAnsi"/>
                <w:sz w:val="22"/>
                <w:szCs w:val="22"/>
              </w:rPr>
              <w:t>P</w:t>
            </w:r>
            <w:r w:rsidRPr="00D47D18">
              <w:rPr>
                <w:rFonts w:eastAsia="Garamond" w:asciiTheme="majorHAnsi" w:hAnsiTheme="majorHAnsi" w:cstheme="majorHAnsi"/>
                <w:sz w:val="22"/>
                <w:szCs w:val="22"/>
              </w:rPr>
              <w:t xml:space="preserve">roduce descriptive statistics </w:t>
            </w:r>
            <w:r w:rsidRPr="00D47D18" w:rsidR="008436CF">
              <w:rPr>
                <w:rFonts w:eastAsia="Garamond" w:asciiTheme="majorHAnsi" w:hAnsiTheme="majorHAnsi" w:cstheme="majorHAnsi"/>
                <w:sz w:val="22"/>
                <w:szCs w:val="22"/>
              </w:rPr>
              <w:t xml:space="preserve">in each </w:t>
            </w:r>
            <w:r w:rsidRPr="00D47D18" w:rsidR="00667FEC">
              <w:rPr>
                <w:rFonts w:eastAsia="Garamond" w:asciiTheme="majorHAnsi" w:hAnsiTheme="majorHAnsi" w:cstheme="majorHAnsi"/>
                <w:sz w:val="22"/>
                <w:szCs w:val="22"/>
              </w:rPr>
              <w:t xml:space="preserve">study </w:t>
            </w:r>
            <w:r w:rsidRPr="00D47D18" w:rsidR="008436CF">
              <w:rPr>
                <w:rFonts w:eastAsia="Garamond" w:asciiTheme="majorHAnsi" w:hAnsiTheme="majorHAnsi" w:cstheme="majorHAnsi"/>
                <w:sz w:val="22"/>
                <w:szCs w:val="22"/>
              </w:rPr>
              <w:t xml:space="preserve">county </w:t>
            </w:r>
            <w:r w:rsidRPr="00D47D18">
              <w:rPr>
                <w:rFonts w:eastAsia="Garamond" w:asciiTheme="majorHAnsi" w:hAnsiTheme="majorHAnsi" w:cstheme="majorHAnsi"/>
                <w:sz w:val="22"/>
                <w:szCs w:val="22"/>
              </w:rPr>
              <w:t xml:space="preserve">on key </w:t>
            </w:r>
            <w:r w:rsidRPr="00D47D18" w:rsidR="008436CF">
              <w:rPr>
                <w:rFonts w:eastAsia="Garamond" w:asciiTheme="majorHAnsi" w:hAnsiTheme="majorHAnsi" w:cstheme="majorHAnsi"/>
                <w:sz w:val="22"/>
                <w:szCs w:val="22"/>
              </w:rPr>
              <w:t>social, financial, and geographic variables related to well-being and economic strain</w:t>
            </w:r>
            <w:r w:rsidRPr="00D47D18">
              <w:rPr>
                <w:rFonts w:eastAsia="Garamond" w:asciiTheme="majorHAnsi" w:hAnsiTheme="majorHAnsi" w:cstheme="majorHAnsi"/>
                <w:sz w:val="22"/>
                <w:szCs w:val="22"/>
              </w:rPr>
              <w:t>.</w:t>
            </w:r>
          </w:p>
          <w:p w:rsidR="007A12E0" w:rsidRPr="00D47D18" w:rsidP="007A12E0" w14:paraId="30312A9C" w14:textId="1719176E">
            <w:pPr>
              <w:pStyle w:val="ListParagraph"/>
              <w:numPr>
                <w:ilvl w:val="0"/>
                <w:numId w:val="49"/>
              </w:numPr>
              <w:spacing w:before="120" w:after="240" w:line="276" w:lineRule="auto"/>
              <w:contextualSpacing/>
              <w:rPr>
                <w:rFonts w:asciiTheme="majorHAnsi" w:hAnsiTheme="majorHAnsi" w:cstheme="majorHAnsi"/>
                <w:sz w:val="22"/>
                <w:szCs w:val="22"/>
              </w:rPr>
            </w:pPr>
            <w:r w:rsidRPr="00D47D18">
              <w:rPr>
                <w:rFonts w:eastAsia="Garamond" w:asciiTheme="majorHAnsi" w:hAnsiTheme="majorHAnsi" w:cstheme="majorHAnsi"/>
                <w:sz w:val="22"/>
                <w:szCs w:val="22"/>
              </w:rPr>
              <w:t xml:space="preserve">Characterize the social context and the life course of individuals, </w:t>
            </w:r>
            <w:r w:rsidRPr="00D47D18" w:rsidR="0051293F">
              <w:rPr>
                <w:rFonts w:eastAsia="Garamond" w:asciiTheme="majorHAnsi" w:hAnsiTheme="majorHAnsi" w:cstheme="majorHAnsi"/>
                <w:sz w:val="22"/>
                <w:szCs w:val="22"/>
              </w:rPr>
              <w:t xml:space="preserve">especially </w:t>
            </w:r>
            <w:r w:rsidRPr="00D47D18">
              <w:rPr>
                <w:rFonts w:eastAsia="Garamond" w:asciiTheme="majorHAnsi" w:hAnsiTheme="majorHAnsi" w:cstheme="majorHAnsi"/>
                <w:sz w:val="22"/>
                <w:szCs w:val="22"/>
              </w:rPr>
              <w:t>within multigenerational family unit</w:t>
            </w:r>
            <w:r w:rsidRPr="00D47D18" w:rsidR="0051293F">
              <w:rPr>
                <w:rFonts w:eastAsia="Garamond" w:asciiTheme="majorHAnsi" w:hAnsiTheme="majorHAnsi" w:cstheme="majorHAnsi"/>
                <w:sz w:val="22"/>
                <w:szCs w:val="22"/>
              </w:rPr>
              <w:t>s</w:t>
            </w:r>
            <w:r w:rsidRPr="00D47D18">
              <w:rPr>
                <w:rFonts w:eastAsia="Garamond" w:asciiTheme="majorHAnsi" w:hAnsiTheme="majorHAnsi" w:cstheme="majorHAnsi"/>
                <w:sz w:val="22"/>
                <w:szCs w:val="22"/>
              </w:rPr>
              <w:t xml:space="preserve">, as they define their </w:t>
            </w:r>
            <w:r w:rsidRPr="00D47D18" w:rsidR="00667FEC">
              <w:rPr>
                <w:rFonts w:eastAsia="Garamond" w:asciiTheme="majorHAnsi" w:hAnsiTheme="majorHAnsi" w:cstheme="majorHAnsi"/>
                <w:sz w:val="22"/>
                <w:szCs w:val="22"/>
              </w:rPr>
              <w:t xml:space="preserve">overall life </w:t>
            </w:r>
            <w:r w:rsidRPr="00D47D18">
              <w:rPr>
                <w:rFonts w:eastAsia="Garamond" w:asciiTheme="majorHAnsi" w:hAnsiTheme="majorHAnsi" w:cstheme="majorHAnsi"/>
                <w:sz w:val="22"/>
                <w:szCs w:val="22"/>
              </w:rPr>
              <w:t xml:space="preserve">experiences </w:t>
            </w:r>
            <w:r w:rsidRPr="00D47D18" w:rsidR="00667FEC">
              <w:rPr>
                <w:rFonts w:eastAsia="Garamond" w:asciiTheme="majorHAnsi" w:hAnsiTheme="majorHAnsi" w:cstheme="majorHAnsi"/>
                <w:sz w:val="22"/>
                <w:szCs w:val="22"/>
              </w:rPr>
              <w:t xml:space="preserve">and history </w:t>
            </w:r>
            <w:r w:rsidRPr="00D47D18">
              <w:rPr>
                <w:rFonts w:eastAsia="Garamond" w:asciiTheme="majorHAnsi" w:hAnsiTheme="majorHAnsi" w:cstheme="majorHAnsi"/>
                <w:sz w:val="22"/>
                <w:szCs w:val="22"/>
              </w:rPr>
              <w:t>with food insecurity.</w:t>
            </w:r>
          </w:p>
        </w:tc>
      </w:tr>
      <w:tr w14:paraId="35E6E719" w14:textId="77777777" w:rsidTr="005631CC">
        <w:tblPrEx>
          <w:tblW w:w="10440" w:type="dxa"/>
          <w:tblInd w:w="-720" w:type="dxa"/>
          <w:tblLayout w:type="fixed"/>
          <w:tblLook w:val="04A0"/>
        </w:tblPrEx>
        <w:trPr>
          <w:trHeight w:val="2556"/>
        </w:trPr>
        <w:tc>
          <w:tcPr>
            <w:tcW w:w="1710" w:type="dxa"/>
          </w:tcPr>
          <w:p w:rsidR="00F55564" w:rsidP="00F55564" w14:paraId="1BDC1605" w14:textId="70FA8A75">
            <w:pPr>
              <w:pStyle w:val="Paragraph"/>
              <w:tabs>
                <w:tab w:val="left" w:pos="1452"/>
              </w:tabs>
              <w:spacing w:before="120"/>
              <w:rPr>
                <w:rStyle w:val="TitleSubtitle"/>
                <w:sz w:val="28"/>
                <w:szCs w:val="28"/>
              </w:rPr>
            </w:pPr>
            <w:r>
              <w:rPr>
                <w:rStyle w:val="TitleSubtitle"/>
                <w:sz w:val="28"/>
                <w:szCs w:val="28"/>
              </w:rPr>
              <w:t xml:space="preserve">Study </w:t>
            </w:r>
            <w:r w:rsidR="005044EB">
              <w:rPr>
                <w:rStyle w:val="TitleSubtitle"/>
                <w:sz w:val="28"/>
                <w:szCs w:val="28"/>
              </w:rPr>
              <w:t>a</w:t>
            </w:r>
            <w:r>
              <w:rPr>
                <w:rStyle w:val="TitleSubtitle"/>
                <w:sz w:val="28"/>
                <w:szCs w:val="28"/>
              </w:rPr>
              <w:t>ctivities</w:t>
            </w:r>
          </w:p>
        </w:tc>
        <w:tc>
          <w:tcPr>
            <w:tcW w:w="8730" w:type="dxa"/>
          </w:tcPr>
          <w:p w:rsidR="00CC7B73" w:rsidRPr="00D47D18" w:rsidP="00F55564" w14:paraId="15B1CF7C" w14:textId="2562A6B7">
            <w:pPr>
              <w:spacing w:line="276" w:lineRule="auto"/>
              <w:rPr>
                <w:rFonts w:asciiTheme="majorHAnsi" w:hAnsiTheme="majorHAnsi" w:cstheme="majorHAnsi"/>
                <w:sz w:val="22"/>
                <w:szCs w:val="22"/>
              </w:rPr>
            </w:pPr>
            <w:r w:rsidRPr="00D47D18">
              <w:rPr>
                <w:rFonts w:asciiTheme="majorHAnsi" w:hAnsiTheme="majorHAnsi" w:cstheme="majorHAnsi"/>
                <w:sz w:val="22"/>
                <w:szCs w:val="22"/>
              </w:rPr>
              <w:t>To achieve its research objectives, the team is conducting</w:t>
            </w:r>
            <w:r w:rsidRPr="00D47D18">
              <w:rPr>
                <w:rFonts w:asciiTheme="majorHAnsi" w:hAnsiTheme="majorHAnsi" w:cstheme="majorHAnsi"/>
                <w:sz w:val="22"/>
                <w:szCs w:val="22"/>
              </w:rPr>
              <w:t>:</w:t>
            </w:r>
          </w:p>
          <w:p w:rsidR="00CC7B73" w:rsidRPr="00D47D18" w:rsidP="003A04F7" w14:paraId="0BFCF52D" w14:textId="28219DA5">
            <w:pPr>
              <w:pStyle w:val="ListParagraph"/>
              <w:numPr>
                <w:ilvl w:val="0"/>
                <w:numId w:val="49"/>
              </w:numPr>
              <w:spacing w:before="40" w:after="0" w:line="276" w:lineRule="auto"/>
              <w:rPr>
                <w:rFonts w:asciiTheme="majorHAnsi" w:hAnsiTheme="majorHAnsi" w:cstheme="majorHAnsi"/>
                <w:sz w:val="22"/>
                <w:szCs w:val="22"/>
              </w:rPr>
            </w:pPr>
            <w:r w:rsidRPr="00D47D18">
              <w:rPr>
                <w:rFonts w:asciiTheme="majorHAnsi" w:hAnsiTheme="majorHAnsi" w:cstheme="majorHAnsi"/>
                <w:b/>
                <w:bCs/>
                <w:sz w:val="22"/>
                <w:szCs w:val="22"/>
              </w:rPr>
              <w:t>Household S</w:t>
            </w:r>
            <w:r w:rsidRPr="00D47D18" w:rsidR="00F55564">
              <w:rPr>
                <w:rFonts w:asciiTheme="majorHAnsi" w:hAnsiTheme="majorHAnsi" w:cstheme="majorHAnsi"/>
                <w:b/>
                <w:bCs/>
                <w:sz w:val="22"/>
                <w:szCs w:val="22"/>
              </w:rPr>
              <w:t>urvey</w:t>
            </w:r>
            <w:r w:rsidRPr="00D47D18" w:rsidR="000C1597">
              <w:rPr>
                <w:rFonts w:asciiTheme="majorHAnsi" w:hAnsiTheme="majorHAnsi" w:cstheme="majorHAnsi"/>
                <w:b/>
                <w:bCs/>
                <w:sz w:val="22"/>
                <w:szCs w:val="22"/>
              </w:rPr>
              <w:t>s</w:t>
            </w:r>
            <w:r w:rsidRPr="00D47D18">
              <w:rPr>
                <w:rFonts w:asciiTheme="majorHAnsi" w:hAnsiTheme="majorHAnsi" w:cstheme="majorHAnsi"/>
                <w:b/>
                <w:bCs/>
                <w:sz w:val="22"/>
                <w:szCs w:val="22"/>
              </w:rPr>
              <w:t xml:space="preserve">: </w:t>
            </w:r>
            <w:r w:rsidRPr="00D47D18" w:rsidR="00593071">
              <w:rPr>
                <w:rFonts w:asciiTheme="majorHAnsi" w:hAnsiTheme="majorHAnsi" w:cstheme="majorHAnsi"/>
                <w:sz w:val="22"/>
                <w:szCs w:val="22"/>
              </w:rPr>
              <w:t xml:space="preserve">will collect information to better understand </w:t>
            </w:r>
            <w:r w:rsidRPr="00D47D18">
              <w:rPr>
                <w:rFonts w:asciiTheme="majorHAnsi" w:hAnsiTheme="majorHAnsi" w:cstheme="majorHAnsi"/>
                <w:sz w:val="22"/>
                <w:szCs w:val="22"/>
              </w:rPr>
              <w:t>county residents’</w:t>
            </w:r>
            <w:r w:rsidRPr="00D47D18" w:rsidR="00593071">
              <w:rPr>
                <w:rFonts w:asciiTheme="majorHAnsi" w:hAnsiTheme="majorHAnsi" w:cstheme="majorHAnsi"/>
                <w:sz w:val="22"/>
                <w:szCs w:val="22"/>
              </w:rPr>
              <w:t xml:space="preserve"> sociodemographic and economic backgrounds that affect food security. </w:t>
            </w:r>
          </w:p>
          <w:p w:rsidR="00593071" w:rsidRPr="00D47D18" w:rsidP="003A04F7" w14:paraId="6C05960D" w14:textId="1D234DCB">
            <w:pPr>
              <w:pStyle w:val="ListParagraph"/>
              <w:numPr>
                <w:ilvl w:val="0"/>
                <w:numId w:val="49"/>
              </w:numPr>
              <w:spacing w:before="100" w:beforeAutospacing="1" w:after="0" w:line="276" w:lineRule="auto"/>
              <w:rPr>
                <w:rFonts w:asciiTheme="majorHAnsi" w:hAnsiTheme="majorHAnsi" w:cstheme="majorHAnsi"/>
                <w:b/>
                <w:bCs/>
                <w:sz w:val="22"/>
                <w:szCs w:val="22"/>
              </w:rPr>
            </w:pPr>
            <w:r w:rsidRPr="00D47D18">
              <w:rPr>
                <w:rFonts w:asciiTheme="majorHAnsi" w:hAnsiTheme="majorHAnsi" w:cstheme="majorHAnsi"/>
                <w:b/>
                <w:bCs/>
                <w:sz w:val="22"/>
                <w:szCs w:val="22"/>
              </w:rPr>
              <w:t>In-</w:t>
            </w:r>
            <w:r w:rsidRPr="00D47D18" w:rsidR="000C1597">
              <w:rPr>
                <w:rFonts w:asciiTheme="majorHAnsi" w:hAnsiTheme="majorHAnsi" w:cstheme="majorHAnsi"/>
                <w:b/>
                <w:bCs/>
                <w:sz w:val="22"/>
                <w:szCs w:val="22"/>
              </w:rPr>
              <w:t>d</w:t>
            </w:r>
            <w:r w:rsidRPr="00D47D18">
              <w:rPr>
                <w:rFonts w:asciiTheme="majorHAnsi" w:hAnsiTheme="majorHAnsi" w:cstheme="majorHAnsi"/>
                <w:b/>
                <w:bCs/>
                <w:sz w:val="22"/>
                <w:szCs w:val="22"/>
              </w:rPr>
              <w:t>epth Interviews</w:t>
            </w:r>
            <w:r w:rsidRPr="00D47D18" w:rsidR="00D56318">
              <w:rPr>
                <w:rFonts w:asciiTheme="majorHAnsi" w:hAnsiTheme="majorHAnsi" w:cstheme="majorHAnsi"/>
                <w:b/>
                <w:bCs/>
                <w:sz w:val="22"/>
                <w:szCs w:val="22"/>
              </w:rPr>
              <w:t xml:space="preserve">: </w:t>
            </w:r>
            <w:r w:rsidRPr="00D47D18" w:rsidR="00D66668">
              <w:rPr>
                <w:rFonts w:asciiTheme="majorHAnsi" w:hAnsiTheme="majorHAnsi" w:cstheme="majorHAnsi"/>
                <w:sz w:val="22"/>
                <w:szCs w:val="22"/>
              </w:rPr>
              <w:t>will be conducted</w:t>
            </w:r>
            <w:r w:rsidRPr="00D47D18" w:rsidR="00D66668">
              <w:rPr>
                <w:rFonts w:asciiTheme="majorHAnsi" w:hAnsiTheme="majorHAnsi" w:cstheme="majorHAnsi"/>
                <w:b/>
                <w:bCs/>
                <w:sz w:val="22"/>
                <w:szCs w:val="22"/>
              </w:rPr>
              <w:t xml:space="preserve"> </w:t>
            </w:r>
            <w:r w:rsidRPr="00D47D18">
              <w:rPr>
                <w:rFonts w:asciiTheme="majorHAnsi" w:hAnsiTheme="majorHAnsi" w:cstheme="majorHAnsi"/>
                <w:sz w:val="22"/>
                <w:szCs w:val="22"/>
              </w:rPr>
              <w:t>with multigenerational SNAP and SNAP-eligible households</w:t>
            </w:r>
            <w:r w:rsidRPr="00D47D18" w:rsidR="008A72C8">
              <w:rPr>
                <w:rFonts w:asciiTheme="majorHAnsi" w:hAnsiTheme="majorHAnsi" w:cstheme="majorHAnsi"/>
                <w:sz w:val="22"/>
                <w:szCs w:val="22"/>
              </w:rPr>
              <w:t xml:space="preserve"> to provide a richer and more nuanced understanding of factors that affect individuals’ well-being and </w:t>
            </w:r>
            <w:r w:rsidRPr="00D47D18">
              <w:rPr>
                <w:rFonts w:asciiTheme="majorHAnsi" w:hAnsiTheme="majorHAnsi" w:cstheme="majorHAnsi"/>
                <w:sz w:val="22"/>
                <w:szCs w:val="22"/>
              </w:rPr>
              <w:t>to provide context to survey findings.</w:t>
            </w:r>
          </w:p>
          <w:p w:rsidR="00F55564" w:rsidRPr="00D47D18" w:rsidP="003A04F7" w14:paraId="65457D5B" w14:textId="09FF87CD">
            <w:pPr>
              <w:pStyle w:val="ListParagraph"/>
              <w:numPr>
                <w:ilvl w:val="0"/>
                <w:numId w:val="49"/>
              </w:numPr>
              <w:spacing w:before="0" w:after="0" w:line="276" w:lineRule="auto"/>
              <w:rPr>
                <w:rFonts w:asciiTheme="majorHAnsi" w:hAnsiTheme="majorHAnsi" w:cstheme="majorHAnsi"/>
                <w:sz w:val="22"/>
                <w:szCs w:val="22"/>
              </w:rPr>
            </w:pPr>
            <w:r w:rsidRPr="00D47D18">
              <w:rPr>
                <w:rFonts w:asciiTheme="majorHAnsi" w:hAnsiTheme="majorHAnsi" w:cstheme="majorHAnsi"/>
                <w:b/>
                <w:bCs/>
                <w:sz w:val="22"/>
                <w:szCs w:val="22"/>
              </w:rPr>
              <w:t>Focus Groups</w:t>
            </w:r>
            <w:r w:rsidRPr="00D47D18" w:rsidR="00D56318">
              <w:rPr>
                <w:rFonts w:asciiTheme="majorHAnsi" w:hAnsiTheme="majorHAnsi" w:cstheme="majorHAnsi"/>
                <w:b/>
                <w:bCs/>
                <w:sz w:val="22"/>
                <w:szCs w:val="22"/>
              </w:rPr>
              <w:t xml:space="preserve">: </w:t>
            </w:r>
            <w:r w:rsidRPr="00D47D18" w:rsidR="00D56318">
              <w:rPr>
                <w:rFonts w:asciiTheme="majorHAnsi" w:hAnsiTheme="majorHAnsi" w:cstheme="majorHAnsi"/>
                <w:sz w:val="22"/>
                <w:szCs w:val="22"/>
              </w:rPr>
              <w:t>will</w:t>
            </w:r>
            <w:r w:rsidRPr="00D47D18">
              <w:rPr>
                <w:rFonts w:asciiTheme="majorHAnsi" w:hAnsiTheme="majorHAnsi" w:cstheme="majorHAnsi"/>
                <w:sz w:val="22"/>
                <w:szCs w:val="22"/>
              </w:rPr>
              <w:t xml:space="preserve"> </w:t>
            </w:r>
            <w:r w:rsidRPr="00D47D18" w:rsidR="00D66668">
              <w:rPr>
                <w:rFonts w:asciiTheme="majorHAnsi" w:hAnsiTheme="majorHAnsi" w:cstheme="majorHAnsi"/>
                <w:sz w:val="22"/>
                <w:szCs w:val="22"/>
              </w:rPr>
              <w:t xml:space="preserve">be conducted with community stakeholders that work closely with low-income populations to </w:t>
            </w:r>
            <w:r w:rsidRPr="00D47D18">
              <w:rPr>
                <w:rFonts w:asciiTheme="majorHAnsi" w:hAnsiTheme="majorHAnsi" w:cstheme="majorHAnsi"/>
                <w:sz w:val="22"/>
                <w:szCs w:val="22"/>
              </w:rPr>
              <w:t>enhance</w:t>
            </w:r>
            <w:r w:rsidRPr="00D47D18">
              <w:rPr>
                <w:rFonts w:asciiTheme="majorHAnsi" w:hAnsiTheme="majorHAnsi" w:cstheme="majorHAnsi"/>
                <w:b/>
                <w:bCs/>
                <w:sz w:val="22"/>
                <w:szCs w:val="22"/>
              </w:rPr>
              <w:t xml:space="preserve"> </w:t>
            </w:r>
            <w:r w:rsidRPr="00D47D18">
              <w:rPr>
                <w:rFonts w:asciiTheme="majorHAnsi" w:hAnsiTheme="majorHAnsi" w:cstheme="majorHAnsi"/>
                <w:sz w:val="22"/>
                <w:szCs w:val="22"/>
              </w:rPr>
              <w:t>understanding of the community</w:t>
            </w:r>
            <w:r w:rsidRPr="00D47D18" w:rsidR="00D66668">
              <w:rPr>
                <w:rFonts w:asciiTheme="majorHAnsi" w:hAnsiTheme="majorHAnsi" w:cstheme="majorHAnsi"/>
                <w:sz w:val="22"/>
                <w:szCs w:val="22"/>
              </w:rPr>
              <w:t>, including</w:t>
            </w:r>
            <w:r w:rsidRPr="00D47D18" w:rsidR="00A956BD">
              <w:rPr>
                <w:rFonts w:asciiTheme="majorHAnsi" w:hAnsiTheme="majorHAnsi" w:cstheme="majorHAnsi"/>
                <w:sz w:val="22"/>
                <w:szCs w:val="22"/>
              </w:rPr>
              <w:t xml:space="preserve"> service needs and gaps.</w:t>
            </w:r>
          </w:p>
        </w:tc>
      </w:tr>
      <w:tr w14:paraId="722E31EC" w14:textId="77777777" w:rsidTr="00F7460E">
        <w:tblPrEx>
          <w:tblW w:w="10440" w:type="dxa"/>
          <w:tblInd w:w="-720" w:type="dxa"/>
          <w:tblLayout w:type="fixed"/>
          <w:tblLook w:val="04A0"/>
        </w:tblPrEx>
        <w:tc>
          <w:tcPr>
            <w:tcW w:w="1710" w:type="dxa"/>
            <w:tcBorders>
              <w:bottom w:val="nil"/>
            </w:tcBorders>
          </w:tcPr>
          <w:p w:rsidR="003A04F7" w:rsidRPr="002F2181" w:rsidP="00C231E0" w14:paraId="33587D1F" w14:textId="215CC6A4">
            <w:pPr>
              <w:pStyle w:val="Paragraph"/>
              <w:spacing w:before="120"/>
              <w:rPr>
                <w:rStyle w:val="TitleSubtitle"/>
                <w:sz w:val="28"/>
                <w:szCs w:val="28"/>
              </w:rPr>
            </w:pPr>
            <w:r>
              <w:rPr>
                <w:rStyle w:val="TitleSubtitle"/>
                <w:sz w:val="28"/>
                <w:szCs w:val="28"/>
              </w:rPr>
              <w:t>Findings</w:t>
            </w:r>
          </w:p>
        </w:tc>
        <w:tc>
          <w:tcPr>
            <w:tcW w:w="8730" w:type="dxa"/>
            <w:tcBorders>
              <w:bottom w:val="nil"/>
            </w:tcBorders>
          </w:tcPr>
          <w:p w:rsidR="003A04F7" w:rsidRPr="00D47D18" w:rsidP="005631CC" w14:paraId="64C4EFBE" w14:textId="77E75C3A">
            <w:pPr>
              <w:pStyle w:val="Paragraph"/>
              <w:spacing w:before="120" w:after="120" w:line="276" w:lineRule="auto"/>
              <w:rPr>
                <w:rFonts w:asciiTheme="majorHAnsi" w:hAnsiTheme="majorHAnsi" w:cstheme="majorHAnsi"/>
                <w:sz w:val="22"/>
                <w:szCs w:val="22"/>
              </w:rPr>
            </w:pPr>
            <w:r w:rsidRPr="00D47D18">
              <w:rPr>
                <w:rFonts w:asciiTheme="majorHAnsi" w:hAnsiTheme="majorHAnsi" w:cstheme="majorHAnsi"/>
                <w:sz w:val="22"/>
                <w:szCs w:val="22"/>
              </w:rPr>
              <w:t>Data collection on this 5-year study will begin in 202</w:t>
            </w:r>
            <w:r w:rsidRPr="00D47D18" w:rsidR="00D326DD">
              <w:rPr>
                <w:rFonts w:asciiTheme="majorHAnsi" w:hAnsiTheme="majorHAnsi" w:cstheme="majorHAnsi"/>
                <w:sz w:val="22"/>
                <w:szCs w:val="22"/>
              </w:rPr>
              <w:t>4</w:t>
            </w:r>
            <w:r w:rsidRPr="00D47D18">
              <w:rPr>
                <w:rFonts w:asciiTheme="majorHAnsi" w:hAnsiTheme="majorHAnsi" w:cstheme="majorHAnsi"/>
                <w:sz w:val="22"/>
                <w:szCs w:val="22"/>
              </w:rPr>
              <w:t xml:space="preserve">. Final data files and documentation will be available to the public. </w:t>
            </w:r>
            <w:r w:rsidRPr="00D47D18" w:rsidR="005631CC">
              <w:rPr>
                <w:rFonts w:asciiTheme="majorHAnsi" w:hAnsiTheme="majorHAnsi" w:cstheme="majorHAnsi"/>
                <w:sz w:val="22"/>
                <w:szCs w:val="22"/>
              </w:rPr>
              <w:t>A final report on the research findings</w:t>
            </w:r>
            <w:r w:rsidRPr="00D47D18" w:rsidR="006E7AB3">
              <w:rPr>
                <w:rFonts w:asciiTheme="majorHAnsi" w:hAnsiTheme="majorHAnsi" w:cstheme="majorHAnsi"/>
                <w:sz w:val="22"/>
                <w:szCs w:val="22"/>
              </w:rPr>
              <w:t xml:space="preserve"> </w:t>
            </w:r>
            <w:r w:rsidRPr="00D47D18" w:rsidR="00326D59">
              <w:rPr>
                <w:rFonts w:asciiTheme="majorHAnsi" w:hAnsiTheme="majorHAnsi" w:cstheme="majorHAnsi"/>
                <w:sz w:val="22"/>
                <w:szCs w:val="22"/>
              </w:rPr>
              <w:t>is</w:t>
            </w:r>
            <w:r w:rsidRPr="00D47D18" w:rsidR="005631CC">
              <w:rPr>
                <w:rFonts w:asciiTheme="majorHAnsi" w:hAnsiTheme="majorHAnsi" w:cstheme="majorHAnsi"/>
                <w:sz w:val="22"/>
                <w:szCs w:val="22"/>
              </w:rPr>
              <w:t xml:space="preserve"> expected in 202</w:t>
            </w:r>
            <w:r w:rsidRPr="00D47D18" w:rsidR="005D36DB">
              <w:rPr>
                <w:rFonts w:asciiTheme="majorHAnsi" w:hAnsiTheme="majorHAnsi" w:cstheme="majorHAnsi"/>
                <w:sz w:val="22"/>
                <w:szCs w:val="22"/>
              </w:rPr>
              <w:t>6</w:t>
            </w:r>
            <w:r w:rsidRPr="00D47D18" w:rsidR="005631CC">
              <w:rPr>
                <w:rFonts w:asciiTheme="majorHAnsi" w:hAnsiTheme="majorHAnsi" w:cstheme="majorHAnsi"/>
                <w:sz w:val="22"/>
                <w:szCs w:val="22"/>
              </w:rPr>
              <w:t>.</w:t>
            </w:r>
            <w:r w:rsidRPr="00D47D18" w:rsidR="006E7AB3">
              <w:rPr>
                <w:rFonts w:asciiTheme="majorHAnsi" w:hAnsiTheme="majorHAnsi" w:cstheme="majorHAnsi"/>
                <w:sz w:val="22"/>
                <w:szCs w:val="22"/>
              </w:rPr>
              <w:t xml:space="preserve"> </w:t>
            </w:r>
          </w:p>
        </w:tc>
      </w:tr>
      <w:tr w14:paraId="0C15ED1C" w14:textId="77777777" w:rsidTr="00F7460E">
        <w:tblPrEx>
          <w:tblW w:w="10440" w:type="dxa"/>
          <w:tblInd w:w="-720" w:type="dxa"/>
          <w:tblLayout w:type="fixed"/>
          <w:tblLook w:val="04A0"/>
        </w:tblPrEx>
        <w:tc>
          <w:tcPr>
            <w:tcW w:w="1710" w:type="dxa"/>
            <w:tcBorders>
              <w:bottom w:val="nil"/>
            </w:tcBorders>
          </w:tcPr>
          <w:p w:rsidR="00CB10D9" w:rsidRPr="002F2181" w:rsidP="00C231E0" w14:paraId="5CA8CA75" w14:textId="450A20B0">
            <w:pPr>
              <w:pStyle w:val="Paragraph"/>
              <w:spacing w:before="120"/>
              <w:rPr>
                <w:rStyle w:val="TitleSubtitle"/>
                <w:sz w:val="28"/>
                <w:szCs w:val="28"/>
              </w:rPr>
            </w:pPr>
            <w:r w:rsidRPr="002F2181">
              <w:rPr>
                <w:rStyle w:val="TitleSubtitle"/>
                <w:sz w:val="28"/>
                <w:szCs w:val="28"/>
              </w:rPr>
              <w:t>To find out more</w:t>
            </w:r>
          </w:p>
        </w:tc>
        <w:tc>
          <w:tcPr>
            <w:tcW w:w="8730" w:type="dxa"/>
            <w:tcBorders>
              <w:bottom w:val="nil"/>
            </w:tcBorders>
          </w:tcPr>
          <w:p w:rsidR="00B94941" w:rsidRPr="00D47D18" w:rsidP="00C231E0" w14:paraId="526BC94A" w14:textId="5246162B">
            <w:pPr>
              <w:pStyle w:val="Paragraph"/>
              <w:spacing w:before="120" w:after="120" w:line="276" w:lineRule="auto"/>
              <w:rPr>
                <w:rFonts w:asciiTheme="majorHAnsi" w:hAnsiTheme="majorHAnsi" w:cstheme="majorHAnsi"/>
                <w:color w:val="0563C1" w:themeColor="hyperlink"/>
                <w:sz w:val="22"/>
                <w:szCs w:val="22"/>
                <w:u w:val="single"/>
              </w:rPr>
            </w:pPr>
            <w:r w:rsidRPr="00D47D18">
              <w:rPr>
                <w:rFonts w:asciiTheme="majorHAnsi" w:hAnsiTheme="majorHAnsi" w:cstheme="majorHAnsi"/>
                <w:sz w:val="22"/>
                <w:szCs w:val="22"/>
              </w:rPr>
              <w:t xml:space="preserve">Contact Mathematica’s </w:t>
            </w:r>
            <w:r w:rsidRPr="00D47D18" w:rsidR="00A956BD">
              <w:rPr>
                <w:rFonts w:asciiTheme="majorHAnsi" w:hAnsiTheme="majorHAnsi" w:cstheme="majorHAnsi"/>
                <w:sz w:val="22"/>
                <w:szCs w:val="22"/>
              </w:rPr>
              <w:t>project director</w:t>
            </w:r>
            <w:r w:rsidRPr="00D47D18">
              <w:rPr>
                <w:rFonts w:asciiTheme="majorHAnsi" w:hAnsiTheme="majorHAnsi" w:cstheme="majorHAnsi"/>
                <w:sz w:val="22"/>
                <w:szCs w:val="22"/>
              </w:rPr>
              <w:t xml:space="preserve">, </w:t>
            </w:r>
            <w:r w:rsidRPr="00D47D18" w:rsidR="000D347D">
              <w:rPr>
                <w:rFonts w:asciiTheme="majorHAnsi" w:hAnsiTheme="majorHAnsi" w:cstheme="majorHAnsi"/>
                <w:sz w:val="22"/>
                <w:szCs w:val="22"/>
              </w:rPr>
              <w:t>[NAME]</w:t>
            </w:r>
            <w:r w:rsidRPr="00D47D18">
              <w:rPr>
                <w:rFonts w:asciiTheme="majorHAnsi" w:hAnsiTheme="majorHAnsi" w:cstheme="majorHAnsi"/>
                <w:sz w:val="22"/>
                <w:szCs w:val="22"/>
              </w:rPr>
              <w:t>, by phone at (</w:t>
            </w:r>
            <w:r w:rsidRPr="00D47D18" w:rsidR="00686CBF">
              <w:rPr>
                <w:rFonts w:asciiTheme="majorHAnsi" w:hAnsiTheme="majorHAnsi" w:cstheme="majorHAnsi"/>
                <w:sz w:val="22"/>
                <w:szCs w:val="22"/>
              </w:rPr>
              <w:t>XXX) XXX-XXXX</w:t>
            </w:r>
            <w:r w:rsidRPr="00D47D18" w:rsidR="00A956BD">
              <w:rPr>
                <w:rFonts w:asciiTheme="majorHAnsi" w:hAnsiTheme="majorHAnsi" w:cstheme="majorHAnsi"/>
                <w:sz w:val="22"/>
                <w:szCs w:val="22"/>
              </w:rPr>
              <w:t>)</w:t>
            </w:r>
            <w:r w:rsidRPr="00D47D18">
              <w:rPr>
                <w:rFonts w:asciiTheme="majorHAnsi" w:hAnsiTheme="majorHAnsi" w:cstheme="majorHAnsi"/>
                <w:sz w:val="22"/>
                <w:szCs w:val="22"/>
              </w:rPr>
              <w:t xml:space="preserve"> </w:t>
            </w:r>
            <w:r w:rsidRPr="00D47D18" w:rsidR="00A956BD">
              <w:rPr>
                <w:rFonts w:asciiTheme="majorHAnsi" w:hAnsiTheme="majorHAnsi" w:cstheme="majorHAnsi"/>
                <w:sz w:val="22"/>
                <w:szCs w:val="22"/>
              </w:rPr>
              <w:t xml:space="preserve">or </w:t>
            </w:r>
            <w:r w:rsidRPr="00D47D18">
              <w:rPr>
                <w:rFonts w:asciiTheme="majorHAnsi" w:hAnsiTheme="majorHAnsi" w:cstheme="majorHAnsi"/>
                <w:sz w:val="22"/>
                <w:szCs w:val="22"/>
              </w:rPr>
              <w:t xml:space="preserve">by email at </w:t>
            </w:r>
            <w:hyperlink r:id="rId11" w:history="1">
              <w:r w:rsidRPr="00D47D18" w:rsidR="000D347D">
                <w:rPr>
                  <w:rFonts w:asciiTheme="majorHAnsi" w:hAnsiTheme="majorHAnsi" w:cstheme="majorHAnsi"/>
                  <w:sz w:val="22"/>
                  <w:szCs w:val="22"/>
                </w:rPr>
                <w:t>[EMAIL]</w:t>
              </w:r>
            </w:hyperlink>
            <w:r w:rsidRPr="00D47D18" w:rsidR="00A97615">
              <w:rPr>
                <w:rFonts w:asciiTheme="majorHAnsi" w:hAnsiTheme="majorHAnsi" w:cstheme="majorHAnsi"/>
                <w:sz w:val="22"/>
                <w:szCs w:val="22"/>
              </w:rPr>
              <w:t>,</w:t>
            </w:r>
            <w:r w:rsidRPr="00D47D18" w:rsidR="00277BAB">
              <w:rPr>
                <w:rFonts w:asciiTheme="majorHAnsi" w:hAnsiTheme="majorHAnsi" w:cstheme="majorHAnsi"/>
                <w:sz w:val="22"/>
                <w:szCs w:val="22"/>
              </w:rPr>
              <w:t xml:space="preserve"> or the FNS project officer, Michael Burke, by phone at (703) 305-4369 or by email at </w:t>
            </w:r>
            <w:hyperlink r:id="rId12" w:history="1">
              <w:r w:rsidRPr="00D47D18" w:rsidR="00A956BD">
                <w:rPr>
                  <w:rStyle w:val="Hyperlink"/>
                  <w:rFonts w:asciiTheme="majorHAnsi" w:hAnsiTheme="majorHAnsi" w:cstheme="majorHAnsi"/>
                  <w:sz w:val="22"/>
                  <w:szCs w:val="22"/>
                </w:rPr>
                <w:t>michael.burke@usda.gov</w:t>
              </w:r>
            </w:hyperlink>
            <w:r w:rsidRPr="00D47D18" w:rsidR="00277BAB">
              <w:rPr>
                <w:rFonts w:asciiTheme="majorHAnsi" w:hAnsiTheme="majorHAnsi" w:cstheme="majorHAnsi"/>
                <w:sz w:val="22"/>
                <w:szCs w:val="22"/>
              </w:rPr>
              <w:t>.</w:t>
            </w:r>
            <w:r w:rsidRPr="00D47D18" w:rsidR="000D29A7">
              <w:rPr>
                <w:rFonts w:asciiTheme="majorHAnsi" w:hAnsiTheme="majorHAnsi" w:cstheme="majorHAnsi"/>
                <w:sz w:val="22"/>
                <w:szCs w:val="22"/>
              </w:rPr>
              <w:t xml:space="preserve"> You can also learn more about the study by visiting the study website: </w:t>
            </w:r>
            <w:hyperlink r:id="rId13" w:history="1">
              <w:r w:rsidRPr="00D47D18" w:rsidR="00D257FF">
                <w:rPr>
                  <w:rStyle w:val="Hyperlink"/>
                  <w:rFonts w:asciiTheme="majorHAnsi" w:hAnsiTheme="majorHAnsi" w:cstheme="majorHAnsi"/>
                  <w:sz w:val="22"/>
                  <w:szCs w:val="22"/>
                </w:rPr>
                <w:t>www.mathematica.org/STUDYWEBSITE</w:t>
              </w:r>
            </w:hyperlink>
          </w:p>
        </w:tc>
      </w:tr>
    </w:tbl>
    <w:p w:rsidR="005030AA" w:rsidP="005F6C15" w14:paraId="0F667092" w14:textId="24D5F848">
      <w:pPr>
        <w:pStyle w:val="Paragraph"/>
      </w:pPr>
      <w:r w:rsidRPr="00F55564">
        <w:rPr>
          <w:rFonts w:ascii="Times New Roman" w:eastAsia="Calibri" w:hAnsi="Times New Roman"/>
          <w:noProof/>
          <w:sz w:val="22"/>
          <w:szCs w:val="22"/>
        </w:rPr>
        <mc:AlternateContent>
          <mc:Choice Requires="wps">
            <w:drawing>
              <wp:anchor distT="0" distB="0" distL="114300" distR="114300" simplePos="0" relativeHeight="251661312" behindDoc="0" locked="0" layoutInCell="1" allowOverlap="1">
                <wp:simplePos x="0" y="0"/>
                <wp:positionH relativeFrom="margin">
                  <wp:posOffset>-447675</wp:posOffset>
                </wp:positionH>
                <wp:positionV relativeFrom="paragraph">
                  <wp:posOffset>67310</wp:posOffset>
                </wp:positionV>
                <wp:extent cx="6711315" cy="914400"/>
                <wp:effectExtent l="0" t="0" r="13335"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1315" cy="914400"/>
                        </a:xfrm>
                        <a:prstGeom prst="rect">
                          <a:avLst/>
                        </a:prstGeom>
                        <a:solidFill>
                          <a:sysClr val="window" lastClr="FFFFFF"/>
                        </a:solidFill>
                        <a:ln w="6350">
                          <a:solidFill>
                            <a:prstClr val="black"/>
                          </a:solidFill>
                        </a:ln>
                      </wps:spPr>
                      <wps:txbx>
                        <w:txbxContent>
                          <w:p w:rsidR="00F55564" w:rsidRPr="00F55564" w:rsidP="00F55564" w14:textId="3E4A94DF">
                            <w:pPr>
                              <w:spacing w:line="240" w:lineRule="auto"/>
                              <w:rPr>
                                <w:sz w:val="14"/>
                                <w:szCs w:val="10"/>
                              </w:rPr>
                            </w:pPr>
                            <w:bookmarkStart w:id="0" w:name="_Hlk108015175"/>
                            <w:r w:rsidRPr="00AA7C21">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A7C21">
                              <w:rPr>
                                <w:sz w:val="14"/>
                                <w:szCs w:val="10"/>
                              </w:rPr>
                              <w:t>xxxx</w:t>
                            </w:r>
                            <w:r w:rsidRPr="00AA7C21">
                              <w:rPr>
                                <w:sz w:val="14"/>
                                <w:szCs w:val="10"/>
                              </w:rPr>
                              <w:t xml:space="preserve">]. The time required to complete this information collection is estimated to average </w:t>
                            </w:r>
                            <w:r w:rsidR="005A1BE5">
                              <w:rPr>
                                <w:sz w:val="14"/>
                                <w:szCs w:val="10"/>
                              </w:rPr>
                              <w:t>2 minutes (.0334 hours)</w:t>
                            </w:r>
                            <w:r w:rsidRPr="00AA7C21">
                              <w:rPr>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A7C21">
                              <w:rPr>
                                <w:sz w:val="14"/>
                                <w:szCs w:val="10"/>
                              </w:rPr>
                              <w:t>to:</w:t>
                            </w:r>
                            <w:r w:rsidRPr="00AA7C21">
                              <w:rPr>
                                <w:sz w:val="14"/>
                                <w:szCs w:val="10"/>
                              </w:rPr>
                              <w:t xml:space="preserve"> U.S. Department of Agriculture, Food and Nutrition Service, Office of Policy Support, 1320 Braddock Place, 5th Floor, Alexandria, VA 22306 ATTN: PRA (0584-xxxx). Do not return the completed form to this address</w:t>
                            </w:r>
                            <w:bookmarkEnd w:id="0"/>
                            <w:r w:rsidRPr="00F55564">
                              <w:rPr>
                                <w:sz w:val="14"/>
                                <w:szCs w:val="10"/>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528.45pt;height:1in;margin-top:5.3pt;margin-left:-35.25pt;mso-height-percent:0;mso-height-relative:margin;mso-position-horizontal-relative:margin;mso-width-percent:0;mso-width-relative:margin;mso-wrap-distance-bottom:0;mso-wrap-distance-left:9pt;mso-wrap-distance-right:9pt;mso-wrap-distance-top:0;mso-wrap-style:square;position:absolute;visibility:visible;v-text-anchor:top;z-index:251662336" fillcolor="window" strokeweight="0.5pt">
                <v:textbox inset="3.6pt,,3.6pt">
                  <w:txbxContent>
                    <w:p w:rsidR="00F55564" w:rsidRPr="00F55564" w:rsidP="00F55564" w14:paraId="588A361F" w14:textId="3E4A94DF">
                      <w:pPr>
                        <w:spacing w:line="240" w:lineRule="auto"/>
                        <w:rPr>
                          <w:sz w:val="14"/>
                          <w:szCs w:val="10"/>
                        </w:rPr>
                      </w:pPr>
                      <w:bookmarkStart w:id="0" w:name="_Hlk108015175"/>
                      <w:r w:rsidRPr="00AA7C21">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A7C21">
                        <w:rPr>
                          <w:sz w:val="14"/>
                          <w:szCs w:val="10"/>
                        </w:rPr>
                        <w:t>xxxx</w:t>
                      </w:r>
                      <w:r w:rsidRPr="00AA7C21">
                        <w:rPr>
                          <w:sz w:val="14"/>
                          <w:szCs w:val="10"/>
                        </w:rPr>
                        <w:t xml:space="preserve">]. The time required to complete this information collection is estimated to average </w:t>
                      </w:r>
                      <w:r w:rsidR="005A1BE5">
                        <w:rPr>
                          <w:sz w:val="14"/>
                          <w:szCs w:val="10"/>
                        </w:rPr>
                        <w:t>2 minutes (.0334 hours)</w:t>
                      </w:r>
                      <w:r w:rsidRPr="00AA7C21">
                        <w:rPr>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AA7C21">
                        <w:rPr>
                          <w:sz w:val="14"/>
                          <w:szCs w:val="10"/>
                        </w:rPr>
                        <w:t>to:</w:t>
                      </w:r>
                      <w:r w:rsidRPr="00AA7C21">
                        <w:rPr>
                          <w:sz w:val="14"/>
                          <w:szCs w:val="10"/>
                        </w:rPr>
                        <w:t xml:space="preserve"> U.S. Department of Agriculture, Food and Nutrition Service, Office of Policy Support, 1320 Braddock Place, 5th Floor, Alexandria, VA 22306 ATTN: PRA (0584-xxxx). Do not return the completed form to this address</w:t>
                      </w:r>
                      <w:bookmarkEnd w:id="0"/>
                      <w:r w:rsidRPr="00F55564">
                        <w:rPr>
                          <w:sz w:val="14"/>
                          <w:szCs w:val="10"/>
                        </w:rPr>
                        <w:t>.</w:t>
                      </w:r>
                    </w:p>
                  </w:txbxContent>
                </v:textbox>
                <w10:wrap anchorx="margin"/>
              </v:shape>
            </w:pict>
          </mc:Fallback>
        </mc:AlternateContent>
      </w:r>
    </w:p>
    <w:sectPr w:rsidSect="007A12E0">
      <w:headerReference w:type="first" r:id="rId14"/>
      <w:pgSz w:w="12240" w:h="15840" w:code="1"/>
      <w:pgMar w:top="1152" w:right="990" w:bottom="864"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D7BD4" w:rsidRPr="00D37B98" w:rsidP="00820339" w14:paraId="1A876725" w14:textId="77777777">
      <w:r w:rsidRPr="00D37B98">
        <w:t>Endnotes</w:t>
      </w:r>
    </w:p>
  </w:endnote>
  <w:endnote w:type="continuationSeparator" w:id="1">
    <w:p w:rsidR="00BD7BD4" w:rsidRPr="00D37B98" w:rsidP="00BF08C3" w14:paraId="4F16B7BA" w14:textId="77777777">
      <w:pPr>
        <w:pStyle w:val="FootnoteSep"/>
      </w:pPr>
    </w:p>
  </w:endnote>
  <w:endnote w:type="continuationNotice" w:id="2">
    <w:p w:rsidR="00BD7BD4" w:rsidRPr="00D37B98" w:rsidP="00C747B5" w14:paraId="6A90BA59"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embedBold r:id="rId1" w:subsetted="1" w:fontKey="{9A1A3058-60B4-4E33-AB98-8270BC7D226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DB3" w:rsidRPr="00211E79" w:rsidP="00211E79" w14:paraId="53FFCB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7BD4" w:rsidRPr="00D37B98" w:rsidP="00CC0E68" w14:paraId="3EAD0808" w14:textId="77777777">
      <w:pPr>
        <w:pStyle w:val="FootnoteSep"/>
      </w:pPr>
      <w:r w:rsidRPr="00D37B98">
        <w:separator/>
      </w:r>
    </w:p>
  </w:footnote>
  <w:footnote w:type="continuationSeparator" w:id="1">
    <w:p w:rsidR="00BD7BD4" w:rsidRPr="00D37B98" w:rsidP="007F094C" w14:paraId="71399BC8" w14:textId="77777777">
      <w:pPr>
        <w:pStyle w:val="FootnoteSep"/>
      </w:pPr>
    </w:p>
    <w:p w:rsidR="00BD7BD4" w:rsidRPr="00D37B98" w:rsidP="007F094C" w14:paraId="4A1A3786" w14:textId="77777777">
      <w:pPr>
        <w:pStyle w:val="FootnoteText"/>
      </w:pPr>
      <w:r w:rsidRPr="00D37B98">
        <w:t>(continued)</w:t>
      </w:r>
    </w:p>
  </w:footnote>
  <w:footnote w:type="continuationNotice" w:id="2">
    <w:p w:rsidR="00BD7BD4" w:rsidRPr="00D37B98" w:rsidP="00DF35D6" w14:paraId="6CB51850"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DB3" w:rsidP="00211E79" w14:paraId="31F3C8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9BF" w14:paraId="2AB7E0A8" w14:textId="046EA457">
    <w:pPr>
      <w:pStyle w:val="Header"/>
    </w:pPr>
    <w:r>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A1099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6444E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7447D0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90C4FFD"/>
    <w:multiLevelType w:val="hybridMultilevel"/>
    <w:tmpl w:val="5CF2482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EC77B0B"/>
    <w:multiLevelType w:val="hybridMultilevel"/>
    <w:tmpl w:val="53926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104537"/>
    <w:multiLevelType w:val="hybridMultilevel"/>
    <w:tmpl w:val="722EAD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6A10A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4E636AA0"/>
    <w:multiLevelType w:val="hybridMultilevel"/>
    <w:tmpl w:val="7012F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8F6B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0C4058E"/>
    <w:multiLevelType w:val="hybridMultilevel"/>
    <w:tmpl w:val="0FEE7C50"/>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5BD3EB6"/>
    <w:multiLevelType w:val="hybridMultilevel"/>
    <w:tmpl w:val="95127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697EDD"/>
    <w:multiLevelType w:val="hybridMultilevel"/>
    <w:tmpl w:val="38906E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23CED9AE"/>
    <w:lvl w:ilvl="0">
      <w:start w:val="1"/>
      <w:numFmt w:val="decimal"/>
      <w:lvlText w:val="%1."/>
      <w:lvlJc w:val="left"/>
      <w:pPr>
        <w:tabs>
          <w:tab w:val="num" w:pos="576"/>
        </w:tabs>
        <w:ind w:left="576" w:hanging="288"/>
      </w:pPr>
      <w:rPr>
        <w:rFonts w:hint="default"/>
        <w:color w:val="5B6771" w:themeColor="accent3"/>
      </w:rPr>
    </w:lvl>
  </w:abstractNum>
  <w:abstractNum w:abstractNumId="35">
    <w:nsid w:val="6BB83DC9"/>
    <w:multiLevelType w:val="hybridMultilevel"/>
    <w:tmpl w:val="F28685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834DB3"/>
    <w:multiLevelType w:val="hybridMultilevel"/>
    <w:tmpl w:val="3CDC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40">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ED174A"/>
    <w:multiLevelType w:val="hybridMultilevel"/>
    <w:tmpl w:val="64B28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9"/>
  </w:num>
  <w:num w:numId="4">
    <w:abstractNumId w:val="20"/>
  </w:num>
  <w:num w:numId="5">
    <w:abstractNumId w:val="42"/>
  </w:num>
  <w:num w:numId="6">
    <w:abstractNumId w:val="40"/>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27"/>
  </w:num>
  <w:num w:numId="15">
    <w:abstractNumId w:val="13"/>
  </w:num>
  <w:num w:numId="16">
    <w:abstractNumId w:val="9"/>
  </w:num>
  <w:num w:numId="17">
    <w:abstractNumId w:val="22"/>
  </w:num>
  <w:num w:numId="18">
    <w:abstractNumId w:val="21"/>
  </w:num>
  <w:num w:numId="19">
    <w:abstractNumId w:val="37"/>
  </w:num>
  <w:num w:numId="20">
    <w:abstractNumId w:val="17"/>
  </w:num>
  <w:num w:numId="21">
    <w:abstractNumId w:val="28"/>
  </w:num>
  <w:num w:numId="22">
    <w:abstractNumId w:val="30"/>
  </w:num>
  <w:num w:numId="23">
    <w:abstractNumId w:val="26"/>
  </w:num>
  <w:num w:numId="24">
    <w:abstractNumId w:val="39"/>
  </w:num>
  <w:num w:numId="25">
    <w:abstractNumId w:val="36"/>
  </w:num>
  <w:num w:numId="26">
    <w:abstractNumId w:val="8"/>
  </w:num>
  <w:num w:numId="27">
    <w:abstractNumId w:val="1"/>
  </w:num>
  <w:num w:numId="28">
    <w:abstractNumId w:val="0"/>
  </w:num>
  <w:num w:numId="29">
    <w:abstractNumId w:val="7"/>
    <w:lvlOverride w:ilvl="0">
      <w:startOverride w:val="1"/>
    </w:lvlOverride>
  </w:num>
  <w:num w:numId="30">
    <w:abstractNumId w:val="36"/>
    <w:lvlOverride w:ilvl="0">
      <w:startOverride w:val="1"/>
    </w:lvlOverride>
  </w:num>
  <w:num w:numId="31">
    <w:abstractNumId w:val="36"/>
    <w:lvlOverride w:ilvl="0">
      <w:startOverride w:val="1"/>
    </w:lvlOverride>
  </w:num>
  <w:num w:numId="32">
    <w:abstractNumId w:val="36"/>
    <w:lvlOverride w:ilvl="0">
      <w:startOverride w:val="1"/>
    </w:lvlOverride>
  </w:num>
  <w:num w:numId="33">
    <w:abstractNumId w:val="36"/>
    <w:lvlOverride w:ilvl="0">
      <w:startOverride w:val="1"/>
    </w:lvlOverride>
  </w:num>
  <w:num w:numId="34">
    <w:abstractNumId w:val="36"/>
    <w:lvlOverride w:ilvl="0">
      <w:startOverride w:val="1"/>
    </w:lvlOverride>
  </w:num>
  <w:num w:numId="35">
    <w:abstractNumId w:val="33"/>
  </w:num>
  <w:num w:numId="36">
    <w:abstractNumId w:val="41"/>
  </w:num>
  <w:num w:numId="37">
    <w:abstractNumId w:val="24"/>
  </w:num>
  <w:num w:numId="38">
    <w:abstractNumId w:val="29"/>
  </w:num>
  <w:num w:numId="39">
    <w:abstractNumId w:val="10"/>
  </w:num>
  <w:num w:numId="40">
    <w:abstractNumId w:val="25"/>
  </w:num>
  <w:num w:numId="41">
    <w:abstractNumId w:val="23"/>
  </w:num>
  <w:num w:numId="42">
    <w:abstractNumId w:val="34"/>
    <w:lvlOverride w:ilvl="0">
      <w:startOverride w:val="1"/>
    </w:lvlOverride>
  </w:num>
  <w:num w:numId="43">
    <w:abstractNumId w:val="11"/>
  </w:num>
  <w:num w:numId="44">
    <w:abstractNumId w:val="12"/>
  </w:num>
  <w:num w:numId="45">
    <w:abstractNumId w:val="32"/>
  </w:num>
  <w:num w:numId="46">
    <w:abstractNumId w:val="15"/>
  </w:num>
  <w:num w:numId="47">
    <w:abstractNumId w:val="16"/>
  </w:num>
  <w:num w:numId="48">
    <w:abstractNumId w:val="35"/>
  </w:num>
  <w:num w:numId="49">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E2"/>
    <w:rsid w:val="00000897"/>
    <w:rsid w:val="000015AF"/>
    <w:rsid w:val="00001766"/>
    <w:rsid w:val="000030B1"/>
    <w:rsid w:val="0000627C"/>
    <w:rsid w:val="00006ED7"/>
    <w:rsid w:val="000072FC"/>
    <w:rsid w:val="00010235"/>
    <w:rsid w:val="00010689"/>
    <w:rsid w:val="00010CEE"/>
    <w:rsid w:val="0001369C"/>
    <w:rsid w:val="000136EC"/>
    <w:rsid w:val="000150F7"/>
    <w:rsid w:val="0001569E"/>
    <w:rsid w:val="0001587F"/>
    <w:rsid w:val="00015CDA"/>
    <w:rsid w:val="00015F6D"/>
    <w:rsid w:val="00016B08"/>
    <w:rsid w:val="00016D34"/>
    <w:rsid w:val="00017549"/>
    <w:rsid w:val="000212FC"/>
    <w:rsid w:val="0002151F"/>
    <w:rsid w:val="000221F4"/>
    <w:rsid w:val="00022505"/>
    <w:rsid w:val="00022A0A"/>
    <w:rsid w:val="0002322B"/>
    <w:rsid w:val="000234AB"/>
    <w:rsid w:val="00026851"/>
    <w:rsid w:val="00026A78"/>
    <w:rsid w:val="0002754E"/>
    <w:rsid w:val="00030E11"/>
    <w:rsid w:val="0003153C"/>
    <w:rsid w:val="000320C1"/>
    <w:rsid w:val="0003265D"/>
    <w:rsid w:val="00032E4E"/>
    <w:rsid w:val="00034667"/>
    <w:rsid w:val="00034DB2"/>
    <w:rsid w:val="000351DD"/>
    <w:rsid w:val="00036E7F"/>
    <w:rsid w:val="00037249"/>
    <w:rsid w:val="0003737C"/>
    <w:rsid w:val="000378F8"/>
    <w:rsid w:val="00040750"/>
    <w:rsid w:val="00040B2C"/>
    <w:rsid w:val="000411C7"/>
    <w:rsid w:val="0004165D"/>
    <w:rsid w:val="00041E74"/>
    <w:rsid w:val="000423BE"/>
    <w:rsid w:val="00042419"/>
    <w:rsid w:val="00042464"/>
    <w:rsid w:val="00042FA8"/>
    <w:rsid w:val="000432F5"/>
    <w:rsid w:val="00043329"/>
    <w:rsid w:val="00043B27"/>
    <w:rsid w:val="00044069"/>
    <w:rsid w:val="00046A1A"/>
    <w:rsid w:val="00047BDD"/>
    <w:rsid w:val="00047D5D"/>
    <w:rsid w:val="00047DA1"/>
    <w:rsid w:val="00050C43"/>
    <w:rsid w:val="00050C88"/>
    <w:rsid w:val="00052A32"/>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D44"/>
    <w:rsid w:val="00096E64"/>
    <w:rsid w:val="000972E1"/>
    <w:rsid w:val="000A0B8D"/>
    <w:rsid w:val="000A1DAD"/>
    <w:rsid w:val="000A2181"/>
    <w:rsid w:val="000A2330"/>
    <w:rsid w:val="000A2F18"/>
    <w:rsid w:val="000A3AF1"/>
    <w:rsid w:val="000A4D47"/>
    <w:rsid w:val="000A54AF"/>
    <w:rsid w:val="000A5A8D"/>
    <w:rsid w:val="000A6591"/>
    <w:rsid w:val="000A6746"/>
    <w:rsid w:val="000A6A7F"/>
    <w:rsid w:val="000A6BE1"/>
    <w:rsid w:val="000A758A"/>
    <w:rsid w:val="000A7604"/>
    <w:rsid w:val="000A7FB4"/>
    <w:rsid w:val="000B1D6B"/>
    <w:rsid w:val="000B25E1"/>
    <w:rsid w:val="000B521D"/>
    <w:rsid w:val="000B555A"/>
    <w:rsid w:val="000B764C"/>
    <w:rsid w:val="000C1597"/>
    <w:rsid w:val="000C178D"/>
    <w:rsid w:val="000C185F"/>
    <w:rsid w:val="000C262B"/>
    <w:rsid w:val="000C2E3B"/>
    <w:rsid w:val="000C413E"/>
    <w:rsid w:val="000C53A3"/>
    <w:rsid w:val="000C5EA2"/>
    <w:rsid w:val="000C7D4D"/>
    <w:rsid w:val="000D04D7"/>
    <w:rsid w:val="000D07D3"/>
    <w:rsid w:val="000D09AA"/>
    <w:rsid w:val="000D29A7"/>
    <w:rsid w:val="000D2B3B"/>
    <w:rsid w:val="000D347D"/>
    <w:rsid w:val="000D46B8"/>
    <w:rsid w:val="000D5B34"/>
    <w:rsid w:val="000D5E30"/>
    <w:rsid w:val="000D6D88"/>
    <w:rsid w:val="000D751A"/>
    <w:rsid w:val="000D7604"/>
    <w:rsid w:val="000E0694"/>
    <w:rsid w:val="000E06A9"/>
    <w:rsid w:val="000E1C2B"/>
    <w:rsid w:val="000E2169"/>
    <w:rsid w:val="000E2D16"/>
    <w:rsid w:val="000E38D3"/>
    <w:rsid w:val="000E4C3F"/>
    <w:rsid w:val="000E5219"/>
    <w:rsid w:val="000E531C"/>
    <w:rsid w:val="000F197A"/>
    <w:rsid w:val="000F22CB"/>
    <w:rsid w:val="000F3FB7"/>
    <w:rsid w:val="000F487F"/>
    <w:rsid w:val="000F5259"/>
    <w:rsid w:val="000F677B"/>
    <w:rsid w:val="000F6D4E"/>
    <w:rsid w:val="0010008A"/>
    <w:rsid w:val="0010048B"/>
    <w:rsid w:val="001004A7"/>
    <w:rsid w:val="00100710"/>
    <w:rsid w:val="00100B38"/>
    <w:rsid w:val="00100D22"/>
    <w:rsid w:val="00101070"/>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2C"/>
    <w:rsid w:val="0012589E"/>
    <w:rsid w:val="00126560"/>
    <w:rsid w:val="001279E7"/>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32DE"/>
    <w:rsid w:val="0014364F"/>
    <w:rsid w:val="00144A6C"/>
    <w:rsid w:val="0014646C"/>
    <w:rsid w:val="0014674C"/>
    <w:rsid w:val="00146CE3"/>
    <w:rsid w:val="00146D5C"/>
    <w:rsid w:val="00147515"/>
    <w:rsid w:val="00147A74"/>
    <w:rsid w:val="001516C4"/>
    <w:rsid w:val="001526E2"/>
    <w:rsid w:val="0015355E"/>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2CED"/>
    <w:rsid w:val="001739F1"/>
    <w:rsid w:val="0017416C"/>
    <w:rsid w:val="0017499B"/>
    <w:rsid w:val="00174E4D"/>
    <w:rsid w:val="00175356"/>
    <w:rsid w:val="001754FE"/>
    <w:rsid w:val="00176C98"/>
    <w:rsid w:val="00177107"/>
    <w:rsid w:val="00181AC8"/>
    <w:rsid w:val="00182CF1"/>
    <w:rsid w:val="001830D4"/>
    <w:rsid w:val="00183600"/>
    <w:rsid w:val="0018379A"/>
    <w:rsid w:val="00184421"/>
    <w:rsid w:val="00184E72"/>
    <w:rsid w:val="00185CEF"/>
    <w:rsid w:val="00186C9D"/>
    <w:rsid w:val="001871ED"/>
    <w:rsid w:val="00191FD5"/>
    <w:rsid w:val="001921A4"/>
    <w:rsid w:val="00192E41"/>
    <w:rsid w:val="00194A0E"/>
    <w:rsid w:val="00194F34"/>
    <w:rsid w:val="001962A2"/>
    <w:rsid w:val="001969F1"/>
    <w:rsid w:val="00196E5A"/>
    <w:rsid w:val="00197503"/>
    <w:rsid w:val="0019769F"/>
    <w:rsid w:val="001A12BF"/>
    <w:rsid w:val="001A136E"/>
    <w:rsid w:val="001A1BDB"/>
    <w:rsid w:val="001A1D2C"/>
    <w:rsid w:val="001A2E81"/>
    <w:rsid w:val="001A3252"/>
    <w:rsid w:val="001A3781"/>
    <w:rsid w:val="001A5123"/>
    <w:rsid w:val="001B107D"/>
    <w:rsid w:val="001B15AD"/>
    <w:rsid w:val="001B1B81"/>
    <w:rsid w:val="001B1E5B"/>
    <w:rsid w:val="001B2C4C"/>
    <w:rsid w:val="001B322A"/>
    <w:rsid w:val="001B398A"/>
    <w:rsid w:val="001B4842"/>
    <w:rsid w:val="001B5E5A"/>
    <w:rsid w:val="001B72EA"/>
    <w:rsid w:val="001B762F"/>
    <w:rsid w:val="001B78EA"/>
    <w:rsid w:val="001C031B"/>
    <w:rsid w:val="001C19D6"/>
    <w:rsid w:val="001C44FA"/>
    <w:rsid w:val="001C5EB8"/>
    <w:rsid w:val="001C6506"/>
    <w:rsid w:val="001C7FBE"/>
    <w:rsid w:val="001D1D80"/>
    <w:rsid w:val="001D24D5"/>
    <w:rsid w:val="001D3544"/>
    <w:rsid w:val="001D39AA"/>
    <w:rsid w:val="001D39EC"/>
    <w:rsid w:val="001D418D"/>
    <w:rsid w:val="001D44D6"/>
    <w:rsid w:val="001D661F"/>
    <w:rsid w:val="001D71DF"/>
    <w:rsid w:val="001D7B65"/>
    <w:rsid w:val="001E0620"/>
    <w:rsid w:val="001E1B66"/>
    <w:rsid w:val="001E36F4"/>
    <w:rsid w:val="001E6246"/>
    <w:rsid w:val="001E6A60"/>
    <w:rsid w:val="001E6D8C"/>
    <w:rsid w:val="001E6E5A"/>
    <w:rsid w:val="001E79E7"/>
    <w:rsid w:val="001F5515"/>
    <w:rsid w:val="001F571B"/>
    <w:rsid w:val="001F5A39"/>
    <w:rsid w:val="001F6B10"/>
    <w:rsid w:val="002000FB"/>
    <w:rsid w:val="002012DB"/>
    <w:rsid w:val="00201E7E"/>
    <w:rsid w:val="00203C28"/>
    <w:rsid w:val="00203E3B"/>
    <w:rsid w:val="00203F8F"/>
    <w:rsid w:val="00204AB9"/>
    <w:rsid w:val="00204B23"/>
    <w:rsid w:val="002050B7"/>
    <w:rsid w:val="0020747A"/>
    <w:rsid w:val="002075C7"/>
    <w:rsid w:val="00211E79"/>
    <w:rsid w:val="00211FFA"/>
    <w:rsid w:val="00213DF6"/>
    <w:rsid w:val="002140C3"/>
    <w:rsid w:val="0021452A"/>
    <w:rsid w:val="00214E0B"/>
    <w:rsid w:val="0021509F"/>
    <w:rsid w:val="00215C5A"/>
    <w:rsid w:val="00215E4D"/>
    <w:rsid w:val="002166BC"/>
    <w:rsid w:val="00217A31"/>
    <w:rsid w:val="00217AAF"/>
    <w:rsid w:val="00217FA0"/>
    <w:rsid w:val="002204CD"/>
    <w:rsid w:val="00220C62"/>
    <w:rsid w:val="00221020"/>
    <w:rsid w:val="00222316"/>
    <w:rsid w:val="00225954"/>
    <w:rsid w:val="00225A35"/>
    <w:rsid w:val="00226D01"/>
    <w:rsid w:val="0022714B"/>
    <w:rsid w:val="002272CB"/>
    <w:rsid w:val="002273EC"/>
    <w:rsid w:val="00227E6B"/>
    <w:rsid w:val="00231607"/>
    <w:rsid w:val="00232CA9"/>
    <w:rsid w:val="0023638D"/>
    <w:rsid w:val="00236484"/>
    <w:rsid w:val="00236981"/>
    <w:rsid w:val="00245F71"/>
    <w:rsid w:val="00246468"/>
    <w:rsid w:val="00247945"/>
    <w:rsid w:val="00247CC4"/>
    <w:rsid w:val="0025023C"/>
    <w:rsid w:val="0025070E"/>
    <w:rsid w:val="00250848"/>
    <w:rsid w:val="002509C3"/>
    <w:rsid w:val="00250D2A"/>
    <w:rsid w:val="00251C7D"/>
    <w:rsid w:val="0025248B"/>
    <w:rsid w:val="0025338F"/>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1CF1"/>
    <w:rsid w:val="0027245E"/>
    <w:rsid w:val="00272B66"/>
    <w:rsid w:val="002733A4"/>
    <w:rsid w:val="00276031"/>
    <w:rsid w:val="00276353"/>
    <w:rsid w:val="00276789"/>
    <w:rsid w:val="00277BAB"/>
    <w:rsid w:val="0028039E"/>
    <w:rsid w:val="00280DC8"/>
    <w:rsid w:val="002817A6"/>
    <w:rsid w:val="002830E3"/>
    <w:rsid w:val="00283304"/>
    <w:rsid w:val="0028360E"/>
    <w:rsid w:val="00284837"/>
    <w:rsid w:val="00284896"/>
    <w:rsid w:val="002857D5"/>
    <w:rsid w:val="002869EF"/>
    <w:rsid w:val="0029011D"/>
    <w:rsid w:val="0029042C"/>
    <w:rsid w:val="00290858"/>
    <w:rsid w:val="00291DA9"/>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54D"/>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53AE"/>
    <w:rsid w:val="002B71CD"/>
    <w:rsid w:val="002B72E0"/>
    <w:rsid w:val="002B7317"/>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51B"/>
    <w:rsid w:val="002F1AEA"/>
    <w:rsid w:val="002F2181"/>
    <w:rsid w:val="002F297B"/>
    <w:rsid w:val="002F4173"/>
    <w:rsid w:val="002F58FD"/>
    <w:rsid w:val="002F6B4D"/>
    <w:rsid w:val="002F6E35"/>
    <w:rsid w:val="002F7E96"/>
    <w:rsid w:val="003006AB"/>
    <w:rsid w:val="00300B4E"/>
    <w:rsid w:val="0030242C"/>
    <w:rsid w:val="003025D2"/>
    <w:rsid w:val="00302890"/>
    <w:rsid w:val="00302F1C"/>
    <w:rsid w:val="0030386B"/>
    <w:rsid w:val="0030563D"/>
    <w:rsid w:val="0030651C"/>
    <w:rsid w:val="00306F1E"/>
    <w:rsid w:val="003079E9"/>
    <w:rsid w:val="00310CBE"/>
    <w:rsid w:val="00311A51"/>
    <w:rsid w:val="003122C7"/>
    <w:rsid w:val="003133A7"/>
    <w:rsid w:val="00315DEC"/>
    <w:rsid w:val="00315F8F"/>
    <w:rsid w:val="003165C8"/>
    <w:rsid w:val="00317399"/>
    <w:rsid w:val="0031740A"/>
    <w:rsid w:val="0031782D"/>
    <w:rsid w:val="00317D7F"/>
    <w:rsid w:val="00317DD3"/>
    <w:rsid w:val="00317E6D"/>
    <w:rsid w:val="00317FDB"/>
    <w:rsid w:val="003208B3"/>
    <w:rsid w:val="00321145"/>
    <w:rsid w:val="00322713"/>
    <w:rsid w:val="00323036"/>
    <w:rsid w:val="00323195"/>
    <w:rsid w:val="00324098"/>
    <w:rsid w:val="003250D8"/>
    <w:rsid w:val="00325FF2"/>
    <w:rsid w:val="00326958"/>
    <w:rsid w:val="00326D59"/>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6E1"/>
    <w:rsid w:val="00350B2A"/>
    <w:rsid w:val="00352EAF"/>
    <w:rsid w:val="003532F7"/>
    <w:rsid w:val="003545DB"/>
    <w:rsid w:val="0035470E"/>
    <w:rsid w:val="0035526C"/>
    <w:rsid w:val="003556EF"/>
    <w:rsid w:val="00355E2D"/>
    <w:rsid w:val="003569CA"/>
    <w:rsid w:val="00357189"/>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5F35"/>
    <w:rsid w:val="0038698E"/>
    <w:rsid w:val="00387C3D"/>
    <w:rsid w:val="003921CA"/>
    <w:rsid w:val="00392614"/>
    <w:rsid w:val="00394544"/>
    <w:rsid w:val="003946B6"/>
    <w:rsid w:val="00394DAA"/>
    <w:rsid w:val="003954AE"/>
    <w:rsid w:val="003969F2"/>
    <w:rsid w:val="00396FD7"/>
    <w:rsid w:val="00397B3F"/>
    <w:rsid w:val="003A04F7"/>
    <w:rsid w:val="003A0C7A"/>
    <w:rsid w:val="003A0DAE"/>
    <w:rsid w:val="003A1625"/>
    <w:rsid w:val="003A16DA"/>
    <w:rsid w:val="003A3ADA"/>
    <w:rsid w:val="003A4961"/>
    <w:rsid w:val="003A501E"/>
    <w:rsid w:val="003A5AA0"/>
    <w:rsid w:val="003A63C1"/>
    <w:rsid w:val="003A6639"/>
    <w:rsid w:val="003A67C3"/>
    <w:rsid w:val="003A6E86"/>
    <w:rsid w:val="003A7D77"/>
    <w:rsid w:val="003B11F7"/>
    <w:rsid w:val="003B1491"/>
    <w:rsid w:val="003B32AF"/>
    <w:rsid w:val="003B37C1"/>
    <w:rsid w:val="003B451B"/>
    <w:rsid w:val="003B4C48"/>
    <w:rsid w:val="003B65A1"/>
    <w:rsid w:val="003B6EBB"/>
    <w:rsid w:val="003B7437"/>
    <w:rsid w:val="003B7726"/>
    <w:rsid w:val="003B7A1A"/>
    <w:rsid w:val="003C0204"/>
    <w:rsid w:val="003C07E9"/>
    <w:rsid w:val="003C1235"/>
    <w:rsid w:val="003C256F"/>
    <w:rsid w:val="003C2F77"/>
    <w:rsid w:val="003C3147"/>
    <w:rsid w:val="003C3464"/>
    <w:rsid w:val="003C38EC"/>
    <w:rsid w:val="003C3D79"/>
    <w:rsid w:val="003C556C"/>
    <w:rsid w:val="003C5D9A"/>
    <w:rsid w:val="003C683A"/>
    <w:rsid w:val="003C7CEC"/>
    <w:rsid w:val="003D036E"/>
    <w:rsid w:val="003D095B"/>
    <w:rsid w:val="003D166D"/>
    <w:rsid w:val="003D1AD9"/>
    <w:rsid w:val="003D1EB9"/>
    <w:rsid w:val="003D270E"/>
    <w:rsid w:val="003D2BC0"/>
    <w:rsid w:val="003D2E06"/>
    <w:rsid w:val="003D3D84"/>
    <w:rsid w:val="003D3E43"/>
    <w:rsid w:val="003D4910"/>
    <w:rsid w:val="003D5ECD"/>
    <w:rsid w:val="003D5F58"/>
    <w:rsid w:val="003D6733"/>
    <w:rsid w:val="003E1047"/>
    <w:rsid w:val="003E1520"/>
    <w:rsid w:val="003E20B2"/>
    <w:rsid w:val="003E21DB"/>
    <w:rsid w:val="003E2B32"/>
    <w:rsid w:val="003E30C6"/>
    <w:rsid w:val="003E3505"/>
    <w:rsid w:val="003E418E"/>
    <w:rsid w:val="003E493F"/>
    <w:rsid w:val="003E5A0C"/>
    <w:rsid w:val="003E5E28"/>
    <w:rsid w:val="003E7979"/>
    <w:rsid w:val="003E7D9F"/>
    <w:rsid w:val="003F1529"/>
    <w:rsid w:val="003F3340"/>
    <w:rsid w:val="003F3D31"/>
    <w:rsid w:val="003F4A95"/>
    <w:rsid w:val="003F4ADD"/>
    <w:rsid w:val="003F4DF0"/>
    <w:rsid w:val="003F4FAE"/>
    <w:rsid w:val="003F5A53"/>
    <w:rsid w:val="003F64A6"/>
    <w:rsid w:val="003F678A"/>
    <w:rsid w:val="003F7027"/>
    <w:rsid w:val="003F7D6D"/>
    <w:rsid w:val="00400AC2"/>
    <w:rsid w:val="0040320A"/>
    <w:rsid w:val="004043FA"/>
    <w:rsid w:val="00405454"/>
    <w:rsid w:val="00405CC3"/>
    <w:rsid w:val="00406760"/>
    <w:rsid w:val="00410C38"/>
    <w:rsid w:val="00412225"/>
    <w:rsid w:val="00412453"/>
    <w:rsid w:val="00413560"/>
    <w:rsid w:val="00413779"/>
    <w:rsid w:val="0041401A"/>
    <w:rsid w:val="00414588"/>
    <w:rsid w:val="00414709"/>
    <w:rsid w:val="004152B5"/>
    <w:rsid w:val="0042280C"/>
    <w:rsid w:val="00424ED2"/>
    <w:rsid w:val="0042556D"/>
    <w:rsid w:val="00425714"/>
    <w:rsid w:val="0042693E"/>
    <w:rsid w:val="00430A83"/>
    <w:rsid w:val="00431084"/>
    <w:rsid w:val="00432A48"/>
    <w:rsid w:val="00432C4E"/>
    <w:rsid w:val="004337A1"/>
    <w:rsid w:val="00435539"/>
    <w:rsid w:val="00436B58"/>
    <w:rsid w:val="00436BEA"/>
    <w:rsid w:val="00436CFC"/>
    <w:rsid w:val="00437868"/>
    <w:rsid w:val="00440176"/>
    <w:rsid w:val="00440198"/>
    <w:rsid w:val="004406E3"/>
    <w:rsid w:val="00440EE0"/>
    <w:rsid w:val="0044335E"/>
    <w:rsid w:val="00444916"/>
    <w:rsid w:val="00446C1B"/>
    <w:rsid w:val="00451B33"/>
    <w:rsid w:val="004533DB"/>
    <w:rsid w:val="0045369E"/>
    <w:rsid w:val="004538AF"/>
    <w:rsid w:val="004555FA"/>
    <w:rsid w:val="00455627"/>
    <w:rsid w:val="00455D47"/>
    <w:rsid w:val="004579FE"/>
    <w:rsid w:val="0046209A"/>
    <w:rsid w:val="004620D9"/>
    <w:rsid w:val="004620FF"/>
    <w:rsid w:val="00462212"/>
    <w:rsid w:val="00464B7F"/>
    <w:rsid w:val="004655C1"/>
    <w:rsid w:val="00465789"/>
    <w:rsid w:val="00465EAD"/>
    <w:rsid w:val="004662C5"/>
    <w:rsid w:val="00467686"/>
    <w:rsid w:val="00467F05"/>
    <w:rsid w:val="00471EE5"/>
    <w:rsid w:val="00472E39"/>
    <w:rsid w:val="0047458A"/>
    <w:rsid w:val="004749C2"/>
    <w:rsid w:val="0047529D"/>
    <w:rsid w:val="00477C89"/>
    <w:rsid w:val="00477D80"/>
    <w:rsid w:val="00480779"/>
    <w:rsid w:val="00483AB1"/>
    <w:rsid w:val="00483AF4"/>
    <w:rsid w:val="00483FB7"/>
    <w:rsid w:val="004862AF"/>
    <w:rsid w:val="004867C2"/>
    <w:rsid w:val="0049195D"/>
    <w:rsid w:val="00491AB9"/>
    <w:rsid w:val="00492D69"/>
    <w:rsid w:val="004934BE"/>
    <w:rsid w:val="0049383D"/>
    <w:rsid w:val="00494218"/>
    <w:rsid w:val="004945FF"/>
    <w:rsid w:val="00495D2D"/>
    <w:rsid w:val="00495DE3"/>
    <w:rsid w:val="00496EDF"/>
    <w:rsid w:val="0049723D"/>
    <w:rsid w:val="004A0870"/>
    <w:rsid w:val="004A2872"/>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B75C6"/>
    <w:rsid w:val="004C2622"/>
    <w:rsid w:val="004C2DBD"/>
    <w:rsid w:val="004C37D2"/>
    <w:rsid w:val="004C43E4"/>
    <w:rsid w:val="004C4617"/>
    <w:rsid w:val="004C46F2"/>
    <w:rsid w:val="004C498B"/>
    <w:rsid w:val="004C6127"/>
    <w:rsid w:val="004C6410"/>
    <w:rsid w:val="004C65B3"/>
    <w:rsid w:val="004C67B1"/>
    <w:rsid w:val="004C7472"/>
    <w:rsid w:val="004C7804"/>
    <w:rsid w:val="004D0C1F"/>
    <w:rsid w:val="004D197B"/>
    <w:rsid w:val="004D1EAA"/>
    <w:rsid w:val="004D2643"/>
    <w:rsid w:val="004D2C35"/>
    <w:rsid w:val="004D33A7"/>
    <w:rsid w:val="004D35E7"/>
    <w:rsid w:val="004D3B77"/>
    <w:rsid w:val="004D486F"/>
    <w:rsid w:val="004D4FBD"/>
    <w:rsid w:val="004D59B4"/>
    <w:rsid w:val="004D68E5"/>
    <w:rsid w:val="004D6B97"/>
    <w:rsid w:val="004D7A00"/>
    <w:rsid w:val="004D7BF5"/>
    <w:rsid w:val="004E049B"/>
    <w:rsid w:val="004E0676"/>
    <w:rsid w:val="004E084A"/>
    <w:rsid w:val="004E098B"/>
    <w:rsid w:val="004E14C9"/>
    <w:rsid w:val="004E1976"/>
    <w:rsid w:val="004E6247"/>
    <w:rsid w:val="004E69F7"/>
    <w:rsid w:val="004E7409"/>
    <w:rsid w:val="004E74D1"/>
    <w:rsid w:val="004F2BAC"/>
    <w:rsid w:val="004F36C4"/>
    <w:rsid w:val="004F3DA8"/>
    <w:rsid w:val="004F426B"/>
    <w:rsid w:val="004F603C"/>
    <w:rsid w:val="004F688E"/>
    <w:rsid w:val="004F6CC1"/>
    <w:rsid w:val="004F715B"/>
    <w:rsid w:val="004F78AA"/>
    <w:rsid w:val="00500104"/>
    <w:rsid w:val="0050038C"/>
    <w:rsid w:val="005025EF"/>
    <w:rsid w:val="005030AA"/>
    <w:rsid w:val="005044EB"/>
    <w:rsid w:val="00504724"/>
    <w:rsid w:val="00504770"/>
    <w:rsid w:val="00504A6F"/>
    <w:rsid w:val="00505804"/>
    <w:rsid w:val="00506F79"/>
    <w:rsid w:val="00507D47"/>
    <w:rsid w:val="00510612"/>
    <w:rsid w:val="00511D22"/>
    <w:rsid w:val="0051293F"/>
    <w:rsid w:val="00513298"/>
    <w:rsid w:val="00514028"/>
    <w:rsid w:val="00514D43"/>
    <w:rsid w:val="00515157"/>
    <w:rsid w:val="00515443"/>
    <w:rsid w:val="00516C40"/>
    <w:rsid w:val="00517C6B"/>
    <w:rsid w:val="00520526"/>
    <w:rsid w:val="00521EAD"/>
    <w:rsid w:val="00523528"/>
    <w:rsid w:val="0052467D"/>
    <w:rsid w:val="00524C1C"/>
    <w:rsid w:val="005257EC"/>
    <w:rsid w:val="00526576"/>
    <w:rsid w:val="00526631"/>
    <w:rsid w:val="00526D08"/>
    <w:rsid w:val="0053051B"/>
    <w:rsid w:val="00530DA4"/>
    <w:rsid w:val="00533800"/>
    <w:rsid w:val="0053405F"/>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2E11"/>
    <w:rsid w:val="0055440E"/>
    <w:rsid w:val="005547CA"/>
    <w:rsid w:val="00555F68"/>
    <w:rsid w:val="005576F8"/>
    <w:rsid w:val="005608FA"/>
    <w:rsid w:val="00560989"/>
    <w:rsid w:val="00560D9D"/>
    <w:rsid w:val="00561604"/>
    <w:rsid w:val="00561DD2"/>
    <w:rsid w:val="005631CC"/>
    <w:rsid w:val="00563C42"/>
    <w:rsid w:val="005655C2"/>
    <w:rsid w:val="00565E15"/>
    <w:rsid w:val="0056685F"/>
    <w:rsid w:val="00566962"/>
    <w:rsid w:val="00566C57"/>
    <w:rsid w:val="005720EB"/>
    <w:rsid w:val="0057453B"/>
    <w:rsid w:val="00580A6C"/>
    <w:rsid w:val="005837E2"/>
    <w:rsid w:val="0058515F"/>
    <w:rsid w:val="00585F60"/>
    <w:rsid w:val="005860D2"/>
    <w:rsid w:val="00586D96"/>
    <w:rsid w:val="005903AC"/>
    <w:rsid w:val="005906EE"/>
    <w:rsid w:val="00591A61"/>
    <w:rsid w:val="00592360"/>
    <w:rsid w:val="00592471"/>
    <w:rsid w:val="00592DA6"/>
    <w:rsid w:val="00593071"/>
    <w:rsid w:val="005937EB"/>
    <w:rsid w:val="00595FE7"/>
    <w:rsid w:val="005969EC"/>
    <w:rsid w:val="00597042"/>
    <w:rsid w:val="005970FF"/>
    <w:rsid w:val="005975FE"/>
    <w:rsid w:val="005A151B"/>
    <w:rsid w:val="005A1B02"/>
    <w:rsid w:val="005A1BE5"/>
    <w:rsid w:val="005A22F7"/>
    <w:rsid w:val="005A2504"/>
    <w:rsid w:val="005A2943"/>
    <w:rsid w:val="005A42E8"/>
    <w:rsid w:val="005A4B51"/>
    <w:rsid w:val="005A592B"/>
    <w:rsid w:val="005A7D7E"/>
    <w:rsid w:val="005A7F69"/>
    <w:rsid w:val="005B0056"/>
    <w:rsid w:val="005B0538"/>
    <w:rsid w:val="005B0854"/>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681"/>
    <w:rsid w:val="005C59F7"/>
    <w:rsid w:val="005C74DB"/>
    <w:rsid w:val="005C769D"/>
    <w:rsid w:val="005C7AA5"/>
    <w:rsid w:val="005D019B"/>
    <w:rsid w:val="005D14FE"/>
    <w:rsid w:val="005D15BA"/>
    <w:rsid w:val="005D1BB8"/>
    <w:rsid w:val="005D1DEB"/>
    <w:rsid w:val="005D267D"/>
    <w:rsid w:val="005D36DB"/>
    <w:rsid w:val="005D3846"/>
    <w:rsid w:val="005D469E"/>
    <w:rsid w:val="005D51C5"/>
    <w:rsid w:val="005D5D21"/>
    <w:rsid w:val="005D76B1"/>
    <w:rsid w:val="005E05E4"/>
    <w:rsid w:val="005E0B04"/>
    <w:rsid w:val="005E0CCF"/>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C15"/>
    <w:rsid w:val="005F6F8C"/>
    <w:rsid w:val="005F7ADD"/>
    <w:rsid w:val="005F7FEA"/>
    <w:rsid w:val="006001F5"/>
    <w:rsid w:val="006002E5"/>
    <w:rsid w:val="00600BB1"/>
    <w:rsid w:val="00602500"/>
    <w:rsid w:val="00602925"/>
    <w:rsid w:val="00603371"/>
    <w:rsid w:val="00603734"/>
    <w:rsid w:val="00605562"/>
    <w:rsid w:val="00605890"/>
    <w:rsid w:val="00606B26"/>
    <w:rsid w:val="006075CC"/>
    <w:rsid w:val="006102CB"/>
    <w:rsid w:val="00610914"/>
    <w:rsid w:val="00611B78"/>
    <w:rsid w:val="006128DF"/>
    <w:rsid w:val="0061294C"/>
    <w:rsid w:val="00613419"/>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8F5"/>
    <w:rsid w:val="00640B2A"/>
    <w:rsid w:val="00640C52"/>
    <w:rsid w:val="00642C43"/>
    <w:rsid w:val="00643C16"/>
    <w:rsid w:val="00645598"/>
    <w:rsid w:val="006457CA"/>
    <w:rsid w:val="00645B8E"/>
    <w:rsid w:val="00645DD6"/>
    <w:rsid w:val="00651996"/>
    <w:rsid w:val="006527F4"/>
    <w:rsid w:val="00652FED"/>
    <w:rsid w:val="006530CB"/>
    <w:rsid w:val="00653FE0"/>
    <w:rsid w:val="00655D95"/>
    <w:rsid w:val="0065714B"/>
    <w:rsid w:val="006574D3"/>
    <w:rsid w:val="006578A2"/>
    <w:rsid w:val="0066062F"/>
    <w:rsid w:val="00661A89"/>
    <w:rsid w:val="00661FB8"/>
    <w:rsid w:val="00661FBE"/>
    <w:rsid w:val="0066273C"/>
    <w:rsid w:val="00663D7A"/>
    <w:rsid w:val="00667CC9"/>
    <w:rsid w:val="00667D81"/>
    <w:rsid w:val="00667FEC"/>
    <w:rsid w:val="00671099"/>
    <w:rsid w:val="0067112C"/>
    <w:rsid w:val="0067358F"/>
    <w:rsid w:val="0067395C"/>
    <w:rsid w:val="00674F1E"/>
    <w:rsid w:val="00676A56"/>
    <w:rsid w:val="0067759F"/>
    <w:rsid w:val="00680571"/>
    <w:rsid w:val="00680854"/>
    <w:rsid w:val="0068098F"/>
    <w:rsid w:val="00681596"/>
    <w:rsid w:val="00681BE0"/>
    <w:rsid w:val="00681C48"/>
    <w:rsid w:val="0068215C"/>
    <w:rsid w:val="0068230E"/>
    <w:rsid w:val="00684C89"/>
    <w:rsid w:val="00685078"/>
    <w:rsid w:val="0068546F"/>
    <w:rsid w:val="00685E5C"/>
    <w:rsid w:val="00686132"/>
    <w:rsid w:val="00686CBF"/>
    <w:rsid w:val="00687C16"/>
    <w:rsid w:val="006923E9"/>
    <w:rsid w:val="00692CCF"/>
    <w:rsid w:val="00692DA3"/>
    <w:rsid w:val="00693672"/>
    <w:rsid w:val="0069471D"/>
    <w:rsid w:val="006952EC"/>
    <w:rsid w:val="00696AE2"/>
    <w:rsid w:val="0069799C"/>
    <w:rsid w:val="00697E5B"/>
    <w:rsid w:val="006A01E7"/>
    <w:rsid w:val="006A05B3"/>
    <w:rsid w:val="006A0BB4"/>
    <w:rsid w:val="006A265D"/>
    <w:rsid w:val="006A465C"/>
    <w:rsid w:val="006A4FFC"/>
    <w:rsid w:val="006A5866"/>
    <w:rsid w:val="006A6D7D"/>
    <w:rsid w:val="006A7022"/>
    <w:rsid w:val="006A73F8"/>
    <w:rsid w:val="006B06A0"/>
    <w:rsid w:val="006B1180"/>
    <w:rsid w:val="006B2425"/>
    <w:rsid w:val="006B2483"/>
    <w:rsid w:val="006B24FB"/>
    <w:rsid w:val="006B4E3F"/>
    <w:rsid w:val="006B4FE4"/>
    <w:rsid w:val="006B566C"/>
    <w:rsid w:val="006B652D"/>
    <w:rsid w:val="006B6D4A"/>
    <w:rsid w:val="006C133A"/>
    <w:rsid w:val="006C17D4"/>
    <w:rsid w:val="006C2620"/>
    <w:rsid w:val="006C3304"/>
    <w:rsid w:val="006C60B7"/>
    <w:rsid w:val="006C7076"/>
    <w:rsid w:val="006C7956"/>
    <w:rsid w:val="006D03BB"/>
    <w:rsid w:val="006D08E8"/>
    <w:rsid w:val="006D0B3E"/>
    <w:rsid w:val="006D21C0"/>
    <w:rsid w:val="006D21FF"/>
    <w:rsid w:val="006D29A4"/>
    <w:rsid w:val="006D3D09"/>
    <w:rsid w:val="006D3DC9"/>
    <w:rsid w:val="006D680C"/>
    <w:rsid w:val="006E1848"/>
    <w:rsid w:val="006E188F"/>
    <w:rsid w:val="006E3944"/>
    <w:rsid w:val="006E3BD4"/>
    <w:rsid w:val="006E4164"/>
    <w:rsid w:val="006E5B0A"/>
    <w:rsid w:val="006E653D"/>
    <w:rsid w:val="006E7AB3"/>
    <w:rsid w:val="006E7E08"/>
    <w:rsid w:val="006E7EFC"/>
    <w:rsid w:val="006F197E"/>
    <w:rsid w:val="006F244C"/>
    <w:rsid w:val="006F25E9"/>
    <w:rsid w:val="006F265F"/>
    <w:rsid w:val="006F2E75"/>
    <w:rsid w:val="006F3FEB"/>
    <w:rsid w:val="006F43DA"/>
    <w:rsid w:val="006F4AFC"/>
    <w:rsid w:val="006F5336"/>
    <w:rsid w:val="006F7294"/>
    <w:rsid w:val="006F730C"/>
    <w:rsid w:val="006F73F3"/>
    <w:rsid w:val="006F74C0"/>
    <w:rsid w:val="00700DDD"/>
    <w:rsid w:val="00701CB6"/>
    <w:rsid w:val="00702CA7"/>
    <w:rsid w:val="00702EB1"/>
    <w:rsid w:val="00702F11"/>
    <w:rsid w:val="00703129"/>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3D1D"/>
    <w:rsid w:val="0072409B"/>
    <w:rsid w:val="00724C19"/>
    <w:rsid w:val="00727B0F"/>
    <w:rsid w:val="00727D40"/>
    <w:rsid w:val="007332C1"/>
    <w:rsid w:val="00733369"/>
    <w:rsid w:val="007337CF"/>
    <w:rsid w:val="007339E2"/>
    <w:rsid w:val="00735339"/>
    <w:rsid w:val="007356A8"/>
    <w:rsid w:val="007356BE"/>
    <w:rsid w:val="00737AD5"/>
    <w:rsid w:val="00737D75"/>
    <w:rsid w:val="00740EAD"/>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817"/>
    <w:rsid w:val="00767FDD"/>
    <w:rsid w:val="007700B1"/>
    <w:rsid w:val="007712DF"/>
    <w:rsid w:val="00771F36"/>
    <w:rsid w:val="00774030"/>
    <w:rsid w:val="00775B80"/>
    <w:rsid w:val="00775C27"/>
    <w:rsid w:val="00776595"/>
    <w:rsid w:val="0077716D"/>
    <w:rsid w:val="00780ABA"/>
    <w:rsid w:val="00780B38"/>
    <w:rsid w:val="00781F52"/>
    <w:rsid w:val="007825D9"/>
    <w:rsid w:val="0078307E"/>
    <w:rsid w:val="007831D9"/>
    <w:rsid w:val="007837E6"/>
    <w:rsid w:val="00784B25"/>
    <w:rsid w:val="00784B9A"/>
    <w:rsid w:val="00785381"/>
    <w:rsid w:val="00785C49"/>
    <w:rsid w:val="007864BA"/>
    <w:rsid w:val="00786CD1"/>
    <w:rsid w:val="0078705B"/>
    <w:rsid w:val="00787CE7"/>
    <w:rsid w:val="007901F2"/>
    <w:rsid w:val="007907B6"/>
    <w:rsid w:val="00790BDE"/>
    <w:rsid w:val="00790C2A"/>
    <w:rsid w:val="0079430F"/>
    <w:rsid w:val="00795782"/>
    <w:rsid w:val="00795EA5"/>
    <w:rsid w:val="007963EB"/>
    <w:rsid w:val="007973F5"/>
    <w:rsid w:val="00797613"/>
    <w:rsid w:val="00797738"/>
    <w:rsid w:val="007A12E0"/>
    <w:rsid w:val="007A1493"/>
    <w:rsid w:val="007A1FBB"/>
    <w:rsid w:val="007A251B"/>
    <w:rsid w:val="007A2C23"/>
    <w:rsid w:val="007A2D95"/>
    <w:rsid w:val="007A2E39"/>
    <w:rsid w:val="007A4712"/>
    <w:rsid w:val="007A4FD7"/>
    <w:rsid w:val="007A5028"/>
    <w:rsid w:val="007A5593"/>
    <w:rsid w:val="007A7C48"/>
    <w:rsid w:val="007B09F7"/>
    <w:rsid w:val="007B0CAC"/>
    <w:rsid w:val="007B0F0B"/>
    <w:rsid w:val="007B1192"/>
    <w:rsid w:val="007B11B0"/>
    <w:rsid w:val="007B1305"/>
    <w:rsid w:val="007B1E87"/>
    <w:rsid w:val="007B45CA"/>
    <w:rsid w:val="007B4944"/>
    <w:rsid w:val="007B55E8"/>
    <w:rsid w:val="007B6BC1"/>
    <w:rsid w:val="007B717C"/>
    <w:rsid w:val="007C0174"/>
    <w:rsid w:val="007C2B84"/>
    <w:rsid w:val="007C2BEC"/>
    <w:rsid w:val="007C306D"/>
    <w:rsid w:val="007C6B92"/>
    <w:rsid w:val="007C7719"/>
    <w:rsid w:val="007D0F98"/>
    <w:rsid w:val="007D11D6"/>
    <w:rsid w:val="007D153B"/>
    <w:rsid w:val="007D1AA4"/>
    <w:rsid w:val="007D276C"/>
    <w:rsid w:val="007D2AD5"/>
    <w:rsid w:val="007D50B7"/>
    <w:rsid w:val="007D5481"/>
    <w:rsid w:val="007D57BF"/>
    <w:rsid w:val="007D5968"/>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3971"/>
    <w:rsid w:val="007F5067"/>
    <w:rsid w:val="007F6179"/>
    <w:rsid w:val="007F67DB"/>
    <w:rsid w:val="007F7423"/>
    <w:rsid w:val="00801FB0"/>
    <w:rsid w:val="0080264C"/>
    <w:rsid w:val="00805791"/>
    <w:rsid w:val="008059AC"/>
    <w:rsid w:val="008065F4"/>
    <w:rsid w:val="00806E56"/>
    <w:rsid w:val="00807D1C"/>
    <w:rsid w:val="00807F72"/>
    <w:rsid w:val="008100DC"/>
    <w:rsid w:val="00811638"/>
    <w:rsid w:val="00811667"/>
    <w:rsid w:val="00811AAC"/>
    <w:rsid w:val="00811DC7"/>
    <w:rsid w:val="008121A5"/>
    <w:rsid w:val="00813494"/>
    <w:rsid w:val="00814692"/>
    <w:rsid w:val="00814AE7"/>
    <w:rsid w:val="00815382"/>
    <w:rsid w:val="0081552D"/>
    <w:rsid w:val="00817D55"/>
    <w:rsid w:val="00820339"/>
    <w:rsid w:val="00821341"/>
    <w:rsid w:val="00821511"/>
    <w:rsid w:val="008220C7"/>
    <w:rsid w:val="008249FD"/>
    <w:rsid w:val="00826389"/>
    <w:rsid w:val="00826433"/>
    <w:rsid w:val="00830296"/>
    <w:rsid w:val="008307CA"/>
    <w:rsid w:val="0083150E"/>
    <w:rsid w:val="00831A8E"/>
    <w:rsid w:val="008321D0"/>
    <w:rsid w:val="008323AA"/>
    <w:rsid w:val="00832756"/>
    <w:rsid w:val="00833B51"/>
    <w:rsid w:val="008342F0"/>
    <w:rsid w:val="00835D39"/>
    <w:rsid w:val="008400E5"/>
    <w:rsid w:val="008403EE"/>
    <w:rsid w:val="008405D8"/>
    <w:rsid w:val="00841251"/>
    <w:rsid w:val="00841793"/>
    <w:rsid w:val="00841F5E"/>
    <w:rsid w:val="008436CF"/>
    <w:rsid w:val="00844769"/>
    <w:rsid w:val="00844C1A"/>
    <w:rsid w:val="00844E31"/>
    <w:rsid w:val="008453D2"/>
    <w:rsid w:val="00845AED"/>
    <w:rsid w:val="0084625C"/>
    <w:rsid w:val="00846BC9"/>
    <w:rsid w:val="0085028F"/>
    <w:rsid w:val="008504B5"/>
    <w:rsid w:val="00850C5B"/>
    <w:rsid w:val="00850F24"/>
    <w:rsid w:val="00851086"/>
    <w:rsid w:val="00851600"/>
    <w:rsid w:val="008525E3"/>
    <w:rsid w:val="00852D7A"/>
    <w:rsid w:val="008535C9"/>
    <w:rsid w:val="008540D9"/>
    <w:rsid w:val="00854CC7"/>
    <w:rsid w:val="00854FD1"/>
    <w:rsid w:val="00855C5D"/>
    <w:rsid w:val="00857C56"/>
    <w:rsid w:val="0086065C"/>
    <w:rsid w:val="0086070E"/>
    <w:rsid w:val="00861991"/>
    <w:rsid w:val="00861B5B"/>
    <w:rsid w:val="00862429"/>
    <w:rsid w:val="0086422A"/>
    <w:rsid w:val="008656E7"/>
    <w:rsid w:val="00865AD4"/>
    <w:rsid w:val="00865E7D"/>
    <w:rsid w:val="00865E87"/>
    <w:rsid w:val="00866084"/>
    <w:rsid w:val="0086608E"/>
    <w:rsid w:val="008664DC"/>
    <w:rsid w:val="00866CA6"/>
    <w:rsid w:val="00867722"/>
    <w:rsid w:val="00867D4E"/>
    <w:rsid w:val="00871341"/>
    <w:rsid w:val="00872A9C"/>
    <w:rsid w:val="00875F93"/>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325B"/>
    <w:rsid w:val="008A47D0"/>
    <w:rsid w:val="008A4A37"/>
    <w:rsid w:val="008A4DB8"/>
    <w:rsid w:val="008A62DE"/>
    <w:rsid w:val="008A6D22"/>
    <w:rsid w:val="008A705A"/>
    <w:rsid w:val="008A72C8"/>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2F68"/>
    <w:rsid w:val="008C39E1"/>
    <w:rsid w:val="008C42DA"/>
    <w:rsid w:val="008C4DE4"/>
    <w:rsid w:val="008C5D23"/>
    <w:rsid w:val="008C5D52"/>
    <w:rsid w:val="008C64B5"/>
    <w:rsid w:val="008C792F"/>
    <w:rsid w:val="008D19C5"/>
    <w:rsid w:val="008D1C7B"/>
    <w:rsid w:val="008D2677"/>
    <w:rsid w:val="008D56F0"/>
    <w:rsid w:val="008D5B44"/>
    <w:rsid w:val="008D6124"/>
    <w:rsid w:val="008D680C"/>
    <w:rsid w:val="008D6AB9"/>
    <w:rsid w:val="008D703D"/>
    <w:rsid w:val="008E0151"/>
    <w:rsid w:val="008E0C76"/>
    <w:rsid w:val="008E10F9"/>
    <w:rsid w:val="008E2336"/>
    <w:rsid w:val="008E23D5"/>
    <w:rsid w:val="008E284A"/>
    <w:rsid w:val="008E320E"/>
    <w:rsid w:val="008E34AE"/>
    <w:rsid w:val="008E3B75"/>
    <w:rsid w:val="008E3DD6"/>
    <w:rsid w:val="008E4CFF"/>
    <w:rsid w:val="008E4D52"/>
    <w:rsid w:val="008E725C"/>
    <w:rsid w:val="008E731E"/>
    <w:rsid w:val="008F0425"/>
    <w:rsid w:val="008F10E3"/>
    <w:rsid w:val="008F14AE"/>
    <w:rsid w:val="008F1A2F"/>
    <w:rsid w:val="008F2984"/>
    <w:rsid w:val="008F4205"/>
    <w:rsid w:val="008F4552"/>
    <w:rsid w:val="008F4781"/>
    <w:rsid w:val="008F5267"/>
    <w:rsid w:val="008F7311"/>
    <w:rsid w:val="008F761A"/>
    <w:rsid w:val="008F7DA8"/>
    <w:rsid w:val="00900ECE"/>
    <w:rsid w:val="00901CA4"/>
    <w:rsid w:val="00903834"/>
    <w:rsid w:val="00903B17"/>
    <w:rsid w:val="00903DBF"/>
    <w:rsid w:val="00903E62"/>
    <w:rsid w:val="009059B9"/>
    <w:rsid w:val="00905C8B"/>
    <w:rsid w:val="00905EF1"/>
    <w:rsid w:val="009065B5"/>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C16"/>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120"/>
    <w:rsid w:val="0096630D"/>
    <w:rsid w:val="00966594"/>
    <w:rsid w:val="00967B6B"/>
    <w:rsid w:val="00967D17"/>
    <w:rsid w:val="00970A65"/>
    <w:rsid w:val="00972C11"/>
    <w:rsid w:val="00973525"/>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B5F"/>
    <w:rsid w:val="00995D54"/>
    <w:rsid w:val="00995FBC"/>
    <w:rsid w:val="009973C0"/>
    <w:rsid w:val="009978B9"/>
    <w:rsid w:val="009A2CE3"/>
    <w:rsid w:val="009A34A4"/>
    <w:rsid w:val="009A3547"/>
    <w:rsid w:val="009A38A7"/>
    <w:rsid w:val="009A40DC"/>
    <w:rsid w:val="009A485D"/>
    <w:rsid w:val="009A5344"/>
    <w:rsid w:val="009A5A51"/>
    <w:rsid w:val="009A5B76"/>
    <w:rsid w:val="009A7765"/>
    <w:rsid w:val="009B11C3"/>
    <w:rsid w:val="009B1937"/>
    <w:rsid w:val="009B51F5"/>
    <w:rsid w:val="009B62DE"/>
    <w:rsid w:val="009B69E2"/>
    <w:rsid w:val="009B6CDF"/>
    <w:rsid w:val="009B6D8C"/>
    <w:rsid w:val="009B76DA"/>
    <w:rsid w:val="009C1001"/>
    <w:rsid w:val="009C134A"/>
    <w:rsid w:val="009C13E5"/>
    <w:rsid w:val="009C17F5"/>
    <w:rsid w:val="009C1A43"/>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5B7B"/>
    <w:rsid w:val="009E2852"/>
    <w:rsid w:val="009E392E"/>
    <w:rsid w:val="009E480D"/>
    <w:rsid w:val="009E5649"/>
    <w:rsid w:val="009E62C6"/>
    <w:rsid w:val="009E6743"/>
    <w:rsid w:val="009E69BF"/>
    <w:rsid w:val="009E6C29"/>
    <w:rsid w:val="009E715C"/>
    <w:rsid w:val="009E756D"/>
    <w:rsid w:val="009E7878"/>
    <w:rsid w:val="009E7C89"/>
    <w:rsid w:val="009F108B"/>
    <w:rsid w:val="009F11EC"/>
    <w:rsid w:val="009F2901"/>
    <w:rsid w:val="009F29B1"/>
    <w:rsid w:val="009F33C2"/>
    <w:rsid w:val="009F3544"/>
    <w:rsid w:val="009F45A2"/>
    <w:rsid w:val="009F48D5"/>
    <w:rsid w:val="009F5E06"/>
    <w:rsid w:val="009F7B4E"/>
    <w:rsid w:val="009F7C3C"/>
    <w:rsid w:val="00A01047"/>
    <w:rsid w:val="00A030C6"/>
    <w:rsid w:val="00A03164"/>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336F"/>
    <w:rsid w:val="00A343A5"/>
    <w:rsid w:val="00A34539"/>
    <w:rsid w:val="00A3685A"/>
    <w:rsid w:val="00A3715B"/>
    <w:rsid w:val="00A40FBE"/>
    <w:rsid w:val="00A4147C"/>
    <w:rsid w:val="00A4374B"/>
    <w:rsid w:val="00A4510C"/>
    <w:rsid w:val="00A469D3"/>
    <w:rsid w:val="00A46F87"/>
    <w:rsid w:val="00A4771A"/>
    <w:rsid w:val="00A50C3A"/>
    <w:rsid w:val="00A529AB"/>
    <w:rsid w:val="00A53A84"/>
    <w:rsid w:val="00A56E8B"/>
    <w:rsid w:val="00A60166"/>
    <w:rsid w:val="00A60292"/>
    <w:rsid w:val="00A60379"/>
    <w:rsid w:val="00A6059F"/>
    <w:rsid w:val="00A606CF"/>
    <w:rsid w:val="00A60E94"/>
    <w:rsid w:val="00A61779"/>
    <w:rsid w:val="00A62554"/>
    <w:rsid w:val="00A66515"/>
    <w:rsid w:val="00A66A4E"/>
    <w:rsid w:val="00A66D86"/>
    <w:rsid w:val="00A70ADD"/>
    <w:rsid w:val="00A70EF5"/>
    <w:rsid w:val="00A7122B"/>
    <w:rsid w:val="00A71716"/>
    <w:rsid w:val="00A73E40"/>
    <w:rsid w:val="00A73E64"/>
    <w:rsid w:val="00A74AFC"/>
    <w:rsid w:val="00A763FD"/>
    <w:rsid w:val="00A7730B"/>
    <w:rsid w:val="00A77665"/>
    <w:rsid w:val="00A80F8E"/>
    <w:rsid w:val="00A81CC8"/>
    <w:rsid w:val="00A81E86"/>
    <w:rsid w:val="00A8232C"/>
    <w:rsid w:val="00A863A0"/>
    <w:rsid w:val="00A86760"/>
    <w:rsid w:val="00A8684E"/>
    <w:rsid w:val="00A8774A"/>
    <w:rsid w:val="00A900BC"/>
    <w:rsid w:val="00A90B5D"/>
    <w:rsid w:val="00A91332"/>
    <w:rsid w:val="00A92089"/>
    <w:rsid w:val="00A9257A"/>
    <w:rsid w:val="00A956BD"/>
    <w:rsid w:val="00A960CD"/>
    <w:rsid w:val="00A96CD2"/>
    <w:rsid w:val="00A9733B"/>
    <w:rsid w:val="00A97615"/>
    <w:rsid w:val="00AA0386"/>
    <w:rsid w:val="00AA1231"/>
    <w:rsid w:val="00AA1411"/>
    <w:rsid w:val="00AA174B"/>
    <w:rsid w:val="00AA2AF7"/>
    <w:rsid w:val="00AA3667"/>
    <w:rsid w:val="00AA3B05"/>
    <w:rsid w:val="00AA48CA"/>
    <w:rsid w:val="00AA61C9"/>
    <w:rsid w:val="00AA6A81"/>
    <w:rsid w:val="00AA6D03"/>
    <w:rsid w:val="00AA745B"/>
    <w:rsid w:val="00AA795E"/>
    <w:rsid w:val="00AA7B42"/>
    <w:rsid w:val="00AA7C21"/>
    <w:rsid w:val="00AA7CAA"/>
    <w:rsid w:val="00AA7E34"/>
    <w:rsid w:val="00AB063E"/>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4EAB"/>
    <w:rsid w:val="00AD610A"/>
    <w:rsid w:val="00AE189E"/>
    <w:rsid w:val="00AE2574"/>
    <w:rsid w:val="00AE3DBB"/>
    <w:rsid w:val="00AE7959"/>
    <w:rsid w:val="00AF0321"/>
    <w:rsid w:val="00AF0545"/>
    <w:rsid w:val="00AF096C"/>
    <w:rsid w:val="00AF0E60"/>
    <w:rsid w:val="00AF122A"/>
    <w:rsid w:val="00AF1BF2"/>
    <w:rsid w:val="00AF213E"/>
    <w:rsid w:val="00AF58B8"/>
    <w:rsid w:val="00AF7C73"/>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3F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B86"/>
    <w:rsid w:val="00B4797D"/>
    <w:rsid w:val="00B508F9"/>
    <w:rsid w:val="00B5109B"/>
    <w:rsid w:val="00B518EB"/>
    <w:rsid w:val="00B52D18"/>
    <w:rsid w:val="00B54262"/>
    <w:rsid w:val="00B548E2"/>
    <w:rsid w:val="00B57089"/>
    <w:rsid w:val="00B57DCF"/>
    <w:rsid w:val="00B57EBF"/>
    <w:rsid w:val="00B6037C"/>
    <w:rsid w:val="00B60B19"/>
    <w:rsid w:val="00B63046"/>
    <w:rsid w:val="00B6347C"/>
    <w:rsid w:val="00B6364B"/>
    <w:rsid w:val="00B6459C"/>
    <w:rsid w:val="00B64B69"/>
    <w:rsid w:val="00B64D50"/>
    <w:rsid w:val="00B65178"/>
    <w:rsid w:val="00B6525B"/>
    <w:rsid w:val="00B67F11"/>
    <w:rsid w:val="00B70475"/>
    <w:rsid w:val="00B713DB"/>
    <w:rsid w:val="00B71594"/>
    <w:rsid w:val="00B71DEA"/>
    <w:rsid w:val="00B72C2C"/>
    <w:rsid w:val="00B7301A"/>
    <w:rsid w:val="00B73D4C"/>
    <w:rsid w:val="00B748EB"/>
    <w:rsid w:val="00B74927"/>
    <w:rsid w:val="00B74BBD"/>
    <w:rsid w:val="00B74C45"/>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41"/>
    <w:rsid w:val="00B949A7"/>
    <w:rsid w:val="00B960BF"/>
    <w:rsid w:val="00B973C9"/>
    <w:rsid w:val="00B97B3F"/>
    <w:rsid w:val="00BA0343"/>
    <w:rsid w:val="00BA36B1"/>
    <w:rsid w:val="00BA3DD6"/>
    <w:rsid w:val="00BA49D0"/>
    <w:rsid w:val="00BA57B6"/>
    <w:rsid w:val="00BA66F4"/>
    <w:rsid w:val="00BA6AE5"/>
    <w:rsid w:val="00BA79D9"/>
    <w:rsid w:val="00BA7C1A"/>
    <w:rsid w:val="00BB000E"/>
    <w:rsid w:val="00BB076D"/>
    <w:rsid w:val="00BB1CA1"/>
    <w:rsid w:val="00BB3F9C"/>
    <w:rsid w:val="00BB4F8E"/>
    <w:rsid w:val="00BB515A"/>
    <w:rsid w:val="00BB5302"/>
    <w:rsid w:val="00BB5573"/>
    <w:rsid w:val="00BB5649"/>
    <w:rsid w:val="00BB5954"/>
    <w:rsid w:val="00BB6C6D"/>
    <w:rsid w:val="00BB74AC"/>
    <w:rsid w:val="00BB7AF1"/>
    <w:rsid w:val="00BC0683"/>
    <w:rsid w:val="00BC1F0A"/>
    <w:rsid w:val="00BC2562"/>
    <w:rsid w:val="00BC3468"/>
    <w:rsid w:val="00BC37EE"/>
    <w:rsid w:val="00BC40E8"/>
    <w:rsid w:val="00BC4D7E"/>
    <w:rsid w:val="00BC59DF"/>
    <w:rsid w:val="00BC6810"/>
    <w:rsid w:val="00BD21E4"/>
    <w:rsid w:val="00BD2CC8"/>
    <w:rsid w:val="00BD32AD"/>
    <w:rsid w:val="00BD5019"/>
    <w:rsid w:val="00BD6543"/>
    <w:rsid w:val="00BD7BD4"/>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3ADD"/>
    <w:rsid w:val="00C040E8"/>
    <w:rsid w:val="00C071D5"/>
    <w:rsid w:val="00C1333C"/>
    <w:rsid w:val="00C13383"/>
    <w:rsid w:val="00C138B9"/>
    <w:rsid w:val="00C139DD"/>
    <w:rsid w:val="00C14871"/>
    <w:rsid w:val="00C1763C"/>
    <w:rsid w:val="00C2165E"/>
    <w:rsid w:val="00C22C89"/>
    <w:rsid w:val="00C231E0"/>
    <w:rsid w:val="00C24491"/>
    <w:rsid w:val="00C247F2"/>
    <w:rsid w:val="00C24D6A"/>
    <w:rsid w:val="00C2583C"/>
    <w:rsid w:val="00C2798C"/>
    <w:rsid w:val="00C3200A"/>
    <w:rsid w:val="00C34B4F"/>
    <w:rsid w:val="00C4007D"/>
    <w:rsid w:val="00C409BE"/>
    <w:rsid w:val="00C41170"/>
    <w:rsid w:val="00C4142C"/>
    <w:rsid w:val="00C44D41"/>
    <w:rsid w:val="00C45465"/>
    <w:rsid w:val="00C45A45"/>
    <w:rsid w:val="00C45D90"/>
    <w:rsid w:val="00C45F34"/>
    <w:rsid w:val="00C46DC5"/>
    <w:rsid w:val="00C47A9D"/>
    <w:rsid w:val="00C50508"/>
    <w:rsid w:val="00C50AC7"/>
    <w:rsid w:val="00C51094"/>
    <w:rsid w:val="00C51E6C"/>
    <w:rsid w:val="00C52A39"/>
    <w:rsid w:val="00C536C6"/>
    <w:rsid w:val="00C5662D"/>
    <w:rsid w:val="00C5757F"/>
    <w:rsid w:val="00C57D24"/>
    <w:rsid w:val="00C622A4"/>
    <w:rsid w:val="00C62485"/>
    <w:rsid w:val="00C62837"/>
    <w:rsid w:val="00C63BAD"/>
    <w:rsid w:val="00C6450B"/>
    <w:rsid w:val="00C648C6"/>
    <w:rsid w:val="00C651AB"/>
    <w:rsid w:val="00C673AC"/>
    <w:rsid w:val="00C67A63"/>
    <w:rsid w:val="00C73783"/>
    <w:rsid w:val="00C746C9"/>
    <w:rsid w:val="00C747B5"/>
    <w:rsid w:val="00C7488A"/>
    <w:rsid w:val="00C749D7"/>
    <w:rsid w:val="00C74D8D"/>
    <w:rsid w:val="00C75339"/>
    <w:rsid w:val="00C76B9C"/>
    <w:rsid w:val="00C810FB"/>
    <w:rsid w:val="00C8196A"/>
    <w:rsid w:val="00C81C15"/>
    <w:rsid w:val="00C81CE4"/>
    <w:rsid w:val="00C82077"/>
    <w:rsid w:val="00C8292A"/>
    <w:rsid w:val="00C82A82"/>
    <w:rsid w:val="00C83353"/>
    <w:rsid w:val="00C83DB3"/>
    <w:rsid w:val="00C849F7"/>
    <w:rsid w:val="00C864ED"/>
    <w:rsid w:val="00C90816"/>
    <w:rsid w:val="00C90FA2"/>
    <w:rsid w:val="00C920BD"/>
    <w:rsid w:val="00C93CB2"/>
    <w:rsid w:val="00C94B60"/>
    <w:rsid w:val="00C95148"/>
    <w:rsid w:val="00C971DE"/>
    <w:rsid w:val="00C97723"/>
    <w:rsid w:val="00CA1D74"/>
    <w:rsid w:val="00CA1FFC"/>
    <w:rsid w:val="00CA24E3"/>
    <w:rsid w:val="00CA3ECE"/>
    <w:rsid w:val="00CA6471"/>
    <w:rsid w:val="00CA6B34"/>
    <w:rsid w:val="00CA73BC"/>
    <w:rsid w:val="00CA7F45"/>
    <w:rsid w:val="00CB0678"/>
    <w:rsid w:val="00CB10D9"/>
    <w:rsid w:val="00CB150C"/>
    <w:rsid w:val="00CB176A"/>
    <w:rsid w:val="00CB1CB6"/>
    <w:rsid w:val="00CB2F97"/>
    <w:rsid w:val="00CB3552"/>
    <w:rsid w:val="00CB38F4"/>
    <w:rsid w:val="00CB4A40"/>
    <w:rsid w:val="00CB4AFD"/>
    <w:rsid w:val="00CB5665"/>
    <w:rsid w:val="00CB5AC8"/>
    <w:rsid w:val="00CB60A5"/>
    <w:rsid w:val="00CB6E83"/>
    <w:rsid w:val="00CB77C1"/>
    <w:rsid w:val="00CB798C"/>
    <w:rsid w:val="00CC048D"/>
    <w:rsid w:val="00CC05FF"/>
    <w:rsid w:val="00CC0CA2"/>
    <w:rsid w:val="00CC0E68"/>
    <w:rsid w:val="00CC1B89"/>
    <w:rsid w:val="00CC2514"/>
    <w:rsid w:val="00CC2B56"/>
    <w:rsid w:val="00CC3AEA"/>
    <w:rsid w:val="00CC3E1F"/>
    <w:rsid w:val="00CC44F1"/>
    <w:rsid w:val="00CC48BA"/>
    <w:rsid w:val="00CC5CB4"/>
    <w:rsid w:val="00CC5DBD"/>
    <w:rsid w:val="00CC6326"/>
    <w:rsid w:val="00CC6CF7"/>
    <w:rsid w:val="00CC7ACF"/>
    <w:rsid w:val="00CC7B73"/>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E6B31"/>
    <w:rsid w:val="00CF2998"/>
    <w:rsid w:val="00CF429F"/>
    <w:rsid w:val="00CF444F"/>
    <w:rsid w:val="00CF5650"/>
    <w:rsid w:val="00CF6E72"/>
    <w:rsid w:val="00CF773F"/>
    <w:rsid w:val="00CF7C68"/>
    <w:rsid w:val="00D002D4"/>
    <w:rsid w:val="00D00365"/>
    <w:rsid w:val="00D0310F"/>
    <w:rsid w:val="00D04B5A"/>
    <w:rsid w:val="00D05881"/>
    <w:rsid w:val="00D0594F"/>
    <w:rsid w:val="00D05BD4"/>
    <w:rsid w:val="00D05E9E"/>
    <w:rsid w:val="00D0749C"/>
    <w:rsid w:val="00D07621"/>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D4F"/>
    <w:rsid w:val="00D23F7B"/>
    <w:rsid w:val="00D257F9"/>
    <w:rsid w:val="00D257FF"/>
    <w:rsid w:val="00D264C3"/>
    <w:rsid w:val="00D3011C"/>
    <w:rsid w:val="00D30483"/>
    <w:rsid w:val="00D307C9"/>
    <w:rsid w:val="00D309CD"/>
    <w:rsid w:val="00D30DCF"/>
    <w:rsid w:val="00D31F31"/>
    <w:rsid w:val="00D3206B"/>
    <w:rsid w:val="00D326DD"/>
    <w:rsid w:val="00D32D01"/>
    <w:rsid w:val="00D32E30"/>
    <w:rsid w:val="00D3381D"/>
    <w:rsid w:val="00D33843"/>
    <w:rsid w:val="00D339BF"/>
    <w:rsid w:val="00D33E88"/>
    <w:rsid w:val="00D3411D"/>
    <w:rsid w:val="00D343B9"/>
    <w:rsid w:val="00D3624D"/>
    <w:rsid w:val="00D36A2A"/>
    <w:rsid w:val="00D37AD2"/>
    <w:rsid w:val="00D37B98"/>
    <w:rsid w:val="00D42291"/>
    <w:rsid w:val="00D426AD"/>
    <w:rsid w:val="00D42775"/>
    <w:rsid w:val="00D429AE"/>
    <w:rsid w:val="00D44594"/>
    <w:rsid w:val="00D44A26"/>
    <w:rsid w:val="00D46CC5"/>
    <w:rsid w:val="00D47D18"/>
    <w:rsid w:val="00D50222"/>
    <w:rsid w:val="00D50DC3"/>
    <w:rsid w:val="00D51015"/>
    <w:rsid w:val="00D5361E"/>
    <w:rsid w:val="00D539DB"/>
    <w:rsid w:val="00D53E3B"/>
    <w:rsid w:val="00D541E7"/>
    <w:rsid w:val="00D56318"/>
    <w:rsid w:val="00D57999"/>
    <w:rsid w:val="00D600BE"/>
    <w:rsid w:val="00D6022B"/>
    <w:rsid w:val="00D61171"/>
    <w:rsid w:val="00D62771"/>
    <w:rsid w:val="00D63059"/>
    <w:rsid w:val="00D66668"/>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042"/>
    <w:rsid w:val="00DB0CFD"/>
    <w:rsid w:val="00DB2324"/>
    <w:rsid w:val="00DB2B9B"/>
    <w:rsid w:val="00DB376C"/>
    <w:rsid w:val="00DB3AAC"/>
    <w:rsid w:val="00DB7330"/>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674"/>
    <w:rsid w:val="00DD2ADB"/>
    <w:rsid w:val="00DD3509"/>
    <w:rsid w:val="00DD380A"/>
    <w:rsid w:val="00DD73E9"/>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DE1"/>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2E0B"/>
    <w:rsid w:val="00E23370"/>
    <w:rsid w:val="00E2458E"/>
    <w:rsid w:val="00E253D5"/>
    <w:rsid w:val="00E25645"/>
    <w:rsid w:val="00E31818"/>
    <w:rsid w:val="00E3317D"/>
    <w:rsid w:val="00E33ACF"/>
    <w:rsid w:val="00E33BF3"/>
    <w:rsid w:val="00E361D2"/>
    <w:rsid w:val="00E371B7"/>
    <w:rsid w:val="00E37474"/>
    <w:rsid w:val="00E4054A"/>
    <w:rsid w:val="00E4094B"/>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6332"/>
    <w:rsid w:val="00E570C9"/>
    <w:rsid w:val="00E57389"/>
    <w:rsid w:val="00E57A14"/>
    <w:rsid w:val="00E62115"/>
    <w:rsid w:val="00E6337E"/>
    <w:rsid w:val="00E634EA"/>
    <w:rsid w:val="00E64671"/>
    <w:rsid w:val="00E64814"/>
    <w:rsid w:val="00E64897"/>
    <w:rsid w:val="00E64DCA"/>
    <w:rsid w:val="00E65167"/>
    <w:rsid w:val="00E655FB"/>
    <w:rsid w:val="00E6629F"/>
    <w:rsid w:val="00E67484"/>
    <w:rsid w:val="00E67AF9"/>
    <w:rsid w:val="00E7029D"/>
    <w:rsid w:val="00E7133C"/>
    <w:rsid w:val="00E71EDC"/>
    <w:rsid w:val="00E72623"/>
    <w:rsid w:val="00E732A1"/>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1E3"/>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3987"/>
    <w:rsid w:val="00EC442F"/>
    <w:rsid w:val="00EC45B0"/>
    <w:rsid w:val="00EC4A25"/>
    <w:rsid w:val="00ED0530"/>
    <w:rsid w:val="00ED0A7C"/>
    <w:rsid w:val="00ED31C1"/>
    <w:rsid w:val="00ED3863"/>
    <w:rsid w:val="00ED38BF"/>
    <w:rsid w:val="00ED5267"/>
    <w:rsid w:val="00ED634D"/>
    <w:rsid w:val="00ED6AF8"/>
    <w:rsid w:val="00ED76C9"/>
    <w:rsid w:val="00EE0A98"/>
    <w:rsid w:val="00EE11F8"/>
    <w:rsid w:val="00EE25F5"/>
    <w:rsid w:val="00EE2CBC"/>
    <w:rsid w:val="00EE3C1D"/>
    <w:rsid w:val="00EE4ABD"/>
    <w:rsid w:val="00EE5540"/>
    <w:rsid w:val="00EE61F6"/>
    <w:rsid w:val="00EF0F8B"/>
    <w:rsid w:val="00EF14AC"/>
    <w:rsid w:val="00EF1862"/>
    <w:rsid w:val="00EF1DD4"/>
    <w:rsid w:val="00EF2082"/>
    <w:rsid w:val="00EF24DA"/>
    <w:rsid w:val="00EF3978"/>
    <w:rsid w:val="00EF48FE"/>
    <w:rsid w:val="00EF57F5"/>
    <w:rsid w:val="00EF6742"/>
    <w:rsid w:val="00EF6B9D"/>
    <w:rsid w:val="00F00728"/>
    <w:rsid w:val="00F00C7C"/>
    <w:rsid w:val="00F01204"/>
    <w:rsid w:val="00F0273F"/>
    <w:rsid w:val="00F02B63"/>
    <w:rsid w:val="00F02C80"/>
    <w:rsid w:val="00F02E67"/>
    <w:rsid w:val="00F03A1B"/>
    <w:rsid w:val="00F03DC2"/>
    <w:rsid w:val="00F04524"/>
    <w:rsid w:val="00F0490D"/>
    <w:rsid w:val="00F054A3"/>
    <w:rsid w:val="00F05908"/>
    <w:rsid w:val="00F07599"/>
    <w:rsid w:val="00F1029B"/>
    <w:rsid w:val="00F10469"/>
    <w:rsid w:val="00F12333"/>
    <w:rsid w:val="00F133AF"/>
    <w:rsid w:val="00F148D2"/>
    <w:rsid w:val="00F14B2D"/>
    <w:rsid w:val="00F14FDC"/>
    <w:rsid w:val="00F15763"/>
    <w:rsid w:val="00F1596D"/>
    <w:rsid w:val="00F15F85"/>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9C7"/>
    <w:rsid w:val="00F51B77"/>
    <w:rsid w:val="00F51F3E"/>
    <w:rsid w:val="00F553C3"/>
    <w:rsid w:val="00F55564"/>
    <w:rsid w:val="00F564A0"/>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2FFF"/>
    <w:rsid w:val="00F7460E"/>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A7B4B"/>
    <w:rsid w:val="00FB0194"/>
    <w:rsid w:val="00FB0524"/>
    <w:rsid w:val="00FB1B28"/>
    <w:rsid w:val="00FB2205"/>
    <w:rsid w:val="00FB3F07"/>
    <w:rsid w:val="00FB4FAB"/>
    <w:rsid w:val="00FB77E2"/>
    <w:rsid w:val="00FC0CD5"/>
    <w:rsid w:val="00FC1A97"/>
    <w:rsid w:val="00FC1B6E"/>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0352"/>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295"/>
    <w:rsid w:val="00FF4446"/>
    <w:rsid w:val="00FF4C08"/>
    <w:rsid w:val="00FF6E3F"/>
    <w:rsid w:val="00FF783A"/>
    <w:rsid w:val="00FF7D43"/>
  </w:rsids>
  <w:docVars>
    <w:docVar w:name="dspoo" w:val="True"/>
    <w:docVar w:name="notmodified" w:val="True"/>
    <w:docVar w:name="repetitions" w:val="1"/>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C34AD6B"/>
  <w15:docId w15:val="{2529E367-3201-4B6E-A269-52FF912E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D67B2E"/>
    <w:pPr>
      <w:spacing w:line="290" w:lineRule="exact"/>
    </w:pPr>
    <w:rPr>
      <w:rFonts w:eastAsia="Times New Roman" w:asciiTheme="minorHAnsi" w:hAnsiTheme="minorHAnsi" w:cs="Times New Roman"/>
      <w:szCs w:val="20"/>
    </w:rPr>
  </w:style>
  <w:style w:type="paragraph" w:styleId="Heading1">
    <w:name w:val="heading 1"/>
    <w:aliases w:val="H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semiHidden/>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semiHidden/>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eastAsia="Times New Roman" w:asciiTheme="majorHAnsi"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semiHidden/>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semiHidden/>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semiHidden/>
    <w:rsid w:val="008F14AE"/>
    <w:pPr>
      <w:keepLines/>
      <w:spacing w:after="60"/>
      <w:ind w:left="432" w:hanging="432"/>
    </w:pPr>
  </w:style>
  <w:style w:type="paragraph" w:customStyle="1" w:styleId="TableFootnote">
    <w:name w:val="Table Footnote"/>
    <w:semiHidden/>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semiHidden/>
    <w:rsid w:val="00EC1987"/>
    <w:pPr>
      <w:spacing w:before="120"/>
    </w:pPr>
    <w:rPr>
      <w:b/>
      <w:color w:val="FFFFFF" w:themeColor="background1"/>
    </w:rPr>
  </w:style>
  <w:style w:type="paragraph" w:customStyle="1" w:styleId="TableHeaderCenter">
    <w:name w:val="Table Header Center"/>
    <w:basedOn w:val="TableHeaderLeft"/>
    <w:semiHidden/>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semiHidden/>
    <w:rsid w:val="009174DF"/>
    <w:pPr>
      <w:spacing w:after="60" w:line="240" w:lineRule="auto"/>
    </w:pPr>
    <w:rPr>
      <w:rFonts w:asciiTheme="majorHAnsi" w:hAnsiTheme="majorHAnsi"/>
      <w:sz w:val="20"/>
    </w:rPr>
  </w:style>
  <w:style w:type="paragraph" w:customStyle="1" w:styleId="ExhibitSource">
    <w:name w:val="Exhibit Source"/>
    <w:semiHidden/>
    <w:rsid w:val="00C849F7"/>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semiHidden/>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aliases w:val="MathU Sidebar"/>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semiHidden/>
    <w:rsid w:val="006A0BB4"/>
    <w:rPr>
      <w:b/>
    </w:rPr>
  </w:style>
  <w:style w:type="character" w:customStyle="1" w:styleId="BoldItalic">
    <w:name w:val="Bold Italic"/>
    <w:basedOn w:val="DefaultParagraphFont"/>
    <w:semiHidden/>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semiHidden/>
    <w:rsid w:val="00942B85"/>
    <w:rPr>
      <w:i/>
    </w:rPr>
  </w:style>
  <w:style w:type="character" w:customStyle="1" w:styleId="Runin">
    <w:name w:val="Run in"/>
    <w:basedOn w:val="DefaultParagraphFont"/>
    <w:semiHidden/>
    <w:rsid w:val="00101FF2"/>
    <w:rPr>
      <w:b/>
      <w:i w:val="0"/>
      <w:color w:val="0B2949" w:themeColor="accent1"/>
    </w:rPr>
  </w:style>
  <w:style w:type="character" w:customStyle="1" w:styleId="TableTextTight">
    <w:name w:val="Table Text Tight"/>
    <w:semiHidden/>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semiHidden/>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4E6247"/>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semiHidden/>
    <w:unhideWhenUsed/>
    <w:rsid w:val="00405454"/>
    <w:pPr>
      <w:numPr>
        <w:numId w:val="21"/>
      </w:numPr>
      <w:spacing w:before="120" w:after="120"/>
    </w:pPr>
  </w:style>
  <w:style w:type="paragraph" w:styleId="List2">
    <w:name w:val="List 2"/>
    <w:basedOn w:val="Normal"/>
    <w:semiHidden/>
    <w:unhideWhenUsed/>
    <w:rsid w:val="006D08E8"/>
    <w:pPr>
      <w:numPr>
        <w:ilvl w:val="1"/>
        <w:numId w:val="21"/>
      </w:numPr>
      <w:spacing w:before="120" w:after="120"/>
    </w:pPr>
  </w:style>
  <w:style w:type="paragraph" w:styleId="List3">
    <w:name w:val="List 3"/>
    <w:basedOn w:val="Normal"/>
    <w:semiHidden/>
    <w:unhideWhenUsed/>
    <w:rsid w:val="006D08E8"/>
    <w:pPr>
      <w:numPr>
        <w:ilvl w:val="2"/>
        <w:numId w:val="21"/>
      </w:numPr>
      <w:spacing w:before="120" w:after="120"/>
    </w:pPr>
  </w:style>
  <w:style w:type="paragraph" w:styleId="List4">
    <w:name w:val="List 4"/>
    <w:basedOn w:val="Normal"/>
    <w:semiHidden/>
    <w:unhideWhenUsed/>
    <w:rsid w:val="00D307C9"/>
    <w:pPr>
      <w:numPr>
        <w:ilvl w:val="3"/>
        <w:numId w:val="21"/>
      </w:numPr>
      <w:spacing w:before="120" w:after="120"/>
      <w:contextualSpacing/>
    </w:pPr>
  </w:style>
  <w:style w:type="paragraph" w:styleId="List5">
    <w:name w:val="List 5"/>
    <w:basedOn w:val="Normal"/>
    <w:semiHidden/>
    <w:unhideWhenUsed/>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semiHidden/>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semiHidden/>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semiHidden/>
    <w:unhideWhenUsed/>
    <w:rsid w:val="00E97A54"/>
    <w:rPr>
      <w:color w:val="0563C1" w:themeColor="hyperlink"/>
      <w:u w:val="single"/>
    </w:rPr>
  </w:style>
  <w:style w:type="paragraph" w:customStyle="1" w:styleId="SidebarListBullet">
    <w:name w:val="Sidebar List Bullet"/>
    <w:basedOn w:val="Sidebar"/>
    <w:semiHidden/>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semiHidden/>
    <w:rsid w:val="00903E62"/>
    <w:pPr>
      <w:numPr>
        <w:numId w:val="4"/>
      </w:numPr>
      <w:tabs>
        <w:tab w:val="clear" w:pos="792"/>
      </w:tabs>
      <w:ind w:left="288" w:hanging="288"/>
    </w:pPr>
    <w:rPr>
      <w:color w:val="000000"/>
      <w:szCs w:val="21"/>
    </w:rPr>
  </w:style>
  <w:style w:type="paragraph" w:customStyle="1" w:styleId="SidebarTitle">
    <w:name w:val="Sidebar Title"/>
    <w:basedOn w:val="SidebarHead"/>
    <w:semiHidden/>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semiHidden/>
    <w:rsid w:val="009174DF"/>
    <w:pPr>
      <w:jc w:val="center"/>
    </w:pPr>
  </w:style>
  <w:style w:type="paragraph" w:customStyle="1" w:styleId="TableTextDecimal">
    <w:name w:val="Table Text Decimal"/>
    <w:basedOn w:val="TableTextLeft"/>
    <w:semiHidden/>
    <w:rsid w:val="009174DF"/>
    <w:pPr>
      <w:textboxTightWrap w:val="allLines"/>
      <w:framePr w:hSpace="180" w:vSpace="40" w:wrap="around" w:vAnchor="text" w:hAnchor="margin" w:y="49"/>
      <w:tabs>
        <w:tab w:val="decimal" w:pos="716"/>
      </w:tabs>
    </w:pPr>
  </w:style>
  <w:style w:type="paragraph" w:customStyle="1" w:styleId="TableRowHead">
    <w:name w:val="Table Row Head"/>
    <w:basedOn w:val="TableHeaderLeft"/>
    <w:semiHidden/>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semiHidden/>
    <w:rsid w:val="00E04596"/>
    <w:rPr>
      <w:vertAlign w:val="superscript"/>
    </w:rPr>
  </w:style>
  <w:style w:type="character" w:customStyle="1" w:styleId="Subscript">
    <w:name w:val="Subscript"/>
    <w:basedOn w:val="DefaultParagraphFont"/>
    <w:semiHidden/>
    <w:rsid w:val="00E04596"/>
    <w:rPr>
      <w:vertAlign w:val="subscript"/>
    </w:rPr>
  </w:style>
  <w:style w:type="character" w:customStyle="1" w:styleId="Underline">
    <w:name w:val="Underline"/>
    <w:basedOn w:val="DefaultParagraphFont"/>
    <w:semiHidden/>
    <w:rsid w:val="00BB5302"/>
    <w:rPr>
      <w:u w:val="single"/>
    </w:rPr>
  </w:style>
  <w:style w:type="paragraph" w:customStyle="1" w:styleId="ExhibitFootnote">
    <w:name w:val="Exhibit Footnote"/>
    <w:basedOn w:val="ExhibitSource"/>
    <w:semiHidden/>
    <w:rsid w:val="00C849F7"/>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semiHidden/>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semiHidden/>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semiHidden/>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semiHidden/>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semiHidden/>
    <w:rsid w:val="00E64897"/>
    <w:pPr>
      <w:spacing w:after="60"/>
    </w:pPr>
  </w:style>
  <w:style w:type="paragraph" w:customStyle="1" w:styleId="SidebarBullet">
    <w:name w:val="Sidebar Bullet"/>
    <w:basedOn w:val="Sidebar"/>
    <w:semiHidden/>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semiHidden/>
    <w:rsid w:val="00F619D2"/>
    <w:pPr>
      <w:textboxTightWrap w:val="allLines"/>
      <w:numPr>
        <w:numId w:val="25"/>
      </w:numPr>
      <w:ind w:left="432" w:hanging="216"/>
    </w:pPr>
  </w:style>
  <w:style w:type="paragraph" w:customStyle="1" w:styleId="TableListBullet">
    <w:name w:val="Table List Bullet"/>
    <w:basedOn w:val="TableTextLeft"/>
    <w:semiHidden/>
    <w:rsid w:val="00D21444"/>
    <w:pPr>
      <w:textboxTightWrap w:val="allLines"/>
      <w:numPr>
        <w:numId w:val="26"/>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styleId="Revision">
    <w:name w:val="Revision"/>
    <w:hidden/>
    <w:uiPriority w:val="99"/>
    <w:semiHidden/>
    <w:rsid w:val="007D5968"/>
    <w:pPr>
      <w:spacing w:after="0"/>
    </w:pPr>
    <w:rPr>
      <w:rFonts w:eastAsia="Times New Roman" w:asciiTheme="minorHAnsi" w:hAnsiTheme="minorHAnsi" w:cs="Times New Roman"/>
      <w:szCs w:val="20"/>
    </w:rPr>
  </w:style>
  <w:style w:type="paragraph" w:styleId="BlockText">
    <w:name w:val="Block Text"/>
    <w:basedOn w:val="Normal"/>
    <w:semiHidden/>
    <w:unhideWhenUsed/>
    <w:rsid w:val="004D33A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4D33A7"/>
    <w:pPr>
      <w:spacing w:after="120"/>
    </w:pPr>
  </w:style>
  <w:style w:type="character" w:customStyle="1" w:styleId="BodyTextChar">
    <w:name w:val="Body Text Char"/>
    <w:basedOn w:val="DefaultParagraphFont"/>
    <w:link w:val="BodyText"/>
    <w:uiPriority w:val="99"/>
    <w:semiHidden/>
    <w:rsid w:val="004D33A7"/>
    <w:rPr>
      <w:rFonts w:eastAsia="Times New Roman" w:asciiTheme="minorHAnsi" w:hAnsiTheme="minorHAnsi" w:cs="Times New Roman"/>
      <w:szCs w:val="20"/>
    </w:rPr>
  </w:style>
  <w:style w:type="paragraph" w:styleId="BodyText2">
    <w:name w:val="Body Text 2"/>
    <w:basedOn w:val="Normal"/>
    <w:link w:val="BodyText2Char"/>
    <w:semiHidden/>
    <w:unhideWhenUsed/>
    <w:rsid w:val="004D33A7"/>
    <w:pPr>
      <w:spacing w:after="120" w:line="480" w:lineRule="auto"/>
    </w:pPr>
  </w:style>
  <w:style w:type="character" w:customStyle="1" w:styleId="BodyText2Char">
    <w:name w:val="Body Text 2 Char"/>
    <w:basedOn w:val="DefaultParagraphFont"/>
    <w:link w:val="BodyText2"/>
    <w:uiPriority w:val="99"/>
    <w:semiHidden/>
    <w:rsid w:val="004D33A7"/>
    <w:rPr>
      <w:rFonts w:eastAsia="Times New Roman" w:asciiTheme="minorHAnsi" w:hAnsiTheme="minorHAnsi" w:cs="Times New Roman"/>
      <w:szCs w:val="20"/>
    </w:rPr>
  </w:style>
  <w:style w:type="paragraph" w:styleId="BodyText3">
    <w:name w:val="Body Text 3"/>
    <w:basedOn w:val="Normal"/>
    <w:link w:val="BodyText3Char"/>
    <w:semiHidden/>
    <w:unhideWhenUsed/>
    <w:rsid w:val="004D33A7"/>
    <w:pPr>
      <w:spacing w:after="120"/>
    </w:pPr>
    <w:rPr>
      <w:sz w:val="16"/>
      <w:szCs w:val="16"/>
    </w:rPr>
  </w:style>
  <w:style w:type="character" w:customStyle="1" w:styleId="BodyText3Char">
    <w:name w:val="Body Text 3 Char"/>
    <w:basedOn w:val="DefaultParagraphFont"/>
    <w:link w:val="BodyText3"/>
    <w:uiPriority w:val="99"/>
    <w:semiHidden/>
    <w:rsid w:val="004D33A7"/>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4D33A7"/>
    <w:pPr>
      <w:spacing w:after="240"/>
      <w:ind w:firstLine="360"/>
    </w:pPr>
  </w:style>
  <w:style w:type="character" w:customStyle="1" w:styleId="BodyTextFirstIndentChar">
    <w:name w:val="Body Text First Indent Char"/>
    <w:basedOn w:val="BodyTextChar"/>
    <w:link w:val="BodyTextFirstIndent"/>
    <w:uiPriority w:val="99"/>
    <w:semiHidden/>
    <w:rsid w:val="004D33A7"/>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4D33A7"/>
    <w:pPr>
      <w:spacing w:after="120"/>
      <w:ind w:left="360"/>
    </w:pPr>
  </w:style>
  <w:style w:type="character" w:customStyle="1" w:styleId="BodyTextIndentChar">
    <w:name w:val="Body Text Indent Char"/>
    <w:basedOn w:val="DefaultParagraphFont"/>
    <w:link w:val="BodyTextIndent"/>
    <w:uiPriority w:val="99"/>
    <w:semiHidden/>
    <w:rsid w:val="004D33A7"/>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4D33A7"/>
    <w:pPr>
      <w:spacing w:after="240"/>
      <w:ind w:firstLine="360"/>
    </w:pPr>
  </w:style>
  <w:style w:type="character" w:customStyle="1" w:styleId="BodyTextFirstIndent2Char">
    <w:name w:val="Body Text First Indent 2 Char"/>
    <w:basedOn w:val="BodyTextIndentChar"/>
    <w:link w:val="BodyTextFirstIndent2"/>
    <w:uiPriority w:val="99"/>
    <w:semiHidden/>
    <w:rsid w:val="004D33A7"/>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4D33A7"/>
    <w:pPr>
      <w:spacing w:after="120" w:line="480" w:lineRule="auto"/>
      <w:ind w:left="360"/>
    </w:pPr>
  </w:style>
  <w:style w:type="character" w:customStyle="1" w:styleId="BodyTextIndent2Char">
    <w:name w:val="Body Text Indent 2 Char"/>
    <w:basedOn w:val="DefaultParagraphFont"/>
    <w:link w:val="BodyTextIndent2"/>
    <w:uiPriority w:val="99"/>
    <w:semiHidden/>
    <w:rsid w:val="004D33A7"/>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4D33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33A7"/>
    <w:rPr>
      <w:rFonts w:eastAsia="Times New Roman" w:asciiTheme="minorHAnsi" w:hAnsiTheme="minorHAnsi" w:cs="Times New Roman"/>
      <w:sz w:val="16"/>
      <w:szCs w:val="16"/>
    </w:rPr>
  </w:style>
  <w:style w:type="character" w:styleId="BookTitle">
    <w:name w:val="Book Title"/>
    <w:basedOn w:val="DefaultParagraphFont"/>
    <w:semiHidden/>
    <w:rsid w:val="004D33A7"/>
    <w:rPr>
      <w:b/>
      <w:bCs/>
      <w:i/>
      <w:iCs/>
      <w:spacing w:val="5"/>
    </w:rPr>
  </w:style>
  <w:style w:type="paragraph" w:styleId="E-mailSignature">
    <w:name w:val="E-mail Signature"/>
    <w:basedOn w:val="Normal"/>
    <w:link w:val="E-mailSignatureChar"/>
    <w:semiHidden/>
    <w:unhideWhenUsed/>
    <w:rsid w:val="004D33A7"/>
    <w:pPr>
      <w:spacing w:after="0" w:line="240" w:lineRule="auto"/>
    </w:pPr>
  </w:style>
  <w:style w:type="character" w:customStyle="1" w:styleId="E-mailSignatureChar">
    <w:name w:val="E-mail Signature Char"/>
    <w:basedOn w:val="DefaultParagraphFont"/>
    <w:link w:val="E-mailSignature"/>
    <w:uiPriority w:val="99"/>
    <w:semiHidden/>
    <w:rsid w:val="004D33A7"/>
    <w:rPr>
      <w:rFonts w:eastAsia="Times New Roman" w:asciiTheme="minorHAnsi" w:hAnsiTheme="minorHAnsi" w:cs="Times New Roman"/>
      <w:szCs w:val="20"/>
    </w:rPr>
  </w:style>
  <w:style w:type="character" w:styleId="Emphasis">
    <w:name w:val="Emphasis"/>
    <w:basedOn w:val="DefaultParagraphFont"/>
    <w:semiHidden/>
    <w:rsid w:val="004D33A7"/>
    <w:rPr>
      <w:i/>
      <w:iCs/>
    </w:rPr>
  </w:style>
  <w:style w:type="paragraph" w:styleId="EnvelopeAddress">
    <w:name w:val="envelope address"/>
    <w:basedOn w:val="Normal"/>
    <w:semiHidden/>
    <w:unhideWhenUsed/>
    <w:rsid w:val="004D33A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4D33A7"/>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4D33A7"/>
    <w:rPr>
      <w:color w:val="2B579A"/>
      <w:shd w:val="clear" w:color="auto" w:fill="E1DFDD"/>
    </w:rPr>
  </w:style>
  <w:style w:type="character" w:styleId="HTMLAcronym">
    <w:name w:val="HTML Acronym"/>
    <w:basedOn w:val="DefaultParagraphFont"/>
    <w:semiHidden/>
    <w:unhideWhenUsed/>
    <w:rsid w:val="004D33A7"/>
  </w:style>
  <w:style w:type="paragraph" w:styleId="HTMLAddress">
    <w:name w:val="HTML Address"/>
    <w:basedOn w:val="Normal"/>
    <w:link w:val="HTMLAddressChar"/>
    <w:semiHidden/>
    <w:unhideWhenUsed/>
    <w:rsid w:val="004D33A7"/>
    <w:pPr>
      <w:spacing w:after="0" w:line="240" w:lineRule="auto"/>
    </w:pPr>
    <w:rPr>
      <w:i/>
      <w:iCs/>
    </w:rPr>
  </w:style>
  <w:style w:type="character" w:customStyle="1" w:styleId="HTMLAddressChar">
    <w:name w:val="HTML Address Char"/>
    <w:basedOn w:val="DefaultParagraphFont"/>
    <w:link w:val="HTMLAddress"/>
    <w:uiPriority w:val="99"/>
    <w:semiHidden/>
    <w:rsid w:val="004D33A7"/>
    <w:rPr>
      <w:rFonts w:eastAsia="Times New Roman" w:asciiTheme="minorHAnsi" w:hAnsiTheme="minorHAnsi" w:cs="Times New Roman"/>
      <w:i/>
      <w:iCs/>
      <w:szCs w:val="20"/>
    </w:rPr>
  </w:style>
  <w:style w:type="character" w:styleId="HTMLCite">
    <w:name w:val="HTML Cite"/>
    <w:basedOn w:val="DefaultParagraphFont"/>
    <w:semiHidden/>
    <w:unhideWhenUsed/>
    <w:rsid w:val="004D33A7"/>
    <w:rPr>
      <w:i/>
      <w:iCs/>
    </w:rPr>
  </w:style>
  <w:style w:type="character" w:styleId="HTMLCode">
    <w:name w:val="HTML Code"/>
    <w:basedOn w:val="DefaultParagraphFont"/>
    <w:semiHidden/>
    <w:unhideWhenUsed/>
    <w:rsid w:val="004D33A7"/>
    <w:rPr>
      <w:rFonts w:ascii="Consolas" w:hAnsi="Consolas"/>
      <w:sz w:val="20"/>
      <w:szCs w:val="20"/>
    </w:rPr>
  </w:style>
  <w:style w:type="character" w:styleId="HTMLDefinition">
    <w:name w:val="HTML Definition"/>
    <w:basedOn w:val="DefaultParagraphFont"/>
    <w:semiHidden/>
    <w:unhideWhenUsed/>
    <w:rsid w:val="004D33A7"/>
    <w:rPr>
      <w:i/>
      <w:iCs/>
    </w:rPr>
  </w:style>
  <w:style w:type="character" w:styleId="HTMLKeyboard">
    <w:name w:val="HTML Keyboard"/>
    <w:basedOn w:val="DefaultParagraphFont"/>
    <w:semiHidden/>
    <w:unhideWhenUsed/>
    <w:rsid w:val="004D33A7"/>
    <w:rPr>
      <w:rFonts w:ascii="Consolas" w:hAnsi="Consolas"/>
      <w:sz w:val="20"/>
      <w:szCs w:val="20"/>
    </w:rPr>
  </w:style>
  <w:style w:type="character" w:styleId="HTMLSample">
    <w:name w:val="HTML Sample"/>
    <w:basedOn w:val="DefaultParagraphFont"/>
    <w:semiHidden/>
    <w:unhideWhenUsed/>
    <w:rsid w:val="004D33A7"/>
    <w:rPr>
      <w:rFonts w:ascii="Consolas" w:hAnsi="Consolas"/>
      <w:sz w:val="24"/>
      <w:szCs w:val="24"/>
    </w:rPr>
  </w:style>
  <w:style w:type="character" w:styleId="HTMLTypewriter">
    <w:name w:val="HTML Typewriter"/>
    <w:basedOn w:val="DefaultParagraphFont"/>
    <w:semiHidden/>
    <w:unhideWhenUsed/>
    <w:rsid w:val="004D33A7"/>
    <w:rPr>
      <w:rFonts w:ascii="Consolas" w:hAnsi="Consolas"/>
      <w:sz w:val="20"/>
      <w:szCs w:val="20"/>
    </w:rPr>
  </w:style>
  <w:style w:type="character" w:styleId="HTMLVariable">
    <w:name w:val="HTML Variable"/>
    <w:basedOn w:val="DefaultParagraphFont"/>
    <w:semiHidden/>
    <w:unhideWhenUsed/>
    <w:rsid w:val="004D33A7"/>
    <w:rPr>
      <w:i/>
      <w:iCs/>
    </w:rPr>
  </w:style>
  <w:style w:type="paragraph" w:styleId="Index4">
    <w:name w:val="index 4"/>
    <w:basedOn w:val="Normal"/>
    <w:next w:val="Normal"/>
    <w:autoRedefine/>
    <w:semiHidden/>
    <w:unhideWhenUsed/>
    <w:rsid w:val="004D33A7"/>
    <w:pPr>
      <w:spacing w:after="0" w:line="240" w:lineRule="auto"/>
      <w:ind w:left="960" w:hanging="240"/>
    </w:pPr>
  </w:style>
  <w:style w:type="paragraph" w:styleId="Index5">
    <w:name w:val="index 5"/>
    <w:basedOn w:val="Normal"/>
    <w:next w:val="Normal"/>
    <w:autoRedefine/>
    <w:semiHidden/>
    <w:unhideWhenUsed/>
    <w:rsid w:val="004D33A7"/>
    <w:pPr>
      <w:spacing w:after="0" w:line="240" w:lineRule="auto"/>
      <w:ind w:left="1200" w:hanging="240"/>
    </w:pPr>
  </w:style>
  <w:style w:type="paragraph" w:styleId="Index6">
    <w:name w:val="index 6"/>
    <w:basedOn w:val="Normal"/>
    <w:next w:val="Normal"/>
    <w:autoRedefine/>
    <w:semiHidden/>
    <w:unhideWhenUsed/>
    <w:rsid w:val="004D33A7"/>
    <w:pPr>
      <w:spacing w:after="0" w:line="240" w:lineRule="auto"/>
      <w:ind w:left="1440" w:hanging="240"/>
    </w:pPr>
  </w:style>
  <w:style w:type="paragraph" w:styleId="Index7">
    <w:name w:val="index 7"/>
    <w:basedOn w:val="Normal"/>
    <w:next w:val="Normal"/>
    <w:autoRedefine/>
    <w:semiHidden/>
    <w:unhideWhenUsed/>
    <w:rsid w:val="004D33A7"/>
    <w:pPr>
      <w:spacing w:after="0" w:line="240" w:lineRule="auto"/>
      <w:ind w:left="1680" w:hanging="240"/>
    </w:pPr>
  </w:style>
  <w:style w:type="paragraph" w:styleId="Index8">
    <w:name w:val="index 8"/>
    <w:basedOn w:val="Normal"/>
    <w:next w:val="Normal"/>
    <w:autoRedefine/>
    <w:semiHidden/>
    <w:unhideWhenUsed/>
    <w:rsid w:val="004D33A7"/>
    <w:pPr>
      <w:spacing w:after="0" w:line="240" w:lineRule="auto"/>
      <w:ind w:left="1920" w:hanging="240"/>
    </w:pPr>
  </w:style>
  <w:style w:type="paragraph" w:styleId="Index9">
    <w:name w:val="index 9"/>
    <w:basedOn w:val="Normal"/>
    <w:next w:val="Normal"/>
    <w:autoRedefine/>
    <w:semiHidden/>
    <w:unhideWhenUsed/>
    <w:rsid w:val="004D33A7"/>
    <w:pPr>
      <w:spacing w:after="0" w:line="240" w:lineRule="auto"/>
      <w:ind w:left="2160" w:hanging="240"/>
    </w:pPr>
  </w:style>
  <w:style w:type="paragraph" w:styleId="IndexHeading">
    <w:name w:val="index heading"/>
    <w:basedOn w:val="Normal"/>
    <w:next w:val="Index1"/>
    <w:semiHidden/>
    <w:unhideWhenUsed/>
    <w:rsid w:val="004D33A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4D33A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4D33A7"/>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4D33A7"/>
  </w:style>
  <w:style w:type="paragraph" w:styleId="ListContinue4">
    <w:name w:val="List Continue 4"/>
    <w:basedOn w:val="Normal"/>
    <w:semiHidden/>
    <w:unhideWhenUsed/>
    <w:rsid w:val="004D33A7"/>
    <w:pPr>
      <w:spacing w:after="120"/>
      <w:ind w:left="1440"/>
      <w:contextualSpacing/>
    </w:pPr>
  </w:style>
  <w:style w:type="paragraph" w:styleId="ListContinue5">
    <w:name w:val="List Continue 5"/>
    <w:basedOn w:val="Normal"/>
    <w:semiHidden/>
    <w:unhideWhenUsed/>
    <w:rsid w:val="004D33A7"/>
    <w:pPr>
      <w:spacing w:after="120"/>
      <w:ind w:left="1800"/>
      <w:contextualSpacing/>
    </w:pPr>
  </w:style>
  <w:style w:type="paragraph" w:styleId="ListNumber4">
    <w:name w:val="List Number 4"/>
    <w:basedOn w:val="Normal"/>
    <w:semiHidden/>
    <w:unhideWhenUsed/>
    <w:rsid w:val="004D33A7"/>
    <w:pPr>
      <w:numPr>
        <w:numId w:val="27"/>
      </w:numPr>
      <w:contextualSpacing/>
    </w:pPr>
  </w:style>
  <w:style w:type="paragraph" w:styleId="ListNumber5">
    <w:name w:val="List Number 5"/>
    <w:basedOn w:val="Normal"/>
    <w:semiHidden/>
    <w:unhideWhenUsed/>
    <w:rsid w:val="004D33A7"/>
    <w:pPr>
      <w:numPr>
        <w:numId w:val="28"/>
      </w:numPr>
      <w:contextualSpacing/>
    </w:pPr>
  </w:style>
  <w:style w:type="paragraph" w:styleId="Macro">
    <w:name w:val="macro"/>
    <w:link w:val="MacroTextChar"/>
    <w:semiHidden/>
    <w:unhideWhenUsed/>
    <w:rsid w:val="004D33A7"/>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4D33A7"/>
    <w:rPr>
      <w:rFonts w:ascii="Consolas" w:eastAsia="Times New Roman" w:hAnsi="Consolas" w:cs="Times New Roman"/>
      <w:sz w:val="20"/>
      <w:szCs w:val="20"/>
    </w:rPr>
  </w:style>
  <w:style w:type="character" w:styleId="Mention">
    <w:name w:val="Mention"/>
    <w:basedOn w:val="DefaultParagraphFont"/>
    <w:semiHidden/>
    <w:unhideWhenUsed/>
    <w:rsid w:val="004D33A7"/>
    <w:rPr>
      <w:color w:val="2B579A"/>
      <w:shd w:val="clear" w:color="auto" w:fill="E1DFDD"/>
    </w:rPr>
  </w:style>
  <w:style w:type="paragraph" w:styleId="MessageHeader">
    <w:name w:val="Message Header"/>
    <w:basedOn w:val="Normal"/>
    <w:link w:val="MessageHeaderChar"/>
    <w:semiHidden/>
    <w:unhideWhenUsed/>
    <w:rsid w:val="004D33A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4D33A7"/>
    <w:rPr>
      <w:rFonts w:asciiTheme="majorHAnsi" w:eastAsiaTheme="majorEastAsia" w:hAnsiTheme="majorHAnsi" w:cstheme="majorBidi"/>
      <w:shd w:val="pct20" w:color="auto" w:fill="auto"/>
    </w:rPr>
  </w:style>
  <w:style w:type="paragraph" w:styleId="NormalWeb">
    <w:name w:val="Normal (Web)"/>
    <w:basedOn w:val="Normal"/>
    <w:semiHidden/>
    <w:unhideWhenUsed/>
    <w:rsid w:val="004D33A7"/>
    <w:rPr>
      <w:rFonts w:ascii="Times New Roman" w:hAnsi="Times New Roman"/>
      <w:szCs w:val="24"/>
    </w:rPr>
  </w:style>
  <w:style w:type="paragraph" w:styleId="NormalIndent">
    <w:name w:val="Normal Indent"/>
    <w:basedOn w:val="Normal"/>
    <w:semiHidden/>
    <w:unhideWhenUsed/>
    <w:rsid w:val="004D33A7"/>
    <w:pPr>
      <w:ind w:left="720"/>
    </w:pPr>
  </w:style>
  <w:style w:type="paragraph" w:styleId="PlainText">
    <w:name w:val="Plain Text"/>
    <w:basedOn w:val="Normal"/>
    <w:link w:val="PlainTextChar"/>
    <w:semiHidden/>
    <w:unhideWhenUsed/>
    <w:rsid w:val="004D33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D33A7"/>
    <w:rPr>
      <w:rFonts w:ascii="Consolas" w:eastAsia="Times New Roman" w:hAnsi="Consolas" w:cs="Times New Roman"/>
      <w:sz w:val="21"/>
      <w:szCs w:val="21"/>
    </w:rPr>
  </w:style>
  <w:style w:type="character" w:styleId="SmartHyperlink">
    <w:name w:val="Smart Hyperlink"/>
    <w:basedOn w:val="DefaultParagraphFont"/>
    <w:semiHidden/>
    <w:unhideWhenUsed/>
    <w:rsid w:val="004D33A7"/>
    <w:rPr>
      <w:u w:val="dotted"/>
    </w:rPr>
  </w:style>
  <w:style w:type="character" w:styleId="SmartLink">
    <w:name w:val="Smart Link"/>
    <w:basedOn w:val="DefaultParagraphFont"/>
    <w:semiHidden/>
    <w:unhideWhenUsed/>
    <w:rsid w:val="004D33A7"/>
    <w:rPr>
      <w:color w:val="0000FF"/>
      <w:u w:val="single"/>
      <w:shd w:val="clear" w:color="auto" w:fill="F3F2F1"/>
    </w:rPr>
  </w:style>
  <w:style w:type="character" w:styleId="Strong">
    <w:name w:val="Strong"/>
    <w:basedOn w:val="DefaultParagraphFont"/>
    <w:semiHidden/>
    <w:rsid w:val="004D33A7"/>
    <w:rPr>
      <w:b/>
      <w:bCs/>
    </w:rPr>
  </w:style>
  <w:style w:type="paragraph" w:styleId="Subtitle">
    <w:name w:val="Subtitle"/>
    <w:basedOn w:val="Normal"/>
    <w:next w:val="Normal"/>
    <w:link w:val="SubtitleChar"/>
    <w:semiHidden/>
    <w:rsid w:val="004D33A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4D33A7"/>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4D33A7"/>
    <w:rPr>
      <w:i/>
      <w:iCs/>
      <w:color w:val="404040" w:themeColor="text1" w:themeTint="BF"/>
    </w:rPr>
  </w:style>
  <w:style w:type="character" w:styleId="SubtleReference">
    <w:name w:val="Subtle Reference"/>
    <w:basedOn w:val="DefaultParagraphFont"/>
    <w:semiHidden/>
    <w:rsid w:val="004D33A7"/>
    <w:rPr>
      <w:smallCaps/>
      <w:color w:val="5A5A5A" w:themeColor="text1" w:themeTint="A5"/>
    </w:rPr>
  </w:style>
  <w:style w:type="paragraph" w:styleId="TableofAuthorities">
    <w:name w:val="table of authorities"/>
    <w:basedOn w:val="Normal"/>
    <w:next w:val="Normal"/>
    <w:semiHidden/>
    <w:unhideWhenUsed/>
    <w:rsid w:val="004D33A7"/>
    <w:pPr>
      <w:spacing w:after="0"/>
      <w:ind w:left="240" w:hanging="240"/>
    </w:pPr>
  </w:style>
  <w:style w:type="paragraph" w:styleId="TOAHeading">
    <w:name w:val="toa heading"/>
    <w:basedOn w:val="Normal"/>
    <w:next w:val="Normal"/>
    <w:semiHidden/>
    <w:unhideWhenUsed/>
    <w:rsid w:val="004D33A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4D33A7"/>
    <w:pPr>
      <w:spacing w:after="100"/>
      <w:ind w:left="1200"/>
    </w:pPr>
  </w:style>
  <w:style w:type="paragraph" w:styleId="TOC7">
    <w:name w:val="toc 7"/>
    <w:basedOn w:val="Normal"/>
    <w:next w:val="Normal"/>
    <w:autoRedefine/>
    <w:semiHidden/>
    <w:unhideWhenUsed/>
    <w:rsid w:val="004D33A7"/>
    <w:pPr>
      <w:spacing w:after="100"/>
      <w:ind w:left="1440"/>
    </w:pPr>
  </w:style>
  <w:style w:type="paragraph" w:styleId="TOC9">
    <w:name w:val="toc 9"/>
    <w:basedOn w:val="Normal"/>
    <w:next w:val="Normal"/>
    <w:autoRedefine/>
    <w:semiHidden/>
    <w:unhideWhenUsed/>
    <w:rsid w:val="004D33A7"/>
    <w:pPr>
      <w:spacing w:after="100"/>
      <w:ind w:left="1920"/>
    </w:pPr>
  </w:style>
  <w:style w:type="character" w:styleId="UnresolvedMention">
    <w:name w:val="Unresolved Mention"/>
    <w:basedOn w:val="DefaultParagraphFont"/>
    <w:semiHidden/>
    <w:unhideWhenUsed/>
    <w:rsid w:val="004D33A7"/>
    <w:rPr>
      <w:color w:val="605E5C"/>
      <w:shd w:val="clear" w:color="auto" w:fill="E1DFDD"/>
    </w:rPr>
  </w:style>
  <w:style w:type="paragraph" w:customStyle="1" w:styleId="NormalSScontinued">
    <w:name w:val="NormalSS (continued)"/>
    <w:basedOn w:val="Normal"/>
    <w:next w:val="Normal"/>
    <w:semiHidden/>
    <w:rsid w:val="00DD73E9"/>
    <w:pPr>
      <w:spacing w:line="240" w:lineRule="auto"/>
    </w:pPr>
    <w:rPr>
      <w:rFonts w:ascii="Times New Roman" w:hAnsi="Times New Roman"/>
    </w:rPr>
  </w:style>
  <w:style w:type="paragraph" w:customStyle="1" w:styleId="NormalSS">
    <w:name w:val="NormalSS"/>
    <w:basedOn w:val="Normal"/>
    <w:link w:val="NormalSSChar"/>
    <w:semiHidden/>
    <w:rsid w:val="00565E15"/>
    <w:pPr>
      <w:spacing w:line="240" w:lineRule="auto"/>
      <w:ind w:firstLine="432"/>
    </w:pPr>
    <w:rPr>
      <w:rFonts w:ascii="Times New Roman" w:hAnsi="Times New Roman"/>
    </w:rPr>
  </w:style>
  <w:style w:type="character" w:customStyle="1" w:styleId="NormalSSChar">
    <w:name w:val="NormalSS Char"/>
    <w:basedOn w:val="DefaultParagraphFont"/>
    <w:link w:val="NormalSS"/>
    <w:locked/>
    <w:rsid w:val="00565E15"/>
    <w:rPr>
      <w:rFonts w:eastAsia="Times New Roman" w:cs="Times New Roman"/>
      <w:szCs w:val="20"/>
    </w:rPr>
  </w:style>
  <w:style w:type="paragraph" w:customStyle="1" w:styleId="Pa1">
    <w:name w:val="Pa1"/>
    <w:semiHidden/>
    <w:rsid w:val="00D51015"/>
    <w:pPr>
      <w:autoSpaceDE w:val="0"/>
      <w:autoSpaceDN w:val="0"/>
      <w:adjustRightInd w:val="0"/>
      <w:spacing w:after="0" w:line="221" w:lineRule="atLeast"/>
    </w:pPr>
    <w:rPr>
      <w:rFonts w:ascii="Minion Pro" w:hAnsi="Minion Pro"/>
    </w:rPr>
  </w:style>
  <w:style w:type="numbering" w:styleId="111111">
    <w:name w:val="Outline List 2"/>
    <w:basedOn w:val="NoList"/>
    <w:semiHidden/>
    <w:unhideWhenUsed/>
    <w:rsid w:val="000411C7"/>
    <w:pPr>
      <w:numPr>
        <w:numId w:val="39"/>
      </w:numPr>
    </w:pPr>
  </w:style>
  <w:style w:type="numbering" w:styleId="1ai">
    <w:name w:val="Outline List 1"/>
    <w:basedOn w:val="NoList"/>
    <w:semiHidden/>
    <w:unhideWhenUsed/>
    <w:rsid w:val="000411C7"/>
    <w:pPr>
      <w:numPr>
        <w:numId w:val="40"/>
      </w:numPr>
    </w:pPr>
  </w:style>
  <w:style w:type="numbering" w:styleId="ArticleSection">
    <w:name w:val="Outline List 3"/>
    <w:basedOn w:val="NoList"/>
    <w:semiHidden/>
    <w:unhideWhenUsed/>
    <w:rsid w:val="000411C7"/>
    <w:pPr>
      <w:numPr>
        <w:numId w:val="41"/>
      </w:numPr>
    </w:pPr>
  </w:style>
  <w:style w:type="table" w:styleId="ColorfulGrid">
    <w:name w:val="Colorful Grid"/>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0411C7"/>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0411C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411C7"/>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0411C7"/>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0411C7"/>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0411C7"/>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0411C7"/>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0411C7"/>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0411C7"/>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411C7"/>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411C7"/>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411C7"/>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0411C7"/>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411C7"/>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411C7"/>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411C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411C7"/>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0411C7"/>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0411C7"/>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0411C7"/>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0411C7"/>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0411C7"/>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0411C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411C7"/>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411C7"/>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411C7"/>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411C7"/>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411C7"/>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411C7"/>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411C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411C7"/>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0411C7"/>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411C7"/>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411C7"/>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411C7"/>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411C7"/>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411C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411C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411C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411C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411C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411C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411C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411C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411C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0411C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411C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411C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411C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411C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411C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411C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411C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411C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411C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411C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411C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411C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411C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411C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411C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411C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411C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411C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411C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0411C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411C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0411C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0411C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0411C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0411C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0411C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0411C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0411C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0411C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0411C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0411C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0411C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0411C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411C7"/>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0411C7"/>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0411C7"/>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0411C7"/>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0411C7"/>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0411C7"/>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0411C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411C7"/>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411C7"/>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411C7"/>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411C7"/>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411C7"/>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411C7"/>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411C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411C7"/>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411C7"/>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411C7"/>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411C7"/>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411C7"/>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411C7"/>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411C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411C7"/>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411C7"/>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411C7"/>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411C7"/>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411C7"/>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411C7"/>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411C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411C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411C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411C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411C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411C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411C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411C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411C7"/>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411C7"/>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411C7"/>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411C7"/>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411C7"/>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411C7"/>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411C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411C7"/>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411C7"/>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411C7"/>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411C7"/>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411C7"/>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411C7"/>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411C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411C7"/>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411C7"/>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411C7"/>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411C7"/>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411C7"/>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411C7"/>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0411C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411C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0411C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0411C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0411C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0411C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0411C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0411C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0411C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411C7"/>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0411C7"/>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0411C7"/>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0411C7"/>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0411C7"/>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0411C7"/>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411C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411C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411C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411C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411C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411C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411C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411C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411C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0411C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411C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411C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411C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411C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0411C7"/>
    <w:pPr>
      <w:spacing w:line="29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411C7"/>
    <w:pPr>
      <w:spacing w:line="29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411C7"/>
    <w:pPr>
      <w:spacing w:line="29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411C7"/>
    <w:pPr>
      <w:spacing w:line="29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411C7"/>
    <w:pPr>
      <w:spacing w:line="29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411C7"/>
    <w:pPr>
      <w:spacing w:line="29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411C7"/>
    <w:pPr>
      <w:spacing w:line="29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411C7"/>
    <w:pPr>
      <w:spacing w:line="29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411C7"/>
    <w:pPr>
      <w:spacing w:line="29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411C7"/>
    <w:pPr>
      <w:spacing w:line="29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411C7"/>
    <w:pPr>
      <w:spacing w:line="29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411C7"/>
    <w:pPr>
      <w:spacing w:line="29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411C7"/>
    <w:pPr>
      <w:spacing w:line="29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411C7"/>
    <w:pPr>
      <w:spacing w:line="29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411C7"/>
    <w:pPr>
      <w:spacing w:line="29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411C7"/>
    <w:pPr>
      <w:spacing w:line="29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411C7"/>
    <w:pPr>
      <w:spacing w:line="29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411C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411C7"/>
    <w:pPr>
      <w:spacing w:line="29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411C7"/>
    <w:pPr>
      <w:spacing w:line="29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411C7"/>
    <w:pPr>
      <w:spacing w:line="29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411C7"/>
    <w:pPr>
      <w:spacing w:line="29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411C7"/>
    <w:pPr>
      <w:spacing w:line="29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411C7"/>
    <w:pPr>
      <w:spacing w:line="29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411C7"/>
    <w:pPr>
      <w:spacing w:line="29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0411C7"/>
    <w:pPr>
      <w:spacing w:line="29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411C7"/>
    <w:pPr>
      <w:spacing w:line="29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411C7"/>
    <w:pPr>
      <w:spacing w:line="29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411C7"/>
    <w:pPr>
      <w:spacing w:line="29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411C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411C7"/>
    <w:pPr>
      <w:spacing w:line="29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411C7"/>
    <w:pPr>
      <w:spacing w:line="29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411C7"/>
    <w:pPr>
      <w:spacing w:line="29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0411C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411C7"/>
    <w:pPr>
      <w:spacing w:line="29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411C7"/>
    <w:pPr>
      <w:spacing w:line="29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411C7"/>
    <w:pPr>
      <w:spacing w:line="29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411C7"/>
    <w:pPr>
      <w:spacing w:line="29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411C7"/>
    <w:pPr>
      <w:spacing w:line="29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411C7"/>
    <w:pPr>
      <w:spacing w:line="29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411C7"/>
    <w:pPr>
      <w:spacing w:line="29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411C7"/>
    <w:pPr>
      <w:spacing w:line="29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411C7"/>
    <w:pPr>
      <w:spacing w:line="29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hyperlink" Target="mailto:kmcdonald@mathematica-mpr.com" TargetMode="External" /><Relationship Id="rId12" Type="http://schemas.openxmlformats.org/officeDocument/2006/relationships/hyperlink" Target="mailto:michael.burke@usda.gov" TargetMode="External" /><Relationship Id="rId13" Type="http://schemas.openxmlformats.org/officeDocument/2006/relationships/hyperlink" Target="http://www.mathematica.org/STUDYWEBSITE" TargetMode="Externa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18F9-0CF5-4354-9CAA-0B1F148E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CSRE in SNAP Study Description</vt:lpstr>
    </vt:vector>
  </TitlesOfParts>
  <Manager>Addressee</Manager>
  <Company>Mathemaica, Inc</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CSRE in SNAP Study Description</dc:title>
  <dc:creator>MATHEMATICA</dc:creator>
  <cp:lastModifiedBy>Kim McDonald</cp:lastModifiedBy>
  <cp:revision>2</cp:revision>
  <cp:lastPrinted>2019-12-19T16:26:00Z</cp:lastPrinted>
  <dcterms:created xsi:type="dcterms:W3CDTF">2023-01-06T23:43:00Z</dcterms:created>
  <dcterms:modified xsi:type="dcterms:W3CDTF">2023-01-06T23:43:00Z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