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7623435"/>
    <w:bookmarkStart w:id="1" w:name="_Hlk7623453"/>
    <w:p w:rsidR="00D2468C" w:rsidRPr="00F06B97" w:rsidP="00F06B97" w14:paraId="145E8822" w14:textId="36371D5E">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Content>
          <w:r w:rsidR="004D65A5">
            <w:rPr>
              <w:rStyle w:val="Style4"/>
              <w:rFonts w:eastAsiaTheme="majorEastAsia"/>
            </w:rPr>
            <w:t>Workplan Templates for Ten Regional Centers to Enhance Public Health Preparedness and Response</w:t>
          </w:r>
        </w:sdtContent>
      </w:sdt>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39FB7EDC">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New</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howingPlcHdr/>
          <w:richText/>
        </w:sdtPr>
        <w:sdtContent>
          <w:r w:rsidRPr="00A303DB" w:rsidR="006C6884">
            <w:rPr>
              <w:rStyle w:val="PlaceholderText"/>
              <w:rFonts w:ascii="Arial Nova" w:hAnsi="Arial Nova"/>
              <w:color w:val="6E6E6E"/>
            </w:rPr>
            <w:t xml:space="preserve">[OMB </w:t>
          </w:r>
          <w:r w:rsidRPr="00A303DB" w:rsidR="00E8221D">
            <w:rPr>
              <w:rStyle w:val="PlaceholderText"/>
              <w:rFonts w:ascii="Arial Nova" w:hAnsi="Arial Nova"/>
              <w:color w:val="6E6E6E"/>
            </w:rPr>
            <w:t>No.</w:t>
          </w:r>
          <w:r w:rsidRPr="00A303DB" w:rsidR="006C6884">
            <w:rPr>
              <w:rStyle w:val="PlaceholderText"/>
              <w:rFonts w:ascii="Arial Nova" w:hAnsi="Arial Nova"/>
              <w:color w:val="6E6E6E"/>
            </w:rPr>
            <w:t xml:space="preserve"> 0920-x</w:t>
          </w:r>
          <w:r w:rsidRPr="00A303DB" w:rsidR="00E8221D">
            <w:rPr>
              <w:rStyle w:val="PlaceholderText"/>
              <w:rFonts w:ascii="Arial Nova" w:hAnsi="Arial Nova"/>
              <w:color w:val="6E6E6E"/>
            </w:rPr>
            <w:t>xx</w:t>
          </w:r>
          <w:r w:rsidRPr="00A303DB" w:rsidR="006C6884">
            <w:rPr>
              <w:rStyle w:val="PlaceholderText"/>
              <w:rFonts w:ascii="Arial Nova" w:hAnsi="Arial Nova"/>
              <w:color w:val="6E6E6E"/>
            </w:rPr>
            <w:t>x]</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showingPlcHdr/>
          <w:richText/>
        </w:sdtPr>
        <w:sdtContent>
          <w:r w:rsidRPr="00A303DB" w:rsidR="006C6884">
            <w:rPr>
              <w:rStyle w:val="PlaceholderText"/>
              <w:rFonts w:ascii="Arial Nova" w:hAnsi="Arial Nova"/>
              <w:color w:val="6E6E6E"/>
            </w:rPr>
            <w:t>[OMB expiration date]</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31418BF7">
          <w:pPr>
            <w:spacing w:line="276" w:lineRule="auto"/>
            <w:rPr>
              <w:rFonts w:ascii="Arial Nova" w:hAnsi="Arial Nova"/>
            </w:rPr>
          </w:pPr>
          <w:r>
            <w:rPr>
              <w:rFonts w:ascii="Arial Nova" w:hAnsi="Arial Nova"/>
            </w:rPr>
            <w:t xml:space="preserve">Robin Soler, </w:t>
          </w:r>
          <w:r w:rsidR="009C357F">
            <w:rPr>
              <w:rFonts w:ascii="Arial Nova" w:hAnsi="Arial Nova"/>
            </w:rPr>
            <w:t>PhD</w:t>
          </w:r>
        </w:p>
      </w:sdtContent>
    </w:sdt>
    <w:p w:rsidR="00EA3B32" w:rsidRPr="00F06B97" w:rsidP="00F06B97" w14:paraId="54BAC0C9" w14:textId="388085B7">
      <w:pPr>
        <w:spacing w:line="276" w:lineRule="auto"/>
        <w:rPr>
          <w:rFonts w:ascii="Arial Nova" w:hAnsi="Arial Nova"/>
        </w:rPr>
      </w:pPr>
      <w:r w:rsidRPr="00BA77A6">
        <w:rPr>
          <w:rFonts w:ascii="Arial Nova" w:hAnsi="Arial Nova"/>
        </w:rPr>
        <w:t>Senior Advisor, Division of Readiness and Response</w:t>
      </w:r>
      <w:r w:rsidR="006231A5">
        <w:rPr>
          <w:rFonts w:ascii="Arial Nova" w:hAnsi="Arial Nova"/>
        </w:rPr>
        <w:t>Office of Readiness and Response</w:t>
      </w:r>
    </w:p>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1DB3594D">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C14CD5">
                <w:rPr>
                  <w:rFonts w:ascii="Arial Nova" w:hAnsi="Arial Nova"/>
                </w:rPr>
                <w:t>770-488-5103</w:t>
              </w:r>
            </w:sdtContent>
          </w:sdt>
        </w:sdtContent>
      </w:sdt>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3FDBBF8" w14:textId="45F78D5A">
          <w:pPr>
            <w:spacing w:line="276" w:lineRule="auto"/>
            <w:rPr>
              <w:rFonts w:ascii="Arial Nova" w:hAnsi="Arial Nova"/>
            </w:rPr>
          </w:pPr>
          <w:r>
            <w:rPr>
              <w:rStyle w:val="Hyperlink"/>
              <w:rFonts w:ascii="Arial Nova" w:hAnsi="Arial Nova"/>
            </w:rPr>
            <w:t>rsoler@cdc.gov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4-01T00:00:00Z">
          <w:dateFormat w:val="M/d/yyyy"/>
          <w:lid w:val="en-US"/>
          <w:storeMappedDataAs w:val="dateTime"/>
          <w:calendar w:val="gregorian"/>
        </w:date>
      </w:sdtPr>
      <w:sdtContent>
        <w:p w:rsidR="003635DF" w:rsidRPr="006C6884" w:rsidP="006C6884" w14:paraId="068FB2FC" w14:textId="13E1E738">
          <w:pPr>
            <w:spacing w:line="276" w:lineRule="auto"/>
            <w:jc w:val="center"/>
            <w:rPr>
              <w:rFonts w:ascii="Arial Nova" w:hAnsi="Arial Nova"/>
            </w:rPr>
            <w:sectPr w:rsidSect="00A246E3">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180" w:footer="720" w:gutter="0"/>
              <w:cols w:space="720"/>
              <w:vAlign w:val="center"/>
              <w:titlePg/>
              <w:docGrid w:linePitch="360"/>
            </w:sectPr>
          </w:pPr>
          <w:r>
            <w:rPr>
              <w:rFonts w:ascii="Arial Nova" w:hAnsi="Arial Nova"/>
            </w:rPr>
            <w:t>4/1/2024</w:t>
          </w:r>
        </w:p>
      </w:sdtContent>
    </w:sdt>
    <w:p w:rsidR="008A46F0" w:rsidRPr="00FF7232" w:rsidP="00907049" w14:paraId="51D21B41" w14:textId="65E1BCF3">
      <w:pPr>
        <w:rPr>
          <w:rFonts w:ascii="Arial Nova" w:hAnsi="Arial Nova" w:cstheme="minorHAnsi"/>
          <w:b/>
          <w:bCs/>
        </w:rPr>
      </w:pPr>
      <w:r w:rsidRPr="00FF7232">
        <w:rPr>
          <w:rFonts w:ascii="Arial Nova" w:hAnsi="Arial Nova"/>
          <w:b/>
          <w:bCs/>
        </w:rPr>
        <w:t>TABLE OF CONTENTS</w:t>
      </w:r>
    </w:p>
    <w:p w:rsidR="007016C1" w:rsidRPr="00622272" w:rsidP="00FF7232" w14:paraId="046C5ED0" w14:textId="77777777">
      <w:pPr>
        <w:pStyle w:val="TOC1"/>
        <w:rPr>
          <w:highlight w:val="lightGray"/>
        </w:rPr>
      </w:pPr>
    </w:p>
    <w:p w:rsidR="004A4C32" w14:paraId="69B3FCB4" w14:textId="1D854CE5">
      <w:pPr>
        <w:pStyle w:val="TOC1"/>
        <w:rPr>
          <w:rFonts w:asciiTheme="minorHAnsi" w:eastAsiaTheme="minorEastAsia" w:hAnsiTheme="minorHAnsi" w:cstheme="minorBidi"/>
          <w:sz w:val="22"/>
          <w:szCs w:val="22"/>
        </w:rPr>
      </w:pPr>
      <w:r w:rsidRPr="00622272">
        <w:rPr>
          <w:highlight w:val="lightGray"/>
        </w:rPr>
        <w:fldChar w:fldCharType="begin"/>
      </w:r>
      <w:r w:rsidRPr="00622272">
        <w:rPr>
          <w:highlight w:val="lightGray"/>
        </w:rPr>
        <w:instrText xml:space="preserve"> TOC \o "1-4" \h \z \u </w:instrText>
      </w:r>
      <w:r w:rsidRPr="00622272">
        <w:rPr>
          <w:highlight w:val="lightGray"/>
        </w:rPr>
        <w:fldChar w:fldCharType="separate"/>
      </w:r>
      <w:hyperlink w:anchor="_Toc139896773" w:history="1">
        <w:r w:rsidRPr="006833AC">
          <w:rPr>
            <w:rStyle w:val="Hyperlink"/>
            <w:b/>
          </w:rPr>
          <w:t>A.</w:t>
        </w:r>
        <w:r>
          <w:rPr>
            <w:rFonts w:asciiTheme="minorHAnsi" w:eastAsiaTheme="minorEastAsia" w:hAnsiTheme="minorHAnsi" w:cstheme="minorBidi"/>
            <w:sz w:val="22"/>
            <w:szCs w:val="22"/>
          </w:rPr>
          <w:tab/>
        </w:r>
        <w:r w:rsidRPr="006833AC">
          <w:rPr>
            <w:rStyle w:val="Hyperlink"/>
            <w:b/>
          </w:rPr>
          <w:t>JUSTIFICATION</w:t>
        </w:r>
        <w:r>
          <w:rPr>
            <w:webHidden/>
          </w:rPr>
          <w:tab/>
        </w:r>
        <w:r>
          <w:rPr>
            <w:webHidden/>
          </w:rPr>
          <w:fldChar w:fldCharType="begin"/>
        </w:r>
        <w:r>
          <w:rPr>
            <w:webHidden/>
          </w:rPr>
          <w:instrText xml:space="preserve"> PAGEREF _Toc139896773 \h </w:instrText>
        </w:r>
        <w:r>
          <w:rPr>
            <w:webHidden/>
          </w:rPr>
          <w:fldChar w:fldCharType="separate"/>
        </w:r>
        <w:r>
          <w:rPr>
            <w:webHidden/>
          </w:rPr>
          <w:t>3</w:t>
        </w:r>
        <w:r>
          <w:rPr>
            <w:webHidden/>
          </w:rPr>
          <w:fldChar w:fldCharType="end"/>
        </w:r>
      </w:hyperlink>
    </w:p>
    <w:p w:rsidR="004A4C32" w14:paraId="38F276E8" w14:textId="4F76E19A">
      <w:pPr>
        <w:pStyle w:val="TOC2"/>
        <w:rPr>
          <w:rFonts w:asciiTheme="minorHAnsi" w:eastAsiaTheme="minorEastAsia" w:hAnsiTheme="minorHAnsi" w:cstheme="minorBidi"/>
          <w:noProof/>
          <w:sz w:val="22"/>
          <w:szCs w:val="22"/>
        </w:rPr>
      </w:pPr>
      <w:hyperlink w:anchor="_Toc139896774" w:history="1">
        <w:r w:rsidRPr="006833AC">
          <w:rPr>
            <w:rStyle w:val="Hyperlink"/>
            <w:rFonts w:ascii="Arial Nova" w:hAnsi="Arial Nova" w:cstheme="minorHAnsi"/>
            <w:i/>
            <w:noProof/>
          </w:rPr>
          <w:t>A1. Circumstances Making the Collection of Information Necessary</w:t>
        </w:r>
        <w:r>
          <w:rPr>
            <w:noProof/>
            <w:webHidden/>
          </w:rPr>
          <w:tab/>
        </w:r>
        <w:r>
          <w:rPr>
            <w:noProof/>
            <w:webHidden/>
          </w:rPr>
          <w:fldChar w:fldCharType="begin"/>
        </w:r>
        <w:r>
          <w:rPr>
            <w:noProof/>
            <w:webHidden/>
          </w:rPr>
          <w:instrText xml:space="preserve"> PAGEREF _Toc139896774 \h </w:instrText>
        </w:r>
        <w:r>
          <w:rPr>
            <w:noProof/>
            <w:webHidden/>
          </w:rPr>
          <w:fldChar w:fldCharType="separate"/>
        </w:r>
        <w:r>
          <w:rPr>
            <w:noProof/>
            <w:webHidden/>
          </w:rPr>
          <w:t>4</w:t>
        </w:r>
        <w:r>
          <w:rPr>
            <w:noProof/>
            <w:webHidden/>
          </w:rPr>
          <w:fldChar w:fldCharType="end"/>
        </w:r>
      </w:hyperlink>
    </w:p>
    <w:p w:rsidR="004A4C32" w14:paraId="48C8833D" w14:textId="585C2662">
      <w:pPr>
        <w:pStyle w:val="TOC2"/>
        <w:rPr>
          <w:rFonts w:asciiTheme="minorHAnsi" w:eastAsiaTheme="minorEastAsia" w:hAnsiTheme="minorHAnsi" w:cstheme="minorBidi"/>
          <w:noProof/>
          <w:sz w:val="22"/>
          <w:szCs w:val="22"/>
        </w:rPr>
      </w:pPr>
      <w:hyperlink w:anchor="_Toc139896775" w:history="1">
        <w:r w:rsidRPr="006833AC">
          <w:rPr>
            <w:rStyle w:val="Hyperlink"/>
            <w:rFonts w:ascii="Arial Nova" w:hAnsi="Arial Nova" w:cstheme="minorHAnsi"/>
            <w:i/>
            <w:noProof/>
          </w:rPr>
          <w:t>A3. Use of Improved Information Technology and Burden Reduction</w:t>
        </w:r>
        <w:r>
          <w:rPr>
            <w:noProof/>
            <w:webHidden/>
          </w:rPr>
          <w:tab/>
        </w:r>
        <w:r>
          <w:rPr>
            <w:noProof/>
            <w:webHidden/>
          </w:rPr>
          <w:fldChar w:fldCharType="begin"/>
        </w:r>
        <w:r>
          <w:rPr>
            <w:noProof/>
            <w:webHidden/>
          </w:rPr>
          <w:instrText xml:space="preserve"> PAGEREF _Toc139896775 \h </w:instrText>
        </w:r>
        <w:r>
          <w:rPr>
            <w:noProof/>
            <w:webHidden/>
          </w:rPr>
          <w:fldChar w:fldCharType="separate"/>
        </w:r>
        <w:r>
          <w:rPr>
            <w:noProof/>
            <w:webHidden/>
          </w:rPr>
          <w:t>6</w:t>
        </w:r>
        <w:r>
          <w:rPr>
            <w:noProof/>
            <w:webHidden/>
          </w:rPr>
          <w:fldChar w:fldCharType="end"/>
        </w:r>
      </w:hyperlink>
    </w:p>
    <w:p w:rsidR="004A4C32" w14:paraId="4F5F96A6" w14:textId="0302ED1F">
      <w:pPr>
        <w:pStyle w:val="TOC2"/>
        <w:rPr>
          <w:rFonts w:asciiTheme="minorHAnsi" w:eastAsiaTheme="minorEastAsia" w:hAnsiTheme="minorHAnsi" w:cstheme="minorBidi"/>
          <w:noProof/>
          <w:sz w:val="22"/>
          <w:szCs w:val="22"/>
        </w:rPr>
      </w:pPr>
      <w:hyperlink w:anchor="_Toc139896776" w:history="1">
        <w:r w:rsidRPr="006833AC">
          <w:rPr>
            <w:rStyle w:val="Hyperlink"/>
            <w:rFonts w:ascii="Arial Nova" w:hAnsi="Arial Nova" w:cstheme="minorHAnsi"/>
            <w:i/>
            <w:noProof/>
          </w:rPr>
          <w:t>A4. Efforts to Identify Duplication and Use of Similar Information</w:t>
        </w:r>
        <w:r>
          <w:rPr>
            <w:noProof/>
            <w:webHidden/>
          </w:rPr>
          <w:tab/>
        </w:r>
        <w:r>
          <w:rPr>
            <w:noProof/>
            <w:webHidden/>
          </w:rPr>
          <w:fldChar w:fldCharType="begin"/>
        </w:r>
        <w:r>
          <w:rPr>
            <w:noProof/>
            <w:webHidden/>
          </w:rPr>
          <w:instrText xml:space="preserve"> PAGEREF _Toc139896776 \h </w:instrText>
        </w:r>
        <w:r>
          <w:rPr>
            <w:noProof/>
            <w:webHidden/>
          </w:rPr>
          <w:fldChar w:fldCharType="separate"/>
        </w:r>
        <w:r>
          <w:rPr>
            <w:noProof/>
            <w:webHidden/>
          </w:rPr>
          <w:t>7</w:t>
        </w:r>
        <w:r>
          <w:rPr>
            <w:noProof/>
            <w:webHidden/>
          </w:rPr>
          <w:fldChar w:fldCharType="end"/>
        </w:r>
      </w:hyperlink>
    </w:p>
    <w:p w:rsidR="004A4C32" w14:paraId="21232FD4" w14:textId="533771FB">
      <w:pPr>
        <w:pStyle w:val="TOC2"/>
        <w:rPr>
          <w:rFonts w:asciiTheme="minorHAnsi" w:eastAsiaTheme="minorEastAsia" w:hAnsiTheme="minorHAnsi" w:cstheme="minorBidi"/>
          <w:noProof/>
          <w:sz w:val="22"/>
          <w:szCs w:val="22"/>
        </w:rPr>
      </w:pPr>
      <w:hyperlink w:anchor="_Toc139896777" w:history="1">
        <w:r w:rsidRPr="006833AC">
          <w:rPr>
            <w:rStyle w:val="Hyperlink"/>
            <w:rFonts w:ascii="Arial Nova" w:hAnsi="Arial Nova" w:cstheme="minorHAnsi"/>
            <w:i/>
            <w:noProof/>
          </w:rPr>
          <w:t>A5. Impact on Small Businesses or Other Small Entities</w:t>
        </w:r>
        <w:r>
          <w:rPr>
            <w:noProof/>
            <w:webHidden/>
          </w:rPr>
          <w:tab/>
        </w:r>
        <w:r>
          <w:rPr>
            <w:noProof/>
            <w:webHidden/>
          </w:rPr>
          <w:fldChar w:fldCharType="begin"/>
        </w:r>
        <w:r>
          <w:rPr>
            <w:noProof/>
            <w:webHidden/>
          </w:rPr>
          <w:instrText xml:space="preserve"> PAGEREF _Toc139896777 \h </w:instrText>
        </w:r>
        <w:r>
          <w:rPr>
            <w:noProof/>
            <w:webHidden/>
          </w:rPr>
          <w:fldChar w:fldCharType="separate"/>
        </w:r>
        <w:r>
          <w:rPr>
            <w:noProof/>
            <w:webHidden/>
          </w:rPr>
          <w:t>8</w:t>
        </w:r>
        <w:r>
          <w:rPr>
            <w:noProof/>
            <w:webHidden/>
          </w:rPr>
          <w:fldChar w:fldCharType="end"/>
        </w:r>
      </w:hyperlink>
    </w:p>
    <w:p w:rsidR="004A4C32" w14:paraId="5DEEA378" w14:textId="068A45C4">
      <w:pPr>
        <w:pStyle w:val="TOC2"/>
        <w:rPr>
          <w:rFonts w:asciiTheme="minorHAnsi" w:eastAsiaTheme="minorEastAsia" w:hAnsiTheme="minorHAnsi" w:cstheme="minorBidi"/>
          <w:noProof/>
          <w:sz w:val="22"/>
          <w:szCs w:val="22"/>
        </w:rPr>
      </w:pPr>
      <w:hyperlink w:anchor="_Toc139896778" w:history="1">
        <w:r w:rsidRPr="006833AC">
          <w:rPr>
            <w:rStyle w:val="Hyperlink"/>
            <w:rFonts w:ascii="Arial Nova" w:hAnsi="Arial Nova" w:cstheme="minorHAnsi"/>
            <w:i/>
            <w:noProof/>
          </w:rPr>
          <w:t>A6. Consequences of Collecting the Information Less Frequently</w:t>
        </w:r>
        <w:r>
          <w:rPr>
            <w:noProof/>
            <w:webHidden/>
          </w:rPr>
          <w:tab/>
        </w:r>
        <w:r>
          <w:rPr>
            <w:noProof/>
            <w:webHidden/>
          </w:rPr>
          <w:fldChar w:fldCharType="begin"/>
        </w:r>
        <w:r>
          <w:rPr>
            <w:noProof/>
            <w:webHidden/>
          </w:rPr>
          <w:instrText xml:space="preserve"> PAGEREF _Toc139896778 \h </w:instrText>
        </w:r>
        <w:r>
          <w:rPr>
            <w:noProof/>
            <w:webHidden/>
          </w:rPr>
          <w:fldChar w:fldCharType="separate"/>
        </w:r>
        <w:r>
          <w:rPr>
            <w:noProof/>
            <w:webHidden/>
          </w:rPr>
          <w:t>8</w:t>
        </w:r>
        <w:r>
          <w:rPr>
            <w:noProof/>
            <w:webHidden/>
          </w:rPr>
          <w:fldChar w:fldCharType="end"/>
        </w:r>
      </w:hyperlink>
    </w:p>
    <w:p w:rsidR="004A4C32" w14:paraId="27020910" w14:textId="6B9ACB4F">
      <w:pPr>
        <w:pStyle w:val="TOC2"/>
        <w:rPr>
          <w:rFonts w:asciiTheme="minorHAnsi" w:eastAsiaTheme="minorEastAsia" w:hAnsiTheme="minorHAnsi" w:cstheme="minorBidi"/>
          <w:noProof/>
          <w:sz w:val="22"/>
          <w:szCs w:val="22"/>
        </w:rPr>
      </w:pPr>
      <w:hyperlink w:anchor="_Toc139896779" w:history="1">
        <w:r w:rsidRPr="006833AC">
          <w:rPr>
            <w:rStyle w:val="Hyperlink"/>
            <w:rFonts w:ascii="Arial Nova" w:hAnsi="Arial Nova" w:cstheme="minorHAnsi"/>
            <w:i/>
            <w:noProof/>
          </w:rPr>
          <w:t>A7. Special Circumstances Relating to the Guidelines of 5 CRF 1320.5</w:t>
        </w:r>
        <w:r>
          <w:rPr>
            <w:noProof/>
            <w:webHidden/>
          </w:rPr>
          <w:tab/>
        </w:r>
        <w:r>
          <w:rPr>
            <w:noProof/>
            <w:webHidden/>
          </w:rPr>
          <w:fldChar w:fldCharType="begin"/>
        </w:r>
        <w:r>
          <w:rPr>
            <w:noProof/>
            <w:webHidden/>
          </w:rPr>
          <w:instrText xml:space="preserve"> PAGEREF _Toc139896779 \h </w:instrText>
        </w:r>
        <w:r>
          <w:rPr>
            <w:noProof/>
            <w:webHidden/>
          </w:rPr>
          <w:fldChar w:fldCharType="separate"/>
        </w:r>
        <w:r>
          <w:rPr>
            <w:noProof/>
            <w:webHidden/>
          </w:rPr>
          <w:t>9</w:t>
        </w:r>
        <w:r>
          <w:rPr>
            <w:noProof/>
            <w:webHidden/>
          </w:rPr>
          <w:fldChar w:fldCharType="end"/>
        </w:r>
      </w:hyperlink>
    </w:p>
    <w:p w:rsidR="004A4C32" w14:paraId="142275D2" w14:textId="13504DFC">
      <w:pPr>
        <w:pStyle w:val="TOC2"/>
        <w:rPr>
          <w:rFonts w:asciiTheme="minorHAnsi" w:eastAsiaTheme="minorEastAsia" w:hAnsiTheme="minorHAnsi" w:cstheme="minorBidi"/>
          <w:noProof/>
          <w:sz w:val="22"/>
          <w:szCs w:val="22"/>
        </w:rPr>
      </w:pPr>
      <w:hyperlink w:anchor="_Toc139896780" w:history="1">
        <w:r w:rsidRPr="006833AC">
          <w:rPr>
            <w:rStyle w:val="Hyperlink"/>
            <w:rFonts w:ascii="Arial Nova" w:hAnsi="Arial Nova" w:cstheme="minorHAnsi"/>
            <w:i/>
            <w:noProof/>
          </w:rPr>
          <w:t>A8. Comments in Response to the FRN and Efforts to Consult Outside the Agency</w:t>
        </w:r>
        <w:r>
          <w:rPr>
            <w:noProof/>
            <w:webHidden/>
          </w:rPr>
          <w:tab/>
        </w:r>
        <w:r>
          <w:rPr>
            <w:noProof/>
            <w:webHidden/>
          </w:rPr>
          <w:fldChar w:fldCharType="begin"/>
        </w:r>
        <w:r>
          <w:rPr>
            <w:noProof/>
            <w:webHidden/>
          </w:rPr>
          <w:instrText xml:space="preserve"> PAGEREF _Toc139896780 \h </w:instrText>
        </w:r>
        <w:r>
          <w:rPr>
            <w:noProof/>
            <w:webHidden/>
          </w:rPr>
          <w:fldChar w:fldCharType="separate"/>
        </w:r>
        <w:r>
          <w:rPr>
            <w:noProof/>
            <w:webHidden/>
          </w:rPr>
          <w:t>9</w:t>
        </w:r>
        <w:r>
          <w:rPr>
            <w:noProof/>
            <w:webHidden/>
          </w:rPr>
          <w:fldChar w:fldCharType="end"/>
        </w:r>
      </w:hyperlink>
    </w:p>
    <w:p w:rsidR="004A4C32" w14:paraId="090EA5F3" w14:textId="75A27E5D">
      <w:pPr>
        <w:pStyle w:val="TOC2"/>
        <w:rPr>
          <w:rFonts w:asciiTheme="minorHAnsi" w:eastAsiaTheme="minorEastAsia" w:hAnsiTheme="minorHAnsi" w:cstheme="minorBidi"/>
          <w:noProof/>
          <w:sz w:val="22"/>
          <w:szCs w:val="22"/>
        </w:rPr>
      </w:pPr>
      <w:hyperlink w:anchor="_Toc139896781" w:history="1">
        <w:r w:rsidRPr="006833AC">
          <w:rPr>
            <w:rStyle w:val="Hyperlink"/>
            <w:rFonts w:ascii="Arial Nova" w:hAnsi="Arial Nova" w:cstheme="minorHAnsi"/>
            <w: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_Toc139896781 \h </w:instrText>
        </w:r>
        <w:r>
          <w:rPr>
            <w:noProof/>
            <w:webHidden/>
          </w:rPr>
          <w:fldChar w:fldCharType="separate"/>
        </w:r>
        <w:r>
          <w:rPr>
            <w:noProof/>
            <w:webHidden/>
          </w:rPr>
          <w:t>11</w:t>
        </w:r>
        <w:r>
          <w:rPr>
            <w:noProof/>
            <w:webHidden/>
          </w:rPr>
          <w:fldChar w:fldCharType="end"/>
        </w:r>
      </w:hyperlink>
    </w:p>
    <w:p w:rsidR="004A4C32" w14:paraId="120118A6" w14:textId="082F650E">
      <w:pPr>
        <w:pStyle w:val="TOC2"/>
        <w:rPr>
          <w:rFonts w:asciiTheme="minorHAnsi" w:eastAsiaTheme="minorEastAsia" w:hAnsiTheme="minorHAnsi" w:cstheme="minorBidi"/>
          <w:noProof/>
          <w:sz w:val="22"/>
          <w:szCs w:val="22"/>
        </w:rPr>
      </w:pPr>
      <w:hyperlink w:anchor="_Toc139896782" w:history="1">
        <w:r w:rsidRPr="006833AC">
          <w:rPr>
            <w:rStyle w:val="Hyperlink"/>
            <w:rFonts w:ascii="Arial Nova" w:hAnsi="Arial Nova" w:cstheme="minorHAnsi"/>
            <w:i/>
            <w:noProof/>
          </w:rPr>
          <w:t>A11. Institutional Review Board (IRB) and Justification for Sensitive Questions</w:t>
        </w:r>
        <w:r>
          <w:rPr>
            <w:noProof/>
            <w:webHidden/>
          </w:rPr>
          <w:tab/>
        </w:r>
        <w:r>
          <w:rPr>
            <w:noProof/>
            <w:webHidden/>
          </w:rPr>
          <w:fldChar w:fldCharType="begin"/>
        </w:r>
        <w:r>
          <w:rPr>
            <w:noProof/>
            <w:webHidden/>
          </w:rPr>
          <w:instrText xml:space="preserve"> PAGEREF _Toc139896782 \h </w:instrText>
        </w:r>
        <w:r>
          <w:rPr>
            <w:noProof/>
            <w:webHidden/>
          </w:rPr>
          <w:fldChar w:fldCharType="separate"/>
        </w:r>
        <w:r>
          <w:rPr>
            <w:noProof/>
            <w:webHidden/>
          </w:rPr>
          <w:t>13</w:t>
        </w:r>
        <w:r>
          <w:rPr>
            <w:noProof/>
            <w:webHidden/>
          </w:rPr>
          <w:fldChar w:fldCharType="end"/>
        </w:r>
      </w:hyperlink>
    </w:p>
    <w:p w:rsidR="004A4C32" w14:paraId="4F1B42B7" w14:textId="7CAEE0EC">
      <w:pPr>
        <w:pStyle w:val="TOC2"/>
        <w:rPr>
          <w:rFonts w:asciiTheme="minorHAnsi" w:eastAsiaTheme="minorEastAsia" w:hAnsiTheme="minorHAnsi" w:cstheme="minorBidi"/>
          <w:noProof/>
          <w:sz w:val="22"/>
          <w:szCs w:val="22"/>
        </w:rPr>
      </w:pPr>
      <w:hyperlink w:anchor="_Toc139896783" w:history="1">
        <w:r w:rsidRPr="006833AC">
          <w:rPr>
            <w:rStyle w:val="Hyperlink"/>
            <w:rFonts w:ascii="Arial Nova" w:hAnsi="Arial Nova"/>
            <w:noProof/>
          </w:rPr>
          <w:t>A12. Estimates of Annualized Burden Hours and Costs</w:t>
        </w:r>
        <w:r>
          <w:rPr>
            <w:noProof/>
            <w:webHidden/>
          </w:rPr>
          <w:tab/>
        </w:r>
        <w:r>
          <w:rPr>
            <w:noProof/>
            <w:webHidden/>
          </w:rPr>
          <w:fldChar w:fldCharType="begin"/>
        </w:r>
        <w:r>
          <w:rPr>
            <w:noProof/>
            <w:webHidden/>
          </w:rPr>
          <w:instrText xml:space="preserve"> PAGEREF _Toc139896783 \h </w:instrText>
        </w:r>
        <w:r>
          <w:rPr>
            <w:noProof/>
            <w:webHidden/>
          </w:rPr>
          <w:fldChar w:fldCharType="separate"/>
        </w:r>
        <w:r>
          <w:rPr>
            <w:noProof/>
            <w:webHidden/>
          </w:rPr>
          <w:t>13</w:t>
        </w:r>
        <w:r>
          <w:rPr>
            <w:noProof/>
            <w:webHidden/>
          </w:rPr>
          <w:fldChar w:fldCharType="end"/>
        </w:r>
      </w:hyperlink>
    </w:p>
    <w:p w:rsidR="004A4C32" w14:paraId="63DB38FA" w14:textId="2A00B9FB">
      <w:pPr>
        <w:pStyle w:val="TOC2"/>
        <w:rPr>
          <w:rFonts w:asciiTheme="minorHAnsi" w:eastAsiaTheme="minorEastAsia" w:hAnsiTheme="minorHAnsi" w:cstheme="minorBidi"/>
          <w:noProof/>
          <w:sz w:val="22"/>
          <w:szCs w:val="22"/>
        </w:rPr>
      </w:pPr>
      <w:hyperlink w:anchor="_Toc139896784" w:history="1">
        <w:r w:rsidRPr="006833AC">
          <w:rPr>
            <w:rStyle w:val="Hyperlink"/>
            <w:rFonts w:ascii="Arial Nova" w:hAnsi="Arial Nova" w:cstheme="minorHAnsi"/>
            <w:i/>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_Toc139896784 \h </w:instrText>
        </w:r>
        <w:r>
          <w:rPr>
            <w:noProof/>
            <w:webHidden/>
          </w:rPr>
          <w:fldChar w:fldCharType="separate"/>
        </w:r>
        <w:r>
          <w:rPr>
            <w:noProof/>
            <w:webHidden/>
          </w:rPr>
          <w:t>15</w:t>
        </w:r>
        <w:r>
          <w:rPr>
            <w:noProof/>
            <w:webHidden/>
          </w:rPr>
          <w:fldChar w:fldCharType="end"/>
        </w:r>
      </w:hyperlink>
    </w:p>
    <w:p w:rsidR="004A4C32" w14:paraId="6C25A822" w14:textId="189A475B">
      <w:pPr>
        <w:pStyle w:val="TOC2"/>
        <w:rPr>
          <w:rFonts w:asciiTheme="minorHAnsi" w:eastAsiaTheme="minorEastAsia" w:hAnsiTheme="minorHAnsi" w:cstheme="minorBidi"/>
          <w:noProof/>
          <w:sz w:val="22"/>
          <w:szCs w:val="22"/>
        </w:rPr>
      </w:pPr>
      <w:hyperlink w:anchor="_Toc139896785" w:history="1">
        <w:r w:rsidRPr="006833AC">
          <w:rPr>
            <w:rStyle w:val="Hyperlink"/>
            <w:rFonts w:ascii="Arial Nova" w:hAnsi="Arial Nova" w:cstheme="minorHAnsi"/>
            <w:i/>
            <w:noProof/>
          </w:rPr>
          <w:t>A14. Annualized Cost to the Federal Government</w:t>
        </w:r>
        <w:r>
          <w:rPr>
            <w:noProof/>
            <w:webHidden/>
          </w:rPr>
          <w:tab/>
        </w:r>
        <w:r>
          <w:rPr>
            <w:noProof/>
            <w:webHidden/>
          </w:rPr>
          <w:fldChar w:fldCharType="begin"/>
        </w:r>
        <w:r>
          <w:rPr>
            <w:noProof/>
            <w:webHidden/>
          </w:rPr>
          <w:instrText xml:space="preserve"> PAGEREF _Toc139896785 \h </w:instrText>
        </w:r>
        <w:r>
          <w:rPr>
            <w:noProof/>
            <w:webHidden/>
          </w:rPr>
          <w:fldChar w:fldCharType="separate"/>
        </w:r>
        <w:r>
          <w:rPr>
            <w:noProof/>
            <w:webHidden/>
          </w:rPr>
          <w:t>16</w:t>
        </w:r>
        <w:r>
          <w:rPr>
            <w:noProof/>
            <w:webHidden/>
          </w:rPr>
          <w:fldChar w:fldCharType="end"/>
        </w:r>
      </w:hyperlink>
    </w:p>
    <w:p w:rsidR="004A4C32" w14:paraId="7BB00DF8" w14:textId="7864E015">
      <w:pPr>
        <w:pStyle w:val="TOC2"/>
        <w:rPr>
          <w:rFonts w:asciiTheme="minorHAnsi" w:eastAsiaTheme="minorEastAsia" w:hAnsiTheme="minorHAnsi" w:cstheme="minorBidi"/>
          <w:noProof/>
          <w:sz w:val="22"/>
          <w:szCs w:val="22"/>
        </w:rPr>
      </w:pPr>
      <w:hyperlink w:anchor="_Toc139896786" w:history="1">
        <w:r w:rsidRPr="006833AC">
          <w:rPr>
            <w:rStyle w:val="Hyperlink"/>
            <w:rFonts w:ascii="Arial Nova" w:hAnsi="Arial Nova" w:cstheme="minorHAnsi"/>
            <w:i/>
            <w:noProof/>
          </w:rPr>
          <w:t>A15. Explanation for Program Changes or Adjustments</w:t>
        </w:r>
        <w:r>
          <w:rPr>
            <w:noProof/>
            <w:webHidden/>
          </w:rPr>
          <w:tab/>
        </w:r>
        <w:r>
          <w:rPr>
            <w:noProof/>
            <w:webHidden/>
          </w:rPr>
          <w:fldChar w:fldCharType="begin"/>
        </w:r>
        <w:r>
          <w:rPr>
            <w:noProof/>
            <w:webHidden/>
          </w:rPr>
          <w:instrText xml:space="preserve"> PAGEREF _Toc139896786 \h </w:instrText>
        </w:r>
        <w:r>
          <w:rPr>
            <w:noProof/>
            <w:webHidden/>
          </w:rPr>
          <w:fldChar w:fldCharType="separate"/>
        </w:r>
        <w:r>
          <w:rPr>
            <w:noProof/>
            <w:webHidden/>
          </w:rPr>
          <w:t>17</w:t>
        </w:r>
        <w:r>
          <w:rPr>
            <w:noProof/>
            <w:webHidden/>
          </w:rPr>
          <w:fldChar w:fldCharType="end"/>
        </w:r>
      </w:hyperlink>
    </w:p>
    <w:p w:rsidR="004A4C32" w14:paraId="2C14D968" w14:textId="53C38852">
      <w:pPr>
        <w:pStyle w:val="TOC2"/>
        <w:rPr>
          <w:rFonts w:asciiTheme="minorHAnsi" w:eastAsiaTheme="minorEastAsia" w:hAnsiTheme="minorHAnsi" w:cstheme="minorBidi"/>
          <w:noProof/>
          <w:sz w:val="22"/>
          <w:szCs w:val="22"/>
        </w:rPr>
      </w:pPr>
      <w:hyperlink w:anchor="_Toc139896787" w:history="1">
        <w:r w:rsidRPr="006833AC">
          <w:rPr>
            <w:rStyle w:val="Hyperlink"/>
            <w:rFonts w:ascii="Arial Nova" w:hAnsi="Arial Nova" w:cstheme="minorHAnsi"/>
            <w:i/>
            <w:noProof/>
          </w:rPr>
          <w:t>A16. Plans for Tabulation and Publication and Project Time Schedule</w:t>
        </w:r>
        <w:r>
          <w:rPr>
            <w:noProof/>
            <w:webHidden/>
          </w:rPr>
          <w:tab/>
        </w:r>
        <w:r>
          <w:rPr>
            <w:noProof/>
            <w:webHidden/>
          </w:rPr>
          <w:fldChar w:fldCharType="begin"/>
        </w:r>
        <w:r>
          <w:rPr>
            <w:noProof/>
            <w:webHidden/>
          </w:rPr>
          <w:instrText xml:space="preserve"> PAGEREF _Toc139896787 \h </w:instrText>
        </w:r>
        <w:r>
          <w:rPr>
            <w:noProof/>
            <w:webHidden/>
          </w:rPr>
          <w:fldChar w:fldCharType="separate"/>
        </w:r>
        <w:r>
          <w:rPr>
            <w:noProof/>
            <w:webHidden/>
          </w:rPr>
          <w:t>17</w:t>
        </w:r>
        <w:r>
          <w:rPr>
            <w:noProof/>
            <w:webHidden/>
          </w:rPr>
          <w:fldChar w:fldCharType="end"/>
        </w:r>
      </w:hyperlink>
    </w:p>
    <w:p w:rsidR="004A4C32" w14:paraId="36E53D6E" w14:textId="3985B7A7">
      <w:pPr>
        <w:pStyle w:val="TOC2"/>
        <w:rPr>
          <w:rFonts w:asciiTheme="minorHAnsi" w:eastAsiaTheme="minorEastAsia" w:hAnsiTheme="minorHAnsi" w:cstheme="minorBidi"/>
          <w:noProof/>
          <w:sz w:val="22"/>
          <w:szCs w:val="22"/>
        </w:rPr>
      </w:pPr>
      <w:hyperlink w:anchor="_Toc139896788" w:history="1">
        <w:r w:rsidRPr="006833AC">
          <w:rPr>
            <w:rStyle w:val="Hyperlink"/>
            <w:rFonts w:ascii="Arial Nova" w:hAnsi="Arial Nova" w:cstheme="minorHAnsi"/>
            <w:i/>
            <w:noProof/>
          </w:rPr>
          <w:t>A17. Reason(s) Display of OMB Expiration Date is Inappropriate</w:t>
        </w:r>
        <w:r>
          <w:rPr>
            <w:noProof/>
            <w:webHidden/>
          </w:rPr>
          <w:tab/>
        </w:r>
        <w:r>
          <w:rPr>
            <w:noProof/>
            <w:webHidden/>
          </w:rPr>
          <w:fldChar w:fldCharType="begin"/>
        </w:r>
        <w:r>
          <w:rPr>
            <w:noProof/>
            <w:webHidden/>
          </w:rPr>
          <w:instrText xml:space="preserve"> PAGEREF _Toc139896788 \h </w:instrText>
        </w:r>
        <w:r>
          <w:rPr>
            <w:noProof/>
            <w:webHidden/>
          </w:rPr>
          <w:fldChar w:fldCharType="separate"/>
        </w:r>
        <w:r>
          <w:rPr>
            <w:noProof/>
            <w:webHidden/>
          </w:rPr>
          <w:t>18</w:t>
        </w:r>
        <w:r>
          <w:rPr>
            <w:noProof/>
            <w:webHidden/>
          </w:rPr>
          <w:fldChar w:fldCharType="end"/>
        </w:r>
      </w:hyperlink>
    </w:p>
    <w:p w:rsidR="004A4C32" w14:paraId="137265DA" w14:textId="62703030">
      <w:pPr>
        <w:pStyle w:val="TOC2"/>
        <w:rPr>
          <w:rFonts w:asciiTheme="minorHAnsi" w:eastAsiaTheme="minorEastAsia" w:hAnsiTheme="minorHAnsi" w:cstheme="minorBidi"/>
          <w:noProof/>
          <w:sz w:val="22"/>
          <w:szCs w:val="22"/>
        </w:rPr>
      </w:pPr>
      <w:hyperlink w:anchor="_Toc139896789" w:history="1">
        <w:r w:rsidRPr="006833AC">
          <w:rPr>
            <w:rStyle w:val="Hyperlink"/>
            <w:rFonts w:ascii="Arial Nova" w:hAnsi="Arial Nova" w:cstheme="minorHAnsi"/>
            <w:i/>
            <w:noProof/>
          </w:rPr>
          <w:t>A18. Exceptions to Certification for Paperwork Reduction Act Submission</w:t>
        </w:r>
        <w:r>
          <w:rPr>
            <w:noProof/>
            <w:webHidden/>
          </w:rPr>
          <w:tab/>
        </w:r>
        <w:r>
          <w:rPr>
            <w:noProof/>
            <w:webHidden/>
          </w:rPr>
          <w:fldChar w:fldCharType="begin"/>
        </w:r>
        <w:r>
          <w:rPr>
            <w:noProof/>
            <w:webHidden/>
          </w:rPr>
          <w:instrText xml:space="preserve"> PAGEREF _Toc139896789 \h </w:instrText>
        </w:r>
        <w:r>
          <w:rPr>
            <w:noProof/>
            <w:webHidden/>
          </w:rPr>
          <w:fldChar w:fldCharType="separate"/>
        </w:r>
        <w:r>
          <w:rPr>
            <w:noProof/>
            <w:webHidden/>
          </w:rPr>
          <w:t>18</w:t>
        </w:r>
        <w:r>
          <w:rPr>
            <w:noProof/>
            <w:webHidden/>
          </w:rPr>
          <w:fldChar w:fldCharType="end"/>
        </w:r>
      </w:hyperlink>
    </w:p>
    <w:p w:rsidR="004A4C32" w14:paraId="26BA1B36" w14:textId="0BEF8C03">
      <w:pPr>
        <w:pStyle w:val="TOC1"/>
        <w:rPr>
          <w:rFonts w:asciiTheme="minorHAnsi" w:eastAsiaTheme="minorEastAsia" w:hAnsiTheme="minorHAnsi" w:cstheme="minorBidi"/>
          <w:sz w:val="22"/>
          <w:szCs w:val="22"/>
        </w:rPr>
      </w:pPr>
      <w:hyperlink w:anchor="_Toc139896790" w:history="1">
        <w:r w:rsidRPr="006833AC">
          <w:rPr>
            <w:rStyle w:val="Hyperlink"/>
            <w:rFonts w:cs="Times New Roman"/>
          </w:rPr>
          <w:t>REFERENCES</w:t>
        </w:r>
        <w:r>
          <w:rPr>
            <w:webHidden/>
          </w:rPr>
          <w:tab/>
        </w:r>
        <w:r>
          <w:rPr>
            <w:webHidden/>
          </w:rPr>
          <w:fldChar w:fldCharType="begin"/>
        </w:r>
        <w:r>
          <w:rPr>
            <w:webHidden/>
          </w:rPr>
          <w:instrText xml:space="preserve"> PAGEREF _Toc139896790 \h </w:instrText>
        </w:r>
        <w:r>
          <w:rPr>
            <w:webHidden/>
          </w:rPr>
          <w:fldChar w:fldCharType="separate"/>
        </w:r>
        <w:r>
          <w:rPr>
            <w:webHidden/>
          </w:rPr>
          <w:t>18</w:t>
        </w:r>
        <w:r>
          <w:rPr>
            <w:webHidden/>
          </w:rPr>
          <w:fldChar w:fldCharType="end"/>
        </w:r>
      </w:hyperlink>
    </w:p>
    <w:p w:rsidR="005A459E" w:rsidRPr="007B70F8" w:rsidP="00FF7232" w14:paraId="63D496EA" w14:textId="4CB2B73D">
      <w:pPr>
        <w:pStyle w:val="TOC1"/>
        <w:rPr>
          <w:color w:val="FFFFFF" w:themeColor="background1"/>
        </w:rPr>
      </w:pPr>
      <w:r w:rsidRPr="00622272">
        <w:rPr>
          <w:highlight w:val="lightGray"/>
        </w:rPr>
        <w:fldChar w:fldCharType="end"/>
      </w:r>
      <w:bookmarkStart w:id="2" w:name="_Hlk522972351"/>
    </w:p>
    <w:p w:rsidR="00AE6315" w:rsidRPr="006C6884" w:rsidP="00E1579B" w14:paraId="6DAE7356" w14:textId="77777777">
      <w:pPr>
        <w:spacing w:line="276" w:lineRule="auto"/>
        <w:rPr>
          <w:rFonts w:ascii="Arial Nova" w:hAnsi="Arial Nova"/>
          <w:b/>
        </w:rPr>
      </w:pPr>
    </w:p>
    <w:p w:rsidR="005867E3" w:rsidRPr="00910275" w:rsidP="006C6884" w14:paraId="588B8C66" w14:textId="77777777">
      <w:pPr>
        <w:spacing w:line="276" w:lineRule="auto"/>
        <w:rPr>
          <w:rStyle w:val="Hyperlink"/>
          <w:rFonts w:ascii="Arial Nova" w:hAnsi="Arial Nova"/>
          <w:b/>
          <w:color w:val="auto"/>
          <w:u w:val="none"/>
        </w:rPr>
      </w:pPr>
      <w:r w:rsidRPr="00910275">
        <w:rPr>
          <w:rFonts w:ascii="Arial Nova" w:hAnsi="Arial Nova"/>
          <w:b/>
        </w:rPr>
        <w:fldChar w:fldCharType="begin"/>
      </w:r>
      <w:r w:rsidRPr="00910275">
        <w:rPr>
          <w:rFonts w:ascii="Arial Nova" w:hAnsi="Arial Nova"/>
          <w:b/>
        </w:rPr>
        <w:instrText xml:space="preserve"> HYPERLINK  \l "_REFERENCES_(Tool_Tip:" \o "Tool Tip: You may copy and paste your list of Attachments from SSA or fill in below)" </w:instrText>
      </w:r>
      <w:r w:rsidRPr="00910275">
        <w:rPr>
          <w:rFonts w:ascii="Arial Nova" w:hAnsi="Arial Nova"/>
          <w:b/>
        </w:rPr>
        <w:fldChar w:fldCharType="separate"/>
      </w:r>
      <w:r w:rsidRPr="00910275">
        <w:rPr>
          <w:rStyle w:val="Hyperlink"/>
          <w:rFonts w:ascii="Arial Nova" w:hAnsi="Arial Nova"/>
          <w:b/>
          <w:color w:val="auto"/>
          <w:u w:val="none"/>
        </w:rPr>
        <w:t>ATTACHMENTS</w:t>
      </w:r>
    </w:p>
    <w:p w:rsidR="00495E4F" w:rsidP="00F06B97" w14:paraId="211B6BF8" w14:textId="5B024179">
      <w:pPr>
        <w:spacing w:line="276" w:lineRule="auto"/>
        <w:ind w:left="360" w:hanging="180"/>
        <w:rPr>
          <w:rFonts w:ascii="Arial Nova" w:hAnsi="Arial Nova"/>
          <w:color w:val="222222"/>
        </w:rPr>
      </w:pPr>
      <w:r w:rsidRPr="00910275">
        <w:rPr>
          <w:rFonts w:ascii="Arial Nova" w:hAnsi="Arial Nova"/>
          <w:b/>
        </w:rPr>
        <w:fldChar w:fldCharType="end"/>
      </w:r>
      <w:r w:rsidR="00141539">
        <w:rPr>
          <w:rFonts w:ascii="Arial Nova" w:hAnsi="Arial Nova"/>
          <w:color w:val="222222"/>
        </w:rPr>
        <w:t xml:space="preserve">Attachment 1 - </w:t>
      </w:r>
      <w:r w:rsidRPr="00910275">
        <w:rPr>
          <w:rFonts w:ascii="Arial Nova" w:hAnsi="Arial Nova"/>
          <w:color w:val="222222"/>
        </w:rPr>
        <w:t xml:space="preserve">Public Health Service Act [42 U.S.C. 241] </w:t>
      </w:r>
    </w:p>
    <w:p w:rsidR="00AB00BA" w:rsidP="00F06B97" w14:paraId="255531B5" w14:textId="7EA1C1E9">
      <w:pPr>
        <w:spacing w:line="276" w:lineRule="auto"/>
        <w:ind w:left="360" w:hanging="180"/>
        <w:rPr>
          <w:rFonts w:ascii="Arial Nova" w:hAnsi="Arial Nova"/>
          <w:color w:val="222222"/>
        </w:rPr>
      </w:pPr>
      <w:r>
        <w:rPr>
          <w:rFonts w:ascii="Arial Nova" w:hAnsi="Arial Nova"/>
          <w:color w:val="222222"/>
        </w:rPr>
        <w:t>Attachment 2 – Federal Register Notice</w:t>
      </w:r>
    </w:p>
    <w:p w:rsidR="00AB00BA" w:rsidP="00F06B97" w14:paraId="43F81E94" w14:textId="2BA3FDBC">
      <w:pPr>
        <w:spacing w:line="276" w:lineRule="auto"/>
        <w:ind w:left="360" w:hanging="180"/>
        <w:rPr>
          <w:rFonts w:ascii="Arial Nova" w:hAnsi="Arial Nova"/>
          <w:color w:val="222222"/>
        </w:rPr>
      </w:pPr>
      <w:r>
        <w:rPr>
          <w:rFonts w:ascii="Arial Nova" w:hAnsi="Arial Nova"/>
          <w:color w:val="222222"/>
        </w:rPr>
        <w:t>Attachment 2a – Public Comment</w:t>
      </w:r>
    </w:p>
    <w:p w:rsidR="00AB00BA" w:rsidP="00F06B97" w14:paraId="198C0EDC" w14:textId="304E3F4C">
      <w:pPr>
        <w:spacing w:line="276" w:lineRule="auto"/>
        <w:ind w:left="360" w:hanging="180"/>
        <w:rPr>
          <w:rFonts w:ascii="Arial Nova" w:hAnsi="Arial Nova"/>
          <w:color w:val="222222"/>
        </w:rPr>
      </w:pPr>
      <w:r>
        <w:rPr>
          <w:rFonts w:ascii="Arial Nova" w:hAnsi="Arial Nova"/>
          <w:color w:val="222222"/>
        </w:rPr>
        <w:t>Attachment 3 – ORR 5-Year Workplan Template</w:t>
      </w:r>
    </w:p>
    <w:p w:rsidR="00AB00BA" w:rsidP="00F06B97" w14:paraId="4AC25B8C" w14:textId="7C2D4373">
      <w:pPr>
        <w:spacing w:line="276" w:lineRule="auto"/>
        <w:ind w:left="360" w:hanging="180"/>
        <w:rPr>
          <w:rFonts w:ascii="Arial Nova" w:hAnsi="Arial Nova"/>
          <w:color w:val="222222"/>
        </w:rPr>
      </w:pPr>
      <w:r>
        <w:rPr>
          <w:rFonts w:ascii="Arial Nova" w:hAnsi="Arial Nova"/>
          <w:color w:val="222222"/>
        </w:rPr>
        <w:t>Attachment 4 – ORR Evaluation Work Plan Template</w:t>
      </w:r>
    </w:p>
    <w:p w:rsidR="00AB00BA" w:rsidP="00F06B97" w14:paraId="714E9C13" w14:textId="56AD7DBD">
      <w:pPr>
        <w:spacing w:line="276" w:lineRule="auto"/>
        <w:ind w:left="360" w:hanging="180"/>
        <w:rPr>
          <w:rFonts w:ascii="Arial Nova" w:hAnsi="Arial Nova"/>
          <w:color w:val="222222"/>
        </w:rPr>
      </w:pPr>
      <w:r>
        <w:rPr>
          <w:rFonts w:ascii="Arial Nova" w:hAnsi="Arial Nova"/>
          <w:color w:val="222222"/>
        </w:rPr>
        <w:t>Attachment 5 – ORR Cooperative Agreement Work Plan Template</w:t>
      </w:r>
    </w:p>
    <w:p w:rsidR="00AB00BA" w:rsidRPr="00910275" w:rsidP="00F06B97" w14:paraId="73BD5E4C" w14:textId="4196A7B0">
      <w:pPr>
        <w:spacing w:line="276" w:lineRule="auto"/>
        <w:ind w:left="360" w:hanging="180"/>
        <w:rPr>
          <w:rFonts w:ascii="Arial Nova" w:hAnsi="Arial Nova"/>
        </w:rPr>
      </w:pPr>
      <w:r>
        <w:rPr>
          <w:rFonts w:ascii="Arial Nova" w:hAnsi="Arial Nova"/>
          <w:color w:val="222222"/>
        </w:rPr>
        <w:t>Attachment 6 – Human subject research determination</w:t>
      </w:r>
    </w:p>
    <w:p w:rsidR="006F2AD2" w:rsidRPr="00BE49F0" w:rsidP="007E2303" w14:paraId="2BC88728" w14:textId="26E6CD97">
      <w:pPr>
        <w:pStyle w:val="m-4824437483153403386msocommenttext"/>
        <w:shd w:val="clear" w:color="auto" w:fill="FFFFFF"/>
        <w:spacing w:before="0" w:beforeAutospacing="0" w:after="0" w:afterAutospacing="0" w:line="276" w:lineRule="auto"/>
        <w:rPr>
          <w:rFonts w:ascii="Arial Nova" w:hAnsi="Arial Nova"/>
          <w:iCs/>
          <w:color w:val="F79646" w:themeColor="accent6"/>
        </w:rPr>
      </w:pPr>
      <w:bookmarkStart w:id="3" w:name="_Toc511934869"/>
      <w:bookmarkStart w:id="4" w:name="_Toc329519280"/>
      <w:bookmarkStart w:id="5" w:name="_Toc523105666"/>
      <w:bookmarkEnd w:id="2"/>
    </w:p>
    <w:p w:rsidR="00DF7A1A" w14:paraId="41F9FE19" w14:textId="2E95E571">
      <w:pPr>
        <w:rPr>
          <w:rFonts w:ascii="Arial Nova" w:hAnsi="Arial Nova"/>
          <w:i/>
          <w:color w:val="F79646" w:themeColor="accent6"/>
        </w:rPr>
      </w:pPr>
      <w:r>
        <w:rPr>
          <w:rFonts w:ascii="Arial Nova" w:hAnsi="Arial Nova"/>
          <w:i/>
          <w:color w:val="F79646" w:themeColor="accent6"/>
        </w:rPr>
        <w:br w:type="page"/>
      </w:r>
    </w:p>
    <w:p w:rsidR="00DF7A1A" w:rsidP="007E2303" w14:paraId="478FEA28"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1107D3" w:rsidP="001107D3" w14:paraId="5FC6E6E7" w14:textId="63D09F2B">
      <w:pPr>
        <w:spacing w:line="276" w:lineRule="auto"/>
        <w:rPr>
          <w:rFonts w:ascii="Arial Nova" w:hAnsi="Arial Nova"/>
          <w:b/>
          <w:color w:val="F79646" w:themeColor="accent6"/>
        </w:rPr>
      </w:pPr>
      <w:r>
        <w:rPr>
          <w:rFonts w:ascii="Arial Nova" w:hAnsi="Arial Nova" w:cstheme="minorHAnsi"/>
          <w:b/>
        </w:rPr>
        <w:t>JUSTIFICATION SUMMARY</w:t>
      </w:r>
      <w:r w:rsidR="00FC641B">
        <w:rPr>
          <w:noProof/>
        </w:rPr>
        <mc:AlternateContent>
          <mc:Choice Requires="wps">
            <w:drawing>
              <wp:inline distT="0" distB="0" distL="0" distR="0">
                <wp:extent cx="5952490" cy="4023360"/>
                <wp:effectExtent l="9525" t="6350" r="12700" b="12065"/>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2490" cy="40233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05D4F" w:rsidRPr="00CD2D8B" w:rsidP="00F05D4F" w14:textId="149C8BBA">
                            <w:r w:rsidRPr="008C2250">
                              <w:rPr>
                                <w:rFonts w:ascii="Arial Nova" w:hAnsi="Arial Nova"/>
                                <w:b/>
                              </w:rPr>
                              <w:t>Goal of the project:</w:t>
                            </w:r>
                            <w:r w:rsidRPr="008C2250">
                              <w:rPr>
                                <w:rFonts w:ascii="Arial Nova" w:hAnsi="Arial Nova"/>
                                <w:sz w:val="20"/>
                              </w:rPr>
                              <w:t xml:space="preserve"> </w:t>
                            </w:r>
                            <w:r w:rsidRPr="00F05D4F">
                              <w:rPr>
                                <w:rFonts w:ascii="Arial Nova" w:hAnsi="Arial Nova" w:cs="Courier New"/>
                                <w:bCs/>
                                <w:color w:val="000000" w:themeColor="text1"/>
                              </w:rPr>
                              <w:t>This project aims to establish up to 10 centers across the designated Health and Human Services (HHS)</w:t>
                            </w:r>
                            <w:r>
                              <w:rPr>
                                <w:rFonts w:ascii="Arial Nova" w:hAnsi="Arial Nova" w:cs="Courier New"/>
                                <w:bCs/>
                                <w:color w:val="000000" w:themeColor="text1"/>
                              </w:rPr>
                              <w:t xml:space="preserve"> </w:t>
                            </w:r>
                            <w:r w:rsidRPr="00F05D4F">
                              <w:rPr>
                                <w:rFonts w:ascii="Arial Nova" w:hAnsi="Arial Nova" w:cs="Courier New"/>
                                <w:bCs/>
                                <w:color w:val="000000" w:themeColor="text1"/>
                              </w:rPr>
                              <w:t>regions for public health preparedness and response (PHPR). The goal is to improve PHPR practices by increasing the uptake of evidence-based strategies and interventions (EBSIs) that align with the needs of the communities involved. This will be achieved through 1) the development of a five-year workplan that covers known strategies or interventions, plans to implement each strategy or intervention, or the development and evaluation of new approaches in PHPR, 2) the use of a Cooperative Agreement Work Plan Template to monitor performance of activities throughout the funding period and 3) the use of an Evaluation Work Plan Template to support evaluation of implemented work plan activities.</w:t>
                            </w:r>
                          </w:p>
                          <w:p w:rsidR="00F05D4F" w:rsidP="002473EB" w14:textId="77777777">
                            <w:pPr>
                              <w:spacing w:after="160" w:line="276" w:lineRule="auto"/>
                              <w:rPr>
                                <w:rFonts w:ascii="Arial Nova" w:hAnsi="Arial Nova"/>
                                <w:b/>
                              </w:rPr>
                            </w:pPr>
                          </w:p>
                          <w:p w:rsidR="00F05D4F" w:rsidP="00F05D4F" w14:textId="77777777">
                            <w:pPr>
                              <w:rPr>
                                <w:rStyle w:val="eop"/>
                                <w:rFonts w:ascii="Courier New" w:hAnsi="Courier New" w:cs="Courier New"/>
                                <w:color w:val="000000"/>
                                <w:shd w:val="clear" w:color="auto" w:fill="FFFFFF"/>
                              </w:rPr>
                            </w:pPr>
                            <w:r w:rsidRPr="008C2250">
                              <w:rPr>
                                <w:rFonts w:ascii="Arial Nova" w:hAnsi="Arial Nova"/>
                                <w:b/>
                              </w:rPr>
                              <w:t xml:space="preserve">Intended use of the resulting data: </w:t>
                            </w:r>
                            <w:r w:rsidRPr="00395AA3" w:rsidR="002473EB">
                              <w:rPr>
                                <w:rFonts w:ascii="Arial Nova" w:hAnsi="Arial Nova" w:cs="Courier New"/>
                              </w:rPr>
                              <w:t xml:space="preserve">To </w:t>
                            </w:r>
                            <w:r w:rsidR="002473EB">
                              <w:rPr>
                                <w:rFonts w:ascii="Arial Nova" w:hAnsi="Arial Nova" w:cs="Courier New"/>
                              </w:rPr>
                              <w:t xml:space="preserve">support regional centers’ creation of a five-year work plan </w:t>
                            </w:r>
                            <w:r>
                              <w:rPr>
                                <w:rFonts w:ascii="Arial Nova" w:hAnsi="Arial Nova" w:cs="Courier New"/>
                              </w:rPr>
                              <w:t>addressing</w:t>
                            </w:r>
                            <w:r w:rsidRPr="00395AA3" w:rsidR="002473EB">
                              <w:rPr>
                                <w:rFonts w:ascii="Arial Nova" w:hAnsi="Arial Nova" w:cs="Courier New"/>
                              </w:rPr>
                              <w:t xml:space="preserve"> </w:t>
                            </w:r>
                            <w:r w:rsidRPr="00F05D4F">
                              <w:rPr>
                                <w:rFonts w:ascii="Arial Nova" w:hAnsi="Arial Nova" w:cs="Courier New"/>
                                <w:bCs/>
                                <w:color w:val="000000" w:themeColor="text1"/>
                              </w:rPr>
                              <w:t xml:space="preserve">1) focus areas and objectives across </w:t>
                            </w:r>
                            <w:r w:rsidRPr="00F05D4F">
                              <w:rPr>
                                <w:rStyle w:val="findhit"/>
                                <w:rFonts w:ascii="Arial Nova" w:hAnsi="Arial Nova" w:cs="Courier New"/>
                                <w:color w:val="000000"/>
                                <w:shd w:val="clear" w:color="auto" w:fill="FFFFFF"/>
                              </w:rPr>
                              <w:t>State, Tribal, Local, and Territorial (STLT)</w:t>
                            </w:r>
                            <w:r w:rsidRPr="00F05D4F">
                              <w:rPr>
                                <w:rStyle w:val="normaltextrun"/>
                                <w:rFonts w:ascii="Arial Nova" w:hAnsi="Arial Nova" w:eastAsiaTheme="majorEastAsia" w:cs="Courier New"/>
                                <w:color w:val="000000"/>
                                <w:shd w:val="clear" w:color="auto" w:fill="FFFFFF"/>
                              </w:rPr>
                              <w:t xml:space="preserve"> and relevant partners that would benefit from use of new or enhanced PHPR EBSIs, 2) activities to meet objectives, 3) prioritized EBSIs to implement, 3) capability and capacity of STLT health departments and relevant partners to implement and evaluate activities, and 4) regional sustainability for implementation of evidence-based practice beyond the five-year period.</w:t>
                            </w:r>
                            <w:r w:rsidRPr="00BE79E7">
                              <w:rPr>
                                <w:rStyle w:val="eop"/>
                                <w:rFonts w:ascii="Courier New" w:hAnsi="Courier New" w:cs="Courier New"/>
                                <w:color w:val="000000"/>
                                <w:shd w:val="clear" w:color="auto" w:fill="FFFFFF"/>
                              </w:rPr>
                              <w:t> </w:t>
                            </w:r>
                          </w:p>
                          <w:p w:rsidR="002473EB" w:rsidRPr="000D2006" w:rsidP="002473EB" w14:textId="26E82861">
                            <w:pPr>
                              <w:spacing w:after="160" w:line="276" w:lineRule="auto"/>
                              <w:rPr>
                                <w:rStyle w:val="eop"/>
                                <w:rFonts w:ascii="Arial Nova" w:hAnsi="Arial Nova" w:cs="Courier New"/>
                              </w:rPr>
                            </w:pPr>
                          </w:p>
                          <w:p w:rsidR="00634F7E" w:rsidRPr="008C2250" w:rsidP="00EA4DF0" w14:textId="605D3115">
                            <w:pPr>
                              <w:spacing w:after="200"/>
                              <w:rPr>
                                <w:rFonts w:ascii="Arial Nova" w:hAnsi="Arial Nova"/>
                                <w:b/>
                              </w:rPr>
                            </w:pPr>
                            <w:r w:rsidRPr="008C2250">
                              <w:rPr>
                                <w:rFonts w:ascii="Arial Nova" w:hAnsi="Arial Nova"/>
                                <w:b/>
                              </w:rPr>
                              <w:t xml:space="preserve">Methods to be used to collect: </w:t>
                            </w:r>
                            <w:r w:rsidRPr="00FA0A0F" w:rsidR="000E5DA8">
                              <w:rPr>
                                <w:rFonts w:ascii="Arial Nova" w:hAnsi="Arial Nova"/>
                                <w:color w:val="000000" w:themeColor="text1"/>
                              </w:rPr>
                              <w:t xml:space="preserve">Contractors will collect information from the 10 HHS regional Strategic Coordinators to </w:t>
                            </w:r>
                            <w:r w:rsidR="002473EB">
                              <w:rPr>
                                <w:rFonts w:ascii="Arial Nova" w:hAnsi="Arial Nova"/>
                                <w:color w:val="000000" w:themeColor="text1"/>
                              </w:rPr>
                              <w:t xml:space="preserve">support </w:t>
                            </w:r>
                            <w:r w:rsidRPr="00FA0A0F" w:rsidR="000E5DA8">
                              <w:rPr>
                                <w:rFonts w:ascii="Arial Nova" w:hAnsi="Arial Nova"/>
                                <w:color w:val="000000" w:themeColor="text1"/>
                              </w:rPr>
                              <w:t>develop</w:t>
                            </w:r>
                            <w:r w:rsidR="002473EB">
                              <w:rPr>
                                <w:rFonts w:ascii="Arial Nova" w:hAnsi="Arial Nova"/>
                                <w:color w:val="000000" w:themeColor="text1"/>
                              </w:rPr>
                              <w:t xml:space="preserve">ment, implementation, and evaluation of activities outlined in </w:t>
                            </w:r>
                            <w:r w:rsidRPr="00FA0A0F" w:rsidR="000E5DA8">
                              <w:rPr>
                                <w:rFonts w:ascii="Arial Nova" w:hAnsi="Arial Nova"/>
                                <w:color w:val="000000" w:themeColor="text1"/>
                              </w:rPr>
                              <w:t>individualized work</w:t>
                            </w:r>
                            <w:r w:rsidR="00621A9B">
                              <w:rPr>
                                <w:rFonts w:ascii="Arial Nova" w:hAnsi="Arial Nova"/>
                                <w:color w:val="000000" w:themeColor="text1"/>
                              </w:rPr>
                              <w:t xml:space="preserve"> </w:t>
                            </w:r>
                            <w:r w:rsidRPr="00FA0A0F" w:rsidR="000E5DA8">
                              <w:rPr>
                                <w:rFonts w:ascii="Arial Nova" w:hAnsi="Arial Nova"/>
                                <w:color w:val="000000" w:themeColor="text1"/>
                              </w:rPr>
                              <w:t>plans for the</w:t>
                            </w:r>
                            <w:r w:rsidR="000E5DA8">
                              <w:rPr>
                                <w:rFonts w:ascii="Arial Nova" w:hAnsi="Arial Nova"/>
                                <w:color w:val="000000" w:themeColor="text1"/>
                              </w:rPr>
                              <w:t>ir</w:t>
                            </w:r>
                            <w:r w:rsidRPr="00FA0A0F" w:rsidR="000E5DA8">
                              <w:rPr>
                                <w:rFonts w:ascii="Arial Nova" w:hAnsi="Arial Nova"/>
                                <w:color w:val="000000" w:themeColor="text1"/>
                              </w:rPr>
                              <w:t xml:space="preserve"> respective regions</w:t>
                            </w:r>
                            <w:r w:rsidR="002473EB">
                              <w:rPr>
                                <w:rFonts w:ascii="Arial Nova" w:hAnsi="Arial Nova"/>
                                <w:color w:val="000000" w:themeColor="text1"/>
                              </w:rPr>
                              <w:t>. The aim is</w:t>
                            </w:r>
                            <w:r w:rsidRPr="00FA0A0F" w:rsidR="000E5DA8">
                              <w:rPr>
                                <w:rFonts w:ascii="Arial Nova" w:hAnsi="Arial Nova"/>
                                <w:color w:val="000000" w:themeColor="text1"/>
                              </w:rPr>
                              <w:t xml:space="preserve"> to increase the implementation of EBSIs for PHP</w:t>
                            </w:r>
                            <w:r w:rsidR="000E5DA8">
                              <w:rPr>
                                <w:rFonts w:ascii="Arial Nova" w:hAnsi="Arial Nova"/>
                                <w:color w:val="000000" w:themeColor="text1"/>
                              </w:rPr>
                              <w:t>R</w:t>
                            </w:r>
                            <w:r w:rsidRPr="00FA0A0F" w:rsidR="000E5DA8">
                              <w:rPr>
                                <w:rFonts w:ascii="Arial Nova" w:hAnsi="Arial Nova"/>
                                <w:color w:val="000000" w:themeColor="text1"/>
                              </w:rPr>
                              <w:t xml:space="preserve"> activities</w:t>
                            </w:r>
                            <w:r w:rsidR="002473EB">
                              <w:rPr>
                                <w:rFonts w:ascii="Arial Nova" w:hAnsi="Arial Nova"/>
                                <w:color w:val="000000" w:themeColor="text1"/>
                              </w:rPr>
                              <w:t>.</w:t>
                            </w:r>
                            <w:r w:rsidRPr="00FA0A0F" w:rsidR="000E5DA8">
                              <w:rPr>
                                <w:rFonts w:ascii="Arial Nova" w:hAnsi="Arial Nova"/>
                                <w:color w:val="000000" w:themeColor="text1"/>
                              </w:rPr>
                              <w:t xml:space="preserve"> </w:t>
                            </w:r>
                            <w:r w:rsidR="002473EB">
                              <w:rPr>
                                <w:rFonts w:ascii="Arial Nova" w:hAnsi="Arial Nova"/>
                                <w:color w:val="000000" w:themeColor="text1"/>
                              </w:rPr>
                              <w:t xml:space="preserve">Focus areas, objectives, and activities supporting the work plans </w:t>
                            </w:r>
                            <w:r w:rsidR="000E5DA8">
                              <w:rPr>
                                <w:rFonts w:ascii="Arial Nova" w:hAnsi="Arial Nova"/>
                                <w:color w:val="000000" w:themeColor="text1"/>
                              </w:rPr>
                              <w:t>will be developed</w:t>
                            </w:r>
                            <w:r w:rsidR="002473EB">
                              <w:rPr>
                                <w:rFonts w:ascii="Arial Nova" w:hAnsi="Arial Nova"/>
                                <w:color w:val="000000" w:themeColor="text1"/>
                              </w:rPr>
                              <w:t xml:space="preserve"> </w:t>
                            </w:r>
                            <w:r w:rsidRPr="00CA49A4" w:rsidR="000E5DA8">
                              <w:rPr>
                                <w:rFonts w:ascii="Arial Nova" w:hAnsi="Arial Nova"/>
                                <w:color w:val="000000" w:themeColor="text1"/>
                              </w:rPr>
                              <w:t>based on collective work and decisions of a regional coordinating body of applicable state, tribal, local, and territorial health departments and officials, health care facilities, and health care coalitions, academic, public, and private partners.</w:t>
                            </w:r>
                            <w:r w:rsidR="006210F7">
                              <w:rPr>
                                <w:rFonts w:ascii="Arial Nova" w:hAnsi="Arial Nova"/>
                                <w:color w:val="000000" w:themeColor="text1"/>
                              </w:rPr>
                              <w:t xml:space="preserve"> </w:t>
                            </w:r>
                            <w:r w:rsidRPr="006210F7" w:rsidR="006210F7">
                              <w:rPr>
                                <w:rStyle w:val="eop"/>
                                <w:rFonts w:ascii="Arial Nova" w:hAnsi="Arial Nova" w:cs="Courier New"/>
                                <w:color w:val="000000"/>
                                <w:shd w:val="clear" w:color="auto" w:fill="FFFFFF"/>
                              </w:rPr>
                              <w:t xml:space="preserve">In addition, </w:t>
                            </w:r>
                            <w:r w:rsidR="006210F7">
                              <w:rPr>
                                <w:rStyle w:val="eop"/>
                                <w:rFonts w:ascii="Arial Nova" w:hAnsi="Arial Nova" w:cs="Courier New"/>
                                <w:color w:val="000000"/>
                                <w:shd w:val="clear" w:color="auto" w:fill="FFFFFF"/>
                              </w:rPr>
                              <w:t xml:space="preserve">two other </w:t>
                            </w:r>
                            <w:r w:rsidRPr="006210F7" w:rsidR="006210F7">
                              <w:rPr>
                                <w:rStyle w:val="eop"/>
                                <w:rFonts w:ascii="Arial Nova" w:hAnsi="Arial Nova" w:cs="Courier New"/>
                                <w:color w:val="000000"/>
                                <w:shd w:val="clear" w:color="auto" w:fill="FFFFFF"/>
                              </w:rPr>
                              <w:t xml:space="preserve">collection instruments will be used including 1) a Cooperative Agreement Work Plan Template </w:t>
                            </w:r>
                            <w:r w:rsidRPr="006210F7" w:rsidR="006210F7">
                              <w:rPr>
                                <w:rFonts w:ascii="Arial Nova" w:hAnsi="Arial Nova" w:cs="Courier New"/>
                              </w:rPr>
                              <w:t xml:space="preserve">serving as a performance monitoring instrument </w:t>
                            </w:r>
                            <w:r w:rsidR="006210F7">
                              <w:rPr>
                                <w:rFonts w:ascii="Arial Nova" w:hAnsi="Arial Nova" w:cs="Courier New"/>
                              </w:rPr>
                              <w:t>for</w:t>
                            </w:r>
                            <w:r w:rsidRPr="006210F7" w:rsidR="006210F7">
                              <w:rPr>
                                <w:rFonts w:ascii="Arial Nova" w:hAnsi="Arial Nova" w:cs="Courier New"/>
                              </w:rPr>
                              <w:t xml:space="preserve"> project tracking </w:t>
                            </w:r>
                            <w:r w:rsidR="006210F7">
                              <w:rPr>
                                <w:rFonts w:ascii="Arial Nova" w:hAnsi="Arial Nova" w:cs="Courier New"/>
                              </w:rPr>
                              <w:t xml:space="preserve">through the performance period </w:t>
                            </w:r>
                            <w:r w:rsidRPr="006210F7" w:rsidR="006210F7">
                              <w:rPr>
                                <w:rFonts w:ascii="Arial Nova" w:hAnsi="Arial Nova" w:cs="Courier New"/>
                              </w:rPr>
                              <w:t>and</w:t>
                            </w:r>
                            <w:r w:rsidRPr="006210F7" w:rsidR="006210F7">
                              <w:rPr>
                                <w:rStyle w:val="eop"/>
                                <w:rFonts w:ascii="Arial Nova" w:hAnsi="Arial Nova" w:cs="Courier New"/>
                                <w:color w:val="000000"/>
                                <w:shd w:val="clear" w:color="auto" w:fill="FFFFFF"/>
                              </w:rPr>
                              <w:t xml:space="preserve"> 2) an Evaluation Work Plan Template </w:t>
                            </w:r>
                            <w:r w:rsidRPr="006210F7" w:rsidR="006210F7">
                              <w:rPr>
                                <w:rFonts w:ascii="Arial Nova" w:hAnsi="Arial Nova" w:cs="Courier New"/>
                              </w:rPr>
                              <w:t xml:space="preserve">that provides background information needed to understand approaches in evaluating selected strategies or intervention activities. </w:t>
                            </w:r>
                          </w:p>
                          <w:p w:rsidR="00634F7E" w:rsidRPr="008C2250" w:rsidP="00EA4DF0" w14:textId="723420B3">
                            <w:pPr>
                              <w:spacing w:after="200"/>
                              <w:rPr>
                                <w:rFonts w:ascii="Arial Nova" w:hAnsi="Arial Nova"/>
                                <w:highlight w:val="yellow"/>
                              </w:rPr>
                            </w:pPr>
                            <w:r w:rsidRPr="008C2250">
                              <w:rPr>
                                <w:rFonts w:ascii="Arial Nova" w:hAnsi="Arial Nova"/>
                                <w:b/>
                              </w:rPr>
                              <w:t xml:space="preserve">The subpopulation to be studied: </w:t>
                            </w:r>
                            <w:r w:rsidR="00B40D26">
                              <w:rPr>
                                <w:rFonts w:ascii="Arial Nova" w:hAnsi="Arial Nova"/>
                                <w:color w:val="000000" w:themeColor="text1"/>
                              </w:rPr>
                              <w:t>HHS Strategic R</w:t>
                            </w:r>
                            <w:r w:rsidRPr="00CA49A4" w:rsidR="00B40D26">
                              <w:rPr>
                                <w:rFonts w:ascii="Arial Nova" w:hAnsi="Arial Nova"/>
                                <w:color w:val="000000" w:themeColor="text1"/>
                              </w:rPr>
                              <w:t>egio</w:t>
                            </w:r>
                            <w:r w:rsidR="00B40D26">
                              <w:rPr>
                                <w:rFonts w:ascii="Arial Nova" w:hAnsi="Arial Nova"/>
                                <w:color w:val="000000" w:themeColor="text1"/>
                              </w:rPr>
                              <w:t xml:space="preserve">nal coordinators </w:t>
                            </w:r>
                            <w:r w:rsidRPr="00CA49A4" w:rsidR="00B40D26">
                              <w:rPr>
                                <w:rFonts w:ascii="Arial Nova" w:hAnsi="Arial Nova"/>
                                <w:color w:val="000000" w:themeColor="text1"/>
                              </w:rPr>
                              <w:t>as described by HHS</w:t>
                            </w:r>
                            <w:r w:rsidR="00B40D26">
                              <w:rPr>
                                <w:rFonts w:ascii="Arial Nova" w:hAnsi="Arial Nova"/>
                                <w:color w:val="000000" w:themeColor="text1"/>
                              </w:rPr>
                              <w:t xml:space="preserve"> (</w:t>
                            </w:r>
                            <w:hyperlink r:id="rId12" w:history="1">
                              <w:r w:rsidRPr="00494346" w:rsidR="00B40D26">
                                <w:rPr>
                                  <w:rStyle w:val="Hyperlink"/>
                                  <w:rFonts w:ascii="Arial Nova" w:hAnsi="Arial Nova"/>
                                </w:rPr>
                                <w:t>HHS Regional Offices | HHS.gov</w:t>
                              </w:r>
                            </w:hyperlink>
                            <w:r w:rsidR="00B40D26">
                              <w:rPr>
                                <w:rFonts w:ascii="Arial Nova" w:hAnsi="Arial Nova"/>
                                <w:color w:val="000000" w:themeColor="text1"/>
                              </w:rPr>
                              <w:t>)</w:t>
                            </w:r>
                          </w:p>
                          <w:p w:rsidR="007420B2" w:rsidRPr="007420B2" w:rsidP="00EA4DF0" w14:textId="79B7B9A8">
                            <w:pPr>
                              <w:spacing w:after="200"/>
                              <w:rPr>
                                <w:rFonts w:ascii="Arial Nova" w:hAnsi="Arial Nova"/>
                                <w:color w:val="000000" w:themeColor="text1"/>
                              </w:rPr>
                            </w:pPr>
                            <w:r w:rsidRPr="008C2250">
                              <w:rPr>
                                <w:rFonts w:ascii="Arial Nova" w:hAnsi="Arial Nova"/>
                                <w:b/>
                              </w:rPr>
                              <w:t xml:space="preserve">How data will be analyzed: </w:t>
                            </w:r>
                            <w:r w:rsidRPr="00494346" w:rsidR="006A34BC">
                              <w:rPr>
                                <w:rFonts w:ascii="Arial Nova" w:hAnsi="Arial Nova"/>
                                <w:color w:val="000000" w:themeColor="text1"/>
                              </w:rPr>
                              <w:t xml:space="preserve">CDC, with the support of an independent contractor, will evaluate the collective effort of these </w:t>
                            </w:r>
                            <w:r w:rsidR="006A34BC">
                              <w:rPr>
                                <w:rFonts w:ascii="Arial Nova" w:hAnsi="Arial Nova"/>
                                <w:color w:val="000000" w:themeColor="text1"/>
                              </w:rPr>
                              <w:t>work</w:t>
                            </w:r>
                            <w:r w:rsidR="00621A9B">
                              <w:rPr>
                                <w:rFonts w:ascii="Arial Nova" w:hAnsi="Arial Nova"/>
                                <w:color w:val="000000" w:themeColor="text1"/>
                              </w:rPr>
                              <w:t xml:space="preserve"> </w:t>
                            </w:r>
                            <w:r w:rsidR="006A34BC">
                              <w:rPr>
                                <w:rFonts w:ascii="Arial Nova" w:hAnsi="Arial Nova"/>
                                <w:color w:val="000000" w:themeColor="text1"/>
                              </w:rPr>
                              <w:t>plans to determine collective goals, similarities, and differences, and identified gaps</w:t>
                            </w:r>
                            <w:r w:rsidR="006210F7">
                              <w:rPr>
                                <w:rFonts w:ascii="Arial Nova" w:hAnsi="Arial Nova"/>
                                <w:color w:val="000000" w:themeColor="text1"/>
                              </w:rPr>
                              <w:t xml:space="preserve"> or lessons learned</w:t>
                            </w:r>
                            <w:r w:rsidR="006A34BC">
                              <w:rPr>
                                <w:rFonts w:ascii="Arial Nova" w:hAnsi="Arial Nova"/>
                                <w:color w:val="000000" w:themeColor="text1"/>
                              </w:rPr>
                              <w:t xml:space="preserve"> to inform future </w:t>
                            </w:r>
                            <w:r w:rsidR="006210F7">
                              <w:rPr>
                                <w:rFonts w:ascii="Arial Nova" w:hAnsi="Arial Nova"/>
                                <w:color w:val="000000" w:themeColor="text1"/>
                              </w:rPr>
                              <w:t xml:space="preserve">activities of the </w:t>
                            </w:r>
                            <w:r w:rsidRPr="00CA49A4" w:rsidR="006A34BC">
                              <w:rPr>
                                <w:rFonts w:ascii="Arial Nova" w:hAnsi="Arial Nova"/>
                                <w:bCs/>
                                <w:color w:val="000000" w:themeColor="text1"/>
                              </w:rPr>
                              <w:t>10 Centers for Public Health Emergency Preparedness and Response</w:t>
                            </w:r>
                            <w:r w:rsidRPr="00494346" w:rsidR="006A34BC">
                              <w:rPr>
                                <w:rFonts w:ascii="Arial Nova" w:hAnsi="Arial Nova"/>
                                <w:color w:val="000000" w:themeColor="text1"/>
                              </w:rPr>
                              <w:t>.</w:t>
                            </w:r>
                            <w:r>
                              <w:rPr>
                                <w:rFonts w:ascii="Arial Nova" w:hAnsi="Arial Nova"/>
                                <w:color w:val="000000" w:themeColor="text1"/>
                              </w:rPr>
                              <w:t xml:space="preserve"> </w:t>
                            </w:r>
                            <w:r>
                              <w:rPr>
                                <w:rFonts w:ascii="Arial Nova" w:hAnsi="Arial Nova" w:cs="Courier New"/>
                              </w:rPr>
                              <w:t xml:space="preserve">Completed </w:t>
                            </w:r>
                            <w:r w:rsidRPr="004F4245">
                              <w:rPr>
                                <w:rFonts w:ascii="Arial Nova" w:hAnsi="Arial Nova" w:cs="Courier New"/>
                              </w:rPr>
                              <w:t>evaluation</w:t>
                            </w:r>
                            <w:r>
                              <w:rPr>
                                <w:rFonts w:ascii="Arial Nova" w:hAnsi="Arial Nova" w:cs="Courier New"/>
                              </w:rPr>
                              <w:t>s</w:t>
                            </w:r>
                            <w:r w:rsidRPr="004F4245">
                              <w:rPr>
                                <w:rFonts w:ascii="Arial Nova" w:hAnsi="Arial Nova" w:cs="Courier New"/>
                              </w:rPr>
                              <w:t xml:space="preserve"> </w:t>
                            </w:r>
                            <w:r>
                              <w:rPr>
                                <w:rFonts w:ascii="Arial Nova" w:hAnsi="Arial Nova" w:cs="Courier New"/>
                              </w:rPr>
                              <w:t xml:space="preserve">using the Evaluation Work Plan </w:t>
                            </w:r>
                            <w:r w:rsidRPr="004F4245">
                              <w:rPr>
                                <w:rFonts w:ascii="Arial Nova" w:hAnsi="Arial Nova" w:cs="Courier New"/>
                              </w:rPr>
                              <w:t>should fill a gap in the evidence base using methods and measures that will allow the results of the evaluation to be disseminated and ultimately aggregated with other studies in the literature.</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F05D4F" w:rsidRPr="00CD2D8B" w:rsidP="00F05D4F" w14:paraId="088D34FA" w14:textId="149C8BBA">
                      <w:r w:rsidRPr="008C2250">
                        <w:rPr>
                          <w:rFonts w:ascii="Arial Nova" w:hAnsi="Arial Nova"/>
                          <w:b/>
                        </w:rPr>
                        <w:t>Goal of the project:</w:t>
                      </w:r>
                      <w:r w:rsidRPr="008C2250">
                        <w:rPr>
                          <w:rFonts w:ascii="Arial Nova" w:hAnsi="Arial Nova"/>
                          <w:sz w:val="20"/>
                        </w:rPr>
                        <w:t xml:space="preserve"> </w:t>
                      </w:r>
                      <w:r w:rsidRPr="00F05D4F">
                        <w:rPr>
                          <w:rFonts w:ascii="Arial Nova" w:hAnsi="Arial Nova" w:cs="Courier New"/>
                          <w:bCs/>
                          <w:color w:val="000000" w:themeColor="text1"/>
                        </w:rPr>
                        <w:t>This project aims to establish up to 10 centers across the designated Health and Human Services (HHS)</w:t>
                      </w:r>
                      <w:r>
                        <w:rPr>
                          <w:rFonts w:ascii="Arial Nova" w:hAnsi="Arial Nova" w:cs="Courier New"/>
                          <w:bCs/>
                          <w:color w:val="000000" w:themeColor="text1"/>
                        </w:rPr>
                        <w:t xml:space="preserve"> </w:t>
                      </w:r>
                      <w:r w:rsidRPr="00F05D4F">
                        <w:rPr>
                          <w:rFonts w:ascii="Arial Nova" w:hAnsi="Arial Nova" w:cs="Courier New"/>
                          <w:bCs/>
                          <w:color w:val="000000" w:themeColor="text1"/>
                        </w:rPr>
                        <w:t>regions for public health preparedness and response (PHPR). The goal is to improve PHPR practices by increasing the uptake of evidence-based strategies and interventions (EBSIs) that align with the needs of the communities involved. This will be achieved through 1) the development of a five-year workplan that covers known strategies or interventions, plans to implement each strategy or intervention, or the development and evaluation of new approaches in PHPR, 2) the use of a Cooperative Agreement Work Plan Template to monitor performance of activities throughout the funding period and 3) the use of an Evaluation Work Plan Template to support evaluation of implemented work plan activities.</w:t>
                      </w:r>
                    </w:p>
                    <w:p w:rsidR="00F05D4F" w:rsidP="002473EB" w14:paraId="0FB7AE0B" w14:textId="77777777">
                      <w:pPr>
                        <w:spacing w:after="160" w:line="276" w:lineRule="auto"/>
                        <w:rPr>
                          <w:rFonts w:ascii="Arial Nova" w:hAnsi="Arial Nova"/>
                          <w:b/>
                        </w:rPr>
                      </w:pPr>
                    </w:p>
                    <w:p w:rsidR="00F05D4F" w:rsidP="00F05D4F" w14:paraId="75FDDBDA" w14:textId="77777777">
                      <w:pPr>
                        <w:rPr>
                          <w:rStyle w:val="eop"/>
                          <w:rFonts w:ascii="Courier New" w:hAnsi="Courier New" w:cs="Courier New"/>
                          <w:color w:val="000000"/>
                          <w:shd w:val="clear" w:color="auto" w:fill="FFFFFF"/>
                        </w:rPr>
                      </w:pPr>
                      <w:r w:rsidRPr="008C2250">
                        <w:rPr>
                          <w:rFonts w:ascii="Arial Nova" w:hAnsi="Arial Nova"/>
                          <w:b/>
                        </w:rPr>
                        <w:t xml:space="preserve">Intended use of the resulting data: </w:t>
                      </w:r>
                      <w:r w:rsidRPr="00395AA3" w:rsidR="002473EB">
                        <w:rPr>
                          <w:rFonts w:ascii="Arial Nova" w:hAnsi="Arial Nova" w:cs="Courier New"/>
                        </w:rPr>
                        <w:t xml:space="preserve">To </w:t>
                      </w:r>
                      <w:r w:rsidR="002473EB">
                        <w:rPr>
                          <w:rFonts w:ascii="Arial Nova" w:hAnsi="Arial Nova" w:cs="Courier New"/>
                        </w:rPr>
                        <w:t xml:space="preserve">support regional centers’ creation of a five-year work plan </w:t>
                      </w:r>
                      <w:r>
                        <w:rPr>
                          <w:rFonts w:ascii="Arial Nova" w:hAnsi="Arial Nova" w:cs="Courier New"/>
                        </w:rPr>
                        <w:t>addressing</w:t>
                      </w:r>
                      <w:r w:rsidRPr="00395AA3" w:rsidR="002473EB">
                        <w:rPr>
                          <w:rFonts w:ascii="Arial Nova" w:hAnsi="Arial Nova" w:cs="Courier New"/>
                        </w:rPr>
                        <w:t xml:space="preserve"> </w:t>
                      </w:r>
                      <w:r w:rsidRPr="00F05D4F">
                        <w:rPr>
                          <w:rFonts w:ascii="Arial Nova" w:hAnsi="Arial Nova" w:cs="Courier New"/>
                          <w:bCs/>
                          <w:color w:val="000000" w:themeColor="text1"/>
                        </w:rPr>
                        <w:t xml:space="preserve">1) focus areas and objectives across </w:t>
                      </w:r>
                      <w:r w:rsidRPr="00F05D4F">
                        <w:rPr>
                          <w:rStyle w:val="findhit"/>
                          <w:rFonts w:ascii="Arial Nova" w:hAnsi="Arial Nova" w:cs="Courier New"/>
                          <w:color w:val="000000"/>
                          <w:shd w:val="clear" w:color="auto" w:fill="FFFFFF"/>
                        </w:rPr>
                        <w:t>State, Tribal, Local, and Territorial (STLT)</w:t>
                      </w:r>
                      <w:r w:rsidRPr="00F05D4F">
                        <w:rPr>
                          <w:rStyle w:val="normaltextrun"/>
                          <w:rFonts w:ascii="Arial Nova" w:hAnsi="Arial Nova" w:eastAsiaTheme="majorEastAsia" w:cs="Courier New"/>
                          <w:color w:val="000000"/>
                          <w:shd w:val="clear" w:color="auto" w:fill="FFFFFF"/>
                        </w:rPr>
                        <w:t xml:space="preserve"> and relevant partners that would benefit from use of new or enhanced PHPR EBSIs, 2) activities to meet objectives, 3) prioritized EBSIs to implement, 3) capability and capacity of STLT health departments and relevant partners to implement and evaluate activities, and 4) regional sustainability for implementation of evidence-based practice beyond the five-year period.</w:t>
                      </w:r>
                      <w:r w:rsidRPr="00BE79E7">
                        <w:rPr>
                          <w:rStyle w:val="eop"/>
                          <w:rFonts w:ascii="Courier New" w:hAnsi="Courier New" w:cs="Courier New"/>
                          <w:color w:val="000000"/>
                          <w:shd w:val="clear" w:color="auto" w:fill="FFFFFF"/>
                        </w:rPr>
                        <w:t> </w:t>
                      </w:r>
                    </w:p>
                    <w:p w:rsidR="002473EB" w:rsidRPr="000D2006" w:rsidP="002473EB" w14:paraId="4C73812F" w14:textId="26E82861">
                      <w:pPr>
                        <w:spacing w:after="160" w:line="276" w:lineRule="auto"/>
                        <w:rPr>
                          <w:rStyle w:val="eop"/>
                          <w:rFonts w:ascii="Arial Nova" w:hAnsi="Arial Nova" w:cs="Courier New"/>
                        </w:rPr>
                      </w:pPr>
                    </w:p>
                    <w:p w:rsidR="00634F7E" w:rsidRPr="008C2250" w:rsidP="00EA4DF0" w14:paraId="24EE6387" w14:textId="605D3115">
                      <w:pPr>
                        <w:spacing w:after="200"/>
                        <w:rPr>
                          <w:rFonts w:ascii="Arial Nova" w:hAnsi="Arial Nova"/>
                          <w:b/>
                        </w:rPr>
                      </w:pPr>
                      <w:r w:rsidRPr="008C2250">
                        <w:rPr>
                          <w:rFonts w:ascii="Arial Nova" w:hAnsi="Arial Nova"/>
                          <w:b/>
                        </w:rPr>
                        <w:t xml:space="preserve">Methods to be used to </w:t>
                      </w:r>
                      <w:r w:rsidRPr="008C2250">
                        <w:rPr>
                          <w:rFonts w:ascii="Arial Nova" w:hAnsi="Arial Nova"/>
                          <w:b/>
                        </w:rPr>
                        <w:t>collect:</w:t>
                      </w:r>
                      <w:r w:rsidRPr="008C2250">
                        <w:rPr>
                          <w:rFonts w:ascii="Arial Nova" w:hAnsi="Arial Nova"/>
                          <w:b/>
                        </w:rPr>
                        <w:t xml:space="preserve"> </w:t>
                      </w:r>
                      <w:r w:rsidRPr="00FA0A0F" w:rsidR="000E5DA8">
                        <w:rPr>
                          <w:rFonts w:ascii="Arial Nova" w:hAnsi="Arial Nova"/>
                          <w:color w:val="000000" w:themeColor="text1"/>
                        </w:rPr>
                        <w:t xml:space="preserve">Contractors will collect information from the 10 HHS regional Strategic Coordinators to </w:t>
                      </w:r>
                      <w:r w:rsidR="002473EB">
                        <w:rPr>
                          <w:rFonts w:ascii="Arial Nova" w:hAnsi="Arial Nova"/>
                          <w:color w:val="000000" w:themeColor="text1"/>
                        </w:rPr>
                        <w:t xml:space="preserve">support </w:t>
                      </w:r>
                      <w:r w:rsidRPr="00FA0A0F" w:rsidR="000E5DA8">
                        <w:rPr>
                          <w:rFonts w:ascii="Arial Nova" w:hAnsi="Arial Nova"/>
                          <w:color w:val="000000" w:themeColor="text1"/>
                        </w:rPr>
                        <w:t>develop</w:t>
                      </w:r>
                      <w:r w:rsidR="002473EB">
                        <w:rPr>
                          <w:rFonts w:ascii="Arial Nova" w:hAnsi="Arial Nova"/>
                          <w:color w:val="000000" w:themeColor="text1"/>
                        </w:rPr>
                        <w:t xml:space="preserve">ment, implementation, and evaluation of activities outlined in </w:t>
                      </w:r>
                      <w:r w:rsidRPr="00FA0A0F" w:rsidR="000E5DA8">
                        <w:rPr>
                          <w:rFonts w:ascii="Arial Nova" w:hAnsi="Arial Nova"/>
                          <w:color w:val="000000" w:themeColor="text1"/>
                        </w:rPr>
                        <w:t>individualized work</w:t>
                      </w:r>
                      <w:r w:rsidR="00621A9B">
                        <w:rPr>
                          <w:rFonts w:ascii="Arial Nova" w:hAnsi="Arial Nova"/>
                          <w:color w:val="000000" w:themeColor="text1"/>
                        </w:rPr>
                        <w:t xml:space="preserve"> </w:t>
                      </w:r>
                      <w:r w:rsidRPr="00FA0A0F" w:rsidR="000E5DA8">
                        <w:rPr>
                          <w:rFonts w:ascii="Arial Nova" w:hAnsi="Arial Nova"/>
                          <w:color w:val="000000" w:themeColor="text1"/>
                        </w:rPr>
                        <w:t>plans for the</w:t>
                      </w:r>
                      <w:r w:rsidR="000E5DA8">
                        <w:rPr>
                          <w:rFonts w:ascii="Arial Nova" w:hAnsi="Arial Nova"/>
                          <w:color w:val="000000" w:themeColor="text1"/>
                        </w:rPr>
                        <w:t>ir</w:t>
                      </w:r>
                      <w:r w:rsidRPr="00FA0A0F" w:rsidR="000E5DA8">
                        <w:rPr>
                          <w:rFonts w:ascii="Arial Nova" w:hAnsi="Arial Nova"/>
                          <w:color w:val="000000" w:themeColor="text1"/>
                        </w:rPr>
                        <w:t xml:space="preserve"> respective regions</w:t>
                      </w:r>
                      <w:r w:rsidR="002473EB">
                        <w:rPr>
                          <w:rFonts w:ascii="Arial Nova" w:hAnsi="Arial Nova"/>
                          <w:color w:val="000000" w:themeColor="text1"/>
                        </w:rPr>
                        <w:t>. The aim is</w:t>
                      </w:r>
                      <w:r w:rsidRPr="00FA0A0F" w:rsidR="000E5DA8">
                        <w:rPr>
                          <w:rFonts w:ascii="Arial Nova" w:hAnsi="Arial Nova"/>
                          <w:color w:val="000000" w:themeColor="text1"/>
                        </w:rPr>
                        <w:t xml:space="preserve"> to increase the implementation of EBSIs for PHP</w:t>
                      </w:r>
                      <w:r w:rsidR="000E5DA8">
                        <w:rPr>
                          <w:rFonts w:ascii="Arial Nova" w:hAnsi="Arial Nova"/>
                          <w:color w:val="000000" w:themeColor="text1"/>
                        </w:rPr>
                        <w:t>R</w:t>
                      </w:r>
                      <w:r w:rsidRPr="00FA0A0F" w:rsidR="000E5DA8">
                        <w:rPr>
                          <w:rFonts w:ascii="Arial Nova" w:hAnsi="Arial Nova"/>
                          <w:color w:val="000000" w:themeColor="text1"/>
                        </w:rPr>
                        <w:t xml:space="preserve"> activities</w:t>
                      </w:r>
                      <w:r w:rsidR="002473EB">
                        <w:rPr>
                          <w:rFonts w:ascii="Arial Nova" w:hAnsi="Arial Nova"/>
                          <w:color w:val="000000" w:themeColor="text1"/>
                        </w:rPr>
                        <w:t>.</w:t>
                      </w:r>
                      <w:r w:rsidRPr="00FA0A0F" w:rsidR="000E5DA8">
                        <w:rPr>
                          <w:rFonts w:ascii="Arial Nova" w:hAnsi="Arial Nova"/>
                          <w:color w:val="000000" w:themeColor="text1"/>
                        </w:rPr>
                        <w:t xml:space="preserve"> </w:t>
                      </w:r>
                      <w:r w:rsidR="002473EB">
                        <w:rPr>
                          <w:rFonts w:ascii="Arial Nova" w:hAnsi="Arial Nova"/>
                          <w:color w:val="000000" w:themeColor="text1"/>
                        </w:rPr>
                        <w:t xml:space="preserve">Focus areas, objectives, and activities supporting the work plans </w:t>
                      </w:r>
                      <w:r w:rsidR="000E5DA8">
                        <w:rPr>
                          <w:rFonts w:ascii="Arial Nova" w:hAnsi="Arial Nova"/>
                          <w:color w:val="000000" w:themeColor="text1"/>
                        </w:rPr>
                        <w:t>will be developed</w:t>
                      </w:r>
                      <w:r w:rsidR="002473EB">
                        <w:rPr>
                          <w:rFonts w:ascii="Arial Nova" w:hAnsi="Arial Nova"/>
                          <w:color w:val="000000" w:themeColor="text1"/>
                        </w:rPr>
                        <w:t xml:space="preserve"> </w:t>
                      </w:r>
                      <w:r w:rsidRPr="00CA49A4" w:rsidR="000E5DA8">
                        <w:rPr>
                          <w:rFonts w:ascii="Arial Nova" w:hAnsi="Arial Nova"/>
                          <w:color w:val="000000" w:themeColor="text1"/>
                        </w:rPr>
                        <w:t>based on collective work and decisions of a regional coordinating body of applicable state, tribal, local, and territorial health departments and officials, health care facilities, and health care coalitions, academic, public, and private partners.</w:t>
                      </w:r>
                      <w:r w:rsidR="006210F7">
                        <w:rPr>
                          <w:rFonts w:ascii="Arial Nova" w:hAnsi="Arial Nova"/>
                          <w:color w:val="000000" w:themeColor="text1"/>
                        </w:rPr>
                        <w:t xml:space="preserve"> </w:t>
                      </w:r>
                      <w:r w:rsidRPr="006210F7" w:rsidR="006210F7">
                        <w:rPr>
                          <w:rStyle w:val="eop"/>
                          <w:rFonts w:ascii="Arial Nova" w:hAnsi="Arial Nova" w:cs="Courier New"/>
                          <w:color w:val="000000"/>
                          <w:shd w:val="clear" w:color="auto" w:fill="FFFFFF"/>
                        </w:rPr>
                        <w:t xml:space="preserve">In addition, </w:t>
                      </w:r>
                      <w:r w:rsidR="006210F7">
                        <w:rPr>
                          <w:rStyle w:val="eop"/>
                          <w:rFonts w:ascii="Arial Nova" w:hAnsi="Arial Nova" w:cs="Courier New"/>
                          <w:color w:val="000000"/>
                          <w:shd w:val="clear" w:color="auto" w:fill="FFFFFF"/>
                        </w:rPr>
                        <w:t xml:space="preserve">two other </w:t>
                      </w:r>
                      <w:r w:rsidRPr="006210F7" w:rsidR="006210F7">
                        <w:rPr>
                          <w:rStyle w:val="eop"/>
                          <w:rFonts w:ascii="Arial Nova" w:hAnsi="Arial Nova" w:cs="Courier New"/>
                          <w:color w:val="000000"/>
                          <w:shd w:val="clear" w:color="auto" w:fill="FFFFFF"/>
                        </w:rPr>
                        <w:t xml:space="preserve">collection instruments will be used including 1) a Cooperative Agreement Work Plan Template </w:t>
                      </w:r>
                      <w:r w:rsidRPr="006210F7" w:rsidR="006210F7">
                        <w:rPr>
                          <w:rFonts w:ascii="Arial Nova" w:hAnsi="Arial Nova" w:cs="Courier New"/>
                        </w:rPr>
                        <w:t xml:space="preserve">serving as a performance monitoring instrument </w:t>
                      </w:r>
                      <w:r w:rsidR="006210F7">
                        <w:rPr>
                          <w:rFonts w:ascii="Arial Nova" w:hAnsi="Arial Nova" w:cs="Courier New"/>
                        </w:rPr>
                        <w:t>for</w:t>
                      </w:r>
                      <w:r w:rsidRPr="006210F7" w:rsidR="006210F7">
                        <w:rPr>
                          <w:rFonts w:ascii="Arial Nova" w:hAnsi="Arial Nova" w:cs="Courier New"/>
                        </w:rPr>
                        <w:t xml:space="preserve"> project tracking </w:t>
                      </w:r>
                      <w:r w:rsidR="006210F7">
                        <w:rPr>
                          <w:rFonts w:ascii="Arial Nova" w:hAnsi="Arial Nova" w:cs="Courier New"/>
                        </w:rPr>
                        <w:t xml:space="preserve">through the performance period </w:t>
                      </w:r>
                      <w:r w:rsidRPr="006210F7" w:rsidR="006210F7">
                        <w:rPr>
                          <w:rFonts w:ascii="Arial Nova" w:hAnsi="Arial Nova" w:cs="Courier New"/>
                        </w:rPr>
                        <w:t>and</w:t>
                      </w:r>
                      <w:r w:rsidRPr="006210F7" w:rsidR="006210F7">
                        <w:rPr>
                          <w:rStyle w:val="eop"/>
                          <w:rFonts w:ascii="Arial Nova" w:hAnsi="Arial Nova" w:cs="Courier New"/>
                          <w:color w:val="000000"/>
                          <w:shd w:val="clear" w:color="auto" w:fill="FFFFFF"/>
                        </w:rPr>
                        <w:t xml:space="preserve"> 2) an Evaluation Work Plan Template </w:t>
                      </w:r>
                      <w:r w:rsidRPr="006210F7" w:rsidR="006210F7">
                        <w:rPr>
                          <w:rFonts w:ascii="Arial Nova" w:hAnsi="Arial Nova" w:cs="Courier New"/>
                        </w:rPr>
                        <w:t xml:space="preserve">that provides background information needed to understand approaches in evaluating selected strategies or intervention activities. </w:t>
                      </w:r>
                    </w:p>
                    <w:p w:rsidR="00634F7E" w:rsidRPr="008C2250" w:rsidP="00EA4DF0" w14:paraId="686CEB5C" w14:textId="723420B3">
                      <w:pPr>
                        <w:spacing w:after="200"/>
                        <w:rPr>
                          <w:rFonts w:ascii="Arial Nova" w:hAnsi="Arial Nova"/>
                          <w:highlight w:val="yellow"/>
                        </w:rPr>
                      </w:pPr>
                      <w:r w:rsidRPr="008C2250">
                        <w:rPr>
                          <w:rFonts w:ascii="Arial Nova" w:hAnsi="Arial Nova"/>
                          <w:b/>
                        </w:rPr>
                        <w:t xml:space="preserve">The subpopulation to be studied: </w:t>
                      </w:r>
                      <w:r w:rsidR="00B40D26">
                        <w:rPr>
                          <w:rFonts w:ascii="Arial Nova" w:hAnsi="Arial Nova"/>
                          <w:color w:val="000000" w:themeColor="text1"/>
                        </w:rPr>
                        <w:t>HHS Strategic R</w:t>
                      </w:r>
                      <w:r w:rsidRPr="00CA49A4" w:rsidR="00B40D26">
                        <w:rPr>
                          <w:rFonts w:ascii="Arial Nova" w:hAnsi="Arial Nova"/>
                          <w:color w:val="000000" w:themeColor="text1"/>
                        </w:rPr>
                        <w:t>egio</w:t>
                      </w:r>
                      <w:r w:rsidR="00B40D26">
                        <w:rPr>
                          <w:rFonts w:ascii="Arial Nova" w:hAnsi="Arial Nova"/>
                          <w:color w:val="000000" w:themeColor="text1"/>
                        </w:rPr>
                        <w:t xml:space="preserve">nal coordinators </w:t>
                      </w:r>
                      <w:r w:rsidRPr="00CA49A4" w:rsidR="00B40D26">
                        <w:rPr>
                          <w:rFonts w:ascii="Arial Nova" w:hAnsi="Arial Nova"/>
                          <w:color w:val="000000" w:themeColor="text1"/>
                        </w:rPr>
                        <w:t>as described by HHS</w:t>
                      </w:r>
                      <w:r w:rsidR="00B40D26">
                        <w:rPr>
                          <w:rFonts w:ascii="Arial Nova" w:hAnsi="Arial Nova"/>
                          <w:color w:val="000000" w:themeColor="text1"/>
                        </w:rPr>
                        <w:t xml:space="preserve"> (</w:t>
                      </w:r>
                      <w:hyperlink r:id="rId12" w:history="1">
                        <w:r w:rsidRPr="00494346" w:rsidR="00B40D26">
                          <w:rPr>
                            <w:rStyle w:val="Hyperlink"/>
                            <w:rFonts w:ascii="Arial Nova" w:hAnsi="Arial Nova"/>
                          </w:rPr>
                          <w:t>HHS Regional Offices | HHS.gov</w:t>
                        </w:r>
                      </w:hyperlink>
                      <w:r w:rsidR="00B40D26">
                        <w:rPr>
                          <w:rFonts w:ascii="Arial Nova" w:hAnsi="Arial Nova"/>
                          <w:color w:val="000000" w:themeColor="text1"/>
                        </w:rPr>
                        <w:t>)</w:t>
                      </w:r>
                    </w:p>
                    <w:p w:rsidR="007420B2" w:rsidRPr="007420B2" w:rsidP="00EA4DF0" w14:paraId="72437D42" w14:textId="79B7B9A8">
                      <w:pPr>
                        <w:spacing w:after="200"/>
                        <w:rPr>
                          <w:rFonts w:ascii="Arial Nova" w:hAnsi="Arial Nova"/>
                          <w:color w:val="000000" w:themeColor="text1"/>
                        </w:rPr>
                      </w:pPr>
                      <w:r w:rsidRPr="008C2250">
                        <w:rPr>
                          <w:rFonts w:ascii="Arial Nova" w:hAnsi="Arial Nova"/>
                          <w:b/>
                        </w:rPr>
                        <w:t xml:space="preserve">How data will be analyzed: </w:t>
                      </w:r>
                      <w:r w:rsidRPr="00494346" w:rsidR="006A34BC">
                        <w:rPr>
                          <w:rFonts w:ascii="Arial Nova" w:hAnsi="Arial Nova"/>
                          <w:color w:val="000000" w:themeColor="text1"/>
                        </w:rPr>
                        <w:t xml:space="preserve">CDC, with the support of an independent contractor, will evaluate the collective effort of these </w:t>
                      </w:r>
                      <w:r w:rsidR="006A34BC">
                        <w:rPr>
                          <w:rFonts w:ascii="Arial Nova" w:hAnsi="Arial Nova"/>
                          <w:color w:val="000000" w:themeColor="text1"/>
                        </w:rPr>
                        <w:t>work</w:t>
                      </w:r>
                      <w:r w:rsidR="00621A9B">
                        <w:rPr>
                          <w:rFonts w:ascii="Arial Nova" w:hAnsi="Arial Nova"/>
                          <w:color w:val="000000" w:themeColor="text1"/>
                        </w:rPr>
                        <w:t xml:space="preserve"> </w:t>
                      </w:r>
                      <w:r w:rsidR="006A34BC">
                        <w:rPr>
                          <w:rFonts w:ascii="Arial Nova" w:hAnsi="Arial Nova"/>
                          <w:color w:val="000000" w:themeColor="text1"/>
                        </w:rPr>
                        <w:t>plans to determine collective goals, similarities, and differences, and identified gaps</w:t>
                      </w:r>
                      <w:r w:rsidR="006210F7">
                        <w:rPr>
                          <w:rFonts w:ascii="Arial Nova" w:hAnsi="Arial Nova"/>
                          <w:color w:val="000000" w:themeColor="text1"/>
                        </w:rPr>
                        <w:t xml:space="preserve"> or lessons learned</w:t>
                      </w:r>
                      <w:r w:rsidR="006A34BC">
                        <w:rPr>
                          <w:rFonts w:ascii="Arial Nova" w:hAnsi="Arial Nova"/>
                          <w:color w:val="000000" w:themeColor="text1"/>
                        </w:rPr>
                        <w:t xml:space="preserve"> to inform future </w:t>
                      </w:r>
                      <w:r w:rsidR="006210F7">
                        <w:rPr>
                          <w:rFonts w:ascii="Arial Nova" w:hAnsi="Arial Nova"/>
                          <w:color w:val="000000" w:themeColor="text1"/>
                        </w:rPr>
                        <w:t xml:space="preserve">activities of the </w:t>
                      </w:r>
                      <w:r w:rsidRPr="00CA49A4" w:rsidR="006A34BC">
                        <w:rPr>
                          <w:rFonts w:ascii="Arial Nova" w:hAnsi="Arial Nova"/>
                          <w:bCs/>
                          <w:color w:val="000000" w:themeColor="text1"/>
                        </w:rPr>
                        <w:t>10 Centers for Public Health Emergency Preparedness and Response</w:t>
                      </w:r>
                      <w:r w:rsidRPr="00494346" w:rsidR="006A34BC">
                        <w:rPr>
                          <w:rFonts w:ascii="Arial Nova" w:hAnsi="Arial Nova"/>
                          <w:color w:val="000000" w:themeColor="text1"/>
                        </w:rPr>
                        <w:t>.</w:t>
                      </w:r>
                      <w:r>
                        <w:rPr>
                          <w:rFonts w:ascii="Arial Nova" w:hAnsi="Arial Nova"/>
                          <w:color w:val="000000" w:themeColor="text1"/>
                        </w:rPr>
                        <w:t xml:space="preserve"> </w:t>
                      </w:r>
                      <w:r>
                        <w:rPr>
                          <w:rFonts w:ascii="Arial Nova" w:hAnsi="Arial Nova" w:cs="Courier New"/>
                        </w:rPr>
                        <w:t xml:space="preserve">Completed </w:t>
                      </w:r>
                      <w:r w:rsidRPr="004F4245">
                        <w:rPr>
                          <w:rFonts w:ascii="Arial Nova" w:hAnsi="Arial Nova" w:cs="Courier New"/>
                        </w:rPr>
                        <w:t>evaluation</w:t>
                      </w:r>
                      <w:r>
                        <w:rPr>
                          <w:rFonts w:ascii="Arial Nova" w:hAnsi="Arial Nova" w:cs="Courier New"/>
                        </w:rPr>
                        <w:t>s</w:t>
                      </w:r>
                      <w:r w:rsidRPr="004F4245">
                        <w:rPr>
                          <w:rFonts w:ascii="Arial Nova" w:hAnsi="Arial Nova" w:cs="Courier New"/>
                        </w:rPr>
                        <w:t xml:space="preserve"> </w:t>
                      </w:r>
                      <w:r>
                        <w:rPr>
                          <w:rFonts w:ascii="Arial Nova" w:hAnsi="Arial Nova" w:cs="Courier New"/>
                        </w:rPr>
                        <w:t xml:space="preserve">using the Evaluation Work Plan </w:t>
                      </w:r>
                      <w:r w:rsidRPr="004F4245">
                        <w:rPr>
                          <w:rFonts w:ascii="Arial Nova" w:hAnsi="Arial Nova" w:cs="Courier New"/>
                        </w:rPr>
                        <w:t>should fill a gap in the evidence base using methods and measures that will allow the results of the evaluation to be disseminated and ultimately aggregated with other studies in the literature.</w:t>
                      </w:r>
                    </w:p>
                  </w:txbxContent>
                </v:textbox>
                <w10:wrap type="none"/>
                <w10:anchorlock/>
              </v:shape>
            </w:pict>
          </mc:Fallback>
        </mc:AlternateContent>
      </w:r>
    </w:p>
    <w:p w:rsidR="004C36E8" w:rsidP="004D2E33" w14:paraId="4E7226C9" w14:textId="77777777">
      <w:pPr>
        <w:spacing w:line="276" w:lineRule="auto"/>
        <w:outlineLvl w:val="0"/>
        <w:rPr>
          <w:rFonts w:ascii="Arial Nova" w:hAnsi="Arial Nova" w:cstheme="minorHAnsi"/>
          <w:b/>
        </w:rPr>
      </w:pPr>
    </w:p>
    <w:p w:rsidR="006210F7" w:rsidP="004D2E33" w14:paraId="129EBCFA" w14:textId="77777777">
      <w:pPr>
        <w:spacing w:line="276" w:lineRule="auto"/>
        <w:outlineLvl w:val="0"/>
        <w:rPr>
          <w:rFonts w:ascii="Arial Nova" w:hAnsi="Arial Nova" w:cstheme="minorHAnsi"/>
          <w:b/>
        </w:rPr>
      </w:pPr>
    </w:p>
    <w:p w:rsidR="006210F7" w:rsidRPr="004D2E33" w:rsidP="004D2E33" w14:paraId="053CADC8" w14:textId="77777777">
      <w:pPr>
        <w:spacing w:line="276" w:lineRule="auto"/>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6" w:name="_Toc139896773"/>
      <w:r w:rsidRPr="00174127">
        <w:rPr>
          <w:rFonts w:ascii="Arial Nova" w:hAnsi="Arial Nova" w:cstheme="minorHAnsi"/>
          <w:b/>
        </w:rPr>
        <w:t>JUSTIFICATION</w:t>
      </w:r>
      <w:bookmarkEnd w:id="6"/>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7" w:name="_Toc139896774"/>
      <w:r w:rsidRPr="00174127">
        <w:rPr>
          <w:rFonts w:ascii="Arial Nova" w:hAnsi="Arial Nova" w:cstheme="minorHAnsi"/>
          <w:i/>
          <w:color w:val="auto"/>
          <w:sz w:val="24"/>
          <w:szCs w:val="24"/>
        </w:rPr>
        <w:t>A1. Circumstances Making the Collection of Information Necessary</w:t>
      </w:r>
      <w:bookmarkEnd w:id="7"/>
    </w:p>
    <w:p w:rsidR="00012007" w:rsidRPr="002F5526" w:rsidP="008D4AAE" w14:paraId="37FC8E5B" w14:textId="36CA7880">
      <w:pPr>
        <w:spacing w:line="276" w:lineRule="auto"/>
        <w:rPr>
          <w:rFonts w:ascii="Arial Nova" w:hAnsi="Arial Nova"/>
          <w:iCs/>
        </w:rPr>
      </w:pPr>
      <w:r>
        <w:rPr>
          <w:rFonts w:ascii="Arial Nova" w:hAnsi="Arial Nova" w:cstheme="minorHAnsi"/>
        </w:rPr>
        <w:t xml:space="preserve">This is a </w:t>
      </w:r>
      <w:r w:rsidR="00CE4B80">
        <w:rPr>
          <w:rFonts w:ascii="Arial Nova" w:hAnsi="Arial Nova" w:cstheme="minorHAnsi"/>
        </w:rPr>
        <w:t>new</w:t>
      </w:r>
      <w:r>
        <w:rPr>
          <w:rFonts w:ascii="Arial Nova" w:hAnsi="Arial Nova" w:cstheme="minorHAnsi"/>
        </w:rPr>
        <w:t xml:space="preserve"> ICR requested for six months from approval date. </w:t>
      </w:r>
      <w:r w:rsidRPr="00A32C1D">
        <w:rPr>
          <w:rFonts w:ascii="Arial Nova" w:hAnsi="Arial Nova"/>
          <w:iCs/>
        </w:rPr>
        <w:t>To address needs to increase the uptake of evidence-based interventions, in December 2022, CDC was directed to support not fewer than 10 Centers for Public Health Emergency Preparedness and Response that are equally distributed among the geographical regions of the U.S.</w:t>
      </w:r>
      <w:r w:rsidR="00896401">
        <w:rPr>
          <w:rFonts w:ascii="Arial Nova" w:hAnsi="Arial Nova"/>
          <w:iCs/>
        </w:rPr>
        <w:t xml:space="preserve">, </w:t>
      </w:r>
      <w:r w:rsidR="00231B4B">
        <w:rPr>
          <w:rFonts w:ascii="Arial Nova" w:hAnsi="Arial Nova"/>
          <w:iCs/>
        </w:rPr>
        <w:t xml:space="preserve">consistent with </w:t>
      </w:r>
      <w:r w:rsidR="009B6AC0">
        <w:rPr>
          <w:rFonts w:ascii="Arial Nova" w:hAnsi="Arial Nova"/>
          <w:iCs/>
        </w:rPr>
        <w:t>section 319F of the Public Health Service Act</w:t>
      </w:r>
      <w:r w:rsidR="00F215E1">
        <w:rPr>
          <w:rFonts w:ascii="Arial Nova" w:hAnsi="Arial Nova"/>
          <w:iCs/>
        </w:rPr>
        <w:t xml:space="preserve"> (42 U.S.C. 247D-6) as amended by the Consolidated Appropriations Act, 2023, sec. 2231</w:t>
      </w:r>
      <w:r w:rsidR="00FB21E1">
        <w:rPr>
          <w:rFonts w:ascii="Arial Nova" w:hAnsi="Arial Nova"/>
          <w:iCs/>
        </w:rPr>
        <w:t xml:space="preserve"> (</w:t>
      </w:r>
      <w:r w:rsidRPr="00FB21E1" w:rsidR="00FB21E1">
        <w:rPr>
          <w:rFonts w:ascii="Arial Nova" w:hAnsi="Arial Nova"/>
          <w:b/>
          <w:bCs/>
          <w:iCs/>
        </w:rPr>
        <w:t>Attachment 1</w:t>
      </w:r>
      <w:r w:rsidRPr="00A32C1D">
        <w:rPr>
          <w:rFonts w:ascii="Arial Nova" w:hAnsi="Arial Nova"/>
          <w:iCs/>
        </w:rPr>
        <w:t xml:space="preserve">). </w:t>
      </w:r>
      <w:r>
        <w:rPr>
          <w:rFonts w:ascii="Arial Nova" w:hAnsi="Arial Nova"/>
          <w:iCs/>
        </w:rPr>
        <w:t>Activities must be coordinated with specified entities and efforts to implement evidence-based interventions must be prioritized. T</w:t>
      </w:r>
      <w:r w:rsidR="00BF28D7">
        <w:rPr>
          <w:rFonts w:ascii="Arial Nova" w:hAnsi="Arial Nova"/>
          <w:iCs/>
        </w:rPr>
        <w:t>o</w:t>
      </w:r>
      <w:r>
        <w:rPr>
          <w:rFonts w:ascii="Arial Nova" w:hAnsi="Arial Nova"/>
          <w:iCs/>
        </w:rPr>
        <w:t xml:space="preserve"> prepare for these centers and document the priorities and planned activities, a five-year </w:t>
      </w:r>
      <w:r w:rsidR="000972B6">
        <w:rPr>
          <w:rFonts w:ascii="Arial Nova" w:hAnsi="Arial Nova"/>
          <w:iCs/>
        </w:rPr>
        <w:t>Work Plan</w:t>
      </w:r>
      <w:r>
        <w:rPr>
          <w:rFonts w:ascii="Arial Nova" w:hAnsi="Arial Nova"/>
          <w:iCs/>
        </w:rPr>
        <w:t xml:space="preserve"> is needed. </w:t>
      </w:r>
      <w:r w:rsidRPr="00A32C1D">
        <w:rPr>
          <w:rFonts w:ascii="Arial Nova" w:hAnsi="Arial Nova"/>
          <w:iCs/>
        </w:rPr>
        <w:t xml:space="preserve"> </w:t>
      </w:r>
    </w:p>
    <w:p w:rsidR="00012007" w:rsidP="008D4AAE" w14:paraId="6EEE1657" w14:textId="77777777">
      <w:pPr>
        <w:spacing w:line="276" w:lineRule="auto"/>
        <w:rPr>
          <w:rFonts w:ascii="Arial Nova" w:hAnsi="Arial Nova"/>
          <w:bCs/>
        </w:rPr>
      </w:pPr>
    </w:p>
    <w:p w:rsidR="00012007" w:rsidP="008D4AAE" w14:paraId="3EDC0D47" w14:textId="77777777">
      <w:pPr>
        <w:spacing w:line="276" w:lineRule="auto"/>
        <w:rPr>
          <w:rFonts w:ascii="Arial Nova" w:hAnsi="Arial Nova"/>
          <w:bCs/>
        </w:rPr>
      </w:pPr>
      <w:r w:rsidRPr="00A62FBE">
        <w:rPr>
          <w:rFonts w:ascii="Arial Nova" w:hAnsi="Arial Nova"/>
          <w:bCs/>
        </w:rPr>
        <w:t xml:space="preserve">In 2021, with contract support, CDC’s Office of Applied Research (OAR) initiated 12 scoping reviews, 6 landscape analyses, and one systematic review to conduct deeper dives into topics such as trust in public health preparedness and response, emergency communications strategies with people with limited English proficiency, </w:t>
      </w:r>
      <w:r w:rsidRPr="003503EE">
        <w:rPr>
          <w:rFonts w:ascii="Arial Nova" w:hAnsi="Arial Nova"/>
          <w:bCs/>
        </w:rPr>
        <w:t>public health emergency preparedness and response (</w:t>
      </w:r>
      <w:r w:rsidRPr="00A62FBE">
        <w:rPr>
          <w:rFonts w:ascii="Arial Nova" w:hAnsi="Arial Nova"/>
          <w:bCs/>
        </w:rPr>
        <w:t>PHEPR</w:t>
      </w:r>
      <w:r w:rsidRPr="003503EE">
        <w:rPr>
          <w:rFonts w:ascii="Arial Nova" w:hAnsi="Arial Nova"/>
          <w:bCs/>
        </w:rPr>
        <w:t>)</w:t>
      </w:r>
      <w:r w:rsidRPr="00A62FBE">
        <w:rPr>
          <w:rFonts w:ascii="Arial Nova" w:hAnsi="Arial Nova"/>
          <w:bCs/>
        </w:rPr>
        <w:t xml:space="preserve"> practice in rural and tribal communities, and use of health equity coordinators in incident management. The results of these reviews show great breadth in the PHEPR field as it relates to knowledge available to support current practice and highlights the need to expand knowledge to address specific gaps. These needs and gaps may differ across geographical regions and within those regions at the state or local level.</w:t>
      </w:r>
    </w:p>
    <w:p w:rsidR="00012007" w:rsidP="008D4AAE" w14:paraId="1AF6386F" w14:textId="77777777">
      <w:pPr>
        <w:spacing w:line="276" w:lineRule="auto"/>
        <w:rPr>
          <w:rFonts w:ascii="Arial Nova" w:hAnsi="Arial Nova"/>
        </w:rPr>
      </w:pPr>
    </w:p>
    <w:p w:rsidR="004D65A5" w:rsidP="0001699B" w14:paraId="4B397ECF" w14:textId="0FA80430">
      <w:pPr>
        <w:spacing w:after="160" w:line="276" w:lineRule="auto"/>
        <w:rPr>
          <w:rStyle w:val="eop"/>
          <w:rFonts w:ascii="Arial Nova" w:hAnsi="Arial Nova" w:cs="Courier New"/>
          <w:color w:val="000000"/>
          <w:shd w:val="clear" w:color="auto" w:fill="FFFFFF"/>
        </w:rPr>
      </w:pPr>
      <w:r w:rsidRPr="000D2006">
        <w:rPr>
          <w:rFonts w:ascii="Arial Nova" w:hAnsi="Arial Nova" w:cs="Courier New"/>
        </w:rPr>
        <w:t xml:space="preserve">To increase the uptake of evidence-based interventions, the program is developing </w:t>
      </w:r>
      <w:r w:rsidR="0001699B">
        <w:rPr>
          <w:rFonts w:ascii="Arial Nova" w:hAnsi="Arial Nova" w:cs="Courier New"/>
        </w:rPr>
        <w:t>an</w:t>
      </w:r>
      <w:r w:rsidR="00AF4AF7">
        <w:rPr>
          <w:rFonts w:ascii="Arial Nova" w:hAnsi="Arial Nova" w:cs="Courier New"/>
        </w:rPr>
        <w:t xml:space="preserve"> </w:t>
      </w:r>
      <w:r w:rsidRPr="000D2006">
        <w:rPr>
          <w:rFonts w:ascii="Arial Nova" w:hAnsi="Arial Nova" w:cs="Courier New"/>
        </w:rPr>
        <w:t xml:space="preserve">ICR to </w:t>
      </w:r>
      <w:r w:rsidRPr="000D2006" w:rsidR="00CD0BCE">
        <w:rPr>
          <w:rFonts w:ascii="Arial Nova" w:hAnsi="Arial Nova" w:cs="Courier New"/>
        </w:rPr>
        <w:t xml:space="preserve">advance </w:t>
      </w:r>
      <w:r w:rsidR="0001699B">
        <w:rPr>
          <w:rFonts w:ascii="Arial Nova" w:hAnsi="Arial Nova" w:cs="Courier New"/>
        </w:rPr>
        <w:t xml:space="preserve">the </w:t>
      </w:r>
      <w:r w:rsidRPr="000D2006">
        <w:rPr>
          <w:rFonts w:ascii="Arial Nova" w:hAnsi="Arial Nova" w:cs="Courier New"/>
        </w:rPr>
        <w:t>development, implementation, and evaluation of activities supporting a five-year workplan</w:t>
      </w:r>
      <w:r w:rsidRPr="000D2006">
        <w:rPr>
          <w:rFonts w:ascii="Arial Nova" w:hAnsi="Arial Nova" w:cs="Courier New"/>
        </w:rPr>
        <w:t xml:space="preserve"> for each regional center</w:t>
      </w:r>
      <w:r w:rsidRPr="000D2006" w:rsidR="00CD0BCE">
        <w:rPr>
          <w:rFonts w:ascii="Arial Nova" w:hAnsi="Arial Nova" w:cs="Courier New"/>
        </w:rPr>
        <w:t xml:space="preserve">. The </w:t>
      </w:r>
      <w:r w:rsidRPr="00B43A53" w:rsidR="003E64A1">
        <w:rPr>
          <w:rFonts w:ascii="Arial Nova" w:hAnsi="Arial Nova" w:cs="Courier New"/>
          <w:b/>
          <w:bCs/>
        </w:rPr>
        <w:t xml:space="preserve">ORR Five-Year Workplan Template </w:t>
      </w:r>
      <w:r w:rsidR="003E64A1">
        <w:rPr>
          <w:rFonts w:ascii="Arial Nova" w:hAnsi="Arial Nova" w:cs="Courier New"/>
        </w:rPr>
        <w:t>(</w:t>
      </w:r>
      <w:r w:rsidRPr="00B43A53" w:rsidR="003E64A1">
        <w:rPr>
          <w:rFonts w:ascii="Arial Nova" w:hAnsi="Arial Nova" w:cs="Courier New"/>
          <w:b/>
          <w:bCs/>
        </w:rPr>
        <w:t>Attachment 3</w:t>
      </w:r>
      <w:r w:rsidR="003E64A1">
        <w:rPr>
          <w:rFonts w:ascii="Arial Nova" w:hAnsi="Arial Nova" w:cs="Courier New"/>
        </w:rPr>
        <w:t>)</w:t>
      </w:r>
      <w:r w:rsidRPr="000D2006">
        <w:rPr>
          <w:rFonts w:ascii="Arial Nova" w:hAnsi="Arial Nova" w:cs="Courier New"/>
        </w:rPr>
        <w:t xml:space="preserve"> addresses </w:t>
      </w:r>
      <w:r w:rsidRPr="000D2006">
        <w:rPr>
          <w:rFonts w:ascii="Arial Nova" w:hAnsi="Arial Nova" w:cs="Courier New"/>
        </w:rPr>
        <w:t xml:space="preserve">1) </w:t>
      </w:r>
      <w:r w:rsidRPr="000D2006">
        <w:rPr>
          <w:rStyle w:val="findhit"/>
          <w:rFonts w:ascii="Arial Nova" w:hAnsi="Arial Nova" w:eastAsiaTheme="minorHAnsi" w:cs="Courier New"/>
          <w:color w:val="000000"/>
          <w:shd w:val="clear" w:color="auto" w:fill="FFFFFF"/>
        </w:rPr>
        <w:t>priority areas and objectives, and at least 3 focus areas within those priority areas on ways State, Tribal, Local, and Territorial (STLT)</w:t>
      </w:r>
      <w:r w:rsidRPr="000D2006">
        <w:rPr>
          <w:rStyle w:val="normaltextrun"/>
          <w:rFonts w:ascii="Arial Nova" w:hAnsi="Arial Nova" w:cs="Courier New"/>
          <w:color w:val="000000"/>
          <w:shd w:val="clear" w:color="auto" w:fill="FFFFFF"/>
        </w:rPr>
        <w:t xml:space="preserve"> and relevant partners can benefit from use of new or enhanced public health preparedness and response (PHPR) evidence-based strategies or interventions (EBSIs), 2) prioritized EBSIs to implement, 3) capability and capacity of STLT health departments and relevant partners to implement and evaluate activities to meet objectives, 4) </w:t>
      </w:r>
      <w:r w:rsidRPr="0001699B">
        <w:rPr>
          <w:rStyle w:val="normaltextrun"/>
          <w:rFonts w:ascii="Arial Nova" w:hAnsi="Arial Nova" w:cs="Courier New"/>
          <w:color w:val="000000"/>
          <w:shd w:val="clear" w:color="auto" w:fill="FFFFFF"/>
        </w:rPr>
        <w:t xml:space="preserve">regional </w:t>
      </w:r>
      <w:r w:rsidRPr="000D2006">
        <w:rPr>
          <w:rStyle w:val="normaltextrun"/>
          <w:rFonts w:ascii="Arial Nova" w:hAnsi="Arial Nova" w:cs="Courier New"/>
          <w:color w:val="000000"/>
          <w:shd w:val="clear" w:color="auto" w:fill="FFFFFF"/>
        </w:rPr>
        <w:t>sustainability of evidence-based practice beyond the five-year period.</w:t>
      </w:r>
      <w:r w:rsidRPr="000D2006">
        <w:rPr>
          <w:rStyle w:val="eop"/>
          <w:rFonts w:ascii="Arial Nova" w:hAnsi="Arial Nova" w:cs="Courier New"/>
          <w:color w:val="000000"/>
          <w:shd w:val="clear" w:color="auto" w:fill="FFFFFF"/>
        </w:rPr>
        <w:t> </w:t>
      </w:r>
    </w:p>
    <w:p w:rsidR="00012007" w:rsidRPr="008A6018" w:rsidP="008A6018" w14:paraId="0AF2F973" w14:textId="1B0211F6">
      <w:pPr>
        <w:spacing w:after="160" w:line="276" w:lineRule="auto"/>
        <w:rPr>
          <w:rFonts w:ascii="Arial Nova" w:hAnsi="Arial Nova"/>
        </w:rPr>
      </w:pPr>
      <w:bookmarkStart w:id="8" w:name="_Hlk160543879"/>
      <w:r>
        <w:rPr>
          <w:rStyle w:val="eop"/>
          <w:rFonts w:ascii="Arial Nova" w:hAnsi="Arial Nova" w:cs="Courier New"/>
          <w:color w:val="000000"/>
          <w:shd w:val="clear" w:color="auto" w:fill="FFFFFF"/>
        </w:rPr>
        <w:t>The ICR also includes two additional instruments including 1)</w:t>
      </w:r>
      <w:r w:rsidRPr="0001699B">
        <w:rPr>
          <w:rStyle w:val="eop"/>
          <w:rFonts w:ascii="Arial Nova" w:hAnsi="Arial Nova" w:cs="Courier New"/>
          <w:color w:val="000000"/>
          <w:shd w:val="clear" w:color="auto" w:fill="FFFFFF"/>
        </w:rPr>
        <w:t xml:space="preserve"> </w:t>
      </w:r>
      <w:r>
        <w:rPr>
          <w:rStyle w:val="eop"/>
          <w:rFonts w:ascii="Arial Nova" w:hAnsi="Arial Nova" w:cs="Courier New"/>
          <w:color w:val="000000"/>
          <w:shd w:val="clear" w:color="auto" w:fill="FFFFFF"/>
        </w:rPr>
        <w:t xml:space="preserve">a </w:t>
      </w:r>
      <w:r w:rsidRPr="00B43A53" w:rsidR="003E64A1">
        <w:rPr>
          <w:rStyle w:val="eop"/>
          <w:rFonts w:ascii="Arial Nova" w:hAnsi="Arial Nova" w:cs="Courier New"/>
          <w:b/>
          <w:bCs/>
          <w:color w:val="000000"/>
          <w:shd w:val="clear" w:color="auto" w:fill="FFFFFF"/>
        </w:rPr>
        <w:t xml:space="preserve">ORR </w:t>
      </w:r>
      <w:r w:rsidRPr="00B43A53">
        <w:rPr>
          <w:rStyle w:val="eop"/>
          <w:rFonts w:ascii="Arial Nova" w:hAnsi="Arial Nova" w:cs="Courier New"/>
          <w:b/>
          <w:bCs/>
          <w:color w:val="000000"/>
          <w:shd w:val="clear" w:color="auto" w:fill="FFFFFF"/>
        </w:rPr>
        <w:t>Cooperative Agreement Work Plan Template</w:t>
      </w:r>
      <w:r>
        <w:rPr>
          <w:rStyle w:val="eop"/>
          <w:rFonts w:ascii="Arial Nova" w:hAnsi="Arial Nova" w:cs="Courier New"/>
          <w:color w:val="000000"/>
          <w:shd w:val="clear" w:color="auto" w:fill="FFFFFF"/>
        </w:rPr>
        <w:t xml:space="preserve"> </w:t>
      </w:r>
      <w:r w:rsidR="00BA77A6">
        <w:rPr>
          <w:rStyle w:val="eop"/>
          <w:rFonts w:ascii="Arial Nova" w:hAnsi="Arial Nova" w:cs="Courier New"/>
          <w:color w:val="000000"/>
          <w:shd w:val="clear" w:color="auto" w:fill="FFFFFF"/>
        </w:rPr>
        <w:t>(</w:t>
      </w:r>
      <w:r w:rsidRPr="00B43A53" w:rsidR="00BA77A6">
        <w:rPr>
          <w:rStyle w:val="eop"/>
          <w:rFonts w:ascii="Arial Nova" w:hAnsi="Arial Nova" w:cs="Courier New"/>
          <w:b/>
          <w:bCs/>
          <w:color w:val="000000"/>
          <w:shd w:val="clear" w:color="auto" w:fill="FFFFFF"/>
        </w:rPr>
        <w:t xml:space="preserve">Attachment </w:t>
      </w:r>
      <w:r w:rsidRPr="00B43A53" w:rsidR="003E64A1">
        <w:rPr>
          <w:rStyle w:val="eop"/>
          <w:rFonts w:ascii="Arial Nova" w:hAnsi="Arial Nova" w:cs="Courier New"/>
          <w:b/>
          <w:bCs/>
          <w:color w:val="000000"/>
          <w:shd w:val="clear" w:color="auto" w:fill="FFFFFF"/>
        </w:rPr>
        <w:t>5</w:t>
      </w:r>
      <w:r w:rsidR="00BA77A6">
        <w:rPr>
          <w:rStyle w:val="eop"/>
          <w:rFonts w:ascii="Arial Nova" w:hAnsi="Arial Nova" w:cs="Courier New"/>
          <w:color w:val="000000"/>
          <w:shd w:val="clear" w:color="auto" w:fill="FFFFFF"/>
        </w:rPr>
        <w:t>)</w:t>
      </w:r>
      <w:r w:rsidR="00BA77A6">
        <w:rPr>
          <w:rFonts w:ascii="Arial Nova" w:hAnsi="Arial Nova"/>
        </w:rPr>
        <w:t>to</w:t>
      </w:r>
      <w:r>
        <w:rPr>
          <w:rFonts w:ascii="Arial Nova" w:hAnsi="Arial Nova"/>
        </w:rPr>
        <w:t xml:space="preserve"> serve as a performance monitoring instrument that supports tracking of project activities throughout the performance period and</w:t>
      </w:r>
      <w:r>
        <w:rPr>
          <w:rStyle w:val="eop"/>
          <w:rFonts w:ascii="Arial Nova" w:hAnsi="Arial Nova" w:cs="Courier New"/>
          <w:color w:val="000000"/>
          <w:shd w:val="clear" w:color="auto" w:fill="FFFFFF"/>
        </w:rPr>
        <w:t xml:space="preserve"> 2) an </w:t>
      </w:r>
      <w:r w:rsidRPr="00B43A53" w:rsidR="003E64A1">
        <w:rPr>
          <w:rStyle w:val="eop"/>
          <w:rFonts w:ascii="Arial Nova" w:hAnsi="Arial Nova" w:cs="Courier New"/>
          <w:b/>
          <w:bCs/>
          <w:color w:val="000000"/>
          <w:shd w:val="clear" w:color="auto" w:fill="FFFFFF"/>
        </w:rPr>
        <w:t xml:space="preserve">ORR </w:t>
      </w:r>
      <w:r w:rsidRPr="00B43A53">
        <w:rPr>
          <w:rStyle w:val="eop"/>
          <w:rFonts w:ascii="Arial Nova" w:hAnsi="Arial Nova" w:cs="Courier New"/>
          <w:b/>
          <w:bCs/>
          <w:color w:val="000000"/>
          <w:shd w:val="clear" w:color="auto" w:fill="FFFFFF"/>
        </w:rPr>
        <w:t>Evaluation Work Plan Template</w:t>
      </w:r>
      <w:r>
        <w:rPr>
          <w:rStyle w:val="eop"/>
          <w:rFonts w:ascii="Arial Nova" w:hAnsi="Arial Nova" w:cs="Courier New"/>
          <w:color w:val="000000"/>
          <w:shd w:val="clear" w:color="auto" w:fill="FFFFFF"/>
        </w:rPr>
        <w:t xml:space="preserve"> </w:t>
      </w:r>
      <w:r w:rsidR="00BA77A6">
        <w:rPr>
          <w:rStyle w:val="eop"/>
          <w:rFonts w:ascii="Arial Nova" w:hAnsi="Arial Nova" w:cs="Courier New"/>
          <w:color w:val="000000"/>
          <w:shd w:val="clear" w:color="auto" w:fill="FFFFFF"/>
        </w:rPr>
        <w:t>(</w:t>
      </w:r>
      <w:r w:rsidRPr="00B43A53" w:rsidR="00BA77A6">
        <w:rPr>
          <w:rStyle w:val="eop"/>
          <w:rFonts w:ascii="Arial Nova" w:hAnsi="Arial Nova" w:cs="Courier New"/>
          <w:b/>
          <w:bCs/>
          <w:color w:val="000000"/>
          <w:shd w:val="clear" w:color="auto" w:fill="FFFFFF"/>
        </w:rPr>
        <w:t xml:space="preserve">Attachment </w:t>
      </w:r>
      <w:r w:rsidRPr="00B43A53" w:rsidR="003E64A1">
        <w:rPr>
          <w:rStyle w:val="eop"/>
          <w:rFonts w:ascii="Arial Nova" w:hAnsi="Arial Nova" w:cs="Courier New"/>
          <w:b/>
          <w:bCs/>
          <w:color w:val="000000"/>
          <w:shd w:val="clear" w:color="auto" w:fill="FFFFFF"/>
        </w:rPr>
        <w:t>4</w:t>
      </w:r>
      <w:r w:rsidR="00BA77A6">
        <w:rPr>
          <w:rStyle w:val="eop"/>
          <w:rFonts w:ascii="Arial Nova" w:hAnsi="Arial Nova" w:cs="Courier New"/>
          <w:color w:val="000000"/>
          <w:shd w:val="clear" w:color="auto" w:fill="FFFFFF"/>
        </w:rPr>
        <w:t>) th</w:t>
      </w:r>
      <w:r>
        <w:rPr>
          <w:rFonts w:ascii="Arial Nova" w:hAnsi="Arial Nova"/>
        </w:rPr>
        <w:t xml:space="preserve">at </w:t>
      </w:r>
      <w:r>
        <w:rPr>
          <w:rFonts w:ascii="Arial Nova" w:hAnsi="Arial Nova" w:cs="Courier New"/>
        </w:rPr>
        <w:t xml:space="preserve">provides background </w:t>
      </w:r>
      <w:r>
        <w:rPr>
          <w:rFonts w:ascii="Arial Nova" w:hAnsi="Arial Nova" w:cs="Courier New"/>
        </w:rPr>
        <w:t>information needed to understand approaches in evaluating</w:t>
      </w:r>
      <w:r w:rsidRPr="004F4245">
        <w:rPr>
          <w:rFonts w:ascii="Arial Nova" w:hAnsi="Arial Nova" w:cs="Courier New"/>
        </w:rPr>
        <w:t xml:space="preserve"> selected strategies or intervention activities</w:t>
      </w:r>
      <w:r>
        <w:rPr>
          <w:rFonts w:ascii="Arial Nova" w:hAnsi="Arial Nova" w:cs="Courier New"/>
        </w:rPr>
        <w:t>.</w:t>
      </w:r>
      <w:bookmarkEnd w:id="8"/>
    </w:p>
    <w:p w:rsidR="00012007" w:rsidP="008D4AAE" w14:paraId="265861B5" w14:textId="56465874">
      <w:pPr>
        <w:spacing w:line="276" w:lineRule="auto"/>
        <w:rPr>
          <w:rFonts w:ascii="Arial Nova" w:hAnsi="Arial Nova"/>
          <w:iCs/>
          <w:color w:val="000000" w:themeColor="text1"/>
        </w:rPr>
      </w:pPr>
      <w:r w:rsidRPr="00EB06E6">
        <w:rPr>
          <w:rFonts w:ascii="Arial Nova" w:hAnsi="Arial Nova"/>
          <w:iCs/>
          <w:color w:val="000000" w:themeColor="text1"/>
        </w:rPr>
        <w:t>Th</w:t>
      </w:r>
      <w:r>
        <w:rPr>
          <w:rFonts w:ascii="Arial Nova" w:hAnsi="Arial Nova"/>
          <w:iCs/>
          <w:color w:val="000000" w:themeColor="text1"/>
        </w:rPr>
        <w:t xml:space="preserve">is project and the associated data collection effort is part of a larger effort to 1) </w:t>
      </w:r>
      <w:r w:rsidRPr="00EB06E6">
        <w:rPr>
          <w:rFonts w:ascii="Arial Nova" w:hAnsi="Arial Nova"/>
          <w:iCs/>
          <w:color w:val="000000" w:themeColor="text1"/>
        </w:rPr>
        <w:t xml:space="preserve">increase awareness, availability, and access to effective </w:t>
      </w:r>
      <w:r w:rsidR="009756D9">
        <w:rPr>
          <w:rFonts w:ascii="Arial Nova" w:hAnsi="Arial Nova"/>
          <w:iCs/>
          <w:color w:val="000000" w:themeColor="text1"/>
        </w:rPr>
        <w:t xml:space="preserve">EBSIs </w:t>
      </w:r>
      <w:r>
        <w:rPr>
          <w:rFonts w:ascii="Arial Nova" w:hAnsi="Arial Nova"/>
          <w:iCs/>
          <w:color w:val="000000" w:themeColor="text1"/>
        </w:rPr>
        <w:t>for public health preparedness and response</w:t>
      </w:r>
      <w:r w:rsidRPr="00EB06E6">
        <w:rPr>
          <w:rFonts w:ascii="Arial Nova" w:hAnsi="Arial Nova"/>
          <w:iCs/>
          <w:color w:val="000000" w:themeColor="text1"/>
        </w:rPr>
        <w:t>,</w:t>
      </w:r>
      <w:r>
        <w:rPr>
          <w:rFonts w:ascii="Arial Nova" w:hAnsi="Arial Nova"/>
          <w:iCs/>
          <w:color w:val="000000" w:themeColor="text1"/>
        </w:rPr>
        <w:t xml:space="preserve"> 2)</w:t>
      </w:r>
      <w:r w:rsidRPr="00EB06E6">
        <w:rPr>
          <w:rFonts w:ascii="Arial Nova" w:hAnsi="Arial Nova"/>
          <w:iCs/>
          <w:color w:val="000000" w:themeColor="text1"/>
        </w:rPr>
        <w:t xml:space="preserve"> increase the ability of STLTs to implement EBSIs</w:t>
      </w:r>
      <w:r>
        <w:rPr>
          <w:rFonts w:ascii="Arial Nova" w:hAnsi="Arial Nova"/>
          <w:iCs/>
          <w:color w:val="000000" w:themeColor="text1"/>
        </w:rPr>
        <w:t xml:space="preserve"> to support public health preparedness and response</w:t>
      </w:r>
      <w:r w:rsidRPr="00EB06E6">
        <w:rPr>
          <w:rFonts w:ascii="Arial Nova" w:hAnsi="Arial Nova"/>
          <w:iCs/>
          <w:color w:val="000000" w:themeColor="text1"/>
        </w:rPr>
        <w:t xml:space="preserve"> and</w:t>
      </w:r>
      <w:r>
        <w:rPr>
          <w:rFonts w:ascii="Arial Nova" w:hAnsi="Arial Nova"/>
          <w:iCs/>
          <w:color w:val="000000" w:themeColor="text1"/>
        </w:rPr>
        <w:t xml:space="preserve"> 3)</w:t>
      </w:r>
      <w:r w:rsidRPr="00EB06E6">
        <w:rPr>
          <w:rFonts w:ascii="Arial Nova" w:hAnsi="Arial Nova"/>
          <w:iCs/>
          <w:color w:val="000000" w:themeColor="text1"/>
        </w:rPr>
        <w:t xml:space="preserve"> increase communication and sharing of resources among regional participants/partners to increase learning and reduced redundancy in development of new approaches, training, and translation activities</w:t>
      </w:r>
      <w:r>
        <w:rPr>
          <w:rFonts w:ascii="Arial Nova" w:hAnsi="Arial Nova"/>
          <w:iCs/>
          <w:color w:val="000000" w:themeColor="text1"/>
        </w:rPr>
        <w:t>.</w:t>
      </w:r>
    </w:p>
    <w:p w:rsidR="00BA6914" w:rsidP="00E23C89" w14:paraId="338E0002" w14:textId="77777777">
      <w:pPr>
        <w:spacing w:line="276" w:lineRule="auto"/>
        <w:rPr>
          <w:rFonts w:ascii="Arial Nova" w:hAnsi="Arial Nova"/>
          <w:iCs/>
          <w:color w:val="000000" w:themeColor="text1"/>
        </w:rPr>
      </w:pPr>
    </w:p>
    <w:p w:rsidR="008A6018" w:rsidRPr="00174127" w:rsidP="00E23C89" w14:paraId="5925EDD5" w14:textId="77777777">
      <w:pPr>
        <w:spacing w:line="276" w:lineRule="auto"/>
        <w:rPr>
          <w:rFonts w:ascii="Arial Nova" w:hAnsi="Arial Nova" w:eastAsiaTheme="majorEastAsia" w:cstheme="minorHAnsi"/>
          <w:b/>
          <w:bCs/>
        </w:rPr>
      </w:pPr>
    </w:p>
    <w:p w:rsidR="00E23C89" w:rsidRPr="00174127" w:rsidP="00560BEB"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D770BA" w:rsidRPr="00174127" w:rsidP="00560BEB" w14:paraId="2FEC3E4D" w14:textId="77777777">
      <w:pPr>
        <w:rPr>
          <w:rFonts w:ascii="Arial Nova" w:hAnsi="Arial Nova"/>
          <w:b/>
          <w:i/>
          <w:color w:val="F79646" w:themeColor="accent6"/>
        </w:rPr>
      </w:pPr>
    </w:p>
    <w:p w:rsidR="00D8217B" w:rsidP="008D4AAE" w14:paraId="7CFF472C" w14:textId="77777777">
      <w:pPr>
        <w:spacing w:line="276" w:lineRule="auto"/>
        <w:rPr>
          <w:rFonts w:ascii="Arial Nova" w:hAnsi="Arial Nova"/>
        </w:rPr>
      </w:pPr>
    </w:p>
    <w:p w:rsidR="002F17FA" w:rsidP="008D4AAE" w14:paraId="62108A7A" w14:textId="3977CFE7">
      <w:pPr>
        <w:spacing w:line="276" w:lineRule="auto"/>
        <w:rPr>
          <w:rFonts w:ascii="Arial Nova" w:hAnsi="Arial Nova"/>
        </w:rPr>
      </w:pPr>
      <w:r w:rsidRPr="008A6018">
        <w:rPr>
          <w:rFonts w:ascii="Arial Nova" w:hAnsi="Arial Nova"/>
          <w:b/>
          <w:bCs/>
        </w:rPr>
        <w:t>The</w:t>
      </w:r>
      <w:r w:rsidR="003E64A1">
        <w:rPr>
          <w:rFonts w:ascii="Arial Nova" w:hAnsi="Arial Nova"/>
          <w:b/>
          <w:bCs/>
        </w:rPr>
        <w:t xml:space="preserve"> ORR</w:t>
      </w:r>
      <w:r w:rsidRPr="008A6018" w:rsidR="00C03CD1">
        <w:rPr>
          <w:rFonts w:ascii="Arial Nova" w:hAnsi="Arial Nova"/>
          <w:b/>
          <w:bCs/>
          <w:i/>
          <w:iCs/>
        </w:rPr>
        <w:t xml:space="preserve"> Five-Year Regional </w:t>
      </w:r>
      <w:r w:rsidRPr="008A6018" w:rsidR="000972B6">
        <w:rPr>
          <w:rFonts w:ascii="Arial Nova" w:hAnsi="Arial Nova"/>
          <w:b/>
          <w:bCs/>
          <w:i/>
          <w:iCs/>
        </w:rPr>
        <w:t xml:space="preserve">Work </w:t>
      </w:r>
      <w:r w:rsidRPr="008A6018" w:rsidR="00127509">
        <w:rPr>
          <w:rFonts w:ascii="Arial Nova" w:hAnsi="Arial Nova"/>
          <w:b/>
          <w:bCs/>
          <w:i/>
          <w:iCs/>
        </w:rPr>
        <w:t>P</w:t>
      </w:r>
      <w:r w:rsidRPr="008A6018" w:rsidR="000972B6">
        <w:rPr>
          <w:rFonts w:ascii="Arial Nova" w:hAnsi="Arial Nova"/>
          <w:b/>
          <w:bCs/>
          <w:i/>
          <w:iCs/>
        </w:rPr>
        <w:t>lan</w:t>
      </w:r>
      <w:r w:rsidRPr="008A6018" w:rsidR="00C03CD1">
        <w:rPr>
          <w:rFonts w:ascii="Arial Nova" w:hAnsi="Arial Nova"/>
          <w:b/>
          <w:bCs/>
          <w:i/>
          <w:iCs/>
        </w:rPr>
        <w:t xml:space="preserve"> Template FY2024-</w:t>
      </w:r>
      <w:r w:rsidRPr="008A6018" w:rsidR="004D65A5">
        <w:rPr>
          <w:rFonts w:ascii="Arial Nova" w:hAnsi="Arial Nova"/>
          <w:b/>
          <w:bCs/>
          <w:i/>
          <w:iCs/>
        </w:rPr>
        <w:t>2030</w:t>
      </w:r>
      <w:r w:rsidR="004D65A5">
        <w:rPr>
          <w:rFonts w:ascii="Arial Nova" w:hAnsi="Arial Nova"/>
          <w:i/>
          <w:iCs/>
        </w:rPr>
        <w:t xml:space="preserve"> </w:t>
      </w:r>
      <w:r w:rsidR="00593EC7">
        <w:rPr>
          <w:rFonts w:ascii="Arial Nova" w:hAnsi="Arial Nova"/>
        </w:rPr>
        <w:t xml:space="preserve">is a rigorous collection tool used to </w:t>
      </w:r>
      <w:r w:rsidR="004224EE">
        <w:rPr>
          <w:rFonts w:ascii="Arial Nova" w:hAnsi="Arial Nova"/>
        </w:rPr>
        <w:t xml:space="preserve">establish </w:t>
      </w:r>
      <w:r w:rsidR="00647085">
        <w:rPr>
          <w:rFonts w:ascii="Arial Nova" w:hAnsi="Arial Nova"/>
        </w:rPr>
        <w:t xml:space="preserve">regional </w:t>
      </w:r>
      <w:r w:rsidR="000972B6">
        <w:rPr>
          <w:rFonts w:ascii="Arial Nova" w:hAnsi="Arial Nova"/>
        </w:rPr>
        <w:t>work plan</w:t>
      </w:r>
      <w:r w:rsidR="00647085">
        <w:rPr>
          <w:rFonts w:ascii="Arial Nova" w:hAnsi="Arial Nova"/>
        </w:rPr>
        <w:t>s designed to adv</w:t>
      </w:r>
      <w:r w:rsidR="00355067">
        <w:rPr>
          <w:rFonts w:ascii="Arial Nova" w:hAnsi="Arial Nova"/>
        </w:rPr>
        <w:t>ance the use of new or existing evidence-based strategies or interventions</w:t>
      </w:r>
      <w:r w:rsidR="00A314F3">
        <w:rPr>
          <w:rFonts w:ascii="Arial Nova" w:hAnsi="Arial Nova"/>
        </w:rPr>
        <w:t xml:space="preserve"> to meet </w:t>
      </w:r>
      <w:r w:rsidR="00F97609">
        <w:rPr>
          <w:rFonts w:ascii="Arial Nova" w:hAnsi="Arial Nova"/>
        </w:rPr>
        <w:t xml:space="preserve">current and future readiness and response needs of </w:t>
      </w:r>
      <w:r w:rsidR="00FA48A0">
        <w:rPr>
          <w:rFonts w:ascii="Arial Nova" w:hAnsi="Arial Nova"/>
        </w:rPr>
        <w:t>respective regions</w:t>
      </w:r>
      <w:r w:rsidR="00FB5158">
        <w:rPr>
          <w:rFonts w:ascii="Arial Nova" w:hAnsi="Arial Nova"/>
        </w:rPr>
        <w:t xml:space="preserve"> (</w:t>
      </w:r>
      <w:r w:rsidRPr="00FB5158" w:rsidR="00FB5158">
        <w:rPr>
          <w:rFonts w:ascii="Arial Nova" w:hAnsi="Arial Nova"/>
          <w:b/>
          <w:bCs/>
        </w:rPr>
        <w:t xml:space="preserve">Attachment </w:t>
      </w:r>
      <w:r w:rsidR="00AB00BA">
        <w:rPr>
          <w:rFonts w:ascii="Arial Nova" w:hAnsi="Arial Nova"/>
          <w:b/>
          <w:bCs/>
        </w:rPr>
        <w:t>3</w:t>
      </w:r>
      <w:r w:rsidR="00FB5158">
        <w:rPr>
          <w:rFonts w:ascii="Arial Nova" w:hAnsi="Arial Nova"/>
        </w:rPr>
        <w:t>)</w:t>
      </w:r>
      <w:r w:rsidR="00FA48A0">
        <w:rPr>
          <w:rFonts w:ascii="Arial Nova" w:hAnsi="Arial Nova"/>
        </w:rPr>
        <w:t xml:space="preserve">. </w:t>
      </w:r>
      <w:r w:rsidR="000972B6">
        <w:rPr>
          <w:rFonts w:ascii="Arial Nova" w:hAnsi="Arial Nova"/>
        </w:rPr>
        <w:t>Work plan</w:t>
      </w:r>
      <w:r w:rsidR="00360F43">
        <w:rPr>
          <w:rFonts w:ascii="Arial Nova" w:hAnsi="Arial Nova"/>
        </w:rPr>
        <w:t xml:space="preserve">s </w:t>
      </w:r>
      <w:r w:rsidR="005F724C">
        <w:rPr>
          <w:rFonts w:ascii="Arial Nova" w:hAnsi="Arial Nova"/>
        </w:rPr>
        <w:t xml:space="preserve">will be based on </w:t>
      </w:r>
      <w:r w:rsidRPr="000C2DE9" w:rsidR="000C2DE9">
        <w:rPr>
          <w:rFonts w:ascii="Arial Nova" w:hAnsi="Arial Nova"/>
        </w:rPr>
        <w:t>collective work and decisions of a regional coordinating body of applicable state, tribal, local, and territorial health departments and officials, health care facilities, health care coalitions, academic, public, and private partners.</w:t>
      </w:r>
      <w:r w:rsidR="00D02D7E">
        <w:rPr>
          <w:rFonts w:ascii="Arial Nova" w:hAnsi="Arial Nova"/>
        </w:rPr>
        <w:t xml:space="preserve"> Future regional centers will use the workplan to </w:t>
      </w:r>
      <w:r w:rsidRPr="009E73BF" w:rsidR="00D02D7E">
        <w:rPr>
          <w:rFonts w:ascii="Arial Nova" w:hAnsi="Arial Nova"/>
        </w:rPr>
        <w:t>measur</w:t>
      </w:r>
      <w:r w:rsidR="00D02D7E">
        <w:rPr>
          <w:rFonts w:ascii="Arial Nova" w:hAnsi="Arial Nova"/>
        </w:rPr>
        <w:t>e</w:t>
      </w:r>
      <w:r w:rsidRPr="009E73BF" w:rsidR="00D02D7E">
        <w:rPr>
          <w:rFonts w:ascii="Arial Nova" w:hAnsi="Arial Nova"/>
        </w:rPr>
        <w:t xml:space="preserve"> changes in numbers of evidence-based strategies and interventions implemented locally, translated for broader use, and adopted as regular practice.</w:t>
      </w:r>
    </w:p>
    <w:p w:rsidR="008A6018" w:rsidP="008D4AAE" w14:paraId="78C3DB43" w14:textId="77777777">
      <w:pPr>
        <w:spacing w:line="276" w:lineRule="auto"/>
        <w:rPr>
          <w:rFonts w:ascii="Arial Nova" w:hAnsi="Arial Nova"/>
        </w:rPr>
      </w:pPr>
    </w:p>
    <w:p w:rsidR="00BB6CD0" w:rsidP="00F60727" w14:paraId="36829A5F" w14:textId="06D6A3D0">
      <w:pPr>
        <w:spacing w:line="276" w:lineRule="auto"/>
        <w:rPr>
          <w:rFonts w:ascii="Arial Nova" w:hAnsi="Arial Nova"/>
        </w:rPr>
      </w:pPr>
      <w:r w:rsidRPr="00D01552">
        <w:rPr>
          <w:rFonts w:ascii="Arial Nova" w:hAnsi="Arial Nova"/>
        </w:rPr>
        <w:t xml:space="preserve">The </w:t>
      </w:r>
      <w:r w:rsidRPr="00B43A53">
        <w:rPr>
          <w:rFonts w:ascii="Arial Nova" w:hAnsi="Arial Nova"/>
          <w:b/>
          <w:bCs/>
        </w:rPr>
        <w:t xml:space="preserve">Five-Year Regional </w:t>
      </w:r>
      <w:r w:rsidRPr="00B43A53" w:rsidR="000972B6">
        <w:rPr>
          <w:rFonts w:ascii="Arial Nova" w:hAnsi="Arial Nova"/>
          <w:b/>
          <w:bCs/>
        </w:rPr>
        <w:t>Work</w:t>
      </w:r>
      <w:r w:rsidRPr="00B43A53" w:rsidR="00F63631">
        <w:rPr>
          <w:rFonts w:ascii="Arial Nova" w:hAnsi="Arial Nova"/>
          <w:b/>
          <w:bCs/>
        </w:rPr>
        <w:t xml:space="preserve"> P</w:t>
      </w:r>
      <w:r w:rsidRPr="00B43A53" w:rsidR="001E439A">
        <w:rPr>
          <w:rFonts w:ascii="Arial Nova" w:hAnsi="Arial Nova"/>
          <w:b/>
          <w:bCs/>
        </w:rPr>
        <w:t>lan</w:t>
      </w:r>
      <w:r w:rsidRPr="00B43A53" w:rsidR="00F63631">
        <w:rPr>
          <w:rFonts w:ascii="Arial Nova" w:hAnsi="Arial Nova"/>
          <w:b/>
          <w:bCs/>
        </w:rPr>
        <w:t xml:space="preserve"> Template</w:t>
      </w:r>
      <w:r w:rsidR="008A6018">
        <w:rPr>
          <w:rFonts w:ascii="Arial Nova" w:hAnsi="Arial Nova"/>
          <w:i/>
          <w:iCs/>
        </w:rPr>
        <w:t xml:space="preserve"> </w:t>
      </w:r>
      <w:r w:rsidR="003E64A1">
        <w:rPr>
          <w:rFonts w:ascii="Arial Nova" w:hAnsi="Arial Nova"/>
          <w:i/>
          <w:iCs/>
        </w:rPr>
        <w:t>(</w:t>
      </w:r>
      <w:r w:rsidRPr="00B43A53" w:rsidR="003E64A1">
        <w:rPr>
          <w:rFonts w:ascii="Arial Nova" w:hAnsi="Arial Nova"/>
          <w:b/>
          <w:bCs/>
        </w:rPr>
        <w:t>Attachment</w:t>
      </w:r>
      <w:r w:rsidR="003E64A1">
        <w:rPr>
          <w:rFonts w:ascii="Arial Nova" w:hAnsi="Arial Nova"/>
          <w:i/>
          <w:iCs/>
        </w:rPr>
        <w:t xml:space="preserve"> </w:t>
      </w:r>
      <w:r w:rsidRPr="00B43A53" w:rsidR="003E64A1">
        <w:rPr>
          <w:rFonts w:ascii="Arial Nova" w:hAnsi="Arial Nova"/>
          <w:b/>
          <w:bCs/>
        </w:rPr>
        <w:t>3</w:t>
      </w:r>
      <w:r w:rsidR="003E64A1">
        <w:rPr>
          <w:rFonts w:ascii="Arial Nova" w:hAnsi="Arial Nova"/>
          <w:i/>
          <w:iCs/>
        </w:rPr>
        <w:t xml:space="preserve">) </w:t>
      </w:r>
      <w:r w:rsidR="00F63631">
        <w:rPr>
          <w:rFonts w:ascii="Arial Nova" w:hAnsi="Arial Nova"/>
        </w:rPr>
        <w:t>has</w:t>
      </w:r>
      <w:r w:rsidR="00EA6C17">
        <w:rPr>
          <w:rFonts w:ascii="Arial Nova" w:hAnsi="Arial Nova"/>
        </w:rPr>
        <w:t xml:space="preserve"> three </w:t>
      </w:r>
      <w:r w:rsidR="001E439A">
        <w:rPr>
          <w:rFonts w:ascii="Arial Nova" w:hAnsi="Arial Nova"/>
        </w:rPr>
        <w:t>sections</w:t>
      </w:r>
      <w:r w:rsidR="00974180">
        <w:rPr>
          <w:rFonts w:ascii="Arial Nova" w:hAnsi="Arial Nova"/>
        </w:rPr>
        <w:t xml:space="preserve">. </w:t>
      </w:r>
      <w:r w:rsidR="001E439A">
        <w:rPr>
          <w:rFonts w:ascii="Arial Nova" w:hAnsi="Arial Nova"/>
        </w:rPr>
        <w:t xml:space="preserve">Section </w:t>
      </w:r>
      <w:r w:rsidR="00887874">
        <w:rPr>
          <w:rFonts w:ascii="Arial Nova" w:hAnsi="Arial Nova"/>
        </w:rPr>
        <w:t>1</w:t>
      </w:r>
      <w:r w:rsidR="0019007F">
        <w:rPr>
          <w:rFonts w:ascii="Arial Nova" w:hAnsi="Arial Nova"/>
        </w:rPr>
        <w:t xml:space="preserve"> will establish </w:t>
      </w:r>
      <w:r w:rsidR="001E439A">
        <w:rPr>
          <w:rFonts w:ascii="Arial Nova" w:hAnsi="Arial Nova"/>
        </w:rPr>
        <w:t>at least</w:t>
      </w:r>
      <w:r w:rsidR="0019007F">
        <w:rPr>
          <w:rFonts w:ascii="Arial Nova" w:hAnsi="Arial Nova"/>
        </w:rPr>
        <w:t xml:space="preserve"> three regiona</w:t>
      </w:r>
      <w:r w:rsidR="00F60727">
        <w:rPr>
          <w:rFonts w:ascii="Arial Nova" w:hAnsi="Arial Nova"/>
        </w:rPr>
        <w:t xml:space="preserve">l state, territorial, local, and tribal (STLT) </w:t>
      </w:r>
      <w:r w:rsidR="0019007F">
        <w:rPr>
          <w:rFonts w:ascii="Arial Nova" w:hAnsi="Arial Nova"/>
        </w:rPr>
        <w:t xml:space="preserve">focus areas </w:t>
      </w:r>
      <w:r w:rsidR="00AC47FD">
        <w:rPr>
          <w:rFonts w:ascii="Arial Nova" w:hAnsi="Arial Nova"/>
        </w:rPr>
        <w:t xml:space="preserve">that will benefit from </w:t>
      </w:r>
      <w:r w:rsidRPr="00ED1F07" w:rsidR="00ED1F07">
        <w:rPr>
          <w:rFonts w:ascii="Arial Nova" w:hAnsi="Arial Nova"/>
        </w:rPr>
        <w:t>translation, dissemination, and evaluation of promising research findings or evidence-informed or evidence-based practices, particularly to increase health equity.</w:t>
      </w:r>
      <w:r w:rsidR="00ED1F07">
        <w:rPr>
          <w:rFonts w:ascii="Arial Nova" w:hAnsi="Arial Nova"/>
        </w:rPr>
        <w:t xml:space="preserve"> Each </w:t>
      </w:r>
      <w:r w:rsidR="00FC74E2">
        <w:rPr>
          <w:rFonts w:ascii="Arial Nova" w:hAnsi="Arial Nova"/>
        </w:rPr>
        <w:t xml:space="preserve">focus area will </w:t>
      </w:r>
      <w:r w:rsidR="001E65DA">
        <w:rPr>
          <w:rFonts w:ascii="Arial Nova" w:hAnsi="Arial Nova"/>
        </w:rPr>
        <w:t xml:space="preserve">determine </w:t>
      </w:r>
      <w:r w:rsidR="00FC74E2">
        <w:rPr>
          <w:rFonts w:ascii="Arial Nova" w:hAnsi="Arial Nova"/>
        </w:rPr>
        <w:t xml:space="preserve">3-5 objectives </w:t>
      </w:r>
      <w:r w:rsidR="00E6787A">
        <w:rPr>
          <w:rFonts w:ascii="Arial Nova" w:hAnsi="Arial Nova"/>
        </w:rPr>
        <w:t>and subsequent</w:t>
      </w:r>
      <w:r w:rsidR="001E65DA">
        <w:rPr>
          <w:rFonts w:ascii="Arial Nova" w:hAnsi="Arial Nova"/>
        </w:rPr>
        <w:t xml:space="preserve"> </w:t>
      </w:r>
      <w:r w:rsidR="0001330E">
        <w:rPr>
          <w:rFonts w:ascii="Arial Nova" w:hAnsi="Arial Nova"/>
        </w:rPr>
        <w:t>activities to support and advance response and readiness in the focus area</w:t>
      </w:r>
      <w:r w:rsidR="00087EBC">
        <w:rPr>
          <w:rFonts w:ascii="Arial Nova" w:hAnsi="Arial Nova"/>
        </w:rPr>
        <w:t xml:space="preserve">. </w:t>
      </w:r>
      <w:r w:rsidR="001E439A">
        <w:rPr>
          <w:rFonts w:ascii="Arial Nova" w:hAnsi="Arial Nova"/>
        </w:rPr>
        <w:t xml:space="preserve">Section </w:t>
      </w:r>
      <w:r w:rsidR="00087EBC">
        <w:rPr>
          <w:rFonts w:ascii="Arial Nova" w:hAnsi="Arial Nova"/>
        </w:rPr>
        <w:t>2 will identify partner, roles, and resources needed to accomplish objectives determ</w:t>
      </w:r>
      <w:r w:rsidR="0031779F">
        <w:rPr>
          <w:rFonts w:ascii="Arial Nova" w:hAnsi="Arial Nova"/>
        </w:rPr>
        <w:t xml:space="preserve">ined in </w:t>
      </w:r>
      <w:r w:rsidR="001E439A">
        <w:rPr>
          <w:rFonts w:ascii="Arial Nova" w:hAnsi="Arial Nova"/>
        </w:rPr>
        <w:t>Section</w:t>
      </w:r>
      <w:r w:rsidR="0031779F">
        <w:rPr>
          <w:rFonts w:ascii="Arial Nova" w:hAnsi="Arial Nova"/>
        </w:rPr>
        <w:t xml:space="preserve">1. Finally, </w:t>
      </w:r>
      <w:r w:rsidR="001E439A">
        <w:rPr>
          <w:rFonts w:ascii="Arial Nova" w:hAnsi="Arial Nova"/>
        </w:rPr>
        <w:t xml:space="preserve">Section </w:t>
      </w:r>
      <w:r w:rsidR="0031779F">
        <w:rPr>
          <w:rFonts w:ascii="Arial Nova" w:hAnsi="Arial Nova"/>
        </w:rPr>
        <w:t>3</w:t>
      </w:r>
      <w:r w:rsidR="00047D43">
        <w:rPr>
          <w:rFonts w:ascii="Arial Nova" w:hAnsi="Arial Nova"/>
        </w:rPr>
        <w:t xml:space="preserve"> will capture participants</w:t>
      </w:r>
      <w:r w:rsidR="00CD3F2C">
        <w:rPr>
          <w:rFonts w:ascii="Arial Nova" w:hAnsi="Arial Nova"/>
        </w:rPr>
        <w:t xml:space="preserve">’ engagement in the development </w:t>
      </w:r>
      <w:r w:rsidR="005A668A">
        <w:rPr>
          <w:rFonts w:ascii="Arial Nova" w:hAnsi="Arial Nova"/>
        </w:rPr>
        <w:t xml:space="preserve">of the </w:t>
      </w:r>
      <w:r w:rsidR="000972B6">
        <w:rPr>
          <w:rFonts w:ascii="Arial Nova" w:hAnsi="Arial Nova"/>
        </w:rPr>
        <w:t>work plan</w:t>
      </w:r>
      <w:r w:rsidR="005A668A">
        <w:rPr>
          <w:rFonts w:ascii="Arial Nova" w:hAnsi="Arial Nova"/>
        </w:rPr>
        <w:t xml:space="preserve"> and strategies for monitoring and evaluating progress towards achieving the objectives for the pri</w:t>
      </w:r>
      <w:r w:rsidR="005F580B">
        <w:rPr>
          <w:rFonts w:ascii="Arial Nova" w:hAnsi="Arial Nova"/>
        </w:rPr>
        <w:t xml:space="preserve">ority focus areas. </w:t>
      </w:r>
      <w:r w:rsidR="00047D43">
        <w:rPr>
          <w:rFonts w:ascii="Arial Nova" w:hAnsi="Arial Nova"/>
        </w:rPr>
        <w:t xml:space="preserve"> </w:t>
      </w:r>
      <w:r w:rsidR="00D40B3F">
        <w:rPr>
          <w:rFonts w:ascii="Arial Nova" w:hAnsi="Arial Nova"/>
        </w:rPr>
        <w:t xml:space="preserve">Additionally, </w:t>
      </w:r>
      <w:r w:rsidR="000972B6">
        <w:rPr>
          <w:rFonts w:ascii="Arial Nova" w:hAnsi="Arial Nova"/>
        </w:rPr>
        <w:t>work plan</w:t>
      </w:r>
      <w:r w:rsidR="00D40B3F">
        <w:rPr>
          <w:rFonts w:ascii="Arial Nova" w:hAnsi="Arial Nova"/>
        </w:rPr>
        <w:t xml:space="preserve">s </w:t>
      </w:r>
      <w:r w:rsidR="00B07349">
        <w:rPr>
          <w:rFonts w:ascii="Arial Nova" w:hAnsi="Arial Nova"/>
        </w:rPr>
        <w:t xml:space="preserve">will drive incorporation of </w:t>
      </w:r>
      <w:r w:rsidRPr="00F35EE7" w:rsidR="00F35EE7">
        <w:rPr>
          <w:rFonts w:ascii="Arial Nova" w:hAnsi="Arial Nova"/>
        </w:rPr>
        <w:t xml:space="preserve">health equity and population-specific considerations and </w:t>
      </w:r>
      <w:r w:rsidR="00F35EE7">
        <w:rPr>
          <w:rFonts w:ascii="Arial Nova" w:hAnsi="Arial Nova"/>
        </w:rPr>
        <w:t>strategies for addressing health equity with</w:t>
      </w:r>
      <w:r w:rsidRPr="00F35EE7" w:rsidR="00F35EE7">
        <w:rPr>
          <w:rFonts w:ascii="Arial Nova" w:hAnsi="Arial Nova"/>
        </w:rPr>
        <w:t xml:space="preserve">in each focus area. </w:t>
      </w:r>
    </w:p>
    <w:p w:rsidR="00F35EE7" w:rsidP="00F60727" w14:paraId="152E2970" w14:textId="05E346D4">
      <w:pPr>
        <w:spacing w:line="276" w:lineRule="auto"/>
        <w:rPr>
          <w:rFonts w:ascii="Arial Nova" w:hAnsi="Arial Nova"/>
        </w:rPr>
      </w:pPr>
    </w:p>
    <w:p w:rsidR="008A6018" w:rsidRPr="004F4245" w:rsidP="008A6018" w14:paraId="500F62AF" w14:textId="09B6526E">
      <w:pPr>
        <w:pStyle w:val="CommentText"/>
        <w:spacing w:line="276" w:lineRule="auto"/>
        <w:rPr>
          <w:rFonts w:ascii="Arial Nova" w:hAnsi="Arial Nova" w:cs="Courier New"/>
          <w:sz w:val="24"/>
          <w:szCs w:val="24"/>
        </w:rPr>
      </w:pPr>
      <w:r w:rsidRPr="004F4245">
        <w:rPr>
          <w:rFonts w:ascii="Arial Nova" w:hAnsi="Arial Nova" w:cs="Courier New"/>
          <w:sz w:val="24"/>
          <w:szCs w:val="24"/>
        </w:rPr>
        <w:t xml:space="preserve">The </w:t>
      </w:r>
      <w:r w:rsidR="003E64A1">
        <w:rPr>
          <w:rFonts w:ascii="Arial Nova" w:hAnsi="Arial Nova" w:cs="Courier New"/>
          <w:sz w:val="24"/>
          <w:szCs w:val="24"/>
        </w:rPr>
        <w:t xml:space="preserve">ORR </w:t>
      </w:r>
      <w:r w:rsidRPr="004F4245">
        <w:rPr>
          <w:rFonts w:ascii="Arial Nova" w:hAnsi="Arial Nova" w:cs="Courier New"/>
          <w:b/>
          <w:bCs/>
          <w:sz w:val="24"/>
          <w:szCs w:val="24"/>
        </w:rPr>
        <w:t>Evaluation Work Plan</w:t>
      </w:r>
      <w:r>
        <w:rPr>
          <w:rFonts w:ascii="Arial Nova" w:hAnsi="Arial Nova" w:cs="Courier New"/>
          <w:b/>
          <w:bCs/>
          <w:sz w:val="24"/>
          <w:szCs w:val="24"/>
        </w:rPr>
        <w:t xml:space="preserve"> Template</w:t>
      </w:r>
      <w:r w:rsidRPr="004F4245">
        <w:rPr>
          <w:rFonts w:ascii="Arial Nova" w:hAnsi="Arial Nova" w:cs="Courier New"/>
          <w:sz w:val="24"/>
          <w:szCs w:val="24"/>
        </w:rPr>
        <w:t xml:space="preserve"> </w:t>
      </w:r>
      <w:r w:rsidR="003E64A1">
        <w:rPr>
          <w:rFonts w:ascii="Arial Nova" w:hAnsi="Arial Nova" w:cs="Courier New"/>
          <w:sz w:val="24"/>
          <w:szCs w:val="24"/>
        </w:rPr>
        <w:t>(</w:t>
      </w:r>
      <w:r w:rsidRPr="00B43A53" w:rsidR="003E64A1">
        <w:rPr>
          <w:rFonts w:ascii="Arial Nova" w:hAnsi="Arial Nova" w:cs="Courier New"/>
          <w:b/>
          <w:bCs/>
          <w:sz w:val="24"/>
          <w:szCs w:val="24"/>
        </w:rPr>
        <w:t>Attachment 4</w:t>
      </w:r>
      <w:r w:rsidR="003E64A1">
        <w:rPr>
          <w:rFonts w:ascii="Arial Nova" w:hAnsi="Arial Nova" w:cs="Courier New"/>
          <w:sz w:val="24"/>
          <w:szCs w:val="24"/>
        </w:rPr>
        <w:t xml:space="preserve">) </w:t>
      </w:r>
      <w:r>
        <w:rPr>
          <w:rFonts w:ascii="Arial Nova" w:hAnsi="Arial Nova" w:cs="Courier New"/>
          <w:sz w:val="24"/>
          <w:szCs w:val="24"/>
        </w:rPr>
        <w:t>provides background information needed to understand approaches in evaluating</w:t>
      </w:r>
      <w:r w:rsidRPr="004F4245">
        <w:rPr>
          <w:rFonts w:ascii="Arial Nova" w:hAnsi="Arial Nova" w:cs="Courier New"/>
          <w:sz w:val="24"/>
          <w:szCs w:val="24"/>
        </w:rPr>
        <w:t xml:space="preserve"> selected strategies or intervention activities</w:t>
      </w:r>
      <w:r w:rsidRPr="008A6018">
        <w:rPr>
          <w:rFonts w:ascii="Arial Nova" w:hAnsi="Arial Nova" w:cs="Courier New"/>
          <w:sz w:val="24"/>
          <w:szCs w:val="24"/>
        </w:rPr>
        <w:t xml:space="preserve"> that</w:t>
      </w:r>
      <w:r w:rsidRPr="004F4245">
        <w:rPr>
          <w:rFonts w:ascii="Arial Nova" w:hAnsi="Arial Nova" w:cs="Courier New"/>
          <w:sz w:val="24"/>
          <w:szCs w:val="24"/>
        </w:rPr>
        <w:t xml:space="preserve"> are: (a) innovative, and (b) of high interest at a regional level. </w:t>
      </w:r>
      <w:r>
        <w:rPr>
          <w:rFonts w:ascii="Arial Nova" w:hAnsi="Arial Nova" w:cs="Courier New"/>
          <w:sz w:val="24"/>
          <w:szCs w:val="24"/>
        </w:rPr>
        <w:t xml:space="preserve">A complete </w:t>
      </w:r>
      <w:r w:rsidRPr="004F4245">
        <w:rPr>
          <w:rFonts w:ascii="Arial Nova" w:hAnsi="Arial Nova" w:cs="Courier New"/>
          <w:sz w:val="24"/>
          <w:szCs w:val="24"/>
        </w:rPr>
        <w:t xml:space="preserve">evaluation </w:t>
      </w:r>
      <w:r>
        <w:rPr>
          <w:rFonts w:ascii="Arial Nova" w:hAnsi="Arial Nova" w:cs="Courier New"/>
          <w:sz w:val="24"/>
          <w:szCs w:val="24"/>
        </w:rPr>
        <w:t xml:space="preserve">using the Evaluation Work Plan </w:t>
      </w:r>
      <w:r w:rsidRPr="004F4245">
        <w:rPr>
          <w:rFonts w:ascii="Arial Nova" w:hAnsi="Arial Nova" w:cs="Courier New"/>
          <w:sz w:val="24"/>
          <w:szCs w:val="24"/>
        </w:rPr>
        <w:t xml:space="preserve">should fill a gap in the evidence base using methods and measures </w:t>
      </w:r>
      <w:r w:rsidRPr="004F4245">
        <w:rPr>
          <w:rFonts w:ascii="Arial Nova" w:hAnsi="Arial Nova" w:cs="Courier New"/>
          <w:sz w:val="24"/>
          <w:szCs w:val="24"/>
        </w:rPr>
        <w:t xml:space="preserve">that will allow the results of the evaluation to be disseminated and ultimately aggregated with other studies in the literature. </w:t>
      </w:r>
    </w:p>
    <w:p w:rsidR="008A6018" w:rsidP="00F60727" w14:paraId="5411F5CC" w14:textId="77777777">
      <w:pPr>
        <w:spacing w:line="276" w:lineRule="auto"/>
        <w:rPr>
          <w:rFonts w:ascii="Arial Nova" w:hAnsi="Arial Nova"/>
        </w:rPr>
      </w:pPr>
    </w:p>
    <w:p w:rsidR="00F63631" w:rsidRPr="004F4245" w:rsidP="00F63631" w14:paraId="4D6CEB55" w14:textId="3213BE8C">
      <w:pPr>
        <w:spacing w:line="276" w:lineRule="auto"/>
        <w:rPr>
          <w:rFonts w:ascii="Arial Nova" w:hAnsi="Arial Nova" w:cs="Courier New"/>
        </w:rPr>
      </w:pPr>
      <w:r>
        <w:rPr>
          <w:rFonts w:ascii="Arial Nova" w:hAnsi="Arial Nova"/>
        </w:rPr>
        <w:t xml:space="preserve">The </w:t>
      </w:r>
      <w:r w:rsidR="003E64A1">
        <w:rPr>
          <w:rFonts w:ascii="Arial Nova" w:hAnsi="Arial Nova"/>
        </w:rPr>
        <w:t xml:space="preserve">ORR </w:t>
      </w:r>
      <w:r w:rsidRPr="004F4245">
        <w:rPr>
          <w:rFonts w:ascii="Arial Nova" w:hAnsi="Arial Nova"/>
          <w:b/>
          <w:bCs/>
        </w:rPr>
        <w:t>Cooperative Agreement Work Plan</w:t>
      </w:r>
      <w:r w:rsidR="00D34CBF">
        <w:rPr>
          <w:rFonts w:ascii="Arial Nova" w:hAnsi="Arial Nova"/>
          <w:b/>
          <w:bCs/>
        </w:rPr>
        <w:t xml:space="preserve"> Template</w:t>
      </w:r>
      <w:r w:rsidR="00A66C86">
        <w:rPr>
          <w:rFonts w:ascii="Arial Nova" w:hAnsi="Arial Nova"/>
        </w:rPr>
        <w:t xml:space="preserve"> </w:t>
      </w:r>
      <w:r w:rsidR="003E64A1">
        <w:rPr>
          <w:rFonts w:ascii="Arial Nova" w:hAnsi="Arial Nova"/>
        </w:rPr>
        <w:t>(</w:t>
      </w:r>
      <w:r w:rsidRPr="00B43A53" w:rsidR="003E64A1">
        <w:rPr>
          <w:rFonts w:ascii="Arial Nova" w:hAnsi="Arial Nova"/>
          <w:b/>
          <w:bCs/>
        </w:rPr>
        <w:t>Attachment 5</w:t>
      </w:r>
      <w:r w:rsidR="003E64A1">
        <w:rPr>
          <w:rFonts w:ascii="Arial Nova" w:hAnsi="Arial Nova"/>
        </w:rPr>
        <w:t xml:space="preserve">) </w:t>
      </w:r>
      <w:r>
        <w:rPr>
          <w:rFonts w:ascii="Arial Nova" w:hAnsi="Arial Nova"/>
        </w:rPr>
        <w:t xml:space="preserve">serves as a performance monitoring </w:t>
      </w:r>
      <w:r w:rsidR="00A66C86">
        <w:rPr>
          <w:rFonts w:ascii="Arial Nova" w:hAnsi="Arial Nova"/>
        </w:rPr>
        <w:t>instrument</w:t>
      </w:r>
      <w:r>
        <w:rPr>
          <w:rFonts w:ascii="Arial Nova" w:hAnsi="Arial Nova"/>
        </w:rPr>
        <w:t xml:space="preserve"> to </w:t>
      </w:r>
      <w:r w:rsidR="00A66C86">
        <w:rPr>
          <w:rFonts w:ascii="Arial Nova" w:hAnsi="Arial Nova"/>
        </w:rPr>
        <w:t>track project activities</w:t>
      </w:r>
      <w:r>
        <w:rPr>
          <w:rFonts w:ascii="Arial Nova" w:hAnsi="Arial Nova"/>
        </w:rPr>
        <w:t xml:space="preserve"> throughout the performance period</w:t>
      </w:r>
      <w:r w:rsidR="00B126B4">
        <w:rPr>
          <w:rFonts w:ascii="Arial Nova" w:hAnsi="Arial Nova"/>
        </w:rPr>
        <w:t xml:space="preserve"> </w:t>
      </w:r>
      <w:r>
        <w:rPr>
          <w:rFonts w:ascii="Arial Nova" w:hAnsi="Arial Nova"/>
        </w:rPr>
        <w:t xml:space="preserve">. The </w:t>
      </w:r>
      <w:r w:rsidR="00A66C86">
        <w:rPr>
          <w:rFonts w:ascii="Arial Nova" w:hAnsi="Arial Nova"/>
        </w:rPr>
        <w:t>instrument</w:t>
      </w:r>
      <w:r>
        <w:rPr>
          <w:rFonts w:ascii="Arial Nova" w:hAnsi="Arial Nova"/>
        </w:rPr>
        <w:t xml:space="preserve"> captures information on </w:t>
      </w:r>
      <w:r w:rsidR="00A66C86">
        <w:rPr>
          <w:rFonts w:ascii="Arial Nova" w:hAnsi="Arial Nova"/>
        </w:rPr>
        <w:t xml:space="preserve">roles and responsibilities, progress and process measures, touchpoints in collaboration and coordination with STLT health departments and partners, and </w:t>
      </w:r>
      <w:r w:rsidRPr="004F4245" w:rsidR="00A66C86">
        <w:rPr>
          <w:rFonts w:ascii="Arial Nova" w:hAnsi="Arial Nova" w:cs="Courier New"/>
        </w:rPr>
        <w:t>considerations in health equity taken across project activities.</w:t>
      </w:r>
    </w:p>
    <w:p w:rsidR="00A66C86" w:rsidRPr="004F4245" w:rsidP="00A66C86" w14:paraId="235B5B79" w14:textId="77777777">
      <w:pPr>
        <w:pStyle w:val="CommentText"/>
        <w:spacing w:line="276" w:lineRule="auto"/>
        <w:ind w:left="720"/>
        <w:rPr>
          <w:rFonts w:ascii="Arial Nova" w:hAnsi="Arial Nova" w:cs="Courier New"/>
          <w:sz w:val="24"/>
          <w:szCs w:val="24"/>
        </w:rPr>
      </w:pPr>
    </w:p>
    <w:p w:rsidR="003709EC" w:rsidP="003709EC" w14:paraId="3881D327" w14:textId="64FFE27F">
      <w:pPr>
        <w:spacing w:line="276" w:lineRule="auto"/>
        <w:rPr>
          <w:rFonts w:ascii="Arial Nova" w:hAnsi="Arial Nova"/>
        </w:rPr>
      </w:pPr>
      <w:r>
        <w:rPr>
          <w:rFonts w:ascii="Arial Nova" w:hAnsi="Arial Nova"/>
        </w:rPr>
        <w:t xml:space="preserve">Collectively, the workplans completed because of the contracts will help </w:t>
      </w:r>
      <w:r w:rsidRPr="009E73BF">
        <w:rPr>
          <w:rFonts w:ascii="Arial Nova" w:hAnsi="Arial Nova"/>
        </w:rPr>
        <w:t>prioritize efforts to implement evidence-informed or evidence-based practices to improve public health preparedness and response</w:t>
      </w:r>
      <w:r>
        <w:rPr>
          <w:rFonts w:ascii="Arial Nova" w:hAnsi="Arial Nova"/>
        </w:rPr>
        <w:t xml:space="preserve"> </w:t>
      </w:r>
      <w:r w:rsidRPr="009E73BF">
        <w:rPr>
          <w:rFonts w:ascii="Arial Nova" w:hAnsi="Arial Nova"/>
        </w:rPr>
        <w:t>needs of the community, or communities, involved</w:t>
      </w:r>
      <w:r>
        <w:rPr>
          <w:rFonts w:ascii="Arial Nova" w:hAnsi="Arial Nova"/>
        </w:rPr>
        <w:t xml:space="preserve">. </w:t>
      </w:r>
    </w:p>
    <w:p w:rsidR="003709EC" w:rsidP="00F63631" w14:paraId="49CC793B" w14:textId="12E5EED7">
      <w:pPr>
        <w:spacing w:line="276" w:lineRule="auto"/>
        <w:rPr>
          <w:rFonts w:ascii="Arial Nova" w:hAnsi="Arial Nova"/>
        </w:rPr>
        <w:sectPr w:rsidSect="006C6884">
          <w:footerReference w:type="default" r:id="rId13"/>
          <w:pgSz w:w="12240" w:h="15840"/>
          <w:pgMar w:top="900" w:right="1170" w:bottom="630" w:left="1080" w:header="720" w:footer="720" w:gutter="0"/>
          <w:cols w:space="720"/>
          <w:docGrid w:linePitch="360"/>
        </w:sectPr>
      </w:pPr>
    </w:p>
    <w:p w:rsidR="00B617F3" w:rsidP="00F60727" w14:paraId="1141DE74" w14:textId="7AE77D7B">
      <w:pPr>
        <w:spacing w:line="276" w:lineRule="auto"/>
        <w:rPr>
          <w:rFonts w:ascii="Arial Nova" w:hAnsi="Arial Nova"/>
          <w:b/>
          <w:bCs/>
        </w:rPr>
      </w:pPr>
      <w:r w:rsidRPr="00024E6D">
        <w:rPr>
          <w:rFonts w:ascii="Arial Nova" w:hAnsi="Arial Nova"/>
          <w:b/>
          <w:bCs/>
        </w:rPr>
        <w:t>Figure: Regional Centers for Public Health Preparedness and Response Logic Model</w:t>
      </w:r>
    </w:p>
    <w:p w:rsidR="00024E6D" w:rsidRPr="00024E6D" w:rsidP="00F60727" w14:paraId="1DC5CD79" w14:textId="77777777">
      <w:pPr>
        <w:spacing w:line="276" w:lineRule="auto"/>
        <w:rPr>
          <w:rFonts w:ascii="Arial Nova" w:hAnsi="Arial Nova"/>
          <w:b/>
          <w:bCs/>
        </w:rPr>
      </w:pPr>
    </w:p>
    <w:p w:rsidR="00497DE0" w:rsidP="00F60727" w14:paraId="2A4C41ED" w14:textId="6D01EF1F">
      <w:pPr>
        <w:spacing w:line="276" w:lineRule="auto"/>
        <w:rPr>
          <w:rFonts w:ascii="Arial Nova" w:hAnsi="Arial Nova"/>
          <w:b/>
          <w:bCs/>
        </w:rPr>
      </w:pPr>
      <w:r>
        <w:rPr>
          <w:noProof/>
        </w:rPr>
        <w:drawing>
          <wp:inline distT="0" distB="0" distL="0" distR="0">
            <wp:extent cx="9026443" cy="5247861"/>
            <wp:effectExtent l="0" t="0" r="381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4">
                      <a:extLst>
                        <a:ext uri="{96DAC541-7B7A-43D3-8B79-37D633B846F1}">
                          <asvg:svgBlip xmlns:asvg="http://schemas.microsoft.com/office/drawing/2016/SVG/main" r:embed="rId15"/>
                        </a:ext>
                      </a:extLst>
                    </a:blip>
                    <a:stretch>
                      <a:fillRect/>
                    </a:stretch>
                  </pic:blipFill>
                  <pic:spPr>
                    <a:xfrm>
                      <a:off x="0" y="0"/>
                      <a:ext cx="9053203" cy="5263419"/>
                    </a:xfrm>
                    <a:prstGeom prst="rect">
                      <a:avLst/>
                    </a:prstGeom>
                  </pic:spPr>
                </pic:pic>
              </a:graphicData>
            </a:graphic>
          </wp:inline>
        </w:drawing>
      </w:r>
    </w:p>
    <w:p w:rsidR="00DF1300" w:rsidP="00F60727" w14:paraId="44885A0C" w14:textId="77777777">
      <w:pPr>
        <w:spacing w:line="276" w:lineRule="auto"/>
        <w:rPr>
          <w:rFonts w:ascii="Arial Nova" w:hAnsi="Arial Nova"/>
          <w:b/>
          <w:bCs/>
        </w:rPr>
        <w:sectPr w:rsidSect="00DF1300">
          <w:footerReference w:type="default" r:id="rId16"/>
          <w:pgSz w:w="15840" w:h="12240" w:orient="landscape"/>
          <w:pgMar w:top="1080" w:right="900" w:bottom="1170" w:left="630" w:header="720" w:footer="720" w:gutter="0"/>
          <w:cols w:space="720"/>
          <w:docGrid w:linePitch="360"/>
        </w:sectPr>
      </w:pPr>
    </w:p>
    <w:p w:rsidR="00DF1300" w:rsidRPr="00161313" w:rsidP="00F60727" w14:paraId="58D073E8" w14:textId="77777777">
      <w:pPr>
        <w:spacing w:line="276" w:lineRule="auto"/>
        <w:rPr>
          <w:rFonts w:ascii="Arial Nova" w:hAnsi="Arial Nova"/>
          <w:b/>
          <w:bCs/>
        </w:rPr>
      </w:pPr>
    </w:p>
    <w:p w:rsidR="005D6B32" w:rsidRPr="00174127" w:rsidP="005D6B32" w14:paraId="2CD75C5E" w14:textId="77777777">
      <w:pPr>
        <w:pStyle w:val="Heading2"/>
        <w:spacing w:line="276" w:lineRule="auto"/>
        <w:rPr>
          <w:rFonts w:ascii="Arial Nova" w:hAnsi="Arial Nova" w:cstheme="minorHAnsi"/>
          <w:i/>
          <w:color w:val="auto"/>
          <w:sz w:val="24"/>
          <w:szCs w:val="24"/>
        </w:rPr>
      </w:pPr>
      <w:bookmarkStart w:id="9" w:name="_Toc139896775"/>
      <w:r w:rsidRPr="00174127">
        <w:rPr>
          <w:rFonts w:ascii="Arial Nova" w:hAnsi="Arial Nova" w:cstheme="minorHAnsi"/>
          <w:i/>
          <w:color w:val="auto"/>
          <w:sz w:val="24"/>
          <w:szCs w:val="24"/>
        </w:rPr>
        <w:t>A3. Use of Improved Information Technology and Burden Reduction</w:t>
      </w:r>
      <w:bookmarkEnd w:id="9"/>
    </w:p>
    <w:p w:rsidR="00D770BA" w:rsidRPr="00174127" w:rsidP="005D6B32" w14:paraId="5CFF5924" w14:textId="77777777">
      <w:pPr>
        <w:ind w:firstLine="720"/>
        <w:rPr>
          <w:rFonts w:ascii="Arial Nova" w:hAnsi="Arial Nova"/>
          <w:b/>
          <w:i/>
          <w:color w:val="F79646" w:themeColor="accent6"/>
        </w:rPr>
      </w:pPr>
    </w:p>
    <w:p w:rsidR="00B243FB" w:rsidP="00DF1300" w14:paraId="59239F05" w14:textId="3CDB5438">
      <w:pPr>
        <w:pStyle w:val="Default"/>
        <w:rPr>
          <w:rFonts w:ascii="Arial Nova" w:hAnsi="Arial Nova" w:cstheme="minorHAnsi"/>
        </w:rPr>
      </w:pPr>
      <w:r w:rsidRPr="00793474">
        <w:rPr>
          <w:rFonts w:ascii="Arial Nova" w:hAnsi="Arial Nova"/>
          <w:i/>
          <w:color w:val="C75000"/>
        </w:rPr>
        <w:t xml:space="preserve"> </w:t>
      </w:r>
    </w:p>
    <w:p w:rsidR="00C9525D" w:rsidP="002B550C" w14:paraId="4D720B07" w14:textId="7B71062D">
      <w:pPr>
        <w:spacing w:line="276" w:lineRule="auto"/>
        <w:rPr>
          <w:rFonts w:ascii="Arial Nova" w:hAnsi="Arial Nova" w:cstheme="minorHAnsi"/>
        </w:rPr>
      </w:pPr>
      <w:r w:rsidRPr="00C9525D">
        <w:rPr>
          <w:rFonts w:ascii="Arial Nova" w:hAnsi="Arial Nova" w:cstheme="minorHAnsi"/>
        </w:rPr>
        <w:t xml:space="preserve">CDC developed a </w:t>
      </w:r>
      <w:r>
        <w:rPr>
          <w:rFonts w:ascii="Arial Nova" w:hAnsi="Arial Nova" w:cstheme="minorHAnsi"/>
        </w:rPr>
        <w:t xml:space="preserve">Word document-based template for </w:t>
      </w:r>
      <w:r w:rsidR="004514A0">
        <w:rPr>
          <w:rFonts w:ascii="Arial Nova" w:hAnsi="Arial Nova" w:cstheme="minorHAnsi"/>
        </w:rPr>
        <w:t xml:space="preserve">developing the </w:t>
      </w:r>
      <w:r w:rsidR="000972B6">
        <w:rPr>
          <w:rFonts w:ascii="Arial Nova" w:hAnsi="Arial Nova" w:cstheme="minorHAnsi"/>
        </w:rPr>
        <w:t>workplan</w:t>
      </w:r>
      <w:r w:rsidR="004514A0">
        <w:rPr>
          <w:rFonts w:ascii="Arial Nova" w:hAnsi="Arial Nova" w:cstheme="minorHAnsi"/>
        </w:rPr>
        <w:t xml:space="preserve">. </w:t>
      </w:r>
      <w:r w:rsidR="00927952">
        <w:rPr>
          <w:rFonts w:ascii="Arial Nova" w:hAnsi="Arial Nova" w:cstheme="minorHAnsi"/>
        </w:rPr>
        <w:t xml:space="preserve">The use of the </w:t>
      </w:r>
      <w:r w:rsidR="008364AB">
        <w:rPr>
          <w:rFonts w:ascii="Arial Nova" w:hAnsi="Arial Nova" w:cstheme="minorHAnsi"/>
        </w:rPr>
        <w:t xml:space="preserve">Word document template is expected to be used by 100% </w:t>
      </w:r>
      <w:r w:rsidR="005E2543">
        <w:rPr>
          <w:rFonts w:ascii="Arial Nova" w:hAnsi="Arial Nova" w:cstheme="minorHAnsi"/>
        </w:rPr>
        <w:t xml:space="preserve">of the contractors. </w:t>
      </w:r>
      <w:r w:rsidR="00E4411E">
        <w:rPr>
          <w:rFonts w:ascii="Arial Nova" w:hAnsi="Arial Nova" w:cstheme="minorHAnsi"/>
        </w:rPr>
        <w:t xml:space="preserve">Direct entry into the template </w:t>
      </w:r>
      <w:r w:rsidR="006875A6">
        <w:rPr>
          <w:rFonts w:ascii="Arial Nova" w:hAnsi="Arial Nova" w:cstheme="minorHAnsi"/>
        </w:rPr>
        <w:t xml:space="preserve">will reduce the costly burden to analyze these data and enable uniform data collection and analysis so that measures are comparable among regional centers. </w:t>
      </w:r>
    </w:p>
    <w:p w:rsidR="00C9525D" w:rsidP="002B550C" w14:paraId="36DE5C4A" w14:textId="77777777">
      <w:pPr>
        <w:spacing w:line="276" w:lineRule="auto"/>
        <w:rPr>
          <w:rFonts w:ascii="Arial Nova" w:hAnsi="Arial Nova" w:cstheme="minorHAnsi"/>
        </w:rPr>
      </w:pPr>
    </w:p>
    <w:p w:rsidR="009756D9" w:rsidP="009756D9" w14:paraId="45370F22" w14:textId="2682E74B">
      <w:pPr>
        <w:spacing w:line="276" w:lineRule="auto"/>
        <w:rPr>
          <w:rFonts w:ascii="Arial Nova" w:hAnsi="Arial Nova" w:cstheme="minorHAnsi"/>
        </w:rPr>
      </w:pPr>
      <w:r>
        <w:rPr>
          <w:rFonts w:ascii="Arial Nova" w:hAnsi="Arial Nova" w:cstheme="minorHAnsi"/>
        </w:rPr>
        <w:t xml:space="preserve">The </w:t>
      </w:r>
      <w:r w:rsidR="00974021">
        <w:rPr>
          <w:rFonts w:ascii="Arial Nova" w:hAnsi="Arial Nova" w:cstheme="minorHAnsi"/>
        </w:rPr>
        <w:t xml:space="preserve">annualized burden hours for </w:t>
      </w:r>
      <w:r>
        <w:rPr>
          <w:rFonts w:ascii="Arial Nova" w:hAnsi="Arial Nova" w:cstheme="minorHAnsi"/>
        </w:rPr>
        <w:t xml:space="preserve">collectively </w:t>
      </w:r>
      <w:r w:rsidR="00A23A05">
        <w:rPr>
          <w:rFonts w:ascii="Arial Nova" w:hAnsi="Arial Nova" w:cstheme="minorHAnsi"/>
        </w:rPr>
        <w:t xml:space="preserve">completing </w:t>
      </w:r>
      <w:r w:rsidR="000972B6">
        <w:rPr>
          <w:rFonts w:ascii="Arial Nova" w:hAnsi="Arial Nova" w:cstheme="minorHAnsi"/>
        </w:rPr>
        <w:t>work plan</w:t>
      </w:r>
      <w:r w:rsidR="00A465C7">
        <w:rPr>
          <w:rFonts w:ascii="Arial Nova" w:hAnsi="Arial Nova" w:cstheme="minorHAnsi"/>
        </w:rPr>
        <w:t xml:space="preserve"> template</w:t>
      </w:r>
      <w:r>
        <w:rPr>
          <w:rFonts w:ascii="Arial Nova" w:hAnsi="Arial Nova" w:cstheme="minorHAnsi"/>
        </w:rPr>
        <w:t>, cooperative agreement work plan template, and the evaluation work plan template</w:t>
      </w:r>
      <w:r w:rsidR="00A23A05">
        <w:rPr>
          <w:rFonts w:ascii="Arial Nova" w:hAnsi="Arial Nova" w:cstheme="minorHAnsi"/>
        </w:rPr>
        <w:t xml:space="preserve"> </w:t>
      </w:r>
      <w:r w:rsidR="00CF4D01">
        <w:rPr>
          <w:rFonts w:ascii="Arial Nova" w:hAnsi="Arial Nova" w:cstheme="minorHAnsi"/>
        </w:rPr>
        <w:t>are</w:t>
      </w:r>
      <w:r w:rsidR="00A23A05">
        <w:rPr>
          <w:rFonts w:ascii="Arial Nova" w:hAnsi="Arial Nova" w:cstheme="minorHAnsi"/>
        </w:rPr>
        <w:t xml:space="preserve"> estimated at </w:t>
      </w:r>
      <w:r>
        <w:rPr>
          <w:rFonts w:ascii="Arial Nova" w:hAnsi="Arial Nova" w:cstheme="minorHAnsi"/>
        </w:rPr>
        <w:t>fifteen</w:t>
      </w:r>
      <w:r w:rsidR="00A23A05">
        <w:rPr>
          <w:rFonts w:ascii="Arial Nova" w:hAnsi="Arial Nova" w:cstheme="minorHAnsi"/>
        </w:rPr>
        <w:t xml:space="preserve"> hours</w:t>
      </w:r>
      <w:r w:rsidR="00145141">
        <w:rPr>
          <w:rFonts w:ascii="Arial Nova" w:hAnsi="Arial Nova" w:cstheme="minorHAnsi"/>
        </w:rPr>
        <w:t xml:space="preserve"> </w:t>
      </w:r>
      <w:r>
        <w:rPr>
          <w:rFonts w:ascii="Arial Nova" w:hAnsi="Arial Nova" w:cstheme="minorHAnsi"/>
        </w:rPr>
        <w:t>total as detailed below</w:t>
      </w:r>
      <w:r w:rsidR="00A23A05">
        <w:rPr>
          <w:rFonts w:ascii="Arial Nova" w:hAnsi="Arial Nova" w:cstheme="minorHAnsi"/>
        </w:rPr>
        <w:t xml:space="preserve">. </w:t>
      </w:r>
    </w:p>
    <w:p w:rsidR="009756D9" w:rsidP="009756D9" w14:paraId="4B318AB2" w14:textId="77777777">
      <w:pPr>
        <w:spacing w:line="276" w:lineRule="auto"/>
        <w:rPr>
          <w:rFonts w:ascii="Courier New" w:hAnsi="Courier New" w:cs="EEAGN D+ Melior"/>
          <w:color w:val="000000"/>
          <w:u w:val="single"/>
        </w:rPr>
      </w:pPr>
    </w:p>
    <w:p w:rsidR="009756D9" w:rsidRPr="009756D9" w:rsidP="009756D9" w14:paraId="40696AA4" w14:textId="6C4C6E54">
      <w:pPr>
        <w:rPr>
          <w:rFonts w:ascii="Arial Nova" w:hAnsi="Arial Nova" w:cstheme="minorHAnsi"/>
          <w:b/>
          <w:bCs/>
          <w:sz w:val="20"/>
          <w:szCs w:val="20"/>
        </w:rPr>
      </w:pPr>
      <w:r w:rsidRPr="009756D9">
        <w:rPr>
          <w:rFonts w:ascii="Arial Nova" w:hAnsi="Arial Nova" w:cs="EEAGN D+ Melior"/>
          <w:b/>
          <w:bCs/>
          <w:color w:val="000000"/>
          <w:sz w:val="20"/>
          <w:szCs w:val="2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439"/>
        <w:gridCol w:w="1801"/>
        <w:gridCol w:w="1657"/>
        <w:gridCol w:w="1652"/>
      </w:tblGrid>
      <w:tr w14:paraId="5E7F243C" w14:textId="77777777" w:rsidTr="00395A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9756D9" w:rsidRPr="009756D9" w:rsidP="009756D9" w14:paraId="272CF796" w14:textId="77777777">
            <w:pPr>
              <w:widowControl w:val="0"/>
              <w:tabs>
                <w:tab w:val="left" w:pos="0"/>
              </w:tabs>
              <w:jc w:val="center"/>
              <w:rPr>
                <w:rFonts w:ascii="Arial Nova" w:hAnsi="Arial Nova" w:cs="EEAGN D+ Melior"/>
                <w:color w:val="000000"/>
                <w:sz w:val="20"/>
                <w:szCs w:val="20"/>
              </w:rPr>
            </w:pPr>
            <w:r w:rsidRPr="009756D9">
              <w:rPr>
                <w:rFonts w:ascii="Arial Nova" w:hAnsi="Arial Nova" w:cs="EEAGN D+ Melior"/>
                <w:color w:val="000000"/>
                <w:sz w:val="20"/>
                <w:szCs w:val="20"/>
              </w:rPr>
              <w:t>Type of Respondents</w:t>
            </w:r>
          </w:p>
        </w:tc>
        <w:tc>
          <w:tcPr>
            <w:tcW w:w="2439" w:type="dxa"/>
            <w:shd w:val="clear" w:color="auto" w:fill="auto"/>
          </w:tcPr>
          <w:p w:rsidR="009756D9" w:rsidRPr="009756D9" w:rsidP="009756D9" w14:paraId="0322FF73" w14:textId="77777777">
            <w:pPr>
              <w:widowControl w:val="0"/>
              <w:tabs>
                <w:tab w:val="left" w:pos="0"/>
              </w:tabs>
              <w:jc w:val="center"/>
              <w:rPr>
                <w:rFonts w:ascii="Arial Nova" w:hAnsi="Arial Nova" w:cs="EEAGN D+ Melior"/>
                <w:color w:val="000000"/>
                <w:sz w:val="20"/>
                <w:szCs w:val="20"/>
              </w:rPr>
            </w:pPr>
            <w:r w:rsidRPr="009756D9">
              <w:rPr>
                <w:rFonts w:ascii="Arial Nova" w:hAnsi="Arial Nova" w:cs="EEAGN D+ Melior"/>
                <w:color w:val="000000"/>
                <w:sz w:val="20"/>
                <w:szCs w:val="20"/>
              </w:rPr>
              <w:t>Form Name</w:t>
            </w:r>
          </w:p>
        </w:tc>
        <w:tc>
          <w:tcPr>
            <w:tcW w:w="1801" w:type="dxa"/>
            <w:shd w:val="clear" w:color="auto" w:fill="auto"/>
          </w:tcPr>
          <w:p w:rsidR="009756D9" w:rsidRPr="009756D9" w:rsidP="009756D9" w14:paraId="70AE9CF7" w14:textId="77777777">
            <w:pPr>
              <w:widowControl w:val="0"/>
              <w:tabs>
                <w:tab w:val="left" w:pos="0"/>
              </w:tabs>
              <w:jc w:val="center"/>
              <w:rPr>
                <w:rFonts w:ascii="Arial Nova" w:hAnsi="Arial Nova" w:cs="EEAGN D+ Melior"/>
                <w:color w:val="000000"/>
                <w:sz w:val="20"/>
                <w:szCs w:val="20"/>
              </w:rPr>
            </w:pPr>
            <w:r w:rsidRPr="009756D9">
              <w:rPr>
                <w:rFonts w:ascii="Arial Nova" w:hAnsi="Arial Nova" w:cs="EEAGN D+ Melior"/>
                <w:color w:val="000000"/>
                <w:sz w:val="20"/>
                <w:szCs w:val="20"/>
              </w:rPr>
              <w:t>Number of Respondents</w:t>
            </w:r>
          </w:p>
        </w:tc>
        <w:tc>
          <w:tcPr>
            <w:tcW w:w="1657" w:type="dxa"/>
            <w:shd w:val="clear" w:color="auto" w:fill="auto"/>
          </w:tcPr>
          <w:p w:rsidR="009756D9" w:rsidRPr="009756D9" w:rsidP="009756D9" w14:paraId="75C8A6CA" w14:textId="77777777">
            <w:pPr>
              <w:widowControl w:val="0"/>
              <w:tabs>
                <w:tab w:val="left" w:pos="0"/>
              </w:tabs>
              <w:jc w:val="center"/>
              <w:rPr>
                <w:rFonts w:ascii="Arial Nova" w:hAnsi="Arial Nova" w:cs="EEAGN D+ Melior"/>
                <w:color w:val="000000"/>
                <w:sz w:val="20"/>
                <w:szCs w:val="20"/>
              </w:rPr>
            </w:pPr>
            <w:r w:rsidRPr="009756D9">
              <w:rPr>
                <w:rFonts w:ascii="Arial Nova" w:hAnsi="Arial Nova" w:cs="EEAGN D+ Melior"/>
                <w:color w:val="000000"/>
                <w:sz w:val="20"/>
                <w:szCs w:val="20"/>
              </w:rPr>
              <w:t>Number of Responses per Respondent</w:t>
            </w:r>
          </w:p>
        </w:tc>
        <w:tc>
          <w:tcPr>
            <w:tcW w:w="1652" w:type="dxa"/>
            <w:shd w:val="clear" w:color="auto" w:fill="auto"/>
          </w:tcPr>
          <w:p w:rsidR="009756D9" w:rsidRPr="009756D9" w:rsidP="009756D9" w14:paraId="2DB39C47" w14:textId="77777777">
            <w:pPr>
              <w:widowControl w:val="0"/>
              <w:tabs>
                <w:tab w:val="left" w:pos="0"/>
              </w:tabs>
              <w:jc w:val="center"/>
              <w:rPr>
                <w:rFonts w:ascii="Arial Nova" w:hAnsi="Arial Nova" w:cs="EEAGN D+ Melior"/>
                <w:color w:val="000000"/>
                <w:sz w:val="20"/>
                <w:szCs w:val="20"/>
              </w:rPr>
            </w:pPr>
            <w:r w:rsidRPr="009756D9">
              <w:rPr>
                <w:rFonts w:ascii="Arial Nova" w:hAnsi="Arial Nova" w:cs="EEAGN D+ Melior"/>
                <w:color w:val="000000"/>
                <w:sz w:val="20"/>
                <w:szCs w:val="20"/>
              </w:rPr>
              <w:t>Average Burden per Response (in hours)</w:t>
            </w:r>
          </w:p>
        </w:tc>
      </w:tr>
      <w:tr w14:paraId="5365C4F2" w14:textId="77777777" w:rsidTr="00395AA3">
        <w:tblPrEx>
          <w:tblW w:w="0" w:type="auto"/>
          <w:tblLook w:val="04A0"/>
        </w:tblPrEx>
        <w:tc>
          <w:tcPr>
            <w:tcW w:w="1801" w:type="dxa"/>
            <w:shd w:val="clear" w:color="auto" w:fill="auto"/>
          </w:tcPr>
          <w:p w:rsidR="009756D9" w:rsidRPr="009756D9" w:rsidP="009756D9" w14:paraId="4E9E06D6"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 xml:space="preserve">HHS Regional Strategic Coordinators  </w:t>
            </w:r>
          </w:p>
        </w:tc>
        <w:tc>
          <w:tcPr>
            <w:tcW w:w="2439" w:type="dxa"/>
            <w:shd w:val="clear" w:color="auto" w:fill="auto"/>
          </w:tcPr>
          <w:p w:rsidR="009756D9" w:rsidRPr="009756D9" w:rsidP="009756D9" w14:paraId="1F790EF2" w14:textId="77777777">
            <w:pPr>
              <w:widowControl w:val="0"/>
              <w:tabs>
                <w:tab w:val="left" w:pos="0"/>
              </w:tabs>
              <w:rPr>
                <w:rFonts w:ascii="Arial Nova" w:hAnsi="Arial Nova" w:cs="EEAGN D+ Melior"/>
                <w:color w:val="000000"/>
                <w:sz w:val="20"/>
                <w:szCs w:val="20"/>
              </w:rPr>
            </w:pPr>
            <w:r w:rsidRPr="009756D9">
              <w:rPr>
                <w:rFonts w:ascii="Arial Nova" w:hAnsi="Arial Nova" w:cs="Courier New"/>
                <w:color w:val="000000" w:themeColor="text1"/>
                <w:sz w:val="20"/>
                <w:szCs w:val="20"/>
              </w:rPr>
              <w:t xml:space="preserve">Office of Readiness and Response - Regional Centers for Public Health Preparedness and Response: Five-Year Regional Workplan Template FY2024-2030 </w:t>
            </w:r>
          </w:p>
        </w:tc>
        <w:tc>
          <w:tcPr>
            <w:tcW w:w="1801" w:type="dxa"/>
            <w:shd w:val="clear" w:color="auto" w:fill="auto"/>
          </w:tcPr>
          <w:p w:rsidR="009756D9" w:rsidRPr="009756D9" w:rsidP="009756D9" w14:paraId="023F0D2B"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10</w:t>
            </w:r>
          </w:p>
        </w:tc>
        <w:tc>
          <w:tcPr>
            <w:tcW w:w="1657" w:type="dxa"/>
            <w:shd w:val="clear" w:color="auto" w:fill="auto"/>
          </w:tcPr>
          <w:p w:rsidR="009756D9" w:rsidRPr="009756D9" w:rsidP="009756D9" w14:paraId="47E8E763"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1</w:t>
            </w:r>
          </w:p>
        </w:tc>
        <w:tc>
          <w:tcPr>
            <w:tcW w:w="1652" w:type="dxa"/>
            <w:shd w:val="clear" w:color="auto" w:fill="auto"/>
          </w:tcPr>
          <w:p w:rsidR="009756D9" w:rsidRPr="009756D9" w:rsidP="009756D9" w14:paraId="4D01A6B8"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 xml:space="preserve"> 5</w:t>
            </w:r>
          </w:p>
        </w:tc>
      </w:tr>
      <w:tr w14:paraId="05E744EF" w14:textId="77777777" w:rsidTr="00395AA3">
        <w:tblPrEx>
          <w:tblW w:w="0" w:type="auto"/>
          <w:tblLook w:val="04A0"/>
        </w:tblPrEx>
        <w:tc>
          <w:tcPr>
            <w:tcW w:w="1801" w:type="dxa"/>
            <w:shd w:val="clear" w:color="auto" w:fill="auto"/>
          </w:tcPr>
          <w:p w:rsidR="009756D9" w:rsidRPr="009756D9" w:rsidP="009756D9" w14:paraId="02416B88"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 xml:space="preserve">HHS Regional Strategic Coordinators  </w:t>
            </w:r>
          </w:p>
        </w:tc>
        <w:tc>
          <w:tcPr>
            <w:tcW w:w="2439" w:type="dxa"/>
            <w:shd w:val="clear" w:color="auto" w:fill="auto"/>
          </w:tcPr>
          <w:p w:rsidR="009756D9" w:rsidRPr="009756D9" w:rsidP="009756D9" w14:paraId="22C6FE4D" w14:textId="77777777">
            <w:pPr>
              <w:widowControl w:val="0"/>
              <w:tabs>
                <w:tab w:val="left" w:pos="0"/>
              </w:tabs>
              <w:rPr>
                <w:rFonts w:ascii="Arial Nova" w:hAnsi="Arial Nova" w:cs="Courier New"/>
                <w:color w:val="000000" w:themeColor="text1"/>
                <w:sz w:val="20"/>
                <w:szCs w:val="20"/>
              </w:rPr>
            </w:pPr>
            <w:r w:rsidRPr="009756D9">
              <w:rPr>
                <w:rFonts w:ascii="Arial Nova" w:hAnsi="Arial Nova" w:cs="Courier New"/>
                <w:color w:val="000000" w:themeColor="text1"/>
                <w:sz w:val="20"/>
                <w:szCs w:val="20"/>
              </w:rPr>
              <w:t>Office of Readiness and Response -Cooperative Agreement Work Plan</w:t>
            </w:r>
          </w:p>
        </w:tc>
        <w:tc>
          <w:tcPr>
            <w:tcW w:w="1801" w:type="dxa"/>
            <w:shd w:val="clear" w:color="auto" w:fill="auto"/>
          </w:tcPr>
          <w:p w:rsidR="009756D9" w:rsidRPr="009756D9" w:rsidP="009756D9" w14:paraId="471684CD"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10</w:t>
            </w:r>
          </w:p>
        </w:tc>
        <w:tc>
          <w:tcPr>
            <w:tcW w:w="1657" w:type="dxa"/>
            <w:shd w:val="clear" w:color="auto" w:fill="auto"/>
          </w:tcPr>
          <w:p w:rsidR="009756D9" w:rsidRPr="009756D9" w:rsidP="009756D9" w14:paraId="45F17920"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1</w:t>
            </w:r>
          </w:p>
        </w:tc>
        <w:tc>
          <w:tcPr>
            <w:tcW w:w="1652" w:type="dxa"/>
            <w:shd w:val="clear" w:color="auto" w:fill="auto"/>
          </w:tcPr>
          <w:p w:rsidR="009756D9" w:rsidRPr="009756D9" w:rsidP="009756D9" w14:paraId="5BC0937F"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2</w:t>
            </w:r>
          </w:p>
        </w:tc>
      </w:tr>
      <w:tr w14:paraId="5635C051" w14:textId="77777777" w:rsidTr="00395AA3">
        <w:tblPrEx>
          <w:tblW w:w="0" w:type="auto"/>
          <w:tblLook w:val="04A0"/>
        </w:tblPrEx>
        <w:tc>
          <w:tcPr>
            <w:tcW w:w="1801" w:type="dxa"/>
            <w:shd w:val="clear" w:color="auto" w:fill="auto"/>
          </w:tcPr>
          <w:p w:rsidR="009756D9" w:rsidRPr="009756D9" w:rsidP="009756D9" w14:paraId="144C377B"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 xml:space="preserve">HHS Regional Strategic Coordinators  </w:t>
            </w:r>
          </w:p>
        </w:tc>
        <w:tc>
          <w:tcPr>
            <w:tcW w:w="2439" w:type="dxa"/>
            <w:shd w:val="clear" w:color="auto" w:fill="auto"/>
          </w:tcPr>
          <w:p w:rsidR="009756D9" w:rsidRPr="009756D9" w:rsidP="009756D9" w14:paraId="4AF91511" w14:textId="77777777">
            <w:pPr>
              <w:widowControl w:val="0"/>
              <w:tabs>
                <w:tab w:val="left" w:pos="0"/>
              </w:tabs>
              <w:rPr>
                <w:rFonts w:ascii="Arial Nova" w:hAnsi="Arial Nova" w:cs="Courier New"/>
                <w:color w:val="000000" w:themeColor="text1"/>
                <w:sz w:val="20"/>
                <w:szCs w:val="20"/>
              </w:rPr>
            </w:pPr>
            <w:r w:rsidRPr="009756D9">
              <w:rPr>
                <w:rFonts w:ascii="Arial Nova" w:hAnsi="Arial Nova" w:cs="Courier New"/>
                <w:color w:val="000000" w:themeColor="text1"/>
                <w:sz w:val="20"/>
                <w:szCs w:val="20"/>
              </w:rPr>
              <w:t>Office of Readiness and Response -Evaluation Work Plan Template</w:t>
            </w:r>
          </w:p>
        </w:tc>
        <w:tc>
          <w:tcPr>
            <w:tcW w:w="1801" w:type="dxa"/>
            <w:shd w:val="clear" w:color="auto" w:fill="auto"/>
          </w:tcPr>
          <w:p w:rsidR="009756D9" w:rsidRPr="009756D9" w:rsidP="009756D9" w14:paraId="50AA0D88"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10</w:t>
            </w:r>
          </w:p>
        </w:tc>
        <w:tc>
          <w:tcPr>
            <w:tcW w:w="1657" w:type="dxa"/>
            <w:shd w:val="clear" w:color="auto" w:fill="auto"/>
          </w:tcPr>
          <w:p w:rsidR="009756D9" w:rsidRPr="009756D9" w:rsidP="009756D9" w14:paraId="26D60AE0"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1</w:t>
            </w:r>
          </w:p>
        </w:tc>
        <w:tc>
          <w:tcPr>
            <w:tcW w:w="1652" w:type="dxa"/>
            <w:shd w:val="clear" w:color="auto" w:fill="auto"/>
          </w:tcPr>
          <w:p w:rsidR="009756D9" w:rsidRPr="009756D9" w:rsidP="009756D9" w14:paraId="7C6BFF80" w14:textId="77777777">
            <w:pPr>
              <w:widowControl w:val="0"/>
              <w:tabs>
                <w:tab w:val="left" w:pos="0"/>
              </w:tabs>
              <w:rPr>
                <w:rFonts w:ascii="Arial Nova" w:hAnsi="Arial Nova" w:cs="EEAGN D+ Melior"/>
                <w:color w:val="000000"/>
                <w:sz w:val="20"/>
                <w:szCs w:val="20"/>
              </w:rPr>
            </w:pPr>
            <w:r w:rsidRPr="009756D9">
              <w:rPr>
                <w:rFonts w:ascii="Arial Nova" w:hAnsi="Arial Nova" w:cs="EEAGN D+ Melior"/>
                <w:color w:val="000000"/>
                <w:sz w:val="20"/>
                <w:szCs w:val="20"/>
              </w:rPr>
              <w:t>8</w:t>
            </w:r>
          </w:p>
        </w:tc>
      </w:tr>
    </w:tbl>
    <w:p w:rsidR="009756D9" w:rsidP="002B550C" w14:paraId="257A9D6A" w14:textId="77777777">
      <w:pPr>
        <w:spacing w:line="276" w:lineRule="auto"/>
        <w:rPr>
          <w:rFonts w:ascii="Arial Nova" w:hAnsi="Arial Nova" w:cstheme="minorHAnsi"/>
        </w:rPr>
      </w:pPr>
    </w:p>
    <w:p w:rsidR="005D6B32" w:rsidP="002B550C" w14:paraId="755F3FA4" w14:textId="255F6393">
      <w:pPr>
        <w:spacing w:line="276" w:lineRule="auto"/>
        <w:rPr>
          <w:rFonts w:ascii="Arial Nova" w:hAnsi="Arial Nova" w:cstheme="minorHAnsi"/>
        </w:rPr>
      </w:pPr>
      <w:r w:rsidRPr="009E1B45">
        <w:rPr>
          <w:rFonts w:ascii="Arial Nova" w:hAnsi="Arial Nova" w:cstheme="minorHAnsi"/>
        </w:rPr>
        <w:t xml:space="preserve">CDC will retain </w:t>
      </w:r>
      <w:r w:rsidR="00772F89">
        <w:rPr>
          <w:rFonts w:ascii="Arial Nova" w:hAnsi="Arial Nova" w:cstheme="minorHAnsi"/>
        </w:rPr>
        <w:t xml:space="preserve">the </w:t>
      </w:r>
      <w:r w:rsidR="000972B6">
        <w:rPr>
          <w:rFonts w:ascii="Arial Nova" w:hAnsi="Arial Nova" w:cstheme="minorHAnsi"/>
        </w:rPr>
        <w:t>work plan</w:t>
      </w:r>
      <w:r w:rsidR="00772F89">
        <w:rPr>
          <w:rFonts w:ascii="Arial Nova" w:hAnsi="Arial Nova" w:cstheme="minorHAnsi"/>
        </w:rPr>
        <w:t>s</w:t>
      </w:r>
      <w:r w:rsidRPr="009E1B45">
        <w:rPr>
          <w:rFonts w:ascii="Arial Nova" w:hAnsi="Arial Nova" w:cstheme="minorHAnsi"/>
        </w:rPr>
        <w:t xml:space="preserve"> according to the Federal Records Retention Schedule for Scientific and Research Project records</w:t>
      </w:r>
      <w:r w:rsidR="00772F89">
        <w:rPr>
          <w:rFonts w:ascii="Arial Nova" w:hAnsi="Arial Nova" w:cstheme="minorHAnsi"/>
        </w:rPr>
        <w:t xml:space="preserve"> and make the </w:t>
      </w:r>
      <w:r w:rsidR="00B048CC">
        <w:rPr>
          <w:rFonts w:ascii="Arial Nova" w:hAnsi="Arial Nova" w:cstheme="minorHAnsi"/>
        </w:rPr>
        <w:t xml:space="preserve">plans available to the public in accordance with </w:t>
      </w:r>
      <w:r w:rsidR="00401CF1">
        <w:rPr>
          <w:rFonts w:ascii="Arial Nova" w:hAnsi="Arial Nova" w:cstheme="minorHAnsi"/>
        </w:rPr>
        <w:t xml:space="preserve">Data Use Agreements (DUA) </w:t>
      </w:r>
      <w:r w:rsidR="0047211F">
        <w:rPr>
          <w:rFonts w:ascii="Arial Nova" w:hAnsi="Arial Nova" w:cstheme="minorHAnsi"/>
        </w:rPr>
        <w:t xml:space="preserve">guidelines </w:t>
      </w:r>
      <w:r w:rsidR="00401CF1">
        <w:rPr>
          <w:rFonts w:ascii="Arial Nova" w:hAnsi="Arial Nova" w:cstheme="minorHAnsi"/>
        </w:rPr>
        <w:t xml:space="preserve">set forth in the contract. </w:t>
      </w:r>
    </w:p>
    <w:p w:rsidR="00752EC8" w:rsidRPr="00C9525D" w:rsidP="002B550C" w14:paraId="45167714" w14:textId="77777777">
      <w:pPr>
        <w:spacing w:line="276" w:lineRule="auto"/>
        <w:rPr>
          <w:rFonts w:ascii="Arial Nova" w:hAnsi="Arial Nova" w:cstheme="minorHAnsi"/>
        </w:rPr>
      </w:pPr>
    </w:p>
    <w:p w:rsidR="005D6B32" w:rsidRPr="00C9525D" w:rsidP="002B550C" w14:paraId="05592F22" w14:textId="77777777">
      <w:pPr>
        <w:spacing w:line="276" w:lineRule="auto"/>
        <w:rPr>
          <w:rFonts w:ascii="Arial Nova" w:hAnsi="Arial Nova" w:cstheme="minorHAnsi"/>
        </w:rPr>
      </w:pP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0" w:name="_Toc139896776"/>
      <w:r w:rsidRPr="00174127">
        <w:rPr>
          <w:rFonts w:ascii="Arial Nova" w:hAnsi="Arial Nova" w:cstheme="minorHAnsi"/>
          <w:i/>
          <w:color w:val="auto"/>
          <w:sz w:val="24"/>
          <w:szCs w:val="24"/>
        </w:rPr>
        <w:t>A4. Efforts to Identify Duplication and Use of Similar Information</w:t>
      </w:r>
      <w:bookmarkEnd w:id="10"/>
    </w:p>
    <w:p w:rsidR="00D770BA" w:rsidRPr="00174127" w:rsidP="006B550E" w14:paraId="4EE95CA7" w14:textId="77777777">
      <w:pPr>
        <w:spacing w:line="276" w:lineRule="auto"/>
        <w:ind w:firstLine="720"/>
        <w:rPr>
          <w:rFonts w:ascii="Arial Nova" w:hAnsi="Arial Nova" w:cstheme="minorHAnsi"/>
          <w:b/>
          <w:i/>
          <w:color w:val="F79646" w:themeColor="accent6"/>
        </w:rPr>
      </w:pPr>
    </w:p>
    <w:p w:rsidR="00C23DCB" w:rsidP="00C23DCB" w14:paraId="41AF208B" w14:textId="22567724">
      <w:pPr>
        <w:pStyle w:val="m-4824437483153403386msocommenttext"/>
        <w:shd w:val="clear" w:color="auto" w:fill="FFFFFF"/>
        <w:spacing w:before="0" w:beforeAutospacing="0" w:after="0" w:afterAutospacing="0" w:line="276" w:lineRule="auto"/>
        <w:rPr>
          <w:rFonts w:ascii="Arial Nova" w:hAnsi="Arial Nova"/>
        </w:rPr>
      </w:pPr>
      <w:r>
        <w:rPr>
          <w:rFonts w:ascii="Arial Nova" w:hAnsi="Arial Nova"/>
        </w:rPr>
        <w:t xml:space="preserve">Collaboration with </w:t>
      </w:r>
      <w:r w:rsidR="009354D8">
        <w:rPr>
          <w:rFonts w:ascii="Arial Nova" w:hAnsi="Arial Nova"/>
        </w:rPr>
        <w:t xml:space="preserve">CDC’s </w:t>
      </w:r>
      <w:r w:rsidRPr="009354D8" w:rsidR="009354D8">
        <w:rPr>
          <w:rFonts w:ascii="Arial Nova" w:hAnsi="Arial Nova"/>
        </w:rPr>
        <w:t>Public Health Emergency Preparedness program (PHEP)</w:t>
      </w:r>
      <w:r w:rsidR="00B21391">
        <w:rPr>
          <w:rFonts w:ascii="Arial Nova" w:hAnsi="Arial Nova"/>
        </w:rPr>
        <w:t xml:space="preserve">, a program that funds states to build and maintain </w:t>
      </w:r>
      <w:r w:rsidRPr="00114D2E" w:rsidR="00114D2E">
        <w:rPr>
          <w:rFonts w:ascii="Arial Nova" w:hAnsi="Arial Nova"/>
        </w:rPr>
        <w:t>capacity to carry out 15 public health emergency preparedness and response capabilities</w:t>
      </w:r>
      <w:r w:rsidR="00114D2E">
        <w:rPr>
          <w:rFonts w:ascii="Arial Nova" w:hAnsi="Arial Nova"/>
        </w:rPr>
        <w:t>,</w:t>
      </w:r>
      <w:r w:rsidRPr="009354D8" w:rsidR="009354D8">
        <w:rPr>
          <w:rFonts w:ascii="Arial Nova" w:hAnsi="Arial Nova"/>
        </w:rPr>
        <w:t xml:space="preserve"> </w:t>
      </w:r>
      <w:r w:rsidR="002C4BFD">
        <w:rPr>
          <w:rFonts w:ascii="Arial Nova" w:hAnsi="Arial Nova"/>
        </w:rPr>
        <w:t xml:space="preserve">and </w:t>
      </w:r>
      <w:r w:rsidR="00555EC3">
        <w:rPr>
          <w:rFonts w:ascii="Arial Nova" w:hAnsi="Arial Nova"/>
        </w:rPr>
        <w:t xml:space="preserve">completion of a landscape analysis were core activities </w:t>
      </w:r>
      <w:r w:rsidR="00F01ECD">
        <w:rPr>
          <w:rFonts w:ascii="Arial Nova" w:hAnsi="Arial Nova"/>
        </w:rPr>
        <w:t>implemented</w:t>
      </w:r>
      <w:r w:rsidR="008D1617">
        <w:rPr>
          <w:rFonts w:ascii="Arial Nova" w:hAnsi="Arial Nova"/>
        </w:rPr>
        <w:t xml:space="preserve"> to identify potential duplication and use of similar information. </w:t>
      </w:r>
      <w:r w:rsidRPr="009A6C4A" w:rsidR="009A6C4A">
        <w:rPr>
          <w:rFonts w:ascii="Arial Nova" w:hAnsi="Arial Nova"/>
        </w:rPr>
        <w:t xml:space="preserve">To date there have been no </w:t>
      </w:r>
      <w:r w:rsidR="000972B6">
        <w:rPr>
          <w:rFonts w:ascii="Arial Nova" w:hAnsi="Arial Nova"/>
        </w:rPr>
        <w:t>work plan</w:t>
      </w:r>
      <w:r w:rsidRPr="009A6C4A" w:rsidR="009A6C4A">
        <w:rPr>
          <w:rFonts w:ascii="Arial Nova" w:hAnsi="Arial Nova"/>
        </w:rPr>
        <w:t xml:space="preserve">s to support regional centers for identification and implementation of evidence-based strategies to support public health preparedness and </w:t>
      </w:r>
      <w:r w:rsidRPr="009A6C4A" w:rsidR="009A6C4A">
        <w:rPr>
          <w:rFonts w:ascii="Arial Nova" w:hAnsi="Arial Nova"/>
        </w:rPr>
        <w:t xml:space="preserve">response. The Administration for Strategic Preparedness and Response (ASPR) supports Regional Emergency Coordinators. These are single representatives for each region. They do not have five-year </w:t>
      </w:r>
      <w:r w:rsidR="000972B6">
        <w:rPr>
          <w:rFonts w:ascii="Arial Nova" w:hAnsi="Arial Nova"/>
        </w:rPr>
        <w:t>work plan</w:t>
      </w:r>
      <w:r w:rsidRPr="009A6C4A" w:rsidR="009A6C4A">
        <w:rPr>
          <w:rFonts w:ascii="Arial Nova" w:hAnsi="Arial Nova"/>
        </w:rPr>
        <w:t xml:space="preserve">s.  The Health Resources &amp; Services Administration (HRSA) supports Regional Public Health Training Centers. These centers provide specialized training for public health students and workers and thus do not have </w:t>
      </w:r>
      <w:r w:rsidR="000972B6">
        <w:rPr>
          <w:rFonts w:ascii="Arial Nova" w:hAnsi="Arial Nova"/>
        </w:rPr>
        <w:t>work plan</w:t>
      </w:r>
      <w:r w:rsidRPr="009A6C4A" w:rsidR="009A6C4A">
        <w:rPr>
          <w:rFonts w:ascii="Arial Nova" w:hAnsi="Arial Nova"/>
        </w:rPr>
        <w:t xml:space="preserve">s to support identification and implementation of evidence-based practices for public health emergency preparedness and response. The Agency for Toxic Substances and Disease Registry (ATSDR) supports regional offices with regional representatives provide unique expertise, and special technical and field experience from their assigned regions. The regional staff have specific duties that include engaging in some emergency response and preparedness activities, but do not include development of five-year </w:t>
      </w:r>
      <w:r w:rsidR="000972B6">
        <w:rPr>
          <w:rFonts w:ascii="Arial Nova" w:hAnsi="Arial Nova"/>
        </w:rPr>
        <w:t>work plan</w:t>
      </w:r>
      <w:r w:rsidRPr="009A6C4A" w:rsidR="009A6C4A">
        <w:rPr>
          <w:rFonts w:ascii="Arial Nova" w:hAnsi="Arial Nova"/>
        </w:rPr>
        <w:t>s for increasing implementation of evidence-based activities for public health emergency preparedness and response.</w:t>
      </w:r>
      <w:r w:rsidR="00E11DB7">
        <w:rPr>
          <w:rFonts w:ascii="Arial Nova" w:hAnsi="Arial Nova"/>
        </w:rPr>
        <w:t xml:space="preserve"> Additionally, </w:t>
      </w:r>
      <w:r w:rsidR="00363DB6">
        <w:rPr>
          <w:rFonts w:ascii="Arial Nova" w:hAnsi="Arial Nova"/>
        </w:rPr>
        <w:t xml:space="preserve">on June 28, 2023, </w:t>
      </w:r>
      <w:r w:rsidR="00E11DB7">
        <w:rPr>
          <w:rFonts w:ascii="Arial Nova" w:hAnsi="Arial Nova"/>
        </w:rPr>
        <w:t xml:space="preserve">CDC held a </w:t>
      </w:r>
      <w:r w:rsidR="00363DB6">
        <w:rPr>
          <w:rFonts w:ascii="Arial Nova" w:hAnsi="Arial Nova"/>
        </w:rPr>
        <w:t xml:space="preserve">town hall </w:t>
      </w:r>
      <w:r w:rsidR="00390DB3">
        <w:rPr>
          <w:rFonts w:ascii="Arial Nova" w:hAnsi="Arial Nova"/>
        </w:rPr>
        <w:t>consisting of a panel of subject matter experts t</w:t>
      </w:r>
      <w:r w:rsidR="009A0799">
        <w:rPr>
          <w:rFonts w:ascii="Arial Nova" w:hAnsi="Arial Nova"/>
        </w:rPr>
        <w:t xml:space="preserve">hat further confirmed the lack of existing regional </w:t>
      </w:r>
      <w:r w:rsidR="000972B6">
        <w:rPr>
          <w:rFonts w:ascii="Arial Nova" w:hAnsi="Arial Nova"/>
        </w:rPr>
        <w:t>work plan</w:t>
      </w:r>
      <w:r w:rsidR="009A0799">
        <w:rPr>
          <w:rFonts w:ascii="Arial Nova" w:hAnsi="Arial Nova"/>
        </w:rPr>
        <w:t xml:space="preserve">s. </w:t>
      </w:r>
      <w:r w:rsidR="00403750">
        <w:rPr>
          <w:rFonts w:ascii="Arial Nova" w:hAnsi="Arial Nova"/>
        </w:rPr>
        <w:t xml:space="preserve">As such, no </w:t>
      </w:r>
      <w:r w:rsidRPr="000D27BE" w:rsidR="000D27BE">
        <w:rPr>
          <w:rFonts w:ascii="Arial Nova" w:hAnsi="Arial Nova"/>
        </w:rPr>
        <w:t>pre-existing data collections were available to be responsive to the federal appropriations directive.</w:t>
      </w:r>
    </w:p>
    <w:p w:rsidR="000D27BE" w:rsidP="00C23DCB" w14:paraId="05E303C0" w14:textId="1F0629C7">
      <w:pPr>
        <w:pStyle w:val="m-4824437483153403386msocommenttext"/>
        <w:shd w:val="clear" w:color="auto" w:fill="FFFFFF"/>
        <w:spacing w:before="0" w:beforeAutospacing="0" w:after="0" w:afterAutospacing="0" w:line="276" w:lineRule="auto"/>
        <w:rPr>
          <w:rFonts w:ascii="Arial Nova" w:hAnsi="Arial Nova"/>
        </w:rPr>
      </w:pP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1" w:name="_Toc139896777"/>
      <w:r w:rsidRPr="00174127">
        <w:rPr>
          <w:rFonts w:ascii="Arial Nova" w:hAnsi="Arial Nova" w:cstheme="minorHAnsi"/>
          <w:i/>
          <w:color w:val="auto"/>
          <w:sz w:val="24"/>
          <w:szCs w:val="24"/>
        </w:rPr>
        <w:t>A5. Impact on Small Businesses or Other Small Entities</w:t>
      </w:r>
      <w:bookmarkEnd w:id="11"/>
    </w:p>
    <w:p w:rsidR="006B550E" w:rsidRPr="00174127" w:rsidP="006B550E" w14:paraId="3144A232" w14:textId="77777777">
      <w:pPr>
        <w:rPr>
          <w:rFonts w:ascii="Arial Nova" w:hAnsi="Arial Nova"/>
          <w:color w:val="808080" w:themeColor="background1" w:themeShade="80"/>
        </w:rPr>
      </w:pPr>
    </w:p>
    <w:p w:rsidR="00FF4750" w:rsidRPr="00185F91" w:rsidP="00E879DD" w14:paraId="213326D4" w14:textId="786EE626">
      <w:pPr>
        <w:spacing w:line="276" w:lineRule="auto"/>
        <w:rPr>
          <w:rFonts w:ascii="Arial Nova" w:hAnsi="Arial Nova"/>
        </w:rPr>
      </w:pPr>
      <w:r w:rsidRPr="00185F91">
        <w:rPr>
          <w:rFonts w:ascii="Arial Nova" w:hAnsi="Arial Nova"/>
        </w:rPr>
        <w:t xml:space="preserve">Through market research, </w:t>
      </w:r>
      <w:r w:rsidR="00697056">
        <w:rPr>
          <w:rFonts w:ascii="Arial Nova" w:hAnsi="Arial Nova"/>
        </w:rPr>
        <w:t xml:space="preserve">it was determined that </w:t>
      </w:r>
      <w:r w:rsidRPr="00185F91">
        <w:rPr>
          <w:rFonts w:ascii="Arial Nova" w:hAnsi="Arial Nova"/>
        </w:rPr>
        <w:t>small businesses in Pool 1, NAICS 541990 All Other Professional, Scientific, and Technical Services are not likely to have the capacity and/or required 10 years of experience needed to perform these services without subcontracting to a large prime contractor as indicated in section 5 under Small Business Analysis</w:t>
      </w:r>
      <w:r w:rsidR="00697056">
        <w:rPr>
          <w:rFonts w:ascii="Arial Nova" w:hAnsi="Arial Nova"/>
        </w:rPr>
        <w:t xml:space="preserve">. Thus, </w:t>
      </w:r>
      <w:r w:rsidR="007601F2">
        <w:rPr>
          <w:rFonts w:ascii="Arial Nova" w:hAnsi="Arial Nova"/>
        </w:rPr>
        <w:t xml:space="preserve">eligible </w:t>
      </w:r>
      <w:r w:rsidR="006E75E1">
        <w:rPr>
          <w:rFonts w:ascii="Arial Nova" w:hAnsi="Arial Nova"/>
        </w:rPr>
        <w:t>vendors</w:t>
      </w:r>
      <w:r w:rsidR="007601F2">
        <w:rPr>
          <w:rFonts w:ascii="Arial Nova" w:hAnsi="Arial Nova"/>
        </w:rPr>
        <w:t xml:space="preserve"> will consist </w:t>
      </w:r>
      <w:r w:rsidR="00D41A87">
        <w:rPr>
          <w:rFonts w:ascii="Arial Nova" w:hAnsi="Arial Nova"/>
        </w:rPr>
        <w:t>of academic centers, state</w:t>
      </w:r>
      <w:r w:rsidR="007601F2">
        <w:rPr>
          <w:rFonts w:ascii="Arial Nova" w:hAnsi="Arial Nova"/>
        </w:rPr>
        <w:t xml:space="preserve"> and lo</w:t>
      </w:r>
      <w:r w:rsidR="006F1CB9">
        <w:rPr>
          <w:rFonts w:ascii="Arial Nova" w:hAnsi="Arial Nova"/>
        </w:rPr>
        <w:t>cal</w:t>
      </w:r>
      <w:r w:rsidR="007601F2">
        <w:rPr>
          <w:rFonts w:ascii="Arial Nova" w:hAnsi="Arial Nova"/>
        </w:rPr>
        <w:t xml:space="preserve"> health departments and/or large private entities. </w:t>
      </w:r>
    </w:p>
    <w:p w:rsidR="00FF4750" w:rsidP="00E879DD" w14:paraId="529AF3D7" w14:textId="579E5863">
      <w:pPr>
        <w:spacing w:line="276" w:lineRule="auto"/>
        <w:rPr>
          <w:rFonts w:ascii="Arial Nova" w:hAnsi="Arial Nova"/>
          <w:color w:val="C75000"/>
        </w:rPr>
      </w:pP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2" w:name="_Toc139896778"/>
      <w:r w:rsidRPr="00174127">
        <w:rPr>
          <w:rFonts w:ascii="Arial Nova" w:hAnsi="Arial Nova" w:cstheme="minorHAnsi"/>
          <w:i/>
          <w:color w:val="auto"/>
          <w:sz w:val="24"/>
          <w:szCs w:val="24"/>
        </w:rPr>
        <w:t>A6. Consequences of Collecting the Information Less Frequently</w:t>
      </w:r>
      <w:bookmarkEnd w:id="12"/>
    </w:p>
    <w:p w:rsidR="006B550E" w:rsidRPr="00174127" w:rsidP="006B550E" w14:paraId="31956515" w14:textId="77777777">
      <w:pPr>
        <w:spacing w:line="276" w:lineRule="auto"/>
        <w:rPr>
          <w:rFonts w:ascii="Arial Nova" w:hAnsi="Arial Nova" w:cstheme="minorHAnsi"/>
          <w:color w:val="FF0000"/>
        </w:rPr>
      </w:pPr>
    </w:p>
    <w:p w:rsidR="00367975" w:rsidP="00C23DCB" w14:paraId="70934AED" w14:textId="6892C6E4">
      <w:pPr>
        <w:pStyle w:val="m-4824437483153403386msocommenttext"/>
        <w:shd w:val="clear" w:color="auto" w:fill="FFFFFF"/>
        <w:spacing w:before="0" w:beforeAutospacing="0" w:after="0" w:afterAutospacing="0" w:line="276" w:lineRule="auto"/>
        <w:rPr>
          <w:rFonts w:ascii="Arial Nova" w:hAnsi="Arial Nova"/>
        </w:rPr>
      </w:pPr>
      <w:r>
        <w:rPr>
          <w:rFonts w:ascii="Arial Nova" w:hAnsi="Arial Nova"/>
        </w:rPr>
        <w:t xml:space="preserve">Recipients </w:t>
      </w:r>
      <w:r w:rsidR="00A41228">
        <w:rPr>
          <w:rFonts w:ascii="Arial Nova" w:hAnsi="Arial Nova"/>
        </w:rPr>
        <w:t>will be</w:t>
      </w:r>
      <w:r>
        <w:rPr>
          <w:rFonts w:ascii="Arial Nova" w:hAnsi="Arial Nova"/>
        </w:rPr>
        <w:t xml:space="preserve"> required to complete</w:t>
      </w:r>
      <w:r w:rsidR="005610F8">
        <w:rPr>
          <w:rFonts w:ascii="Arial Nova" w:hAnsi="Arial Nova"/>
        </w:rPr>
        <w:t xml:space="preserve"> the</w:t>
      </w:r>
      <w:r>
        <w:rPr>
          <w:rFonts w:ascii="Arial Nova" w:hAnsi="Arial Nova"/>
        </w:rPr>
        <w:t xml:space="preserve"> information collection instruments according to the following schedule during the five-year period of performance:</w:t>
      </w:r>
    </w:p>
    <w:p w:rsidR="00E432D3" w:rsidP="00756FDB" w14:paraId="47EA34EF" w14:textId="68FF000C">
      <w:pPr>
        <w:pStyle w:val="m-4824437483153403386msocommenttext"/>
        <w:shd w:val="clear" w:color="auto" w:fill="FFFFFF"/>
        <w:spacing w:before="0" w:beforeAutospacing="0" w:after="0" w:afterAutospacing="0" w:line="276" w:lineRule="auto"/>
        <w:rPr>
          <w:rFonts w:ascii="Arial Nova" w:hAnsi="Arial Nova"/>
        </w:rPr>
      </w:pPr>
      <w:r>
        <w:rPr>
          <w:rFonts w:ascii="Arial Nova" w:hAnsi="Arial Nova"/>
        </w:rPr>
        <w:t xml:space="preserve">1. Five-Year Regional Work Plan Template </w:t>
      </w:r>
      <w:r>
        <w:rPr>
          <w:rFonts w:ascii="Arial Nova" w:hAnsi="Arial Nova"/>
        </w:rPr>
        <w:t xml:space="preserve">– submitted for review and approval if updated or modified in any way. </w:t>
      </w:r>
    </w:p>
    <w:p w:rsidR="00E432D3" w:rsidP="00756FDB" w14:paraId="5D6BA471" w14:textId="2220D276">
      <w:pPr>
        <w:pStyle w:val="m-4824437483153403386msocommenttext"/>
        <w:shd w:val="clear" w:color="auto" w:fill="FFFFFF"/>
        <w:spacing w:before="0" w:beforeAutospacing="0" w:after="0" w:afterAutospacing="0" w:line="276" w:lineRule="auto"/>
        <w:rPr>
          <w:rFonts w:ascii="Arial Nova" w:hAnsi="Arial Nova"/>
        </w:rPr>
      </w:pPr>
      <w:r>
        <w:rPr>
          <w:rFonts w:ascii="Arial Nova" w:hAnsi="Arial Nova"/>
        </w:rPr>
        <w:t xml:space="preserve">2. Evaluation Work Plan Template – annually or when it is determined that a specific strategy or intervention will be evaluated. </w:t>
      </w:r>
    </w:p>
    <w:p w:rsidR="00E432D3" w:rsidP="00756FDB" w14:paraId="3094CE91" w14:textId="176D8CCB">
      <w:pPr>
        <w:pStyle w:val="m-4824437483153403386msocommenttext"/>
        <w:shd w:val="clear" w:color="auto" w:fill="FFFFFF"/>
        <w:spacing w:before="0" w:beforeAutospacing="0" w:after="0" w:afterAutospacing="0" w:line="276" w:lineRule="auto"/>
        <w:rPr>
          <w:rFonts w:ascii="Arial Nova" w:hAnsi="Arial Nova"/>
        </w:rPr>
      </w:pPr>
      <w:r>
        <w:rPr>
          <w:rFonts w:ascii="Arial Nova" w:hAnsi="Arial Nova"/>
        </w:rPr>
        <w:t xml:space="preserve">3. Cooperative Agreement Work Plan Template – annually. </w:t>
      </w:r>
    </w:p>
    <w:p w:rsidR="00367975" w:rsidP="00C23DCB" w14:paraId="682F22DC" w14:textId="77777777">
      <w:pPr>
        <w:pStyle w:val="m-4824437483153403386msocommenttext"/>
        <w:shd w:val="clear" w:color="auto" w:fill="FFFFFF"/>
        <w:spacing w:before="0" w:beforeAutospacing="0" w:after="0" w:afterAutospacing="0" w:line="276" w:lineRule="auto"/>
        <w:rPr>
          <w:rFonts w:ascii="Arial Nova" w:hAnsi="Arial Nova"/>
        </w:rPr>
      </w:pPr>
    </w:p>
    <w:p w:rsidR="00E702B3" w:rsidRPr="00A80485" w:rsidP="00C23DCB" w14:paraId="004AE335" w14:textId="0EBF0F32">
      <w:pPr>
        <w:pStyle w:val="m-4824437483153403386msocommenttext"/>
        <w:shd w:val="clear" w:color="auto" w:fill="FFFFFF"/>
        <w:spacing w:before="0" w:beforeAutospacing="0" w:after="0" w:afterAutospacing="0" w:line="276" w:lineRule="auto"/>
        <w:rPr>
          <w:rFonts w:ascii="Arial Nova" w:hAnsi="Arial Nova"/>
        </w:rPr>
      </w:pPr>
      <w:r>
        <w:rPr>
          <w:rFonts w:ascii="Arial Nova" w:hAnsi="Arial Nova"/>
        </w:rPr>
        <w:t>Th</w:t>
      </w:r>
      <w:r w:rsidR="00E432D3">
        <w:rPr>
          <w:rFonts w:ascii="Arial Nova" w:hAnsi="Arial Nova"/>
        </w:rPr>
        <w:t>e frequency of submissions</w:t>
      </w:r>
      <w:r>
        <w:rPr>
          <w:rFonts w:ascii="Arial Nova" w:hAnsi="Arial Nova"/>
        </w:rPr>
        <w:t xml:space="preserve"> allows for </w:t>
      </w:r>
      <w:r w:rsidR="00E432D3">
        <w:rPr>
          <w:rFonts w:ascii="Arial Nova" w:hAnsi="Arial Nova"/>
        </w:rPr>
        <w:t>the Office of Readiness and Response</w:t>
      </w:r>
      <w:r w:rsidR="006A2CC4">
        <w:rPr>
          <w:rFonts w:ascii="Arial Nova" w:hAnsi="Arial Nova"/>
        </w:rPr>
        <w:t xml:space="preserve"> </w:t>
      </w:r>
      <w:r w:rsidR="004341C7">
        <w:rPr>
          <w:rFonts w:ascii="Arial Nova" w:hAnsi="Arial Nova"/>
        </w:rPr>
        <w:t xml:space="preserve">to have a baseline </w:t>
      </w:r>
      <w:r w:rsidR="00576C65">
        <w:rPr>
          <w:rFonts w:ascii="Arial Nova" w:hAnsi="Arial Nova"/>
        </w:rPr>
        <w:t xml:space="preserve">framework of identified priorities and strategies for increasing implementation of evidence-based interventions for strengthening emergency preparedness and response </w:t>
      </w:r>
      <w:r w:rsidR="00A455F7">
        <w:rPr>
          <w:rFonts w:ascii="Arial Nova" w:hAnsi="Arial Nova"/>
        </w:rPr>
        <w:t>f</w:t>
      </w:r>
      <w:r w:rsidR="00974198">
        <w:rPr>
          <w:rFonts w:ascii="Arial Nova" w:hAnsi="Arial Nova"/>
        </w:rPr>
        <w:t xml:space="preserve">or the 10 represented HHS regions. </w:t>
      </w:r>
      <w:r w:rsidR="00116DA6">
        <w:rPr>
          <w:rFonts w:ascii="Arial Nova" w:hAnsi="Arial Nova"/>
        </w:rPr>
        <w:t>This frequency is necessary for O</w:t>
      </w:r>
      <w:r w:rsidR="00E432D3">
        <w:rPr>
          <w:rFonts w:ascii="Arial Nova" w:hAnsi="Arial Nova"/>
        </w:rPr>
        <w:t xml:space="preserve">RR </w:t>
      </w:r>
      <w:r w:rsidR="00116DA6">
        <w:rPr>
          <w:rFonts w:ascii="Arial Nova" w:hAnsi="Arial Nova"/>
        </w:rPr>
        <w:t xml:space="preserve">to </w:t>
      </w:r>
      <w:r w:rsidR="003A10DD">
        <w:rPr>
          <w:rFonts w:ascii="Arial Nova" w:hAnsi="Arial Nova"/>
        </w:rPr>
        <w:t>accurately track program activities and progress. If O</w:t>
      </w:r>
      <w:r w:rsidR="00E432D3">
        <w:rPr>
          <w:rFonts w:ascii="Arial Nova" w:hAnsi="Arial Nova"/>
        </w:rPr>
        <w:t>RR</w:t>
      </w:r>
      <w:r w:rsidR="003A10DD">
        <w:rPr>
          <w:rFonts w:ascii="Arial Nova" w:hAnsi="Arial Nova"/>
        </w:rPr>
        <w:t xml:space="preserve"> collected this data less frequently, the </w:t>
      </w:r>
      <w:r w:rsidR="00921C96">
        <w:rPr>
          <w:rFonts w:ascii="Arial Nova" w:hAnsi="Arial Nova"/>
        </w:rPr>
        <w:t xml:space="preserve">office would be </w:t>
      </w:r>
      <w:r w:rsidR="00921C96">
        <w:rPr>
          <w:rFonts w:ascii="Arial Nova" w:hAnsi="Arial Nova"/>
        </w:rPr>
        <w:t xml:space="preserve">unable to </w:t>
      </w:r>
      <w:r w:rsidRPr="00685AC6" w:rsidR="00685AC6">
        <w:rPr>
          <w:rFonts w:ascii="Arial Nova" w:hAnsi="Arial Nova"/>
        </w:rPr>
        <w:t xml:space="preserve">accurately track </w:t>
      </w:r>
      <w:r w:rsidR="00685AC6">
        <w:rPr>
          <w:rFonts w:ascii="Arial Nova" w:hAnsi="Arial Nova"/>
        </w:rPr>
        <w:t>regions’</w:t>
      </w:r>
      <w:r w:rsidRPr="00685AC6" w:rsidR="00685AC6">
        <w:rPr>
          <w:rFonts w:ascii="Arial Nova" w:hAnsi="Arial Nova"/>
        </w:rPr>
        <w:t xml:space="preserve"> preparedness for public health emergencies, provide necessary technical assistance, identify best practices, or </w:t>
      </w:r>
      <w:r w:rsidR="00685AC6">
        <w:rPr>
          <w:rFonts w:ascii="Arial Nova" w:hAnsi="Arial Nova"/>
        </w:rPr>
        <w:t>identify</w:t>
      </w:r>
      <w:r w:rsidRPr="00685AC6" w:rsidR="00685AC6">
        <w:rPr>
          <w:rFonts w:ascii="Arial Nova" w:hAnsi="Arial Nova"/>
        </w:rPr>
        <w:t xml:space="preserve"> areas of improvement. </w:t>
      </w: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3" w:name="_Toc139896779"/>
      <w:r w:rsidRPr="00174127">
        <w:rPr>
          <w:rFonts w:ascii="Arial Nova" w:hAnsi="Arial Nova" w:cstheme="minorHAnsi"/>
          <w:i/>
          <w:color w:val="auto"/>
          <w:sz w:val="24"/>
          <w:szCs w:val="24"/>
        </w:rPr>
        <w:t>A7. Special Circumstances Relating to the Guidelines of 5 CRF 1320.5</w:t>
      </w:r>
      <w:bookmarkEnd w:id="13"/>
    </w:p>
    <w:p w:rsidR="00BE6F91" w:rsidRPr="00174127" w:rsidP="00BE6F91" w14:paraId="60642923" w14:textId="77777777">
      <w:pPr>
        <w:rPr>
          <w:rFonts w:ascii="Arial Nova" w:hAnsi="Arial Nova"/>
        </w:rPr>
      </w:pPr>
    </w:p>
    <w:p w:rsidR="00D36D80" w:rsidRPr="00627AAB" w:rsidP="004F07B5" w14:paraId="621112DC" w14:textId="214B461A">
      <w:pPr>
        <w:rPr>
          <w:rFonts w:ascii="Arial Nova" w:hAnsi="Arial Nova"/>
          <w:bCs/>
          <w:iCs/>
        </w:rPr>
      </w:pPr>
      <w:r w:rsidRPr="00627AAB">
        <w:rPr>
          <w:rFonts w:ascii="Arial Nova" w:hAnsi="Arial Nova"/>
          <w:bCs/>
          <w:iCs/>
        </w:rPr>
        <w:t>This request fully complies with the regulation 5 CFR 1320.5.</w:t>
      </w:r>
    </w:p>
    <w:p w:rsidR="004F07B5" w:rsidRPr="00793474" w:rsidP="007A47A5" w14:paraId="5A4B3501"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C75000"/>
        </w:rPr>
      </w:pP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14" w:name="_Toc139896780"/>
      <w:r w:rsidRPr="00174127">
        <w:rPr>
          <w:rFonts w:ascii="Arial Nova" w:hAnsi="Arial Nova" w:cstheme="minorHAnsi"/>
          <w:i/>
          <w:color w:val="auto"/>
          <w:sz w:val="24"/>
          <w:szCs w:val="24"/>
        </w:rPr>
        <w:t>A8. Comments in Response to the FRN and Efforts to Consult Outside the Agency</w:t>
      </w:r>
      <w:bookmarkEnd w:id="14"/>
    </w:p>
    <w:p w:rsidR="00CF3C2C" w:rsidRPr="00174127" w:rsidP="00F43091" w14:paraId="16649832"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85854" w:rsidRPr="00636104" w:rsidP="00185854" w14:paraId="759CF904" w14:textId="77777777">
      <w:pPr>
        <w:rPr>
          <w:rFonts w:ascii="Arial Nova" w:hAnsi="Arial Nova"/>
          <w:b/>
          <w:bCs/>
        </w:rPr>
      </w:pPr>
      <w:r w:rsidRPr="00636104">
        <w:rPr>
          <w:rFonts w:ascii="Arial Nova" w:hAnsi="Arial Nova"/>
          <w:b/>
          <w:bCs/>
        </w:rPr>
        <w:t>Part A: PUBLIC NOTICE</w:t>
      </w:r>
    </w:p>
    <w:p w:rsidR="00463BCA" w:rsidP="002B550C" w14:paraId="46196F62" w14:textId="3A81C5B8">
      <w:pPr>
        <w:spacing w:line="276" w:lineRule="auto"/>
        <w:rPr>
          <w:rFonts w:ascii="Arial Nova" w:hAnsi="Arial Nova"/>
        </w:rPr>
      </w:pPr>
      <w:r w:rsidRPr="00174127">
        <w:rPr>
          <w:rFonts w:ascii="Arial Nova" w:hAnsi="Arial Nova"/>
        </w:rPr>
        <w:t xml:space="preserve">A 60-day Federal Register Notice was published in the </w:t>
      </w:r>
      <w:r w:rsidRPr="00174127">
        <w:rPr>
          <w:rFonts w:ascii="Arial Nova" w:hAnsi="Arial Nova"/>
          <w:i/>
        </w:rPr>
        <w:t>Federal Register</w:t>
      </w:r>
      <w:r w:rsidRPr="00174127">
        <w:rPr>
          <w:rFonts w:ascii="Arial Nova" w:hAnsi="Arial Nova"/>
        </w:rPr>
        <w:t xml:space="preserve"> on </w:t>
      </w:r>
      <w:r>
        <w:rPr>
          <w:rFonts w:ascii="Arial Nova" w:hAnsi="Arial Nova"/>
        </w:rPr>
        <w:t>May 19, 2023,</w:t>
      </w:r>
      <w:r w:rsidRPr="00174127">
        <w:rPr>
          <w:rFonts w:ascii="Arial Nova" w:hAnsi="Arial Nova"/>
        </w:rPr>
        <w:t xml:space="preserve"> vol. </w:t>
      </w:r>
      <w:r w:rsidRPr="00734FCC">
        <w:rPr>
          <w:rFonts w:ascii="Arial Nova" w:hAnsi="Arial Nova"/>
        </w:rPr>
        <w:t xml:space="preserve">88 No. 97, pp. </w:t>
      </w:r>
      <w:r>
        <w:rPr>
          <w:rFonts w:ascii="Arial Nova" w:hAnsi="Arial Nova"/>
        </w:rPr>
        <w:t>32222</w:t>
      </w:r>
      <w:r w:rsidRPr="00734FCC">
        <w:rPr>
          <w:rFonts w:ascii="Arial Nova" w:hAnsi="Arial Nova"/>
        </w:rPr>
        <w:t xml:space="preserve"> (</w:t>
      </w:r>
      <w:r w:rsidRPr="00454000">
        <w:rPr>
          <w:rFonts w:ascii="Arial Nova" w:hAnsi="Arial Nova"/>
          <w:b/>
          <w:bCs/>
        </w:rPr>
        <w:t xml:space="preserve">Attachment </w:t>
      </w:r>
      <w:r w:rsidR="00323358">
        <w:rPr>
          <w:rFonts w:ascii="Arial Nova" w:hAnsi="Arial Nova"/>
          <w:b/>
          <w:bCs/>
        </w:rPr>
        <w:t>2</w:t>
      </w:r>
      <w:r w:rsidRPr="00734FCC">
        <w:rPr>
          <w:rFonts w:ascii="Arial Nova" w:hAnsi="Arial Nova"/>
        </w:rPr>
        <w:t>).</w:t>
      </w:r>
    </w:p>
    <w:p w:rsidR="008E0342" w:rsidP="002B550C" w14:paraId="294D4F64" w14:textId="77777777">
      <w:pPr>
        <w:spacing w:line="276" w:lineRule="auto"/>
        <w:rPr>
          <w:rFonts w:ascii="Arial Nova" w:hAnsi="Arial Nova"/>
        </w:rPr>
      </w:pPr>
    </w:p>
    <w:p w:rsidR="00185854" w:rsidP="002B550C" w14:paraId="2209FDA6" w14:textId="1F8AFAEA">
      <w:pPr>
        <w:spacing w:line="276" w:lineRule="auto"/>
        <w:rPr>
          <w:rFonts w:ascii="Arial Nova" w:hAnsi="Arial Nova"/>
        </w:rPr>
      </w:pPr>
      <w:r>
        <w:rPr>
          <w:rFonts w:ascii="Arial Nova" w:hAnsi="Arial Nova"/>
        </w:rPr>
        <w:t xml:space="preserve">CDC received one non-substantive comment and replied </w:t>
      </w:r>
      <w:r w:rsidR="004F0BF4">
        <w:rPr>
          <w:rFonts w:ascii="Arial Nova" w:hAnsi="Arial Nova"/>
        </w:rPr>
        <w:t xml:space="preserve">with a standard CDC response. The </w:t>
      </w:r>
      <w:r w:rsidR="00145141">
        <w:rPr>
          <w:rFonts w:ascii="Arial Nova" w:hAnsi="Arial Nova"/>
        </w:rPr>
        <w:t xml:space="preserve">public comment and </w:t>
      </w:r>
      <w:r w:rsidR="004F0BF4">
        <w:rPr>
          <w:rFonts w:ascii="Arial Nova" w:hAnsi="Arial Nova"/>
        </w:rPr>
        <w:t>CDC response is provided (</w:t>
      </w:r>
      <w:r w:rsidRPr="00454000" w:rsidR="00F67F17">
        <w:rPr>
          <w:rFonts w:ascii="Arial Nova" w:hAnsi="Arial Nova"/>
          <w:b/>
          <w:bCs/>
        </w:rPr>
        <w:t xml:space="preserve">Attachment </w:t>
      </w:r>
      <w:r w:rsidR="00323358">
        <w:rPr>
          <w:rFonts w:ascii="Arial Nova" w:hAnsi="Arial Nova"/>
          <w:b/>
          <w:bCs/>
        </w:rPr>
        <w:t>2a</w:t>
      </w:r>
      <w:r w:rsidR="00F67F17">
        <w:rPr>
          <w:rFonts w:ascii="Arial Nova" w:hAnsi="Arial Nova"/>
        </w:rPr>
        <w:t xml:space="preserve">). </w:t>
      </w:r>
    </w:p>
    <w:p w:rsidR="003600BD" w:rsidRPr="00734FCC" w:rsidP="002B550C" w14:paraId="788D84D3" w14:textId="77777777">
      <w:pPr>
        <w:spacing w:line="276" w:lineRule="auto"/>
        <w:rPr>
          <w:rFonts w:ascii="Arial Nova" w:hAnsi="Arial Nova"/>
        </w:rPr>
      </w:pPr>
    </w:p>
    <w:p w:rsidR="00185854" w:rsidRPr="00174127" w:rsidP="00185854" w14:paraId="0B81466E" w14:textId="77777777">
      <w:pPr>
        <w:rPr>
          <w:rFonts w:ascii="Arial Nova" w:hAnsi="Arial Nova"/>
        </w:rPr>
      </w:pPr>
    </w:p>
    <w:p w:rsidR="00185854" w:rsidRPr="00F67F17" w:rsidP="00185854" w14:paraId="79779E08" w14:textId="77777777">
      <w:pPr>
        <w:rPr>
          <w:rFonts w:ascii="Arial Nova" w:hAnsi="Arial Nova"/>
          <w:b/>
          <w:bCs/>
        </w:rPr>
      </w:pPr>
      <w:r w:rsidRPr="00F67F17">
        <w:rPr>
          <w:rFonts w:ascii="Arial Nova" w:hAnsi="Arial Nova"/>
          <w:b/>
          <w:bCs/>
        </w:rPr>
        <w:t>Part B: CONSULTATION</w:t>
      </w:r>
    </w:p>
    <w:p w:rsidR="008763DB" w:rsidRPr="00174127" w:rsidP="008763DB" w14:paraId="76326486" w14:textId="77777777">
      <w:pPr>
        <w:rPr>
          <w:rFonts w:ascii="Arial Nova" w:hAnsi="Arial Nova"/>
          <w:b/>
          <w:color w:val="F79646" w:themeColor="accent6"/>
        </w:rPr>
      </w:pPr>
    </w:p>
    <w:p w:rsidR="00D61409" w:rsidRPr="00DC523A" w:rsidP="00D61409" w14:paraId="7A5AFD38" w14:textId="36E72C62">
      <w:pPr>
        <w:pStyle w:val="m-4824437483153403386msocommenttext"/>
        <w:shd w:val="clear" w:color="auto" w:fill="FFFFFF"/>
        <w:spacing w:before="0" w:beforeAutospacing="0" w:after="0" w:afterAutospacing="0" w:line="276" w:lineRule="auto"/>
        <w:rPr>
          <w:rFonts w:ascii="Arial Nova" w:hAnsi="Arial Nova"/>
        </w:rPr>
      </w:pPr>
      <w:r>
        <w:rPr>
          <w:rFonts w:ascii="Arial Nova" w:hAnsi="Arial Nova"/>
        </w:rPr>
        <w:t xml:space="preserve">The Division of Readiness and Response Science (DRRS)- Science Team </w:t>
      </w:r>
      <w:r>
        <w:rPr>
          <w:rFonts w:ascii="Arial Nova" w:hAnsi="Arial Nova"/>
        </w:rPr>
        <w:t xml:space="preserve">works very closely with the </w:t>
      </w:r>
      <w:r w:rsidRPr="00A412C5">
        <w:rPr>
          <w:rFonts w:ascii="Arial Nova" w:hAnsi="Arial Nova"/>
        </w:rPr>
        <w:t>Public Health Emergency Preparedness (PHEP)</w:t>
      </w:r>
      <w:r>
        <w:rPr>
          <w:rFonts w:ascii="Arial Nova" w:hAnsi="Arial Nova"/>
        </w:rPr>
        <w:t xml:space="preserve"> </w:t>
      </w:r>
      <w:r w:rsidRPr="00A412C5">
        <w:rPr>
          <w:rFonts w:ascii="Arial Nova" w:hAnsi="Arial Nova"/>
        </w:rPr>
        <w:t xml:space="preserve">program </w:t>
      </w:r>
      <w:r>
        <w:rPr>
          <w:rFonts w:ascii="Arial Nova" w:hAnsi="Arial Nova"/>
        </w:rPr>
        <w:t xml:space="preserve">administered in CDC’s Office of Readiness and Response (ORR), Division of State and Local Readiness (DSLR). For this information collection, </w:t>
      </w:r>
      <w:r>
        <w:rPr>
          <w:rFonts w:ascii="Arial Nova" w:hAnsi="Arial Nova"/>
        </w:rPr>
        <w:t xml:space="preserve">DRRS </w:t>
      </w:r>
      <w:r>
        <w:rPr>
          <w:rFonts w:ascii="Arial Nova" w:hAnsi="Arial Nova"/>
        </w:rPr>
        <w:t xml:space="preserve">solicited overarching strategic input from their leadership (See Table). As the program continues, CDC plans to be in </w:t>
      </w:r>
      <w:r w:rsidRPr="00191566">
        <w:rPr>
          <w:rFonts w:ascii="Arial Nova" w:hAnsi="Arial Nova"/>
        </w:rPr>
        <w:t>regular communication with the ASPR, HRSA, and ATSDR program coordinators</w:t>
      </w:r>
      <w:r>
        <w:rPr>
          <w:rFonts w:ascii="Arial Nova" w:hAnsi="Arial Nova"/>
        </w:rPr>
        <w:t xml:space="preserve"> to </w:t>
      </w:r>
      <w:r w:rsidRPr="00225AC5">
        <w:rPr>
          <w:rFonts w:ascii="Arial Nova" w:hAnsi="Arial Nova"/>
        </w:rPr>
        <w:t xml:space="preserve">determine </w:t>
      </w:r>
      <w:r>
        <w:rPr>
          <w:rFonts w:ascii="Arial Nova" w:hAnsi="Arial Nova"/>
        </w:rPr>
        <w:t xml:space="preserve">the continued utility and </w:t>
      </w:r>
      <w:r w:rsidRPr="00225AC5">
        <w:rPr>
          <w:rFonts w:ascii="Arial Nova" w:hAnsi="Arial Nova"/>
        </w:rPr>
        <w:t>viability of collection elements and procedures</w:t>
      </w:r>
      <w:r>
        <w:rPr>
          <w:rFonts w:ascii="Arial Nova" w:hAnsi="Arial Nova"/>
        </w:rPr>
        <w:t xml:space="preserve">. </w:t>
      </w:r>
    </w:p>
    <w:p w:rsidR="00D61409" w:rsidP="00D61409" w14:paraId="0FB15664"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D61409" w:rsidP="00D61409" w14:paraId="214BF659"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D61409" w:rsidRPr="0046440C" w:rsidP="00D61409" w14:paraId="7A367AC3" w14:textId="77777777">
      <w:pPr>
        <w:rPr>
          <w:rFonts w:ascii="Arial Nova" w:hAnsi="Arial Nova" w:cstheme="minorHAnsi"/>
        </w:rPr>
      </w:pPr>
      <w:r w:rsidRPr="0046440C">
        <w:rPr>
          <w:rFonts w:ascii="Arial Nova" w:hAnsi="Arial Nova" w:cstheme="minorHAnsi"/>
          <w:b/>
        </w:rPr>
        <w:t xml:space="preserve">Table. </w:t>
      </w:r>
      <w:r w:rsidRPr="000D4AF1">
        <w:rPr>
          <w:rFonts w:ascii="Arial Nova" w:hAnsi="Arial Nova" w:cstheme="minorHAnsi"/>
          <w:b/>
          <w:bCs/>
        </w:rPr>
        <w:t>Consultations within CDC</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3"/>
        <w:gridCol w:w="1440"/>
        <w:gridCol w:w="1620"/>
        <w:gridCol w:w="1800"/>
        <w:gridCol w:w="2250"/>
        <w:gridCol w:w="1620"/>
      </w:tblGrid>
      <w:tr w14:paraId="366C5B3F" w14:textId="77777777">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903" w:type="dxa"/>
          </w:tcPr>
          <w:p w:rsidR="00D61409" w:rsidRPr="0046440C" w14:paraId="17108128" w14:textId="77777777">
            <w:pPr>
              <w:autoSpaceDE w:val="0"/>
              <w:autoSpaceDN w:val="0"/>
              <w:adjustRightInd w:val="0"/>
              <w:rPr>
                <w:rFonts w:ascii="Arial Nova" w:hAnsi="Arial Nova" w:cstheme="minorHAnsi"/>
              </w:rPr>
            </w:pPr>
            <w:r w:rsidRPr="0046440C">
              <w:rPr>
                <w:rFonts w:ascii="Arial Nova" w:hAnsi="Arial Nova" w:cstheme="minorHAnsi"/>
                <w:b/>
                <w:bCs/>
              </w:rPr>
              <w:t xml:space="preserve">Name </w:t>
            </w:r>
          </w:p>
        </w:tc>
        <w:tc>
          <w:tcPr>
            <w:tcW w:w="1440" w:type="dxa"/>
          </w:tcPr>
          <w:p w:rsidR="00D61409" w:rsidRPr="0046440C" w14:paraId="6F3787D0" w14:textId="77777777">
            <w:pPr>
              <w:autoSpaceDE w:val="0"/>
              <w:autoSpaceDN w:val="0"/>
              <w:adjustRightInd w:val="0"/>
              <w:rPr>
                <w:rFonts w:ascii="Arial Nova" w:hAnsi="Arial Nova" w:cstheme="minorHAnsi"/>
              </w:rPr>
            </w:pPr>
            <w:r w:rsidRPr="0046440C">
              <w:rPr>
                <w:rFonts w:ascii="Arial Nova" w:hAnsi="Arial Nova" w:cstheme="minorHAnsi"/>
                <w:b/>
                <w:bCs/>
              </w:rPr>
              <w:t xml:space="preserve">Title </w:t>
            </w:r>
          </w:p>
        </w:tc>
        <w:tc>
          <w:tcPr>
            <w:tcW w:w="1620" w:type="dxa"/>
          </w:tcPr>
          <w:p w:rsidR="00D61409" w:rsidRPr="0046440C" w14:paraId="40621DD0" w14:textId="77777777">
            <w:pPr>
              <w:autoSpaceDE w:val="0"/>
              <w:autoSpaceDN w:val="0"/>
              <w:adjustRightInd w:val="0"/>
              <w:rPr>
                <w:rFonts w:ascii="Arial Nova" w:hAnsi="Arial Nova" w:cstheme="minorHAnsi"/>
              </w:rPr>
            </w:pPr>
            <w:r w:rsidRPr="0046440C">
              <w:rPr>
                <w:rFonts w:ascii="Arial Nova" w:hAnsi="Arial Nova" w:cstheme="minorHAnsi"/>
                <w:b/>
                <w:bCs/>
              </w:rPr>
              <w:t xml:space="preserve">Affiliation </w:t>
            </w:r>
          </w:p>
        </w:tc>
        <w:tc>
          <w:tcPr>
            <w:tcW w:w="1800" w:type="dxa"/>
          </w:tcPr>
          <w:p w:rsidR="00D61409" w:rsidRPr="0046440C" w14:paraId="0F1E9A18" w14:textId="77777777">
            <w:pPr>
              <w:autoSpaceDE w:val="0"/>
              <w:autoSpaceDN w:val="0"/>
              <w:adjustRightInd w:val="0"/>
              <w:rPr>
                <w:rFonts w:ascii="Arial Nova" w:hAnsi="Arial Nova" w:cstheme="minorHAnsi"/>
              </w:rPr>
            </w:pPr>
            <w:r w:rsidRPr="0046440C">
              <w:rPr>
                <w:rFonts w:ascii="Arial Nova" w:hAnsi="Arial Nova" w:cstheme="minorHAnsi"/>
                <w:b/>
                <w:bCs/>
              </w:rPr>
              <w:t xml:space="preserve">Phone </w:t>
            </w:r>
          </w:p>
        </w:tc>
        <w:tc>
          <w:tcPr>
            <w:tcW w:w="2250" w:type="dxa"/>
          </w:tcPr>
          <w:p w:rsidR="00D61409" w:rsidRPr="0046440C" w14:paraId="240A42EB" w14:textId="77777777">
            <w:pPr>
              <w:autoSpaceDE w:val="0"/>
              <w:autoSpaceDN w:val="0"/>
              <w:adjustRightInd w:val="0"/>
              <w:rPr>
                <w:rFonts w:ascii="Arial Nova" w:hAnsi="Arial Nova" w:cstheme="minorHAnsi"/>
              </w:rPr>
            </w:pPr>
            <w:r w:rsidRPr="0046440C">
              <w:rPr>
                <w:rFonts w:ascii="Arial Nova" w:hAnsi="Arial Nova" w:cstheme="minorHAnsi"/>
                <w:b/>
                <w:bCs/>
              </w:rPr>
              <w:t xml:space="preserve">Email </w:t>
            </w:r>
          </w:p>
        </w:tc>
        <w:tc>
          <w:tcPr>
            <w:tcW w:w="1620" w:type="dxa"/>
          </w:tcPr>
          <w:p w:rsidR="00D61409" w:rsidRPr="0046440C" w14:paraId="38B5EDB0" w14:textId="77777777">
            <w:pPr>
              <w:autoSpaceDE w:val="0"/>
              <w:autoSpaceDN w:val="0"/>
              <w:adjustRightInd w:val="0"/>
              <w:rPr>
                <w:rFonts w:ascii="Arial Nova" w:hAnsi="Arial Nova" w:cstheme="minorHAnsi"/>
                <w:b/>
                <w:bCs/>
              </w:rPr>
            </w:pPr>
            <w:r w:rsidRPr="0046440C">
              <w:rPr>
                <w:rFonts w:ascii="Arial Nova" w:hAnsi="Arial Nova" w:cstheme="minorHAnsi"/>
                <w:b/>
                <w:bCs/>
              </w:rPr>
              <w:t>Role</w:t>
            </w:r>
          </w:p>
        </w:tc>
      </w:tr>
      <w:tr w14:paraId="300E43A7" w14:textId="77777777">
        <w:tblPrEx>
          <w:tblW w:w="10633" w:type="dxa"/>
          <w:tblInd w:w="-108" w:type="dxa"/>
          <w:tblLayout w:type="fixed"/>
          <w:tblLook w:val="0000"/>
        </w:tblPrEx>
        <w:trPr>
          <w:trHeight w:val="111"/>
        </w:trPr>
        <w:tc>
          <w:tcPr>
            <w:tcW w:w="1903" w:type="dxa"/>
          </w:tcPr>
          <w:p w:rsidR="00D61409" w:rsidRPr="00390EBB" w14:paraId="75F53F59"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Chris Kosmos, RN, MS</w:t>
            </w:r>
          </w:p>
        </w:tc>
        <w:tc>
          <w:tcPr>
            <w:tcW w:w="1440" w:type="dxa"/>
          </w:tcPr>
          <w:p w:rsidR="00D61409" w:rsidRPr="00390EBB" w14:paraId="5C8C33C3"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Division Director</w:t>
            </w:r>
          </w:p>
        </w:tc>
        <w:tc>
          <w:tcPr>
            <w:tcW w:w="1620" w:type="dxa"/>
          </w:tcPr>
          <w:p w:rsidR="00D61409" w:rsidRPr="00390EBB" w14:paraId="09AAB88E"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DSLR</w:t>
            </w:r>
          </w:p>
        </w:tc>
        <w:tc>
          <w:tcPr>
            <w:tcW w:w="1800" w:type="dxa"/>
          </w:tcPr>
          <w:p w:rsidR="00D61409" w:rsidRPr="00390EBB" w14:paraId="7576C499"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404-664-9262</w:t>
            </w:r>
          </w:p>
        </w:tc>
        <w:tc>
          <w:tcPr>
            <w:tcW w:w="2250" w:type="dxa"/>
          </w:tcPr>
          <w:p w:rsidR="00D61409" w:rsidRPr="00390EBB" w14:paraId="68611771"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htv4@cdc.gov</w:t>
            </w:r>
          </w:p>
        </w:tc>
        <w:tc>
          <w:tcPr>
            <w:tcW w:w="1620" w:type="dxa"/>
          </w:tcPr>
          <w:p w:rsidR="00D61409" w:rsidRPr="00390EBB" w14:paraId="6FCD3F9C" w14:textId="77777777">
            <w:pPr>
              <w:autoSpaceDE w:val="0"/>
              <w:autoSpaceDN w:val="0"/>
              <w:adjustRightInd w:val="0"/>
              <w:rPr>
                <w:rFonts w:ascii="Arial Nova" w:hAnsi="Arial Nova" w:cstheme="minorHAnsi"/>
                <w:b/>
                <w:bCs/>
                <w:sz w:val="22"/>
                <w:szCs w:val="22"/>
              </w:rPr>
            </w:pPr>
            <w:r w:rsidRPr="00390EBB">
              <w:rPr>
                <w:rFonts w:ascii="Arial Nova" w:hAnsi="Arial Nova" w:cstheme="minorHAnsi"/>
                <w:sz w:val="22"/>
                <w:szCs w:val="22"/>
              </w:rPr>
              <w:t>Strategic input</w:t>
            </w:r>
          </w:p>
        </w:tc>
      </w:tr>
      <w:tr w14:paraId="20E1B7F6" w14:textId="77777777">
        <w:tblPrEx>
          <w:tblW w:w="10633" w:type="dxa"/>
          <w:tblInd w:w="-108" w:type="dxa"/>
          <w:tblLayout w:type="fixed"/>
          <w:tblLook w:val="0000"/>
        </w:tblPrEx>
        <w:trPr>
          <w:trHeight w:val="107"/>
        </w:trPr>
        <w:tc>
          <w:tcPr>
            <w:tcW w:w="1903" w:type="dxa"/>
          </w:tcPr>
          <w:p w:rsidR="00D61409" w:rsidRPr="00390EBB" w14:paraId="2E461A70"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Rachel Avchen, PhD </w:t>
            </w:r>
          </w:p>
        </w:tc>
        <w:tc>
          <w:tcPr>
            <w:tcW w:w="1440" w:type="dxa"/>
          </w:tcPr>
          <w:p w:rsidR="00D61409" w:rsidRPr="00390EBB" w14:paraId="5270FA13"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Branch Chief </w:t>
            </w:r>
          </w:p>
        </w:tc>
        <w:tc>
          <w:tcPr>
            <w:tcW w:w="1620" w:type="dxa"/>
          </w:tcPr>
          <w:p w:rsidR="00D61409" w:rsidRPr="00390EBB" w14:paraId="53369E5E"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DSLR, Eval. and Analysis </w:t>
            </w:r>
          </w:p>
        </w:tc>
        <w:tc>
          <w:tcPr>
            <w:tcW w:w="1800" w:type="dxa"/>
          </w:tcPr>
          <w:p w:rsidR="00D61409" w:rsidRPr="00390EBB" w14:paraId="71665277"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404-639-0617 </w:t>
            </w:r>
          </w:p>
        </w:tc>
        <w:tc>
          <w:tcPr>
            <w:tcW w:w="2250" w:type="dxa"/>
          </w:tcPr>
          <w:p w:rsidR="00D61409" w:rsidRPr="00390EBB" w14:paraId="7D7682A8"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rja5@cdc.gov </w:t>
            </w:r>
          </w:p>
        </w:tc>
        <w:tc>
          <w:tcPr>
            <w:tcW w:w="1620" w:type="dxa"/>
          </w:tcPr>
          <w:p w:rsidR="00D61409" w:rsidRPr="00390EBB" w14:paraId="467F68BB"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Strategic input</w:t>
            </w:r>
          </w:p>
        </w:tc>
      </w:tr>
      <w:tr w14:paraId="1D72F20A" w14:textId="77777777">
        <w:tblPrEx>
          <w:tblW w:w="10633" w:type="dxa"/>
          <w:tblInd w:w="-108" w:type="dxa"/>
          <w:tblLayout w:type="fixed"/>
          <w:tblLook w:val="0000"/>
        </w:tblPrEx>
        <w:trPr>
          <w:trHeight w:val="101"/>
        </w:trPr>
        <w:tc>
          <w:tcPr>
            <w:tcW w:w="1903" w:type="dxa"/>
          </w:tcPr>
          <w:p w:rsidR="00D61409" w:rsidRPr="00390EBB" w14:paraId="0E5B0CAC"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Todd Talbert , MA </w:t>
            </w:r>
          </w:p>
        </w:tc>
        <w:tc>
          <w:tcPr>
            <w:tcW w:w="1440" w:type="dxa"/>
          </w:tcPr>
          <w:p w:rsidR="00D61409" w:rsidRPr="00390EBB" w14:paraId="5601CDB8"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Assoc. Director</w:t>
            </w:r>
          </w:p>
        </w:tc>
        <w:tc>
          <w:tcPr>
            <w:tcW w:w="1620" w:type="dxa"/>
          </w:tcPr>
          <w:p w:rsidR="00D61409" w:rsidRPr="00390EBB" w14:paraId="1E3DDE44"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DSLR, OD</w:t>
            </w:r>
          </w:p>
        </w:tc>
        <w:tc>
          <w:tcPr>
            <w:tcW w:w="1800" w:type="dxa"/>
          </w:tcPr>
          <w:p w:rsidR="00D61409" w:rsidRPr="00390EBB" w14:paraId="4684A90D"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404-734-4278 </w:t>
            </w:r>
          </w:p>
        </w:tc>
        <w:tc>
          <w:tcPr>
            <w:tcW w:w="2250" w:type="dxa"/>
          </w:tcPr>
          <w:p w:rsidR="00D61409" w:rsidRPr="00390EBB" w14:paraId="6A562319"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eup2@cdc.gov </w:t>
            </w:r>
          </w:p>
        </w:tc>
        <w:tc>
          <w:tcPr>
            <w:tcW w:w="1620" w:type="dxa"/>
          </w:tcPr>
          <w:p w:rsidR="00D61409" w:rsidRPr="00390EBB" w14:paraId="058D6BF3"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Strategic input</w:t>
            </w:r>
          </w:p>
        </w:tc>
      </w:tr>
      <w:tr w14:paraId="1C1CE063" w14:textId="77777777">
        <w:tblPrEx>
          <w:tblW w:w="10633" w:type="dxa"/>
          <w:tblInd w:w="-108" w:type="dxa"/>
          <w:tblLayout w:type="fixed"/>
          <w:tblLook w:val="0000"/>
        </w:tblPrEx>
        <w:trPr>
          <w:trHeight w:val="101"/>
        </w:trPr>
        <w:tc>
          <w:tcPr>
            <w:tcW w:w="1903" w:type="dxa"/>
          </w:tcPr>
          <w:p w:rsidR="00D61409" w:rsidRPr="00390EBB" w14:paraId="5DBC3C47"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Noelle Anderson</w:t>
            </w:r>
          </w:p>
        </w:tc>
        <w:tc>
          <w:tcPr>
            <w:tcW w:w="1440" w:type="dxa"/>
          </w:tcPr>
          <w:p w:rsidR="00D61409" w:rsidRPr="00390EBB" w14:paraId="1961570C"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Senior Advisor </w:t>
            </w:r>
          </w:p>
        </w:tc>
        <w:tc>
          <w:tcPr>
            <w:tcW w:w="1620" w:type="dxa"/>
          </w:tcPr>
          <w:p w:rsidR="00D61409" w:rsidRPr="00390EBB" w14:paraId="46552660"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DSLR, OD</w:t>
            </w:r>
          </w:p>
        </w:tc>
        <w:tc>
          <w:tcPr>
            <w:tcW w:w="1800" w:type="dxa"/>
          </w:tcPr>
          <w:p w:rsidR="00D61409" w:rsidRPr="00390EBB" w14:paraId="4BAE017F"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404-772-4630</w:t>
            </w:r>
          </w:p>
        </w:tc>
        <w:tc>
          <w:tcPr>
            <w:tcW w:w="2250" w:type="dxa"/>
          </w:tcPr>
          <w:p w:rsidR="00D61409" w:rsidRPr="00390EBB" w14:paraId="6D7C500F"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xwq3@cdc.gov</w:t>
            </w:r>
          </w:p>
        </w:tc>
        <w:tc>
          <w:tcPr>
            <w:tcW w:w="1620" w:type="dxa"/>
          </w:tcPr>
          <w:p w:rsidR="00D61409" w:rsidRPr="00390EBB" w14:paraId="55183101"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Strategic input</w:t>
            </w:r>
          </w:p>
        </w:tc>
      </w:tr>
      <w:tr w14:paraId="0952BABB" w14:textId="77777777">
        <w:tblPrEx>
          <w:tblW w:w="10633" w:type="dxa"/>
          <w:tblInd w:w="-108" w:type="dxa"/>
          <w:tblLayout w:type="fixed"/>
          <w:tblLook w:val="0000"/>
        </w:tblPrEx>
        <w:trPr>
          <w:trHeight w:val="101"/>
        </w:trPr>
        <w:tc>
          <w:tcPr>
            <w:tcW w:w="1903" w:type="dxa"/>
          </w:tcPr>
          <w:p w:rsidR="00D61409" w:rsidRPr="00390EBB" w14:paraId="1AD8F475"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Kate Noelte, MPH </w:t>
            </w:r>
          </w:p>
        </w:tc>
        <w:tc>
          <w:tcPr>
            <w:tcW w:w="1440" w:type="dxa"/>
          </w:tcPr>
          <w:p w:rsidR="00D61409" w:rsidRPr="00390EBB" w14:paraId="1026F2B7"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Deputy Division Director</w:t>
            </w:r>
          </w:p>
        </w:tc>
        <w:tc>
          <w:tcPr>
            <w:tcW w:w="1620" w:type="dxa"/>
          </w:tcPr>
          <w:p w:rsidR="00D61409" w:rsidRPr="00390EBB" w14:paraId="413A1186"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DSLR, OD</w:t>
            </w:r>
          </w:p>
        </w:tc>
        <w:tc>
          <w:tcPr>
            <w:tcW w:w="1800" w:type="dxa"/>
          </w:tcPr>
          <w:p w:rsidR="00D61409" w:rsidRPr="00390EBB" w14:paraId="6BBF209D"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404-639-7744 </w:t>
            </w:r>
          </w:p>
        </w:tc>
        <w:tc>
          <w:tcPr>
            <w:tcW w:w="2250" w:type="dxa"/>
          </w:tcPr>
          <w:p w:rsidR="00D61409" w:rsidRPr="00390EBB" w14:paraId="1E530632"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 xml:space="preserve">xjr8@cdc.gov </w:t>
            </w:r>
          </w:p>
        </w:tc>
        <w:tc>
          <w:tcPr>
            <w:tcW w:w="1620" w:type="dxa"/>
          </w:tcPr>
          <w:p w:rsidR="00D61409" w:rsidRPr="00390EBB" w14:paraId="72217A03" w14:textId="77777777">
            <w:pPr>
              <w:autoSpaceDE w:val="0"/>
              <w:autoSpaceDN w:val="0"/>
              <w:adjustRightInd w:val="0"/>
              <w:rPr>
                <w:rFonts w:ascii="Arial Nova" w:hAnsi="Arial Nova" w:cstheme="minorHAnsi"/>
                <w:sz w:val="22"/>
                <w:szCs w:val="22"/>
              </w:rPr>
            </w:pPr>
            <w:r w:rsidRPr="00390EBB">
              <w:rPr>
                <w:rFonts w:ascii="Arial Nova" w:hAnsi="Arial Nova" w:cstheme="minorHAnsi"/>
                <w:sz w:val="22"/>
                <w:szCs w:val="22"/>
              </w:rPr>
              <w:t>Strategic input</w:t>
            </w:r>
          </w:p>
        </w:tc>
      </w:tr>
    </w:tbl>
    <w:p w:rsidR="00D61409" w:rsidRPr="00174127" w:rsidP="00D61409" w14:paraId="45D2524D" w14:textId="77777777">
      <w:pPr>
        <w:rPr>
          <w:rFonts w:ascii="Arial Nova" w:hAnsi="Arial Nova"/>
          <w:b/>
          <w:color w:val="F79646" w:themeColor="accent6"/>
        </w:rPr>
      </w:pPr>
    </w:p>
    <w:p w:rsidR="00E702B3" w:rsidRPr="00174127" w:rsidP="00F86566" w14:paraId="064766C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174127"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5" w:name="_Hlk36702687"/>
      <w:r w:rsidRPr="00174127">
        <w:rPr>
          <w:rFonts w:ascii="Arial Nova" w:hAnsi="Arial Nova" w:eastAsiaTheme="majorEastAsia" w:cstheme="minorHAnsi"/>
          <w:b/>
          <w:bCs/>
          <w:i/>
        </w:rPr>
        <w:t>A9. Explanation of Any Payment or Gift to Respondents</w:t>
      </w:r>
    </w:p>
    <w:bookmarkEnd w:id="15"/>
    <w:p w:rsidR="00D770BA" w:rsidRPr="00174127" w:rsidP="00A666C4" w14:paraId="5BB67C60" w14:textId="77777777">
      <w:pPr>
        <w:pStyle w:val="Default"/>
        <w:rPr>
          <w:rFonts w:ascii="Arial Nova" w:hAnsi="Arial Nova"/>
          <w:b/>
          <w:color w:val="F79646" w:themeColor="accent6"/>
        </w:rPr>
      </w:pPr>
    </w:p>
    <w:p w:rsidR="00576119" w:rsidRPr="00511892" w:rsidP="00576119" w14:paraId="6612C2FD" w14:textId="28D35726">
      <w:pPr>
        <w:spacing w:line="276" w:lineRule="auto"/>
        <w:rPr>
          <w:rFonts w:ascii="Arial Nova" w:hAnsi="Arial Nova"/>
        </w:rPr>
      </w:pPr>
      <w:r>
        <w:rPr>
          <w:rFonts w:ascii="Arial Nova" w:hAnsi="Arial Nova"/>
        </w:rPr>
        <w:t xml:space="preserve">No payment or gift to respondents will be offered. </w:t>
      </w:r>
      <w:r w:rsidR="001A6D27">
        <w:rPr>
          <w:rFonts w:ascii="Arial Nova" w:hAnsi="Arial Nova"/>
        </w:rPr>
        <w:t xml:space="preserve">Awarded contractors, </w:t>
      </w:r>
      <w:r w:rsidR="0043407D">
        <w:rPr>
          <w:rFonts w:ascii="Arial Nova" w:hAnsi="Arial Nova"/>
        </w:rPr>
        <w:t xml:space="preserve">one for each of the 10 HHS regions, </w:t>
      </w:r>
      <w:r w:rsidR="00154B03">
        <w:rPr>
          <w:rFonts w:ascii="Arial Nova" w:hAnsi="Arial Nova"/>
        </w:rPr>
        <w:t>will be</w:t>
      </w:r>
      <w:r>
        <w:rPr>
          <w:rFonts w:ascii="Arial Nova" w:hAnsi="Arial Nova"/>
        </w:rPr>
        <w:t xml:space="preserve"> tasked with the information collection</w:t>
      </w:r>
      <w:r w:rsidR="00E432D3">
        <w:rPr>
          <w:rFonts w:ascii="Arial Nova" w:hAnsi="Arial Nova"/>
        </w:rPr>
        <w:t>s</w:t>
      </w:r>
      <w:r>
        <w:rPr>
          <w:rFonts w:ascii="Arial Nova" w:hAnsi="Arial Nova"/>
        </w:rPr>
        <w:t xml:space="preserve"> </w:t>
      </w:r>
      <w:r w:rsidR="00154B03">
        <w:rPr>
          <w:rFonts w:ascii="Arial Nova" w:hAnsi="Arial Nova"/>
        </w:rPr>
        <w:t xml:space="preserve">and </w:t>
      </w:r>
      <w:r>
        <w:rPr>
          <w:rFonts w:ascii="Arial Nova" w:hAnsi="Arial Nova"/>
        </w:rPr>
        <w:t xml:space="preserve">required to submit the </w:t>
      </w:r>
      <w:r w:rsidR="00E432D3">
        <w:rPr>
          <w:rFonts w:ascii="Arial Nova" w:hAnsi="Arial Nova"/>
        </w:rPr>
        <w:t xml:space="preserve">three </w:t>
      </w:r>
      <w:r>
        <w:rPr>
          <w:rFonts w:ascii="Arial Nova" w:hAnsi="Arial Nova"/>
        </w:rPr>
        <w:t>completed instrument</w:t>
      </w:r>
      <w:r w:rsidR="002628EF">
        <w:rPr>
          <w:rFonts w:ascii="Arial Nova" w:hAnsi="Arial Nova"/>
        </w:rPr>
        <w:t>s</w:t>
      </w:r>
      <w:r>
        <w:rPr>
          <w:rFonts w:ascii="Arial Nova" w:hAnsi="Arial Nova"/>
        </w:rPr>
        <w:t xml:space="preserve"> as part of the contract. </w:t>
      </w:r>
    </w:p>
    <w:p w:rsidR="001A27EB" w:rsidP="001A27EB" w14:paraId="59BF2803" w14:textId="0B87241A">
      <w:pPr>
        <w:pStyle w:val="Heading2"/>
        <w:spacing w:line="276" w:lineRule="auto"/>
        <w:rPr>
          <w:rFonts w:ascii="Arial Nova" w:hAnsi="Arial Nova" w:cstheme="minorHAnsi"/>
          <w:i/>
          <w:color w:val="auto"/>
          <w:sz w:val="24"/>
          <w:szCs w:val="24"/>
        </w:rPr>
      </w:pPr>
      <w:bookmarkStart w:id="16" w:name="_Toc139896781"/>
      <w:r w:rsidRPr="00174127">
        <w:rPr>
          <w:rFonts w:ascii="Arial Nova" w:hAnsi="Arial Nova" w:cstheme="minorHAnsi"/>
          <w:i/>
          <w:color w:val="auto"/>
          <w:sz w:val="24"/>
          <w:szCs w:val="24"/>
        </w:rPr>
        <w:t>A10. Protection of the Privacy and Confidentiality of Information Provided by Respondent</w:t>
      </w:r>
      <w:bookmarkEnd w:id="16"/>
    </w:p>
    <w:p w:rsidR="00864EAE" w:rsidRPr="00864EAE" w:rsidP="00864EAE" w14:paraId="5A80BB62" w14:textId="77777777"/>
    <w:p w:rsidR="00476A56" w:rsidRPr="00027EF6" w:rsidP="00476A56" w14:paraId="246928FB" w14:textId="77777777">
      <w:pPr>
        <w:spacing w:line="276" w:lineRule="auto"/>
        <w:rPr>
          <w:rFonts w:ascii="Arial Nova" w:hAnsi="Arial Nova"/>
        </w:rPr>
      </w:pPr>
      <w:r w:rsidRPr="00027EF6">
        <w:rPr>
          <w:rFonts w:ascii="Arial Nova" w:hAnsi="Arial Nova"/>
        </w:rPr>
        <w:t xml:space="preserve">The Office of Readiness and Response’s (ORR’s) Information Systems Security Officer (ISSO) reviewed this submission and determined the Privacy Act does not apply to this information collection. Activities do not involve the collection of sensitive or individually identifiable information (IIF).  Although the contact information is obtained for each funded recipient (i.e. contractor), the contact person provides information about the organization, not personal information. No system of records will be created under the Privacy Act. </w:t>
      </w:r>
    </w:p>
    <w:p w:rsidR="00476A56" w:rsidRPr="00027EF6" w:rsidP="00476A56" w14:paraId="7155E8B1" w14:textId="77777777">
      <w:pPr>
        <w:spacing w:line="276" w:lineRule="auto"/>
        <w:rPr>
          <w:rFonts w:ascii="Arial Nova" w:hAnsi="Arial Nova"/>
        </w:rPr>
      </w:pPr>
    </w:p>
    <w:p w:rsidR="00476A56" w:rsidRPr="00027EF6" w:rsidP="00476A56" w14:paraId="07CCC165" w14:textId="77777777">
      <w:pPr>
        <w:spacing w:line="276" w:lineRule="auto"/>
        <w:rPr>
          <w:rFonts w:ascii="Arial Nova" w:hAnsi="Arial Nova"/>
        </w:rPr>
      </w:pPr>
      <w:r w:rsidRPr="00027EF6">
        <w:rPr>
          <w:rFonts w:ascii="Arial Nova" w:hAnsi="Arial Nova"/>
        </w:rPr>
        <w:t>Information will be kept secure in a shared file system with access limited to project team members. No IIF will be distributed. CDC only includes aggregate and summary information in reports and does not include information that may identify respondents.</w:t>
      </w:r>
    </w:p>
    <w:p w:rsidR="00576119" w:rsidRPr="00793474" w:rsidP="001A27EB" w14:paraId="754B9D7F" w14:textId="77777777">
      <w:pPr>
        <w:spacing w:line="360" w:lineRule="auto"/>
        <w:rPr>
          <w:rFonts w:ascii="Arial Nova" w:hAnsi="Arial Nova" w:cstheme="minorHAnsi"/>
          <w:color w:val="C75000"/>
        </w:rPr>
      </w:pPr>
    </w:p>
    <w:p w:rsidR="00247D67" w:rsidRPr="00174127" w:rsidP="00247D67" w14:paraId="1BC1783E" w14:textId="77777777">
      <w:pPr>
        <w:pStyle w:val="Heading2"/>
        <w:spacing w:line="276" w:lineRule="auto"/>
        <w:rPr>
          <w:rFonts w:ascii="Arial Nova" w:hAnsi="Arial Nova" w:cstheme="minorHAnsi"/>
          <w:i/>
          <w:color w:val="auto"/>
          <w:sz w:val="24"/>
          <w:szCs w:val="24"/>
        </w:rPr>
      </w:pPr>
      <w:bookmarkStart w:id="17" w:name="_Toc139896782"/>
      <w:r w:rsidRPr="00174127">
        <w:rPr>
          <w:rFonts w:ascii="Arial Nova" w:hAnsi="Arial Nova" w:cstheme="minorHAnsi"/>
          <w:i/>
          <w:color w:val="auto"/>
          <w:sz w:val="24"/>
          <w:szCs w:val="24"/>
        </w:rPr>
        <w:t>A11. Institutional Review Board (IRB) and Justification for Sensitive Questions</w:t>
      </w:r>
      <w:bookmarkEnd w:id="17"/>
      <w:r w:rsidRPr="00174127">
        <w:rPr>
          <w:rFonts w:ascii="Arial Nova" w:hAnsi="Arial Nova" w:cstheme="minorHAnsi"/>
          <w:sz w:val="24"/>
          <w:szCs w:val="24"/>
        </w:rPr>
        <w:t xml:space="preserve"> </w:t>
      </w:r>
    </w:p>
    <w:p w:rsidR="00D770BA" w:rsidRPr="00174127" w:rsidP="00643C52" w14:paraId="682E9759" w14:textId="77777777">
      <w:pPr>
        <w:rPr>
          <w:rFonts w:ascii="Arial Nova" w:hAnsi="Arial Nova"/>
          <w:b/>
          <w:i/>
          <w:color w:val="F79646" w:themeColor="accent6"/>
        </w:rPr>
      </w:pPr>
    </w:p>
    <w:p w:rsidR="0014013F" w:rsidRPr="00662803" w:rsidP="00EA7F74" w14:paraId="72752C41" w14:textId="77A3A052">
      <w:pPr>
        <w:spacing w:after="240" w:line="276" w:lineRule="auto"/>
        <w:jc w:val="both"/>
        <w:rPr>
          <w:rFonts w:ascii="Arial Nova" w:hAnsi="Arial Nova" w:cstheme="minorHAnsi"/>
          <w:lang w:eastAsia="x-none"/>
        </w:rPr>
      </w:pPr>
      <w:r>
        <w:rPr>
          <w:rFonts w:ascii="Arial Nova" w:hAnsi="Arial Nova" w:cstheme="minorHAnsi"/>
          <w:lang w:eastAsia="x-none"/>
        </w:rPr>
        <w:t xml:space="preserve">CDC’s Study Tracking and Reporting System (STARS) </w:t>
      </w:r>
      <w:r w:rsidR="00471AAD">
        <w:rPr>
          <w:rFonts w:ascii="Arial Nova" w:hAnsi="Arial Nova" w:cstheme="minorHAnsi"/>
          <w:lang w:eastAsia="x-none"/>
        </w:rPr>
        <w:t xml:space="preserve">project </w:t>
      </w:r>
      <w:r>
        <w:rPr>
          <w:rFonts w:ascii="Arial Nova" w:hAnsi="Arial Nova" w:cstheme="minorHAnsi"/>
          <w:lang w:eastAsia="x-none"/>
        </w:rPr>
        <w:t xml:space="preserve">determination program reviewed the instrument and determined the information collection is necessary and does not meet the definition of </w:t>
      </w:r>
      <w:r w:rsidRPr="00D43286">
        <w:rPr>
          <w:rFonts w:ascii="Arial Nova" w:hAnsi="Arial Nova" w:cstheme="minorHAnsi"/>
          <w:lang w:eastAsia="x-none"/>
        </w:rPr>
        <w:t>human subjects research. IRB approval is not required (</w:t>
      </w:r>
      <w:r w:rsidRPr="009F073E">
        <w:rPr>
          <w:rFonts w:ascii="Arial Nova" w:hAnsi="Arial Nova" w:cstheme="minorHAnsi"/>
          <w:b/>
          <w:bCs/>
          <w:lang w:eastAsia="x-none"/>
        </w:rPr>
        <w:t xml:space="preserve">Attachment </w:t>
      </w:r>
      <w:r w:rsidR="00CC0C83">
        <w:rPr>
          <w:rFonts w:ascii="Arial Nova" w:hAnsi="Arial Nova" w:cstheme="minorHAnsi"/>
          <w:b/>
          <w:bCs/>
          <w:lang w:eastAsia="x-none"/>
        </w:rPr>
        <w:t>6</w:t>
      </w:r>
      <w:r w:rsidRPr="00D43286">
        <w:rPr>
          <w:rFonts w:ascii="Arial Nova" w:hAnsi="Arial Nova" w:cstheme="minorHAnsi"/>
          <w:lang w:eastAsia="x-none"/>
        </w:rPr>
        <w:t xml:space="preserve">). This information collection does not include sensitive questions.  </w:t>
      </w:r>
    </w:p>
    <w:p w:rsidR="00D770BA" w:rsidRPr="0040494F" w:rsidP="001F1F54" w14:paraId="6D8CB90F" w14:textId="4247DDD1">
      <w:pPr>
        <w:pStyle w:val="Heading2"/>
        <w:rPr>
          <w:rFonts w:ascii="Arial Nova" w:hAnsi="Arial Nova"/>
          <w:color w:val="auto"/>
          <w:sz w:val="24"/>
          <w:szCs w:val="24"/>
        </w:rPr>
      </w:pPr>
      <w:bookmarkStart w:id="18" w:name="_Toc139896783"/>
      <w:r w:rsidRPr="00756FDB">
        <w:rPr>
          <w:rFonts w:ascii="Arial Nova" w:hAnsi="Arial Nova"/>
          <w:color w:val="auto"/>
          <w:sz w:val="24"/>
          <w:szCs w:val="24"/>
        </w:rPr>
        <w:t>A12. Estimates of Annualized Burden Hours and Costs</w:t>
      </w:r>
      <w:bookmarkEnd w:id="18"/>
    </w:p>
    <w:p w:rsidR="00A46425" w:rsidRPr="00174127" w:rsidP="00821FBD" w14:paraId="2CA3D5A1" w14:textId="77777777">
      <w:pPr>
        <w:rPr>
          <w:rFonts w:ascii="Arial Nova" w:hAnsi="Arial Nova"/>
          <w:b/>
          <w:i/>
          <w:color w:val="F79646" w:themeColor="accent6"/>
        </w:rPr>
      </w:pPr>
    </w:p>
    <w:p w:rsidR="00A5497A" w:rsidP="00A712F3" w14:paraId="14B13E5E" w14:textId="77777777">
      <w:pPr>
        <w:spacing w:line="276" w:lineRule="auto"/>
        <w:rPr>
          <w:rFonts w:ascii="Arial Nova" w:hAnsi="Arial Nova" w:cstheme="minorHAnsi"/>
        </w:rPr>
      </w:pPr>
      <w:r>
        <w:rPr>
          <w:rFonts w:ascii="Arial Nova" w:hAnsi="Arial Nova" w:cstheme="minorHAnsi"/>
        </w:rPr>
        <w:t>The Five-Year Regional Work Plan</w:t>
      </w:r>
      <w:r>
        <w:rPr>
          <w:rFonts w:ascii="Arial Nova" w:hAnsi="Arial Nova" w:cstheme="minorHAnsi"/>
        </w:rPr>
        <w:t>, the Evaluation Work Plan Template, and the Cooperative Agreement Work Plan Template are</w:t>
      </w:r>
      <w:r>
        <w:rPr>
          <w:rFonts w:ascii="Arial Nova" w:hAnsi="Arial Nova" w:cstheme="minorHAnsi"/>
        </w:rPr>
        <w:t xml:space="preserve"> the only </w:t>
      </w:r>
      <w:r w:rsidR="001D34AB">
        <w:rPr>
          <w:rFonts w:ascii="Arial Nova" w:hAnsi="Arial Nova" w:cstheme="minorHAnsi"/>
        </w:rPr>
        <w:t>data collection form</w:t>
      </w:r>
      <w:r>
        <w:rPr>
          <w:rFonts w:ascii="Arial Nova" w:hAnsi="Arial Nova" w:cstheme="minorHAnsi"/>
        </w:rPr>
        <w:t>s</w:t>
      </w:r>
      <w:r w:rsidR="001D34AB">
        <w:rPr>
          <w:rFonts w:ascii="Arial Nova" w:hAnsi="Arial Nova" w:cstheme="minorHAnsi"/>
        </w:rPr>
        <w:t xml:space="preserve"> for this project </w:t>
      </w:r>
      <w:r>
        <w:rPr>
          <w:rFonts w:ascii="Arial Nova" w:hAnsi="Arial Nova" w:cstheme="minorHAnsi"/>
        </w:rPr>
        <w:t>that are</w:t>
      </w:r>
      <w:r w:rsidR="00EA386E">
        <w:rPr>
          <w:rFonts w:ascii="Arial Nova" w:hAnsi="Arial Nova" w:cstheme="minorHAnsi"/>
        </w:rPr>
        <w:t xml:space="preserve"> </w:t>
      </w:r>
      <w:r w:rsidR="001D34AB">
        <w:rPr>
          <w:rFonts w:ascii="Arial Nova" w:hAnsi="Arial Nova" w:cstheme="minorHAnsi"/>
        </w:rPr>
        <w:t>required for a</w:t>
      </w:r>
      <w:r w:rsidR="00941028">
        <w:rPr>
          <w:rFonts w:ascii="Arial Nova" w:hAnsi="Arial Nova" w:cstheme="minorHAnsi"/>
        </w:rPr>
        <w:t>ll awardees to complete</w:t>
      </w:r>
      <w:r w:rsidR="00EA386E">
        <w:rPr>
          <w:rFonts w:ascii="Arial Nova" w:hAnsi="Arial Nova" w:cstheme="minorHAnsi"/>
        </w:rPr>
        <w:t xml:space="preserve">. </w:t>
      </w:r>
    </w:p>
    <w:p w:rsidR="00A5497A" w:rsidP="00A712F3" w14:paraId="4B6BAA5D" w14:textId="77777777">
      <w:pPr>
        <w:spacing w:line="276" w:lineRule="auto"/>
        <w:rPr>
          <w:rFonts w:ascii="Arial Nova" w:hAnsi="Arial Nova" w:cstheme="minorHAnsi"/>
        </w:rPr>
      </w:pPr>
    </w:p>
    <w:p w:rsidR="00A712F3" w:rsidP="00A712F3" w14:paraId="26C54309" w14:textId="4509EA4D">
      <w:pPr>
        <w:spacing w:line="276" w:lineRule="auto"/>
        <w:rPr>
          <w:rFonts w:ascii="Arial Nova" w:hAnsi="Arial Nova" w:cstheme="minorHAnsi"/>
        </w:rPr>
      </w:pPr>
      <w:r>
        <w:rPr>
          <w:rFonts w:ascii="Arial Nova" w:hAnsi="Arial Nova" w:cstheme="minorHAnsi"/>
        </w:rPr>
        <w:t xml:space="preserve">The </w:t>
      </w:r>
      <w:r w:rsidRPr="00756FDB">
        <w:rPr>
          <w:rFonts w:ascii="Arial Nova" w:hAnsi="Arial Nova" w:cstheme="minorHAnsi"/>
          <w:b/>
          <w:bCs/>
        </w:rPr>
        <w:t>Five-Year Regional Work Plan</w:t>
      </w:r>
      <w:r w:rsidR="00756FDB">
        <w:rPr>
          <w:rFonts w:ascii="Arial Nova" w:hAnsi="Arial Nova" w:cstheme="minorHAnsi"/>
          <w:b/>
          <w:bCs/>
        </w:rPr>
        <w:t xml:space="preserve"> Template</w:t>
      </w:r>
      <w:r>
        <w:rPr>
          <w:rFonts w:ascii="Arial Nova" w:hAnsi="Arial Nova" w:cstheme="minorHAnsi"/>
        </w:rPr>
        <w:t xml:space="preserve"> </w:t>
      </w:r>
      <w:r w:rsidR="00EA386E">
        <w:rPr>
          <w:rFonts w:ascii="Arial Nova" w:hAnsi="Arial Nova" w:cstheme="minorHAnsi"/>
        </w:rPr>
        <w:t xml:space="preserve">is comprised of three sections: </w:t>
      </w:r>
      <w:r w:rsidR="00941028">
        <w:rPr>
          <w:rFonts w:ascii="Arial Nova" w:hAnsi="Arial Nova" w:cstheme="minorHAnsi"/>
        </w:rPr>
        <w:t xml:space="preserve"> </w:t>
      </w:r>
      <w:r w:rsidRPr="00756FDB">
        <w:rPr>
          <w:rFonts w:ascii="Arial Nova" w:hAnsi="Arial Nova" w:cstheme="minorHAnsi"/>
        </w:rPr>
        <w:t>Section 1- Focus Area, Priorities, and Multi-Year Objectives</w:t>
      </w:r>
      <w:r w:rsidRPr="00756FDB" w:rsidR="00EC74E7">
        <w:rPr>
          <w:rFonts w:ascii="Arial Nova" w:hAnsi="Arial Nova" w:cstheme="minorHAnsi"/>
        </w:rPr>
        <w:t>; Section 2- Partner, Role</w:t>
      </w:r>
      <w:r w:rsidRPr="00756FDB" w:rsidR="008F67E4">
        <w:rPr>
          <w:rFonts w:ascii="Arial Nova" w:hAnsi="Arial Nova" w:cstheme="minorHAnsi"/>
        </w:rPr>
        <w:t>s, and Resources Needed to Accomplish Objectives; and Section 3-General Questions.</w:t>
      </w:r>
      <w:r w:rsidR="008F67E4">
        <w:rPr>
          <w:rFonts w:ascii="Arial Nova" w:hAnsi="Arial Nova" w:cstheme="minorHAnsi"/>
          <w:b/>
          <w:bCs/>
        </w:rPr>
        <w:t xml:space="preserve"> </w:t>
      </w:r>
      <w:r>
        <w:rPr>
          <w:rFonts w:ascii="Arial Nova" w:hAnsi="Arial Nova" w:cstheme="minorHAnsi"/>
        </w:rPr>
        <w:t xml:space="preserve"> The estimated average burden per respondent is </w:t>
      </w:r>
      <w:r w:rsidR="008A4750">
        <w:rPr>
          <w:rFonts w:ascii="Arial Nova" w:hAnsi="Arial Nova" w:cstheme="minorHAnsi"/>
        </w:rPr>
        <w:t>300</w:t>
      </w:r>
      <w:r>
        <w:rPr>
          <w:rFonts w:ascii="Arial Nova" w:hAnsi="Arial Nova" w:cstheme="minorHAnsi"/>
        </w:rPr>
        <w:t xml:space="preserve"> minutes (</w:t>
      </w:r>
      <w:r w:rsidR="008A4750">
        <w:rPr>
          <w:rFonts w:ascii="Arial Nova" w:hAnsi="Arial Nova" w:cstheme="minorHAnsi"/>
        </w:rPr>
        <w:t>5</w:t>
      </w:r>
      <w:r>
        <w:rPr>
          <w:rFonts w:ascii="Arial Nova" w:hAnsi="Arial Nova" w:cstheme="minorHAnsi"/>
        </w:rPr>
        <w:t xml:space="preserve"> hours) </w:t>
      </w:r>
      <w:r w:rsidR="008A4750">
        <w:rPr>
          <w:rFonts w:ascii="Arial Nova" w:hAnsi="Arial Nova" w:cstheme="minorHAnsi"/>
        </w:rPr>
        <w:t xml:space="preserve">yielding a </w:t>
      </w:r>
      <w:r>
        <w:rPr>
          <w:rFonts w:ascii="Arial Nova" w:hAnsi="Arial Nova" w:cstheme="minorHAnsi"/>
        </w:rPr>
        <w:t xml:space="preserve">total estimated annualized burden </w:t>
      </w:r>
      <w:r w:rsidR="008A4750">
        <w:rPr>
          <w:rFonts w:ascii="Arial Nova" w:hAnsi="Arial Nova" w:cstheme="minorHAnsi"/>
        </w:rPr>
        <w:t xml:space="preserve">of </w:t>
      </w:r>
      <w:r w:rsidR="00FD18C7">
        <w:rPr>
          <w:rFonts w:ascii="Arial Nova" w:hAnsi="Arial Nova" w:cstheme="minorHAnsi"/>
        </w:rPr>
        <w:t>5</w:t>
      </w:r>
      <w:r w:rsidR="00F55276">
        <w:rPr>
          <w:rFonts w:ascii="Arial Nova" w:hAnsi="Arial Nova" w:cstheme="minorHAnsi"/>
        </w:rPr>
        <w:t>0</w:t>
      </w:r>
      <w:r>
        <w:rPr>
          <w:rFonts w:ascii="Arial Nova" w:hAnsi="Arial Nova" w:cstheme="minorHAnsi"/>
        </w:rPr>
        <w:t xml:space="preserve"> hours. </w:t>
      </w:r>
    </w:p>
    <w:p w:rsidR="00A5497A" w:rsidP="00A712F3" w14:paraId="5D6EEEB5" w14:textId="77777777">
      <w:pPr>
        <w:spacing w:line="276" w:lineRule="auto"/>
        <w:rPr>
          <w:rFonts w:ascii="Arial Nova" w:hAnsi="Arial Nova" w:cstheme="minorHAnsi"/>
        </w:rPr>
      </w:pPr>
    </w:p>
    <w:p w:rsidR="00A5497A" w:rsidRPr="00B55506" w:rsidP="00A712F3" w14:paraId="3D2B77D8" w14:textId="2F6A0D34">
      <w:pPr>
        <w:spacing w:line="276" w:lineRule="auto"/>
        <w:rPr>
          <w:rFonts w:ascii="Arial Nova" w:hAnsi="Arial Nova" w:cs="Courier New"/>
        </w:rPr>
      </w:pPr>
      <w:r w:rsidRPr="00B55506">
        <w:rPr>
          <w:rFonts w:ascii="Arial Nova" w:hAnsi="Arial Nova" w:cstheme="minorHAnsi"/>
        </w:rPr>
        <w:t xml:space="preserve">The </w:t>
      </w:r>
      <w:r w:rsidRPr="00756FDB">
        <w:rPr>
          <w:rFonts w:ascii="Arial Nova" w:hAnsi="Arial Nova" w:cstheme="minorHAnsi"/>
          <w:b/>
          <w:bCs/>
        </w:rPr>
        <w:t>Evaluation Work Plan Template</w:t>
      </w:r>
      <w:r w:rsidRPr="00B55506">
        <w:rPr>
          <w:rFonts w:ascii="Arial Nova" w:hAnsi="Arial Nova" w:cstheme="minorHAnsi"/>
        </w:rPr>
        <w:t xml:space="preserve"> </w:t>
      </w:r>
      <w:r w:rsidRPr="00B55506">
        <w:rPr>
          <w:rFonts w:ascii="Arial Nova" w:hAnsi="Arial Nova" w:cs="Courier New"/>
        </w:rPr>
        <w:t xml:space="preserve">provides background information needed to understand approaches in evaluating selected strategies or intervention activities. The estimated average </w:t>
      </w:r>
      <w:r w:rsidRPr="00B55506">
        <w:rPr>
          <w:rFonts w:ascii="Arial Nova" w:hAnsi="Arial Nova" w:cs="Courier New"/>
        </w:rPr>
        <w:t xml:space="preserve">burden per respondent is 480 minutes (8 hours) yielding a total estimated annualized burden of 80 hours. </w:t>
      </w:r>
    </w:p>
    <w:p w:rsidR="00A5497A" w:rsidRPr="00B55506" w:rsidP="00A712F3" w14:paraId="37DE2323" w14:textId="77777777">
      <w:pPr>
        <w:spacing w:line="276" w:lineRule="auto"/>
        <w:rPr>
          <w:rFonts w:ascii="Arial Nova" w:hAnsi="Arial Nova" w:cs="Courier New"/>
        </w:rPr>
      </w:pPr>
    </w:p>
    <w:p w:rsidR="00A5497A" w:rsidRPr="00B55506" w:rsidP="008F6F62" w14:paraId="57C43ED8" w14:textId="2AB90F99">
      <w:pPr>
        <w:spacing w:line="276" w:lineRule="auto"/>
        <w:rPr>
          <w:rFonts w:ascii="Arial Nova" w:hAnsi="Arial Nova" w:cstheme="minorHAnsi"/>
          <w:color w:val="F79646" w:themeColor="accent6"/>
        </w:rPr>
      </w:pPr>
      <w:r w:rsidRPr="00B55506">
        <w:rPr>
          <w:rFonts w:ascii="Arial Nova" w:hAnsi="Arial Nova" w:cs="Courier New"/>
        </w:rPr>
        <w:t xml:space="preserve">The </w:t>
      </w:r>
      <w:r w:rsidRPr="00756FDB">
        <w:rPr>
          <w:rFonts w:ascii="Arial Nova" w:hAnsi="Arial Nova" w:cs="Courier New"/>
          <w:b/>
          <w:bCs/>
        </w:rPr>
        <w:t>Cooperative Agreement Work Plan Template</w:t>
      </w:r>
      <w:r w:rsidRPr="00B55506">
        <w:rPr>
          <w:rFonts w:ascii="Arial Nova" w:hAnsi="Arial Nova" w:cs="Courier New"/>
        </w:rPr>
        <w:t xml:space="preserve"> serves as a performance monitoring instrument that supports tracking of project activities throughout the performance period. The estimated </w:t>
      </w:r>
      <w:r w:rsidRPr="00B55506" w:rsidR="00B55506">
        <w:rPr>
          <w:rFonts w:ascii="Arial Nova" w:hAnsi="Arial Nova" w:cs="Courier New"/>
        </w:rPr>
        <w:t xml:space="preserve">average burden per respondent is 120 minutes (2 hours) yielding a total estimated annualized burden of 20 hours. </w:t>
      </w:r>
    </w:p>
    <w:p w:rsidR="00A5497A" w:rsidP="008F6F62" w14:paraId="3F711A32" w14:textId="77777777">
      <w:pPr>
        <w:spacing w:line="276" w:lineRule="auto"/>
        <w:rPr>
          <w:rFonts w:ascii="Arial Nova" w:hAnsi="Arial Nova" w:cstheme="minorHAnsi"/>
          <w:color w:val="F79646" w:themeColor="accent6"/>
        </w:rPr>
      </w:pPr>
    </w:p>
    <w:p w:rsidR="00A5497A" w:rsidP="008F6F62" w14:paraId="2DD38AC7" w14:textId="77777777">
      <w:pPr>
        <w:spacing w:line="276" w:lineRule="auto"/>
        <w:rPr>
          <w:rFonts w:ascii="Arial Nova" w:hAnsi="Arial Nova" w:cstheme="minorHAnsi"/>
          <w:color w:val="F79646" w:themeColor="accent6"/>
        </w:rPr>
      </w:pPr>
    </w:p>
    <w:p w:rsidR="008F6F62" w:rsidRPr="00EC68B7" w:rsidP="008F6F62" w14:paraId="46A00500" w14:textId="1F8CBD2E">
      <w:pPr>
        <w:spacing w:line="276" w:lineRule="auto"/>
        <w:rPr>
          <w:rFonts w:ascii="Arial Nova" w:hAnsi="Arial Nova" w:cstheme="minorHAnsi"/>
          <w:b/>
        </w:rPr>
      </w:pPr>
      <w:r w:rsidRPr="00EC68B7">
        <w:rPr>
          <w:rFonts w:ascii="Arial Nova" w:hAnsi="Arial Nova" w:cstheme="minorHAnsi"/>
          <w:b/>
        </w:rPr>
        <w:t>Table A12A: Estimated Annualized Burden (Hours)</w:t>
      </w:r>
    </w:p>
    <w:tbl>
      <w:tblPr>
        <w:tblStyle w:val="TableGrid"/>
        <w:tblW w:w="9532" w:type="dxa"/>
        <w:tblInd w:w="-5" w:type="dxa"/>
        <w:tblLook w:val="04A0"/>
      </w:tblPr>
      <w:tblGrid>
        <w:gridCol w:w="1750"/>
        <w:gridCol w:w="1782"/>
        <w:gridCol w:w="1776"/>
        <w:gridCol w:w="1620"/>
        <w:gridCol w:w="1380"/>
        <w:gridCol w:w="1224"/>
      </w:tblGrid>
      <w:tr w14:paraId="7173A096" w14:textId="77777777" w:rsidTr="000D2006">
        <w:tblPrEx>
          <w:tblW w:w="9532" w:type="dxa"/>
          <w:tblInd w:w="-5" w:type="dxa"/>
          <w:tblLook w:val="04A0"/>
        </w:tblPrEx>
        <w:trPr>
          <w:trHeight w:val="1137"/>
          <w:tblHeader/>
        </w:trPr>
        <w:tc>
          <w:tcPr>
            <w:tcW w:w="1750" w:type="dxa"/>
          </w:tcPr>
          <w:p w:rsidR="008F6F62" w:rsidRPr="00EC68B7" w:rsidP="00634F7E" w14:paraId="03ECB961" w14:textId="77777777">
            <w:pPr>
              <w:spacing w:line="276" w:lineRule="auto"/>
              <w:rPr>
                <w:rFonts w:ascii="Arial Nova" w:hAnsi="Arial Nova" w:cstheme="minorHAnsi"/>
                <w:sz w:val="22"/>
                <w:szCs w:val="22"/>
              </w:rPr>
            </w:pPr>
            <w:r w:rsidRPr="00EC68B7">
              <w:rPr>
                <w:rFonts w:ascii="Arial Nova" w:hAnsi="Arial Nova" w:cstheme="minorHAnsi"/>
                <w:sz w:val="22"/>
                <w:szCs w:val="22"/>
              </w:rPr>
              <w:t>Type of Respondents</w:t>
            </w:r>
          </w:p>
        </w:tc>
        <w:tc>
          <w:tcPr>
            <w:tcW w:w="1782" w:type="dxa"/>
          </w:tcPr>
          <w:p w:rsidR="008F6F62" w:rsidRPr="00EC68B7" w:rsidP="00634F7E" w14:paraId="2B9072B1" w14:textId="615D2B9E">
            <w:pPr>
              <w:spacing w:line="276" w:lineRule="auto"/>
              <w:rPr>
                <w:rFonts w:ascii="Arial Nova" w:hAnsi="Arial Nova" w:cstheme="minorHAnsi"/>
                <w:sz w:val="22"/>
                <w:szCs w:val="22"/>
              </w:rPr>
            </w:pPr>
            <w:r w:rsidRPr="00EC68B7">
              <w:rPr>
                <w:rFonts w:ascii="Arial Nova" w:hAnsi="Arial Nova" w:cstheme="minorHAnsi"/>
                <w:sz w:val="22"/>
                <w:szCs w:val="22"/>
              </w:rPr>
              <w:t>Form Name</w:t>
            </w:r>
          </w:p>
        </w:tc>
        <w:tc>
          <w:tcPr>
            <w:tcW w:w="1776" w:type="dxa"/>
          </w:tcPr>
          <w:p w:rsidR="008F6F62" w:rsidRPr="00EC68B7" w:rsidP="00634F7E" w14:paraId="5F8CA978" w14:textId="77777777">
            <w:pPr>
              <w:spacing w:line="276" w:lineRule="auto"/>
              <w:rPr>
                <w:rFonts w:ascii="Arial Nova" w:hAnsi="Arial Nova" w:cstheme="minorHAnsi"/>
                <w:sz w:val="22"/>
                <w:szCs w:val="22"/>
              </w:rPr>
            </w:pPr>
            <w:r w:rsidRPr="00EC68B7">
              <w:rPr>
                <w:rFonts w:ascii="Arial Nova" w:hAnsi="Arial Nova" w:cstheme="minorHAnsi"/>
                <w:sz w:val="22"/>
                <w:szCs w:val="22"/>
              </w:rPr>
              <w:t>No. of Respondents</w:t>
            </w:r>
          </w:p>
        </w:tc>
        <w:tc>
          <w:tcPr>
            <w:tcW w:w="1620" w:type="dxa"/>
          </w:tcPr>
          <w:p w:rsidR="008F6F62" w:rsidRPr="00EC68B7" w:rsidP="00634F7E" w14:paraId="324E5123" w14:textId="77777777">
            <w:pPr>
              <w:spacing w:line="276" w:lineRule="auto"/>
              <w:rPr>
                <w:rFonts w:ascii="Arial Nova" w:hAnsi="Arial Nova" w:cstheme="minorHAnsi"/>
                <w:sz w:val="22"/>
                <w:szCs w:val="22"/>
              </w:rPr>
            </w:pPr>
            <w:r w:rsidRPr="00EC68B7">
              <w:rPr>
                <w:rFonts w:ascii="Arial Nova" w:hAnsi="Arial Nova" w:cstheme="minorHAnsi"/>
                <w:sz w:val="22"/>
                <w:szCs w:val="22"/>
              </w:rPr>
              <w:t>No. of Responses per Respondent</w:t>
            </w:r>
          </w:p>
        </w:tc>
        <w:tc>
          <w:tcPr>
            <w:tcW w:w="1380" w:type="dxa"/>
          </w:tcPr>
          <w:p w:rsidR="008F6F62" w:rsidRPr="00EC68B7" w:rsidP="00634F7E" w14:paraId="018B7ED1" w14:textId="7D265D9E">
            <w:pPr>
              <w:spacing w:line="276" w:lineRule="auto"/>
              <w:rPr>
                <w:rFonts w:ascii="Arial Nova" w:hAnsi="Arial Nova" w:cstheme="minorHAnsi"/>
                <w:sz w:val="22"/>
                <w:szCs w:val="22"/>
              </w:rPr>
            </w:pPr>
            <w:r w:rsidRPr="00EC68B7">
              <w:rPr>
                <w:rFonts w:ascii="Arial Nova" w:hAnsi="Arial Nova" w:cstheme="minorHAnsi"/>
                <w:sz w:val="22"/>
                <w:szCs w:val="22"/>
              </w:rPr>
              <w:t>Average Burden per Response (in hours)</w:t>
            </w:r>
          </w:p>
        </w:tc>
        <w:tc>
          <w:tcPr>
            <w:tcW w:w="1224" w:type="dxa"/>
          </w:tcPr>
          <w:p w:rsidR="008F6F62" w:rsidRPr="00EC68B7" w:rsidP="00634F7E" w14:paraId="5F8CB5E5" w14:textId="77777777">
            <w:pPr>
              <w:spacing w:line="276" w:lineRule="auto"/>
              <w:rPr>
                <w:rFonts w:ascii="Arial Nova" w:hAnsi="Arial Nova" w:cstheme="minorHAnsi"/>
                <w:sz w:val="22"/>
                <w:szCs w:val="22"/>
              </w:rPr>
            </w:pPr>
            <w:r w:rsidRPr="00EC68B7">
              <w:rPr>
                <w:rFonts w:ascii="Arial Nova" w:hAnsi="Arial Nova" w:cstheme="minorHAnsi"/>
                <w:sz w:val="22"/>
                <w:szCs w:val="22"/>
              </w:rPr>
              <w:t>Total Burden Hours</w:t>
            </w:r>
          </w:p>
        </w:tc>
      </w:tr>
      <w:tr w14:paraId="49421419" w14:textId="77777777" w:rsidTr="000D2006">
        <w:tblPrEx>
          <w:tblW w:w="9532" w:type="dxa"/>
          <w:tblInd w:w="-5" w:type="dxa"/>
          <w:tblLook w:val="04A0"/>
        </w:tblPrEx>
        <w:trPr>
          <w:trHeight w:val="2344"/>
        </w:trPr>
        <w:tc>
          <w:tcPr>
            <w:tcW w:w="1750" w:type="dxa"/>
          </w:tcPr>
          <w:p w:rsidR="009F4078" w:rsidRPr="00EC68B7" w:rsidP="009F4078" w14:paraId="3BB8CAC0" w14:textId="7529920B">
            <w:pPr>
              <w:spacing w:line="276" w:lineRule="auto"/>
              <w:rPr>
                <w:rFonts w:ascii="Arial Nova" w:hAnsi="Arial Nova" w:cstheme="minorHAnsi"/>
              </w:rPr>
            </w:pPr>
            <w:r>
              <w:rPr>
                <w:rFonts w:ascii="Arial Nova" w:hAnsi="Arial Nova" w:cstheme="minorHAnsi"/>
              </w:rPr>
              <w:t>HHS Strategic Regional Coordinators</w:t>
            </w:r>
          </w:p>
        </w:tc>
        <w:tc>
          <w:tcPr>
            <w:tcW w:w="1782" w:type="dxa"/>
          </w:tcPr>
          <w:p w:rsidR="009F4078" w:rsidRPr="00295743" w:rsidP="009F4078" w14:paraId="3B46FBD2" w14:textId="7A9F3505">
            <w:pPr>
              <w:spacing w:line="276" w:lineRule="auto"/>
              <w:rPr>
                <w:rFonts w:ascii="Arial Nova" w:hAnsi="Arial Nova" w:cstheme="minorHAnsi"/>
              </w:rPr>
            </w:pPr>
            <w:r w:rsidRPr="00295743">
              <w:rPr>
                <w:rFonts w:ascii="Arial Nova" w:hAnsi="Arial Nova" w:cs="Courier New"/>
                <w:color w:val="000000" w:themeColor="text1"/>
              </w:rPr>
              <w:t>Office of Readiness and Response - Regional Centers for Public Health Preparedness and Response: Five-Year Regional Workplan Template FY2024-2030</w:t>
            </w:r>
          </w:p>
        </w:tc>
        <w:tc>
          <w:tcPr>
            <w:tcW w:w="1776" w:type="dxa"/>
          </w:tcPr>
          <w:p w:rsidR="009F4078" w:rsidRPr="00EC68B7" w:rsidP="009F4078" w14:paraId="2D37797D" w14:textId="3938FDAF">
            <w:pPr>
              <w:spacing w:line="276" w:lineRule="auto"/>
              <w:rPr>
                <w:rFonts w:ascii="Arial Nova" w:hAnsi="Arial Nova" w:cstheme="minorHAnsi"/>
              </w:rPr>
            </w:pPr>
            <w:r w:rsidRPr="00A71FA1">
              <w:rPr>
                <w:rFonts w:ascii="Arial Nova" w:hAnsi="Arial Nova" w:cstheme="minorHAnsi"/>
                <w:color w:val="000000" w:themeColor="text1"/>
              </w:rPr>
              <w:t>10</w:t>
            </w:r>
          </w:p>
        </w:tc>
        <w:tc>
          <w:tcPr>
            <w:tcW w:w="1620" w:type="dxa"/>
          </w:tcPr>
          <w:p w:rsidR="009F4078" w:rsidRPr="00EC68B7" w:rsidP="009F4078" w14:paraId="443C6DDA" w14:textId="5A690255">
            <w:pPr>
              <w:spacing w:line="276" w:lineRule="auto"/>
              <w:rPr>
                <w:rFonts w:ascii="Arial Nova" w:hAnsi="Arial Nova" w:cstheme="minorHAnsi"/>
              </w:rPr>
            </w:pPr>
            <w:r>
              <w:rPr>
                <w:rFonts w:ascii="Arial Nova" w:hAnsi="Arial Nova" w:cstheme="minorHAnsi"/>
              </w:rPr>
              <w:t>1</w:t>
            </w:r>
          </w:p>
        </w:tc>
        <w:tc>
          <w:tcPr>
            <w:tcW w:w="1380" w:type="dxa"/>
          </w:tcPr>
          <w:p w:rsidR="009F4078" w:rsidRPr="00EC68B7" w:rsidP="009F4078" w14:paraId="5D4F1BEF" w14:textId="13CD0D86">
            <w:pPr>
              <w:spacing w:line="276" w:lineRule="auto"/>
              <w:rPr>
                <w:rFonts w:ascii="Arial Nova" w:hAnsi="Arial Nova" w:cstheme="minorHAnsi"/>
              </w:rPr>
            </w:pPr>
            <w:r>
              <w:rPr>
                <w:rFonts w:ascii="Arial Nova" w:hAnsi="Arial Nova" w:cstheme="minorHAnsi"/>
              </w:rPr>
              <w:t>5</w:t>
            </w:r>
          </w:p>
        </w:tc>
        <w:tc>
          <w:tcPr>
            <w:tcW w:w="1224" w:type="dxa"/>
          </w:tcPr>
          <w:p w:rsidR="009F4078" w:rsidRPr="00EC68B7" w:rsidP="009F4078" w14:paraId="3EEF9490" w14:textId="3FC536A2">
            <w:pPr>
              <w:spacing w:line="276" w:lineRule="auto"/>
              <w:rPr>
                <w:rFonts w:ascii="Arial Nova" w:hAnsi="Arial Nova" w:cstheme="minorHAnsi"/>
              </w:rPr>
            </w:pPr>
            <w:r>
              <w:rPr>
                <w:rFonts w:ascii="Arial Nova" w:hAnsi="Arial Nova" w:cstheme="minorHAnsi"/>
              </w:rPr>
              <w:t>5</w:t>
            </w:r>
            <w:r w:rsidR="009D6B3D">
              <w:rPr>
                <w:rFonts w:ascii="Arial Nova" w:hAnsi="Arial Nova" w:cstheme="minorHAnsi"/>
              </w:rPr>
              <w:t>0</w:t>
            </w:r>
          </w:p>
        </w:tc>
      </w:tr>
      <w:tr w14:paraId="683F58AB" w14:textId="77777777" w:rsidTr="000D2006">
        <w:tblPrEx>
          <w:tblW w:w="9532" w:type="dxa"/>
          <w:tblInd w:w="-5" w:type="dxa"/>
          <w:tblLook w:val="04A0"/>
        </w:tblPrEx>
        <w:trPr>
          <w:trHeight w:val="2344"/>
        </w:trPr>
        <w:tc>
          <w:tcPr>
            <w:tcW w:w="1750" w:type="dxa"/>
          </w:tcPr>
          <w:p w:rsidR="002628EF" w:rsidRPr="002628EF" w:rsidP="002628EF" w14:paraId="5DA73141" w14:textId="5DDB44CE">
            <w:pPr>
              <w:spacing w:line="276" w:lineRule="auto"/>
              <w:rPr>
                <w:rFonts w:ascii="Arial Nova" w:hAnsi="Arial Nova" w:cstheme="minorHAnsi"/>
              </w:rPr>
            </w:pPr>
            <w:r w:rsidRPr="002628EF">
              <w:rPr>
                <w:rFonts w:ascii="Arial Nova" w:hAnsi="Arial Nova" w:cs="EEAGN D+ Melior"/>
                <w:color w:val="000000"/>
              </w:rPr>
              <w:t xml:space="preserve">HHS Regional Strategic Coordinators  </w:t>
            </w:r>
          </w:p>
        </w:tc>
        <w:tc>
          <w:tcPr>
            <w:tcW w:w="1782" w:type="dxa"/>
          </w:tcPr>
          <w:p w:rsidR="002628EF" w:rsidRPr="002628EF" w:rsidP="002628EF" w14:paraId="72196918" w14:textId="3FEB864D">
            <w:pPr>
              <w:spacing w:line="276" w:lineRule="auto"/>
              <w:rPr>
                <w:rFonts w:ascii="Arial Nova" w:hAnsi="Arial Nova" w:cstheme="minorHAnsi"/>
                <w:color w:val="000000" w:themeColor="text1"/>
              </w:rPr>
            </w:pPr>
            <w:r w:rsidRPr="002628EF">
              <w:rPr>
                <w:rFonts w:ascii="Arial Nova" w:hAnsi="Arial Nova" w:cs="Courier New"/>
                <w:color w:val="000000" w:themeColor="text1"/>
              </w:rPr>
              <w:t>Office of Readiness and Response -Evaluation Work Plan Template</w:t>
            </w:r>
          </w:p>
        </w:tc>
        <w:tc>
          <w:tcPr>
            <w:tcW w:w="1776" w:type="dxa"/>
          </w:tcPr>
          <w:p w:rsidR="002628EF" w:rsidRPr="002628EF" w:rsidP="002628EF" w14:paraId="53E1BFCB" w14:textId="498C0E4A">
            <w:pPr>
              <w:spacing w:line="276" w:lineRule="auto"/>
              <w:rPr>
                <w:rFonts w:ascii="Arial Nova" w:hAnsi="Arial Nova" w:cstheme="minorHAnsi"/>
                <w:color w:val="000000" w:themeColor="text1"/>
              </w:rPr>
            </w:pPr>
            <w:r w:rsidRPr="002628EF">
              <w:rPr>
                <w:rFonts w:ascii="Arial Nova" w:hAnsi="Arial Nova" w:cs="EEAGN D+ Melior"/>
                <w:color w:val="000000"/>
              </w:rPr>
              <w:t>10</w:t>
            </w:r>
          </w:p>
        </w:tc>
        <w:tc>
          <w:tcPr>
            <w:tcW w:w="1620" w:type="dxa"/>
          </w:tcPr>
          <w:p w:rsidR="002628EF" w:rsidRPr="002628EF" w:rsidP="002628EF" w14:paraId="1687B52D" w14:textId="1D0D1051">
            <w:pPr>
              <w:spacing w:line="276" w:lineRule="auto"/>
              <w:rPr>
                <w:rFonts w:ascii="Arial Nova" w:hAnsi="Arial Nova" w:cstheme="minorHAnsi"/>
              </w:rPr>
            </w:pPr>
            <w:r w:rsidRPr="002628EF">
              <w:rPr>
                <w:rFonts w:ascii="Arial Nova" w:hAnsi="Arial Nova" w:cs="EEAGN D+ Melior"/>
                <w:color w:val="000000"/>
              </w:rPr>
              <w:t>1</w:t>
            </w:r>
          </w:p>
        </w:tc>
        <w:tc>
          <w:tcPr>
            <w:tcW w:w="1380" w:type="dxa"/>
          </w:tcPr>
          <w:p w:rsidR="002628EF" w:rsidRPr="002628EF" w:rsidP="002628EF" w14:paraId="6F3E3E6F" w14:textId="1937A854">
            <w:pPr>
              <w:spacing w:line="276" w:lineRule="auto"/>
              <w:rPr>
                <w:rFonts w:ascii="Arial Nova" w:hAnsi="Arial Nova" w:cstheme="minorHAnsi"/>
              </w:rPr>
            </w:pPr>
            <w:r w:rsidRPr="002628EF">
              <w:rPr>
                <w:rFonts w:ascii="Arial Nova" w:hAnsi="Arial Nova" w:cs="EEAGN D+ Melior"/>
                <w:color w:val="000000"/>
              </w:rPr>
              <w:t>8</w:t>
            </w:r>
          </w:p>
        </w:tc>
        <w:tc>
          <w:tcPr>
            <w:tcW w:w="1224" w:type="dxa"/>
          </w:tcPr>
          <w:p w:rsidR="002628EF" w:rsidP="002628EF" w14:paraId="41EE2647" w14:textId="6AD031EF">
            <w:pPr>
              <w:spacing w:line="276" w:lineRule="auto"/>
              <w:rPr>
                <w:rFonts w:ascii="Arial Nova" w:hAnsi="Arial Nova" w:cstheme="minorHAnsi"/>
              </w:rPr>
            </w:pPr>
            <w:r>
              <w:rPr>
                <w:rFonts w:ascii="Arial Nova" w:hAnsi="Arial Nova" w:cstheme="minorHAnsi"/>
              </w:rPr>
              <w:t>80</w:t>
            </w:r>
          </w:p>
        </w:tc>
      </w:tr>
      <w:tr w14:paraId="73E74856" w14:textId="77777777" w:rsidTr="000D2006">
        <w:tblPrEx>
          <w:tblW w:w="9532" w:type="dxa"/>
          <w:tblInd w:w="-5" w:type="dxa"/>
          <w:tblLook w:val="04A0"/>
        </w:tblPrEx>
        <w:trPr>
          <w:trHeight w:val="2344"/>
        </w:trPr>
        <w:tc>
          <w:tcPr>
            <w:tcW w:w="1750" w:type="dxa"/>
          </w:tcPr>
          <w:p w:rsidR="00A5497A" w:rsidRPr="002628EF" w:rsidP="00A5497A" w14:paraId="265BA7AC" w14:textId="6E9944F9">
            <w:pPr>
              <w:spacing w:line="276" w:lineRule="auto"/>
              <w:rPr>
                <w:rFonts w:ascii="Arial Nova" w:hAnsi="Arial Nova" w:cs="EEAGN D+ Melior"/>
                <w:color w:val="000000"/>
              </w:rPr>
            </w:pPr>
            <w:r w:rsidRPr="002628EF">
              <w:rPr>
                <w:rFonts w:ascii="Arial Nova" w:hAnsi="Arial Nova" w:cs="EEAGN D+ Melior"/>
                <w:color w:val="000000"/>
              </w:rPr>
              <w:t xml:space="preserve">HHS Regional Strategic Coordinators  </w:t>
            </w:r>
          </w:p>
        </w:tc>
        <w:tc>
          <w:tcPr>
            <w:tcW w:w="1782" w:type="dxa"/>
          </w:tcPr>
          <w:p w:rsidR="00A5497A" w:rsidRPr="002628EF" w:rsidP="00A5497A" w14:paraId="253C3380" w14:textId="260DDB6B">
            <w:pPr>
              <w:spacing w:line="276" w:lineRule="auto"/>
              <w:rPr>
                <w:rFonts w:ascii="Arial Nova" w:hAnsi="Arial Nova" w:cs="Courier New"/>
                <w:color w:val="000000" w:themeColor="text1"/>
              </w:rPr>
            </w:pPr>
            <w:r w:rsidRPr="002628EF">
              <w:rPr>
                <w:rFonts w:ascii="Arial Nova" w:hAnsi="Arial Nova" w:cs="Courier New"/>
                <w:color w:val="000000" w:themeColor="text1"/>
              </w:rPr>
              <w:t>Office of Readiness and Response -</w:t>
            </w:r>
            <w:r w:rsidR="00B16C30">
              <w:rPr>
                <w:rFonts w:ascii="Arial Nova" w:hAnsi="Arial Nova" w:cs="Courier New"/>
                <w:color w:val="000000" w:themeColor="text1"/>
              </w:rPr>
              <w:t>1010</w:t>
            </w:r>
          </w:p>
        </w:tc>
        <w:tc>
          <w:tcPr>
            <w:tcW w:w="1776" w:type="dxa"/>
          </w:tcPr>
          <w:p w:rsidR="00A5497A" w:rsidRPr="002628EF" w:rsidP="00A5497A" w14:paraId="119069F4" w14:textId="2AB59D26">
            <w:pPr>
              <w:spacing w:line="276" w:lineRule="auto"/>
              <w:rPr>
                <w:rFonts w:ascii="Arial Nova" w:hAnsi="Arial Nova" w:cs="EEAGN D+ Melior"/>
                <w:color w:val="000000"/>
              </w:rPr>
            </w:pPr>
            <w:r w:rsidRPr="002628EF">
              <w:rPr>
                <w:rFonts w:ascii="Arial Nova" w:hAnsi="Arial Nova" w:cs="EEAGN D+ Melior"/>
                <w:color w:val="000000"/>
              </w:rPr>
              <w:t>10</w:t>
            </w:r>
          </w:p>
        </w:tc>
        <w:tc>
          <w:tcPr>
            <w:tcW w:w="1620" w:type="dxa"/>
          </w:tcPr>
          <w:p w:rsidR="00A5497A" w:rsidRPr="002628EF" w:rsidP="00A5497A" w14:paraId="6C3D6ECF" w14:textId="145A9313">
            <w:pPr>
              <w:spacing w:line="276" w:lineRule="auto"/>
              <w:rPr>
                <w:rFonts w:ascii="Arial Nova" w:hAnsi="Arial Nova" w:cs="EEAGN D+ Melior"/>
                <w:color w:val="000000"/>
              </w:rPr>
            </w:pPr>
            <w:r w:rsidRPr="002628EF">
              <w:rPr>
                <w:rFonts w:ascii="Arial Nova" w:hAnsi="Arial Nova" w:cs="EEAGN D+ Melior"/>
                <w:color w:val="000000"/>
              </w:rPr>
              <w:t>1</w:t>
            </w:r>
          </w:p>
        </w:tc>
        <w:tc>
          <w:tcPr>
            <w:tcW w:w="1380" w:type="dxa"/>
          </w:tcPr>
          <w:p w:rsidR="00A5497A" w:rsidRPr="002628EF" w:rsidP="00A5497A" w14:paraId="0BD0EBBF" w14:textId="71C8F254">
            <w:pPr>
              <w:spacing w:line="276" w:lineRule="auto"/>
              <w:rPr>
                <w:rFonts w:ascii="Arial Nova" w:hAnsi="Arial Nova" w:cs="EEAGN D+ Melior"/>
                <w:color w:val="000000"/>
              </w:rPr>
            </w:pPr>
            <w:r w:rsidRPr="002628EF">
              <w:rPr>
                <w:rFonts w:ascii="Arial Nova" w:hAnsi="Arial Nova" w:cs="EEAGN D+ Melior"/>
                <w:color w:val="000000"/>
              </w:rPr>
              <w:t>2</w:t>
            </w:r>
          </w:p>
        </w:tc>
        <w:tc>
          <w:tcPr>
            <w:tcW w:w="1224" w:type="dxa"/>
          </w:tcPr>
          <w:p w:rsidR="00A5497A" w:rsidP="00A5497A" w14:paraId="68F0AB44" w14:textId="5B4A5084">
            <w:pPr>
              <w:spacing w:line="276" w:lineRule="auto"/>
              <w:rPr>
                <w:rFonts w:ascii="Arial Nova" w:hAnsi="Arial Nova" w:cstheme="minorHAnsi"/>
              </w:rPr>
            </w:pPr>
            <w:r>
              <w:rPr>
                <w:rFonts w:ascii="Arial Nova" w:hAnsi="Arial Nova" w:cstheme="minorHAnsi"/>
              </w:rPr>
              <w:t>2</w:t>
            </w:r>
            <w:r>
              <w:rPr>
                <w:rFonts w:ascii="Arial Nova" w:hAnsi="Arial Nova" w:cstheme="minorHAnsi"/>
              </w:rPr>
              <w:t>0</w:t>
            </w:r>
          </w:p>
        </w:tc>
      </w:tr>
      <w:tr w14:paraId="394A60C5" w14:textId="77777777" w:rsidTr="000D2006">
        <w:tblPrEx>
          <w:tblW w:w="9532" w:type="dxa"/>
          <w:tblInd w:w="-5" w:type="dxa"/>
          <w:tblLook w:val="04A0"/>
        </w:tblPrEx>
        <w:trPr>
          <w:trHeight w:val="327"/>
        </w:trPr>
        <w:tc>
          <w:tcPr>
            <w:tcW w:w="1750" w:type="dxa"/>
          </w:tcPr>
          <w:p w:rsidR="00A5497A" w:rsidRPr="00EC68B7" w:rsidP="00A5497A" w14:paraId="0709E4B8" w14:textId="77777777">
            <w:pPr>
              <w:spacing w:line="276" w:lineRule="auto"/>
              <w:rPr>
                <w:rFonts w:ascii="Arial Nova" w:hAnsi="Arial Nova" w:cstheme="minorHAnsi"/>
              </w:rPr>
            </w:pPr>
          </w:p>
        </w:tc>
        <w:tc>
          <w:tcPr>
            <w:tcW w:w="1782" w:type="dxa"/>
          </w:tcPr>
          <w:p w:rsidR="00A5497A" w:rsidRPr="00B670D3" w:rsidP="00A5497A" w14:paraId="21980DF5" w14:textId="6B3A9749">
            <w:pPr>
              <w:spacing w:line="276" w:lineRule="auto"/>
              <w:rPr>
                <w:rFonts w:ascii="Arial Nova" w:hAnsi="Arial Nova" w:cstheme="minorHAnsi"/>
                <w:b/>
                <w:bCs/>
              </w:rPr>
            </w:pPr>
            <w:r w:rsidRPr="00B670D3">
              <w:rPr>
                <w:rFonts w:ascii="Arial Nova" w:hAnsi="Arial Nova" w:cstheme="minorHAnsi"/>
                <w:b/>
                <w:bCs/>
              </w:rPr>
              <w:t>Grand Total</w:t>
            </w:r>
          </w:p>
        </w:tc>
        <w:tc>
          <w:tcPr>
            <w:tcW w:w="1776" w:type="dxa"/>
          </w:tcPr>
          <w:p w:rsidR="00A5497A" w:rsidRPr="00EC68B7" w:rsidP="00A5497A" w14:paraId="615C42CC" w14:textId="77777777">
            <w:pPr>
              <w:spacing w:line="276" w:lineRule="auto"/>
              <w:rPr>
                <w:rFonts w:ascii="Arial Nova" w:hAnsi="Arial Nova" w:cstheme="minorHAnsi"/>
              </w:rPr>
            </w:pPr>
          </w:p>
        </w:tc>
        <w:tc>
          <w:tcPr>
            <w:tcW w:w="1620" w:type="dxa"/>
          </w:tcPr>
          <w:p w:rsidR="00A5497A" w:rsidRPr="00EC68B7" w:rsidP="00A5497A" w14:paraId="2B7B814C" w14:textId="77777777">
            <w:pPr>
              <w:spacing w:line="276" w:lineRule="auto"/>
              <w:rPr>
                <w:rFonts w:ascii="Arial Nova" w:hAnsi="Arial Nova" w:cstheme="minorHAnsi"/>
              </w:rPr>
            </w:pPr>
          </w:p>
        </w:tc>
        <w:tc>
          <w:tcPr>
            <w:tcW w:w="1380" w:type="dxa"/>
          </w:tcPr>
          <w:p w:rsidR="00A5497A" w:rsidRPr="00EC68B7" w:rsidP="00A5497A" w14:paraId="3C1C1DBF" w14:textId="77777777">
            <w:pPr>
              <w:spacing w:line="276" w:lineRule="auto"/>
              <w:rPr>
                <w:rFonts w:ascii="Arial Nova" w:hAnsi="Arial Nova" w:cstheme="minorHAnsi"/>
              </w:rPr>
            </w:pPr>
          </w:p>
        </w:tc>
        <w:tc>
          <w:tcPr>
            <w:tcW w:w="1224" w:type="dxa"/>
          </w:tcPr>
          <w:p w:rsidR="00A5497A" w:rsidRPr="00AB7476" w:rsidP="00A5497A" w14:paraId="1DADF9C3" w14:textId="3E04330E">
            <w:pPr>
              <w:spacing w:line="276" w:lineRule="auto"/>
              <w:rPr>
                <w:rFonts w:ascii="Arial Nova" w:hAnsi="Arial Nova" w:cstheme="minorHAnsi"/>
                <w:b/>
                <w:bCs/>
              </w:rPr>
            </w:pPr>
            <w:r>
              <w:rPr>
                <w:rFonts w:ascii="Arial Nova" w:hAnsi="Arial Nova" w:cstheme="minorHAnsi"/>
                <w:b/>
                <w:bCs/>
              </w:rPr>
              <w:t>1</w:t>
            </w:r>
            <w:r w:rsidR="00625BF6">
              <w:rPr>
                <w:rFonts w:ascii="Arial Nova" w:hAnsi="Arial Nova" w:cstheme="minorHAnsi"/>
                <w:b/>
                <w:bCs/>
              </w:rPr>
              <w:t>5</w:t>
            </w:r>
            <w:r>
              <w:rPr>
                <w:rFonts w:ascii="Arial Nova" w:hAnsi="Arial Nova" w:cstheme="minorHAnsi"/>
                <w:b/>
                <w:bCs/>
              </w:rPr>
              <w:t>0</w:t>
            </w:r>
            <w:r w:rsidRPr="00AB7476">
              <w:rPr>
                <w:rFonts w:ascii="Arial Nova" w:hAnsi="Arial Nova" w:cstheme="minorHAnsi"/>
                <w:b/>
                <w:bCs/>
              </w:rPr>
              <w:t xml:space="preserve"> </w:t>
            </w:r>
          </w:p>
        </w:tc>
      </w:tr>
    </w:tbl>
    <w:p w:rsidR="008F6F62" w:rsidRPr="00793474" w:rsidP="00821FBD" w14:paraId="21271E0A" w14:textId="77777777">
      <w:pPr>
        <w:rPr>
          <w:rFonts w:ascii="Arial Nova" w:hAnsi="Arial Nova"/>
          <w:i/>
          <w:color w:val="C75000"/>
        </w:rPr>
      </w:pPr>
    </w:p>
    <w:p w:rsidR="00821FBD" w:rsidRPr="00793474" w:rsidP="00821FBD" w14:paraId="2E0D6E87" w14:textId="77777777">
      <w:pPr>
        <w:rPr>
          <w:rFonts w:ascii="Arial Nova" w:hAnsi="Arial Nova"/>
          <w:color w:val="C75000"/>
        </w:rPr>
      </w:pPr>
    </w:p>
    <w:p w:rsidR="009217D8" w:rsidRPr="00301E18" w:rsidP="00F83967" w14:paraId="34CFA347" w14:textId="1EFA137A">
      <w:pPr>
        <w:spacing w:line="276" w:lineRule="auto"/>
        <w:rPr>
          <w:rFonts w:ascii="Arial Nova" w:hAnsi="Arial Nova"/>
          <w:bCs/>
          <w:iCs/>
        </w:rPr>
      </w:pPr>
      <w:r>
        <w:rPr>
          <w:rFonts w:ascii="Arial Nova" w:hAnsi="Arial Nova"/>
          <w:bCs/>
          <w:iCs/>
        </w:rPr>
        <w:t xml:space="preserve">The </w:t>
      </w:r>
      <w:r w:rsidR="00812BD2">
        <w:rPr>
          <w:rFonts w:ascii="Arial Nova" w:hAnsi="Arial Nova"/>
          <w:bCs/>
          <w:iCs/>
        </w:rPr>
        <w:t xml:space="preserve">total annualized cost burden </w:t>
      </w:r>
      <w:r w:rsidR="00946F03">
        <w:rPr>
          <w:rFonts w:ascii="Arial Nova" w:hAnsi="Arial Nova"/>
          <w:bCs/>
          <w:iCs/>
        </w:rPr>
        <w:t>requested from respondents is $</w:t>
      </w:r>
      <w:r w:rsidR="00622C9D">
        <w:rPr>
          <w:rFonts w:ascii="Arial Nova" w:hAnsi="Arial Nova"/>
          <w:bCs/>
          <w:iCs/>
        </w:rPr>
        <w:t>6,</w:t>
      </w:r>
      <w:r w:rsidR="00A5497A">
        <w:rPr>
          <w:rFonts w:ascii="Arial Nova" w:hAnsi="Arial Nova"/>
          <w:bCs/>
          <w:iCs/>
        </w:rPr>
        <w:t>493.50</w:t>
      </w:r>
      <w:r w:rsidR="00946F03">
        <w:rPr>
          <w:rFonts w:ascii="Arial Nova" w:hAnsi="Arial Nova"/>
          <w:bCs/>
          <w:iCs/>
        </w:rPr>
        <w:t>,</w:t>
      </w:r>
      <w:r w:rsidR="00F23192">
        <w:rPr>
          <w:rFonts w:ascii="Arial Nova" w:hAnsi="Arial Nova"/>
          <w:bCs/>
          <w:iCs/>
        </w:rPr>
        <w:t xml:space="preserve"> as summarized below in Table A12B. </w:t>
      </w:r>
      <w:r w:rsidRPr="007E0A8F" w:rsidR="007E0A8F">
        <w:rPr>
          <w:rFonts w:ascii="Arial Nova" w:hAnsi="Arial Nova"/>
          <w:bCs/>
          <w:iCs/>
        </w:rPr>
        <w:t>Estimates of the annualized cost burden to respondents for the collection of information are based</w:t>
      </w:r>
      <w:r w:rsidR="007E0A8F">
        <w:rPr>
          <w:rFonts w:ascii="Arial Nova" w:hAnsi="Arial Nova"/>
          <w:bCs/>
          <w:iCs/>
        </w:rPr>
        <w:t xml:space="preserve"> </w:t>
      </w:r>
      <w:r w:rsidRPr="00A628EC" w:rsidR="00A628EC">
        <w:rPr>
          <w:rFonts w:ascii="Arial Nova" w:hAnsi="Arial Nova"/>
          <w:bCs/>
          <w:iCs/>
        </w:rPr>
        <w:t>on the Department of Labor Bureau of Labor Statistics “May 20</w:t>
      </w:r>
      <w:r w:rsidR="009D5E80">
        <w:rPr>
          <w:rFonts w:ascii="Arial Nova" w:hAnsi="Arial Nova"/>
          <w:bCs/>
          <w:iCs/>
        </w:rPr>
        <w:t>22</w:t>
      </w:r>
      <w:r w:rsidRPr="00A628EC" w:rsidR="00A628EC">
        <w:rPr>
          <w:rFonts w:ascii="Arial Nova" w:hAnsi="Arial Nova"/>
          <w:bCs/>
          <w:iCs/>
        </w:rPr>
        <w:t xml:space="preserve"> National Occupational Employment and Wage Estimates, United States” (see</w:t>
      </w:r>
      <w:r w:rsidR="009D5E80">
        <w:rPr>
          <w:rFonts w:ascii="Arial Nova" w:hAnsi="Arial Nova"/>
          <w:bCs/>
          <w:iCs/>
        </w:rPr>
        <w:t xml:space="preserve"> </w:t>
      </w:r>
      <w:hyperlink r:id="rId17" w:anchor="19-0000" w:history="1">
        <w:r w:rsidRPr="002E354B" w:rsidR="009D5E80">
          <w:rPr>
            <w:rStyle w:val="Hyperlink"/>
            <w:rFonts w:ascii="Arial Nova" w:hAnsi="Arial Nova"/>
            <w:bCs/>
            <w:iCs/>
          </w:rPr>
          <w:t>https://www.bls.gov/oes/current/oes_nat.htm#19-0000</w:t>
        </w:r>
      </w:hyperlink>
      <w:r w:rsidRPr="009D5E80" w:rsidR="009D5E80">
        <w:rPr>
          <w:rFonts w:ascii="Arial Nova" w:hAnsi="Arial Nova"/>
          <w:bCs/>
          <w:iCs/>
        </w:rPr>
        <w:t>)</w:t>
      </w:r>
      <w:r w:rsidRPr="00A628EC" w:rsidR="00A628EC">
        <w:rPr>
          <w:rFonts w:ascii="Arial Nova" w:hAnsi="Arial Nova"/>
          <w:bCs/>
          <w:iCs/>
        </w:rPr>
        <w:t>.</w:t>
      </w:r>
      <w:r w:rsidR="00C72555">
        <w:rPr>
          <w:rFonts w:ascii="Arial Nova" w:hAnsi="Arial Nova"/>
          <w:bCs/>
          <w:iCs/>
        </w:rPr>
        <w:t xml:space="preserve"> </w:t>
      </w:r>
      <w:r w:rsidRPr="00C72555" w:rsidR="00C72555">
        <w:rPr>
          <w:rFonts w:ascii="Arial Nova" w:hAnsi="Arial Nova"/>
          <w:bCs/>
          <w:iCs/>
        </w:rPr>
        <w:t xml:space="preserve">The occupation title and hourly wage of employees who will complete the information collection varies by </w:t>
      </w:r>
      <w:r w:rsidR="00C72555">
        <w:rPr>
          <w:rFonts w:ascii="Arial Nova" w:hAnsi="Arial Nova"/>
          <w:bCs/>
          <w:iCs/>
        </w:rPr>
        <w:t xml:space="preserve">awardee type, including academic centers, </w:t>
      </w:r>
      <w:r w:rsidR="002169F3">
        <w:rPr>
          <w:rFonts w:ascii="Arial Nova" w:hAnsi="Arial Nova"/>
          <w:bCs/>
          <w:iCs/>
        </w:rPr>
        <w:t>jurisdictions, and private</w:t>
      </w:r>
      <w:r w:rsidR="00E21F11">
        <w:rPr>
          <w:rFonts w:ascii="Arial Nova" w:hAnsi="Arial Nova"/>
          <w:bCs/>
          <w:iCs/>
        </w:rPr>
        <w:t xml:space="preserve"> consulting firms</w:t>
      </w:r>
      <w:r w:rsidRPr="00C72555" w:rsidR="00C72555">
        <w:rPr>
          <w:rFonts w:ascii="Arial Nova" w:hAnsi="Arial Nova"/>
          <w:bCs/>
          <w:iCs/>
        </w:rPr>
        <w:t>.</w:t>
      </w:r>
      <w:r w:rsidR="000D6E2E">
        <w:rPr>
          <w:rFonts w:ascii="Arial Nova" w:hAnsi="Arial Nova"/>
          <w:bCs/>
          <w:iCs/>
        </w:rPr>
        <w:t xml:space="preserve"> </w:t>
      </w:r>
      <w:r w:rsidRPr="000D6E2E" w:rsidR="000D6E2E">
        <w:rPr>
          <w:rFonts w:ascii="Arial Nova" w:hAnsi="Arial Nova"/>
          <w:bCs/>
          <w:iCs/>
        </w:rPr>
        <w:t>For the purpose of this cost burden analysis, a proxy occupation was used to represent the average employee involved in the information collection</w:t>
      </w:r>
      <w:r w:rsidRPr="00253A32" w:rsidR="000D6E2E">
        <w:rPr>
          <w:rFonts w:ascii="Arial Nova" w:hAnsi="Arial Nova"/>
          <w:bCs/>
          <w:iCs/>
        </w:rPr>
        <w:t xml:space="preserve">. The mean hourly wage for </w:t>
      </w:r>
      <w:r w:rsidR="00253A32">
        <w:rPr>
          <w:rFonts w:ascii="Arial Nova" w:hAnsi="Arial Nova" w:cstheme="minorHAnsi"/>
        </w:rPr>
        <w:t>HHS Strategic Regional Coordinators</w:t>
      </w:r>
      <w:r w:rsidRPr="00BE450F" w:rsidR="000D6E2E">
        <w:rPr>
          <w:rFonts w:ascii="Arial Nova" w:hAnsi="Arial Nova"/>
          <w:bCs/>
          <w:iCs/>
          <w:highlight w:val="yellow"/>
        </w:rPr>
        <w:t xml:space="preserve"> </w:t>
      </w:r>
      <w:r w:rsidRPr="00B126D8" w:rsidR="000D6E2E">
        <w:rPr>
          <w:rFonts w:ascii="Arial Nova" w:hAnsi="Arial Nova"/>
          <w:bCs/>
          <w:iCs/>
        </w:rPr>
        <w:t xml:space="preserve">recipients, classified as </w:t>
      </w:r>
      <w:r w:rsidRPr="00B126D8" w:rsidR="00E002CC">
        <w:rPr>
          <w:rFonts w:ascii="Arial Nova" w:hAnsi="Arial Nova"/>
          <w:bCs/>
          <w:iCs/>
        </w:rPr>
        <w:t>Public Health Professionals</w:t>
      </w:r>
      <w:r w:rsidRPr="00B126D8" w:rsidR="000D6E2E">
        <w:rPr>
          <w:rFonts w:ascii="Arial Nova" w:hAnsi="Arial Nova"/>
          <w:bCs/>
          <w:iCs/>
        </w:rPr>
        <w:t>, is $</w:t>
      </w:r>
      <w:r w:rsidRPr="00B126D8" w:rsidR="00B126D8">
        <w:rPr>
          <w:rFonts w:ascii="Arial Nova" w:hAnsi="Arial Nova"/>
          <w:bCs/>
          <w:iCs/>
        </w:rPr>
        <w:t>43.29</w:t>
      </w:r>
      <w:r w:rsidRPr="00B126D8" w:rsidR="000D6E2E">
        <w:rPr>
          <w:rFonts w:ascii="Arial Nova" w:hAnsi="Arial Nova"/>
          <w:bCs/>
          <w:iCs/>
        </w:rPr>
        <w:t>.</w:t>
      </w:r>
    </w:p>
    <w:p w:rsidR="008F6F62" w:rsidRPr="00793474" w:rsidP="00F83967" w14:paraId="1178D601" w14:textId="77777777">
      <w:pPr>
        <w:spacing w:line="276" w:lineRule="auto"/>
        <w:rPr>
          <w:rFonts w:ascii="Arial Nova" w:hAnsi="Arial Nova" w:cstheme="minorHAnsi"/>
          <w:color w:val="C75000"/>
        </w:rPr>
      </w:pPr>
    </w:p>
    <w:p w:rsidR="008C6CD8" w:rsidP="008C6CD8" w14:paraId="223289BF" w14:textId="2AE533B6">
      <w:pPr>
        <w:spacing w:line="276" w:lineRule="auto"/>
        <w:rPr>
          <w:rFonts w:ascii="Arial Nova" w:hAnsi="Arial Nova" w:cstheme="minorHAnsi"/>
          <w:b/>
          <w:bCs/>
        </w:rPr>
      </w:pPr>
      <w:r w:rsidRPr="00A5497A">
        <w:rPr>
          <w:rFonts w:ascii="Arial Nova" w:hAnsi="Arial Nova" w:cstheme="minorHAnsi"/>
          <w:b/>
          <w:bCs/>
        </w:rPr>
        <w:t>Table A12B Hourly Wage Estimates for HHS Strategic Regional Coordinators Recipients</w:t>
      </w:r>
    </w:p>
    <w:p w:rsidR="008C6CD8" w:rsidRPr="008C6CD8" w:rsidP="008C6CD8" w14:paraId="35FD8EC1" w14:textId="77777777">
      <w:pPr>
        <w:spacing w:line="276" w:lineRule="auto"/>
        <w:rPr>
          <w:rFonts w:ascii="Arial Nova" w:hAnsi="Arial Nova" w:cstheme="minorHAnsi"/>
          <w:b/>
          <w:bCs/>
        </w:rPr>
      </w:pPr>
    </w:p>
    <w:tbl>
      <w:tblPr>
        <w:tblStyle w:val="TableGrid"/>
        <w:tblW w:w="0" w:type="auto"/>
        <w:tblLook w:val="04A0"/>
      </w:tblPr>
      <w:tblGrid>
        <w:gridCol w:w="3116"/>
        <w:gridCol w:w="3117"/>
        <w:gridCol w:w="3117"/>
      </w:tblGrid>
      <w:tr w14:paraId="61F97DEC" w14:textId="77777777">
        <w:tblPrEx>
          <w:tblW w:w="0" w:type="auto"/>
          <w:tblLook w:val="04A0"/>
        </w:tblPrEx>
        <w:tc>
          <w:tcPr>
            <w:tcW w:w="3116" w:type="dxa"/>
          </w:tcPr>
          <w:p w:rsidR="008C6CD8" w:rsidRPr="008C6CD8" w:rsidP="008C6CD8" w14:paraId="07DB1ED6" w14:textId="77777777">
            <w:pPr>
              <w:spacing w:line="276" w:lineRule="auto"/>
              <w:rPr>
                <w:rFonts w:ascii="Arial Nova" w:hAnsi="Arial Nova" w:cstheme="minorHAnsi"/>
              </w:rPr>
            </w:pPr>
            <w:r w:rsidRPr="008C6CD8">
              <w:rPr>
                <w:rFonts w:ascii="Arial Nova" w:hAnsi="Arial Nova" w:cstheme="minorHAnsi"/>
              </w:rPr>
              <w:t>Occupation Code</w:t>
            </w:r>
          </w:p>
        </w:tc>
        <w:tc>
          <w:tcPr>
            <w:tcW w:w="3117" w:type="dxa"/>
          </w:tcPr>
          <w:p w:rsidR="008C6CD8" w:rsidRPr="008C6CD8" w:rsidP="008C6CD8" w14:paraId="7C3A9EED" w14:textId="77777777">
            <w:pPr>
              <w:spacing w:line="276" w:lineRule="auto"/>
              <w:rPr>
                <w:rFonts w:ascii="Arial Nova" w:hAnsi="Arial Nova" w:cstheme="minorHAnsi"/>
              </w:rPr>
            </w:pPr>
            <w:r w:rsidRPr="008C6CD8">
              <w:rPr>
                <w:rFonts w:ascii="Arial Nova" w:hAnsi="Arial Nova" w:cstheme="minorHAnsi"/>
              </w:rPr>
              <w:t>Occupation Title</w:t>
            </w:r>
          </w:p>
        </w:tc>
        <w:tc>
          <w:tcPr>
            <w:tcW w:w="3117" w:type="dxa"/>
          </w:tcPr>
          <w:p w:rsidR="008C6CD8" w:rsidRPr="008C6CD8" w:rsidP="008C6CD8" w14:paraId="6FEFEA39" w14:textId="77777777">
            <w:pPr>
              <w:spacing w:line="276" w:lineRule="auto"/>
              <w:rPr>
                <w:rFonts w:ascii="Arial Nova" w:hAnsi="Arial Nova" w:cstheme="minorHAnsi"/>
              </w:rPr>
            </w:pPr>
            <w:r w:rsidRPr="008C6CD8">
              <w:rPr>
                <w:rFonts w:ascii="Arial Nova" w:hAnsi="Arial Nova" w:cstheme="minorHAnsi"/>
              </w:rPr>
              <w:t>Mean Hourly Wage</w:t>
            </w:r>
          </w:p>
        </w:tc>
      </w:tr>
      <w:tr w14:paraId="44062653" w14:textId="77777777">
        <w:tblPrEx>
          <w:tblW w:w="0" w:type="auto"/>
          <w:tblLook w:val="04A0"/>
        </w:tblPrEx>
        <w:tc>
          <w:tcPr>
            <w:tcW w:w="3116" w:type="dxa"/>
          </w:tcPr>
          <w:p w:rsidR="008C6CD8" w:rsidRPr="008C6CD8" w:rsidP="008C6CD8" w14:paraId="3B60B242" w14:textId="77777777">
            <w:pPr>
              <w:spacing w:line="276" w:lineRule="auto"/>
              <w:rPr>
                <w:rFonts w:ascii="Arial Nova" w:hAnsi="Arial Nova" w:cstheme="minorHAnsi"/>
              </w:rPr>
            </w:pPr>
            <w:r w:rsidRPr="008C6CD8">
              <w:rPr>
                <w:rFonts w:ascii="Arial Nova" w:hAnsi="Arial Nova" w:cstheme="minorHAnsi"/>
              </w:rPr>
              <w:t>11-9161</w:t>
            </w:r>
          </w:p>
        </w:tc>
        <w:tc>
          <w:tcPr>
            <w:tcW w:w="3117" w:type="dxa"/>
          </w:tcPr>
          <w:p w:rsidR="008C6CD8" w:rsidRPr="008C6CD8" w:rsidP="008C6CD8" w14:paraId="07A35A8F" w14:textId="77777777">
            <w:pPr>
              <w:spacing w:line="276" w:lineRule="auto"/>
              <w:rPr>
                <w:rFonts w:ascii="Arial Nova" w:hAnsi="Arial Nova" w:cstheme="minorHAnsi"/>
              </w:rPr>
            </w:pPr>
            <w:r w:rsidRPr="008C6CD8">
              <w:rPr>
                <w:rFonts w:ascii="Arial Nova" w:hAnsi="Arial Nova" w:cstheme="minorHAnsi"/>
              </w:rPr>
              <w:t>Emergency Management Directors</w:t>
            </w:r>
          </w:p>
        </w:tc>
        <w:tc>
          <w:tcPr>
            <w:tcW w:w="3117" w:type="dxa"/>
          </w:tcPr>
          <w:p w:rsidR="008C6CD8" w:rsidRPr="008C6CD8" w:rsidP="008C6CD8" w14:paraId="20D5C57E" w14:textId="61AEEA2F">
            <w:pPr>
              <w:spacing w:line="276" w:lineRule="auto"/>
              <w:rPr>
                <w:rFonts w:ascii="Arial Nova" w:hAnsi="Arial Nova" w:cstheme="minorHAnsi"/>
              </w:rPr>
            </w:pPr>
            <w:r w:rsidRPr="008C6CD8">
              <w:rPr>
                <w:rFonts w:ascii="Arial Nova" w:hAnsi="Arial Nova" w:cstheme="minorHAnsi"/>
              </w:rPr>
              <w:t>$</w:t>
            </w:r>
            <w:r w:rsidR="00DA1D37">
              <w:rPr>
                <w:rFonts w:ascii="Arial Nova" w:hAnsi="Arial Nova" w:cstheme="minorHAnsi"/>
              </w:rPr>
              <w:t>42.74</w:t>
            </w:r>
          </w:p>
        </w:tc>
      </w:tr>
      <w:tr w14:paraId="115E2052" w14:textId="77777777">
        <w:tblPrEx>
          <w:tblW w:w="0" w:type="auto"/>
          <w:tblLook w:val="04A0"/>
        </w:tblPrEx>
        <w:tc>
          <w:tcPr>
            <w:tcW w:w="3116" w:type="dxa"/>
          </w:tcPr>
          <w:p w:rsidR="008C6CD8" w:rsidRPr="008C6CD8" w:rsidP="008C6CD8" w14:paraId="3AF916CB" w14:textId="507D1A77">
            <w:pPr>
              <w:spacing w:line="276" w:lineRule="auto"/>
              <w:rPr>
                <w:rFonts w:ascii="Arial Nova" w:hAnsi="Arial Nova" w:cstheme="minorHAnsi"/>
              </w:rPr>
            </w:pPr>
            <w:r>
              <w:rPr>
                <w:rFonts w:ascii="Arial Nova" w:hAnsi="Arial Nova" w:cstheme="minorHAnsi"/>
              </w:rPr>
              <w:t>13-1082</w:t>
            </w:r>
          </w:p>
        </w:tc>
        <w:tc>
          <w:tcPr>
            <w:tcW w:w="3117" w:type="dxa"/>
          </w:tcPr>
          <w:p w:rsidR="008C6CD8" w:rsidRPr="008C6CD8" w:rsidP="008C6CD8" w14:paraId="00EC3F05" w14:textId="2F42FA1B">
            <w:pPr>
              <w:spacing w:line="276" w:lineRule="auto"/>
              <w:rPr>
                <w:rFonts w:ascii="Arial Nova" w:hAnsi="Arial Nova" w:cstheme="minorHAnsi"/>
              </w:rPr>
            </w:pPr>
            <w:r>
              <w:rPr>
                <w:rFonts w:ascii="Arial Nova" w:hAnsi="Arial Nova" w:cstheme="minorHAnsi"/>
              </w:rPr>
              <w:t>Pro</w:t>
            </w:r>
            <w:r w:rsidR="00066B02">
              <w:rPr>
                <w:rFonts w:ascii="Arial Nova" w:hAnsi="Arial Nova" w:cstheme="minorHAnsi"/>
              </w:rPr>
              <w:t>ject Management Specialists</w:t>
            </w:r>
          </w:p>
        </w:tc>
        <w:tc>
          <w:tcPr>
            <w:tcW w:w="3117" w:type="dxa"/>
          </w:tcPr>
          <w:p w:rsidR="008C6CD8" w:rsidRPr="008C6CD8" w:rsidP="008C6CD8" w14:paraId="023A4B0F" w14:textId="1B5EBE04">
            <w:pPr>
              <w:spacing w:line="276" w:lineRule="auto"/>
              <w:rPr>
                <w:rFonts w:ascii="Arial Nova" w:hAnsi="Arial Nova" w:cstheme="minorHAnsi"/>
              </w:rPr>
            </w:pPr>
            <w:r w:rsidRPr="008C6CD8">
              <w:rPr>
                <w:rFonts w:ascii="Arial Nova" w:hAnsi="Arial Nova" w:cstheme="minorHAnsi"/>
              </w:rPr>
              <w:t>$</w:t>
            </w:r>
            <w:r w:rsidR="00066B02">
              <w:rPr>
                <w:rFonts w:ascii="Arial Nova" w:hAnsi="Arial Nova" w:cstheme="minorHAnsi"/>
              </w:rPr>
              <w:t>45.85</w:t>
            </w:r>
          </w:p>
        </w:tc>
      </w:tr>
      <w:tr w14:paraId="5010D4D6" w14:textId="77777777">
        <w:tblPrEx>
          <w:tblW w:w="0" w:type="auto"/>
          <w:tblLook w:val="04A0"/>
        </w:tblPrEx>
        <w:tc>
          <w:tcPr>
            <w:tcW w:w="3116" w:type="dxa"/>
          </w:tcPr>
          <w:p w:rsidR="008C6F61" w:rsidRPr="008C6CD8" w:rsidP="008C6CD8" w14:paraId="320D855B" w14:textId="4DF230EA">
            <w:pPr>
              <w:spacing w:line="276" w:lineRule="auto"/>
              <w:rPr>
                <w:rFonts w:ascii="Arial Nova" w:hAnsi="Arial Nova" w:cstheme="minorHAnsi"/>
              </w:rPr>
            </w:pPr>
            <w:r>
              <w:rPr>
                <w:rFonts w:ascii="Arial Nova" w:hAnsi="Arial Nova" w:cstheme="minorHAnsi"/>
              </w:rPr>
              <w:t>19-1041</w:t>
            </w:r>
          </w:p>
        </w:tc>
        <w:tc>
          <w:tcPr>
            <w:tcW w:w="3117" w:type="dxa"/>
          </w:tcPr>
          <w:p w:rsidR="008C6F61" w:rsidP="008C6CD8" w14:paraId="4BC1B399" w14:textId="39D9D3F9">
            <w:pPr>
              <w:spacing w:line="276" w:lineRule="auto"/>
              <w:rPr>
                <w:rFonts w:ascii="Arial Nova" w:hAnsi="Arial Nova" w:cstheme="minorHAnsi"/>
              </w:rPr>
            </w:pPr>
            <w:r>
              <w:rPr>
                <w:rFonts w:ascii="Arial Nova" w:hAnsi="Arial Nova" w:cstheme="minorHAnsi"/>
              </w:rPr>
              <w:t xml:space="preserve">Epidemiologists </w:t>
            </w:r>
          </w:p>
        </w:tc>
        <w:tc>
          <w:tcPr>
            <w:tcW w:w="3117" w:type="dxa"/>
          </w:tcPr>
          <w:p w:rsidR="008C6F61" w:rsidRPr="008C6CD8" w:rsidP="008C6CD8" w14:paraId="6113CF9E" w14:textId="20027A27">
            <w:pPr>
              <w:spacing w:line="276" w:lineRule="auto"/>
              <w:rPr>
                <w:rFonts w:ascii="Arial Nova" w:hAnsi="Arial Nova" w:cstheme="minorHAnsi"/>
              </w:rPr>
            </w:pPr>
            <w:r>
              <w:rPr>
                <w:rFonts w:ascii="Arial Nova" w:hAnsi="Arial Nova" w:cstheme="minorHAnsi"/>
              </w:rPr>
              <w:t>$41.29</w:t>
            </w:r>
          </w:p>
        </w:tc>
      </w:tr>
    </w:tbl>
    <w:p w:rsidR="008C6CD8" w:rsidRPr="008C6CD8" w:rsidP="008C6CD8" w14:paraId="630AACA9" w14:textId="77777777">
      <w:pPr>
        <w:spacing w:line="276" w:lineRule="auto"/>
        <w:rPr>
          <w:rFonts w:ascii="Arial Nova" w:hAnsi="Arial Nova" w:cstheme="minorHAnsi"/>
          <w:color w:val="C75000"/>
        </w:rPr>
      </w:pPr>
    </w:p>
    <w:p w:rsidR="00711C11" w:rsidRPr="00793474" w:rsidP="00DE7C4A" w14:paraId="5FDB190D" w14:textId="77777777">
      <w:pPr>
        <w:spacing w:line="276" w:lineRule="auto"/>
        <w:rPr>
          <w:rFonts w:ascii="Arial Nova" w:hAnsi="Arial Nova" w:cstheme="minorHAnsi"/>
          <w:color w:val="C75000"/>
        </w:rPr>
      </w:pPr>
    </w:p>
    <w:p w:rsidR="00711C11" w:rsidRPr="007A3DC3" w:rsidP="00DE7C4A" w14:paraId="4E2C18A3" w14:textId="58CEDCAE">
      <w:pPr>
        <w:spacing w:line="276" w:lineRule="auto"/>
        <w:rPr>
          <w:rFonts w:ascii="Arial Nova" w:hAnsi="Arial Nova" w:cstheme="minorHAnsi"/>
          <w:b/>
        </w:rPr>
      </w:pPr>
      <w:r w:rsidRPr="007A3DC3">
        <w:rPr>
          <w:rFonts w:ascii="Arial Nova" w:hAnsi="Arial Nova" w:cstheme="minorHAnsi"/>
          <w:b/>
        </w:rPr>
        <w:t>Table A12</w:t>
      </w:r>
      <w:r w:rsidR="008C6CD8">
        <w:rPr>
          <w:rFonts w:ascii="Arial Nova" w:hAnsi="Arial Nova" w:cstheme="minorHAnsi"/>
          <w:b/>
        </w:rPr>
        <w:t>C</w:t>
      </w:r>
      <w:r w:rsidRPr="007A3DC3">
        <w:rPr>
          <w:rFonts w:ascii="Arial Nova" w:hAnsi="Arial Nova" w:cstheme="minorHAnsi"/>
          <w:b/>
        </w:rPr>
        <w:t>: Estimated Annualized Burden Costs</w:t>
      </w:r>
    </w:p>
    <w:tbl>
      <w:tblPr>
        <w:tblStyle w:val="TableGrid"/>
        <w:tblW w:w="9412" w:type="dxa"/>
        <w:tblInd w:w="-5" w:type="dxa"/>
        <w:tblLook w:val="04A0"/>
      </w:tblPr>
      <w:tblGrid>
        <w:gridCol w:w="2011"/>
        <w:gridCol w:w="2047"/>
        <w:gridCol w:w="1884"/>
        <w:gridCol w:w="1558"/>
        <w:gridCol w:w="1912"/>
      </w:tblGrid>
      <w:tr w14:paraId="261D1AFD" w14:textId="77777777" w:rsidTr="00B43A53">
        <w:tblPrEx>
          <w:tblW w:w="9412" w:type="dxa"/>
          <w:tblInd w:w="-5" w:type="dxa"/>
          <w:tblLook w:val="04A0"/>
        </w:tblPrEx>
        <w:trPr>
          <w:trHeight w:val="1170"/>
          <w:tblHeader/>
        </w:trPr>
        <w:tc>
          <w:tcPr>
            <w:tcW w:w="2011" w:type="dxa"/>
          </w:tcPr>
          <w:p w:rsidR="008F6F62" w:rsidRPr="007A3DC3" w:rsidP="00A565DC" w14:paraId="0CBA0E58" w14:textId="0FF879FD">
            <w:pPr>
              <w:spacing w:line="276" w:lineRule="auto"/>
              <w:rPr>
                <w:rFonts w:ascii="Arial Nova" w:hAnsi="Arial Nova" w:cstheme="minorHAnsi"/>
                <w:sz w:val="22"/>
                <w:szCs w:val="22"/>
              </w:rPr>
            </w:pPr>
            <w:r w:rsidRPr="007A3DC3">
              <w:rPr>
                <w:rFonts w:ascii="Arial Nova" w:hAnsi="Arial Nova" w:cstheme="minorHAnsi"/>
                <w:sz w:val="22"/>
                <w:szCs w:val="22"/>
              </w:rPr>
              <w:t>Type of Respondents</w:t>
            </w:r>
          </w:p>
        </w:tc>
        <w:tc>
          <w:tcPr>
            <w:tcW w:w="2047" w:type="dxa"/>
          </w:tcPr>
          <w:p w:rsidR="008F6F62" w:rsidRPr="007A3DC3" w:rsidP="00711C11" w14:paraId="58C4F360" w14:textId="77777777">
            <w:pPr>
              <w:spacing w:line="276" w:lineRule="auto"/>
              <w:rPr>
                <w:rFonts w:ascii="Arial Nova" w:hAnsi="Arial Nova" w:cstheme="minorHAnsi"/>
                <w:sz w:val="22"/>
                <w:szCs w:val="22"/>
              </w:rPr>
            </w:pPr>
            <w:r w:rsidRPr="007A3DC3">
              <w:rPr>
                <w:rFonts w:ascii="Arial Nova" w:hAnsi="Arial Nova" w:cstheme="minorHAnsi"/>
                <w:sz w:val="22"/>
                <w:szCs w:val="22"/>
              </w:rPr>
              <w:t>Form Name</w:t>
            </w:r>
          </w:p>
        </w:tc>
        <w:tc>
          <w:tcPr>
            <w:tcW w:w="1884" w:type="dxa"/>
          </w:tcPr>
          <w:p w:rsidR="008F6F62" w:rsidRPr="007A3DC3" w:rsidP="00711C11" w14:paraId="16B98690" w14:textId="4567487B">
            <w:pPr>
              <w:spacing w:line="276" w:lineRule="auto"/>
              <w:rPr>
                <w:rFonts w:ascii="Arial Nova" w:hAnsi="Arial Nova" w:cstheme="minorHAnsi"/>
                <w:sz w:val="22"/>
                <w:szCs w:val="22"/>
              </w:rPr>
            </w:pPr>
            <w:r w:rsidRPr="007A3DC3">
              <w:rPr>
                <w:rFonts w:ascii="Arial Nova" w:hAnsi="Arial Nova" w:cstheme="minorHAnsi"/>
                <w:sz w:val="22"/>
                <w:szCs w:val="22"/>
              </w:rPr>
              <w:t>Total Annual Burden Hours</w:t>
            </w:r>
          </w:p>
        </w:tc>
        <w:tc>
          <w:tcPr>
            <w:tcW w:w="1558" w:type="dxa"/>
          </w:tcPr>
          <w:p w:rsidR="008F6F62" w:rsidRPr="007A3DC3" w:rsidP="00711C11" w14:paraId="5AB7CA67" w14:textId="6F60CFCD">
            <w:pPr>
              <w:spacing w:line="276" w:lineRule="auto"/>
              <w:rPr>
                <w:rFonts w:ascii="Arial Nova" w:hAnsi="Arial Nova" w:cstheme="minorHAnsi"/>
                <w:sz w:val="22"/>
                <w:szCs w:val="22"/>
              </w:rPr>
            </w:pPr>
            <w:r w:rsidRPr="007A3DC3">
              <w:rPr>
                <w:rFonts w:ascii="Arial Nova" w:hAnsi="Arial Nova" w:cstheme="minorHAnsi"/>
                <w:sz w:val="22"/>
                <w:szCs w:val="22"/>
              </w:rPr>
              <w:t>Average Hourly Wage Rate</w:t>
            </w:r>
          </w:p>
        </w:tc>
        <w:tc>
          <w:tcPr>
            <w:tcW w:w="1912" w:type="dxa"/>
          </w:tcPr>
          <w:p w:rsidR="008F6F62" w:rsidRPr="007A3DC3" w:rsidP="00711C11" w14:paraId="606537DE" w14:textId="77777777">
            <w:pPr>
              <w:spacing w:line="276" w:lineRule="auto"/>
              <w:rPr>
                <w:rFonts w:ascii="Arial Nova" w:hAnsi="Arial Nova" w:cstheme="minorHAnsi"/>
                <w:sz w:val="22"/>
                <w:szCs w:val="22"/>
              </w:rPr>
            </w:pPr>
            <w:r w:rsidRPr="007A3DC3">
              <w:rPr>
                <w:rFonts w:ascii="Arial Nova" w:hAnsi="Arial Nova" w:cstheme="minorHAnsi"/>
                <w:sz w:val="22"/>
                <w:szCs w:val="22"/>
              </w:rPr>
              <w:t>Total Respondent Labor Cost</w:t>
            </w:r>
          </w:p>
        </w:tc>
      </w:tr>
      <w:tr w14:paraId="751EAB50" w14:textId="77777777" w:rsidTr="00B43A53">
        <w:tblPrEx>
          <w:tblW w:w="9412" w:type="dxa"/>
          <w:tblInd w:w="-5" w:type="dxa"/>
          <w:tblLook w:val="04A0"/>
        </w:tblPrEx>
        <w:trPr>
          <w:trHeight w:val="3737"/>
        </w:trPr>
        <w:tc>
          <w:tcPr>
            <w:tcW w:w="2011" w:type="dxa"/>
          </w:tcPr>
          <w:p w:rsidR="00A906FD" w:rsidRPr="00A5497A" w:rsidP="00A906FD" w14:paraId="45A11F7F" w14:textId="35415116">
            <w:pPr>
              <w:spacing w:line="276" w:lineRule="auto"/>
              <w:rPr>
                <w:rFonts w:ascii="Arial Nova" w:hAnsi="Arial Nova" w:cstheme="minorHAnsi"/>
                <w:sz w:val="20"/>
                <w:szCs w:val="20"/>
              </w:rPr>
            </w:pPr>
            <w:r w:rsidRPr="00A5497A">
              <w:rPr>
                <w:rFonts w:ascii="Arial Nova" w:hAnsi="Arial Nova" w:cstheme="minorHAnsi"/>
                <w:sz w:val="20"/>
                <w:szCs w:val="20"/>
              </w:rPr>
              <w:t>HHS Strategic Regional Coordinators</w:t>
            </w:r>
          </w:p>
        </w:tc>
        <w:tc>
          <w:tcPr>
            <w:tcW w:w="2047" w:type="dxa"/>
          </w:tcPr>
          <w:p w:rsidR="00A906FD" w:rsidRPr="00A5497A" w:rsidP="00A906FD" w14:paraId="51421ED5" w14:textId="1E12C8FE">
            <w:pPr>
              <w:spacing w:line="276" w:lineRule="auto"/>
              <w:rPr>
                <w:rFonts w:ascii="Arial Nova" w:hAnsi="Arial Nova" w:cstheme="minorHAnsi"/>
                <w:sz w:val="20"/>
                <w:szCs w:val="20"/>
              </w:rPr>
            </w:pPr>
            <w:r w:rsidRPr="00A5497A">
              <w:rPr>
                <w:rFonts w:ascii="Arial Nova" w:hAnsi="Arial Nova" w:cs="Courier New"/>
                <w:color w:val="000000" w:themeColor="text1"/>
                <w:sz w:val="20"/>
                <w:szCs w:val="20"/>
              </w:rPr>
              <w:t>Office of Readiness and Response - Regional Centers for Public Health Preparedness and Response: Five-Year Regional Workplan Template FY2024-2030</w:t>
            </w:r>
          </w:p>
        </w:tc>
        <w:tc>
          <w:tcPr>
            <w:tcW w:w="1884" w:type="dxa"/>
          </w:tcPr>
          <w:p w:rsidR="00A906FD" w:rsidRPr="00A5497A" w:rsidP="00A906FD" w14:paraId="70A5A718" w14:textId="37BA44C3">
            <w:pPr>
              <w:spacing w:line="276" w:lineRule="auto"/>
              <w:rPr>
                <w:rFonts w:ascii="Arial Nova" w:hAnsi="Arial Nova" w:cstheme="minorHAnsi"/>
                <w:sz w:val="20"/>
                <w:szCs w:val="20"/>
              </w:rPr>
            </w:pPr>
            <w:r w:rsidRPr="00A5497A">
              <w:rPr>
                <w:rFonts w:ascii="Arial Nova" w:hAnsi="Arial Nova" w:cstheme="minorHAnsi"/>
                <w:sz w:val="20"/>
                <w:szCs w:val="20"/>
              </w:rPr>
              <w:t>5</w:t>
            </w:r>
            <w:r w:rsidRPr="00A5497A" w:rsidR="00344EB8">
              <w:rPr>
                <w:rFonts w:ascii="Arial Nova" w:hAnsi="Arial Nova" w:cstheme="minorHAnsi"/>
                <w:sz w:val="20"/>
                <w:szCs w:val="20"/>
              </w:rPr>
              <w:t>0</w:t>
            </w:r>
          </w:p>
        </w:tc>
        <w:tc>
          <w:tcPr>
            <w:tcW w:w="1558" w:type="dxa"/>
          </w:tcPr>
          <w:p w:rsidR="00A906FD" w:rsidRPr="00A5497A" w:rsidP="00A906FD" w14:paraId="00F2F86B" w14:textId="7FECCADF">
            <w:pPr>
              <w:spacing w:line="276" w:lineRule="auto"/>
              <w:rPr>
                <w:rFonts w:ascii="Arial Nova" w:hAnsi="Arial Nova" w:cstheme="minorHAnsi"/>
                <w:sz w:val="20"/>
                <w:szCs w:val="20"/>
              </w:rPr>
            </w:pPr>
            <w:r w:rsidRPr="00A5497A">
              <w:rPr>
                <w:rFonts w:ascii="Arial Nova" w:hAnsi="Arial Nova" w:cstheme="minorHAnsi"/>
                <w:sz w:val="20"/>
                <w:szCs w:val="20"/>
              </w:rPr>
              <w:t>$</w:t>
            </w:r>
            <w:r w:rsidRPr="00A5497A" w:rsidR="00B150A0">
              <w:rPr>
                <w:rFonts w:ascii="Arial Nova" w:hAnsi="Arial Nova" w:cstheme="minorHAnsi"/>
                <w:sz w:val="20"/>
                <w:szCs w:val="20"/>
              </w:rPr>
              <w:t>43.29</w:t>
            </w:r>
          </w:p>
        </w:tc>
        <w:tc>
          <w:tcPr>
            <w:tcW w:w="1912" w:type="dxa"/>
          </w:tcPr>
          <w:p w:rsidR="00A906FD" w:rsidRPr="00A5497A" w:rsidP="00A906FD" w14:paraId="7061DB15" w14:textId="008960AF">
            <w:pPr>
              <w:spacing w:line="276" w:lineRule="auto"/>
              <w:rPr>
                <w:rFonts w:ascii="Arial Nova" w:hAnsi="Arial Nova" w:cstheme="minorHAnsi"/>
                <w:sz w:val="20"/>
                <w:szCs w:val="20"/>
              </w:rPr>
            </w:pPr>
            <w:r w:rsidRPr="00A5497A">
              <w:rPr>
                <w:rFonts w:ascii="Arial Nova" w:hAnsi="Arial Nova" w:cstheme="minorHAnsi"/>
                <w:sz w:val="20"/>
                <w:szCs w:val="20"/>
              </w:rPr>
              <w:t>$2,164.50</w:t>
            </w:r>
          </w:p>
        </w:tc>
      </w:tr>
      <w:tr w14:paraId="3D785742" w14:textId="77777777" w:rsidTr="00B43A53">
        <w:tblPrEx>
          <w:tblW w:w="9412" w:type="dxa"/>
          <w:tblInd w:w="-5" w:type="dxa"/>
          <w:tblLook w:val="04A0"/>
        </w:tblPrEx>
        <w:trPr>
          <w:trHeight w:val="335"/>
        </w:trPr>
        <w:tc>
          <w:tcPr>
            <w:tcW w:w="2011" w:type="dxa"/>
          </w:tcPr>
          <w:p w:rsidR="00D308B5" w:rsidRPr="00A5497A" w:rsidP="00D308B5" w14:paraId="349F117A" w14:textId="242ED0C9">
            <w:pPr>
              <w:spacing w:line="276" w:lineRule="auto"/>
              <w:rPr>
                <w:rFonts w:ascii="Arial Nova" w:hAnsi="Arial Nova" w:cstheme="minorHAnsi"/>
                <w:sz w:val="20"/>
                <w:szCs w:val="20"/>
              </w:rPr>
            </w:pPr>
            <w:r w:rsidRPr="00A5497A">
              <w:rPr>
                <w:rFonts w:ascii="Arial Nova" w:hAnsi="Arial Nova" w:cs="EEAGN D+ Melior"/>
                <w:color w:val="000000"/>
                <w:sz w:val="20"/>
                <w:szCs w:val="20"/>
              </w:rPr>
              <w:t xml:space="preserve">HHS Regional Strategic Coordinators  </w:t>
            </w:r>
          </w:p>
        </w:tc>
        <w:tc>
          <w:tcPr>
            <w:tcW w:w="2047" w:type="dxa"/>
          </w:tcPr>
          <w:p w:rsidR="00D308B5" w:rsidRPr="00A5497A" w:rsidP="00D308B5" w14:paraId="556E4112" w14:textId="330C7082">
            <w:pPr>
              <w:spacing w:line="276" w:lineRule="auto"/>
              <w:rPr>
                <w:rFonts w:ascii="Arial Nova" w:hAnsi="Arial Nova" w:cstheme="minorHAnsi"/>
                <w:sz w:val="20"/>
                <w:szCs w:val="20"/>
              </w:rPr>
            </w:pPr>
            <w:r w:rsidRPr="00A5497A">
              <w:rPr>
                <w:rFonts w:ascii="Arial Nova" w:hAnsi="Arial Nova" w:cs="Courier New"/>
                <w:color w:val="000000" w:themeColor="text1"/>
                <w:sz w:val="20"/>
                <w:szCs w:val="20"/>
              </w:rPr>
              <w:t>Office of Readiness and Response -Evaluation Work Plan Template</w:t>
            </w:r>
          </w:p>
        </w:tc>
        <w:tc>
          <w:tcPr>
            <w:tcW w:w="1884" w:type="dxa"/>
          </w:tcPr>
          <w:p w:rsidR="00D308B5" w:rsidRPr="00A5497A" w:rsidP="00D308B5" w14:paraId="01C341E2" w14:textId="43EF6BF5">
            <w:pPr>
              <w:spacing w:line="276" w:lineRule="auto"/>
              <w:rPr>
                <w:rFonts w:ascii="Arial Nova" w:hAnsi="Arial Nova" w:cstheme="minorHAnsi"/>
                <w:sz w:val="20"/>
                <w:szCs w:val="20"/>
              </w:rPr>
            </w:pPr>
            <w:r w:rsidRPr="00A5497A">
              <w:rPr>
                <w:rFonts w:ascii="Arial Nova" w:hAnsi="Arial Nova" w:cs="EEAGN D+ Melior"/>
                <w:color w:val="000000"/>
                <w:sz w:val="20"/>
                <w:szCs w:val="20"/>
              </w:rPr>
              <w:t>80</w:t>
            </w:r>
          </w:p>
        </w:tc>
        <w:tc>
          <w:tcPr>
            <w:tcW w:w="1558" w:type="dxa"/>
          </w:tcPr>
          <w:p w:rsidR="00D308B5" w:rsidRPr="00A5497A" w:rsidP="00D308B5" w14:paraId="6DECE948" w14:textId="626FAB59">
            <w:pPr>
              <w:spacing w:line="276" w:lineRule="auto"/>
              <w:rPr>
                <w:rFonts w:ascii="Arial Nova" w:hAnsi="Arial Nova" w:cstheme="minorHAnsi"/>
                <w:sz w:val="20"/>
                <w:szCs w:val="20"/>
              </w:rPr>
            </w:pPr>
            <w:r w:rsidRPr="00A5497A">
              <w:rPr>
                <w:rFonts w:ascii="Arial Nova" w:hAnsi="Arial Nova" w:cstheme="minorHAnsi"/>
                <w:sz w:val="20"/>
                <w:szCs w:val="20"/>
              </w:rPr>
              <w:t>$43.29</w:t>
            </w:r>
          </w:p>
        </w:tc>
        <w:tc>
          <w:tcPr>
            <w:tcW w:w="1912" w:type="dxa"/>
          </w:tcPr>
          <w:p w:rsidR="00D308B5" w:rsidRPr="00A5497A" w:rsidP="00D308B5" w14:paraId="4B70B263" w14:textId="53E6032C">
            <w:pPr>
              <w:spacing w:line="276" w:lineRule="auto"/>
              <w:rPr>
                <w:rFonts w:ascii="Arial Nova" w:hAnsi="Arial Nova" w:cstheme="minorHAnsi"/>
                <w:sz w:val="20"/>
                <w:szCs w:val="20"/>
              </w:rPr>
            </w:pPr>
            <w:r w:rsidRPr="00A5497A">
              <w:rPr>
                <w:rFonts w:ascii="Arial Nova" w:hAnsi="Arial Nova" w:cstheme="minorHAnsi"/>
                <w:sz w:val="20"/>
                <w:szCs w:val="20"/>
              </w:rPr>
              <w:t>$3,463.20</w:t>
            </w:r>
          </w:p>
        </w:tc>
      </w:tr>
      <w:tr w14:paraId="786315E9" w14:textId="77777777" w:rsidTr="00B43A53">
        <w:tblPrEx>
          <w:tblW w:w="9412" w:type="dxa"/>
          <w:tblInd w:w="-5" w:type="dxa"/>
          <w:tblLook w:val="04A0"/>
        </w:tblPrEx>
        <w:trPr>
          <w:trHeight w:val="335"/>
        </w:trPr>
        <w:tc>
          <w:tcPr>
            <w:tcW w:w="2011" w:type="dxa"/>
          </w:tcPr>
          <w:p w:rsidR="00D308B5" w:rsidRPr="00A5497A" w:rsidP="00D308B5" w14:paraId="4CB849E8" w14:textId="17EF2363">
            <w:pPr>
              <w:spacing w:line="276" w:lineRule="auto"/>
              <w:rPr>
                <w:rFonts w:ascii="Arial Nova" w:hAnsi="Arial Nova" w:cstheme="minorHAnsi"/>
                <w:sz w:val="20"/>
                <w:szCs w:val="20"/>
              </w:rPr>
            </w:pPr>
            <w:r w:rsidRPr="00A5497A">
              <w:rPr>
                <w:rFonts w:ascii="Arial Nova" w:hAnsi="Arial Nova" w:cs="EEAGN D+ Melior"/>
                <w:color w:val="000000"/>
                <w:sz w:val="20"/>
                <w:szCs w:val="20"/>
              </w:rPr>
              <w:t xml:space="preserve">HHS Regional Strategic Coordinators  </w:t>
            </w:r>
          </w:p>
        </w:tc>
        <w:tc>
          <w:tcPr>
            <w:tcW w:w="2047" w:type="dxa"/>
          </w:tcPr>
          <w:p w:rsidR="00D308B5" w:rsidRPr="00A5497A" w:rsidP="00D308B5" w14:paraId="54F81555" w14:textId="4C2D4815">
            <w:pPr>
              <w:spacing w:line="276" w:lineRule="auto"/>
              <w:rPr>
                <w:rFonts w:ascii="Arial Nova" w:hAnsi="Arial Nova" w:cstheme="minorHAnsi"/>
                <w:sz w:val="20"/>
                <w:szCs w:val="20"/>
              </w:rPr>
            </w:pPr>
            <w:r w:rsidRPr="00A5497A">
              <w:rPr>
                <w:rFonts w:ascii="Arial Nova" w:hAnsi="Arial Nova" w:cs="Courier New"/>
                <w:color w:val="000000" w:themeColor="text1"/>
                <w:sz w:val="20"/>
                <w:szCs w:val="20"/>
              </w:rPr>
              <w:t>Office of Readiness and Response -Cooperative Agreement Work Plan</w:t>
            </w:r>
          </w:p>
        </w:tc>
        <w:tc>
          <w:tcPr>
            <w:tcW w:w="1884" w:type="dxa"/>
          </w:tcPr>
          <w:p w:rsidR="00D308B5" w:rsidRPr="00A5497A" w:rsidP="00D308B5" w14:paraId="4C5745BB" w14:textId="700AD74D">
            <w:pPr>
              <w:spacing w:line="276" w:lineRule="auto"/>
              <w:rPr>
                <w:rFonts w:ascii="Arial Nova" w:hAnsi="Arial Nova" w:cstheme="minorHAnsi"/>
                <w:sz w:val="20"/>
                <w:szCs w:val="20"/>
              </w:rPr>
            </w:pPr>
            <w:r w:rsidRPr="00A5497A">
              <w:rPr>
                <w:rFonts w:ascii="Arial Nova" w:hAnsi="Arial Nova" w:cs="EEAGN D+ Melior"/>
                <w:color w:val="000000"/>
                <w:sz w:val="20"/>
                <w:szCs w:val="20"/>
              </w:rPr>
              <w:t>20</w:t>
            </w:r>
          </w:p>
        </w:tc>
        <w:tc>
          <w:tcPr>
            <w:tcW w:w="1558" w:type="dxa"/>
          </w:tcPr>
          <w:p w:rsidR="00D308B5" w:rsidRPr="00A5497A" w:rsidP="00D308B5" w14:paraId="62297DE5" w14:textId="710D72D6">
            <w:pPr>
              <w:spacing w:line="276" w:lineRule="auto"/>
              <w:rPr>
                <w:rFonts w:ascii="Arial Nova" w:hAnsi="Arial Nova" w:cstheme="minorHAnsi"/>
                <w:sz w:val="20"/>
                <w:szCs w:val="20"/>
              </w:rPr>
            </w:pPr>
            <w:r w:rsidRPr="00A5497A">
              <w:rPr>
                <w:rFonts w:ascii="Arial Nova" w:hAnsi="Arial Nova" w:cstheme="minorHAnsi"/>
                <w:sz w:val="20"/>
                <w:szCs w:val="20"/>
              </w:rPr>
              <w:t>$43.29</w:t>
            </w:r>
          </w:p>
        </w:tc>
        <w:tc>
          <w:tcPr>
            <w:tcW w:w="1912" w:type="dxa"/>
          </w:tcPr>
          <w:p w:rsidR="00D308B5" w:rsidRPr="00A5497A" w:rsidP="00D308B5" w14:paraId="10C88A02" w14:textId="55074735">
            <w:pPr>
              <w:spacing w:line="276" w:lineRule="auto"/>
              <w:rPr>
                <w:rFonts w:ascii="Arial Nova" w:hAnsi="Arial Nova" w:cstheme="minorHAnsi"/>
                <w:sz w:val="20"/>
                <w:szCs w:val="20"/>
              </w:rPr>
            </w:pPr>
            <w:r w:rsidRPr="00A5497A">
              <w:rPr>
                <w:rFonts w:ascii="Arial Nova" w:hAnsi="Arial Nova" w:cstheme="minorHAnsi"/>
                <w:sz w:val="20"/>
                <w:szCs w:val="20"/>
              </w:rPr>
              <w:t>$865.80</w:t>
            </w:r>
          </w:p>
        </w:tc>
      </w:tr>
    </w:tbl>
    <w:p w:rsidR="007300ED" w:rsidP="00DE7C4A" w14:paraId="0C4C8BC7" w14:textId="52975EE0">
      <w:pPr>
        <w:spacing w:line="276" w:lineRule="auto"/>
        <w:rPr>
          <w:rFonts w:ascii="Arial Nova" w:hAnsi="Arial Nova" w:cstheme="minorHAnsi"/>
          <w:color w:val="F79646" w:themeColor="accent6"/>
        </w:rPr>
      </w:pPr>
    </w:p>
    <w:p w:rsidR="00993321" w:rsidP="001425F9" w14:paraId="400280F9" w14:textId="77777777">
      <w:pPr>
        <w:pStyle w:val="Heading2"/>
        <w:spacing w:line="276" w:lineRule="auto"/>
        <w:rPr>
          <w:rFonts w:ascii="Arial Nova" w:hAnsi="Arial Nova" w:cstheme="minorHAnsi"/>
          <w:i/>
          <w:color w:val="auto"/>
          <w:sz w:val="24"/>
          <w:szCs w:val="24"/>
        </w:rPr>
      </w:pPr>
      <w:bookmarkStart w:id="19" w:name="_Toc139896784"/>
    </w:p>
    <w:p w:rsidR="001425F9" w:rsidRPr="00174127" w:rsidP="001425F9" w14:paraId="26D3E51B" w14:textId="07040362">
      <w:pPr>
        <w:pStyle w:val="Heading2"/>
        <w:spacing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A13. Estimates of Other Total Annual Cost Burden to Respondents and Record Keepers</w:t>
      </w:r>
      <w:bookmarkEnd w:id="19"/>
    </w:p>
    <w:p w:rsidR="00D770BA" w:rsidRPr="00174127" w:rsidP="001425F9" w14:paraId="2A090292" w14:textId="77777777">
      <w:pPr>
        <w:pStyle w:val="ListParagraph"/>
        <w:ind w:left="0"/>
        <w:rPr>
          <w:rFonts w:ascii="Arial Nova" w:hAnsi="Arial Nova" w:cstheme="minorHAnsi"/>
          <w:b/>
          <w:color w:val="F79646" w:themeColor="accent6"/>
        </w:rPr>
      </w:pPr>
    </w:p>
    <w:p w:rsidR="00A3310C" w:rsidRPr="00F70667" w:rsidP="00DA1523" w14:paraId="342DC9C2" w14:textId="184CB72D">
      <w:pPr>
        <w:spacing w:line="276" w:lineRule="auto"/>
        <w:rPr>
          <w:rFonts w:ascii="Arial Nova" w:eastAsia="MS Mincho" w:hAnsi="Arial Nova"/>
        </w:rPr>
      </w:pPr>
      <w:r w:rsidRPr="00F70667">
        <w:rPr>
          <w:rFonts w:ascii="Arial Nova" w:eastAsia="MS Mincho" w:hAnsi="Arial Nova"/>
        </w:rPr>
        <w:t>There will be no direct costs to the respondents other than their time to participate in each information collection. Capital and start-up costs will not be required for this information collection.</w:t>
      </w:r>
    </w:p>
    <w:p w:rsidR="00DA1523" w:rsidRPr="00174127" w:rsidP="00DA1523" w14:paraId="5BA1F510" w14:textId="77777777">
      <w:pPr>
        <w:spacing w:line="276" w:lineRule="auto"/>
        <w:rPr>
          <w:rFonts w:ascii="Arial Nova" w:eastAsia="MS Mincho" w:hAnsi="Arial Nova"/>
          <w:color w:val="F79646" w:themeColor="accent6"/>
        </w:rPr>
      </w:pPr>
    </w:p>
    <w:p w:rsidR="001425F9" w:rsidRPr="00C40A49" w:rsidP="001425F9" w14:paraId="6F433BA1" w14:textId="77777777">
      <w:pPr>
        <w:pStyle w:val="Heading2"/>
        <w:spacing w:line="276" w:lineRule="auto"/>
        <w:rPr>
          <w:rFonts w:ascii="Arial Nova" w:hAnsi="Arial Nova" w:cstheme="minorHAnsi"/>
          <w:i/>
          <w:color w:val="auto"/>
          <w:sz w:val="24"/>
          <w:szCs w:val="24"/>
        </w:rPr>
      </w:pPr>
      <w:bookmarkStart w:id="20" w:name="_Toc139896785"/>
      <w:r w:rsidRPr="00C40A49">
        <w:rPr>
          <w:rFonts w:ascii="Arial Nova" w:hAnsi="Arial Nova" w:cstheme="minorHAnsi"/>
          <w:i/>
          <w:color w:val="auto"/>
          <w:sz w:val="24"/>
          <w:szCs w:val="24"/>
        </w:rPr>
        <w:t>A14. Annualized Cost to the Federal Government</w:t>
      </w:r>
      <w:bookmarkEnd w:id="20"/>
    </w:p>
    <w:p w:rsidR="00D770BA" w:rsidRPr="00997FE5" w:rsidP="00CC7AB1" w14:paraId="01538102" w14:textId="77777777">
      <w:pPr>
        <w:spacing w:line="276" w:lineRule="auto"/>
        <w:rPr>
          <w:rFonts w:ascii="Arial Nova" w:hAnsi="Arial Nova"/>
          <w:b/>
          <w:i/>
          <w:color w:val="F79646" w:themeColor="accent6"/>
          <w:highlight w:val="yellow"/>
        </w:rPr>
      </w:pPr>
    </w:p>
    <w:p w:rsidR="000F44C3" w:rsidRPr="00843BDE" w:rsidP="000F44C3" w14:paraId="2FD7314D" w14:textId="40C5E10A">
      <w:pPr>
        <w:pStyle w:val="ListParagraph"/>
        <w:spacing w:line="276" w:lineRule="auto"/>
        <w:ind w:left="0"/>
        <w:rPr>
          <w:rFonts w:ascii="Arial Nova" w:hAnsi="Arial Nova" w:cs="Arial"/>
          <w:bCs/>
        </w:rPr>
      </w:pPr>
      <w:bookmarkStart w:id="21" w:name="_Toc307224726"/>
      <w:bookmarkStart w:id="22" w:name="_Toc275433793"/>
      <w:r w:rsidRPr="00843BDE">
        <w:rPr>
          <w:rFonts w:ascii="Arial Nova" w:hAnsi="Arial Nova" w:cs="Arial"/>
          <w:bCs/>
        </w:rPr>
        <w:t>The total annualized cost to the federal government is $</w:t>
      </w:r>
      <w:r w:rsidRPr="00843BDE" w:rsidR="00843BDE">
        <w:rPr>
          <w:rFonts w:ascii="Arial Nova" w:hAnsi="Arial Nova" w:cs="Arial"/>
          <w:bCs/>
        </w:rPr>
        <w:t>362,168</w:t>
      </w:r>
      <w:r w:rsidRPr="00843BDE">
        <w:rPr>
          <w:rFonts w:ascii="Arial Nova" w:hAnsi="Arial Nova" w:cs="Arial"/>
          <w:bCs/>
        </w:rPr>
        <w:t xml:space="preserve"> based on the costs itemized below</w:t>
      </w:r>
      <w:r w:rsidRPr="00843BDE" w:rsidR="0094121D">
        <w:rPr>
          <w:rFonts w:ascii="Arial Nova" w:hAnsi="Arial Nova" w:cs="Arial"/>
          <w:bCs/>
        </w:rPr>
        <w:t xml:space="preserve"> in Table A14-A</w:t>
      </w:r>
      <w:r w:rsidRPr="00843BDE">
        <w:rPr>
          <w:rFonts w:ascii="Arial Nova" w:hAnsi="Arial Nova" w:cs="Arial"/>
          <w:bCs/>
        </w:rPr>
        <w:t>.</w:t>
      </w:r>
    </w:p>
    <w:p w:rsidR="000F44C3" w:rsidRPr="00BE49F0" w:rsidP="000F44C3" w14:paraId="6D8B26C5" w14:textId="733DEDCD">
      <w:pPr>
        <w:pStyle w:val="ListParagraph"/>
        <w:numPr>
          <w:ilvl w:val="0"/>
          <w:numId w:val="3"/>
        </w:numPr>
        <w:spacing w:line="276" w:lineRule="auto"/>
        <w:rPr>
          <w:rFonts w:ascii="Arial Nova" w:hAnsi="Arial Nova" w:cs="Arial"/>
          <w:bCs/>
        </w:rPr>
      </w:pPr>
      <w:r w:rsidRPr="00BE49F0">
        <w:rPr>
          <w:rFonts w:ascii="Arial Nova" w:hAnsi="Arial Nova" w:cs="Arial"/>
          <w:bCs/>
        </w:rPr>
        <w:t xml:space="preserve">The </w:t>
      </w:r>
      <w:r w:rsidRPr="00BE49F0" w:rsidR="00BE49F0">
        <w:rPr>
          <w:rFonts w:ascii="Arial Nova" w:hAnsi="Arial Nova" w:cs="Arial"/>
          <w:bCs/>
        </w:rPr>
        <w:t xml:space="preserve">anticipated </w:t>
      </w:r>
      <w:r w:rsidRPr="00BE49F0">
        <w:rPr>
          <w:rFonts w:ascii="Arial Nova" w:hAnsi="Arial Nova" w:cs="Arial"/>
          <w:bCs/>
        </w:rPr>
        <w:t xml:space="preserve">funding for the </w:t>
      </w:r>
      <w:r w:rsidRPr="00BE49F0" w:rsidR="00DE46C0">
        <w:rPr>
          <w:rFonts w:ascii="Arial Nova" w:hAnsi="Arial Nova" w:cs="Arial"/>
          <w:bCs/>
        </w:rPr>
        <w:t>five-year</w:t>
      </w:r>
      <w:r w:rsidRPr="00BE49F0">
        <w:rPr>
          <w:rFonts w:ascii="Arial Nova" w:hAnsi="Arial Nova" w:cs="Arial"/>
          <w:bCs/>
        </w:rPr>
        <w:t xml:space="preserve"> </w:t>
      </w:r>
      <w:r w:rsidRPr="00BE49F0" w:rsidR="00283975">
        <w:rPr>
          <w:rFonts w:ascii="Arial Nova" w:hAnsi="Arial Nova" w:cs="Arial"/>
          <w:bCs/>
        </w:rPr>
        <w:t>cooperative agreement</w:t>
      </w:r>
      <w:r w:rsidRPr="00BE49F0">
        <w:rPr>
          <w:rFonts w:ascii="Arial Nova" w:hAnsi="Arial Nova" w:cs="Arial"/>
          <w:bCs/>
        </w:rPr>
        <w:t xml:space="preserve"> is $</w:t>
      </w:r>
      <w:r w:rsidRPr="00BE49F0" w:rsidR="00BE49F0">
        <w:rPr>
          <w:rFonts w:ascii="Arial Nova" w:hAnsi="Arial Nova" w:cs="Arial"/>
          <w:bCs/>
        </w:rPr>
        <w:t>800,000 per year per region</w:t>
      </w:r>
      <w:r w:rsidR="00843BDE">
        <w:rPr>
          <w:rFonts w:ascii="Arial Nova" w:hAnsi="Arial Nova" w:cs="Arial"/>
          <w:bCs/>
        </w:rPr>
        <w:t xml:space="preserve"> (total 10 regions)</w:t>
      </w:r>
      <w:r w:rsidRPr="00BE49F0">
        <w:rPr>
          <w:rFonts w:ascii="Arial Nova" w:hAnsi="Arial Nova" w:cs="Arial"/>
          <w:bCs/>
        </w:rPr>
        <w:t xml:space="preserve">. </w:t>
      </w:r>
    </w:p>
    <w:p w:rsidR="000F44C3" w:rsidRPr="00BE49F0" w:rsidP="000F44C3" w14:paraId="0E5B3E91" w14:textId="4FE45160">
      <w:pPr>
        <w:pStyle w:val="ListParagraph"/>
        <w:numPr>
          <w:ilvl w:val="0"/>
          <w:numId w:val="3"/>
        </w:numPr>
        <w:spacing w:line="276" w:lineRule="auto"/>
        <w:rPr>
          <w:rFonts w:ascii="Arial Nova" w:hAnsi="Arial Nova" w:cs="Arial"/>
          <w:bCs/>
        </w:rPr>
      </w:pPr>
      <w:r w:rsidRPr="00BE49F0">
        <w:rPr>
          <w:rFonts w:ascii="Arial Nova" w:hAnsi="Arial Nova" w:cs="Arial"/>
          <w:bCs/>
        </w:rPr>
        <w:t xml:space="preserve">The total cost of </w:t>
      </w:r>
      <w:r w:rsidRPr="00BE49F0" w:rsidR="00BE49F0">
        <w:rPr>
          <w:rFonts w:ascii="Arial Nova" w:hAnsi="Arial Nova" w:cs="Arial"/>
          <w:bCs/>
        </w:rPr>
        <w:t xml:space="preserve">the </w:t>
      </w:r>
      <w:r w:rsidRPr="00BE49F0">
        <w:rPr>
          <w:rFonts w:ascii="Arial Nova" w:hAnsi="Arial Nova" w:cs="Arial"/>
          <w:bCs/>
        </w:rPr>
        <w:t xml:space="preserve">development of the </w:t>
      </w:r>
      <w:r w:rsidRPr="00BE49F0" w:rsidR="00D574C2">
        <w:rPr>
          <w:rFonts w:ascii="Arial Nova" w:hAnsi="Arial Nova" w:cstheme="minorHAnsi"/>
        </w:rPr>
        <w:t>Five-Year Regional Work Plan Development</w:t>
      </w:r>
      <w:r w:rsidRPr="00BE49F0" w:rsidR="00282454">
        <w:rPr>
          <w:rFonts w:ascii="Arial Nova" w:hAnsi="Arial Nova" w:cstheme="minorHAnsi"/>
        </w:rPr>
        <w:t>, Evaluation Work Plan T</w:t>
      </w:r>
      <w:r w:rsidRPr="00BE49F0" w:rsidR="00D574C2">
        <w:rPr>
          <w:rFonts w:ascii="Arial Nova" w:hAnsi="Arial Nova" w:cs="Arial"/>
          <w:bCs/>
        </w:rPr>
        <w:t>emplate</w:t>
      </w:r>
      <w:r w:rsidRPr="00BE49F0" w:rsidR="00282454">
        <w:rPr>
          <w:rFonts w:ascii="Arial Nova" w:hAnsi="Arial Nova" w:cs="Arial"/>
          <w:bCs/>
        </w:rPr>
        <w:t xml:space="preserve"> and the Cooperative Agreement Work Plan Template</w:t>
      </w:r>
      <w:r w:rsidRPr="00BE49F0">
        <w:rPr>
          <w:rFonts w:ascii="Arial Nova" w:hAnsi="Arial Nova" w:cs="Arial"/>
          <w:bCs/>
        </w:rPr>
        <w:t xml:space="preserve"> is $</w:t>
      </w:r>
      <w:r w:rsidRPr="00BE49F0" w:rsidR="00282454">
        <w:rPr>
          <w:rFonts w:ascii="Arial Nova" w:hAnsi="Arial Nova" w:cs="Arial"/>
          <w:bCs/>
        </w:rPr>
        <w:t>8,</w:t>
      </w:r>
      <w:r w:rsidRPr="00BE49F0" w:rsidR="00A5497A">
        <w:rPr>
          <w:rFonts w:ascii="Arial Nova" w:hAnsi="Arial Nova" w:cs="Arial"/>
          <w:bCs/>
        </w:rPr>
        <w:t>218</w:t>
      </w:r>
      <w:r w:rsidR="0094121D">
        <w:rPr>
          <w:rFonts w:ascii="Arial Nova" w:hAnsi="Arial Nova" w:cs="Arial"/>
          <w:bCs/>
        </w:rPr>
        <w:t xml:space="preserve"> (Table A14-B)</w:t>
      </w:r>
      <w:r w:rsidRPr="00BE49F0">
        <w:rPr>
          <w:rFonts w:ascii="Arial Nova" w:hAnsi="Arial Nova" w:cs="Arial"/>
          <w:bCs/>
        </w:rPr>
        <w:t xml:space="preserve">. </w:t>
      </w:r>
    </w:p>
    <w:p w:rsidR="00C673E3" w:rsidRPr="00997FE5" w:rsidP="00DA1523" w14:paraId="555205D0" w14:textId="77777777">
      <w:pPr>
        <w:spacing w:line="276" w:lineRule="auto"/>
        <w:rPr>
          <w:rFonts w:ascii="Arial Nova" w:eastAsia="MS Mincho" w:hAnsi="Arial Nova"/>
          <w:color w:val="F79646" w:themeColor="accent6"/>
          <w:highlight w:val="yellow"/>
        </w:rPr>
      </w:pPr>
    </w:p>
    <w:p w:rsidR="0094121D" w:rsidRPr="00997FE5" w:rsidP="0094121D" w14:paraId="55E4CEBF" w14:textId="7CD6C6FD">
      <w:pPr>
        <w:spacing w:before="240" w:line="276" w:lineRule="auto"/>
        <w:rPr>
          <w:rFonts w:ascii="Arial Nova" w:hAnsi="Arial Nova"/>
          <w:b/>
          <w:highlight w:val="yellow"/>
        </w:rPr>
      </w:pPr>
      <w:r w:rsidRPr="00282454">
        <w:rPr>
          <w:rFonts w:ascii="Arial Nova" w:hAnsi="Arial Nova"/>
          <w:b/>
        </w:rPr>
        <w:t xml:space="preserve"> </w:t>
      </w:r>
      <w:r w:rsidRPr="00282454">
        <w:rPr>
          <w:rFonts w:ascii="Arial Nova" w:hAnsi="Arial Nova"/>
          <w:b/>
        </w:rPr>
        <w:t>Table A14.-</w:t>
      </w:r>
      <w:r>
        <w:rPr>
          <w:rFonts w:ascii="Arial Nova" w:hAnsi="Arial Nova"/>
          <w:b/>
        </w:rPr>
        <w:t>A</w:t>
      </w:r>
      <w:r w:rsidRPr="00282454">
        <w:rPr>
          <w:rFonts w:ascii="Arial Nova" w:hAnsi="Arial Nova"/>
          <w:b/>
        </w:rPr>
        <w:t xml:space="preserve">. </w:t>
      </w:r>
      <w:r w:rsidRPr="00A5497A">
        <w:rPr>
          <w:rFonts w:ascii="Arial Nova" w:hAnsi="Arial Nova"/>
        </w:rPr>
        <w:t xml:space="preserve">Annualized </w:t>
      </w:r>
      <w:r>
        <w:rPr>
          <w:rFonts w:ascii="Arial Nova" w:hAnsi="Arial Nova"/>
        </w:rPr>
        <w:t xml:space="preserve">Cost to </w:t>
      </w:r>
      <w:r w:rsidRPr="00A5497A">
        <w:rPr>
          <w:rFonts w:ascii="Arial Nova" w:hAnsi="Arial Nova"/>
        </w:rPr>
        <w:t xml:space="preserve">Federal Government </w:t>
      </w:r>
    </w:p>
    <w:tbl>
      <w:tblPr>
        <w:tblStyle w:val="TableGrid"/>
        <w:tblW w:w="0" w:type="auto"/>
        <w:tblInd w:w="85" w:type="dxa"/>
        <w:tblLook w:val="04A0"/>
      </w:tblPr>
      <w:tblGrid>
        <w:gridCol w:w="1697"/>
        <w:gridCol w:w="1811"/>
        <w:gridCol w:w="1451"/>
        <w:gridCol w:w="1576"/>
        <w:gridCol w:w="1642"/>
        <w:gridCol w:w="1718"/>
      </w:tblGrid>
      <w:tr w14:paraId="29D7AAA0" w14:textId="77777777" w:rsidTr="007D1AF7">
        <w:tblPrEx>
          <w:tblW w:w="0" w:type="auto"/>
          <w:tblInd w:w="85" w:type="dxa"/>
          <w:tblLook w:val="04A0"/>
        </w:tblPrEx>
        <w:tc>
          <w:tcPr>
            <w:tcW w:w="1697" w:type="dxa"/>
          </w:tcPr>
          <w:p w:rsidR="0094121D" w:rsidRPr="00282454" w:rsidP="007D1AF7" w14:paraId="45DC5200" w14:textId="77777777">
            <w:pPr>
              <w:spacing w:line="256" w:lineRule="auto"/>
              <w:rPr>
                <w:rFonts w:ascii="Arial Nova" w:hAnsi="Arial Nova"/>
                <w:b/>
                <w:bCs/>
              </w:rPr>
            </w:pPr>
            <w:r w:rsidRPr="00282454">
              <w:rPr>
                <w:rFonts w:ascii="Arial Nova" w:hAnsi="Arial Nova"/>
                <w:b/>
                <w:bCs/>
              </w:rPr>
              <w:t>Aspect of Project</w:t>
            </w:r>
          </w:p>
        </w:tc>
        <w:tc>
          <w:tcPr>
            <w:tcW w:w="1811" w:type="dxa"/>
          </w:tcPr>
          <w:p w:rsidR="0094121D" w:rsidRPr="00282454" w:rsidP="007D1AF7" w14:paraId="304290F5" w14:textId="77777777">
            <w:pPr>
              <w:spacing w:line="256" w:lineRule="auto"/>
              <w:rPr>
                <w:rFonts w:ascii="Arial Nova" w:hAnsi="Arial Nova"/>
                <w:b/>
                <w:bCs/>
              </w:rPr>
            </w:pPr>
            <w:r w:rsidRPr="00282454">
              <w:rPr>
                <w:rFonts w:ascii="Arial Nova" w:hAnsi="Arial Nova"/>
                <w:b/>
                <w:bCs/>
              </w:rPr>
              <w:t>Employment Level</w:t>
            </w:r>
          </w:p>
        </w:tc>
        <w:tc>
          <w:tcPr>
            <w:tcW w:w="1451" w:type="dxa"/>
          </w:tcPr>
          <w:p w:rsidR="0094121D" w:rsidP="007D1AF7" w14:paraId="04BFE15F" w14:textId="77777777">
            <w:pPr>
              <w:spacing w:line="256" w:lineRule="auto"/>
              <w:rPr>
                <w:rFonts w:ascii="Arial Nova" w:hAnsi="Arial Nova"/>
                <w:b/>
                <w:bCs/>
              </w:rPr>
            </w:pPr>
            <w:r>
              <w:rPr>
                <w:rFonts w:ascii="Arial Nova" w:hAnsi="Arial Nova"/>
                <w:b/>
                <w:bCs/>
              </w:rPr>
              <w:t># of employees</w:t>
            </w:r>
          </w:p>
        </w:tc>
        <w:tc>
          <w:tcPr>
            <w:tcW w:w="1576" w:type="dxa"/>
          </w:tcPr>
          <w:p w:rsidR="0094121D" w:rsidRPr="00282454" w:rsidP="007D1AF7" w14:paraId="5035AF3C" w14:textId="77777777">
            <w:pPr>
              <w:spacing w:line="256" w:lineRule="auto"/>
              <w:rPr>
                <w:rFonts w:ascii="Arial Nova" w:hAnsi="Arial Nova"/>
                <w:b/>
                <w:bCs/>
              </w:rPr>
            </w:pPr>
            <w:r>
              <w:rPr>
                <w:rFonts w:ascii="Arial Nova" w:hAnsi="Arial Nova"/>
                <w:b/>
                <w:bCs/>
              </w:rPr>
              <w:t>% of time</w:t>
            </w:r>
          </w:p>
        </w:tc>
        <w:tc>
          <w:tcPr>
            <w:tcW w:w="1642" w:type="dxa"/>
          </w:tcPr>
          <w:p w:rsidR="0094121D" w:rsidRPr="00282454" w:rsidP="007D1AF7" w14:paraId="369073B4" w14:textId="50FABCA0">
            <w:pPr>
              <w:spacing w:line="256" w:lineRule="auto"/>
              <w:rPr>
                <w:rFonts w:ascii="Arial Nova" w:hAnsi="Arial Nova"/>
                <w:b/>
                <w:bCs/>
              </w:rPr>
            </w:pPr>
            <w:r>
              <w:rPr>
                <w:rFonts w:ascii="Arial Nova" w:hAnsi="Arial Nova"/>
                <w:b/>
                <w:bCs/>
              </w:rPr>
              <w:t>Annual Wage</w:t>
            </w:r>
          </w:p>
        </w:tc>
        <w:tc>
          <w:tcPr>
            <w:tcW w:w="1718" w:type="dxa"/>
          </w:tcPr>
          <w:p w:rsidR="0094121D" w:rsidRPr="00282454" w:rsidP="007D1AF7" w14:paraId="5EB3913D" w14:textId="77777777">
            <w:pPr>
              <w:spacing w:line="256" w:lineRule="auto"/>
              <w:rPr>
                <w:rFonts w:ascii="Arial Nova" w:hAnsi="Arial Nova"/>
                <w:b/>
                <w:bCs/>
              </w:rPr>
            </w:pPr>
            <w:r w:rsidRPr="00282454">
              <w:rPr>
                <w:rFonts w:ascii="Arial Nova" w:hAnsi="Arial Nova"/>
                <w:b/>
                <w:bCs/>
              </w:rPr>
              <w:t>Total Cost</w:t>
            </w:r>
          </w:p>
        </w:tc>
      </w:tr>
      <w:tr w14:paraId="5F17D3CA" w14:textId="77777777" w:rsidTr="007D1AF7">
        <w:tblPrEx>
          <w:tblW w:w="0" w:type="auto"/>
          <w:tblInd w:w="85" w:type="dxa"/>
          <w:tblLook w:val="04A0"/>
        </w:tblPrEx>
        <w:tc>
          <w:tcPr>
            <w:tcW w:w="1697" w:type="dxa"/>
            <w:vMerge w:val="restart"/>
          </w:tcPr>
          <w:p w:rsidR="0094121D" w:rsidRPr="00282454" w:rsidP="007D1AF7" w14:paraId="51B99151" w14:textId="77777777">
            <w:pPr>
              <w:spacing w:line="256" w:lineRule="auto"/>
              <w:rPr>
                <w:rFonts w:ascii="Arial Nova" w:hAnsi="Arial Nova"/>
              </w:rPr>
            </w:pPr>
            <w:r>
              <w:rPr>
                <w:rFonts w:ascii="Arial Nova" w:hAnsi="Arial Nova"/>
              </w:rPr>
              <w:t>Project oversight and monitoring</w:t>
            </w:r>
          </w:p>
        </w:tc>
        <w:tc>
          <w:tcPr>
            <w:tcW w:w="1811" w:type="dxa"/>
          </w:tcPr>
          <w:p w:rsidR="0094121D" w:rsidRPr="00282454" w:rsidP="007D1AF7" w14:paraId="5708BE6B" w14:textId="77777777">
            <w:pPr>
              <w:spacing w:line="256" w:lineRule="auto"/>
              <w:rPr>
                <w:rFonts w:ascii="Arial Nova" w:hAnsi="Arial Nova"/>
              </w:rPr>
            </w:pPr>
            <w:r w:rsidRPr="00282454">
              <w:rPr>
                <w:rFonts w:ascii="Arial Nova" w:hAnsi="Arial Nova"/>
              </w:rPr>
              <w:t>GS-15</w:t>
            </w:r>
          </w:p>
        </w:tc>
        <w:tc>
          <w:tcPr>
            <w:tcW w:w="1451" w:type="dxa"/>
          </w:tcPr>
          <w:p w:rsidR="0094121D" w:rsidP="007D1AF7" w14:paraId="057E0197" w14:textId="77777777">
            <w:pPr>
              <w:spacing w:line="256" w:lineRule="auto"/>
              <w:rPr>
                <w:rFonts w:ascii="Arial Nova" w:hAnsi="Arial Nova"/>
              </w:rPr>
            </w:pPr>
            <w:r>
              <w:rPr>
                <w:rFonts w:ascii="Arial Nova" w:hAnsi="Arial Nova"/>
              </w:rPr>
              <w:t>1</w:t>
            </w:r>
          </w:p>
        </w:tc>
        <w:tc>
          <w:tcPr>
            <w:tcW w:w="1576" w:type="dxa"/>
          </w:tcPr>
          <w:p w:rsidR="0094121D" w:rsidRPr="00282454" w:rsidP="007D1AF7" w14:paraId="4E0FB4DA" w14:textId="77777777">
            <w:pPr>
              <w:spacing w:line="256" w:lineRule="auto"/>
              <w:rPr>
                <w:rFonts w:ascii="Arial Nova" w:hAnsi="Arial Nova"/>
              </w:rPr>
            </w:pPr>
            <w:r>
              <w:rPr>
                <w:rFonts w:ascii="Arial Nova" w:hAnsi="Arial Nova"/>
              </w:rPr>
              <w:t>40%</w:t>
            </w:r>
          </w:p>
        </w:tc>
        <w:tc>
          <w:tcPr>
            <w:tcW w:w="1642" w:type="dxa"/>
          </w:tcPr>
          <w:p w:rsidR="0094121D" w:rsidRPr="00282454" w:rsidP="007D1AF7" w14:paraId="4B99F579" w14:textId="4538A306">
            <w:pPr>
              <w:spacing w:line="256" w:lineRule="auto"/>
              <w:rPr>
                <w:rFonts w:ascii="Arial Nova" w:hAnsi="Arial Nova"/>
              </w:rPr>
            </w:pPr>
            <w:r>
              <w:rPr>
                <w:rFonts w:ascii="Arial Nova" w:hAnsi="Arial Nova"/>
              </w:rPr>
              <w:t>$182,270</w:t>
            </w:r>
          </w:p>
        </w:tc>
        <w:tc>
          <w:tcPr>
            <w:tcW w:w="1718" w:type="dxa"/>
          </w:tcPr>
          <w:p w:rsidR="0094121D" w:rsidRPr="00282454" w:rsidP="007D1AF7" w14:paraId="6C6AFA79" w14:textId="53F87832">
            <w:pPr>
              <w:spacing w:line="256" w:lineRule="auto"/>
              <w:rPr>
                <w:rFonts w:ascii="Arial Nova" w:hAnsi="Arial Nova"/>
              </w:rPr>
            </w:pPr>
            <w:r>
              <w:rPr>
                <w:rFonts w:ascii="Arial Nova" w:hAnsi="Arial Nova"/>
              </w:rPr>
              <w:t>$72,908</w:t>
            </w:r>
          </w:p>
        </w:tc>
      </w:tr>
      <w:tr w14:paraId="0160CD26" w14:textId="77777777" w:rsidTr="007D1AF7">
        <w:tblPrEx>
          <w:tblW w:w="0" w:type="auto"/>
          <w:tblInd w:w="85" w:type="dxa"/>
          <w:tblLook w:val="04A0"/>
        </w:tblPrEx>
        <w:tc>
          <w:tcPr>
            <w:tcW w:w="1697" w:type="dxa"/>
            <w:vMerge/>
          </w:tcPr>
          <w:p w:rsidR="0094121D" w:rsidRPr="00282454" w:rsidP="007D1AF7" w14:paraId="3024D283" w14:textId="77777777">
            <w:pPr>
              <w:spacing w:line="256" w:lineRule="auto"/>
              <w:rPr>
                <w:rFonts w:ascii="Arial Nova" w:hAnsi="Arial Nova"/>
              </w:rPr>
            </w:pPr>
          </w:p>
        </w:tc>
        <w:tc>
          <w:tcPr>
            <w:tcW w:w="1811" w:type="dxa"/>
          </w:tcPr>
          <w:p w:rsidR="0094121D" w:rsidRPr="00282454" w:rsidP="007D1AF7" w14:paraId="0FACB52C" w14:textId="77777777">
            <w:pPr>
              <w:spacing w:line="256" w:lineRule="auto"/>
              <w:rPr>
                <w:rFonts w:ascii="Arial Nova" w:hAnsi="Arial Nova"/>
              </w:rPr>
            </w:pPr>
            <w:r w:rsidRPr="00282454">
              <w:rPr>
                <w:rFonts w:ascii="Arial Nova" w:hAnsi="Arial Nova"/>
              </w:rPr>
              <w:t>GS-14</w:t>
            </w:r>
          </w:p>
        </w:tc>
        <w:tc>
          <w:tcPr>
            <w:tcW w:w="1451" w:type="dxa"/>
          </w:tcPr>
          <w:p w:rsidR="0094121D" w:rsidRPr="00282454" w:rsidP="007D1AF7" w14:paraId="6FAF1AB2" w14:textId="77777777">
            <w:pPr>
              <w:spacing w:line="256" w:lineRule="auto"/>
              <w:rPr>
                <w:rFonts w:ascii="Arial Nova" w:hAnsi="Arial Nova"/>
              </w:rPr>
            </w:pPr>
            <w:r>
              <w:rPr>
                <w:rFonts w:ascii="Arial Nova" w:hAnsi="Arial Nova"/>
              </w:rPr>
              <w:t>4</w:t>
            </w:r>
          </w:p>
        </w:tc>
        <w:tc>
          <w:tcPr>
            <w:tcW w:w="1576" w:type="dxa"/>
          </w:tcPr>
          <w:p w:rsidR="0094121D" w:rsidRPr="00282454" w:rsidP="007D1AF7" w14:paraId="2BA003F8" w14:textId="77777777">
            <w:pPr>
              <w:spacing w:line="256" w:lineRule="auto"/>
              <w:rPr>
                <w:rFonts w:ascii="Arial Nova" w:hAnsi="Arial Nova"/>
              </w:rPr>
            </w:pPr>
            <w:r w:rsidRPr="00282454">
              <w:rPr>
                <w:rFonts w:ascii="Arial Nova" w:hAnsi="Arial Nova"/>
              </w:rPr>
              <w:t>4</w:t>
            </w:r>
            <w:r>
              <w:rPr>
                <w:rFonts w:ascii="Arial Nova" w:hAnsi="Arial Nova"/>
              </w:rPr>
              <w:t>0%</w:t>
            </w:r>
          </w:p>
        </w:tc>
        <w:tc>
          <w:tcPr>
            <w:tcW w:w="1642" w:type="dxa"/>
          </w:tcPr>
          <w:p w:rsidR="0094121D" w:rsidRPr="00282454" w:rsidP="007D1AF7" w14:paraId="34C50AC0" w14:textId="7864FBC5">
            <w:pPr>
              <w:spacing w:line="256" w:lineRule="auto"/>
              <w:rPr>
                <w:rFonts w:ascii="Arial Nova" w:hAnsi="Arial Nova"/>
              </w:rPr>
            </w:pPr>
            <w:r>
              <w:rPr>
                <w:rFonts w:ascii="Arial Nova" w:hAnsi="Arial Nova"/>
              </w:rPr>
              <w:t>$146,352</w:t>
            </w:r>
          </w:p>
        </w:tc>
        <w:tc>
          <w:tcPr>
            <w:tcW w:w="1718" w:type="dxa"/>
          </w:tcPr>
          <w:p w:rsidR="0094121D" w:rsidRPr="00282454" w:rsidP="007D1AF7" w14:paraId="063A306F" w14:textId="77C3373A">
            <w:pPr>
              <w:spacing w:line="256" w:lineRule="auto"/>
              <w:rPr>
                <w:rFonts w:ascii="Arial Nova" w:hAnsi="Arial Nova"/>
              </w:rPr>
            </w:pPr>
            <w:r>
              <w:rPr>
                <w:rFonts w:ascii="Arial Nova" w:hAnsi="Arial Nova"/>
              </w:rPr>
              <w:t>$234,163</w:t>
            </w:r>
          </w:p>
        </w:tc>
      </w:tr>
      <w:tr w14:paraId="4ECD42E1" w14:textId="77777777" w:rsidTr="007D1AF7">
        <w:tblPrEx>
          <w:tblW w:w="0" w:type="auto"/>
          <w:tblInd w:w="85" w:type="dxa"/>
          <w:tblLook w:val="04A0"/>
        </w:tblPrEx>
        <w:tc>
          <w:tcPr>
            <w:tcW w:w="1697" w:type="dxa"/>
            <w:vMerge/>
          </w:tcPr>
          <w:p w:rsidR="0094121D" w:rsidRPr="00282454" w:rsidP="007D1AF7" w14:paraId="79AACE78" w14:textId="77777777">
            <w:pPr>
              <w:spacing w:line="256" w:lineRule="auto"/>
              <w:rPr>
                <w:rFonts w:ascii="Arial Nova" w:hAnsi="Arial Nova"/>
              </w:rPr>
            </w:pPr>
          </w:p>
        </w:tc>
        <w:tc>
          <w:tcPr>
            <w:tcW w:w="1811" w:type="dxa"/>
          </w:tcPr>
          <w:p w:rsidR="0094121D" w:rsidRPr="00282454" w:rsidP="007D1AF7" w14:paraId="28BFBD1E" w14:textId="77777777">
            <w:pPr>
              <w:spacing w:line="256" w:lineRule="auto"/>
              <w:rPr>
                <w:rFonts w:ascii="Arial Nova" w:hAnsi="Arial Nova"/>
              </w:rPr>
            </w:pPr>
            <w:r w:rsidRPr="00282454">
              <w:rPr>
                <w:rFonts w:ascii="Arial Nova" w:hAnsi="Arial Nova"/>
              </w:rPr>
              <w:t>GS-13</w:t>
            </w:r>
          </w:p>
        </w:tc>
        <w:tc>
          <w:tcPr>
            <w:tcW w:w="1451" w:type="dxa"/>
          </w:tcPr>
          <w:p w:rsidR="0094121D" w:rsidP="007D1AF7" w14:paraId="5EC70016" w14:textId="77777777">
            <w:pPr>
              <w:spacing w:line="256" w:lineRule="auto"/>
              <w:rPr>
                <w:rFonts w:ascii="Arial Nova" w:hAnsi="Arial Nova"/>
              </w:rPr>
            </w:pPr>
            <w:r>
              <w:rPr>
                <w:rFonts w:ascii="Arial Nova" w:hAnsi="Arial Nova"/>
              </w:rPr>
              <w:t>1</w:t>
            </w:r>
          </w:p>
        </w:tc>
        <w:tc>
          <w:tcPr>
            <w:tcW w:w="1576" w:type="dxa"/>
          </w:tcPr>
          <w:p w:rsidR="0094121D" w:rsidRPr="00282454" w:rsidP="007D1AF7" w14:paraId="135B442E" w14:textId="77777777">
            <w:pPr>
              <w:spacing w:line="256" w:lineRule="auto"/>
              <w:rPr>
                <w:rFonts w:ascii="Arial Nova" w:hAnsi="Arial Nova"/>
              </w:rPr>
            </w:pPr>
            <w:r>
              <w:rPr>
                <w:rFonts w:ascii="Arial Nova" w:hAnsi="Arial Nova"/>
              </w:rPr>
              <w:t>40%</w:t>
            </w:r>
          </w:p>
        </w:tc>
        <w:tc>
          <w:tcPr>
            <w:tcW w:w="1642" w:type="dxa"/>
          </w:tcPr>
          <w:p w:rsidR="0094121D" w:rsidRPr="00282454" w:rsidP="007D1AF7" w14:paraId="2F5359AD" w14:textId="24D33462">
            <w:pPr>
              <w:spacing w:line="256" w:lineRule="auto"/>
              <w:rPr>
                <w:rFonts w:ascii="Arial Nova" w:hAnsi="Arial Nova"/>
              </w:rPr>
            </w:pPr>
            <w:r w:rsidRPr="00282454">
              <w:rPr>
                <w:rFonts w:ascii="Arial Nova" w:hAnsi="Arial Nova"/>
              </w:rPr>
              <w:t>$</w:t>
            </w:r>
            <w:r w:rsidR="00843BDE">
              <w:rPr>
                <w:rFonts w:ascii="Arial Nova" w:hAnsi="Arial Nova"/>
              </w:rPr>
              <w:t>137,743</w:t>
            </w:r>
          </w:p>
        </w:tc>
        <w:tc>
          <w:tcPr>
            <w:tcW w:w="1718" w:type="dxa"/>
          </w:tcPr>
          <w:p w:rsidR="0094121D" w:rsidRPr="00282454" w:rsidP="007D1AF7" w14:paraId="2BA407D5" w14:textId="0122FE24">
            <w:pPr>
              <w:spacing w:line="256" w:lineRule="auto"/>
              <w:rPr>
                <w:rFonts w:ascii="Arial Nova" w:hAnsi="Arial Nova"/>
              </w:rPr>
            </w:pPr>
            <w:r>
              <w:rPr>
                <w:rFonts w:ascii="Arial Nova" w:hAnsi="Arial Nova"/>
              </w:rPr>
              <w:t>$55,097</w:t>
            </w:r>
          </w:p>
        </w:tc>
      </w:tr>
      <w:tr w14:paraId="7F4DD380" w14:textId="77777777" w:rsidTr="007D1AF7">
        <w:tblPrEx>
          <w:tblW w:w="0" w:type="auto"/>
          <w:tblInd w:w="85" w:type="dxa"/>
          <w:tblLook w:val="04A0"/>
        </w:tblPrEx>
        <w:tc>
          <w:tcPr>
            <w:tcW w:w="1697" w:type="dxa"/>
          </w:tcPr>
          <w:p w:rsidR="0094121D" w:rsidRPr="00282454" w:rsidP="007D1AF7" w14:paraId="338B9D09" w14:textId="77777777">
            <w:pPr>
              <w:spacing w:line="256" w:lineRule="auto"/>
              <w:rPr>
                <w:rFonts w:ascii="Arial Nova" w:hAnsi="Arial Nova"/>
                <w:b/>
                <w:bCs/>
              </w:rPr>
            </w:pPr>
            <w:r w:rsidRPr="00282454">
              <w:rPr>
                <w:rFonts w:ascii="Arial Nova" w:hAnsi="Arial Nova"/>
                <w:b/>
                <w:bCs/>
              </w:rPr>
              <w:t>Total</w:t>
            </w:r>
          </w:p>
        </w:tc>
        <w:tc>
          <w:tcPr>
            <w:tcW w:w="1811" w:type="dxa"/>
          </w:tcPr>
          <w:p w:rsidR="0094121D" w:rsidRPr="00282454" w:rsidP="007D1AF7" w14:paraId="0E14404F" w14:textId="77777777">
            <w:pPr>
              <w:spacing w:line="256" w:lineRule="auto"/>
              <w:jc w:val="right"/>
              <w:rPr>
                <w:rFonts w:ascii="Arial Nova" w:hAnsi="Arial Nova"/>
                <w:b/>
                <w:bCs/>
              </w:rPr>
            </w:pPr>
          </w:p>
        </w:tc>
        <w:tc>
          <w:tcPr>
            <w:tcW w:w="4669" w:type="dxa"/>
            <w:gridSpan w:val="3"/>
          </w:tcPr>
          <w:p w:rsidR="0094121D" w:rsidRPr="00282454" w:rsidP="007D1AF7" w14:paraId="39F3C89A" w14:textId="77777777">
            <w:pPr>
              <w:spacing w:line="256" w:lineRule="auto"/>
              <w:jc w:val="right"/>
              <w:rPr>
                <w:rFonts w:ascii="Arial Nova" w:hAnsi="Arial Nova"/>
                <w:b/>
                <w:bCs/>
              </w:rPr>
            </w:pPr>
          </w:p>
        </w:tc>
        <w:tc>
          <w:tcPr>
            <w:tcW w:w="1718" w:type="dxa"/>
          </w:tcPr>
          <w:p w:rsidR="0094121D" w:rsidRPr="00282454" w:rsidP="007D1AF7" w14:paraId="586394BC" w14:textId="33C7D19F">
            <w:pPr>
              <w:spacing w:line="256" w:lineRule="auto"/>
              <w:jc w:val="right"/>
              <w:rPr>
                <w:rFonts w:ascii="Arial Nova" w:hAnsi="Arial Nova"/>
                <w:b/>
                <w:bCs/>
              </w:rPr>
            </w:pPr>
            <w:r>
              <w:rPr>
                <w:rFonts w:ascii="Arial Nova" w:hAnsi="Arial Nova"/>
                <w:b/>
                <w:bCs/>
              </w:rPr>
              <w:t>$362,168</w:t>
            </w:r>
          </w:p>
        </w:tc>
      </w:tr>
    </w:tbl>
    <w:p w:rsidR="0094121D" w:rsidP="0094121D" w14:paraId="67B7C238" w14:textId="77777777">
      <w:pPr>
        <w:spacing w:line="276" w:lineRule="auto"/>
        <w:rPr>
          <w:rFonts w:ascii="Arial Nova" w:hAnsi="Arial Nova"/>
          <w:b/>
          <w:color w:val="F79646" w:themeColor="accent6"/>
        </w:rPr>
      </w:pPr>
    </w:p>
    <w:p w:rsidR="001425F9" w:rsidRPr="00997FE5" w:rsidP="00DA1523" w14:paraId="6A44CED9" w14:textId="40E18266">
      <w:pPr>
        <w:spacing w:before="240" w:line="276" w:lineRule="auto"/>
        <w:rPr>
          <w:rFonts w:ascii="Arial Nova" w:hAnsi="Arial Nova"/>
          <w:b/>
          <w:highlight w:val="yellow"/>
        </w:rPr>
      </w:pPr>
      <w:r w:rsidRPr="00282454">
        <w:rPr>
          <w:rFonts w:ascii="Arial Nova" w:hAnsi="Arial Nova"/>
          <w:b/>
        </w:rPr>
        <w:t xml:space="preserve">Table </w:t>
      </w:r>
      <w:r w:rsidRPr="00282454" w:rsidR="006C68C7">
        <w:rPr>
          <w:rFonts w:ascii="Arial Nova" w:hAnsi="Arial Nova"/>
          <w:b/>
        </w:rPr>
        <w:t>A</w:t>
      </w:r>
      <w:r w:rsidRPr="00282454">
        <w:rPr>
          <w:rFonts w:ascii="Arial Nova" w:hAnsi="Arial Nova"/>
          <w:b/>
        </w:rPr>
        <w:t>14</w:t>
      </w:r>
      <w:r w:rsidRPr="00282454" w:rsidR="00B96181">
        <w:rPr>
          <w:rFonts w:ascii="Arial Nova" w:hAnsi="Arial Nova"/>
          <w:b/>
        </w:rPr>
        <w:t>.</w:t>
      </w:r>
      <w:r w:rsidRPr="00282454">
        <w:rPr>
          <w:rFonts w:ascii="Arial Nova" w:hAnsi="Arial Nova"/>
          <w:b/>
        </w:rPr>
        <w:t>-</w:t>
      </w:r>
      <w:r w:rsidR="0094121D">
        <w:rPr>
          <w:rFonts w:ascii="Arial Nova" w:hAnsi="Arial Nova"/>
          <w:b/>
        </w:rPr>
        <w:t>B</w:t>
      </w:r>
      <w:r w:rsidRPr="00282454">
        <w:rPr>
          <w:rFonts w:ascii="Arial Nova" w:hAnsi="Arial Nova"/>
          <w:b/>
        </w:rPr>
        <w:t xml:space="preserve">. </w:t>
      </w:r>
      <w:r w:rsidRPr="00A5497A">
        <w:rPr>
          <w:rFonts w:ascii="Arial Nova" w:hAnsi="Arial Nova"/>
        </w:rPr>
        <w:t>Estimated Annualized Federal Government Cost Distribution</w:t>
      </w:r>
      <w:bookmarkEnd w:id="21"/>
      <w:bookmarkEnd w:id="22"/>
    </w:p>
    <w:tbl>
      <w:tblPr>
        <w:tblStyle w:val="TableGrid"/>
        <w:tblW w:w="0" w:type="auto"/>
        <w:tblInd w:w="85" w:type="dxa"/>
        <w:tblLook w:val="04A0"/>
      </w:tblPr>
      <w:tblGrid>
        <w:gridCol w:w="1870"/>
        <w:gridCol w:w="1870"/>
        <w:gridCol w:w="1870"/>
        <w:gridCol w:w="1870"/>
        <w:gridCol w:w="1870"/>
      </w:tblGrid>
      <w:tr w14:paraId="1EC5E42D" w14:textId="77777777" w:rsidTr="002E0954">
        <w:tblPrEx>
          <w:tblW w:w="0" w:type="auto"/>
          <w:tblInd w:w="85" w:type="dxa"/>
          <w:tblLook w:val="04A0"/>
        </w:tblPrEx>
        <w:tc>
          <w:tcPr>
            <w:tcW w:w="1870" w:type="dxa"/>
          </w:tcPr>
          <w:p w:rsidR="002E0954" w:rsidRPr="00282454" w14:paraId="1DDCA954" w14:textId="77777777">
            <w:pPr>
              <w:spacing w:line="256" w:lineRule="auto"/>
              <w:rPr>
                <w:rFonts w:ascii="Arial Nova" w:hAnsi="Arial Nova"/>
                <w:b/>
                <w:bCs/>
              </w:rPr>
            </w:pPr>
            <w:r w:rsidRPr="00282454">
              <w:rPr>
                <w:rFonts w:ascii="Arial Nova" w:hAnsi="Arial Nova"/>
                <w:b/>
                <w:bCs/>
              </w:rPr>
              <w:t>Aspect of Project</w:t>
            </w:r>
          </w:p>
        </w:tc>
        <w:tc>
          <w:tcPr>
            <w:tcW w:w="1870" w:type="dxa"/>
          </w:tcPr>
          <w:p w:rsidR="002E0954" w:rsidRPr="00282454" w14:paraId="3558AF38" w14:textId="77777777">
            <w:pPr>
              <w:spacing w:line="256" w:lineRule="auto"/>
              <w:rPr>
                <w:rFonts w:ascii="Arial Nova" w:hAnsi="Arial Nova"/>
                <w:b/>
                <w:bCs/>
              </w:rPr>
            </w:pPr>
            <w:r w:rsidRPr="00282454">
              <w:rPr>
                <w:rFonts w:ascii="Arial Nova" w:hAnsi="Arial Nova"/>
                <w:b/>
                <w:bCs/>
              </w:rPr>
              <w:t>Employment Level</w:t>
            </w:r>
          </w:p>
        </w:tc>
        <w:tc>
          <w:tcPr>
            <w:tcW w:w="1870" w:type="dxa"/>
          </w:tcPr>
          <w:p w:rsidR="002E0954" w:rsidRPr="00282454" w14:paraId="2646B78F" w14:textId="77777777">
            <w:pPr>
              <w:spacing w:line="256" w:lineRule="auto"/>
              <w:rPr>
                <w:rFonts w:ascii="Arial Nova" w:hAnsi="Arial Nova"/>
                <w:b/>
                <w:bCs/>
              </w:rPr>
            </w:pPr>
            <w:r w:rsidRPr="00282454">
              <w:rPr>
                <w:rFonts w:ascii="Arial Nova" w:hAnsi="Arial Nova"/>
                <w:b/>
                <w:bCs/>
              </w:rPr>
              <w:t>Hours Worked</w:t>
            </w:r>
          </w:p>
        </w:tc>
        <w:tc>
          <w:tcPr>
            <w:tcW w:w="1870" w:type="dxa"/>
          </w:tcPr>
          <w:p w:rsidR="002E0954" w:rsidRPr="00282454" w14:paraId="01FCB5FB" w14:textId="77777777">
            <w:pPr>
              <w:spacing w:line="256" w:lineRule="auto"/>
              <w:rPr>
                <w:rFonts w:ascii="Arial Nova" w:hAnsi="Arial Nova"/>
                <w:b/>
                <w:bCs/>
              </w:rPr>
            </w:pPr>
            <w:r w:rsidRPr="00282454">
              <w:rPr>
                <w:rFonts w:ascii="Arial Nova" w:hAnsi="Arial Nova"/>
                <w:b/>
                <w:bCs/>
              </w:rPr>
              <w:t>Hourly Wage Rate</w:t>
            </w:r>
          </w:p>
        </w:tc>
        <w:tc>
          <w:tcPr>
            <w:tcW w:w="1870" w:type="dxa"/>
          </w:tcPr>
          <w:p w:rsidR="002E0954" w:rsidRPr="00282454" w14:paraId="56DE072B" w14:textId="77777777">
            <w:pPr>
              <w:spacing w:line="256" w:lineRule="auto"/>
              <w:rPr>
                <w:rFonts w:ascii="Arial Nova" w:hAnsi="Arial Nova"/>
                <w:b/>
                <w:bCs/>
              </w:rPr>
            </w:pPr>
            <w:r w:rsidRPr="00282454">
              <w:rPr>
                <w:rFonts w:ascii="Arial Nova" w:hAnsi="Arial Nova"/>
                <w:b/>
                <w:bCs/>
              </w:rPr>
              <w:t>Total Cost</w:t>
            </w:r>
          </w:p>
        </w:tc>
      </w:tr>
      <w:tr w14:paraId="2D2A7250" w14:textId="77777777" w:rsidTr="002E0954">
        <w:tblPrEx>
          <w:tblW w:w="0" w:type="auto"/>
          <w:tblInd w:w="85" w:type="dxa"/>
          <w:tblLook w:val="04A0"/>
        </w:tblPrEx>
        <w:tc>
          <w:tcPr>
            <w:tcW w:w="1870" w:type="dxa"/>
            <w:vMerge w:val="restart"/>
          </w:tcPr>
          <w:p w:rsidR="002E0954" w:rsidRPr="00282454" w14:paraId="28CF5DE1" w14:textId="351DD0D6">
            <w:pPr>
              <w:spacing w:line="256" w:lineRule="auto"/>
              <w:rPr>
                <w:rFonts w:ascii="Arial Nova" w:hAnsi="Arial Nova"/>
              </w:rPr>
            </w:pPr>
            <w:r w:rsidRPr="00282454">
              <w:rPr>
                <w:rFonts w:ascii="Arial Nova" w:hAnsi="Arial Nova"/>
              </w:rPr>
              <w:t>Development of content</w:t>
            </w:r>
          </w:p>
        </w:tc>
        <w:tc>
          <w:tcPr>
            <w:tcW w:w="1870" w:type="dxa"/>
          </w:tcPr>
          <w:p w:rsidR="002E0954" w:rsidRPr="00282454" w14:paraId="365137D0" w14:textId="18DD1731">
            <w:pPr>
              <w:spacing w:line="256" w:lineRule="auto"/>
              <w:rPr>
                <w:rFonts w:ascii="Arial Nova" w:hAnsi="Arial Nova"/>
              </w:rPr>
            </w:pPr>
            <w:r w:rsidRPr="00282454">
              <w:rPr>
                <w:rFonts w:ascii="Arial Nova" w:hAnsi="Arial Nova"/>
              </w:rPr>
              <w:t>GS-1</w:t>
            </w:r>
            <w:r w:rsidRPr="00282454" w:rsidR="00D574C2">
              <w:rPr>
                <w:rFonts w:ascii="Arial Nova" w:hAnsi="Arial Nova"/>
              </w:rPr>
              <w:t>5</w:t>
            </w:r>
          </w:p>
        </w:tc>
        <w:tc>
          <w:tcPr>
            <w:tcW w:w="1870" w:type="dxa"/>
          </w:tcPr>
          <w:p w:rsidR="002E0954" w:rsidRPr="00282454" w14:paraId="64D6ED71" w14:textId="1029489F">
            <w:pPr>
              <w:spacing w:line="256" w:lineRule="auto"/>
              <w:rPr>
                <w:rFonts w:ascii="Arial Nova" w:hAnsi="Arial Nova"/>
              </w:rPr>
            </w:pPr>
            <w:r>
              <w:rPr>
                <w:rFonts w:ascii="Arial Nova" w:hAnsi="Arial Nova"/>
              </w:rPr>
              <w:t>60</w:t>
            </w:r>
            <w:r w:rsidRPr="00282454">
              <w:rPr>
                <w:rFonts w:ascii="Arial Nova" w:hAnsi="Arial Nova"/>
              </w:rPr>
              <w:t xml:space="preserve"> hours</w:t>
            </w:r>
          </w:p>
        </w:tc>
        <w:tc>
          <w:tcPr>
            <w:tcW w:w="1870" w:type="dxa"/>
          </w:tcPr>
          <w:p w:rsidR="002E0954" w:rsidRPr="00282454" w14:paraId="246001D0" w14:textId="58236FF5">
            <w:pPr>
              <w:spacing w:line="256" w:lineRule="auto"/>
              <w:rPr>
                <w:rFonts w:ascii="Arial Nova" w:hAnsi="Arial Nova"/>
              </w:rPr>
            </w:pPr>
            <w:r w:rsidRPr="00282454">
              <w:rPr>
                <w:rFonts w:ascii="Arial Nova" w:hAnsi="Arial Nova"/>
              </w:rPr>
              <w:t>$</w:t>
            </w:r>
            <w:r w:rsidRPr="00282454" w:rsidR="008B59A8">
              <w:rPr>
                <w:rFonts w:ascii="Arial Nova" w:hAnsi="Arial Nova"/>
              </w:rPr>
              <w:t>81.</w:t>
            </w:r>
            <w:r w:rsidR="00A5497A">
              <w:rPr>
                <w:rFonts w:ascii="Arial Nova" w:hAnsi="Arial Nova"/>
              </w:rPr>
              <w:t>81</w:t>
            </w:r>
          </w:p>
        </w:tc>
        <w:tc>
          <w:tcPr>
            <w:tcW w:w="1870" w:type="dxa"/>
          </w:tcPr>
          <w:p w:rsidR="002E0954" w:rsidRPr="00282454" w14:paraId="12324269" w14:textId="506E1703">
            <w:pPr>
              <w:spacing w:line="256" w:lineRule="auto"/>
              <w:rPr>
                <w:rFonts w:ascii="Arial Nova" w:hAnsi="Arial Nova"/>
              </w:rPr>
            </w:pPr>
            <w:r w:rsidRPr="00282454">
              <w:rPr>
                <w:rFonts w:ascii="Arial Nova" w:hAnsi="Arial Nova"/>
              </w:rPr>
              <w:t>$</w:t>
            </w:r>
            <w:r w:rsidR="00282454">
              <w:rPr>
                <w:rFonts w:ascii="Arial Nova" w:hAnsi="Arial Nova"/>
              </w:rPr>
              <w:t>4,</w:t>
            </w:r>
            <w:r w:rsidR="00A5497A">
              <w:rPr>
                <w:rFonts w:ascii="Arial Nova" w:hAnsi="Arial Nova"/>
              </w:rPr>
              <w:t>908</w:t>
            </w:r>
            <w:r w:rsidR="00282454">
              <w:rPr>
                <w:rFonts w:ascii="Arial Nova" w:hAnsi="Arial Nova"/>
              </w:rPr>
              <w:t>.</w:t>
            </w:r>
            <w:r w:rsidR="00A5497A">
              <w:rPr>
                <w:rFonts w:ascii="Arial Nova" w:hAnsi="Arial Nova"/>
              </w:rPr>
              <w:t>60</w:t>
            </w:r>
          </w:p>
        </w:tc>
      </w:tr>
      <w:tr w14:paraId="5A3BC01D" w14:textId="77777777" w:rsidTr="002E0954">
        <w:tblPrEx>
          <w:tblW w:w="0" w:type="auto"/>
          <w:tblInd w:w="85" w:type="dxa"/>
          <w:tblLook w:val="04A0"/>
        </w:tblPrEx>
        <w:tc>
          <w:tcPr>
            <w:tcW w:w="1870" w:type="dxa"/>
            <w:vMerge/>
          </w:tcPr>
          <w:p w:rsidR="00F10E6E" w:rsidRPr="00282454" w14:paraId="491E6CDB" w14:textId="77777777">
            <w:pPr>
              <w:spacing w:line="256" w:lineRule="auto"/>
              <w:rPr>
                <w:rFonts w:ascii="Arial Nova" w:hAnsi="Arial Nova"/>
              </w:rPr>
            </w:pPr>
          </w:p>
        </w:tc>
        <w:tc>
          <w:tcPr>
            <w:tcW w:w="1870" w:type="dxa"/>
          </w:tcPr>
          <w:p w:rsidR="00F10E6E" w:rsidRPr="00282454" w14:paraId="2F42D797" w14:textId="6633D307">
            <w:pPr>
              <w:spacing w:line="256" w:lineRule="auto"/>
              <w:rPr>
                <w:rFonts w:ascii="Arial Nova" w:hAnsi="Arial Nova"/>
              </w:rPr>
            </w:pPr>
            <w:r w:rsidRPr="00282454">
              <w:rPr>
                <w:rFonts w:ascii="Arial Nova" w:hAnsi="Arial Nova"/>
              </w:rPr>
              <w:t>GS-14</w:t>
            </w:r>
          </w:p>
        </w:tc>
        <w:tc>
          <w:tcPr>
            <w:tcW w:w="1870" w:type="dxa"/>
          </w:tcPr>
          <w:p w:rsidR="00F10E6E" w:rsidRPr="00282454" w14:paraId="32558104" w14:textId="0F11DB08">
            <w:pPr>
              <w:spacing w:line="256" w:lineRule="auto"/>
              <w:rPr>
                <w:rFonts w:ascii="Arial Nova" w:hAnsi="Arial Nova"/>
              </w:rPr>
            </w:pPr>
            <w:r w:rsidRPr="00282454">
              <w:rPr>
                <w:rFonts w:ascii="Arial Nova" w:hAnsi="Arial Nova"/>
              </w:rPr>
              <w:t>4 hours</w:t>
            </w:r>
          </w:p>
        </w:tc>
        <w:tc>
          <w:tcPr>
            <w:tcW w:w="1870" w:type="dxa"/>
          </w:tcPr>
          <w:p w:rsidR="00F10E6E" w:rsidRPr="00282454" w14:paraId="15434308" w14:textId="4B3FFAAE">
            <w:pPr>
              <w:spacing w:line="256" w:lineRule="auto"/>
              <w:rPr>
                <w:rFonts w:ascii="Arial Nova" w:hAnsi="Arial Nova"/>
              </w:rPr>
            </w:pPr>
            <w:r w:rsidRPr="00282454">
              <w:rPr>
                <w:rFonts w:ascii="Arial Nova" w:hAnsi="Arial Nova"/>
              </w:rPr>
              <w:t>$6</w:t>
            </w:r>
            <w:r w:rsidR="00A5497A">
              <w:rPr>
                <w:rFonts w:ascii="Arial Nova" w:hAnsi="Arial Nova"/>
              </w:rPr>
              <w:t>3</w:t>
            </w:r>
            <w:r w:rsidRPr="00282454">
              <w:rPr>
                <w:rFonts w:ascii="Arial Nova" w:hAnsi="Arial Nova"/>
              </w:rPr>
              <w:t>.</w:t>
            </w:r>
            <w:r w:rsidR="00A5497A">
              <w:rPr>
                <w:rFonts w:ascii="Arial Nova" w:hAnsi="Arial Nova"/>
              </w:rPr>
              <w:t>91</w:t>
            </w:r>
          </w:p>
        </w:tc>
        <w:tc>
          <w:tcPr>
            <w:tcW w:w="1870" w:type="dxa"/>
          </w:tcPr>
          <w:p w:rsidR="00F10E6E" w:rsidRPr="00282454" w14:paraId="506F55CF" w14:textId="51FD61B6">
            <w:pPr>
              <w:spacing w:line="256" w:lineRule="auto"/>
              <w:rPr>
                <w:rFonts w:ascii="Arial Nova" w:hAnsi="Arial Nova"/>
              </w:rPr>
            </w:pPr>
            <w:r w:rsidRPr="00282454">
              <w:rPr>
                <w:rFonts w:ascii="Arial Nova" w:hAnsi="Arial Nova"/>
              </w:rPr>
              <w:t>$2</w:t>
            </w:r>
            <w:r w:rsidR="00A5497A">
              <w:rPr>
                <w:rFonts w:ascii="Arial Nova" w:hAnsi="Arial Nova"/>
              </w:rPr>
              <w:t>55</w:t>
            </w:r>
            <w:r w:rsidRPr="00282454">
              <w:rPr>
                <w:rFonts w:ascii="Arial Nova" w:hAnsi="Arial Nova"/>
              </w:rPr>
              <w:t>.</w:t>
            </w:r>
            <w:r w:rsidR="00A5497A">
              <w:rPr>
                <w:rFonts w:ascii="Arial Nova" w:hAnsi="Arial Nova"/>
              </w:rPr>
              <w:t>64</w:t>
            </w:r>
          </w:p>
        </w:tc>
      </w:tr>
      <w:tr w14:paraId="63CA9AD7" w14:textId="77777777" w:rsidTr="002E0954">
        <w:tblPrEx>
          <w:tblW w:w="0" w:type="auto"/>
          <w:tblInd w:w="85" w:type="dxa"/>
          <w:tblLook w:val="04A0"/>
        </w:tblPrEx>
        <w:tc>
          <w:tcPr>
            <w:tcW w:w="1870" w:type="dxa"/>
            <w:vMerge/>
          </w:tcPr>
          <w:p w:rsidR="002E0954" w:rsidRPr="00282454" w14:paraId="50703B6E" w14:textId="77777777">
            <w:pPr>
              <w:spacing w:line="256" w:lineRule="auto"/>
              <w:rPr>
                <w:rFonts w:ascii="Arial Nova" w:hAnsi="Arial Nova"/>
              </w:rPr>
            </w:pPr>
          </w:p>
        </w:tc>
        <w:tc>
          <w:tcPr>
            <w:tcW w:w="1870" w:type="dxa"/>
          </w:tcPr>
          <w:p w:rsidR="002E0954" w:rsidRPr="00282454" w14:paraId="7CA4D907" w14:textId="77777777">
            <w:pPr>
              <w:spacing w:line="256" w:lineRule="auto"/>
              <w:rPr>
                <w:rFonts w:ascii="Arial Nova" w:hAnsi="Arial Nova"/>
              </w:rPr>
            </w:pPr>
            <w:r w:rsidRPr="00282454">
              <w:rPr>
                <w:rFonts w:ascii="Arial Nova" w:hAnsi="Arial Nova"/>
              </w:rPr>
              <w:t>GS-13</w:t>
            </w:r>
          </w:p>
        </w:tc>
        <w:tc>
          <w:tcPr>
            <w:tcW w:w="1870" w:type="dxa"/>
          </w:tcPr>
          <w:p w:rsidR="002E0954" w:rsidRPr="00282454" w14:paraId="5B26DB3A" w14:textId="5A95623E">
            <w:pPr>
              <w:spacing w:line="256" w:lineRule="auto"/>
              <w:rPr>
                <w:rFonts w:ascii="Arial Nova" w:hAnsi="Arial Nova"/>
              </w:rPr>
            </w:pPr>
            <w:r>
              <w:rPr>
                <w:rFonts w:ascii="Arial Nova" w:hAnsi="Arial Nova"/>
              </w:rPr>
              <w:t>60</w:t>
            </w:r>
            <w:r w:rsidRPr="00282454">
              <w:rPr>
                <w:rFonts w:ascii="Arial Nova" w:hAnsi="Arial Nova"/>
              </w:rPr>
              <w:t xml:space="preserve"> hours</w:t>
            </w:r>
          </w:p>
        </w:tc>
        <w:tc>
          <w:tcPr>
            <w:tcW w:w="1870" w:type="dxa"/>
          </w:tcPr>
          <w:p w:rsidR="002E0954" w:rsidRPr="00282454" w14:paraId="7CB5194E" w14:textId="4FFF26C4">
            <w:pPr>
              <w:spacing w:line="256" w:lineRule="auto"/>
              <w:rPr>
                <w:rFonts w:ascii="Arial Nova" w:hAnsi="Arial Nova"/>
              </w:rPr>
            </w:pPr>
            <w:r w:rsidRPr="00282454">
              <w:rPr>
                <w:rFonts w:ascii="Arial Nova" w:hAnsi="Arial Nova"/>
              </w:rPr>
              <w:t>$50.</w:t>
            </w:r>
            <w:r w:rsidR="00A5497A">
              <w:rPr>
                <w:rFonts w:ascii="Arial Nova" w:hAnsi="Arial Nova"/>
              </w:rPr>
              <w:t>90</w:t>
            </w:r>
          </w:p>
        </w:tc>
        <w:tc>
          <w:tcPr>
            <w:tcW w:w="1870" w:type="dxa"/>
          </w:tcPr>
          <w:p w:rsidR="002E0954" w:rsidRPr="00282454" w14:paraId="4A98D25A" w14:textId="4438D204">
            <w:pPr>
              <w:spacing w:line="256" w:lineRule="auto"/>
              <w:rPr>
                <w:rFonts w:ascii="Arial Nova" w:hAnsi="Arial Nova"/>
              </w:rPr>
            </w:pPr>
            <w:r w:rsidRPr="00282454">
              <w:rPr>
                <w:rFonts w:ascii="Arial Nova" w:hAnsi="Arial Nova"/>
              </w:rPr>
              <w:t>$</w:t>
            </w:r>
            <w:r w:rsidR="00282454">
              <w:rPr>
                <w:rFonts w:ascii="Arial Nova" w:hAnsi="Arial Nova"/>
              </w:rPr>
              <w:t>3,</w:t>
            </w:r>
            <w:r w:rsidR="00A5497A">
              <w:rPr>
                <w:rFonts w:ascii="Arial Nova" w:hAnsi="Arial Nova"/>
              </w:rPr>
              <w:t>054.00</w:t>
            </w:r>
          </w:p>
        </w:tc>
      </w:tr>
      <w:tr w14:paraId="64D6A6AE" w14:textId="77777777" w:rsidTr="002E0954">
        <w:tblPrEx>
          <w:tblW w:w="0" w:type="auto"/>
          <w:tblInd w:w="85" w:type="dxa"/>
          <w:tblLook w:val="04A0"/>
        </w:tblPrEx>
        <w:tc>
          <w:tcPr>
            <w:tcW w:w="1870" w:type="dxa"/>
          </w:tcPr>
          <w:p w:rsidR="002E0954" w:rsidRPr="00282454" w14:paraId="095056F6" w14:textId="77777777">
            <w:pPr>
              <w:spacing w:line="256" w:lineRule="auto"/>
              <w:rPr>
                <w:rFonts w:ascii="Arial Nova" w:hAnsi="Arial Nova"/>
                <w:b/>
                <w:bCs/>
              </w:rPr>
            </w:pPr>
            <w:r w:rsidRPr="00282454">
              <w:rPr>
                <w:rFonts w:ascii="Arial Nova" w:hAnsi="Arial Nova"/>
                <w:b/>
                <w:bCs/>
              </w:rPr>
              <w:t>Total</w:t>
            </w:r>
          </w:p>
        </w:tc>
        <w:tc>
          <w:tcPr>
            <w:tcW w:w="5610" w:type="dxa"/>
            <w:gridSpan w:val="3"/>
          </w:tcPr>
          <w:p w:rsidR="002E0954" w:rsidRPr="00282454" w14:paraId="6A24C51A" w14:textId="77777777">
            <w:pPr>
              <w:spacing w:line="256" w:lineRule="auto"/>
              <w:jc w:val="right"/>
              <w:rPr>
                <w:rFonts w:ascii="Arial Nova" w:hAnsi="Arial Nova"/>
                <w:b/>
                <w:bCs/>
              </w:rPr>
            </w:pPr>
          </w:p>
        </w:tc>
        <w:tc>
          <w:tcPr>
            <w:tcW w:w="1870" w:type="dxa"/>
          </w:tcPr>
          <w:p w:rsidR="002E0954" w:rsidRPr="00282454" w14:paraId="1FAA56F5" w14:textId="39EFE619">
            <w:pPr>
              <w:spacing w:line="256" w:lineRule="auto"/>
              <w:jc w:val="right"/>
              <w:rPr>
                <w:rFonts w:ascii="Arial Nova" w:hAnsi="Arial Nova"/>
                <w:b/>
                <w:bCs/>
              </w:rPr>
            </w:pPr>
            <w:r w:rsidRPr="00282454">
              <w:rPr>
                <w:rFonts w:ascii="Arial Nova" w:hAnsi="Arial Nova"/>
                <w:b/>
                <w:bCs/>
              </w:rPr>
              <w:t>$</w:t>
            </w:r>
            <w:r w:rsidR="00282454">
              <w:rPr>
                <w:rFonts w:ascii="Arial Nova" w:hAnsi="Arial Nova"/>
                <w:b/>
                <w:bCs/>
              </w:rPr>
              <w:t>8</w:t>
            </w:r>
            <w:r w:rsidRPr="00282454" w:rsidR="00C44E6B">
              <w:rPr>
                <w:rFonts w:ascii="Arial Nova" w:hAnsi="Arial Nova"/>
                <w:b/>
                <w:bCs/>
              </w:rPr>
              <w:t>,</w:t>
            </w:r>
            <w:r w:rsidR="00A5497A">
              <w:rPr>
                <w:rFonts w:ascii="Arial Nova" w:hAnsi="Arial Nova"/>
                <w:b/>
                <w:bCs/>
              </w:rPr>
              <w:t>218</w:t>
            </w:r>
          </w:p>
        </w:tc>
      </w:tr>
    </w:tbl>
    <w:p w:rsidR="00DA1523" w:rsidP="004C36E8" w14:paraId="28D6BBFC" w14:textId="77777777">
      <w:pPr>
        <w:spacing w:line="276" w:lineRule="auto"/>
        <w:rPr>
          <w:rFonts w:ascii="Arial Nova" w:hAnsi="Arial Nova"/>
          <w:b/>
          <w:color w:val="F79646" w:themeColor="accent6"/>
        </w:rPr>
      </w:pPr>
    </w:p>
    <w:p w:rsidR="0094121D" w:rsidP="004C36E8" w14:paraId="0B74CF7B" w14:textId="77777777">
      <w:pPr>
        <w:spacing w:line="276" w:lineRule="auto"/>
        <w:rPr>
          <w:rFonts w:ascii="Arial Nova" w:hAnsi="Arial Nova"/>
          <w:b/>
          <w:color w:val="F79646" w:themeColor="accent6"/>
        </w:rPr>
      </w:pPr>
    </w:p>
    <w:p w:rsidR="0094121D" w:rsidRPr="00174127" w:rsidP="004C36E8" w14:paraId="42876597" w14:textId="77777777">
      <w:pPr>
        <w:spacing w:line="276" w:lineRule="auto"/>
        <w:rPr>
          <w:rFonts w:ascii="Arial Nova" w:hAnsi="Arial Nova"/>
          <w:b/>
          <w:color w:val="F79646" w:themeColor="accent6"/>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3" w:name="_Toc139896786"/>
      <w:r w:rsidRPr="00174127">
        <w:rPr>
          <w:rFonts w:ascii="Arial Nova" w:hAnsi="Arial Nova" w:cstheme="minorHAnsi"/>
          <w:i/>
          <w:color w:val="auto"/>
          <w:sz w:val="24"/>
          <w:szCs w:val="24"/>
        </w:rPr>
        <w:t>A15. Explanation for Program Changes or Adjustments</w:t>
      </w:r>
      <w:bookmarkEnd w:id="23"/>
    </w:p>
    <w:p w:rsidR="00D770BA" w:rsidRPr="00793474" w:rsidP="00CC7AB1" w14:paraId="1D5D84AC" w14:textId="77777777">
      <w:pPr>
        <w:pStyle w:val="ListParagraph"/>
        <w:ind w:left="0"/>
        <w:rPr>
          <w:rFonts w:ascii="Arial Nova" w:hAnsi="Arial Nova" w:eastAsiaTheme="minorHAnsi" w:cstheme="minorBidi"/>
          <w:b/>
          <w:i/>
          <w:color w:val="C75000"/>
        </w:rPr>
      </w:pPr>
    </w:p>
    <w:p w:rsidR="00A84C50" w:rsidRPr="00627F8D" w:rsidP="00A84C50" w14:paraId="60AD4896" w14:textId="77777777">
      <w:pPr>
        <w:pStyle w:val="ListParagraph"/>
        <w:ind w:left="0"/>
        <w:rPr>
          <w:rFonts w:ascii="Arial Nova" w:hAnsi="Arial Nova" w:eastAsiaTheme="minorHAnsi" w:cstheme="minorBidi"/>
          <w:iCs/>
        </w:rPr>
      </w:pPr>
      <w:r>
        <w:rPr>
          <w:rFonts w:ascii="Arial Nova" w:hAnsi="Arial Nova" w:eastAsiaTheme="minorHAnsi" w:cstheme="minorBidi"/>
          <w:iCs/>
        </w:rPr>
        <w:t>This is a new information collection.</w:t>
      </w:r>
    </w:p>
    <w:p w:rsidR="00DA1523" w:rsidRPr="00174127" w:rsidP="00DA1523" w14:paraId="6810684D" w14:textId="77777777">
      <w:pPr>
        <w:spacing w:line="276" w:lineRule="auto"/>
        <w:rPr>
          <w:rFonts w:ascii="Arial Nova" w:hAnsi="Arial Nova"/>
          <w:b/>
          <w:color w:val="F79646" w:themeColor="accent6"/>
        </w:rPr>
      </w:pP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4" w:name="_Toc139896787"/>
      <w:r w:rsidRPr="00174127">
        <w:rPr>
          <w:rFonts w:ascii="Arial Nova" w:hAnsi="Arial Nova" w:cstheme="minorHAnsi"/>
          <w:i/>
          <w:color w:val="auto"/>
          <w:sz w:val="24"/>
          <w:szCs w:val="24"/>
        </w:rPr>
        <w:t>A16. Plans for Tabulation and Publication and Project Time Schedule</w:t>
      </w:r>
      <w:bookmarkEnd w:id="24"/>
    </w:p>
    <w:p w:rsidR="00D770BA" w:rsidRPr="00174127" w:rsidP="00823609" w14:paraId="7F321064" w14:textId="77777777">
      <w:pPr>
        <w:pStyle w:val="ListParagraph"/>
        <w:ind w:left="0"/>
        <w:rPr>
          <w:rFonts w:ascii="Arial Nova" w:eastAsia="MS Mincho" w:hAnsi="Arial Nova"/>
          <w:b/>
          <w:color w:val="F79646" w:themeColor="accent6"/>
        </w:rPr>
      </w:pPr>
    </w:p>
    <w:p w:rsidR="002069B8" w:rsidP="00707703" w14:paraId="631A86F3" w14:textId="2B0B2573">
      <w:pPr>
        <w:spacing w:line="276" w:lineRule="auto"/>
        <w:rPr>
          <w:rFonts w:ascii="Arial Nova" w:eastAsia="MS Mincho" w:hAnsi="Arial Nova"/>
          <w:bCs/>
        </w:rPr>
      </w:pPr>
      <w:bookmarkStart w:id="25" w:name="_Toc307224728"/>
      <w:bookmarkStart w:id="26" w:name="_Toc275433795"/>
      <w:r w:rsidRPr="00A9576D">
        <w:rPr>
          <w:rFonts w:ascii="Arial Nova" w:eastAsia="MS Mincho" w:hAnsi="Arial Nova"/>
          <w:bCs/>
        </w:rPr>
        <w:t xml:space="preserve">A national </w:t>
      </w:r>
      <w:r>
        <w:rPr>
          <w:rFonts w:ascii="Arial Nova" w:eastAsia="MS Mincho" w:hAnsi="Arial Nova"/>
          <w:bCs/>
        </w:rPr>
        <w:t>report will be developed based on the data collected across the ten HHS Regional Coordinating Centers. This will present agg</w:t>
      </w:r>
      <w:r>
        <w:rPr>
          <w:rFonts w:ascii="Arial Nova" w:eastAsia="MS Mincho" w:hAnsi="Arial Nova"/>
          <w:bCs/>
        </w:rPr>
        <w:t xml:space="preserve">regated national data and region-specific data. </w:t>
      </w:r>
      <w:r w:rsidR="00BD67CC">
        <w:rPr>
          <w:rFonts w:ascii="Arial Nova" w:eastAsia="MS Mincho" w:hAnsi="Arial Nova"/>
          <w:bCs/>
        </w:rPr>
        <w:t xml:space="preserve">CDC </w:t>
      </w:r>
      <w:r w:rsidR="00A602A3">
        <w:rPr>
          <w:rFonts w:ascii="Arial Nova" w:eastAsia="MS Mincho" w:hAnsi="Arial Nova"/>
          <w:bCs/>
        </w:rPr>
        <w:t xml:space="preserve">anticipates results of the project will be developed into several scientific and non-scientific </w:t>
      </w:r>
      <w:r w:rsidR="00CD4C68">
        <w:rPr>
          <w:rFonts w:ascii="Arial Nova" w:eastAsia="MS Mincho" w:hAnsi="Arial Nova"/>
          <w:bCs/>
        </w:rPr>
        <w:t>products</w:t>
      </w:r>
      <w:r w:rsidR="00C43DFE">
        <w:rPr>
          <w:rFonts w:ascii="Arial Nova" w:eastAsia="MS Mincho" w:hAnsi="Arial Nova"/>
          <w:bCs/>
        </w:rPr>
        <w:t xml:space="preserve">. </w:t>
      </w:r>
      <w:r w:rsidR="00CD4C68">
        <w:rPr>
          <w:rFonts w:ascii="Arial Nova" w:eastAsia="MS Mincho" w:hAnsi="Arial Nova"/>
          <w:bCs/>
        </w:rPr>
        <w:t>Dissemination of scientific and non-scientific products to stakeholders include r</w:t>
      </w:r>
      <w:r w:rsidR="00240C26">
        <w:rPr>
          <w:rFonts w:ascii="Arial Nova" w:eastAsia="MS Mincho" w:hAnsi="Arial Nova"/>
          <w:bCs/>
        </w:rPr>
        <w:t xml:space="preserve">eports, professional meeting presentations, and </w:t>
      </w:r>
      <w:r w:rsidR="00707703">
        <w:rPr>
          <w:rFonts w:ascii="Arial Nova" w:eastAsia="MS Mincho" w:hAnsi="Arial Nova"/>
          <w:bCs/>
        </w:rPr>
        <w:t xml:space="preserve">peer-reviewed and non-peer-reviewed </w:t>
      </w:r>
      <w:r w:rsidR="00240C26">
        <w:rPr>
          <w:rFonts w:ascii="Arial Nova" w:eastAsia="MS Mincho" w:hAnsi="Arial Nova"/>
          <w:bCs/>
        </w:rPr>
        <w:t>publications</w:t>
      </w:r>
      <w:r w:rsidR="00707703">
        <w:rPr>
          <w:rFonts w:ascii="Arial Nova" w:eastAsia="MS Mincho" w:hAnsi="Arial Nova"/>
          <w:bCs/>
        </w:rPr>
        <w:t xml:space="preserve">. </w:t>
      </w:r>
    </w:p>
    <w:p w:rsidR="00707703" w:rsidRPr="00A9576D" w:rsidP="00707703" w14:paraId="65A87814" w14:textId="77777777">
      <w:pPr>
        <w:spacing w:line="276" w:lineRule="auto"/>
        <w:rPr>
          <w:rFonts w:ascii="Arial Nova" w:eastAsia="MS Mincho" w:hAnsi="Arial Nova"/>
          <w:bCs/>
        </w:rPr>
      </w:pPr>
    </w:p>
    <w:p w:rsidR="00823609" w:rsidRPr="00174127" w:rsidP="00823609" w14:paraId="0C3A72E5"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bookmarkEnd w:id="25"/>
      <w:bookmarkEnd w:id="26"/>
    </w:p>
    <w:tbl>
      <w:tblPr>
        <w:tblStyle w:val="TableGrid"/>
        <w:tblW w:w="0" w:type="auto"/>
        <w:tblLook w:val="04A0"/>
      </w:tblPr>
      <w:tblGrid>
        <w:gridCol w:w="4675"/>
        <w:gridCol w:w="4675"/>
      </w:tblGrid>
      <w:tr w14:paraId="1BE8A2B5" w14:textId="77777777">
        <w:tblPrEx>
          <w:tblW w:w="0" w:type="auto"/>
          <w:tblLook w:val="04A0"/>
        </w:tblPrEx>
        <w:tc>
          <w:tcPr>
            <w:tcW w:w="4675" w:type="dxa"/>
          </w:tcPr>
          <w:p w:rsidR="00063708" w:rsidRPr="00DA4B02" w14:paraId="61A46432" w14:textId="77777777">
            <w:pPr>
              <w:pStyle w:val="ListParagraph"/>
              <w:ind w:left="0"/>
              <w:jc w:val="center"/>
              <w:rPr>
                <w:b/>
              </w:rPr>
            </w:pPr>
            <w:r w:rsidRPr="00DA4B02">
              <w:rPr>
                <w:b/>
              </w:rPr>
              <w:t>Activity</w:t>
            </w:r>
          </w:p>
        </w:tc>
        <w:tc>
          <w:tcPr>
            <w:tcW w:w="4675" w:type="dxa"/>
          </w:tcPr>
          <w:p w:rsidR="00063708" w:rsidRPr="00DA4B02" w14:paraId="7AA4B60A" w14:textId="77777777">
            <w:pPr>
              <w:pStyle w:val="ListParagraph"/>
              <w:ind w:left="0"/>
              <w:jc w:val="center"/>
              <w:rPr>
                <w:b/>
              </w:rPr>
            </w:pPr>
            <w:r w:rsidRPr="00DA4B02">
              <w:rPr>
                <w:b/>
              </w:rPr>
              <w:t>Schedule</w:t>
            </w:r>
          </w:p>
        </w:tc>
      </w:tr>
      <w:tr w14:paraId="12C9DDF6" w14:textId="77777777">
        <w:tblPrEx>
          <w:tblW w:w="0" w:type="auto"/>
          <w:tblLook w:val="04A0"/>
        </w:tblPrEx>
        <w:tc>
          <w:tcPr>
            <w:tcW w:w="4675" w:type="dxa"/>
          </w:tcPr>
          <w:p w:rsidR="00063708" w:rsidRPr="00BE49F0" w14:paraId="46B6C402" w14:textId="77777777">
            <w:pPr>
              <w:pStyle w:val="ListParagraph"/>
              <w:ind w:left="0"/>
              <w:rPr>
                <w:rFonts w:ascii="Arial Nova" w:hAnsi="Arial Nova"/>
              </w:rPr>
            </w:pPr>
            <w:r w:rsidRPr="00BE49F0">
              <w:rPr>
                <w:rFonts w:ascii="Arial Nova" w:hAnsi="Arial Nova"/>
              </w:rPr>
              <w:t>Date of Awards</w:t>
            </w:r>
          </w:p>
        </w:tc>
        <w:tc>
          <w:tcPr>
            <w:tcW w:w="4675" w:type="dxa"/>
          </w:tcPr>
          <w:p w:rsidR="00063708" w:rsidRPr="00BE49F0" w14:paraId="6C8A5ACA" w14:textId="61254C64">
            <w:pPr>
              <w:pStyle w:val="ListParagraph"/>
              <w:ind w:left="0"/>
              <w:rPr>
                <w:rFonts w:ascii="Arial Nova" w:hAnsi="Arial Nova"/>
              </w:rPr>
            </w:pPr>
            <w:r w:rsidRPr="00BE49F0">
              <w:rPr>
                <w:rFonts w:ascii="Arial Nova" w:hAnsi="Arial Nova"/>
              </w:rPr>
              <w:t xml:space="preserve">September, </w:t>
            </w:r>
            <w:r w:rsidRPr="00BE49F0" w:rsidR="00997FE5">
              <w:rPr>
                <w:rFonts w:ascii="Arial Nova" w:hAnsi="Arial Nova"/>
              </w:rPr>
              <w:t>2024</w:t>
            </w:r>
          </w:p>
        </w:tc>
      </w:tr>
      <w:tr w14:paraId="1E51A3FA" w14:textId="77777777">
        <w:tblPrEx>
          <w:tblW w:w="0" w:type="auto"/>
          <w:tblLook w:val="04A0"/>
        </w:tblPrEx>
        <w:tc>
          <w:tcPr>
            <w:tcW w:w="4675" w:type="dxa"/>
          </w:tcPr>
          <w:p w:rsidR="00063708" w:rsidRPr="00BE49F0" w14:paraId="3001622B" w14:textId="69DB22BF">
            <w:pPr>
              <w:pStyle w:val="ListParagraph"/>
              <w:ind w:left="0"/>
              <w:rPr>
                <w:rFonts w:ascii="Arial Nova" w:hAnsi="Arial Nova"/>
              </w:rPr>
            </w:pPr>
            <w:r w:rsidRPr="00BE49F0">
              <w:rPr>
                <w:rFonts w:ascii="Arial Nova" w:hAnsi="Arial Nova"/>
              </w:rPr>
              <w:t>OMB Approval</w:t>
            </w:r>
            <w:r w:rsidRPr="00BE49F0">
              <w:rPr>
                <w:rFonts w:ascii="Arial Nova" w:hAnsi="Arial Nova"/>
              </w:rPr>
              <w:t xml:space="preserve"> Obtained</w:t>
            </w:r>
          </w:p>
        </w:tc>
        <w:tc>
          <w:tcPr>
            <w:tcW w:w="4675" w:type="dxa"/>
          </w:tcPr>
          <w:p w:rsidR="00063708" w:rsidRPr="00BE49F0" w14:paraId="401FC83D" w14:textId="1DF8F803">
            <w:pPr>
              <w:pStyle w:val="ListParagraph"/>
              <w:ind w:left="0"/>
              <w:rPr>
                <w:rFonts w:ascii="Arial Nova" w:hAnsi="Arial Nova"/>
              </w:rPr>
            </w:pPr>
            <w:r w:rsidRPr="00BE49F0">
              <w:rPr>
                <w:rFonts w:ascii="Arial Nova" w:hAnsi="Arial Nova"/>
              </w:rPr>
              <w:t>November</w:t>
            </w:r>
            <w:r w:rsidRPr="00BE49F0" w:rsidR="002F20F1">
              <w:rPr>
                <w:rFonts w:ascii="Arial Nova" w:hAnsi="Arial Nova"/>
              </w:rPr>
              <w:t xml:space="preserve">, </w:t>
            </w:r>
            <w:r w:rsidRPr="00BE49F0">
              <w:rPr>
                <w:rFonts w:ascii="Arial Nova" w:hAnsi="Arial Nova"/>
              </w:rPr>
              <w:t>2024</w:t>
            </w:r>
          </w:p>
        </w:tc>
      </w:tr>
      <w:tr w14:paraId="30690420" w14:textId="77777777">
        <w:tblPrEx>
          <w:tblW w:w="0" w:type="auto"/>
          <w:tblLook w:val="04A0"/>
        </w:tblPrEx>
        <w:tc>
          <w:tcPr>
            <w:tcW w:w="4675" w:type="dxa"/>
          </w:tcPr>
          <w:p w:rsidR="00063708" w:rsidRPr="00BE49F0" w14:paraId="3D0C832A" w14:textId="0516B2F8">
            <w:pPr>
              <w:pStyle w:val="ListParagraph"/>
              <w:ind w:left="0"/>
              <w:rPr>
                <w:rFonts w:ascii="Arial Nova" w:hAnsi="Arial Nova"/>
              </w:rPr>
            </w:pPr>
            <w:r w:rsidRPr="00BE49F0">
              <w:rPr>
                <w:rFonts w:ascii="Arial Nova" w:hAnsi="Arial Nova"/>
              </w:rPr>
              <w:t xml:space="preserve">TA on </w:t>
            </w:r>
            <w:r w:rsidRPr="00BE49F0" w:rsidR="00997FE5">
              <w:rPr>
                <w:rFonts w:ascii="Arial Nova" w:hAnsi="Arial Nova"/>
              </w:rPr>
              <w:t xml:space="preserve">all workplan templates </w:t>
            </w:r>
          </w:p>
        </w:tc>
        <w:tc>
          <w:tcPr>
            <w:tcW w:w="4675" w:type="dxa"/>
          </w:tcPr>
          <w:p w:rsidR="00063708" w:rsidRPr="00BE49F0" w14:paraId="2410B7D4" w14:textId="734F5ABC">
            <w:pPr>
              <w:pStyle w:val="ListParagraph"/>
              <w:ind w:left="0"/>
              <w:rPr>
                <w:rFonts w:ascii="Arial Nova" w:hAnsi="Arial Nova"/>
              </w:rPr>
            </w:pPr>
            <w:r w:rsidRPr="00BE49F0">
              <w:rPr>
                <w:rFonts w:ascii="Arial Nova" w:hAnsi="Arial Nova"/>
              </w:rPr>
              <w:t xml:space="preserve">December, </w:t>
            </w:r>
            <w:r w:rsidRPr="00BE49F0" w:rsidR="00997FE5">
              <w:rPr>
                <w:rFonts w:ascii="Arial Nova" w:hAnsi="Arial Nova"/>
              </w:rPr>
              <w:t>2024</w:t>
            </w:r>
          </w:p>
        </w:tc>
      </w:tr>
      <w:tr w14:paraId="3B7BFA13" w14:textId="77777777">
        <w:tblPrEx>
          <w:tblW w:w="0" w:type="auto"/>
          <w:tblLook w:val="04A0"/>
        </w:tblPrEx>
        <w:tc>
          <w:tcPr>
            <w:tcW w:w="4675" w:type="dxa"/>
          </w:tcPr>
          <w:p w:rsidR="00063708" w:rsidRPr="00BE49F0" w14:paraId="47D01DBC" w14:textId="77777777">
            <w:pPr>
              <w:pStyle w:val="ListParagraph"/>
              <w:ind w:left="0"/>
              <w:rPr>
                <w:rFonts w:ascii="Arial Nova" w:hAnsi="Arial Nova"/>
              </w:rPr>
            </w:pPr>
            <w:r w:rsidRPr="00BE49F0">
              <w:rPr>
                <w:rFonts w:ascii="Arial Nova" w:hAnsi="Arial Nova"/>
              </w:rPr>
              <w:t xml:space="preserve">Information Collection </w:t>
            </w:r>
          </w:p>
        </w:tc>
        <w:tc>
          <w:tcPr>
            <w:tcW w:w="4675" w:type="dxa"/>
          </w:tcPr>
          <w:p w:rsidR="00063708" w:rsidRPr="00BE49F0" w14:paraId="16119489" w14:textId="0882885A">
            <w:pPr>
              <w:pStyle w:val="ListParagraph"/>
              <w:ind w:left="0"/>
              <w:rPr>
                <w:rFonts w:ascii="Arial Nova" w:hAnsi="Arial Nova"/>
              </w:rPr>
            </w:pPr>
            <w:r>
              <w:rPr>
                <w:rFonts w:ascii="Arial Nova" w:hAnsi="Arial Nova"/>
              </w:rPr>
              <w:t>November, 2024</w:t>
            </w:r>
            <w:r w:rsidR="004C0D92">
              <w:rPr>
                <w:rFonts w:ascii="Arial Nova" w:hAnsi="Arial Nova"/>
              </w:rPr>
              <w:t xml:space="preserve"> – November 2027</w:t>
            </w:r>
          </w:p>
        </w:tc>
      </w:tr>
      <w:tr w14:paraId="505DD1D7" w14:textId="77777777">
        <w:tblPrEx>
          <w:tblW w:w="0" w:type="auto"/>
          <w:tblLook w:val="04A0"/>
        </w:tblPrEx>
        <w:tc>
          <w:tcPr>
            <w:tcW w:w="4675" w:type="dxa"/>
          </w:tcPr>
          <w:p w:rsidR="00063708" w:rsidRPr="00BE49F0" w14:paraId="1E358E7C" w14:textId="77777777">
            <w:pPr>
              <w:pStyle w:val="ListParagraph"/>
              <w:ind w:left="0"/>
              <w:rPr>
                <w:rFonts w:ascii="Arial Nova" w:hAnsi="Arial Nova"/>
              </w:rPr>
            </w:pPr>
            <w:r w:rsidRPr="00BE49F0">
              <w:rPr>
                <w:rFonts w:ascii="Arial Nova" w:hAnsi="Arial Nova"/>
              </w:rPr>
              <w:t>Reporting</w:t>
            </w:r>
          </w:p>
        </w:tc>
        <w:tc>
          <w:tcPr>
            <w:tcW w:w="4675" w:type="dxa"/>
          </w:tcPr>
          <w:p w:rsidR="00063708" w:rsidRPr="00BE49F0" w14:paraId="07A7EDE3" w14:textId="12B5A284">
            <w:pPr>
              <w:pStyle w:val="ListParagraph"/>
              <w:ind w:left="0"/>
              <w:rPr>
                <w:rFonts w:ascii="Arial Nova" w:hAnsi="Arial Nova"/>
              </w:rPr>
            </w:pPr>
            <w:r w:rsidRPr="00BE49F0">
              <w:rPr>
                <w:rFonts w:ascii="Arial Nova" w:hAnsi="Arial Nova"/>
              </w:rPr>
              <w:t xml:space="preserve">November, </w:t>
            </w:r>
            <w:r w:rsidRPr="00BE49F0" w:rsidR="00997FE5">
              <w:rPr>
                <w:rFonts w:ascii="Arial Nova" w:hAnsi="Arial Nova"/>
              </w:rPr>
              <w:t>202</w:t>
            </w:r>
            <w:r w:rsidR="00C76C6D">
              <w:rPr>
                <w:rFonts w:ascii="Arial Nova" w:hAnsi="Arial Nova"/>
              </w:rPr>
              <w:t>4</w:t>
            </w:r>
            <w:r w:rsidR="004C0D92">
              <w:rPr>
                <w:rFonts w:ascii="Arial Nova" w:hAnsi="Arial Nova"/>
              </w:rPr>
              <w:t xml:space="preserve"> – November 2027</w:t>
            </w:r>
          </w:p>
        </w:tc>
      </w:tr>
    </w:tbl>
    <w:p w:rsidR="00E702B3" w:rsidRPr="00174127" w:rsidP="002C0D73" w14:paraId="5629A969" w14:textId="77777777">
      <w:pPr>
        <w:spacing w:line="360" w:lineRule="auto"/>
        <w:rPr>
          <w:rFonts w:ascii="Arial Nova" w:eastAsia="MS Mincho" w:hAnsi="Arial Nova"/>
          <w:color w:val="F79646" w:themeColor="accent6"/>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27" w:name="_Toc139896788"/>
      <w:r w:rsidRPr="00174127">
        <w:rPr>
          <w:rFonts w:ascii="Arial Nova" w:hAnsi="Arial Nova" w:cstheme="minorHAnsi"/>
          <w:i/>
          <w:color w:val="auto"/>
          <w:sz w:val="24"/>
          <w:szCs w:val="24"/>
        </w:rPr>
        <w:t>A17. Reason(s) Display of OMB Expiration Date is Inappropriate</w:t>
      </w:r>
      <w:bookmarkEnd w:id="27"/>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8C3C3F" w:rsidP="002C0D73" w14:paraId="6604E96F" w14:textId="01D564EB">
      <w:pPr>
        <w:spacing w:line="360" w:lineRule="auto"/>
        <w:rPr>
          <w:rFonts w:ascii="Arial Nova" w:eastAsia="MS Mincho" w:hAnsi="Arial Nova"/>
        </w:rPr>
      </w:pPr>
      <w:r w:rsidRPr="008C3C3F">
        <w:rPr>
          <w:rFonts w:ascii="Arial Nova" w:eastAsia="MS Mincho" w:hAnsi="Arial Nova"/>
        </w:rPr>
        <w:t>The display of the OMB expiration date is appropriate.</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28" w:name="_Toc139896789"/>
      <w:r w:rsidRPr="00174127">
        <w:rPr>
          <w:rFonts w:ascii="Arial Nova" w:hAnsi="Arial Nova" w:cstheme="minorHAnsi"/>
          <w:i/>
          <w:color w:val="auto"/>
          <w:sz w:val="24"/>
          <w:szCs w:val="24"/>
        </w:rPr>
        <w:t>A18. Exceptions to Certification for Paperwork Reduction Act Submission</w:t>
      </w:r>
      <w:bookmarkEnd w:id="28"/>
    </w:p>
    <w:p w:rsidR="00D770BA" w:rsidRPr="00793474" w:rsidP="00F9719E" w14:paraId="6BB9D8BF" w14:textId="77777777">
      <w:pPr>
        <w:spacing w:line="276" w:lineRule="auto"/>
        <w:rPr>
          <w:rFonts w:ascii="Arial Nova" w:hAnsi="Arial Nova" w:eastAsiaTheme="minorHAnsi" w:cstheme="minorBidi"/>
          <w:b/>
          <w:i/>
          <w:color w:val="C75000"/>
        </w:rPr>
      </w:pPr>
    </w:p>
    <w:bookmarkEnd w:id="3"/>
    <w:bookmarkEnd w:id="4"/>
    <w:bookmarkEnd w:id="5"/>
    <w:p w:rsidR="004C0D92" w:rsidP="00F2743F" w14:paraId="27110152" w14:textId="4E87F40A">
      <w:pPr>
        <w:spacing w:line="360" w:lineRule="auto"/>
        <w:rPr>
          <w:rFonts w:ascii="Arial Nova" w:hAnsi="Arial Nova" w:eastAsiaTheme="majorEastAsia"/>
          <w:b/>
          <w:bCs/>
        </w:rPr>
      </w:pPr>
      <w:r w:rsidRPr="008C3C3F">
        <w:rPr>
          <w:rFonts w:ascii="Arial Nova" w:hAnsi="Arial Nova" w:eastAsiaTheme="minorHAnsi" w:cstheme="minorBidi"/>
          <w:bCs/>
          <w:iCs/>
        </w:rPr>
        <w:t>There are no exceptions to the certification.</w:t>
      </w:r>
    </w:p>
    <w:p w:rsidR="004C0D92" w:rsidP="00F2743F" w14:paraId="4AC29006" w14:textId="6DF3FA56">
      <w:pPr>
        <w:spacing w:line="360" w:lineRule="auto"/>
        <w:rPr>
          <w:rFonts w:ascii="Arial Nova" w:hAnsi="Arial Nova" w:eastAsiaTheme="majorEastAsia"/>
          <w:b/>
          <w:bCs/>
        </w:rPr>
      </w:pPr>
      <w:r>
        <w:rPr>
          <w:rFonts w:ascii="Arial Nova" w:hAnsi="Arial Nova" w:eastAsiaTheme="majorEastAsia"/>
          <w:b/>
          <w:bCs/>
        </w:rPr>
        <w:t>List of Attachments</w:t>
      </w:r>
    </w:p>
    <w:p w:rsidR="004C0D92" w:rsidRPr="004C0D92" w:rsidP="004C0D92" w14:paraId="386998B4" w14:textId="77777777">
      <w:pPr>
        <w:spacing w:line="360" w:lineRule="auto"/>
        <w:rPr>
          <w:rFonts w:ascii="Arial Nova" w:hAnsi="Arial Nova" w:eastAsiaTheme="minorHAnsi" w:cstheme="minorBidi"/>
          <w:bCs/>
          <w:iCs/>
        </w:rPr>
      </w:pPr>
      <w:r w:rsidRPr="004C0D92">
        <w:rPr>
          <w:rFonts w:ascii="Arial Nova" w:hAnsi="Arial Nova" w:eastAsiaTheme="minorHAnsi" w:cstheme="minorBidi"/>
          <w:bCs/>
          <w:iCs/>
        </w:rPr>
        <w:t xml:space="preserve">Attachment 1 - 1. Public Health Service Act [42 U.S.C. 241] </w:t>
      </w:r>
    </w:p>
    <w:p w:rsidR="004C0D92" w:rsidRPr="004C0D92" w:rsidP="004C0D92" w14:paraId="4613F460" w14:textId="77777777">
      <w:pPr>
        <w:spacing w:line="360" w:lineRule="auto"/>
        <w:rPr>
          <w:rFonts w:ascii="Arial Nova" w:hAnsi="Arial Nova" w:eastAsiaTheme="minorHAnsi" w:cstheme="minorBidi"/>
          <w:bCs/>
          <w:iCs/>
        </w:rPr>
      </w:pPr>
      <w:r w:rsidRPr="004C0D92">
        <w:rPr>
          <w:rFonts w:ascii="Arial Nova" w:hAnsi="Arial Nova" w:eastAsiaTheme="minorHAnsi" w:cstheme="minorBidi"/>
          <w:bCs/>
          <w:iCs/>
        </w:rPr>
        <w:t>Attachment 2 – Federal Register Notice</w:t>
      </w:r>
    </w:p>
    <w:p w:rsidR="004C0D92" w:rsidRPr="004C0D92" w:rsidP="004C0D92" w14:paraId="0692EF8E" w14:textId="77777777">
      <w:pPr>
        <w:spacing w:line="360" w:lineRule="auto"/>
        <w:rPr>
          <w:rFonts w:ascii="Arial Nova" w:hAnsi="Arial Nova" w:eastAsiaTheme="minorHAnsi" w:cstheme="minorBidi"/>
          <w:bCs/>
          <w:iCs/>
        </w:rPr>
      </w:pPr>
      <w:r w:rsidRPr="004C0D92">
        <w:rPr>
          <w:rFonts w:ascii="Arial Nova" w:hAnsi="Arial Nova" w:eastAsiaTheme="minorHAnsi" w:cstheme="minorBidi"/>
          <w:bCs/>
          <w:iCs/>
        </w:rPr>
        <w:t>Attachment 2a – Public Comment</w:t>
      </w:r>
    </w:p>
    <w:p w:rsidR="004C0D92" w:rsidRPr="004C0D92" w:rsidP="004C0D92" w14:paraId="4DFCC48C" w14:textId="77777777">
      <w:pPr>
        <w:spacing w:line="360" w:lineRule="auto"/>
        <w:rPr>
          <w:rFonts w:ascii="Arial Nova" w:hAnsi="Arial Nova" w:eastAsiaTheme="minorHAnsi" w:cstheme="minorBidi"/>
          <w:bCs/>
          <w:iCs/>
        </w:rPr>
      </w:pPr>
      <w:r w:rsidRPr="004C0D92">
        <w:rPr>
          <w:rFonts w:ascii="Arial Nova" w:hAnsi="Arial Nova" w:eastAsiaTheme="minorHAnsi" w:cstheme="minorBidi"/>
          <w:bCs/>
          <w:iCs/>
        </w:rPr>
        <w:t>Attachment 3 – ORR 5-Year Workplan Template</w:t>
      </w:r>
    </w:p>
    <w:p w:rsidR="004C0D92" w:rsidRPr="004C0D92" w:rsidP="004C0D92" w14:paraId="750CFDE8" w14:textId="77777777">
      <w:pPr>
        <w:spacing w:line="360" w:lineRule="auto"/>
        <w:rPr>
          <w:rFonts w:ascii="Arial Nova" w:hAnsi="Arial Nova" w:eastAsiaTheme="minorHAnsi" w:cstheme="minorBidi"/>
          <w:bCs/>
          <w:iCs/>
        </w:rPr>
      </w:pPr>
      <w:r w:rsidRPr="004C0D92">
        <w:rPr>
          <w:rFonts w:ascii="Arial Nova" w:hAnsi="Arial Nova" w:eastAsiaTheme="minorHAnsi" w:cstheme="minorBidi"/>
          <w:bCs/>
          <w:iCs/>
        </w:rPr>
        <w:t>Attachment 4 – ORR Evaluation Work Plan Template</w:t>
      </w:r>
    </w:p>
    <w:p w:rsidR="004C0D92" w:rsidRPr="004C0D92" w:rsidP="004C0D92" w14:paraId="0E759F53" w14:textId="77777777">
      <w:pPr>
        <w:spacing w:line="360" w:lineRule="auto"/>
        <w:rPr>
          <w:rFonts w:ascii="Arial Nova" w:hAnsi="Arial Nova" w:eastAsiaTheme="minorHAnsi" w:cstheme="minorBidi"/>
          <w:bCs/>
          <w:iCs/>
        </w:rPr>
      </w:pPr>
      <w:r w:rsidRPr="004C0D92">
        <w:rPr>
          <w:rFonts w:ascii="Arial Nova" w:hAnsi="Arial Nova" w:eastAsiaTheme="minorHAnsi" w:cstheme="minorBidi"/>
          <w:bCs/>
          <w:iCs/>
        </w:rPr>
        <w:t>Attachment 5 – ORR Cooperative Agreement Work Plan Template</w:t>
      </w:r>
    </w:p>
    <w:p w:rsidR="004C0D92" w:rsidP="004C0D92" w14:paraId="3F21A8A0" w14:textId="516DF84F">
      <w:pPr>
        <w:spacing w:line="360" w:lineRule="auto"/>
        <w:rPr>
          <w:rFonts w:ascii="Arial Nova" w:hAnsi="Arial Nova" w:eastAsiaTheme="minorHAnsi" w:cstheme="minorBidi"/>
          <w:bCs/>
          <w:iCs/>
        </w:rPr>
      </w:pPr>
      <w:r w:rsidRPr="004C0D92">
        <w:rPr>
          <w:rFonts w:ascii="Arial Nova" w:hAnsi="Arial Nova" w:eastAsiaTheme="minorHAnsi" w:cstheme="minorBidi"/>
          <w:bCs/>
          <w:iCs/>
        </w:rPr>
        <w:t>Attachment 6 – Human subject research determination</w:t>
      </w:r>
    </w:p>
    <w:p w:rsidR="00174127" w:rsidRPr="00174127" w:rsidP="00B43A53" w14:paraId="6D6514F8" w14:textId="77777777">
      <w:pPr>
        <w:pStyle w:val="Heading1"/>
        <w:spacing w:before="0" w:line="276" w:lineRule="auto"/>
        <w:rPr>
          <w:rFonts w:eastAsiaTheme="minorHAnsi"/>
        </w:rPr>
      </w:pPr>
    </w:p>
    <w:sectPr w:rsidSect="006C6884">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27BA1" w14:paraId="7DB474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27BA1" w14:paraId="3BF840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955118"/>
      <w:docPartObj>
        <w:docPartGallery w:val="Page Numbers (Bottom of Page)"/>
        <w:docPartUnique/>
      </w:docPartObj>
    </w:sdtPr>
    <w:sdtEndPr>
      <w:rPr>
        <w:noProof/>
      </w:rPr>
    </w:sdtEndPr>
    <w:sdtContent>
      <w:p w:rsidR="00F63631" w:rsidRPr="00880185" w:rsidP="007A47A5" w14:paraId="44539DF5" w14:textId="7777777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F63631" w:rsidRPr="000E451B" w:rsidP="00F421B3" w14:paraId="56DF8B75" w14:textId="77777777">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1660763906"/>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Pr>
            <w:rStyle w:val="Heading2Char"/>
            <w:rFonts w:ascii="Arial Nova" w:hAnsi="Arial Nova" w:cs="Times New Roman"/>
            <w:color w:val="auto"/>
            <w:sz w:val="18"/>
            <w:szCs w:val="24"/>
          </w:rPr>
          <w:t>Workplan Templates for Ten Regional Centers to Enhance Public Health Preparedness and Response</w:t>
        </w:r>
      </w:sdtContent>
    </w:sdt>
    <w:r>
      <w:rPr>
        <w:rStyle w:val="Heading2Char"/>
        <w:rFonts w:ascii="Arial Nova" w:hAnsi="Arial Nova" w:cs="Times New Roman"/>
        <w:color w:val="auto"/>
        <w:sz w:val="18"/>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46780294"/>
      <w:docPartObj>
        <w:docPartGallery w:val="Page Numbers (Bottom of Page)"/>
        <w:docPartUnique/>
      </w:docPartObj>
    </w:sdtPr>
    <w:sdtEndPr>
      <w:rPr>
        <w:noProof/>
      </w:rPr>
    </w:sdtEndPr>
    <w:sdtContent>
      <w:p w:rsidR="00634F7E" w:rsidRPr="00880185" w:rsidP="007A47A5" w14:paraId="7D193ECD" w14:textId="2E4362F0">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3AF2A08B">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4D65A5">
          <w:rPr>
            <w:rStyle w:val="Heading2Char"/>
            <w:rFonts w:ascii="Arial Nova" w:hAnsi="Arial Nova" w:cs="Times New Roman"/>
            <w:color w:val="auto"/>
            <w:sz w:val="18"/>
            <w:szCs w:val="24"/>
          </w:rPr>
          <w:t>Workplan Templates for Ten Regional Centers to Enhance Public Health Preparedness and Response</w:t>
        </w:r>
      </w:sdtContent>
    </w:sdt>
    <w:r>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27BA1" w14:paraId="677F1A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5D0C74"/>
    <w:multiLevelType w:val="hybridMultilevel"/>
    <w:tmpl w:val="A6D247D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3E0AF6"/>
    <w:multiLevelType w:val="hybridMultilevel"/>
    <w:tmpl w:val="566A9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C32061"/>
    <w:multiLevelType w:val="hybridMultilevel"/>
    <w:tmpl w:val="CF8CD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73602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356365">
    <w:abstractNumId w:val="0"/>
  </w:num>
  <w:num w:numId="3" w16cid:durableId="427122246">
    <w:abstractNumId w:val="2"/>
  </w:num>
  <w:num w:numId="4" w16cid:durableId="1674530210">
    <w:abstractNumId w:val="3"/>
  </w:num>
  <w:num w:numId="5" w16cid:durableId="805586427">
    <w:abstractNumId w:val="1"/>
  </w:num>
  <w:num w:numId="6" w16cid:durableId="2057267488">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homas, Tracy N. (CDC/IOD/ORR/DRRS)">
    <w15:presenceInfo w15:providerId="AD" w15:userId="S::tct5@cdc.gov::4668039e-76bc-4e8d-a8ed-57745a47e5e2"/>
  </w15:person>
  <w15:person w15:author="Mimisha Kothari">
    <w15:presenceInfo w15:providerId="AD" w15:userId="S::puu7@cdc.gov::e94e0fea-0fd3-44f1-9df8-14ee79b90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30"/>
    <w:rsid w:val="0000076E"/>
    <w:rsid w:val="00000A42"/>
    <w:rsid w:val="000025C3"/>
    <w:rsid w:val="000033EF"/>
    <w:rsid w:val="000037D0"/>
    <w:rsid w:val="00004259"/>
    <w:rsid w:val="0000512E"/>
    <w:rsid w:val="00005189"/>
    <w:rsid w:val="000062B0"/>
    <w:rsid w:val="0000793A"/>
    <w:rsid w:val="0001151F"/>
    <w:rsid w:val="00012007"/>
    <w:rsid w:val="00013103"/>
    <w:rsid w:val="0001330E"/>
    <w:rsid w:val="0001699B"/>
    <w:rsid w:val="00017FAF"/>
    <w:rsid w:val="00022645"/>
    <w:rsid w:val="00022E71"/>
    <w:rsid w:val="000237A2"/>
    <w:rsid w:val="00024725"/>
    <w:rsid w:val="00024E6D"/>
    <w:rsid w:val="00027EF6"/>
    <w:rsid w:val="000309E3"/>
    <w:rsid w:val="000319C8"/>
    <w:rsid w:val="000324D6"/>
    <w:rsid w:val="00033648"/>
    <w:rsid w:val="00033796"/>
    <w:rsid w:val="00035D4B"/>
    <w:rsid w:val="00040A1B"/>
    <w:rsid w:val="00040B8C"/>
    <w:rsid w:val="000433C4"/>
    <w:rsid w:val="00044E54"/>
    <w:rsid w:val="00045A69"/>
    <w:rsid w:val="00046505"/>
    <w:rsid w:val="00047D43"/>
    <w:rsid w:val="000501C2"/>
    <w:rsid w:val="00050767"/>
    <w:rsid w:val="000512F8"/>
    <w:rsid w:val="000522B5"/>
    <w:rsid w:val="000530D1"/>
    <w:rsid w:val="00053E32"/>
    <w:rsid w:val="00054D88"/>
    <w:rsid w:val="000579E1"/>
    <w:rsid w:val="00060347"/>
    <w:rsid w:val="00063708"/>
    <w:rsid w:val="00064195"/>
    <w:rsid w:val="0006499B"/>
    <w:rsid w:val="00065A2F"/>
    <w:rsid w:val="000664E6"/>
    <w:rsid w:val="00066B02"/>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4EA"/>
    <w:rsid w:val="00087EBC"/>
    <w:rsid w:val="000909FC"/>
    <w:rsid w:val="00091729"/>
    <w:rsid w:val="00092684"/>
    <w:rsid w:val="00094119"/>
    <w:rsid w:val="000941C5"/>
    <w:rsid w:val="000946D5"/>
    <w:rsid w:val="00094DB5"/>
    <w:rsid w:val="0009527A"/>
    <w:rsid w:val="000967B7"/>
    <w:rsid w:val="00096C70"/>
    <w:rsid w:val="000972B6"/>
    <w:rsid w:val="000A08FD"/>
    <w:rsid w:val="000A3221"/>
    <w:rsid w:val="000A3F81"/>
    <w:rsid w:val="000A65C9"/>
    <w:rsid w:val="000A69F7"/>
    <w:rsid w:val="000A6B50"/>
    <w:rsid w:val="000B0295"/>
    <w:rsid w:val="000B0852"/>
    <w:rsid w:val="000B094E"/>
    <w:rsid w:val="000B09C8"/>
    <w:rsid w:val="000B2641"/>
    <w:rsid w:val="000B3851"/>
    <w:rsid w:val="000B3999"/>
    <w:rsid w:val="000B4D8C"/>
    <w:rsid w:val="000B58C3"/>
    <w:rsid w:val="000B69CD"/>
    <w:rsid w:val="000B70DD"/>
    <w:rsid w:val="000C132A"/>
    <w:rsid w:val="000C1F14"/>
    <w:rsid w:val="000C285F"/>
    <w:rsid w:val="000C2DE9"/>
    <w:rsid w:val="000C4452"/>
    <w:rsid w:val="000C51C2"/>
    <w:rsid w:val="000C5919"/>
    <w:rsid w:val="000C619C"/>
    <w:rsid w:val="000C6D0F"/>
    <w:rsid w:val="000C7912"/>
    <w:rsid w:val="000D11BC"/>
    <w:rsid w:val="000D1673"/>
    <w:rsid w:val="000D194D"/>
    <w:rsid w:val="000D2006"/>
    <w:rsid w:val="000D2195"/>
    <w:rsid w:val="000D27BE"/>
    <w:rsid w:val="000D4AF1"/>
    <w:rsid w:val="000D6E2E"/>
    <w:rsid w:val="000D7EF9"/>
    <w:rsid w:val="000E2E84"/>
    <w:rsid w:val="000E451B"/>
    <w:rsid w:val="000E526C"/>
    <w:rsid w:val="000E5540"/>
    <w:rsid w:val="000E576B"/>
    <w:rsid w:val="000E5DA8"/>
    <w:rsid w:val="000E65CB"/>
    <w:rsid w:val="000E6748"/>
    <w:rsid w:val="000E7395"/>
    <w:rsid w:val="000F0603"/>
    <w:rsid w:val="000F06E9"/>
    <w:rsid w:val="000F0DCE"/>
    <w:rsid w:val="000F1078"/>
    <w:rsid w:val="000F1F30"/>
    <w:rsid w:val="000F244F"/>
    <w:rsid w:val="000F2885"/>
    <w:rsid w:val="000F2DB9"/>
    <w:rsid w:val="000F2EDA"/>
    <w:rsid w:val="000F3623"/>
    <w:rsid w:val="000F418C"/>
    <w:rsid w:val="000F44C3"/>
    <w:rsid w:val="000F4F1C"/>
    <w:rsid w:val="000F7EEF"/>
    <w:rsid w:val="0010150C"/>
    <w:rsid w:val="00105229"/>
    <w:rsid w:val="00105C53"/>
    <w:rsid w:val="001107D3"/>
    <w:rsid w:val="0011180A"/>
    <w:rsid w:val="00112FD5"/>
    <w:rsid w:val="00114387"/>
    <w:rsid w:val="001148F6"/>
    <w:rsid w:val="001148FC"/>
    <w:rsid w:val="00114D2E"/>
    <w:rsid w:val="00114FD4"/>
    <w:rsid w:val="001153F8"/>
    <w:rsid w:val="0011553A"/>
    <w:rsid w:val="00115816"/>
    <w:rsid w:val="00115E34"/>
    <w:rsid w:val="00116B51"/>
    <w:rsid w:val="00116DA6"/>
    <w:rsid w:val="00117560"/>
    <w:rsid w:val="00121138"/>
    <w:rsid w:val="00121838"/>
    <w:rsid w:val="00121CC6"/>
    <w:rsid w:val="00122E6C"/>
    <w:rsid w:val="001242B8"/>
    <w:rsid w:val="00125761"/>
    <w:rsid w:val="00126574"/>
    <w:rsid w:val="001269BA"/>
    <w:rsid w:val="00127509"/>
    <w:rsid w:val="00130C39"/>
    <w:rsid w:val="001313E9"/>
    <w:rsid w:val="00132652"/>
    <w:rsid w:val="0013354D"/>
    <w:rsid w:val="00134607"/>
    <w:rsid w:val="00135120"/>
    <w:rsid w:val="001352C9"/>
    <w:rsid w:val="00136849"/>
    <w:rsid w:val="0014013F"/>
    <w:rsid w:val="0014099F"/>
    <w:rsid w:val="00140C6E"/>
    <w:rsid w:val="00141539"/>
    <w:rsid w:val="001425F9"/>
    <w:rsid w:val="00143AB2"/>
    <w:rsid w:val="00144DE3"/>
    <w:rsid w:val="00145141"/>
    <w:rsid w:val="001470A0"/>
    <w:rsid w:val="00147EB9"/>
    <w:rsid w:val="00147F1A"/>
    <w:rsid w:val="00150710"/>
    <w:rsid w:val="00151981"/>
    <w:rsid w:val="001531DE"/>
    <w:rsid w:val="00153475"/>
    <w:rsid w:val="001538D4"/>
    <w:rsid w:val="0015439F"/>
    <w:rsid w:val="00154B03"/>
    <w:rsid w:val="00155038"/>
    <w:rsid w:val="0015668B"/>
    <w:rsid w:val="0015783D"/>
    <w:rsid w:val="00161313"/>
    <w:rsid w:val="001616EB"/>
    <w:rsid w:val="00161974"/>
    <w:rsid w:val="00162473"/>
    <w:rsid w:val="00162D76"/>
    <w:rsid w:val="00164C6F"/>
    <w:rsid w:val="001657F2"/>
    <w:rsid w:val="00165ECD"/>
    <w:rsid w:val="00166EF9"/>
    <w:rsid w:val="001671C5"/>
    <w:rsid w:val="001673E8"/>
    <w:rsid w:val="00170750"/>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5F91"/>
    <w:rsid w:val="001878A2"/>
    <w:rsid w:val="0019007F"/>
    <w:rsid w:val="001904B6"/>
    <w:rsid w:val="00191566"/>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6B21"/>
    <w:rsid w:val="001A6D27"/>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3E6"/>
    <w:rsid w:val="001C77B5"/>
    <w:rsid w:val="001C7A1A"/>
    <w:rsid w:val="001D00B3"/>
    <w:rsid w:val="001D03C0"/>
    <w:rsid w:val="001D04E0"/>
    <w:rsid w:val="001D0592"/>
    <w:rsid w:val="001D1790"/>
    <w:rsid w:val="001D1A2C"/>
    <w:rsid w:val="001D209E"/>
    <w:rsid w:val="001D29C4"/>
    <w:rsid w:val="001D2B91"/>
    <w:rsid w:val="001D2ED8"/>
    <w:rsid w:val="001D30C6"/>
    <w:rsid w:val="001D34AB"/>
    <w:rsid w:val="001D4A3E"/>
    <w:rsid w:val="001D6FC8"/>
    <w:rsid w:val="001E0844"/>
    <w:rsid w:val="001E1CFC"/>
    <w:rsid w:val="001E228B"/>
    <w:rsid w:val="001E439A"/>
    <w:rsid w:val="001E65DA"/>
    <w:rsid w:val="001E6905"/>
    <w:rsid w:val="001E6ECA"/>
    <w:rsid w:val="001E701A"/>
    <w:rsid w:val="001F0EC4"/>
    <w:rsid w:val="001F1214"/>
    <w:rsid w:val="001F1EEB"/>
    <w:rsid w:val="001F1F54"/>
    <w:rsid w:val="001F2107"/>
    <w:rsid w:val="001F2EF5"/>
    <w:rsid w:val="001F33BD"/>
    <w:rsid w:val="001F360D"/>
    <w:rsid w:val="001F376D"/>
    <w:rsid w:val="001F480C"/>
    <w:rsid w:val="001F4DA7"/>
    <w:rsid w:val="001F5EF6"/>
    <w:rsid w:val="00201A49"/>
    <w:rsid w:val="0020465C"/>
    <w:rsid w:val="002056A0"/>
    <w:rsid w:val="002069B8"/>
    <w:rsid w:val="0020707A"/>
    <w:rsid w:val="00207A38"/>
    <w:rsid w:val="00207B4E"/>
    <w:rsid w:val="00210C4F"/>
    <w:rsid w:val="002114F2"/>
    <w:rsid w:val="0021383A"/>
    <w:rsid w:val="00213ADD"/>
    <w:rsid w:val="00214E62"/>
    <w:rsid w:val="00215685"/>
    <w:rsid w:val="002169F3"/>
    <w:rsid w:val="00217EEA"/>
    <w:rsid w:val="00225AC5"/>
    <w:rsid w:val="002279EB"/>
    <w:rsid w:val="002301FE"/>
    <w:rsid w:val="00231B4B"/>
    <w:rsid w:val="00232AB4"/>
    <w:rsid w:val="00233784"/>
    <w:rsid w:val="002337E9"/>
    <w:rsid w:val="002348A3"/>
    <w:rsid w:val="00235238"/>
    <w:rsid w:val="00235357"/>
    <w:rsid w:val="0023775C"/>
    <w:rsid w:val="00240C26"/>
    <w:rsid w:val="00243F50"/>
    <w:rsid w:val="002446F7"/>
    <w:rsid w:val="0024563A"/>
    <w:rsid w:val="00245E33"/>
    <w:rsid w:val="00246315"/>
    <w:rsid w:val="00246C10"/>
    <w:rsid w:val="002472C8"/>
    <w:rsid w:val="002473EB"/>
    <w:rsid w:val="00247D67"/>
    <w:rsid w:val="002513DD"/>
    <w:rsid w:val="00251480"/>
    <w:rsid w:val="002515AC"/>
    <w:rsid w:val="002518C9"/>
    <w:rsid w:val="002527E9"/>
    <w:rsid w:val="0025332B"/>
    <w:rsid w:val="00253630"/>
    <w:rsid w:val="00253A32"/>
    <w:rsid w:val="00253F2A"/>
    <w:rsid w:val="0025458C"/>
    <w:rsid w:val="00254BD2"/>
    <w:rsid w:val="00255804"/>
    <w:rsid w:val="00256A23"/>
    <w:rsid w:val="00257423"/>
    <w:rsid w:val="00257C4A"/>
    <w:rsid w:val="002616D0"/>
    <w:rsid w:val="00261AE8"/>
    <w:rsid w:val="002628EF"/>
    <w:rsid w:val="00262BB5"/>
    <w:rsid w:val="00262C62"/>
    <w:rsid w:val="00262F82"/>
    <w:rsid w:val="00270A99"/>
    <w:rsid w:val="0027486C"/>
    <w:rsid w:val="002751C6"/>
    <w:rsid w:val="0027592C"/>
    <w:rsid w:val="002759B6"/>
    <w:rsid w:val="002775E1"/>
    <w:rsid w:val="00277689"/>
    <w:rsid w:val="002811F8"/>
    <w:rsid w:val="002815D9"/>
    <w:rsid w:val="00282454"/>
    <w:rsid w:val="00283710"/>
    <w:rsid w:val="00283975"/>
    <w:rsid w:val="0028430A"/>
    <w:rsid w:val="00284424"/>
    <w:rsid w:val="002848A3"/>
    <w:rsid w:val="00286F22"/>
    <w:rsid w:val="0028772A"/>
    <w:rsid w:val="00290C22"/>
    <w:rsid w:val="0029226A"/>
    <w:rsid w:val="002928D1"/>
    <w:rsid w:val="00292CB3"/>
    <w:rsid w:val="00292DA5"/>
    <w:rsid w:val="002953D1"/>
    <w:rsid w:val="00295743"/>
    <w:rsid w:val="00296953"/>
    <w:rsid w:val="002A050C"/>
    <w:rsid w:val="002A17E0"/>
    <w:rsid w:val="002A27C7"/>
    <w:rsid w:val="002A49BA"/>
    <w:rsid w:val="002A6CEE"/>
    <w:rsid w:val="002B084F"/>
    <w:rsid w:val="002B0FAD"/>
    <w:rsid w:val="002B1A07"/>
    <w:rsid w:val="002B21B1"/>
    <w:rsid w:val="002B550C"/>
    <w:rsid w:val="002B7EE8"/>
    <w:rsid w:val="002C06B0"/>
    <w:rsid w:val="002C0D73"/>
    <w:rsid w:val="002C209D"/>
    <w:rsid w:val="002C4BFD"/>
    <w:rsid w:val="002C4CE2"/>
    <w:rsid w:val="002C535D"/>
    <w:rsid w:val="002C7AA6"/>
    <w:rsid w:val="002C7D2C"/>
    <w:rsid w:val="002D1885"/>
    <w:rsid w:val="002D229F"/>
    <w:rsid w:val="002D244F"/>
    <w:rsid w:val="002D376A"/>
    <w:rsid w:val="002D4E3F"/>
    <w:rsid w:val="002D57D1"/>
    <w:rsid w:val="002D6547"/>
    <w:rsid w:val="002D6D2D"/>
    <w:rsid w:val="002D7CA9"/>
    <w:rsid w:val="002E0954"/>
    <w:rsid w:val="002E23A6"/>
    <w:rsid w:val="002E2846"/>
    <w:rsid w:val="002E354B"/>
    <w:rsid w:val="002E4650"/>
    <w:rsid w:val="002E6805"/>
    <w:rsid w:val="002E7947"/>
    <w:rsid w:val="002E7982"/>
    <w:rsid w:val="002F17FA"/>
    <w:rsid w:val="002F18B6"/>
    <w:rsid w:val="002F1D85"/>
    <w:rsid w:val="002F20F1"/>
    <w:rsid w:val="002F294C"/>
    <w:rsid w:val="002F5526"/>
    <w:rsid w:val="00300142"/>
    <w:rsid w:val="00301312"/>
    <w:rsid w:val="00301626"/>
    <w:rsid w:val="00301725"/>
    <w:rsid w:val="00301898"/>
    <w:rsid w:val="00301E18"/>
    <w:rsid w:val="00302530"/>
    <w:rsid w:val="00304671"/>
    <w:rsid w:val="00306010"/>
    <w:rsid w:val="003065A4"/>
    <w:rsid w:val="00307367"/>
    <w:rsid w:val="00307495"/>
    <w:rsid w:val="00310F15"/>
    <w:rsid w:val="00311476"/>
    <w:rsid w:val="00313B45"/>
    <w:rsid w:val="0031613B"/>
    <w:rsid w:val="00316168"/>
    <w:rsid w:val="003161A1"/>
    <w:rsid w:val="0031779F"/>
    <w:rsid w:val="00317DB7"/>
    <w:rsid w:val="00320835"/>
    <w:rsid w:val="00320905"/>
    <w:rsid w:val="00321CAE"/>
    <w:rsid w:val="00321F49"/>
    <w:rsid w:val="00322521"/>
    <w:rsid w:val="00322EBA"/>
    <w:rsid w:val="00323358"/>
    <w:rsid w:val="003235EF"/>
    <w:rsid w:val="00323B13"/>
    <w:rsid w:val="0032572C"/>
    <w:rsid w:val="00325B42"/>
    <w:rsid w:val="00325DF6"/>
    <w:rsid w:val="00325F15"/>
    <w:rsid w:val="00326690"/>
    <w:rsid w:val="00326F66"/>
    <w:rsid w:val="0032763D"/>
    <w:rsid w:val="00327E3E"/>
    <w:rsid w:val="00331769"/>
    <w:rsid w:val="00333B64"/>
    <w:rsid w:val="00334D22"/>
    <w:rsid w:val="003351A7"/>
    <w:rsid w:val="00335F87"/>
    <w:rsid w:val="003366D9"/>
    <w:rsid w:val="00336B28"/>
    <w:rsid w:val="0033790F"/>
    <w:rsid w:val="0034061F"/>
    <w:rsid w:val="00340723"/>
    <w:rsid w:val="00341165"/>
    <w:rsid w:val="003436CA"/>
    <w:rsid w:val="00344185"/>
    <w:rsid w:val="003441DD"/>
    <w:rsid w:val="00344EB8"/>
    <w:rsid w:val="00345100"/>
    <w:rsid w:val="003472E6"/>
    <w:rsid w:val="00347663"/>
    <w:rsid w:val="0034797C"/>
    <w:rsid w:val="003503EE"/>
    <w:rsid w:val="0035065E"/>
    <w:rsid w:val="00350ADE"/>
    <w:rsid w:val="00350C30"/>
    <w:rsid w:val="00350F66"/>
    <w:rsid w:val="00351000"/>
    <w:rsid w:val="00351E79"/>
    <w:rsid w:val="00352574"/>
    <w:rsid w:val="00353484"/>
    <w:rsid w:val="00354AF7"/>
    <w:rsid w:val="0035505A"/>
    <w:rsid w:val="00355067"/>
    <w:rsid w:val="00355865"/>
    <w:rsid w:val="003572FC"/>
    <w:rsid w:val="0035796C"/>
    <w:rsid w:val="003600BD"/>
    <w:rsid w:val="00360DA1"/>
    <w:rsid w:val="00360F43"/>
    <w:rsid w:val="00361013"/>
    <w:rsid w:val="00361985"/>
    <w:rsid w:val="00361E36"/>
    <w:rsid w:val="00362309"/>
    <w:rsid w:val="003635DF"/>
    <w:rsid w:val="00363770"/>
    <w:rsid w:val="00363C73"/>
    <w:rsid w:val="00363DB6"/>
    <w:rsid w:val="0036467C"/>
    <w:rsid w:val="00364798"/>
    <w:rsid w:val="00364D24"/>
    <w:rsid w:val="00364DA9"/>
    <w:rsid w:val="003663B2"/>
    <w:rsid w:val="003669B7"/>
    <w:rsid w:val="00366A62"/>
    <w:rsid w:val="00367975"/>
    <w:rsid w:val="00367A1D"/>
    <w:rsid w:val="00367DDB"/>
    <w:rsid w:val="00370412"/>
    <w:rsid w:val="003707A5"/>
    <w:rsid w:val="003708C3"/>
    <w:rsid w:val="003709EC"/>
    <w:rsid w:val="003728DD"/>
    <w:rsid w:val="00373659"/>
    <w:rsid w:val="00373A48"/>
    <w:rsid w:val="003746F6"/>
    <w:rsid w:val="0037535E"/>
    <w:rsid w:val="00375AE4"/>
    <w:rsid w:val="00376B95"/>
    <w:rsid w:val="00376DE3"/>
    <w:rsid w:val="0038134A"/>
    <w:rsid w:val="00382D3D"/>
    <w:rsid w:val="00383011"/>
    <w:rsid w:val="00383590"/>
    <w:rsid w:val="00385744"/>
    <w:rsid w:val="0038577C"/>
    <w:rsid w:val="0038690C"/>
    <w:rsid w:val="00386C4E"/>
    <w:rsid w:val="00387A30"/>
    <w:rsid w:val="003901AC"/>
    <w:rsid w:val="00390DB3"/>
    <w:rsid w:val="00390EBB"/>
    <w:rsid w:val="00391186"/>
    <w:rsid w:val="00391AE3"/>
    <w:rsid w:val="003924F9"/>
    <w:rsid w:val="00392AB1"/>
    <w:rsid w:val="003930F8"/>
    <w:rsid w:val="00393963"/>
    <w:rsid w:val="00394A6F"/>
    <w:rsid w:val="0039597F"/>
    <w:rsid w:val="00395AA3"/>
    <w:rsid w:val="00396342"/>
    <w:rsid w:val="003963B5"/>
    <w:rsid w:val="00397C80"/>
    <w:rsid w:val="003A08BD"/>
    <w:rsid w:val="003A10DD"/>
    <w:rsid w:val="003A3EFA"/>
    <w:rsid w:val="003A463D"/>
    <w:rsid w:val="003A4D3B"/>
    <w:rsid w:val="003A7D1D"/>
    <w:rsid w:val="003B0DA8"/>
    <w:rsid w:val="003B1BF5"/>
    <w:rsid w:val="003B25B2"/>
    <w:rsid w:val="003B2D46"/>
    <w:rsid w:val="003B3C0D"/>
    <w:rsid w:val="003B4A17"/>
    <w:rsid w:val="003B6AAC"/>
    <w:rsid w:val="003C0E51"/>
    <w:rsid w:val="003C1B31"/>
    <w:rsid w:val="003C1B60"/>
    <w:rsid w:val="003C24BA"/>
    <w:rsid w:val="003C2D8A"/>
    <w:rsid w:val="003C3A75"/>
    <w:rsid w:val="003C3F78"/>
    <w:rsid w:val="003C4408"/>
    <w:rsid w:val="003C49EF"/>
    <w:rsid w:val="003C52D0"/>
    <w:rsid w:val="003C52E7"/>
    <w:rsid w:val="003C54A8"/>
    <w:rsid w:val="003C596D"/>
    <w:rsid w:val="003C7103"/>
    <w:rsid w:val="003C7DA8"/>
    <w:rsid w:val="003C7FFA"/>
    <w:rsid w:val="003D002F"/>
    <w:rsid w:val="003D37CF"/>
    <w:rsid w:val="003D5BDC"/>
    <w:rsid w:val="003D6C5D"/>
    <w:rsid w:val="003D7006"/>
    <w:rsid w:val="003D71A3"/>
    <w:rsid w:val="003D7726"/>
    <w:rsid w:val="003D7B02"/>
    <w:rsid w:val="003D7C90"/>
    <w:rsid w:val="003E1C69"/>
    <w:rsid w:val="003E1D37"/>
    <w:rsid w:val="003E4334"/>
    <w:rsid w:val="003E51E0"/>
    <w:rsid w:val="003E5A17"/>
    <w:rsid w:val="003E64A1"/>
    <w:rsid w:val="003E7199"/>
    <w:rsid w:val="003F02E5"/>
    <w:rsid w:val="003F06AB"/>
    <w:rsid w:val="003F0857"/>
    <w:rsid w:val="003F168A"/>
    <w:rsid w:val="003F22D7"/>
    <w:rsid w:val="003F2AE3"/>
    <w:rsid w:val="003F2F29"/>
    <w:rsid w:val="003F3496"/>
    <w:rsid w:val="003F35FA"/>
    <w:rsid w:val="003F37D0"/>
    <w:rsid w:val="003F5C4E"/>
    <w:rsid w:val="003F74D5"/>
    <w:rsid w:val="00400AF3"/>
    <w:rsid w:val="00401CF1"/>
    <w:rsid w:val="00403750"/>
    <w:rsid w:val="00403D6E"/>
    <w:rsid w:val="0040494F"/>
    <w:rsid w:val="00405660"/>
    <w:rsid w:val="00406357"/>
    <w:rsid w:val="0040756C"/>
    <w:rsid w:val="004103A2"/>
    <w:rsid w:val="004115EE"/>
    <w:rsid w:val="004126B6"/>
    <w:rsid w:val="00416413"/>
    <w:rsid w:val="0041655E"/>
    <w:rsid w:val="00417915"/>
    <w:rsid w:val="004201F7"/>
    <w:rsid w:val="004220F8"/>
    <w:rsid w:val="004224EE"/>
    <w:rsid w:val="004225DA"/>
    <w:rsid w:val="0042260D"/>
    <w:rsid w:val="00423821"/>
    <w:rsid w:val="00423C9A"/>
    <w:rsid w:val="00424010"/>
    <w:rsid w:val="00424A1E"/>
    <w:rsid w:val="00424C3D"/>
    <w:rsid w:val="00425600"/>
    <w:rsid w:val="0042620F"/>
    <w:rsid w:val="00426C96"/>
    <w:rsid w:val="00426CD8"/>
    <w:rsid w:val="00426D57"/>
    <w:rsid w:val="00427BA1"/>
    <w:rsid w:val="00427E22"/>
    <w:rsid w:val="00430724"/>
    <w:rsid w:val="004309BB"/>
    <w:rsid w:val="004315A8"/>
    <w:rsid w:val="00431700"/>
    <w:rsid w:val="004330A4"/>
    <w:rsid w:val="004335AA"/>
    <w:rsid w:val="004335BE"/>
    <w:rsid w:val="0043407D"/>
    <w:rsid w:val="004341C7"/>
    <w:rsid w:val="00434F30"/>
    <w:rsid w:val="004350F7"/>
    <w:rsid w:val="00435FFF"/>
    <w:rsid w:val="00440589"/>
    <w:rsid w:val="0044133C"/>
    <w:rsid w:val="00444D6D"/>
    <w:rsid w:val="00445781"/>
    <w:rsid w:val="0045043E"/>
    <w:rsid w:val="004506E7"/>
    <w:rsid w:val="00450E0E"/>
    <w:rsid w:val="0045102E"/>
    <w:rsid w:val="004514A0"/>
    <w:rsid w:val="00451AF1"/>
    <w:rsid w:val="00451EAF"/>
    <w:rsid w:val="00452332"/>
    <w:rsid w:val="00452535"/>
    <w:rsid w:val="00452B5A"/>
    <w:rsid w:val="00452D93"/>
    <w:rsid w:val="00452F2E"/>
    <w:rsid w:val="0045375E"/>
    <w:rsid w:val="00453DC6"/>
    <w:rsid w:val="00454000"/>
    <w:rsid w:val="00455543"/>
    <w:rsid w:val="00455D86"/>
    <w:rsid w:val="0045770B"/>
    <w:rsid w:val="00460BAE"/>
    <w:rsid w:val="0046191A"/>
    <w:rsid w:val="00462041"/>
    <w:rsid w:val="00462DB7"/>
    <w:rsid w:val="00463BCA"/>
    <w:rsid w:val="00463D95"/>
    <w:rsid w:val="0046440C"/>
    <w:rsid w:val="00465615"/>
    <w:rsid w:val="00465D0A"/>
    <w:rsid w:val="00466835"/>
    <w:rsid w:val="0046768F"/>
    <w:rsid w:val="00467A41"/>
    <w:rsid w:val="004703F2"/>
    <w:rsid w:val="0047173A"/>
    <w:rsid w:val="00471AAD"/>
    <w:rsid w:val="0047211F"/>
    <w:rsid w:val="00472A41"/>
    <w:rsid w:val="004737F1"/>
    <w:rsid w:val="00474382"/>
    <w:rsid w:val="00474C19"/>
    <w:rsid w:val="00475326"/>
    <w:rsid w:val="004754DE"/>
    <w:rsid w:val="00475659"/>
    <w:rsid w:val="0047616C"/>
    <w:rsid w:val="00476A56"/>
    <w:rsid w:val="00477D3F"/>
    <w:rsid w:val="0048677E"/>
    <w:rsid w:val="004902E1"/>
    <w:rsid w:val="00490900"/>
    <w:rsid w:val="00491AC5"/>
    <w:rsid w:val="00492376"/>
    <w:rsid w:val="00492C06"/>
    <w:rsid w:val="00494346"/>
    <w:rsid w:val="00494576"/>
    <w:rsid w:val="00494A9D"/>
    <w:rsid w:val="004952AF"/>
    <w:rsid w:val="00495599"/>
    <w:rsid w:val="00495E4F"/>
    <w:rsid w:val="00496003"/>
    <w:rsid w:val="004967F3"/>
    <w:rsid w:val="00496EBD"/>
    <w:rsid w:val="00497B6A"/>
    <w:rsid w:val="00497DE0"/>
    <w:rsid w:val="004A2A37"/>
    <w:rsid w:val="004A3677"/>
    <w:rsid w:val="004A4045"/>
    <w:rsid w:val="004A484D"/>
    <w:rsid w:val="004A4C32"/>
    <w:rsid w:val="004A5144"/>
    <w:rsid w:val="004A5210"/>
    <w:rsid w:val="004A581E"/>
    <w:rsid w:val="004A7D6D"/>
    <w:rsid w:val="004B06EB"/>
    <w:rsid w:val="004B126A"/>
    <w:rsid w:val="004B1B4C"/>
    <w:rsid w:val="004B20AE"/>
    <w:rsid w:val="004B27A4"/>
    <w:rsid w:val="004B387A"/>
    <w:rsid w:val="004B3B6B"/>
    <w:rsid w:val="004B4A98"/>
    <w:rsid w:val="004B4C91"/>
    <w:rsid w:val="004B5F61"/>
    <w:rsid w:val="004B7210"/>
    <w:rsid w:val="004C075C"/>
    <w:rsid w:val="004C0D92"/>
    <w:rsid w:val="004C2E97"/>
    <w:rsid w:val="004C322E"/>
    <w:rsid w:val="004C36E8"/>
    <w:rsid w:val="004C6013"/>
    <w:rsid w:val="004C6383"/>
    <w:rsid w:val="004D07EB"/>
    <w:rsid w:val="004D0ECC"/>
    <w:rsid w:val="004D164E"/>
    <w:rsid w:val="004D1A3D"/>
    <w:rsid w:val="004D2605"/>
    <w:rsid w:val="004D2E33"/>
    <w:rsid w:val="004D4ECD"/>
    <w:rsid w:val="004D65A5"/>
    <w:rsid w:val="004D6D1D"/>
    <w:rsid w:val="004E0A58"/>
    <w:rsid w:val="004E0B1A"/>
    <w:rsid w:val="004E14BD"/>
    <w:rsid w:val="004E1EEE"/>
    <w:rsid w:val="004E2DDF"/>
    <w:rsid w:val="004E3B22"/>
    <w:rsid w:val="004E3D1E"/>
    <w:rsid w:val="004E48CA"/>
    <w:rsid w:val="004E5EBF"/>
    <w:rsid w:val="004E7A19"/>
    <w:rsid w:val="004F0345"/>
    <w:rsid w:val="004F0587"/>
    <w:rsid w:val="004F07B5"/>
    <w:rsid w:val="004F0BF4"/>
    <w:rsid w:val="004F2AE3"/>
    <w:rsid w:val="004F4245"/>
    <w:rsid w:val="004F6931"/>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100B4"/>
    <w:rsid w:val="00510394"/>
    <w:rsid w:val="00511892"/>
    <w:rsid w:val="0051264D"/>
    <w:rsid w:val="00512B2C"/>
    <w:rsid w:val="005132CE"/>
    <w:rsid w:val="00513319"/>
    <w:rsid w:val="00514AF7"/>
    <w:rsid w:val="00515847"/>
    <w:rsid w:val="005162E0"/>
    <w:rsid w:val="00517D13"/>
    <w:rsid w:val="00520156"/>
    <w:rsid w:val="00520DDE"/>
    <w:rsid w:val="005234CB"/>
    <w:rsid w:val="00523EEC"/>
    <w:rsid w:val="0052413D"/>
    <w:rsid w:val="005242BB"/>
    <w:rsid w:val="005245AD"/>
    <w:rsid w:val="00524752"/>
    <w:rsid w:val="005252D8"/>
    <w:rsid w:val="00525B26"/>
    <w:rsid w:val="0052619E"/>
    <w:rsid w:val="005265E0"/>
    <w:rsid w:val="00526F62"/>
    <w:rsid w:val="005273E3"/>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55EC3"/>
    <w:rsid w:val="0056050D"/>
    <w:rsid w:val="00560BEB"/>
    <w:rsid w:val="005610F8"/>
    <w:rsid w:val="005614B5"/>
    <w:rsid w:val="00561540"/>
    <w:rsid w:val="00562F89"/>
    <w:rsid w:val="0056314D"/>
    <w:rsid w:val="00563FF7"/>
    <w:rsid w:val="00564ADE"/>
    <w:rsid w:val="005653A6"/>
    <w:rsid w:val="005655BB"/>
    <w:rsid w:val="005679DE"/>
    <w:rsid w:val="00570BEF"/>
    <w:rsid w:val="005725A0"/>
    <w:rsid w:val="00572F44"/>
    <w:rsid w:val="00572FE1"/>
    <w:rsid w:val="0057301E"/>
    <w:rsid w:val="00573C0B"/>
    <w:rsid w:val="00574182"/>
    <w:rsid w:val="00575122"/>
    <w:rsid w:val="00575FAA"/>
    <w:rsid w:val="00576119"/>
    <w:rsid w:val="005764B6"/>
    <w:rsid w:val="00576C65"/>
    <w:rsid w:val="00582B40"/>
    <w:rsid w:val="0058420B"/>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3EC7"/>
    <w:rsid w:val="00595229"/>
    <w:rsid w:val="0059571E"/>
    <w:rsid w:val="00595B87"/>
    <w:rsid w:val="0059635F"/>
    <w:rsid w:val="00596DAE"/>
    <w:rsid w:val="0059774C"/>
    <w:rsid w:val="005A1524"/>
    <w:rsid w:val="005A238A"/>
    <w:rsid w:val="005A2529"/>
    <w:rsid w:val="005A2AF7"/>
    <w:rsid w:val="005A459E"/>
    <w:rsid w:val="005A668A"/>
    <w:rsid w:val="005B02FD"/>
    <w:rsid w:val="005B0735"/>
    <w:rsid w:val="005B0824"/>
    <w:rsid w:val="005B153F"/>
    <w:rsid w:val="005B204D"/>
    <w:rsid w:val="005B2CEB"/>
    <w:rsid w:val="005B3C44"/>
    <w:rsid w:val="005B41DE"/>
    <w:rsid w:val="005B557A"/>
    <w:rsid w:val="005B5846"/>
    <w:rsid w:val="005B644A"/>
    <w:rsid w:val="005B6E0A"/>
    <w:rsid w:val="005B6E0D"/>
    <w:rsid w:val="005B70D7"/>
    <w:rsid w:val="005B7342"/>
    <w:rsid w:val="005C113F"/>
    <w:rsid w:val="005C2E09"/>
    <w:rsid w:val="005C3BAC"/>
    <w:rsid w:val="005C429C"/>
    <w:rsid w:val="005C4EB9"/>
    <w:rsid w:val="005C5D90"/>
    <w:rsid w:val="005C5E74"/>
    <w:rsid w:val="005C66FA"/>
    <w:rsid w:val="005C6E5C"/>
    <w:rsid w:val="005C7F68"/>
    <w:rsid w:val="005D0332"/>
    <w:rsid w:val="005D0688"/>
    <w:rsid w:val="005D12BA"/>
    <w:rsid w:val="005D148D"/>
    <w:rsid w:val="005D1CA3"/>
    <w:rsid w:val="005D4175"/>
    <w:rsid w:val="005D44FA"/>
    <w:rsid w:val="005D6B32"/>
    <w:rsid w:val="005D76B6"/>
    <w:rsid w:val="005E092E"/>
    <w:rsid w:val="005E13CD"/>
    <w:rsid w:val="005E15B3"/>
    <w:rsid w:val="005E1760"/>
    <w:rsid w:val="005E17C4"/>
    <w:rsid w:val="005E2543"/>
    <w:rsid w:val="005E2EB1"/>
    <w:rsid w:val="005E3B2F"/>
    <w:rsid w:val="005E3B44"/>
    <w:rsid w:val="005E46C6"/>
    <w:rsid w:val="005E53D4"/>
    <w:rsid w:val="005E5A6F"/>
    <w:rsid w:val="005E5D77"/>
    <w:rsid w:val="005E5EB3"/>
    <w:rsid w:val="005E71D9"/>
    <w:rsid w:val="005E72D3"/>
    <w:rsid w:val="005F0118"/>
    <w:rsid w:val="005F1A43"/>
    <w:rsid w:val="005F21DD"/>
    <w:rsid w:val="005F42B2"/>
    <w:rsid w:val="005F580B"/>
    <w:rsid w:val="005F59E3"/>
    <w:rsid w:val="005F6A3C"/>
    <w:rsid w:val="005F724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10F7"/>
    <w:rsid w:val="00621A9B"/>
    <w:rsid w:val="00622272"/>
    <w:rsid w:val="006229F4"/>
    <w:rsid w:val="00622A90"/>
    <w:rsid w:val="00622C9D"/>
    <w:rsid w:val="00622D0A"/>
    <w:rsid w:val="006231A5"/>
    <w:rsid w:val="00623673"/>
    <w:rsid w:val="00623B89"/>
    <w:rsid w:val="0062414D"/>
    <w:rsid w:val="006244AE"/>
    <w:rsid w:val="00625969"/>
    <w:rsid w:val="00625BF6"/>
    <w:rsid w:val="00627AAB"/>
    <w:rsid w:val="00627F8D"/>
    <w:rsid w:val="0063115C"/>
    <w:rsid w:val="006321AE"/>
    <w:rsid w:val="0063273E"/>
    <w:rsid w:val="00633256"/>
    <w:rsid w:val="00633D93"/>
    <w:rsid w:val="00634F7E"/>
    <w:rsid w:val="00635DFC"/>
    <w:rsid w:val="00636104"/>
    <w:rsid w:val="0063657F"/>
    <w:rsid w:val="00636837"/>
    <w:rsid w:val="00637791"/>
    <w:rsid w:val="00641327"/>
    <w:rsid w:val="006424E2"/>
    <w:rsid w:val="0064336E"/>
    <w:rsid w:val="00643C52"/>
    <w:rsid w:val="006467B3"/>
    <w:rsid w:val="00646B7E"/>
    <w:rsid w:val="00647085"/>
    <w:rsid w:val="0064724F"/>
    <w:rsid w:val="00647E10"/>
    <w:rsid w:val="00650EA6"/>
    <w:rsid w:val="0065226A"/>
    <w:rsid w:val="00652FCF"/>
    <w:rsid w:val="006530C9"/>
    <w:rsid w:val="006568FB"/>
    <w:rsid w:val="0066017E"/>
    <w:rsid w:val="00660353"/>
    <w:rsid w:val="006605E1"/>
    <w:rsid w:val="00661110"/>
    <w:rsid w:val="006612BC"/>
    <w:rsid w:val="00662803"/>
    <w:rsid w:val="0066283D"/>
    <w:rsid w:val="00664CB6"/>
    <w:rsid w:val="00664D0D"/>
    <w:rsid w:val="00664F8B"/>
    <w:rsid w:val="00665617"/>
    <w:rsid w:val="00666384"/>
    <w:rsid w:val="00671208"/>
    <w:rsid w:val="00672059"/>
    <w:rsid w:val="00672889"/>
    <w:rsid w:val="00672B9C"/>
    <w:rsid w:val="0067390D"/>
    <w:rsid w:val="00674B5C"/>
    <w:rsid w:val="00674C79"/>
    <w:rsid w:val="00676065"/>
    <w:rsid w:val="00681915"/>
    <w:rsid w:val="006819F5"/>
    <w:rsid w:val="00681EDB"/>
    <w:rsid w:val="00682C5B"/>
    <w:rsid w:val="006833AC"/>
    <w:rsid w:val="00684213"/>
    <w:rsid w:val="00684904"/>
    <w:rsid w:val="00684B49"/>
    <w:rsid w:val="006857CD"/>
    <w:rsid w:val="00685AC6"/>
    <w:rsid w:val="00685F63"/>
    <w:rsid w:val="006875A6"/>
    <w:rsid w:val="00692260"/>
    <w:rsid w:val="006925DC"/>
    <w:rsid w:val="00693EF9"/>
    <w:rsid w:val="006940B9"/>
    <w:rsid w:val="0069422D"/>
    <w:rsid w:val="00696914"/>
    <w:rsid w:val="00697056"/>
    <w:rsid w:val="00697826"/>
    <w:rsid w:val="006A00FC"/>
    <w:rsid w:val="006A126A"/>
    <w:rsid w:val="006A1435"/>
    <w:rsid w:val="006A2CC4"/>
    <w:rsid w:val="006A34BC"/>
    <w:rsid w:val="006A35D1"/>
    <w:rsid w:val="006A56DD"/>
    <w:rsid w:val="006A5F6A"/>
    <w:rsid w:val="006A642F"/>
    <w:rsid w:val="006B0943"/>
    <w:rsid w:val="006B13F1"/>
    <w:rsid w:val="006B21AE"/>
    <w:rsid w:val="006B37A5"/>
    <w:rsid w:val="006B4D41"/>
    <w:rsid w:val="006B53EA"/>
    <w:rsid w:val="006B550E"/>
    <w:rsid w:val="006B5B13"/>
    <w:rsid w:val="006B6C77"/>
    <w:rsid w:val="006C00D0"/>
    <w:rsid w:val="006C198F"/>
    <w:rsid w:val="006C1B41"/>
    <w:rsid w:val="006C4150"/>
    <w:rsid w:val="006C6884"/>
    <w:rsid w:val="006C68C7"/>
    <w:rsid w:val="006C74A8"/>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E75E1"/>
    <w:rsid w:val="006F0834"/>
    <w:rsid w:val="006F1CB9"/>
    <w:rsid w:val="006F1D28"/>
    <w:rsid w:val="006F2AD2"/>
    <w:rsid w:val="006F604B"/>
    <w:rsid w:val="006F686D"/>
    <w:rsid w:val="006F688B"/>
    <w:rsid w:val="007016C1"/>
    <w:rsid w:val="00703126"/>
    <w:rsid w:val="00705BCE"/>
    <w:rsid w:val="007061DA"/>
    <w:rsid w:val="0070677F"/>
    <w:rsid w:val="00706B50"/>
    <w:rsid w:val="00707077"/>
    <w:rsid w:val="00707703"/>
    <w:rsid w:val="0071174E"/>
    <w:rsid w:val="00711C11"/>
    <w:rsid w:val="00713566"/>
    <w:rsid w:val="007135AC"/>
    <w:rsid w:val="007154D1"/>
    <w:rsid w:val="00717306"/>
    <w:rsid w:val="00721BBA"/>
    <w:rsid w:val="00722941"/>
    <w:rsid w:val="00722F58"/>
    <w:rsid w:val="00724B74"/>
    <w:rsid w:val="00727BC4"/>
    <w:rsid w:val="007300ED"/>
    <w:rsid w:val="00730482"/>
    <w:rsid w:val="00730F6D"/>
    <w:rsid w:val="00731DF5"/>
    <w:rsid w:val="0073296F"/>
    <w:rsid w:val="0073316F"/>
    <w:rsid w:val="00734FCC"/>
    <w:rsid w:val="00735B20"/>
    <w:rsid w:val="00735DAE"/>
    <w:rsid w:val="00736929"/>
    <w:rsid w:val="00737597"/>
    <w:rsid w:val="007420B2"/>
    <w:rsid w:val="00744977"/>
    <w:rsid w:val="007468F1"/>
    <w:rsid w:val="00747C9C"/>
    <w:rsid w:val="00747DB9"/>
    <w:rsid w:val="00750E46"/>
    <w:rsid w:val="007527C3"/>
    <w:rsid w:val="00752EC8"/>
    <w:rsid w:val="007537C3"/>
    <w:rsid w:val="00754514"/>
    <w:rsid w:val="0075459E"/>
    <w:rsid w:val="007553BA"/>
    <w:rsid w:val="0075647F"/>
    <w:rsid w:val="0075687C"/>
    <w:rsid w:val="00756ECB"/>
    <w:rsid w:val="00756FDB"/>
    <w:rsid w:val="00757AEA"/>
    <w:rsid w:val="007601F2"/>
    <w:rsid w:val="00760FB0"/>
    <w:rsid w:val="0076225F"/>
    <w:rsid w:val="007624A1"/>
    <w:rsid w:val="0076406E"/>
    <w:rsid w:val="00766652"/>
    <w:rsid w:val="00767B70"/>
    <w:rsid w:val="007701B4"/>
    <w:rsid w:val="00770D9A"/>
    <w:rsid w:val="0077178B"/>
    <w:rsid w:val="00772F89"/>
    <w:rsid w:val="00773437"/>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97CFB"/>
    <w:rsid w:val="007A04B1"/>
    <w:rsid w:val="007A080B"/>
    <w:rsid w:val="007A0D5D"/>
    <w:rsid w:val="007A1CA9"/>
    <w:rsid w:val="007A38DD"/>
    <w:rsid w:val="007A3DC3"/>
    <w:rsid w:val="007A47A5"/>
    <w:rsid w:val="007A5E51"/>
    <w:rsid w:val="007A7B78"/>
    <w:rsid w:val="007B1A5D"/>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1AF7"/>
    <w:rsid w:val="007D27DD"/>
    <w:rsid w:val="007D454D"/>
    <w:rsid w:val="007D53E9"/>
    <w:rsid w:val="007D73F9"/>
    <w:rsid w:val="007E00C3"/>
    <w:rsid w:val="007E0A8F"/>
    <w:rsid w:val="007E0FAB"/>
    <w:rsid w:val="007E1076"/>
    <w:rsid w:val="007E13DB"/>
    <w:rsid w:val="007E1AEE"/>
    <w:rsid w:val="007E2303"/>
    <w:rsid w:val="007E2599"/>
    <w:rsid w:val="007E39E4"/>
    <w:rsid w:val="007E3ECD"/>
    <w:rsid w:val="007E4A73"/>
    <w:rsid w:val="007E5A65"/>
    <w:rsid w:val="007E6699"/>
    <w:rsid w:val="007E7274"/>
    <w:rsid w:val="007E7815"/>
    <w:rsid w:val="007F1F47"/>
    <w:rsid w:val="007F4B24"/>
    <w:rsid w:val="007F5BA4"/>
    <w:rsid w:val="007F6B67"/>
    <w:rsid w:val="00801358"/>
    <w:rsid w:val="00802F1E"/>
    <w:rsid w:val="00803CD8"/>
    <w:rsid w:val="008056F5"/>
    <w:rsid w:val="00806D27"/>
    <w:rsid w:val="00807208"/>
    <w:rsid w:val="00810512"/>
    <w:rsid w:val="0081129A"/>
    <w:rsid w:val="00812BD2"/>
    <w:rsid w:val="00816E98"/>
    <w:rsid w:val="00817743"/>
    <w:rsid w:val="00817EB8"/>
    <w:rsid w:val="0082011D"/>
    <w:rsid w:val="00820AA6"/>
    <w:rsid w:val="00820B53"/>
    <w:rsid w:val="00821FBD"/>
    <w:rsid w:val="00823609"/>
    <w:rsid w:val="0082381F"/>
    <w:rsid w:val="00825471"/>
    <w:rsid w:val="00825A18"/>
    <w:rsid w:val="00825AEE"/>
    <w:rsid w:val="0082642C"/>
    <w:rsid w:val="00826750"/>
    <w:rsid w:val="00827409"/>
    <w:rsid w:val="00827A95"/>
    <w:rsid w:val="008303B6"/>
    <w:rsid w:val="00830EFB"/>
    <w:rsid w:val="00831A73"/>
    <w:rsid w:val="00834033"/>
    <w:rsid w:val="00834113"/>
    <w:rsid w:val="0083538A"/>
    <w:rsid w:val="008354A1"/>
    <w:rsid w:val="008355E3"/>
    <w:rsid w:val="00835AD9"/>
    <w:rsid w:val="008361C5"/>
    <w:rsid w:val="008364AB"/>
    <w:rsid w:val="008371FF"/>
    <w:rsid w:val="008407C2"/>
    <w:rsid w:val="00840F8B"/>
    <w:rsid w:val="00843BDE"/>
    <w:rsid w:val="00843E42"/>
    <w:rsid w:val="0084413F"/>
    <w:rsid w:val="00844E9D"/>
    <w:rsid w:val="008453BF"/>
    <w:rsid w:val="00845FE8"/>
    <w:rsid w:val="00846071"/>
    <w:rsid w:val="008470F1"/>
    <w:rsid w:val="00850F2F"/>
    <w:rsid w:val="008524B8"/>
    <w:rsid w:val="00855B3D"/>
    <w:rsid w:val="00856493"/>
    <w:rsid w:val="00856B88"/>
    <w:rsid w:val="008577D9"/>
    <w:rsid w:val="0085795B"/>
    <w:rsid w:val="00860C54"/>
    <w:rsid w:val="0086466C"/>
    <w:rsid w:val="0086486A"/>
    <w:rsid w:val="00864BCB"/>
    <w:rsid w:val="00864EAE"/>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87874"/>
    <w:rsid w:val="00890D87"/>
    <w:rsid w:val="00891BF9"/>
    <w:rsid w:val="008925CF"/>
    <w:rsid w:val="00893C46"/>
    <w:rsid w:val="00896401"/>
    <w:rsid w:val="00896E6F"/>
    <w:rsid w:val="008977C3"/>
    <w:rsid w:val="00897835"/>
    <w:rsid w:val="008A277C"/>
    <w:rsid w:val="008A3961"/>
    <w:rsid w:val="008A3B13"/>
    <w:rsid w:val="008A3B5F"/>
    <w:rsid w:val="008A46F0"/>
    <w:rsid w:val="008A4750"/>
    <w:rsid w:val="008A5D7E"/>
    <w:rsid w:val="008A6018"/>
    <w:rsid w:val="008A7321"/>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9A8"/>
    <w:rsid w:val="008B5E1B"/>
    <w:rsid w:val="008B6220"/>
    <w:rsid w:val="008B7F29"/>
    <w:rsid w:val="008C10DD"/>
    <w:rsid w:val="008C184E"/>
    <w:rsid w:val="008C1998"/>
    <w:rsid w:val="008C2250"/>
    <w:rsid w:val="008C28FA"/>
    <w:rsid w:val="008C39DE"/>
    <w:rsid w:val="008C3C3F"/>
    <w:rsid w:val="008C40EA"/>
    <w:rsid w:val="008C4930"/>
    <w:rsid w:val="008C64CB"/>
    <w:rsid w:val="008C6CD8"/>
    <w:rsid w:val="008C6F61"/>
    <w:rsid w:val="008C7ADF"/>
    <w:rsid w:val="008C7FB7"/>
    <w:rsid w:val="008D0264"/>
    <w:rsid w:val="008D0701"/>
    <w:rsid w:val="008D076B"/>
    <w:rsid w:val="008D1617"/>
    <w:rsid w:val="008D17CA"/>
    <w:rsid w:val="008D1F05"/>
    <w:rsid w:val="008D4146"/>
    <w:rsid w:val="008D4692"/>
    <w:rsid w:val="008D4AAE"/>
    <w:rsid w:val="008D5160"/>
    <w:rsid w:val="008D6FC7"/>
    <w:rsid w:val="008D73D7"/>
    <w:rsid w:val="008E003E"/>
    <w:rsid w:val="008E0342"/>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7E4"/>
    <w:rsid w:val="008F6F62"/>
    <w:rsid w:val="009016BA"/>
    <w:rsid w:val="00901740"/>
    <w:rsid w:val="00901816"/>
    <w:rsid w:val="00901A46"/>
    <w:rsid w:val="00901CFF"/>
    <w:rsid w:val="009031F2"/>
    <w:rsid w:val="00903F21"/>
    <w:rsid w:val="009062F1"/>
    <w:rsid w:val="00906AF9"/>
    <w:rsid w:val="00907049"/>
    <w:rsid w:val="0090718A"/>
    <w:rsid w:val="00910275"/>
    <w:rsid w:val="00912AB1"/>
    <w:rsid w:val="00913070"/>
    <w:rsid w:val="00914AE5"/>
    <w:rsid w:val="00914DDD"/>
    <w:rsid w:val="009152E4"/>
    <w:rsid w:val="00915A7C"/>
    <w:rsid w:val="00916531"/>
    <w:rsid w:val="00917A76"/>
    <w:rsid w:val="00920032"/>
    <w:rsid w:val="009209AB"/>
    <w:rsid w:val="009217D8"/>
    <w:rsid w:val="00921C96"/>
    <w:rsid w:val="0092271D"/>
    <w:rsid w:val="009252F3"/>
    <w:rsid w:val="0092533F"/>
    <w:rsid w:val="00926231"/>
    <w:rsid w:val="009273DE"/>
    <w:rsid w:val="00927952"/>
    <w:rsid w:val="00927E21"/>
    <w:rsid w:val="00927FD3"/>
    <w:rsid w:val="00931446"/>
    <w:rsid w:val="00931BA1"/>
    <w:rsid w:val="009354D8"/>
    <w:rsid w:val="0093653D"/>
    <w:rsid w:val="00937DD4"/>
    <w:rsid w:val="00941028"/>
    <w:rsid w:val="0094121D"/>
    <w:rsid w:val="00942FF6"/>
    <w:rsid w:val="00943394"/>
    <w:rsid w:val="009433D0"/>
    <w:rsid w:val="00943596"/>
    <w:rsid w:val="00943731"/>
    <w:rsid w:val="00943F38"/>
    <w:rsid w:val="0094492D"/>
    <w:rsid w:val="009449AD"/>
    <w:rsid w:val="00944A4E"/>
    <w:rsid w:val="00945100"/>
    <w:rsid w:val="00945272"/>
    <w:rsid w:val="00945626"/>
    <w:rsid w:val="00946805"/>
    <w:rsid w:val="00946F03"/>
    <w:rsid w:val="00947197"/>
    <w:rsid w:val="00947A06"/>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672CD"/>
    <w:rsid w:val="009709D7"/>
    <w:rsid w:val="0097101F"/>
    <w:rsid w:val="00972DDD"/>
    <w:rsid w:val="00974021"/>
    <w:rsid w:val="009740A0"/>
    <w:rsid w:val="00974180"/>
    <w:rsid w:val="00974198"/>
    <w:rsid w:val="0097423E"/>
    <w:rsid w:val="009751C9"/>
    <w:rsid w:val="00975360"/>
    <w:rsid w:val="009756D9"/>
    <w:rsid w:val="0097577D"/>
    <w:rsid w:val="00975E5B"/>
    <w:rsid w:val="009764B2"/>
    <w:rsid w:val="00976D43"/>
    <w:rsid w:val="009775E8"/>
    <w:rsid w:val="009815E1"/>
    <w:rsid w:val="00983A51"/>
    <w:rsid w:val="009843A6"/>
    <w:rsid w:val="00984576"/>
    <w:rsid w:val="009864DF"/>
    <w:rsid w:val="00987BAB"/>
    <w:rsid w:val="009915DC"/>
    <w:rsid w:val="00991FF9"/>
    <w:rsid w:val="0099295F"/>
    <w:rsid w:val="00992B70"/>
    <w:rsid w:val="00993321"/>
    <w:rsid w:val="009933A8"/>
    <w:rsid w:val="00993896"/>
    <w:rsid w:val="00995866"/>
    <w:rsid w:val="00995ED7"/>
    <w:rsid w:val="00997FE5"/>
    <w:rsid w:val="00997FED"/>
    <w:rsid w:val="009A0799"/>
    <w:rsid w:val="009A1CD1"/>
    <w:rsid w:val="009A20D0"/>
    <w:rsid w:val="009A3838"/>
    <w:rsid w:val="009A473B"/>
    <w:rsid w:val="009A47DD"/>
    <w:rsid w:val="009A537E"/>
    <w:rsid w:val="009A58AD"/>
    <w:rsid w:val="009A64D9"/>
    <w:rsid w:val="009A6C4A"/>
    <w:rsid w:val="009A7A03"/>
    <w:rsid w:val="009B41C8"/>
    <w:rsid w:val="009B45D5"/>
    <w:rsid w:val="009B4CBC"/>
    <w:rsid w:val="009B6AC0"/>
    <w:rsid w:val="009C00DD"/>
    <w:rsid w:val="009C09FA"/>
    <w:rsid w:val="009C0EB2"/>
    <w:rsid w:val="009C14C4"/>
    <w:rsid w:val="009C22FF"/>
    <w:rsid w:val="009C24FE"/>
    <w:rsid w:val="009C3263"/>
    <w:rsid w:val="009C3361"/>
    <w:rsid w:val="009C357F"/>
    <w:rsid w:val="009C4FC4"/>
    <w:rsid w:val="009C65E2"/>
    <w:rsid w:val="009C68E5"/>
    <w:rsid w:val="009C74E6"/>
    <w:rsid w:val="009D01D0"/>
    <w:rsid w:val="009D1026"/>
    <w:rsid w:val="009D5A11"/>
    <w:rsid w:val="009D5E19"/>
    <w:rsid w:val="009D5E80"/>
    <w:rsid w:val="009D6781"/>
    <w:rsid w:val="009D6B3D"/>
    <w:rsid w:val="009E13CC"/>
    <w:rsid w:val="009E1554"/>
    <w:rsid w:val="009E1B45"/>
    <w:rsid w:val="009E503F"/>
    <w:rsid w:val="009E6B84"/>
    <w:rsid w:val="009E6C13"/>
    <w:rsid w:val="009E7332"/>
    <w:rsid w:val="009E73BF"/>
    <w:rsid w:val="009E781C"/>
    <w:rsid w:val="009F073E"/>
    <w:rsid w:val="009F120B"/>
    <w:rsid w:val="009F1C1B"/>
    <w:rsid w:val="009F285F"/>
    <w:rsid w:val="009F2E8A"/>
    <w:rsid w:val="009F3D81"/>
    <w:rsid w:val="009F4078"/>
    <w:rsid w:val="009F450A"/>
    <w:rsid w:val="009F6568"/>
    <w:rsid w:val="009F7006"/>
    <w:rsid w:val="00A00965"/>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A05"/>
    <w:rsid w:val="00A23FC2"/>
    <w:rsid w:val="00A246E3"/>
    <w:rsid w:val="00A24BF6"/>
    <w:rsid w:val="00A25BD3"/>
    <w:rsid w:val="00A27B7E"/>
    <w:rsid w:val="00A27F5B"/>
    <w:rsid w:val="00A303DB"/>
    <w:rsid w:val="00A314F3"/>
    <w:rsid w:val="00A32C1D"/>
    <w:rsid w:val="00A32E34"/>
    <w:rsid w:val="00A3310C"/>
    <w:rsid w:val="00A335E6"/>
    <w:rsid w:val="00A34405"/>
    <w:rsid w:val="00A36875"/>
    <w:rsid w:val="00A37A48"/>
    <w:rsid w:val="00A41228"/>
    <w:rsid w:val="00A412C5"/>
    <w:rsid w:val="00A41772"/>
    <w:rsid w:val="00A41E87"/>
    <w:rsid w:val="00A427B3"/>
    <w:rsid w:val="00A445CC"/>
    <w:rsid w:val="00A455F7"/>
    <w:rsid w:val="00A46425"/>
    <w:rsid w:val="00A465C7"/>
    <w:rsid w:val="00A47DE7"/>
    <w:rsid w:val="00A50883"/>
    <w:rsid w:val="00A50B4F"/>
    <w:rsid w:val="00A5196D"/>
    <w:rsid w:val="00A51DEF"/>
    <w:rsid w:val="00A526E9"/>
    <w:rsid w:val="00A531B6"/>
    <w:rsid w:val="00A533F8"/>
    <w:rsid w:val="00A5497A"/>
    <w:rsid w:val="00A55602"/>
    <w:rsid w:val="00A565DC"/>
    <w:rsid w:val="00A57A4F"/>
    <w:rsid w:val="00A602A3"/>
    <w:rsid w:val="00A61B46"/>
    <w:rsid w:val="00A61C78"/>
    <w:rsid w:val="00A625D0"/>
    <w:rsid w:val="00A628EC"/>
    <w:rsid w:val="00A62DC3"/>
    <w:rsid w:val="00A62FBE"/>
    <w:rsid w:val="00A6438A"/>
    <w:rsid w:val="00A64CF2"/>
    <w:rsid w:val="00A65EA2"/>
    <w:rsid w:val="00A666C4"/>
    <w:rsid w:val="00A66ADC"/>
    <w:rsid w:val="00A66C86"/>
    <w:rsid w:val="00A70059"/>
    <w:rsid w:val="00A70AAA"/>
    <w:rsid w:val="00A7120A"/>
    <w:rsid w:val="00A712F3"/>
    <w:rsid w:val="00A714C6"/>
    <w:rsid w:val="00A71FA1"/>
    <w:rsid w:val="00A72991"/>
    <w:rsid w:val="00A73F79"/>
    <w:rsid w:val="00A73FC8"/>
    <w:rsid w:val="00A763C7"/>
    <w:rsid w:val="00A76D0A"/>
    <w:rsid w:val="00A80261"/>
    <w:rsid w:val="00A80485"/>
    <w:rsid w:val="00A80509"/>
    <w:rsid w:val="00A817FF"/>
    <w:rsid w:val="00A81969"/>
    <w:rsid w:val="00A82353"/>
    <w:rsid w:val="00A836CA"/>
    <w:rsid w:val="00A838B9"/>
    <w:rsid w:val="00A83BDE"/>
    <w:rsid w:val="00A8475D"/>
    <w:rsid w:val="00A84C50"/>
    <w:rsid w:val="00A84D5D"/>
    <w:rsid w:val="00A85426"/>
    <w:rsid w:val="00A86370"/>
    <w:rsid w:val="00A872D2"/>
    <w:rsid w:val="00A90218"/>
    <w:rsid w:val="00A9066F"/>
    <w:rsid w:val="00A906FD"/>
    <w:rsid w:val="00A90827"/>
    <w:rsid w:val="00A913F7"/>
    <w:rsid w:val="00A9175D"/>
    <w:rsid w:val="00A94585"/>
    <w:rsid w:val="00A952B4"/>
    <w:rsid w:val="00A9536A"/>
    <w:rsid w:val="00A9576D"/>
    <w:rsid w:val="00A95ADC"/>
    <w:rsid w:val="00A97D8B"/>
    <w:rsid w:val="00AA0079"/>
    <w:rsid w:val="00AA0A2D"/>
    <w:rsid w:val="00AA0AB7"/>
    <w:rsid w:val="00AA1F44"/>
    <w:rsid w:val="00AA6219"/>
    <w:rsid w:val="00AB00BA"/>
    <w:rsid w:val="00AB0D37"/>
    <w:rsid w:val="00AB3750"/>
    <w:rsid w:val="00AB3CD2"/>
    <w:rsid w:val="00AB4404"/>
    <w:rsid w:val="00AB5D7A"/>
    <w:rsid w:val="00AB5F5A"/>
    <w:rsid w:val="00AB6717"/>
    <w:rsid w:val="00AB690E"/>
    <w:rsid w:val="00AB7476"/>
    <w:rsid w:val="00AB76A8"/>
    <w:rsid w:val="00AB7AA6"/>
    <w:rsid w:val="00AB7E66"/>
    <w:rsid w:val="00AC26F2"/>
    <w:rsid w:val="00AC47FD"/>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4AF7"/>
    <w:rsid w:val="00AF6059"/>
    <w:rsid w:val="00AF6787"/>
    <w:rsid w:val="00AF7655"/>
    <w:rsid w:val="00AF7A42"/>
    <w:rsid w:val="00B00C14"/>
    <w:rsid w:val="00B021C0"/>
    <w:rsid w:val="00B03118"/>
    <w:rsid w:val="00B038AA"/>
    <w:rsid w:val="00B04573"/>
    <w:rsid w:val="00B048CC"/>
    <w:rsid w:val="00B04DC4"/>
    <w:rsid w:val="00B056D8"/>
    <w:rsid w:val="00B06E47"/>
    <w:rsid w:val="00B07349"/>
    <w:rsid w:val="00B1004B"/>
    <w:rsid w:val="00B12553"/>
    <w:rsid w:val="00B126B4"/>
    <w:rsid w:val="00B126D8"/>
    <w:rsid w:val="00B128BB"/>
    <w:rsid w:val="00B13C31"/>
    <w:rsid w:val="00B150A0"/>
    <w:rsid w:val="00B16C30"/>
    <w:rsid w:val="00B175DB"/>
    <w:rsid w:val="00B17C48"/>
    <w:rsid w:val="00B20D2B"/>
    <w:rsid w:val="00B21391"/>
    <w:rsid w:val="00B21A16"/>
    <w:rsid w:val="00B21D9D"/>
    <w:rsid w:val="00B227B3"/>
    <w:rsid w:val="00B243FB"/>
    <w:rsid w:val="00B24C44"/>
    <w:rsid w:val="00B25796"/>
    <w:rsid w:val="00B260EE"/>
    <w:rsid w:val="00B261E3"/>
    <w:rsid w:val="00B27A40"/>
    <w:rsid w:val="00B312DB"/>
    <w:rsid w:val="00B321E2"/>
    <w:rsid w:val="00B3225A"/>
    <w:rsid w:val="00B33BC0"/>
    <w:rsid w:val="00B3490B"/>
    <w:rsid w:val="00B35A8D"/>
    <w:rsid w:val="00B35BAB"/>
    <w:rsid w:val="00B366E1"/>
    <w:rsid w:val="00B37537"/>
    <w:rsid w:val="00B40D26"/>
    <w:rsid w:val="00B41032"/>
    <w:rsid w:val="00B411AA"/>
    <w:rsid w:val="00B42E9E"/>
    <w:rsid w:val="00B43A53"/>
    <w:rsid w:val="00B444C4"/>
    <w:rsid w:val="00B44C6C"/>
    <w:rsid w:val="00B4568A"/>
    <w:rsid w:val="00B45DEE"/>
    <w:rsid w:val="00B46DEF"/>
    <w:rsid w:val="00B47018"/>
    <w:rsid w:val="00B47537"/>
    <w:rsid w:val="00B5071E"/>
    <w:rsid w:val="00B514A8"/>
    <w:rsid w:val="00B531FB"/>
    <w:rsid w:val="00B53D9F"/>
    <w:rsid w:val="00B55506"/>
    <w:rsid w:val="00B55975"/>
    <w:rsid w:val="00B55B9F"/>
    <w:rsid w:val="00B55F22"/>
    <w:rsid w:val="00B562DA"/>
    <w:rsid w:val="00B56D8D"/>
    <w:rsid w:val="00B57F24"/>
    <w:rsid w:val="00B617F3"/>
    <w:rsid w:val="00B61D3F"/>
    <w:rsid w:val="00B61D65"/>
    <w:rsid w:val="00B61E98"/>
    <w:rsid w:val="00B62712"/>
    <w:rsid w:val="00B62DD2"/>
    <w:rsid w:val="00B62E81"/>
    <w:rsid w:val="00B633B7"/>
    <w:rsid w:val="00B64464"/>
    <w:rsid w:val="00B657C3"/>
    <w:rsid w:val="00B669C7"/>
    <w:rsid w:val="00B670D3"/>
    <w:rsid w:val="00B6744D"/>
    <w:rsid w:val="00B71957"/>
    <w:rsid w:val="00B72565"/>
    <w:rsid w:val="00B72D44"/>
    <w:rsid w:val="00B72F61"/>
    <w:rsid w:val="00B732ED"/>
    <w:rsid w:val="00B73E97"/>
    <w:rsid w:val="00B74732"/>
    <w:rsid w:val="00B748B2"/>
    <w:rsid w:val="00B77CE5"/>
    <w:rsid w:val="00B800B3"/>
    <w:rsid w:val="00B849FB"/>
    <w:rsid w:val="00B854BD"/>
    <w:rsid w:val="00B8570A"/>
    <w:rsid w:val="00B86187"/>
    <w:rsid w:val="00B87069"/>
    <w:rsid w:val="00B9082C"/>
    <w:rsid w:val="00B92CCA"/>
    <w:rsid w:val="00B9424D"/>
    <w:rsid w:val="00B94C2E"/>
    <w:rsid w:val="00B94CA9"/>
    <w:rsid w:val="00B96181"/>
    <w:rsid w:val="00B963A0"/>
    <w:rsid w:val="00B971E0"/>
    <w:rsid w:val="00B97D14"/>
    <w:rsid w:val="00BA0288"/>
    <w:rsid w:val="00BA03B1"/>
    <w:rsid w:val="00BA37C9"/>
    <w:rsid w:val="00BA3839"/>
    <w:rsid w:val="00BA4F9C"/>
    <w:rsid w:val="00BA5032"/>
    <w:rsid w:val="00BA6914"/>
    <w:rsid w:val="00BA77A6"/>
    <w:rsid w:val="00BA7953"/>
    <w:rsid w:val="00BA79D7"/>
    <w:rsid w:val="00BA79E4"/>
    <w:rsid w:val="00BB0B39"/>
    <w:rsid w:val="00BB0C46"/>
    <w:rsid w:val="00BB46DF"/>
    <w:rsid w:val="00BB4C31"/>
    <w:rsid w:val="00BB6941"/>
    <w:rsid w:val="00BB6B41"/>
    <w:rsid w:val="00BB6CD0"/>
    <w:rsid w:val="00BB7E82"/>
    <w:rsid w:val="00BC000F"/>
    <w:rsid w:val="00BC0D69"/>
    <w:rsid w:val="00BC2936"/>
    <w:rsid w:val="00BC2FEB"/>
    <w:rsid w:val="00BC3214"/>
    <w:rsid w:val="00BC3288"/>
    <w:rsid w:val="00BC3A00"/>
    <w:rsid w:val="00BC3DA1"/>
    <w:rsid w:val="00BC3EC7"/>
    <w:rsid w:val="00BC4603"/>
    <w:rsid w:val="00BC50A2"/>
    <w:rsid w:val="00BC5804"/>
    <w:rsid w:val="00BC5BA0"/>
    <w:rsid w:val="00BC6F2E"/>
    <w:rsid w:val="00BC75DC"/>
    <w:rsid w:val="00BC7C81"/>
    <w:rsid w:val="00BD0575"/>
    <w:rsid w:val="00BD1396"/>
    <w:rsid w:val="00BD4B47"/>
    <w:rsid w:val="00BD4E10"/>
    <w:rsid w:val="00BD5005"/>
    <w:rsid w:val="00BD67CC"/>
    <w:rsid w:val="00BD6AA9"/>
    <w:rsid w:val="00BD6B3D"/>
    <w:rsid w:val="00BD6BD1"/>
    <w:rsid w:val="00BD7F10"/>
    <w:rsid w:val="00BE05A3"/>
    <w:rsid w:val="00BE07F7"/>
    <w:rsid w:val="00BE19F8"/>
    <w:rsid w:val="00BE3138"/>
    <w:rsid w:val="00BE450F"/>
    <w:rsid w:val="00BE49F0"/>
    <w:rsid w:val="00BE4CB2"/>
    <w:rsid w:val="00BE5BFC"/>
    <w:rsid w:val="00BE6334"/>
    <w:rsid w:val="00BE6789"/>
    <w:rsid w:val="00BE6C91"/>
    <w:rsid w:val="00BE6F91"/>
    <w:rsid w:val="00BE79E7"/>
    <w:rsid w:val="00BF0AD1"/>
    <w:rsid w:val="00BF28D7"/>
    <w:rsid w:val="00BF297D"/>
    <w:rsid w:val="00BF3763"/>
    <w:rsid w:val="00BF499E"/>
    <w:rsid w:val="00BF4DA0"/>
    <w:rsid w:val="00BF7B02"/>
    <w:rsid w:val="00C0083E"/>
    <w:rsid w:val="00C016AE"/>
    <w:rsid w:val="00C019F6"/>
    <w:rsid w:val="00C01DB7"/>
    <w:rsid w:val="00C02FEC"/>
    <w:rsid w:val="00C03B20"/>
    <w:rsid w:val="00C03CD1"/>
    <w:rsid w:val="00C0547C"/>
    <w:rsid w:val="00C056B7"/>
    <w:rsid w:val="00C05A1A"/>
    <w:rsid w:val="00C06A0E"/>
    <w:rsid w:val="00C117AA"/>
    <w:rsid w:val="00C118A1"/>
    <w:rsid w:val="00C1201A"/>
    <w:rsid w:val="00C1203E"/>
    <w:rsid w:val="00C126D1"/>
    <w:rsid w:val="00C1431E"/>
    <w:rsid w:val="00C145CB"/>
    <w:rsid w:val="00C14CD5"/>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7969"/>
    <w:rsid w:val="00C37EBE"/>
    <w:rsid w:val="00C40A49"/>
    <w:rsid w:val="00C40B5D"/>
    <w:rsid w:val="00C41179"/>
    <w:rsid w:val="00C41CBA"/>
    <w:rsid w:val="00C42859"/>
    <w:rsid w:val="00C437B7"/>
    <w:rsid w:val="00C43DFE"/>
    <w:rsid w:val="00C44DD8"/>
    <w:rsid w:val="00C44E6B"/>
    <w:rsid w:val="00C45DB4"/>
    <w:rsid w:val="00C46962"/>
    <w:rsid w:val="00C47F88"/>
    <w:rsid w:val="00C50C79"/>
    <w:rsid w:val="00C512C3"/>
    <w:rsid w:val="00C51F59"/>
    <w:rsid w:val="00C5274F"/>
    <w:rsid w:val="00C54922"/>
    <w:rsid w:val="00C555A4"/>
    <w:rsid w:val="00C565F6"/>
    <w:rsid w:val="00C57A7E"/>
    <w:rsid w:val="00C604BC"/>
    <w:rsid w:val="00C60BFF"/>
    <w:rsid w:val="00C617EE"/>
    <w:rsid w:val="00C6195E"/>
    <w:rsid w:val="00C62C1B"/>
    <w:rsid w:val="00C6313E"/>
    <w:rsid w:val="00C634F1"/>
    <w:rsid w:val="00C64DE7"/>
    <w:rsid w:val="00C66005"/>
    <w:rsid w:val="00C66A69"/>
    <w:rsid w:val="00C673E3"/>
    <w:rsid w:val="00C7071D"/>
    <w:rsid w:val="00C709BA"/>
    <w:rsid w:val="00C70E8A"/>
    <w:rsid w:val="00C71598"/>
    <w:rsid w:val="00C71E80"/>
    <w:rsid w:val="00C72555"/>
    <w:rsid w:val="00C73109"/>
    <w:rsid w:val="00C74FBE"/>
    <w:rsid w:val="00C75D4D"/>
    <w:rsid w:val="00C76676"/>
    <w:rsid w:val="00C76C6D"/>
    <w:rsid w:val="00C776CA"/>
    <w:rsid w:val="00C77BAA"/>
    <w:rsid w:val="00C77BE8"/>
    <w:rsid w:val="00C80C55"/>
    <w:rsid w:val="00C81522"/>
    <w:rsid w:val="00C821BA"/>
    <w:rsid w:val="00C83853"/>
    <w:rsid w:val="00C84BAE"/>
    <w:rsid w:val="00C8701D"/>
    <w:rsid w:val="00C92A0E"/>
    <w:rsid w:val="00C92B9E"/>
    <w:rsid w:val="00C9330B"/>
    <w:rsid w:val="00C93A71"/>
    <w:rsid w:val="00C93E67"/>
    <w:rsid w:val="00C9464A"/>
    <w:rsid w:val="00C9525D"/>
    <w:rsid w:val="00C95C05"/>
    <w:rsid w:val="00C95C53"/>
    <w:rsid w:val="00C9744B"/>
    <w:rsid w:val="00C974BE"/>
    <w:rsid w:val="00C978E3"/>
    <w:rsid w:val="00CA0161"/>
    <w:rsid w:val="00CA0A80"/>
    <w:rsid w:val="00CA0AE7"/>
    <w:rsid w:val="00CA1EC6"/>
    <w:rsid w:val="00CA1F73"/>
    <w:rsid w:val="00CA468C"/>
    <w:rsid w:val="00CA49A4"/>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0C83"/>
    <w:rsid w:val="00CC19BC"/>
    <w:rsid w:val="00CC1D9B"/>
    <w:rsid w:val="00CC7AB1"/>
    <w:rsid w:val="00CD0BCE"/>
    <w:rsid w:val="00CD0DB4"/>
    <w:rsid w:val="00CD1E56"/>
    <w:rsid w:val="00CD2CA9"/>
    <w:rsid w:val="00CD2D8B"/>
    <w:rsid w:val="00CD324E"/>
    <w:rsid w:val="00CD3EDF"/>
    <w:rsid w:val="00CD3F2C"/>
    <w:rsid w:val="00CD44A9"/>
    <w:rsid w:val="00CD470E"/>
    <w:rsid w:val="00CD4C5C"/>
    <w:rsid w:val="00CD4C68"/>
    <w:rsid w:val="00CD6F75"/>
    <w:rsid w:val="00CD7711"/>
    <w:rsid w:val="00CE03C4"/>
    <w:rsid w:val="00CE050B"/>
    <w:rsid w:val="00CE0B31"/>
    <w:rsid w:val="00CE0F15"/>
    <w:rsid w:val="00CE1DC9"/>
    <w:rsid w:val="00CE2371"/>
    <w:rsid w:val="00CE3A3C"/>
    <w:rsid w:val="00CE44C0"/>
    <w:rsid w:val="00CE4B80"/>
    <w:rsid w:val="00CF0258"/>
    <w:rsid w:val="00CF056B"/>
    <w:rsid w:val="00CF05FA"/>
    <w:rsid w:val="00CF088C"/>
    <w:rsid w:val="00CF0E3E"/>
    <w:rsid w:val="00CF2BB5"/>
    <w:rsid w:val="00CF33EE"/>
    <w:rsid w:val="00CF3C2C"/>
    <w:rsid w:val="00CF4D01"/>
    <w:rsid w:val="00CF540D"/>
    <w:rsid w:val="00CF59DA"/>
    <w:rsid w:val="00CF5CA5"/>
    <w:rsid w:val="00CF72A2"/>
    <w:rsid w:val="00D01552"/>
    <w:rsid w:val="00D02AA3"/>
    <w:rsid w:val="00D02D7E"/>
    <w:rsid w:val="00D06755"/>
    <w:rsid w:val="00D068D3"/>
    <w:rsid w:val="00D06E44"/>
    <w:rsid w:val="00D07712"/>
    <w:rsid w:val="00D10723"/>
    <w:rsid w:val="00D108DF"/>
    <w:rsid w:val="00D11205"/>
    <w:rsid w:val="00D11D2A"/>
    <w:rsid w:val="00D11E5E"/>
    <w:rsid w:val="00D20396"/>
    <w:rsid w:val="00D21B69"/>
    <w:rsid w:val="00D224CC"/>
    <w:rsid w:val="00D22831"/>
    <w:rsid w:val="00D22B58"/>
    <w:rsid w:val="00D22C91"/>
    <w:rsid w:val="00D2386A"/>
    <w:rsid w:val="00D2468C"/>
    <w:rsid w:val="00D249D0"/>
    <w:rsid w:val="00D24BAA"/>
    <w:rsid w:val="00D25E6A"/>
    <w:rsid w:val="00D265F0"/>
    <w:rsid w:val="00D27EE6"/>
    <w:rsid w:val="00D308B5"/>
    <w:rsid w:val="00D30CB1"/>
    <w:rsid w:val="00D321E7"/>
    <w:rsid w:val="00D3306D"/>
    <w:rsid w:val="00D3313B"/>
    <w:rsid w:val="00D34401"/>
    <w:rsid w:val="00D34A89"/>
    <w:rsid w:val="00D34CBF"/>
    <w:rsid w:val="00D35CFB"/>
    <w:rsid w:val="00D35E4E"/>
    <w:rsid w:val="00D369C2"/>
    <w:rsid w:val="00D36D80"/>
    <w:rsid w:val="00D37408"/>
    <w:rsid w:val="00D375F2"/>
    <w:rsid w:val="00D40B3F"/>
    <w:rsid w:val="00D41A87"/>
    <w:rsid w:val="00D4221A"/>
    <w:rsid w:val="00D42BAF"/>
    <w:rsid w:val="00D42C85"/>
    <w:rsid w:val="00D42D2F"/>
    <w:rsid w:val="00D42FBD"/>
    <w:rsid w:val="00D43286"/>
    <w:rsid w:val="00D4355A"/>
    <w:rsid w:val="00D4394C"/>
    <w:rsid w:val="00D45D0E"/>
    <w:rsid w:val="00D476C4"/>
    <w:rsid w:val="00D50ABE"/>
    <w:rsid w:val="00D51496"/>
    <w:rsid w:val="00D52F89"/>
    <w:rsid w:val="00D5343F"/>
    <w:rsid w:val="00D574C2"/>
    <w:rsid w:val="00D57653"/>
    <w:rsid w:val="00D57BC8"/>
    <w:rsid w:val="00D600CD"/>
    <w:rsid w:val="00D60798"/>
    <w:rsid w:val="00D610BD"/>
    <w:rsid w:val="00D611F6"/>
    <w:rsid w:val="00D61409"/>
    <w:rsid w:val="00D63469"/>
    <w:rsid w:val="00D63668"/>
    <w:rsid w:val="00D64A11"/>
    <w:rsid w:val="00D65329"/>
    <w:rsid w:val="00D673C8"/>
    <w:rsid w:val="00D67FA3"/>
    <w:rsid w:val="00D70234"/>
    <w:rsid w:val="00D70B06"/>
    <w:rsid w:val="00D71DC9"/>
    <w:rsid w:val="00D720FC"/>
    <w:rsid w:val="00D73D68"/>
    <w:rsid w:val="00D749C2"/>
    <w:rsid w:val="00D749CE"/>
    <w:rsid w:val="00D76857"/>
    <w:rsid w:val="00D76B9E"/>
    <w:rsid w:val="00D770BA"/>
    <w:rsid w:val="00D7714B"/>
    <w:rsid w:val="00D774FE"/>
    <w:rsid w:val="00D803C8"/>
    <w:rsid w:val="00D80BB6"/>
    <w:rsid w:val="00D8217B"/>
    <w:rsid w:val="00D825DD"/>
    <w:rsid w:val="00D84445"/>
    <w:rsid w:val="00D8560D"/>
    <w:rsid w:val="00D90600"/>
    <w:rsid w:val="00D91B20"/>
    <w:rsid w:val="00D91C33"/>
    <w:rsid w:val="00D93442"/>
    <w:rsid w:val="00D9613B"/>
    <w:rsid w:val="00D97265"/>
    <w:rsid w:val="00DA0159"/>
    <w:rsid w:val="00DA05E4"/>
    <w:rsid w:val="00DA0F22"/>
    <w:rsid w:val="00DA1523"/>
    <w:rsid w:val="00DA1D37"/>
    <w:rsid w:val="00DA23AB"/>
    <w:rsid w:val="00DA2980"/>
    <w:rsid w:val="00DA389C"/>
    <w:rsid w:val="00DA3E24"/>
    <w:rsid w:val="00DA4B02"/>
    <w:rsid w:val="00DA4C50"/>
    <w:rsid w:val="00DA5007"/>
    <w:rsid w:val="00DB219F"/>
    <w:rsid w:val="00DB434A"/>
    <w:rsid w:val="00DB4380"/>
    <w:rsid w:val="00DB4F16"/>
    <w:rsid w:val="00DC2DD3"/>
    <w:rsid w:val="00DC523A"/>
    <w:rsid w:val="00DC5D72"/>
    <w:rsid w:val="00DC5F3F"/>
    <w:rsid w:val="00DD0198"/>
    <w:rsid w:val="00DD0D65"/>
    <w:rsid w:val="00DD1DB3"/>
    <w:rsid w:val="00DD3083"/>
    <w:rsid w:val="00DD3AA5"/>
    <w:rsid w:val="00DD4A7A"/>
    <w:rsid w:val="00DD4FE7"/>
    <w:rsid w:val="00DD54F0"/>
    <w:rsid w:val="00DD5FCC"/>
    <w:rsid w:val="00DD7F48"/>
    <w:rsid w:val="00DE0052"/>
    <w:rsid w:val="00DE0A8A"/>
    <w:rsid w:val="00DE0AF9"/>
    <w:rsid w:val="00DE1899"/>
    <w:rsid w:val="00DE3500"/>
    <w:rsid w:val="00DE3671"/>
    <w:rsid w:val="00DE46C0"/>
    <w:rsid w:val="00DE58B3"/>
    <w:rsid w:val="00DE5E74"/>
    <w:rsid w:val="00DE6D24"/>
    <w:rsid w:val="00DE7C4A"/>
    <w:rsid w:val="00DF0546"/>
    <w:rsid w:val="00DF0DC9"/>
    <w:rsid w:val="00DF1300"/>
    <w:rsid w:val="00DF1A06"/>
    <w:rsid w:val="00DF1C11"/>
    <w:rsid w:val="00DF364B"/>
    <w:rsid w:val="00DF4F01"/>
    <w:rsid w:val="00DF52FF"/>
    <w:rsid w:val="00DF7A1A"/>
    <w:rsid w:val="00DF7D24"/>
    <w:rsid w:val="00E001D4"/>
    <w:rsid w:val="00E002CC"/>
    <w:rsid w:val="00E007CB"/>
    <w:rsid w:val="00E0145A"/>
    <w:rsid w:val="00E01DFA"/>
    <w:rsid w:val="00E02497"/>
    <w:rsid w:val="00E038F8"/>
    <w:rsid w:val="00E03BF1"/>
    <w:rsid w:val="00E0449E"/>
    <w:rsid w:val="00E05268"/>
    <w:rsid w:val="00E060D7"/>
    <w:rsid w:val="00E06C4D"/>
    <w:rsid w:val="00E06EDE"/>
    <w:rsid w:val="00E108ED"/>
    <w:rsid w:val="00E10F38"/>
    <w:rsid w:val="00E10F61"/>
    <w:rsid w:val="00E118FB"/>
    <w:rsid w:val="00E11DB7"/>
    <w:rsid w:val="00E1464A"/>
    <w:rsid w:val="00E1579B"/>
    <w:rsid w:val="00E16E2D"/>
    <w:rsid w:val="00E172DB"/>
    <w:rsid w:val="00E2042C"/>
    <w:rsid w:val="00E21A13"/>
    <w:rsid w:val="00E21F11"/>
    <w:rsid w:val="00E232B1"/>
    <w:rsid w:val="00E237C0"/>
    <w:rsid w:val="00E23C89"/>
    <w:rsid w:val="00E27220"/>
    <w:rsid w:val="00E309ED"/>
    <w:rsid w:val="00E3166F"/>
    <w:rsid w:val="00E31992"/>
    <w:rsid w:val="00E33000"/>
    <w:rsid w:val="00E340A8"/>
    <w:rsid w:val="00E35CE2"/>
    <w:rsid w:val="00E35D22"/>
    <w:rsid w:val="00E35D50"/>
    <w:rsid w:val="00E363C4"/>
    <w:rsid w:val="00E41A19"/>
    <w:rsid w:val="00E425ED"/>
    <w:rsid w:val="00E432D3"/>
    <w:rsid w:val="00E435C8"/>
    <w:rsid w:val="00E4411E"/>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14CF"/>
    <w:rsid w:val="00E633E6"/>
    <w:rsid w:val="00E65195"/>
    <w:rsid w:val="00E653A7"/>
    <w:rsid w:val="00E661C0"/>
    <w:rsid w:val="00E6651A"/>
    <w:rsid w:val="00E6787A"/>
    <w:rsid w:val="00E702B3"/>
    <w:rsid w:val="00E70622"/>
    <w:rsid w:val="00E71323"/>
    <w:rsid w:val="00E71AC4"/>
    <w:rsid w:val="00E724CE"/>
    <w:rsid w:val="00E7522C"/>
    <w:rsid w:val="00E76277"/>
    <w:rsid w:val="00E77508"/>
    <w:rsid w:val="00E77784"/>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5D"/>
    <w:rsid w:val="00EA06B0"/>
    <w:rsid w:val="00EA2324"/>
    <w:rsid w:val="00EA24A8"/>
    <w:rsid w:val="00EA386E"/>
    <w:rsid w:val="00EA3B32"/>
    <w:rsid w:val="00EA3F4E"/>
    <w:rsid w:val="00EA4DF0"/>
    <w:rsid w:val="00EA5630"/>
    <w:rsid w:val="00EA58D1"/>
    <w:rsid w:val="00EA5B16"/>
    <w:rsid w:val="00EA6029"/>
    <w:rsid w:val="00EA6C17"/>
    <w:rsid w:val="00EA6F2A"/>
    <w:rsid w:val="00EA7338"/>
    <w:rsid w:val="00EA7F74"/>
    <w:rsid w:val="00EB06E6"/>
    <w:rsid w:val="00EB1B18"/>
    <w:rsid w:val="00EB1CA9"/>
    <w:rsid w:val="00EB205C"/>
    <w:rsid w:val="00EB23C8"/>
    <w:rsid w:val="00EB282B"/>
    <w:rsid w:val="00EB4B06"/>
    <w:rsid w:val="00EB531C"/>
    <w:rsid w:val="00EB5452"/>
    <w:rsid w:val="00EB6433"/>
    <w:rsid w:val="00EB664C"/>
    <w:rsid w:val="00EB72BD"/>
    <w:rsid w:val="00EC1415"/>
    <w:rsid w:val="00EC1D6C"/>
    <w:rsid w:val="00EC2222"/>
    <w:rsid w:val="00EC2472"/>
    <w:rsid w:val="00EC2739"/>
    <w:rsid w:val="00EC3042"/>
    <w:rsid w:val="00EC3388"/>
    <w:rsid w:val="00EC542F"/>
    <w:rsid w:val="00EC5D42"/>
    <w:rsid w:val="00EC68B7"/>
    <w:rsid w:val="00EC6ACD"/>
    <w:rsid w:val="00EC6F93"/>
    <w:rsid w:val="00EC74E7"/>
    <w:rsid w:val="00ED1BDF"/>
    <w:rsid w:val="00ED1F07"/>
    <w:rsid w:val="00ED2505"/>
    <w:rsid w:val="00ED468C"/>
    <w:rsid w:val="00ED5808"/>
    <w:rsid w:val="00ED70A7"/>
    <w:rsid w:val="00ED773E"/>
    <w:rsid w:val="00EE437B"/>
    <w:rsid w:val="00EE4621"/>
    <w:rsid w:val="00EE4E9E"/>
    <w:rsid w:val="00EE7598"/>
    <w:rsid w:val="00EF012B"/>
    <w:rsid w:val="00EF02FB"/>
    <w:rsid w:val="00EF0446"/>
    <w:rsid w:val="00EF1600"/>
    <w:rsid w:val="00EF6B07"/>
    <w:rsid w:val="00EF7BC9"/>
    <w:rsid w:val="00EF7CA2"/>
    <w:rsid w:val="00EF7F81"/>
    <w:rsid w:val="00F01ECD"/>
    <w:rsid w:val="00F02181"/>
    <w:rsid w:val="00F036E7"/>
    <w:rsid w:val="00F038D3"/>
    <w:rsid w:val="00F04011"/>
    <w:rsid w:val="00F05D4F"/>
    <w:rsid w:val="00F0683D"/>
    <w:rsid w:val="00F06B97"/>
    <w:rsid w:val="00F06F9F"/>
    <w:rsid w:val="00F06FDC"/>
    <w:rsid w:val="00F10E6E"/>
    <w:rsid w:val="00F1268F"/>
    <w:rsid w:val="00F1289C"/>
    <w:rsid w:val="00F15BED"/>
    <w:rsid w:val="00F15C44"/>
    <w:rsid w:val="00F15DEA"/>
    <w:rsid w:val="00F16183"/>
    <w:rsid w:val="00F16567"/>
    <w:rsid w:val="00F168A8"/>
    <w:rsid w:val="00F17F01"/>
    <w:rsid w:val="00F215E1"/>
    <w:rsid w:val="00F21960"/>
    <w:rsid w:val="00F22931"/>
    <w:rsid w:val="00F23192"/>
    <w:rsid w:val="00F23B08"/>
    <w:rsid w:val="00F24411"/>
    <w:rsid w:val="00F24E9E"/>
    <w:rsid w:val="00F251B5"/>
    <w:rsid w:val="00F25A1A"/>
    <w:rsid w:val="00F261D5"/>
    <w:rsid w:val="00F2743F"/>
    <w:rsid w:val="00F27CE9"/>
    <w:rsid w:val="00F3003F"/>
    <w:rsid w:val="00F30BB9"/>
    <w:rsid w:val="00F31832"/>
    <w:rsid w:val="00F3206C"/>
    <w:rsid w:val="00F3241A"/>
    <w:rsid w:val="00F333C4"/>
    <w:rsid w:val="00F33B2D"/>
    <w:rsid w:val="00F347B6"/>
    <w:rsid w:val="00F34DFD"/>
    <w:rsid w:val="00F3577B"/>
    <w:rsid w:val="00F35B18"/>
    <w:rsid w:val="00F35EE7"/>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131C"/>
    <w:rsid w:val="00F54385"/>
    <w:rsid w:val="00F54B40"/>
    <w:rsid w:val="00F55276"/>
    <w:rsid w:val="00F5598D"/>
    <w:rsid w:val="00F5613A"/>
    <w:rsid w:val="00F566D3"/>
    <w:rsid w:val="00F567F6"/>
    <w:rsid w:val="00F56CA5"/>
    <w:rsid w:val="00F5786D"/>
    <w:rsid w:val="00F60727"/>
    <w:rsid w:val="00F61785"/>
    <w:rsid w:val="00F61B74"/>
    <w:rsid w:val="00F61BCF"/>
    <w:rsid w:val="00F61BFB"/>
    <w:rsid w:val="00F63449"/>
    <w:rsid w:val="00F63631"/>
    <w:rsid w:val="00F637CF"/>
    <w:rsid w:val="00F63F61"/>
    <w:rsid w:val="00F64CD4"/>
    <w:rsid w:val="00F64F9E"/>
    <w:rsid w:val="00F66316"/>
    <w:rsid w:val="00F66664"/>
    <w:rsid w:val="00F668CE"/>
    <w:rsid w:val="00F6692C"/>
    <w:rsid w:val="00F67F17"/>
    <w:rsid w:val="00F7020C"/>
    <w:rsid w:val="00F70667"/>
    <w:rsid w:val="00F70DA6"/>
    <w:rsid w:val="00F712C2"/>
    <w:rsid w:val="00F71CCB"/>
    <w:rsid w:val="00F72254"/>
    <w:rsid w:val="00F73666"/>
    <w:rsid w:val="00F74F09"/>
    <w:rsid w:val="00F75C2C"/>
    <w:rsid w:val="00F7631D"/>
    <w:rsid w:val="00F76582"/>
    <w:rsid w:val="00F76666"/>
    <w:rsid w:val="00F76D95"/>
    <w:rsid w:val="00F7712B"/>
    <w:rsid w:val="00F77CF2"/>
    <w:rsid w:val="00F8065C"/>
    <w:rsid w:val="00F80D30"/>
    <w:rsid w:val="00F8101A"/>
    <w:rsid w:val="00F81191"/>
    <w:rsid w:val="00F82E14"/>
    <w:rsid w:val="00F83967"/>
    <w:rsid w:val="00F8481C"/>
    <w:rsid w:val="00F84A5D"/>
    <w:rsid w:val="00F856DE"/>
    <w:rsid w:val="00F863D5"/>
    <w:rsid w:val="00F86566"/>
    <w:rsid w:val="00F86EC2"/>
    <w:rsid w:val="00F873D6"/>
    <w:rsid w:val="00F90B57"/>
    <w:rsid w:val="00F90E6E"/>
    <w:rsid w:val="00F92062"/>
    <w:rsid w:val="00F9218B"/>
    <w:rsid w:val="00F925BA"/>
    <w:rsid w:val="00F92671"/>
    <w:rsid w:val="00F92EEA"/>
    <w:rsid w:val="00F93349"/>
    <w:rsid w:val="00F9444F"/>
    <w:rsid w:val="00F96D9F"/>
    <w:rsid w:val="00F9719E"/>
    <w:rsid w:val="00F97609"/>
    <w:rsid w:val="00FA002B"/>
    <w:rsid w:val="00FA0A0F"/>
    <w:rsid w:val="00FA0C69"/>
    <w:rsid w:val="00FA1544"/>
    <w:rsid w:val="00FA225F"/>
    <w:rsid w:val="00FA28EC"/>
    <w:rsid w:val="00FA2E47"/>
    <w:rsid w:val="00FA395C"/>
    <w:rsid w:val="00FA39AD"/>
    <w:rsid w:val="00FA3B52"/>
    <w:rsid w:val="00FA3FBF"/>
    <w:rsid w:val="00FA48A0"/>
    <w:rsid w:val="00FA4B93"/>
    <w:rsid w:val="00FA4C5D"/>
    <w:rsid w:val="00FA4E21"/>
    <w:rsid w:val="00FA540B"/>
    <w:rsid w:val="00FA643A"/>
    <w:rsid w:val="00FA64BA"/>
    <w:rsid w:val="00FA6B49"/>
    <w:rsid w:val="00FA71CD"/>
    <w:rsid w:val="00FB1406"/>
    <w:rsid w:val="00FB21E1"/>
    <w:rsid w:val="00FB267C"/>
    <w:rsid w:val="00FB296B"/>
    <w:rsid w:val="00FB4401"/>
    <w:rsid w:val="00FB5158"/>
    <w:rsid w:val="00FB69B5"/>
    <w:rsid w:val="00FB7634"/>
    <w:rsid w:val="00FB766F"/>
    <w:rsid w:val="00FC06B2"/>
    <w:rsid w:val="00FC0FB4"/>
    <w:rsid w:val="00FC1887"/>
    <w:rsid w:val="00FC198E"/>
    <w:rsid w:val="00FC30F6"/>
    <w:rsid w:val="00FC4BF0"/>
    <w:rsid w:val="00FC59E1"/>
    <w:rsid w:val="00FC641B"/>
    <w:rsid w:val="00FC74E2"/>
    <w:rsid w:val="00FD0DF4"/>
    <w:rsid w:val="00FD14BA"/>
    <w:rsid w:val="00FD1843"/>
    <w:rsid w:val="00FD18C7"/>
    <w:rsid w:val="00FD1DC3"/>
    <w:rsid w:val="00FD3293"/>
    <w:rsid w:val="00FD3389"/>
    <w:rsid w:val="00FD3683"/>
    <w:rsid w:val="00FD3A9D"/>
    <w:rsid w:val="00FD4746"/>
    <w:rsid w:val="00FD5189"/>
    <w:rsid w:val="00FD5EC6"/>
    <w:rsid w:val="00FE263A"/>
    <w:rsid w:val="00FE2E0A"/>
    <w:rsid w:val="00FE2F5E"/>
    <w:rsid w:val="00FE5BD1"/>
    <w:rsid w:val="00FE5E35"/>
    <w:rsid w:val="00FE61FF"/>
    <w:rsid w:val="00FE6D96"/>
    <w:rsid w:val="00FE704B"/>
    <w:rsid w:val="00FE71BE"/>
    <w:rsid w:val="00FE742E"/>
    <w:rsid w:val="00FF06A2"/>
    <w:rsid w:val="00FF1C8C"/>
    <w:rsid w:val="00FF3972"/>
    <w:rsid w:val="00FF4750"/>
    <w:rsid w:val="00FF5540"/>
    <w:rsid w:val="00FF55AC"/>
    <w:rsid w:val="00FF5EC0"/>
    <w:rsid w:val="00FF68AC"/>
    <w:rsid w:val="00FF7232"/>
    <w:rsid w:val="00FF7A09"/>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809CECE-4660-4B1F-ABA0-3C3CD713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FF7232"/>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9D5E80"/>
    <w:rPr>
      <w:color w:val="605E5C"/>
      <w:shd w:val="clear" w:color="auto" w:fill="E1DFDD"/>
    </w:rPr>
  </w:style>
  <w:style w:type="character" w:customStyle="1" w:styleId="normaltextrun">
    <w:name w:val="normaltextrun"/>
    <w:basedOn w:val="DefaultParagraphFont"/>
    <w:rsid w:val="004D65A5"/>
  </w:style>
  <w:style w:type="character" w:customStyle="1" w:styleId="eop">
    <w:name w:val="eop"/>
    <w:basedOn w:val="DefaultParagraphFont"/>
    <w:rsid w:val="004D65A5"/>
  </w:style>
  <w:style w:type="character" w:customStyle="1" w:styleId="findhit">
    <w:name w:val="findhit"/>
    <w:basedOn w:val="DefaultParagraphFont"/>
    <w:rsid w:val="004D65A5"/>
  </w:style>
  <w:style w:type="paragraph" w:styleId="NoSpacing">
    <w:name w:val="No Spacing"/>
    <w:link w:val="NoSpacingChar"/>
    <w:uiPriority w:val="1"/>
    <w:qFormat/>
    <w:rsid w:val="00A66C8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66C86"/>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hhs.gov/about/agencies/iea/regional-offices/index.html" TargetMode="External" /><Relationship Id="rId13" Type="http://schemas.openxmlformats.org/officeDocument/2006/relationships/footer" Target="footer4.xml" /><Relationship Id="rId14" Type="http://schemas.openxmlformats.org/officeDocument/2006/relationships/image" Target="media/image1.png" /><Relationship Id="rId15" Type="http://schemas.openxmlformats.org/officeDocument/2006/relationships/image" Target="media/image2.svg" /><Relationship Id="rId16" Type="http://schemas.openxmlformats.org/officeDocument/2006/relationships/footer" Target="footer5.xml" /><Relationship Id="rId17" Type="http://schemas.openxmlformats.org/officeDocument/2006/relationships/hyperlink" Target="https://www.bls.gov/oes/current/oes_nat.htm" TargetMode="Externa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1575B3"/>
    <w:rsid w:val="0016470F"/>
    <w:rsid w:val="001D1790"/>
    <w:rsid w:val="00217AB3"/>
    <w:rsid w:val="00257423"/>
    <w:rsid w:val="00294C28"/>
    <w:rsid w:val="002D1E91"/>
    <w:rsid w:val="00324879"/>
    <w:rsid w:val="00330AA6"/>
    <w:rsid w:val="0037100E"/>
    <w:rsid w:val="0038471A"/>
    <w:rsid w:val="003B2303"/>
    <w:rsid w:val="00420AF7"/>
    <w:rsid w:val="004B227E"/>
    <w:rsid w:val="00500D4F"/>
    <w:rsid w:val="0050293A"/>
    <w:rsid w:val="005054C6"/>
    <w:rsid w:val="00513319"/>
    <w:rsid w:val="005175D9"/>
    <w:rsid w:val="00530D61"/>
    <w:rsid w:val="005324E1"/>
    <w:rsid w:val="00532696"/>
    <w:rsid w:val="005D76E4"/>
    <w:rsid w:val="006063EB"/>
    <w:rsid w:val="00757D15"/>
    <w:rsid w:val="00780251"/>
    <w:rsid w:val="007D5417"/>
    <w:rsid w:val="007E2871"/>
    <w:rsid w:val="007F49B2"/>
    <w:rsid w:val="00892F4F"/>
    <w:rsid w:val="008B6761"/>
    <w:rsid w:val="008E1285"/>
    <w:rsid w:val="00937A73"/>
    <w:rsid w:val="009B59D3"/>
    <w:rsid w:val="009C3B97"/>
    <w:rsid w:val="009E63DD"/>
    <w:rsid w:val="009F0FE7"/>
    <w:rsid w:val="00A03DAD"/>
    <w:rsid w:val="00AD06DB"/>
    <w:rsid w:val="00B65677"/>
    <w:rsid w:val="00BB543C"/>
    <w:rsid w:val="00BF2B18"/>
    <w:rsid w:val="00BF4548"/>
    <w:rsid w:val="00C10C41"/>
    <w:rsid w:val="00C51F59"/>
    <w:rsid w:val="00C551AB"/>
    <w:rsid w:val="00CA15AF"/>
    <w:rsid w:val="00D512A6"/>
    <w:rsid w:val="00D8049D"/>
    <w:rsid w:val="00DA4192"/>
    <w:rsid w:val="00DB79B3"/>
    <w:rsid w:val="00E00812"/>
    <w:rsid w:val="00E172DB"/>
    <w:rsid w:val="00E323EE"/>
    <w:rsid w:val="00E429AB"/>
    <w:rsid w:val="00EA6C4B"/>
    <w:rsid w:val="00EF2352"/>
    <w:rsid w:val="00FB0D39"/>
    <w:rsid w:val="00FC1887"/>
    <w:rsid w:val="00FD1DC3"/>
    <w:rsid w:val="00FF6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2A6"/>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2024-04-01T00:00:00</PublishDate>
  <Abstract/>
  <CompanyAddress/>
  <CompanyPhone>770-488-5103</CompanyPhone>
  <CompanyFax/>
  <CompanyEmail>rsoler@cdc.gov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3513</Words>
  <Characters>21084</Characters>
  <Application>Microsoft Office Word</Application>
  <DocSecurity>0</DocSecurity>
  <Lines>727</Lines>
  <Paragraphs>356</Paragraphs>
  <ScaleCrop>false</ScaleCrop>
  <HeadingPairs>
    <vt:vector size="2" baseType="variant">
      <vt:variant>
        <vt:lpstr>Title</vt:lpstr>
      </vt:variant>
      <vt:variant>
        <vt:i4>1</vt:i4>
      </vt:variant>
    </vt:vector>
  </HeadingPairs>
  <TitlesOfParts>
    <vt:vector size="1" baseType="lpstr">
      <vt:lpstr>Workplan Templates for Ten Regional Centers to Enhance Public Health Preparedness and Response</vt:lpstr>
    </vt:vector>
  </TitlesOfParts>
  <Company>Centers for Disease Control and Prevention</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Workplan Templates for Ten Regional Centers to Enhance Public Health Preparedness and Response</dc:title>
  <dc:subject>Supporting Statement A template</dc:subject>
  <dc:creator>Centers for Disease Control and Prevention</dc:creator>
  <cp:keywords>Supporting Statement A template</cp:keywords>
  <cp:lastModifiedBy>Clunis, Odion (CDC/IOD/OS)</cp:lastModifiedBy>
  <cp:revision>6</cp:revision>
  <cp:lastPrinted>2018-04-12T17:17:00Z</cp:lastPrinted>
  <dcterms:created xsi:type="dcterms:W3CDTF">2024-04-01T21:45:00Z</dcterms:created>
  <dcterms:modified xsi:type="dcterms:W3CDTF">2024-05-07T20:47:00Z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ce58fff6139efc1e25a62e18595b51b190cd31d96489eb4aba3be4bfaccdd26f</vt:lpwstr>
  </property>
  <property fmtid="{D5CDD505-2E9C-101B-9397-08002B2CF9AE}" pid="3" name="Language">
    <vt:lpwstr>English</vt:lpwstr>
  </property>
  <property fmtid="{D5CDD505-2E9C-101B-9397-08002B2CF9AE}" pid="4" name="MSIP_Label_7b94a7b8-f06c-4dfe-bdcc-9b548fd58c31_ActionId">
    <vt:lpwstr>e2ae52c8-ac21-4879-8c50-d13d5439dff5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2023-06-22T16:02:49Z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