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CCF" w:rsidP="0008120F" w14:paraId="353CFD53" w14:textId="77777777">
      <w:pPr>
        <w:jc w:val="center"/>
        <w:rPr>
          <w:rFonts w:ascii="Times New Roman" w:hAnsi="Times New Roman" w:cs="Times New Roman"/>
          <w:b/>
          <w:bCs/>
          <w:sz w:val="24"/>
          <w:szCs w:val="24"/>
        </w:rPr>
      </w:pPr>
      <w:r>
        <w:rPr>
          <w:rFonts w:ascii="Times New Roman" w:hAnsi="Times New Roman" w:cs="Times New Roman"/>
          <w:b/>
          <w:bCs/>
          <w:sz w:val="24"/>
          <w:szCs w:val="24"/>
        </w:rPr>
        <w:t>US Department of the Treasury</w:t>
      </w:r>
    </w:p>
    <w:p w:rsidR="0008120F" w:rsidP="0008120F" w14:paraId="4DE6D73A" w14:textId="4837EABA">
      <w:pPr>
        <w:jc w:val="center"/>
        <w:rPr>
          <w:rFonts w:ascii="Times New Roman" w:hAnsi="Times New Roman" w:cs="Times New Roman"/>
          <w:b/>
          <w:bCs/>
          <w:sz w:val="24"/>
          <w:szCs w:val="24"/>
        </w:rPr>
      </w:pPr>
      <w:r>
        <w:rPr>
          <w:rFonts w:ascii="Times New Roman" w:hAnsi="Times New Roman" w:cs="Times New Roman"/>
          <w:b/>
          <w:bCs/>
          <w:sz w:val="24"/>
          <w:szCs w:val="24"/>
        </w:rPr>
        <w:t>PRA Supporting Statement</w:t>
      </w:r>
    </w:p>
    <w:p w:rsidR="007E4142" w:rsidRPr="007E4142" w:rsidP="007E4142" w14:paraId="5527159A" w14:textId="2BDBBBCA">
      <w:pPr>
        <w:rPr>
          <w:rFonts w:ascii="Times New Roman" w:hAnsi="Times New Roman" w:cs="Times New Roman"/>
          <w:b/>
          <w:bCs/>
          <w:sz w:val="24"/>
          <w:szCs w:val="24"/>
        </w:rPr>
      </w:pPr>
      <w:r w:rsidRPr="007E4142">
        <w:rPr>
          <w:rFonts w:ascii="Times New Roman" w:hAnsi="Times New Roman" w:cs="Times New Roman"/>
          <w:b/>
          <w:bCs/>
          <w:sz w:val="24"/>
          <w:szCs w:val="24"/>
        </w:rPr>
        <w:t xml:space="preserve">Title: </w:t>
      </w:r>
      <w:r>
        <w:rPr>
          <w:rFonts w:ascii="Times New Roman" w:hAnsi="Times New Roman" w:cs="Times New Roman"/>
          <w:b/>
          <w:bCs/>
          <w:sz w:val="24"/>
          <w:szCs w:val="24"/>
        </w:rPr>
        <w:t>Outbound Investment Notifications</w:t>
      </w:r>
    </w:p>
    <w:p w:rsidR="007E4142" w:rsidP="007E4142" w14:paraId="30B8829C" w14:textId="5F07AE4B">
      <w:pPr>
        <w:rPr>
          <w:rFonts w:ascii="Times New Roman" w:hAnsi="Times New Roman" w:cs="Times New Roman"/>
          <w:b/>
          <w:bCs/>
          <w:sz w:val="24"/>
          <w:szCs w:val="24"/>
        </w:rPr>
      </w:pPr>
      <w:r w:rsidRPr="007E4142">
        <w:rPr>
          <w:rFonts w:ascii="Times New Roman" w:hAnsi="Times New Roman" w:cs="Times New Roman"/>
          <w:b/>
          <w:bCs/>
          <w:sz w:val="24"/>
          <w:szCs w:val="24"/>
        </w:rPr>
        <w:t>OMB Control Number:</w:t>
      </w:r>
      <w:r w:rsidRPr="007820D7">
        <w:t xml:space="preserve"> </w:t>
      </w:r>
      <w:r w:rsidR="008873B1">
        <w:rPr>
          <w:rFonts w:ascii="Times New Roman" w:hAnsi="Times New Roman" w:cs="Times New Roman"/>
          <w:b/>
          <w:bCs/>
          <w:sz w:val="24"/>
          <w:szCs w:val="24"/>
        </w:rPr>
        <w:t>1505-</w:t>
      </w:r>
      <w:r w:rsidRPr="007820D7" w:rsidR="007820D7">
        <w:rPr>
          <w:rFonts w:ascii="Times New Roman" w:hAnsi="Times New Roman" w:cs="Times New Roman"/>
          <w:b/>
          <w:bCs/>
          <w:sz w:val="24"/>
          <w:szCs w:val="24"/>
        </w:rPr>
        <w:t>0282</w:t>
      </w:r>
    </w:p>
    <w:p w:rsidR="004C0CCF" w:rsidRPr="007E4142" w:rsidP="007E4142" w14:paraId="13771A4E" w14:textId="605DDE68">
      <w:pPr>
        <w:rPr>
          <w:rFonts w:ascii="Times New Roman" w:hAnsi="Times New Roman" w:cs="Times New Roman"/>
          <w:b/>
          <w:bCs/>
          <w:sz w:val="24"/>
          <w:szCs w:val="24"/>
        </w:rPr>
      </w:pPr>
      <w:r>
        <w:rPr>
          <w:rFonts w:ascii="Times New Roman" w:hAnsi="Times New Roman" w:cs="Times New Roman"/>
          <w:b/>
          <w:bCs/>
          <w:sz w:val="24"/>
          <w:szCs w:val="24"/>
        </w:rPr>
        <w:t>RIN: 1505-AC82</w:t>
      </w:r>
    </w:p>
    <w:p w:rsidR="007463B8" w:rsidRPr="007463B8" w:rsidP="007E4142" w14:paraId="54BC0E6C" w14:textId="569685FB">
      <w:pPr>
        <w:rPr>
          <w:rFonts w:ascii="Times New Roman" w:eastAsia="Times New Roman" w:hAnsi="Times New Roman" w:cs="Times New Roman"/>
          <w:b/>
          <w:sz w:val="24"/>
          <w:szCs w:val="24"/>
        </w:rPr>
      </w:pPr>
      <w:r w:rsidRPr="007E4142">
        <w:rPr>
          <w:rFonts w:ascii="Times New Roman" w:hAnsi="Times New Roman" w:cs="Times New Roman"/>
          <w:b/>
          <w:bCs/>
          <w:sz w:val="24"/>
          <w:szCs w:val="24"/>
        </w:rPr>
        <w:t>PART A. JUSTIFICATION</w:t>
      </w:r>
    </w:p>
    <w:p w:rsidR="007463B8" w:rsidRPr="007463B8" w:rsidP="007463B8" w14:paraId="4D82237E" w14:textId="77777777">
      <w:pPr>
        <w:tabs>
          <w:tab w:val="left" w:pos="540"/>
        </w:tabs>
        <w:spacing w:after="0" w:line="240" w:lineRule="auto"/>
        <w:rPr>
          <w:rFonts w:ascii="Times New Roman" w:eastAsia="Times New Roman" w:hAnsi="Times New Roman" w:cs="Times New Roman"/>
          <w:sz w:val="24"/>
          <w:szCs w:val="24"/>
        </w:rPr>
      </w:pPr>
    </w:p>
    <w:p w:rsidR="007463B8" w:rsidRPr="008873B1" w:rsidP="007463B8" w14:paraId="149885F2" w14:textId="6CA3C01C">
      <w:pPr>
        <w:spacing w:after="0" w:line="240" w:lineRule="auto"/>
        <w:rPr>
          <w:rFonts w:ascii="Times New Roman" w:eastAsia="Times New Roman" w:hAnsi="Times New Roman" w:cs="Times New Roman"/>
          <w:b/>
          <w:bCs/>
          <w:spacing w:val="2"/>
          <w:sz w:val="24"/>
          <w:szCs w:val="24"/>
        </w:rPr>
      </w:pPr>
      <w:r w:rsidRPr="008873B1">
        <w:rPr>
          <w:rFonts w:ascii="Times New Roman" w:eastAsia="Times New Roman" w:hAnsi="Times New Roman" w:cs="Times New Roman"/>
          <w:b/>
          <w:bCs/>
          <w:spacing w:val="2"/>
          <w:sz w:val="24"/>
          <w:szCs w:val="24"/>
        </w:rPr>
        <w:t>1. Explain the circumstances that make the collection of information necessary.</w:t>
      </w:r>
    </w:p>
    <w:p w:rsidR="00DF57DE" w:rsidP="00DF57DE" w14:paraId="798ACE42" w14:textId="77777777">
      <w:pPr>
        <w:spacing w:after="0" w:line="240" w:lineRule="auto"/>
        <w:rPr>
          <w:rFonts w:ascii="Times New Roman" w:hAnsi="Times New Roman" w:cs="Times New Roman"/>
          <w:sz w:val="24"/>
          <w:szCs w:val="24"/>
        </w:rPr>
      </w:pPr>
    </w:p>
    <w:p w:rsidR="00C266FC" w:rsidP="008873B1" w14:paraId="35F12125" w14:textId="2324B55A">
      <w:pPr>
        <w:rPr>
          <w:rFonts w:ascii="Times New Roman" w:hAnsi="Times New Roman" w:cs="Times New Roman"/>
          <w:sz w:val="24"/>
          <w:szCs w:val="24"/>
        </w:rPr>
      </w:pPr>
      <w:r>
        <w:rPr>
          <w:rFonts w:ascii="Times New Roman" w:hAnsi="Times New Roman" w:cs="Times New Roman"/>
          <w:sz w:val="24"/>
          <w:szCs w:val="24"/>
        </w:rPr>
        <w:t>O</w:t>
      </w:r>
      <w:r w:rsidRPr="008873B1">
        <w:rPr>
          <w:rFonts w:ascii="Times New Roman" w:hAnsi="Times New Roman" w:cs="Times New Roman"/>
          <w:sz w:val="24"/>
          <w:szCs w:val="24"/>
        </w:rPr>
        <w:t xml:space="preserve">n August 9, 2023, the President issued </w:t>
      </w:r>
      <w:r>
        <w:rPr>
          <w:rFonts w:ascii="Times New Roman" w:hAnsi="Times New Roman" w:cs="Times New Roman"/>
          <w:sz w:val="24"/>
          <w:szCs w:val="24"/>
        </w:rPr>
        <w:t xml:space="preserve">Executive Order 14105, “Addressing United States Investments in Certain National Security Technologies and Products in Countries of Concern,” </w:t>
      </w:r>
      <w:r w:rsidRPr="00D73866">
        <w:rPr>
          <w:rFonts w:ascii="Times New Roman" w:hAnsi="Times New Roman" w:cs="Times New Roman"/>
          <w:sz w:val="24"/>
          <w:szCs w:val="24"/>
        </w:rPr>
        <w:t>88 FR 54867</w:t>
      </w:r>
      <w:r>
        <w:rPr>
          <w:rFonts w:ascii="Times New Roman" w:hAnsi="Times New Roman" w:cs="Times New Roman"/>
          <w:sz w:val="24"/>
          <w:szCs w:val="24"/>
        </w:rPr>
        <w:t xml:space="preserve"> (the </w:t>
      </w:r>
      <w:r w:rsidR="001C3E93">
        <w:rPr>
          <w:rFonts w:ascii="Times New Roman" w:hAnsi="Times New Roman" w:cs="Times New Roman"/>
          <w:sz w:val="24"/>
          <w:szCs w:val="24"/>
        </w:rPr>
        <w:t xml:space="preserve">Outbound </w:t>
      </w:r>
      <w:r>
        <w:rPr>
          <w:rFonts w:ascii="Times New Roman" w:hAnsi="Times New Roman" w:cs="Times New Roman"/>
          <w:sz w:val="24"/>
          <w:szCs w:val="24"/>
        </w:rPr>
        <w:t>Order)</w:t>
      </w:r>
      <w:r w:rsidR="00F6058F">
        <w:rPr>
          <w:rFonts w:ascii="Times New Roman" w:hAnsi="Times New Roman" w:cs="Times New Roman"/>
          <w:sz w:val="24"/>
          <w:szCs w:val="24"/>
        </w:rPr>
        <w:t>,</w:t>
      </w:r>
      <w:r w:rsidRPr="003A2E32" w:rsidR="003A2E32">
        <w:rPr>
          <w:rFonts w:ascii="Times New Roman" w:hAnsi="Times New Roman" w:cs="Times New Roman"/>
          <w:sz w:val="24"/>
          <w:szCs w:val="24"/>
        </w:rPr>
        <w:t xml:space="preserve"> pursuant to his authority under the Constitution and the laws of the United States, including the International Emergency Economic Powers Act (IEEPA)</w:t>
      </w:r>
      <w:r w:rsidR="00DF3390">
        <w:rPr>
          <w:rFonts w:ascii="Times New Roman" w:hAnsi="Times New Roman" w:cs="Times New Roman"/>
          <w:sz w:val="24"/>
          <w:szCs w:val="24"/>
        </w:rPr>
        <w:t xml:space="preserve"> </w:t>
      </w:r>
      <w:r w:rsidRPr="00DF3390" w:rsidR="00DF3390">
        <w:rPr>
          <w:rFonts w:ascii="Times New Roman" w:hAnsi="Times New Roman" w:cs="Times New Roman"/>
          <w:sz w:val="24"/>
          <w:szCs w:val="24"/>
        </w:rPr>
        <w:t xml:space="preserve">(50 U.S.C. 1701 </w:t>
      </w:r>
      <w:r w:rsidRPr="00DF3390" w:rsidR="00DF3390">
        <w:rPr>
          <w:rFonts w:ascii="Times New Roman" w:hAnsi="Times New Roman" w:cs="Times New Roman"/>
          <w:i/>
          <w:iCs/>
          <w:sz w:val="24"/>
          <w:szCs w:val="24"/>
        </w:rPr>
        <w:t>et seq</w:t>
      </w:r>
      <w:r w:rsidRPr="00DF3390" w:rsidR="00DF3390">
        <w:rPr>
          <w:rFonts w:ascii="Times New Roman" w:hAnsi="Times New Roman" w:cs="Times New Roman"/>
          <w:sz w:val="24"/>
          <w:szCs w:val="24"/>
        </w:rPr>
        <w:t>.)</w:t>
      </w:r>
      <w:r w:rsidRPr="003A2E32" w:rsidR="003A2E32">
        <w:rPr>
          <w:rFonts w:ascii="Times New Roman" w:hAnsi="Times New Roman" w:cs="Times New Roman"/>
          <w:sz w:val="24"/>
          <w:szCs w:val="24"/>
        </w:rPr>
        <w:t>, the National Emergencies Act</w:t>
      </w:r>
      <w:r w:rsidR="00DF3390">
        <w:rPr>
          <w:rFonts w:ascii="Times New Roman" w:hAnsi="Times New Roman" w:cs="Times New Roman"/>
          <w:sz w:val="24"/>
          <w:szCs w:val="24"/>
        </w:rPr>
        <w:t xml:space="preserve"> (</w:t>
      </w:r>
      <w:r w:rsidRPr="00DF3390" w:rsidR="00DF3390">
        <w:rPr>
          <w:rFonts w:ascii="Times New Roman" w:hAnsi="Times New Roman" w:cs="Times New Roman"/>
          <w:sz w:val="24"/>
          <w:szCs w:val="24"/>
        </w:rPr>
        <w:t xml:space="preserve">50 U.S.C. 1601 </w:t>
      </w:r>
      <w:r w:rsidRPr="00DF3390" w:rsidR="00DF3390">
        <w:rPr>
          <w:rFonts w:ascii="Times New Roman" w:hAnsi="Times New Roman" w:cs="Times New Roman"/>
          <w:i/>
          <w:iCs/>
          <w:sz w:val="24"/>
          <w:szCs w:val="24"/>
        </w:rPr>
        <w:t>et seq.</w:t>
      </w:r>
      <w:r w:rsidR="00DF3390">
        <w:rPr>
          <w:rFonts w:ascii="Times New Roman" w:hAnsi="Times New Roman" w:cs="Times New Roman"/>
          <w:sz w:val="24"/>
          <w:szCs w:val="24"/>
        </w:rPr>
        <w:t>)</w:t>
      </w:r>
      <w:r w:rsidRPr="003A2E32" w:rsidR="003A2E32">
        <w:rPr>
          <w:rFonts w:ascii="Times New Roman" w:hAnsi="Times New Roman" w:cs="Times New Roman"/>
          <w:sz w:val="24"/>
          <w:szCs w:val="24"/>
        </w:rPr>
        <w:t xml:space="preserve">, and section 301 of </w:t>
      </w:r>
      <w:r w:rsidR="00DE25B1">
        <w:rPr>
          <w:rFonts w:ascii="Times New Roman" w:hAnsi="Times New Roman" w:cs="Times New Roman"/>
          <w:sz w:val="24"/>
          <w:szCs w:val="24"/>
        </w:rPr>
        <w:t>t</w:t>
      </w:r>
      <w:r w:rsidRPr="003A2E32" w:rsidR="003A2E32">
        <w:rPr>
          <w:rFonts w:ascii="Times New Roman" w:hAnsi="Times New Roman" w:cs="Times New Roman"/>
          <w:sz w:val="24"/>
          <w:szCs w:val="24"/>
        </w:rPr>
        <w:t>itle 3, United States Code</w:t>
      </w:r>
      <w:r>
        <w:rPr>
          <w:rFonts w:ascii="Times New Roman" w:hAnsi="Times New Roman" w:cs="Times New Roman"/>
          <w:sz w:val="24"/>
          <w:szCs w:val="24"/>
        </w:rPr>
        <w:t xml:space="preserve">. In </w:t>
      </w:r>
      <w:r w:rsidRPr="008873B1">
        <w:rPr>
          <w:rFonts w:ascii="Times New Roman" w:hAnsi="Times New Roman" w:cs="Times New Roman"/>
          <w:sz w:val="24"/>
          <w:szCs w:val="24"/>
        </w:rPr>
        <w:t xml:space="preserve">the </w:t>
      </w:r>
      <w:r w:rsidR="001C3E93">
        <w:rPr>
          <w:rFonts w:ascii="Times New Roman" w:hAnsi="Times New Roman" w:cs="Times New Roman"/>
          <w:sz w:val="24"/>
          <w:szCs w:val="24"/>
        </w:rPr>
        <w:t xml:space="preserve">Outbound </w:t>
      </w:r>
      <w:r w:rsidRPr="008873B1">
        <w:rPr>
          <w:rFonts w:ascii="Times New Roman" w:hAnsi="Times New Roman" w:cs="Times New Roman"/>
          <w:sz w:val="24"/>
          <w:szCs w:val="24"/>
        </w:rPr>
        <w:t>Order</w:t>
      </w:r>
      <w:r>
        <w:rPr>
          <w:rFonts w:ascii="Times New Roman" w:hAnsi="Times New Roman" w:cs="Times New Roman"/>
          <w:sz w:val="24"/>
          <w:szCs w:val="24"/>
        </w:rPr>
        <w:t xml:space="preserve">, </w:t>
      </w:r>
      <w:r w:rsidR="00AB649D">
        <w:rPr>
          <w:rFonts w:ascii="Times New Roman" w:hAnsi="Times New Roman" w:cs="Times New Roman"/>
          <w:sz w:val="24"/>
          <w:szCs w:val="24"/>
        </w:rPr>
        <w:t>the President</w:t>
      </w:r>
      <w:r w:rsidRPr="008873B1" w:rsidR="00AB649D">
        <w:rPr>
          <w:rFonts w:ascii="Times New Roman" w:hAnsi="Times New Roman" w:cs="Times New Roman"/>
          <w:sz w:val="24"/>
          <w:szCs w:val="24"/>
        </w:rPr>
        <w:t xml:space="preserve"> </w:t>
      </w:r>
      <w:r w:rsidR="00277735">
        <w:rPr>
          <w:rFonts w:ascii="Times New Roman" w:hAnsi="Times New Roman" w:cs="Times New Roman"/>
          <w:sz w:val="24"/>
          <w:szCs w:val="24"/>
        </w:rPr>
        <w:t>declared</w:t>
      </w:r>
      <w:r w:rsidRPr="008A370E" w:rsidR="00277735">
        <w:rPr>
          <w:rFonts w:ascii="Times New Roman" w:hAnsi="Times New Roman" w:cs="Times New Roman"/>
          <w:sz w:val="24"/>
          <w:szCs w:val="24"/>
        </w:rPr>
        <w:t xml:space="preserve"> a national emergency to address the threat to the United States posed by countries of concern, which seek to develop and exploit sensitive technologies or products critical for military, intelligence, surveillance, or cyber-enabled capabilities</w:t>
      </w:r>
      <w:r w:rsidR="00277735">
        <w:rPr>
          <w:rFonts w:ascii="Times New Roman" w:hAnsi="Times New Roman" w:cs="Times New Roman"/>
          <w:sz w:val="24"/>
          <w:szCs w:val="24"/>
        </w:rPr>
        <w:t>.</w:t>
      </w:r>
      <w:r w:rsidR="0030389C">
        <w:rPr>
          <w:rFonts w:ascii="Times New Roman" w:hAnsi="Times New Roman" w:cs="Times New Roman"/>
          <w:sz w:val="24"/>
          <w:szCs w:val="24"/>
        </w:rPr>
        <w:t xml:space="preserve"> </w:t>
      </w:r>
      <w:r w:rsidR="00F6058F">
        <w:rPr>
          <w:rFonts w:ascii="Times New Roman" w:hAnsi="Times New Roman" w:cs="Times New Roman"/>
          <w:sz w:val="24"/>
          <w:szCs w:val="24"/>
        </w:rPr>
        <w:t>The</w:t>
      </w:r>
      <w:r w:rsidRPr="003A2E32" w:rsidR="003A2E32">
        <w:rPr>
          <w:rFonts w:ascii="Times New Roman" w:hAnsi="Times New Roman" w:cs="Times New Roman"/>
          <w:sz w:val="24"/>
          <w:szCs w:val="24"/>
        </w:rPr>
        <w:t xml:space="preserve"> </w:t>
      </w:r>
      <w:r w:rsidR="001C3E93">
        <w:rPr>
          <w:rFonts w:ascii="Times New Roman" w:hAnsi="Times New Roman" w:cs="Times New Roman"/>
          <w:sz w:val="24"/>
          <w:szCs w:val="24"/>
        </w:rPr>
        <w:t xml:space="preserve">Outbound </w:t>
      </w:r>
      <w:r w:rsidRPr="003A2E32" w:rsidR="003A2E32">
        <w:rPr>
          <w:rFonts w:ascii="Times New Roman" w:hAnsi="Times New Roman" w:cs="Times New Roman"/>
          <w:sz w:val="24"/>
          <w:szCs w:val="24"/>
        </w:rPr>
        <w:t>Order directs the Secretary of the Treasury</w:t>
      </w:r>
      <w:r w:rsidR="00091459">
        <w:rPr>
          <w:rFonts w:ascii="Times New Roman" w:hAnsi="Times New Roman" w:cs="Times New Roman"/>
          <w:sz w:val="24"/>
          <w:szCs w:val="24"/>
        </w:rPr>
        <w:t xml:space="preserve"> (Secretary)</w:t>
      </w:r>
      <w:r w:rsidRPr="003A2E32" w:rsidR="003A2E32">
        <w:rPr>
          <w:rFonts w:ascii="Times New Roman" w:hAnsi="Times New Roman" w:cs="Times New Roman"/>
          <w:sz w:val="24"/>
          <w:szCs w:val="24"/>
        </w:rPr>
        <w:t xml:space="preserve"> to </w:t>
      </w:r>
      <w:r w:rsidR="00AB649D">
        <w:rPr>
          <w:rFonts w:ascii="Times New Roman" w:hAnsi="Times New Roman" w:cs="Times New Roman"/>
          <w:sz w:val="24"/>
          <w:szCs w:val="24"/>
        </w:rPr>
        <w:t>issue regulations</w:t>
      </w:r>
      <w:r w:rsidRPr="003A2E32" w:rsidR="003A2E32">
        <w:rPr>
          <w:rFonts w:ascii="Times New Roman" w:hAnsi="Times New Roman" w:cs="Times New Roman"/>
          <w:sz w:val="24"/>
          <w:szCs w:val="24"/>
        </w:rPr>
        <w:t xml:space="preserve"> to prohibit or require notification of certain types of </w:t>
      </w:r>
      <w:r w:rsidR="00277735">
        <w:rPr>
          <w:rFonts w:ascii="Times New Roman" w:hAnsi="Times New Roman" w:cs="Times New Roman"/>
          <w:sz w:val="24"/>
          <w:szCs w:val="24"/>
        </w:rPr>
        <w:t>transactions</w:t>
      </w:r>
      <w:r w:rsidRPr="003A2E32" w:rsidR="003A2E32">
        <w:rPr>
          <w:rFonts w:ascii="Times New Roman" w:hAnsi="Times New Roman" w:cs="Times New Roman"/>
          <w:sz w:val="24"/>
          <w:szCs w:val="24"/>
        </w:rPr>
        <w:t xml:space="preserve"> by </w:t>
      </w:r>
      <w:r w:rsidR="00277735">
        <w:rPr>
          <w:rFonts w:ascii="Times New Roman" w:hAnsi="Times New Roman" w:cs="Times New Roman"/>
          <w:sz w:val="24"/>
          <w:szCs w:val="24"/>
        </w:rPr>
        <w:t xml:space="preserve">a </w:t>
      </w:r>
      <w:r w:rsidRPr="003A2E32" w:rsidR="003A2E32">
        <w:rPr>
          <w:rFonts w:ascii="Times New Roman" w:hAnsi="Times New Roman" w:cs="Times New Roman"/>
          <w:sz w:val="24"/>
          <w:szCs w:val="24"/>
        </w:rPr>
        <w:t>U</w:t>
      </w:r>
      <w:r w:rsidR="002F6F15">
        <w:rPr>
          <w:rFonts w:ascii="Times New Roman" w:hAnsi="Times New Roman" w:cs="Times New Roman"/>
          <w:sz w:val="24"/>
          <w:szCs w:val="24"/>
        </w:rPr>
        <w:t>.S.</w:t>
      </w:r>
      <w:r w:rsidRPr="003A2E32" w:rsidR="003A2E32">
        <w:rPr>
          <w:rFonts w:ascii="Times New Roman" w:hAnsi="Times New Roman" w:cs="Times New Roman"/>
          <w:sz w:val="24"/>
          <w:szCs w:val="24"/>
        </w:rPr>
        <w:t xml:space="preserve"> person </w:t>
      </w:r>
      <w:r w:rsidR="00277735">
        <w:rPr>
          <w:rFonts w:ascii="Times New Roman" w:hAnsi="Times New Roman" w:cs="Times New Roman"/>
          <w:sz w:val="24"/>
          <w:szCs w:val="24"/>
        </w:rPr>
        <w:t>involving a person of a country of concern that is engaged in certain activities involving</w:t>
      </w:r>
      <w:r w:rsidRPr="003A2E32" w:rsidR="003A2E32">
        <w:rPr>
          <w:rFonts w:ascii="Times New Roman" w:hAnsi="Times New Roman" w:cs="Times New Roman"/>
          <w:sz w:val="24"/>
          <w:szCs w:val="24"/>
        </w:rPr>
        <w:t xml:space="preserve"> specific categories of advanced technologies and products. </w:t>
      </w:r>
      <w:r>
        <w:rPr>
          <w:rFonts w:ascii="Times New Roman" w:hAnsi="Times New Roman" w:cs="Times New Roman"/>
          <w:sz w:val="24"/>
          <w:szCs w:val="24"/>
        </w:rPr>
        <w:t xml:space="preserve">The Outbound Order also authorizes </w:t>
      </w:r>
      <w:r w:rsidRPr="000D6475">
        <w:rPr>
          <w:rFonts w:ascii="Times New Roman" w:hAnsi="Times New Roman" w:cs="Times New Roman"/>
          <w:sz w:val="24"/>
          <w:szCs w:val="24"/>
        </w:rPr>
        <w:t>the Secretary</w:t>
      </w:r>
      <w:r>
        <w:rPr>
          <w:rFonts w:ascii="Times New Roman" w:hAnsi="Times New Roman" w:cs="Times New Roman"/>
          <w:sz w:val="24"/>
          <w:szCs w:val="24"/>
        </w:rPr>
        <w:t xml:space="preserve"> of the Treasury</w:t>
      </w:r>
      <w:r w:rsidRPr="000D6475">
        <w:rPr>
          <w:rFonts w:ascii="Times New Roman" w:hAnsi="Times New Roman" w:cs="Times New Roman"/>
          <w:sz w:val="24"/>
          <w:szCs w:val="24"/>
        </w:rPr>
        <w:t xml:space="preserve"> to exempt from applicable prohibitions or notification requirements any transaction or transactions determined to be in the national interest of the United States</w:t>
      </w:r>
      <w:r>
        <w:rPr>
          <w:rFonts w:ascii="Times New Roman" w:hAnsi="Times New Roman" w:cs="Times New Roman"/>
          <w:sz w:val="24"/>
          <w:szCs w:val="24"/>
        </w:rPr>
        <w:t xml:space="preserve"> and to </w:t>
      </w:r>
      <w:r w:rsidRPr="000D6475">
        <w:rPr>
          <w:rFonts w:ascii="Times New Roman" w:hAnsi="Times New Roman" w:cs="Times New Roman"/>
          <w:sz w:val="24"/>
          <w:szCs w:val="24"/>
        </w:rPr>
        <w:t>investigate and make requests for information relative to notifiable or prohibited transactions</w:t>
      </w:r>
      <w:r>
        <w:rPr>
          <w:rFonts w:ascii="Times New Roman" w:hAnsi="Times New Roman" w:cs="Times New Roman"/>
          <w:sz w:val="24"/>
          <w:szCs w:val="24"/>
        </w:rPr>
        <w:t>.</w:t>
      </w:r>
    </w:p>
    <w:p w:rsidR="003A2E32" w:rsidP="008873B1" w14:paraId="2EB776E1" w14:textId="6C70942B">
      <w:pPr>
        <w:rPr>
          <w:rFonts w:ascii="Times New Roman" w:hAnsi="Times New Roman" w:cs="Times New Roman"/>
          <w:sz w:val="24"/>
          <w:szCs w:val="24"/>
        </w:rPr>
      </w:pPr>
      <w:r w:rsidRPr="003A2E32">
        <w:rPr>
          <w:rFonts w:ascii="Times New Roman" w:hAnsi="Times New Roman" w:cs="Times New Roman"/>
          <w:sz w:val="24"/>
          <w:szCs w:val="24"/>
        </w:rPr>
        <w:t xml:space="preserve">The </w:t>
      </w:r>
      <w:r w:rsidR="001C3E93">
        <w:rPr>
          <w:rFonts w:ascii="Times New Roman" w:hAnsi="Times New Roman" w:cs="Times New Roman"/>
          <w:sz w:val="24"/>
          <w:szCs w:val="24"/>
        </w:rPr>
        <w:t xml:space="preserve">Outbound </w:t>
      </w:r>
      <w:r w:rsidRPr="003A2E32">
        <w:rPr>
          <w:rFonts w:ascii="Times New Roman" w:hAnsi="Times New Roman" w:cs="Times New Roman"/>
          <w:sz w:val="24"/>
          <w:szCs w:val="24"/>
        </w:rPr>
        <w:t xml:space="preserve">Order identifies three categories of national security technologies and products: semiconductors and microelectronics, quantum information technologies, and artificial intelligence. In an Annex to the </w:t>
      </w:r>
      <w:r w:rsidR="006A18D1">
        <w:rPr>
          <w:rFonts w:ascii="Times New Roman" w:hAnsi="Times New Roman" w:cs="Times New Roman"/>
          <w:sz w:val="24"/>
          <w:szCs w:val="24"/>
        </w:rPr>
        <w:t xml:space="preserve">Outbound </w:t>
      </w:r>
      <w:r w:rsidRPr="003A2E32">
        <w:rPr>
          <w:rFonts w:ascii="Times New Roman" w:hAnsi="Times New Roman" w:cs="Times New Roman"/>
          <w:sz w:val="24"/>
          <w:szCs w:val="24"/>
        </w:rPr>
        <w:t>Order, the President identified the People’s Republic of China, along with the Special Administrative Regions of Hong Kong and Macau, as a country of concern.</w:t>
      </w:r>
    </w:p>
    <w:p w:rsidR="00F6058F" w:rsidP="008873B1" w14:paraId="298A10E4" w14:textId="407AD4C9">
      <w:pPr>
        <w:rPr>
          <w:rFonts w:ascii="Times New Roman" w:hAnsi="Times New Roman" w:cs="Times New Roman"/>
          <w:sz w:val="24"/>
          <w:szCs w:val="24"/>
        </w:rPr>
      </w:pPr>
      <w:r>
        <w:rPr>
          <w:rFonts w:ascii="Times New Roman" w:hAnsi="Times New Roman" w:cs="Times New Roman"/>
          <w:sz w:val="24"/>
          <w:szCs w:val="24"/>
        </w:rPr>
        <w:t>As relevant to this Supporting Statement, t</w:t>
      </w:r>
      <w:r w:rsidRPr="008873B1" w:rsidR="008873B1">
        <w:rPr>
          <w:rFonts w:ascii="Times New Roman" w:hAnsi="Times New Roman" w:cs="Times New Roman"/>
          <w:sz w:val="24"/>
          <w:szCs w:val="24"/>
        </w:rPr>
        <w:t>he</w:t>
      </w:r>
      <w:r w:rsidR="001C3E93">
        <w:rPr>
          <w:rFonts w:ascii="Times New Roman" w:hAnsi="Times New Roman" w:cs="Times New Roman"/>
          <w:sz w:val="24"/>
          <w:szCs w:val="24"/>
        </w:rPr>
        <w:t xml:space="preserve"> Outbound</w:t>
      </w:r>
      <w:r w:rsidRPr="008873B1" w:rsidR="008873B1">
        <w:rPr>
          <w:rFonts w:ascii="Times New Roman" w:hAnsi="Times New Roman" w:cs="Times New Roman"/>
          <w:sz w:val="24"/>
          <w:szCs w:val="24"/>
        </w:rPr>
        <w:t xml:space="preserve"> Order directs the Secretary to issue regulations </w:t>
      </w:r>
      <w:r w:rsidR="003A2E32">
        <w:rPr>
          <w:rFonts w:ascii="Times New Roman" w:hAnsi="Times New Roman" w:cs="Times New Roman"/>
          <w:sz w:val="24"/>
          <w:szCs w:val="24"/>
        </w:rPr>
        <w:t xml:space="preserve">that </w:t>
      </w:r>
      <w:r w:rsidRPr="00F6058F" w:rsidR="003A2E32">
        <w:rPr>
          <w:rFonts w:ascii="Times New Roman" w:hAnsi="Times New Roman" w:cs="Times New Roman"/>
          <w:sz w:val="24"/>
          <w:szCs w:val="24"/>
        </w:rPr>
        <w:t xml:space="preserve">identify categories of notifiable transactions that involve </w:t>
      </w:r>
      <w:r w:rsidRPr="00F6058F">
        <w:rPr>
          <w:rFonts w:ascii="Times New Roman" w:hAnsi="Times New Roman" w:cs="Times New Roman"/>
          <w:sz w:val="24"/>
          <w:szCs w:val="24"/>
        </w:rPr>
        <w:t>the</w:t>
      </w:r>
      <w:r w:rsidRPr="00F6058F" w:rsidR="003A2E32">
        <w:rPr>
          <w:rFonts w:ascii="Times New Roman" w:hAnsi="Times New Roman" w:cs="Times New Roman"/>
          <w:sz w:val="24"/>
          <w:szCs w:val="24"/>
        </w:rPr>
        <w:t xml:space="preserve"> national security technologies and products that the Secretary, in consultation with the Secretary of Commerce and, as appropriate, the heads of other relevant agencies, determines may contribute to the threat to the national security of the United States identified in</w:t>
      </w:r>
      <w:r w:rsidRPr="00F6058F">
        <w:rPr>
          <w:rFonts w:ascii="Times New Roman" w:hAnsi="Times New Roman" w:cs="Times New Roman"/>
          <w:sz w:val="24"/>
          <w:szCs w:val="24"/>
        </w:rPr>
        <w:t xml:space="preserve"> the </w:t>
      </w:r>
      <w:r w:rsidR="001C3E93">
        <w:rPr>
          <w:rFonts w:ascii="Times New Roman" w:hAnsi="Times New Roman" w:cs="Times New Roman"/>
          <w:sz w:val="24"/>
          <w:szCs w:val="24"/>
        </w:rPr>
        <w:t xml:space="preserve">Outbound </w:t>
      </w:r>
      <w:r w:rsidRPr="00F6058F">
        <w:rPr>
          <w:rFonts w:ascii="Times New Roman" w:hAnsi="Times New Roman" w:cs="Times New Roman"/>
          <w:sz w:val="24"/>
          <w:szCs w:val="24"/>
        </w:rPr>
        <w:t>Order</w:t>
      </w:r>
      <w:r w:rsidRPr="00F6058F" w:rsidR="003A2E32">
        <w:rPr>
          <w:rFonts w:ascii="Times New Roman" w:hAnsi="Times New Roman" w:cs="Times New Roman"/>
          <w:sz w:val="24"/>
          <w:szCs w:val="24"/>
        </w:rPr>
        <w:t>.</w:t>
      </w:r>
      <w:r w:rsidRPr="00F6058F">
        <w:rPr>
          <w:rFonts w:ascii="Times New Roman" w:hAnsi="Times New Roman" w:cs="Times New Roman"/>
          <w:sz w:val="24"/>
          <w:szCs w:val="24"/>
        </w:rPr>
        <w:t xml:space="preserve"> U.S. persons are required </w:t>
      </w:r>
      <w:r w:rsidRPr="008873B1" w:rsidR="008873B1">
        <w:rPr>
          <w:rFonts w:ascii="Times New Roman" w:hAnsi="Times New Roman" w:cs="Times New Roman"/>
          <w:sz w:val="24"/>
          <w:szCs w:val="24"/>
        </w:rPr>
        <w:t xml:space="preserve">to </w:t>
      </w:r>
      <w:r w:rsidRPr="00F6058F" w:rsidR="003A2E32">
        <w:rPr>
          <w:rFonts w:ascii="Times New Roman" w:hAnsi="Times New Roman" w:cs="Times New Roman"/>
          <w:sz w:val="24"/>
          <w:szCs w:val="24"/>
        </w:rPr>
        <w:t xml:space="preserve">notify the Department of the Treasury </w:t>
      </w:r>
      <w:r w:rsidR="00180DB3">
        <w:rPr>
          <w:rFonts w:ascii="Times New Roman" w:hAnsi="Times New Roman" w:cs="Times New Roman"/>
          <w:sz w:val="24"/>
          <w:szCs w:val="24"/>
        </w:rPr>
        <w:t xml:space="preserve">(Treasury) </w:t>
      </w:r>
      <w:r w:rsidRPr="00F6058F" w:rsidR="003A2E32">
        <w:rPr>
          <w:rFonts w:ascii="Times New Roman" w:hAnsi="Times New Roman" w:cs="Times New Roman"/>
          <w:sz w:val="24"/>
          <w:szCs w:val="24"/>
        </w:rPr>
        <w:t xml:space="preserve">of each such transaction and include relevant information </w:t>
      </w:r>
      <w:r w:rsidR="002F6F15">
        <w:rPr>
          <w:rFonts w:ascii="Times New Roman" w:hAnsi="Times New Roman" w:cs="Times New Roman"/>
          <w:sz w:val="24"/>
          <w:szCs w:val="24"/>
        </w:rPr>
        <w:t>about</w:t>
      </w:r>
      <w:r w:rsidRPr="00F6058F" w:rsidR="003A2E32">
        <w:rPr>
          <w:rFonts w:ascii="Times New Roman" w:hAnsi="Times New Roman" w:cs="Times New Roman"/>
          <w:sz w:val="24"/>
          <w:szCs w:val="24"/>
        </w:rPr>
        <w:t xml:space="preserve"> the transaction in each notification.</w:t>
      </w:r>
      <w:r w:rsidR="002F6F15">
        <w:rPr>
          <w:rFonts w:ascii="Times New Roman" w:hAnsi="Times New Roman" w:cs="Times New Roman"/>
          <w:sz w:val="24"/>
          <w:szCs w:val="24"/>
        </w:rPr>
        <w:t xml:space="preserve"> </w:t>
      </w:r>
    </w:p>
    <w:p w:rsidR="00BA25BD" w:rsidP="0091553D" w14:paraId="3DA6CA5A" w14:textId="2FE8237F">
      <w:pPr>
        <w:rPr>
          <w:rFonts w:ascii="Times New Roman" w:hAnsi="Times New Roman" w:cs="Times New Roman"/>
          <w:sz w:val="24"/>
          <w:szCs w:val="24"/>
        </w:rPr>
      </w:pPr>
      <w:r>
        <w:rPr>
          <w:rFonts w:ascii="Times New Roman" w:hAnsi="Times New Roman" w:cs="Times New Roman"/>
          <w:sz w:val="24"/>
          <w:szCs w:val="24"/>
        </w:rPr>
        <w:t xml:space="preserve">Concurrent with the </w:t>
      </w:r>
      <w:r w:rsidR="001C3E93">
        <w:rPr>
          <w:rFonts w:ascii="Times New Roman" w:hAnsi="Times New Roman" w:cs="Times New Roman"/>
          <w:sz w:val="24"/>
          <w:szCs w:val="24"/>
        </w:rPr>
        <w:t xml:space="preserve">Outbound </w:t>
      </w:r>
      <w:r>
        <w:rPr>
          <w:rFonts w:ascii="Times New Roman" w:hAnsi="Times New Roman" w:cs="Times New Roman"/>
          <w:sz w:val="24"/>
          <w:szCs w:val="24"/>
        </w:rPr>
        <w:t>Order, o</w:t>
      </w:r>
      <w:r w:rsidRPr="008873B1" w:rsidR="008873B1">
        <w:rPr>
          <w:rFonts w:ascii="Times New Roman" w:hAnsi="Times New Roman" w:cs="Times New Roman"/>
          <w:sz w:val="24"/>
          <w:szCs w:val="24"/>
        </w:rPr>
        <w:t>n August 9, 2023, Treasury issued an Advance Notice of Proposed Rulemaking, 88 FR 54961 (</w:t>
      </w:r>
      <w:r>
        <w:rPr>
          <w:rFonts w:ascii="Times New Roman" w:hAnsi="Times New Roman" w:cs="Times New Roman"/>
          <w:sz w:val="24"/>
          <w:szCs w:val="24"/>
        </w:rPr>
        <w:t xml:space="preserve">ANPRM; </w:t>
      </w:r>
      <w:r w:rsidRPr="008873B1" w:rsidR="008873B1">
        <w:rPr>
          <w:rFonts w:ascii="Times New Roman" w:hAnsi="Times New Roman" w:cs="Times New Roman"/>
          <w:sz w:val="24"/>
          <w:szCs w:val="24"/>
        </w:rPr>
        <w:t xml:space="preserve">published August 14, 2023), to explain </w:t>
      </w:r>
      <w:r w:rsidR="002F6F15">
        <w:rPr>
          <w:rFonts w:ascii="Times New Roman" w:hAnsi="Times New Roman" w:cs="Times New Roman"/>
          <w:sz w:val="24"/>
          <w:szCs w:val="24"/>
        </w:rPr>
        <w:t xml:space="preserve">initial </w:t>
      </w:r>
      <w:r w:rsidR="002F6F15">
        <w:rPr>
          <w:rFonts w:ascii="Times New Roman" w:hAnsi="Times New Roman" w:cs="Times New Roman"/>
          <w:sz w:val="24"/>
          <w:szCs w:val="24"/>
        </w:rPr>
        <w:t xml:space="preserve">considerations </w:t>
      </w:r>
      <w:r w:rsidRPr="008873B1" w:rsidR="008873B1">
        <w:rPr>
          <w:rFonts w:ascii="Times New Roman" w:hAnsi="Times New Roman" w:cs="Times New Roman"/>
          <w:sz w:val="24"/>
          <w:szCs w:val="24"/>
        </w:rPr>
        <w:t xml:space="preserve">and seek public comment on implementation of the </w:t>
      </w:r>
      <w:r w:rsidR="001C3E93">
        <w:rPr>
          <w:rFonts w:ascii="Times New Roman" w:hAnsi="Times New Roman" w:cs="Times New Roman"/>
          <w:sz w:val="24"/>
          <w:szCs w:val="24"/>
        </w:rPr>
        <w:t xml:space="preserve">Outbound </w:t>
      </w:r>
      <w:r w:rsidRPr="008873B1" w:rsidR="008873B1">
        <w:rPr>
          <w:rFonts w:ascii="Times New Roman" w:hAnsi="Times New Roman" w:cs="Times New Roman"/>
          <w:sz w:val="24"/>
          <w:szCs w:val="24"/>
        </w:rPr>
        <w:t>Order</w:t>
      </w:r>
      <w:r>
        <w:rPr>
          <w:rFonts w:ascii="Times New Roman" w:hAnsi="Times New Roman" w:cs="Times New Roman"/>
          <w:sz w:val="24"/>
          <w:szCs w:val="24"/>
        </w:rPr>
        <w:t>.</w:t>
      </w:r>
      <w:r>
        <w:rPr>
          <w:rFonts w:ascii="Times New Roman" w:hAnsi="Times New Roman" w:cs="Times New Roman"/>
          <w:sz w:val="24"/>
          <w:szCs w:val="24"/>
        </w:rPr>
        <w:t xml:space="preserve"> </w:t>
      </w:r>
      <w:r w:rsidR="00621511">
        <w:rPr>
          <w:rFonts w:ascii="Times New Roman" w:hAnsi="Times New Roman" w:cs="Times New Roman"/>
          <w:sz w:val="24"/>
          <w:szCs w:val="24"/>
        </w:rPr>
        <w:t xml:space="preserve"> On </w:t>
      </w:r>
      <w:r w:rsidR="0030389C">
        <w:rPr>
          <w:rFonts w:ascii="Times New Roman" w:hAnsi="Times New Roman" w:cs="Times New Roman"/>
          <w:sz w:val="24"/>
          <w:szCs w:val="24"/>
        </w:rPr>
        <w:t>Ju</w:t>
      </w:r>
      <w:r w:rsidR="004C0CCF">
        <w:rPr>
          <w:rFonts w:ascii="Times New Roman" w:hAnsi="Times New Roman" w:cs="Times New Roman"/>
          <w:sz w:val="24"/>
          <w:szCs w:val="24"/>
        </w:rPr>
        <w:t>ly 5</w:t>
      </w:r>
      <w:r w:rsidR="0030389C">
        <w:rPr>
          <w:rFonts w:ascii="Times New Roman" w:hAnsi="Times New Roman" w:cs="Times New Roman"/>
          <w:sz w:val="24"/>
          <w:szCs w:val="24"/>
        </w:rPr>
        <w:t>, 2024</w:t>
      </w:r>
      <w:r w:rsidR="00621511">
        <w:rPr>
          <w:rFonts w:ascii="Times New Roman" w:hAnsi="Times New Roman" w:cs="Times New Roman"/>
          <w:sz w:val="24"/>
          <w:szCs w:val="24"/>
        </w:rPr>
        <w:t xml:space="preserve">, Treasury issued a Notice of Proposed Rulemaking, </w:t>
      </w:r>
      <w:r w:rsidRPr="00C266FC" w:rsidR="00C266FC">
        <w:rPr>
          <w:rFonts w:ascii="Times New Roman" w:hAnsi="Times New Roman" w:cs="Times New Roman"/>
          <w:sz w:val="24"/>
          <w:szCs w:val="24"/>
        </w:rPr>
        <w:t>89 FR 55846</w:t>
      </w:r>
      <w:r w:rsidR="00621511">
        <w:rPr>
          <w:rFonts w:ascii="Times New Roman" w:hAnsi="Times New Roman" w:cs="Times New Roman"/>
          <w:sz w:val="24"/>
          <w:szCs w:val="24"/>
        </w:rPr>
        <w:t xml:space="preserve"> (the Proposed Rule)</w:t>
      </w:r>
      <w:r w:rsidR="00C266FC">
        <w:rPr>
          <w:rFonts w:ascii="Times New Roman" w:hAnsi="Times New Roman" w:cs="Times New Roman"/>
          <w:sz w:val="24"/>
          <w:szCs w:val="24"/>
        </w:rPr>
        <w:t>,</w:t>
      </w:r>
      <w:r w:rsidR="00621511">
        <w:rPr>
          <w:rFonts w:ascii="Times New Roman" w:hAnsi="Times New Roman" w:cs="Times New Roman"/>
          <w:sz w:val="24"/>
          <w:szCs w:val="24"/>
        </w:rPr>
        <w:t xml:space="preserve"> to </w:t>
      </w:r>
      <w:r>
        <w:rPr>
          <w:rFonts w:ascii="Times New Roman" w:hAnsi="Times New Roman" w:cs="Times New Roman"/>
          <w:sz w:val="24"/>
          <w:szCs w:val="24"/>
        </w:rPr>
        <w:t xml:space="preserve">provide draft regulations and seek public comment on the implementation of </w:t>
      </w:r>
      <w:r w:rsidR="00621511">
        <w:rPr>
          <w:rFonts w:ascii="Times New Roman" w:hAnsi="Times New Roman" w:cs="Times New Roman"/>
          <w:sz w:val="24"/>
          <w:szCs w:val="24"/>
        </w:rPr>
        <w:t>the</w:t>
      </w:r>
      <w:r w:rsidR="006A18D1">
        <w:rPr>
          <w:rFonts w:ascii="Times New Roman" w:hAnsi="Times New Roman" w:cs="Times New Roman"/>
          <w:sz w:val="24"/>
          <w:szCs w:val="24"/>
        </w:rPr>
        <w:t xml:space="preserve"> Outbound</w:t>
      </w:r>
      <w:r w:rsidR="00621511">
        <w:rPr>
          <w:rFonts w:ascii="Times New Roman" w:hAnsi="Times New Roman" w:cs="Times New Roman"/>
          <w:sz w:val="24"/>
          <w:szCs w:val="24"/>
        </w:rPr>
        <w:t xml:space="preserve"> Order</w:t>
      </w:r>
      <w:r>
        <w:rPr>
          <w:rFonts w:ascii="Times New Roman" w:hAnsi="Times New Roman" w:cs="Times New Roman"/>
          <w:sz w:val="24"/>
          <w:szCs w:val="24"/>
        </w:rPr>
        <w:t>, including with respect to the notification requirement</w:t>
      </w:r>
      <w:r w:rsidR="00621511">
        <w:rPr>
          <w:rFonts w:ascii="Times New Roman" w:hAnsi="Times New Roman" w:cs="Times New Roman"/>
          <w:sz w:val="24"/>
          <w:szCs w:val="24"/>
        </w:rPr>
        <w:t>.</w:t>
      </w:r>
      <w:r>
        <w:rPr>
          <w:rFonts w:ascii="Times New Roman" w:hAnsi="Times New Roman" w:cs="Times New Roman"/>
          <w:sz w:val="24"/>
          <w:szCs w:val="24"/>
        </w:rPr>
        <w:t xml:space="preserve"> </w:t>
      </w:r>
    </w:p>
    <w:p w:rsidR="00D84BE4" w:rsidP="0091553D" w14:paraId="5B7E0BF0" w14:textId="7089B54F">
      <w:pPr>
        <w:rPr>
          <w:rFonts w:ascii="Times New Roman" w:hAnsi="Times New Roman" w:cs="Times New Roman"/>
          <w:sz w:val="24"/>
          <w:szCs w:val="24"/>
        </w:rPr>
      </w:pPr>
      <w:r>
        <w:rPr>
          <w:rFonts w:ascii="Times New Roman" w:hAnsi="Times New Roman" w:cs="Times New Roman"/>
          <w:sz w:val="24"/>
          <w:szCs w:val="24"/>
        </w:rPr>
        <w:t xml:space="preserve">On </w:t>
      </w:r>
      <w:r w:rsidR="00C56580">
        <w:rPr>
          <w:rFonts w:ascii="Times New Roman" w:hAnsi="Times New Roman" w:cs="Times New Roman"/>
          <w:sz w:val="24"/>
          <w:szCs w:val="24"/>
        </w:rPr>
        <w:t xml:space="preserve">November </w:t>
      </w:r>
      <w:r w:rsidR="0046134E">
        <w:rPr>
          <w:rFonts w:ascii="Times New Roman" w:hAnsi="Times New Roman" w:cs="Times New Roman"/>
          <w:sz w:val="24"/>
          <w:szCs w:val="24"/>
        </w:rPr>
        <w:t>15</w:t>
      </w:r>
      <w:r>
        <w:rPr>
          <w:rFonts w:ascii="Times New Roman" w:hAnsi="Times New Roman" w:cs="Times New Roman"/>
          <w:sz w:val="24"/>
          <w:szCs w:val="24"/>
        </w:rPr>
        <w:t xml:space="preserve">, 2024, Treasury </w:t>
      </w:r>
      <w:r w:rsidR="00C56580">
        <w:rPr>
          <w:rFonts w:ascii="Times New Roman" w:hAnsi="Times New Roman" w:cs="Times New Roman"/>
          <w:sz w:val="24"/>
          <w:szCs w:val="24"/>
        </w:rPr>
        <w:t>published</w:t>
      </w:r>
      <w:r>
        <w:rPr>
          <w:rFonts w:ascii="Times New Roman" w:hAnsi="Times New Roman" w:cs="Times New Roman"/>
          <w:sz w:val="24"/>
          <w:szCs w:val="24"/>
        </w:rPr>
        <w:t xml:space="preserve"> a </w:t>
      </w:r>
      <w:r w:rsidR="006D41DD">
        <w:rPr>
          <w:rFonts w:ascii="Times New Roman" w:hAnsi="Times New Roman" w:cs="Times New Roman"/>
          <w:sz w:val="24"/>
          <w:szCs w:val="24"/>
        </w:rPr>
        <w:t>final rule (</w:t>
      </w:r>
      <w:r>
        <w:rPr>
          <w:rFonts w:ascii="Times New Roman" w:hAnsi="Times New Roman" w:cs="Times New Roman"/>
          <w:sz w:val="24"/>
          <w:szCs w:val="24"/>
        </w:rPr>
        <w:t>Final Rule</w:t>
      </w:r>
      <w:r w:rsidR="006D41DD">
        <w:rPr>
          <w:rFonts w:ascii="Times New Roman" w:hAnsi="Times New Roman" w:cs="Times New Roman"/>
          <w:sz w:val="24"/>
          <w:szCs w:val="24"/>
        </w:rPr>
        <w:t>)</w:t>
      </w:r>
      <w:r>
        <w:rPr>
          <w:rFonts w:ascii="Times New Roman" w:hAnsi="Times New Roman" w:cs="Times New Roman"/>
          <w:sz w:val="24"/>
          <w:szCs w:val="24"/>
        </w:rPr>
        <w:t xml:space="preserve">, </w:t>
      </w:r>
      <w:r w:rsidR="0046134E">
        <w:rPr>
          <w:rFonts w:ascii="Times New Roman" w:hAnsi="Times New Roman" w:cs="Times New Roman"/>
          <w:sz w:val="24"/>
          <w:szCs w:val="24"/>
        </w:rPr>
        <w:t xml:space="preserve">89 FR </w:t>
      </w:r>
      <w:r w:rsidRPr="00EB1968" w:rsidR="00EB1968">
        <w:rPr>
          <w:rFonts w:ascii="Times New Roman" w:hAnsi="Times New Roman" w:cs="Times New Roman"/>
          <w:sz w:val="24"/>
          <w:szCs w:val="24"/>
        </w:rPr>
        <w:t>90398</w:t>
      </w:r>
      <w:r>
        <w:rPr>
          <w:rFonts w:ascii="Times New Roman" w:hAnsi="Times New Roman" w:cs="Times New Roman"/>
          <w:sz w:val="24"/>
          <w:szCs w:val="24"/>
        </w:rPr>
        <w:t xml:space="preserve">, to implement the Outbound Order. </w:t>
      </w:r>
      <w:r w:rsidR="00621511">
        <w:rPr>
          <w:rFonts w:ascii="Times New Roman" w:hAnsi="Times New Roman" w:cs="Times New Roman"/>
          <w:sz w:val="24"/>
          <w:szCs w:val="24"/>
        </w:rPr>
        <w:t xml:space="preserve">As relevant to this Supporting Statement, the </w:t>
      </w:r>
      <w:r>
        <w:rPr>
          <w:rFonts w:ascii="Times New Roman" w:hAnsi="Times New Roman" w:cs="Times New Roman"/>
          <w:sz w:val="24"/>
          <w:szCs w:val="24"/>
        </w:rPr>
        <w:t xml:space="preserve">Final </w:t>
      </w:r>
      <w:r w:rsidR="00621511">
        <w:rPr>
          <w:rFonts w:ascii="Times New Roman" w:hAnsi="Times New Roman" w:cs="Times New Roman"/>
          <w:sz w:val="24"/>
          <w:szCs w:val="24"/>
        </w:rPr>
        <w:t>Rule</w:t>
      </w:r>
      <w:r w:rsidR="00621511">
        <w:rPr>
          <w:rFonts w:ascii="Times New Roman" w:hAnsi="Times New Roman" w:cs="Times New Roman"/>
          <w:sz w:val="24"/>
          <w:szCs w:val="24"/>
        </w:rPr>
        <w:t xml:space="preserve"> </w:t>
      </w:r>
      <w:r w:rsidR="00621511">
        <w:rPr>
          <w:rFonts w:ascii="Times New Roman" w:hAnsi="Times New Roman" w:cs="Times New Roman"/>
          <w:sz w:val="24"/>
          <w:szCs w:val="24"/>
        </w:rPr>
        <w:t>require</w:t>
      </w:r>
      <w:r>
        <w:rPr>
          <w:rFonts w:ascii="Times New Roman" w:hAnsi="Times New Roman" w:cs="Times New Roman"/>
          <w:sz w:val="24"/>
          <w:szCs w:val="24"/>
        </w:rPr>
        <w:t>s</w:t>
      </w:r>
      <w:r w:rsidR="00621511">
        <w:rPr>
          <w:rFonts w:ascii="Times New Roman" w:hAnsi="Times New Roman" w:cs="Times New Roman"/>
          <w:sz w:val="24"/>
          <w:szCs w:val="24"/>
        </w:rPr>
        <w:t xml:space="preserve"> U.S. persons to </w:t>
      </w:r>
      <w:r w:rsidRPr="003D4317" w:rsidR="00621511">
        <w:rPr>
          <w:rFonts w:ascii="Times New Roman" w:hAnsi="Times New Roman" w:cs="Times New Roman"/>
          <w:sz w:val="24"/>
          <w:szCs w:val="24"/>
        </w:rPr>
        <w:t>submit</w:t>
      </w:r>
      <w:r w:rsidR="00621511">
        <w:rPr>
          <w:rFonts w:ascii="Times New Roman" w:hAnsi="Times New Roman" w:cs="Times New Roman"/>
          <w:sz w:val="24"/>
          <w:szCs w:val="24"/>
        </w:rPr>
        <w:t xml:space="preserve"> a notification with respect to (i) any </w:t>
      </w:r>
      <w:r w:rsidR="0091553D">
        <w:rPr>
          <w:rFonts w:ascii="Times New Roman" w:hAnsi="Times New Roman" w:cs="Times New Roman"/>
          <w:sz w:val="24"/>
          <w:szCs w:val="24"/>
        </w:rPr>
        <w:t>“</w:t>
      </w:r>
      <w:r w:rsidRPr="003D4317" w:rsidR="00621511">
        <w:rPr>
          <w:rFonts w:ascii="Times New Roman" w:hAnsi="Times New Roman" w:cs="Times New Roman"/>
          <w:sz w:val="24"/>
          <w:szCs w:val="24"/>
        </w:rPr>
        <w:t>notifiable transaction</w:t>
      </w:r>
      <w:r w:rsidR="0091553D">
        <w:rPr>
          <w:rFonts w:ascii="Times New Roman" w:hAnsi="Times New Roman" w:cs="Times New Roman"/>
          <w:sz w:val="24"/>
          <w:szCs w:val="24"/>
        </w:rPr>
        <w:t xml:space="preserve">”, as defined in the </w:t>
      </w:r>
      <w:r w:rsidR="00084CC1">
        <w:rPr>
          <w:rFonts w:ascii="Times New Roman" w:hAnsi="Times New Roman" w:cs="Times New Roman"/>
          <w:sz w:val="24"/>
          <w:szCs w:val="24"/>
        </w:rPr>
        <w:t xml:space="preserve">Final </w:t>
      </w:r>
      <w:r w:rsidR="0091553D">
        <w:rPr>
          <w:rFonts w:ascii="Times New Roman" w:hAnsi="Times New Roman" w:cs="Times New Roman"/>
          <w:sz w:val="24"/>
          <w:szCs w:val="24"/>
        </w:rPr>
        <w:t>Rule</w:t>
      </w:r>
      <w:r w:rsidR="00621511">
        <w:rPr>
          <w:rFonts w:ascii="Times New Roman" w:hAnsi="Times New Roman" w:cs="Times New Roman"/>
          <w:sz w:val="24"/>
          <w:szCs w:val="24"/>
        </w:rPr>
        <w:t xml:space="preserve">; (ii) any transaction by a controlled foreign entity that would be a notifiable transaction if engaged in by a U.S. person; and (iii) any transaction for which a U.S. person acquires actual </w:t>
      </w:r>
      <w:r w:rsidR="00C306CC">
        <w:rPr>
          <w:rFonts w:ascii="Times New Roman" w:hAnsi="Times New Roman" w:cs="Times New Roman"/>
          <w:sz w:val="24"/>
          <w:szCs w:val="24"/>
        </w:rPr>
        <w:t>knowledge</w:t>
      </w:r>
      <w:r w:rsidR="00621511">
        <w:rPr>
          <w:rFonts w:ascii="Times New Roman" w:hAnsi="Times New Roman" w:cs="Times New Roman"/>
          <w:sz w:val="24"/>
          <w:szCs w:val="24"/>
        </w:rPr>
        <w:t xml:space="preserve"> after the completion date of the transaction that the transaction would have been a prohibited or notifiable transaction if such </w:t>
      </w:r>
      <w:r w:rsidR="00C306CC">
        <w:rPr>
          <w:rFonts w:ascii="Times New Roman" w:hAnsi="Times New Roman" w:cs="Times New Roman"/>
          <w:sz w:val="24"/>
          <w:szCs w:val="24"/>
        </w:rPr>
        <w:t>knowledge</w:t>
      </w:r>
      <w:r w:rsidR="00621511">
        <w:rPr>
          <w:rFonts w:ascii="Times New Roman" w:hAnsi="Times New Roman" w:cs="Times New Roman"/>
          <w:sz w:val="24"/>
          <w:szCs w:val="24"/>
        </w:rPr>
        <w:t xml:space="preserve"> had been possessed by the relevant U.S. person at the time of the transaction</w:t>
      </w:r>
      <w:r>
        <w:rPr>
          <w:rFonts w:ascii="Times New Roman" w:hAnsi="Times New Roman" w:cs="Times New Roman"/>
          <w:sz w:val="24"/>
          <w:szCs w:val="24"/>
        </w:rPr>
        <w:t xml:space="preserve"> (collectively, “notifiable transactions and other notifiable activities”)</w:t>
      </w:r>
      <w:r w:rsidRPr="008873B1" w:rsidR="00F6058F">
        <w:rPr>
          <w:rFonts w:ascii="Times New Roman" w:hAnsi="Times New Roman" w:cs="Times New Roman"/>
          <w:sz w:val="24"/>
          <w:szCs w:val="24"/>
        </w:rPr>
        <w:t xml:space="preserve">. </w:t>
      </w:r>
      <w:r w:rsidR="00362F3C">
        <w:rPr>
          <w:rFonts w:ascii="Times New Roman" w:hAnsi="Times New Roman" w:cs="Times New Roman"/>
          <w:sz w:val="24"/>
          <w:szCs w:val="24"/>
        </w:rPr>
        <w:t>Such</w:t>
      </w:r>
      <w:r w:rsidRPr="008873B1" w:rsidR="001B6E99">
        <w:rPr>
          <w:rFonts w:ascii="Times New Roman" w:hAnsi="Times New Roman" w:cs="Times New Roman"/>
          <w:sz w:val="24"/>
          <w:szCs w:val="24"/>
        </w:rPr>
        <w:t xml:space="preserve"> </w:t>
      </w:r>
      <w:r w:rsidR="001B6E99">
        <w:rPr>
          <w:rFonts w:ascii="Times New Roman" w:hAnsi="Times New Roman" w:cs="Times New Roman"/>
          <w:sz w:val="24"/>
          <w:szCs w:val="24"/>
        </w:rPr>
        <w:t>notification</w:t>
      </w:r>
      <w:r w:rsidRPr="008873B1" w:rsidR="001B6E99">
        <w:rPr>
          <w:rFonts w:ascii="Times New Roman" w:hAnsi="Times New Roman" w:cs="Times New Roman"/>
          <w:sz w:val="24"/>
          <w:szCs w:val="24"/>
        </w:rPr>
        <w:t xml:space="preserve"> </w:t>
      </w:r>
      <w:r>
        <w:rPr>
          <w:rFonts w:ascii="Times New Roman" w:hAnsi="Times New Roman" w:cs="Times New Roman"/>
          <w:sz w:val="24"/>
          <w:szCs w:val="24"/>
        </w:rPr>
        <w:t>will</w:t>
      </w:r>
      <w:r w:rsidRPr="008873B1">
        <w:rPr>
          <w:rFonts w:ascii="Times New Roman" w:hAnsi="Times New Roman" w:cs="Times New Roman"/>
          <w:sz w:val="24"/>
          <w:szCs w:val="24"/>
        </w:rPr>
        <w:t xml:space="preserve"> </w:t>
      </w:r>
      <w:r w:rsidRPr="008873B1" w:rsidR="001B6E99">
        <w:rPr>
          <w:rFonts w:ascii="Times New Roman" w:hAnsi="Times New Roman" w:cs="Times New Roman"/>
          <w:sz w:val="24"/>
          <w:szCs w:val="24"/>
        </w:rPr>
        <w:t xml:space="preserve">include relevant details on the U.S. person involved in the transaction as well as information </w:t>
      </w:r>
      <w:r w:rsidR="002F6F15">
        <w:rPr>
          <w:rFonts w:ascii="Times New Roman" w:hAnsi="Times New Roman" w:cs="Times New Roman"/>
          <w:sz w:val="24"/>
          <w:szCs w:val="24"/>
        </w:rPr>
        <w:t>about</w:t>
      </w:r>
      <w:r w:rsidRPr="008873B1" w:rsidR="001B6E99">
        <w:rPr>
          <w:rFonts w:ascii="Times New Roman" w:hAnsi="Times New Roman" w:cs="Times New Roman"/>
          <w:sz w:val="24"/>
          <w:szCs w:val="24"/>
        </w:rPr>
        <w:t xml:space="preserve"> the transaction and the </w:t>
      </w:r>
      <w:r w:rsidR="0038125B">
        <w:rPr>
          <w:rFonts w:ascii="Times New Roman" w:hAnsi="Times New Roman" w:cs="Times New Roman"/>
          <w:sz w:val="24"/>
          <w:szCs w:val="24"/>
        </w:rPr>
        <w:t xml:space="preserve">covered </w:t>
      </w:r>
      <w:r w:rsidRPr="008873B1" w:rsidR="001B6E99">
        <w:rPr>
          <w:rFonts w:ascii="Times New Roman" w:hAnsi="Times New Roman" w:cs="Times New Roman"/>
          <w:sz w:val="24"/>
          <w:szCs w:val="24"/>
        </w:rPr>
        <w:t>foreign person involved.</w:t>
      </w:r>
      <w:r w:rsidR="001B6E99">
        <w:rPr>
          <w:rFonts w:ascii="Times New Roman" w:hAnsi="Times New Roman" w:cs="Times New Roman"/>
          <w:sz w:val="24"/>
          <w:szCs w:val="24"/>
        </w:rPr>
        <w:t xml:space="preserve"> </w:t>
      </w:r>
      <w:r w:rsidRPr="008A370E">
        <w:rPr>
          <w:rFonts w:ascii="Times New Roman" w:hAnsi="Times New Roman" w:cs="Times New Roman"/>
          <w:sz w:val="24"/>
          <w:szCs w:val="24"/>
        </w:rPr>
        <w:t xml:space="preserve">The </w:t>
      </w:r>
      <w:r>
        <w:rPr>
          <w:rFonts w:ascii="Times New Roman" w:hAnsi="Times New Roman" w:cs="Times New Roman"/>
          <w:sz w:val="24"/>
          <w:szCs w:val="24"/>
        </w:rPr>
        <w:t>Final</w:t>
      </w:r>
      <w:r w:rsidRPr="008A370E">
        <w:rPr>
          <w:rFonts w:ascii="Times New Roman" w:hAnsi="Times New Roman" w:cs="Times New Roman"/>
          <w:sz w:val="24"/>
          <w:szCs w:val="24"/>
        </w:rPr>
        <w:t xml:space="preserve"> </w:t>
      </w:r>
      <w:r>
        <w:rPr>
          <w:rFonts w:ascii="Times New Roman" w:hAnsi="Times New Roman" w:cs="Times New Roman"/>
          <w:sz w:val="24"/>
          <w:szCs w:val="24"/>
        </w:rPr>
        <w:t>R</w:t>
      </w:r>
      <w:r w:rsidRPr="008A370E">
        <w:rPr>
          <w:rFonts w:ascii="Times New Roman" w:hAnsi="Times New Roman" w:cs="Times New Roman"/>
          <w:sz w:val="24"/>
          <w:szCs w:val="24"/>
        </w:rPr>
        <w:t>ule</w:t>
      </w:r>
      <w:r w:rsidRPr="008A370E">
        <w:rPr>
          <w:rFonts w:ascii="Times New Roman" w:hAnsi="Times New Roman" w:cs="Times New Roman"/>
          <w:sz w:val="24"/>
          <w:szCs w:val="24"/>
        </w:rPr>
        <w:t xml:space="preserve"> </w:t>
      </w:r>
      <w:r w:rsidRPr="008A370E">
        <w:rPr>
          <w:rFonts w:ascii="Times New Roman" w:hAnsi="Times New Roman" w:cs="Times New Roman"/>
          <w:sz w:val="24"/>
          <w:szCs w:val="24"/>
        </w:rPr>
        <w:t>require</w:t>
      </w:r>
      <w:r>
        <w:rPr>
          <w:rFonts w:ascii="Times New Roman" w:hAnsi="Times New Roman" w:cs="Times New Roman"/>
          <w:sz w:val="24"/>
          <w:szCs w:val="24"/>
        </w:rPr>
        <w:t>s</w:t>
      </w:r>
      <w:r w:rsidRPr="008A370E">
        <w:rPr>
          <w:rFonts w:ascii="Times New Roman" w:hAnsi="Times New Roman" w:cs="Times New Roman"/>
          <w:sz w:val="24"/>
          <w:szCs w:val="24"/>
        </w:rPr>
        <w:t xml:space="preserve"> </w:t>
      </w:r>
      <w:r w:rsidRPr="008A370E">
        <w:rPr>
          <w:rFonts w:ascii="Times New Roman" w:hAnsi="Times New Roman" w:cs="Times New Roman"/>
          <w:color w:val="000000" w:themeColor="text1"/>
          <w:sz w:val="24"/>
          <w:szCs w:val="24"/>
        </w:rPr>
        <w:t xml:space="preserve">any </w:t>
      </w:r>
      <w:r w:rsidRPr="0030389C">
        <w:rPr>
          <w:rFonts w:ascii="Times New Roman" w:hAnsi="Times New Roman" w:cs="Times New Roman"/>
          <w:color w:val="000000" w:themeColor="text1"/>
          <w:sz w:val="24"/>
          <w:szCs w:val="24"/>
        </w:rPr>
        <w:t>U.S. person</w:t>
      </w:r>
      <w:r w:rsidRPr="00D84BE4">
        <w:rPr>
          <w:rFonts w:ascii="Times New Roman" w:hAnsi="Times New Roman" w:cs="Times New Roman"/>
          <w:color w:val="000000" w:themeColor="text1"/>
          <w:sz w:val="24"/>
          <w:szCs w:val="24"/>
        </w:rPr>
        <w:t xml:space="preserve"> </w:t>
      </w:r>
      <w:r w:rsidRPr="008A370E">
        <w:rPr>
          <w:rFonts w:ascii="Times New Roman" w:hAnsi="Times New Roman" w:cs="Times New Roman"/>
          <w:color w:val="000000" w:themeColor="text1"/>
          <w:sz w:val="24"/>
          <w:szCs w:val="24"/>
        </w:rPr>
        <w:t xml:space="preserve">that has filed a notification to respond to any questions or document requests from </w:t>
      </w:r>
      <w:r w:rsidRPr="008A370E">
        <w:rPr>
          <w:rFonts w:ascii="Times New Roman" w:hAnsi="Times New Roman" w:cs="Times New Roman"/>
          <w:sz w:val="24"/>
          <w:szCs w:val="24"/>
        </w:rPr>
        <w:t xml:space="preserve">Treasury </w:t>
      </w:r>
      <w:r w:rsidRPr="008A370E">
        <w:rPr>
          <w:rFonts w:ascii="Times New Roman" w:hAnsi="Times New Roman" w:cs="Times New Roman"/>
          <w:color w:val="000000" w:themeColor="text1"/>
          <w:sz w:val="24"/>
          <w:szCs w:val="24"/>
        </w:rPr>
        <w:t xml:space="preserve">related to the transaction or compliance with the </w:t>
      </w:r>
      <w:r>
        <w:rPr>
          <w:rFonts w:ascii="Times New Roman" w:hAnsi="Times New Roman" w:cs="Times New Roman"/>
          <w:color w:val="000000" w:themeColor="text1"/>
          <w:sz w:val="24"/>
          <w:szCs w:val="24"/>
        </w:rPr>
        <w:t>Final</w:t>
      </w:r>
      <w:r w:rsidRPr="008A37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Pr="008A370E">
        <w:rPr>
          <w:rFonts w:ascii="Times New Roman" w:hAnsi="Times New Roman" w:cs="Times New Roman"/>
          <w:color w:val="000000" w:themeColor="text1"/>
          <w:sz w:val="24"/>
          <w:szCs w:val="24"/>
        </w:rPr>
        <w:t xml:space="preserve">ule; any information or documents provided to </w:t>
      </w:r>
      <w:r w:rsidRPr="008A370E">
        <w:rPr>
          <w:rFonts w:ascii="Times New Roman" w:hAnsi="Times New Roman" w:cs="Times New Roman"/>
          <w:sz w:val="24"/>
          <w:szCs w:val="24"/>
        </w:rPr>
        <w:t xml:space="preserve">Treasury </w:t>
      </w:r>
      <w:r w:rsidRPr="008A370E">
        <w:rPr>
          <w:rFonts w:ascii="Times New Roman" w:hAnsi="Times New Roman" w:cs="Times New Roman"/>
          <w:color w:val="000000" w:themeColor="text1"/>
          <w:sz w:val="24"/>
          <w:szCs w:val="24"/>
        </w:rPr>
        <w:t xml:space="preserve">in response to such request </w:t>
      </w:r>
      <w:r>
        <w:rPr>
          <w:rFonts w:ascii="Times New Roman" w:hAnsi="Times New Roman" w:cs="Times New Roman"/>
          <w:color w:val="000000" w:themeColor="text1"/>
          <w:sz w:val="24"/>
          <w:szCs w:val="24"/>
        </w:rPr>
        <w:t>will</w:t>
      </w:r>
      <w:r w:rsidRPr="008A370E">
        <w:rPr>
          <w:rFonts w:ascii="Times New Roman" w:hAnsi="Times New Roman" w:cs="Times New Roman"/>
          <w:color w:val="000000" w:themeColor="text1"/>
          <w:sz w:val="24"/>
          <w:szCs w:val="24"/>
        </w:rPr>
        <w:t xml:space="preserve"> </w:t>
      </w:r>
      <w:r w:rsidRPr="008A370E">
        <w:rPr>
          <w:rFonts w:ascii="Times New Roman" w:hAnsi="Times New Roman" w:cs="Times New Roman"/>
          <w:color w:val="000000" w:themeColor="text1"/>
          <w:sz w:val="24"/>
          <w:szCs w:val="24"/>
        </w:rPr>
        <w:t xml:space="preserve">be deemed part of the notification under the </w:t>
      </w:r>
      <w:r>
        <w:rPr>
          <w:rFonts w:ascii="Times New Roman" w:hAnsi="Times New Roman" w:cs="Times New Roman"/>
          <w:color w:val="000000" w:themeColor="text1"/>
          <w:sz w:val="24"/>
          <w:szCs w:val="24"/>
        </w:rPr>
        <w:t>Final</w:t>
      </w:r>
      <w:r w:rsidRPr="008A370E">
        <w:rPr>
          <w:rFonts w:ascii="Times New Roman" w:hAnsi="Times New Roman" w:cs="Times New Roman"/>
          <w:color w:val="000000" w:themeColor="text1"/>
          <w:sz w:val="24"/>
          <w:szCs w:val="24"/>
        </w:rPr>
        <w:t xml:space="preserve"> </w:t>
      </w:r>
      <w:r w:rsidR="00A23457">
        <w:rPr>
          <w:rFonts w:ascii="Times New Roman" w:hAnsi="Times New Roman" w:cs="Times New Roman"/>
          <w:color w:val="000000" w:themeColor="text1"/>
          <w:sz w:val="24"/>
          <w:szCs w:val="24"/>
        </w:rPr>
        <w:t>R</w:t>
      </w:r>
      <w:r w:rsidRPr="008A370E">
        <w:rPr>
          <w:rFonts w:ascii="Times New Roman" w:hAnsi="Times New Roman" w:cs="Times New Roman"/>
          <w:color w:val="000000" w:themeColor="text1"/>
          <w:sz w:val="24"/>
          <w:szCs w:val="24"/>
        </w:rPr>
        <w:t>ule.</w:t>
      </w:r>
      <w:r w:rsidRPr="008A370E">
        <w:rPr>
          <w:rFonts w:ascii="Times New Roman" w:hAnsi="Times New Roman" w:cs="Times New Roman"/>
          <w:sz w:val="24"/>
          <w:szCs w:val="24"/>
        </w:rPr>
        <w:t xml:space="preserve"> </w:t>
      </w:r>
    </w:p>
    <w:p w:rsidR="0036087E" w:rsidP="0091553D" w14:paraId="0B74BF5B" w14:textId="4ED3E371">
      <w:pPr>
        <w:rPr>
          <w:rFonts w:ascii="Times New Roman" w:hAnsi="Times New Roman" w:cs="Times New Roman"/>
          <w:sz w:val="24"/>
          <w:szCs w:val="24"/>
        </w:rPr>
      </w:pPr>
      <w:r w:rsidRPr="008A370E">
        <w:rPr>
          <w:rFonts w:ascii="Times New Roman" w:hAnsi="Times New Roman" w:cs="Times New Roman"/>
          <w:sz w:val="24"/>
          <w:szCs w:val="24"/>
        </w:rPr>
        <w:t xml:space="preserve">The </w:t>
      </w:r>
      <w:r w:rsidR="00BA25BD">
        <w:rPr>
          <w:rFonts w:ascii="Times New Roman" w:hAnsi="Times New Roman" w:cs="Times New Roman"/>
          <w:sz w:val="24"/>
          <w:szCs w:val="24"/>
        </w:rPr>
        <w:t>Final</w:t>
      </w:r>
      <w:r w:rsidRPr="008A370E" w:rsidR="00BA25BD">
        <w:rPr>
          <w:rFonts w:ascii="Times New Roman" w:hAnsi="Times New Roman" w:cs="Times New Roman"/>
          <w:sz w:val="24"/>
          <w:szCs w:val="24"/>
        </w:rPr>
        <w:t xml:space="preserve"> </w:t>
      </w:r>
      <w:r>
        <w:rPr>
          <w:rFonts w:ascii="Times New Roman" w:hAnsi="Times New Roman" w:cs="Times New Roman"/>
          <w:sz w:val="24"/>
          <w:szCs w:val="24"/>
        </w:rPr>
        <w:t>R</w:t>
      </w:r>
      <w:r w:rsidRPr="008A370E">
        <w:rPr>
          <w:rFonts w:ascii="Times New Roman" w:hAnsi="Times New Roman" w:cs="Times New Roman"/>
          <w:sz w:val="24"/>
          <w:szCs w:val="24"/>
        </w:rPr>
        <w:t>ule</w:t>
      </w:r>
      <w:r w:rsidRPr="008A370E">
        <w:rPr>
          <w:rFonts w:ascii="Times New Roman" w:hAnsi="Times New Roman" w:cs="Times New Roman"/>
          <w:sz w:val="24"/>
          <w:szCs w:val="24"/>
        </w:rPr>
        <w:t xml:space="preserve"> </w:t>
      </w:r>
      <w:r w:rsidRPr="008A370E">
        <w:rPr>
          <w:rFonts w:ascii="Times New Roman" w:hAnsi="Times New Roman" w:cs="Times New Roman"/>
          <w:sz w:val="24"/>
          <w:szCs w:val="24"/>
        </w:rPr>
        <w:t>also require</w:t>
      </w:r>
      <w:r w:rsidR="00BA25BD">
        <w:rPr>
          <w:rFonts w:ascii="Times New Roman" w:hAnsi="Times New Roman" w:cs="Times New Roman"/>
          <w:sz w:val="24"/>
          <w:szCs w:val="24"/>
        </w:rPr>
        <w:t>s</w:t>
      </w:r>
      <w:r w:rsidRPr="008A370E">
        <w:rPr>
          <w:rFonts w:ascii="Times New Roman" w:hAnsi="Times New Roman" w:cs="Times New Roman"/>
          <w:sz w:val="24"/>
          <w:szCs w:val="24"/>
        </w:rPr>
        <w:t xml:space="preserve"> any </w:t>
      </w:r>
      <w:r w:rsidRPr="0030389C">
        <w:rPr>
          <w:rFonts w:ascii="Times New Roman" w:hAnsi="Times New Roman" w:cs="Times New Roman"/>
          <w:sz w:val="24"/>
          <w:szCs w:val="24"/>
        </w:rPr>
        <w:t>U.S. person</w:t>
      </w:r>
      <w:r w:rsidRPr="008A370E">
        <w:rPr>
          <w:rFonts w:ascii="Times New Roman" w:hAnsi="Times New Roman" w:cs="Times New Roman"/>
          <w:sz w:val="24"/>
          <w:szCs w:val="24"/>
        </w:rPr>
        <w:t xml:space="preserve"> that files a notification to maintain a copy of the notification filed and supporting documentation for a period of ten years from the date of the filing. Further, the</w:t>
      </w:r>
      <w:r w:rsidRPr="008A370E">
        <w:rPr>
          <w:rFonts w:ascii="Times New Roman" w:hAnsi="Times New Roman" w:cs="Times New Roman"/>
          <w:sz w:val="24"/>
          <w:szCs w:val="24"/>
        </w:rPr>
        <w:t xml:space="preserve"> </w:t>
      </w:r>
      <w:r w:rsidR="00BA25BD">
        <w:rPr>
          <w:rFonts w:ascii="Times New Roman" w:hAnsi="Times New Roman" w:cs="Times New Roman"/>
          <w:sz w:val="24"/>
          <w:szCs w:val="24"/>
        </w:rPr>
        <w:t>Final</w:t>
      </w:r>
      <w:r w:rsidRPr="008A370E" w:rsidR="00BA25BD">
        <w:rPr>
          <w:rFonts w:ascii="Times New Roman" w:hAnsi="Times New Roman" w:cs="Times New Roman"/>
          <w:sz w:val="24"/>
          <w:szCs w:val="24"/>
        </w:rPr>
        <w:t xml:space="preserve"> </w:t>
      </w:r>
      <w:r>
        <w:rPr>
          <w:rFonts w:ascii="Times New Roman" w:hAnsi="Times New Roman" w:cs="Times New Roman"/>
          <w:sz w:val="24"/>
          <w:szCs w:val="24"/>
        </w:rPr>
        <w:t>R</w:t>
      </w:r>
      <w:r w:rsidRPr="008A370E">
        <w:rPr>
          <w:rFonts w:ascii="Times New Roman" w:hAnsi="Times New Roman" w:cs="Times New Roman"/>
          <w:sz w:val="24"/>
          <w:szCs w:val="24"/>
        </w:rPr>
        <w:t>ule require</w:t>
      </w:r>
      <w:r w:rsidR="00BA25BD">
        <w:rPr>
          <w:rFonts w:ascii="Times New Roman" w:hAnsi="Times New Roman" w:cs="Times New Roman"/>
          <w:sz w:val="24"/>
          <w:szCs w:val="24"/>
        </w:rPr>
        <w:t>s</w:t>
      </w:r>
      <w:r w:rsidRPr="008A370E">
        <w:rPr>
          <w:rFonts w:ascii="Times New Roman" w:hAnsi="Times New Roman" w:cs="Times New Roman"/>
          <w:sz w:val="24"/>
          <w:szCs w:val="24"/>
        </w:rPr>
        <w:t xml:space="preserve"> any person who has made any representation, statement, or certification subject to the </w:t>
      </w:r>
      <w:r w:rsidR="008157F5">
        <w:rPr>
          <w:rFonts w:ascii="Times New Roman" w:hAnsi="Times New Roman" w:cs="Times New Roman"/>
          <w:sz w:val="24"/>
          <w:szCs w:val="24"/>
        </w:rPr>
        <w:t>Final</w:t>
      </w:r>
      <w:r w:rsidRPr="008A370E" w:rsidR="008157F5">
        <w:rPr>
          <w:rFonts w:ascii="Times New Roman" w:hAnsi="Times New Roman" w:cs="Times New Roman"/>
          <w:sz w:val="24"/>
          <w:szCs w:val="24"/>
        </w:rPr>
        <w:t xml:space="preserve"> </w:t>
      </w:r>
      <w:r w:rsidR="008157F5">
        <w:rPr>
          <w:rFonts w:ascii="Times New Roman" w:hAnsi="Times New Roman" w:cs="Times New Roman"/>
          <w:sz w:val="24"/>
          <w:szCs w:val="24"/>
        </w:rPr>
        <w:t>R</w:t>
      </w:r>
      <w:r w:rsidRPr="008A370E">
        <w:rPr>
          <w:rFonts w:ascii="Times New Roman" w:hAnsi="Times New Roman" w:cs="Times New Roman"/>
          <w:sz w:val="24"/>
          <w:szCs w:val="24"/>
        </w:rPr>
        <w:t xml:space="preserve">ule to notify Treasury in writing of any material omission or inaccuracy in such representation, statement, or certification. </w:t>
      </w:r>
      <w:r>
        <w:rPr>
          <w:rFonts w:ascii="Times New Roman" w:hAnsi="Times New Roman" w:cs="Times New Roman"/>
          <w:sz w:val="24"/>
          <w:szCs w:val="24"/>
        </w:rPr>
        <w:t>Finally, t</w:t>
      </w:r>
      <w:r>
        <w:rPr>
          <w:rFonts w:ascii="Times New Roman" w:hAnsi="Times New Roman" w:cs="Times New Roman"/>
          <w:sz w:val="24"/>
          <w:szCs w:val="24"/>
        </w:rPr>
        <w:t xml:space="preserve">he </w:t>
      </w:r>
      <w:r w:rsidR="00BA25BD">
        <w:rPr>
          <w:rFonts w:ascii="Times New Roman" w:hAnsi="Times New Roman" w:cs="Times New Roman"/>
          <w:sz w:val="24"/>
          <w:szCs w:val="24"/>
        </w:rPr>
        <w:t>Fina</w:t>
      </w:r>
      <w:r w:rsidR="001F01D0">
        <w:rPr>
          <w:rFonts w:ascii="Times New Roman" w:hAnsi="Times New Roman" w:cs="Times New Roman"/>
          <w:sz w:val="24"/>
          <w:szCs w:val="24"/>
        </w:rPr>
        <w:t>l</w:t>
      </w:r>
      <w:r w:rsidR="00BA25BD">
        <w:rPr>
          <w:rFonts w:ascii="Times New Roman" w:hAnsi="Times New Roman" w:cs="Times New Roman"/>
          <w:sz w:val="24"/>
          <w:szCs w:val="24"/>
        </w:rPr>
        <w:t xml:space="preserve"> </w:t>
      </w:r>
      <w:r>
        <w:rPr>
          <w:rFonts w:ascii="Times New Roman" w:hAnsi="Times New Roman" w:cs="Times New Roman"/>
          <w:sz w:val="24"/>
          <w:szCs w:val="24"/>
        </w:rPr>
        <w:t>Rule</w:t>
      </w:r>
      <w:r>
        <w:rPr>
          <w:rFonts w:ascii="Times New Roman" w:hAnsi="Times New Roman" w:cs="Times New Roman"/>
          <w:sz w:val="24"/>
          <w:szCs w:val="24"/>
        </w:rPr>
        <w:t xml:space="preserve"> </w:t>
      </w:r>
      <w:r>
        <w:rPr>
          <w:rFonts w:ascii="Times New Roman" w:hAnsi="Times New Roman" w:cs="Times New Roman"/>
          <w:sz w:val="24"/>
          <w:szCs w:val="24"/>
        </w:rPr>
        <w:t>also require</w:t>
      </w:r>
      <w:r w:rsidR="00BA25BD">
        <w:rPr>
          <w:rFonts w:ascii="Times New Roman" w:hAnsi="Times New Roman" w:cs="Times New Roman"/>
          <w:sz w:val="24"/>
          <w:szCs w:val="24"/>
        </w:rPr>
        <w:t>s</w:t>
      </w:r>
      <w:r>
        <w:rPr>
          <w:rFonts w:ascii="Times New Roman" w:hAnsi="Times New Roman" w:cs="Times New Roman"/>
          <w:sz w:val="24"/>
          <w:szCs w:val="24"/>
        </w:rPr>
        <w:t xml:space="preserve"> any U.S. person seeking a national interest exemption </w:t>
      </w:r>
      <w:r>
        <w:rPr>
          <w:rFonts w:ascii="Times New Roman" w:hAnsi="Times New Roman" w:cs="Times New Roman"/>
          <w:color w:val="000000" w:themeColor="text1"/>
          <w:sz w:val="24"/>
          <w:szCs w:val="24"/>
          <w:shd w:val="clear" w:color="auto" w:fill="FFFFFF"/>
        </w:rPr>
        <w:t xml:space="preserve">to </w:t>
      </w:r>
      <w:r w:rsidRPr="008E2E30">
        <w:rPr>
          <w:rFonts w:ascii="Times New Roman" w:hAnsi="Times New Roman" w:cs="Times New Roman"/>
          <w:color w:val="000000" w:themeColor="text1"/>
          <w:sz w:val="24"/>
          <w:szCs w:val="24"/>
        </w:rPr>
        <w:t>submit information to Treasury regarding the scope of the transaction</w:t>
      </w:r>
      <w:r>
        <w:rPr>
          <w:rFonts w:ascii="Times New Roman" w:hAnsi="Times New Roman" w:cs="Times New Roman"/>
          <w:color w:val="000000" w:themeColor="text1"/>
          <w:sz w:val="24"/>
          <w:szCs w:val="24"/>
        </w:rPr>
        <w:t xml:space="preserve"> including, as applicable, the information that </w:t>
      </w:r>
      <w:r w:rsidR="00BA25BD">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required for a notification of a notifiable transaction</w:t>
      </w:r>
      <w:r w:rsidRPr="008E2E3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873B1" w:rsidR="00F6058F">
        <w:rPr>
          <w:rFonts w:ascii="Times New Roman" w:hAnsi="Times New Roman" w:cs="Times New Roman"/>
          <w:sz w:val="24"/>
          <w:szCs w:val="24"/>
        </w:rPr>
        <w:t xml:space="preserve"> </w:t>
      </w:r>
      <w:r w:rsidR="00F6058F">
        <w:rPr>
          <w:rFonts w:ascii="Times New Roman" w:hAnsi="Times New Roman" w:cs="Times New Roman"/>
          <w:sz w:val="24"/>
          <w:szCs w:val="24"/>
        </w:rPr>
        <w:t xml:space="preserve"> </w:t>
      </w:r>
    </w:p>
    <w:p w:rsidR="00587190" w:rsidP="00DF57DE" w14:paraId="0179B85E" w14:textId="5DA7E619">
      <w:pPr>
        <w:spacing w:after="0" w:line="240" w:lineRule="auto"/>
        <w:rPr>
          <w:rFonts w:ascii="Times New Roman" w:eastAsia="Times New Roman" w:hAnsi="Times New Roman" w:cs="Times New Roman"/>
          <w:b/>
          <w:bCs/>
          <w:spacing w:val="2"/>
          <w:sz w:val="24"/>
          <w:szCs w:val="24"/>
        </w:rPr>
      </w:pPr>
      <w:r w:rsidRPr="00720154">
        <w:rPr>
          <w:rFonts w:ascii="Times New Roman" w:eastAsia="Times New Roman" w:hAnsi="Times New Roman" w:cs="Times New Roman"/>
          <w:b/>
          <w:bCs/>
          <w:spacing w:val="2"/>
          <w:sz w:val="24"/>
          <w:szCs w:val="24"/>
        </w:rPr>
        <w:t>2. How, by whom, and for what purpose is the information to be used. Except for a new collection, indicate the actual use the agency has made of the information received from the current collection.</w:t>
      </w:r>
    </w:p>
    <w:p w:rsidR="00DF57DE" w:rsidRPr="00DF57DE" w:rsidP="00DF57DE" w14:paraId="3A749E58" w14:textId="77777777">
      <w:pPr>
        <w:spacing w:after="0" w:line="240" w:lineRule="auto"/>
        <w:rPr>
          <w:rFonts w:ascii="Times New Roman" w:eastAsia="Times New Roman" w:hAnsi="Times New Roman" w:cs="Times New Roman"/>
          <w:b/>
          <w:bCs/>
          <w:spacing w:val="2"/>
          <w:sz w:val="24"/>
          <w:szCs w:val="24"/>
        </w:rPr>
      </w:pPr>
    </w:p>
    <w:p w:rsidR="00DD14F1" w:rsidP="007463B8" w14:paraId="5BB6F7AD" w14:textId="48AB750E">
      <w:pPr>
        <w:rPr>
          <w:rFonts w:ascii="Times New Roman" w:hAnsi="Times New Roman" w:cs="Times New Roman"/>
          <w:sz w:val="24"/>
          <w:szCs w:val="24"/>
        </w:rPr>
      </w:pPr>
      <w:r w:rsidRPr="008873B1">
        <w:rPr>
          <w:rFonts w:ascii="Times New Roman" w:hAnsi="Times New Roman" w:cs="Times New Roman"/>
          <w:sz w:val="24"/>
          <w:szCs w:val="24"/>
        </w:rPr>
        <w:t>Th</w:t>
      </w:r>
      <w:r>
        <w:rPr>
          <w:rFonts w:ascii="Times New Roman" w:hAnsi="Times New Roman" w:cs="Times New Roman"/>
          <w:sz w:val="24"/>
          <w:szCs w:val="24"/>
        </w:rPr>
        <w:t xml:space="preserve">e collection of information described in this Supporting Statement </w:t>
      </w:r>
      <w:r w:rsidR="001E127D">
        <w:rPr>
          <w:rFonts w:ascii="Times New Roman" w:hAnsi="Times New Roman" w:cs="Times New Roman"/>
          <w:sz w:val="24"/>
          <w:szCs w:val="24"/>
        </w:rPr>
        <w:t xml:space="preserve">will be used by </w:t>
      </w:r>
      <w:r w:rsidR="001E127D">
        <w:rPr>
          <w:rFonts w:ascii="Times New Roman" w:hAnsi="Times New Roman" w:cs="Times New Roman"/>
          <w:color w:val="000000" w:themeColor="text1"/>
          <w:sz w:val="24"/>
          <w:szCs w:val="24"/>
        </w:rPr>
        <w:t xml:space="preserve">Treasury and the Department of </w:t>
      </w:r>
      <w:r w:rsidRPr="00C274A1" w:rsidR="001E127D">
        <w:rPr>
          <w:rFonts w:ascii="Times New Roman" w:hAnsi="Times New Roman" w:cs="Times New Roman"/>
          <w:color w:val="000000" w:themeColor="text1"/>
          <w:sz w:val="24"/>
          <w:szCs w:val="24"/>
        </w:rPr>
        <w:t>Commerce</w:t>
      </w:r>
      <w:r w:rsidR="00083FF8">
        <w:rPr>
          <w:rFonts w:ascii="Times New Roman" w:hAnsi="Times New Roman" w:cs="Times New Roman"/>
          <w:color w:val="000000" w:themeColor="text1"/>
          <w:sz w:val="24"/>
          <w:szCs w:val="24"/>
        </w:rPr>
        <w:t xml:space="preserve"> (Commerce)</w:t>
      </w:r>
      <w:r w:rsidRPr="00C274A1" w:rsidR="001E127D">
        <w:rPr>
          <w:rFonts w:ascii="Times New Roman" w:hAnsi="Times New Roman" w:cs="Times New Roman"/>
          <w:color w:val="000000" w:themeColor="text1"/>
          <w:sz w:val="24"/>
          <w:szCs w:val="24"/>
        </w:rPr>
        <w:t xml:space="preserve"> and, as appropriate, </w:t>
      </w:r>
      <w:r w:rsidR="001E127D">
        <w:rPr>
          <w:rFonts w:ascii="Times New Roman" w:hAnsi="Times New Roman" w:cs="Times New Roman"/>
          <w:color w:val="000000" w:themeColor="text1"/>
          <w:sz w:val="24"/>
          <w:szCs w:val="24"/>
        </w:rPr>
        <w:t xml:space="preserve">certain other Executive Branch agencies, in connection with the analysis of </w:t>
      </w:r>
      <w:r w:rsidR="00E5211D">
        <w:rPr>
          <w:rFonts w:ascii="Times New Roman" w:hAnsi="Times New Roman" w:cs="Times New Roman"/>
          <w:color w:val="000000" w:themeColor="text1"/>
          <w:sz w:val="24"/>
          <w:szCs w:val="24"/>
        </w:rPr>
        <w:t xml:space="preserve">notifiable </w:t>
      </w:r>
      <w:r w:rsidR="001E127D">
        <w:rPr>
          <w:rFonts w:ascii="Times New Roman" w:hAnsi="Times New Roman" w:cs="Times New Roman"/>
          <w:color w:val="000000" w:themeColor="text1"/>
          <w:sz w:val="24"/>
          <w:szCs w:val="24"/>
        </w:rPr>
        <w:t xml:space="preserve">transactions pursuant to the </w:t>
      </w:r>
      <w:r w:rsidR="006A18D1">
        <w:rPr>
          <w:rFonts w:ascii="Times New Roman" w:hAnsi="Times New Roman" w:cs="Times New Roman"/>
          <w:color w:val="000000" w:themeColor="text1"/>
          <w:sz w:val="24"/>
          <w:szCs w:val="24"/>
        </w:rPr>
        <w:t xml:space="preserve">Outbound </w:t>
      </w:r>
      <w:r w:rsidR="001E127D">
        <w:rPr>
          <w:rFonts w:ascii="Times New Roman" w:hAnsi="Times New Roman" w:cs="Times New Roman"/>
          <w:color w:val="000000" w:themeColor="text1"/>
          <w:sz w:val="24"/>
          <w:szCs w:val="24"/>
        </w:rPr>
        <w:t xml:space="preserve">Order. </w:t>
      </w:r>
      <w:r w:rsidR="001E127D">
        <w:rPr>
          <w:rFonts w:ascii="Times New Roman" w:hAnsi="Times New Roman" w:cs="Times New Roman"/>
          <w:sz w:val="24"/>
          <w:szCs w:val="24"/>
        </w:rPr>
        <w:t>The information provided in t</w:t>
      </w:r>
      <w:r w:rsidRPr="00F6058F" w:rsidR="001E127D">
        <w:rPr>
          <w:rFonts w:ascii="Times New Roman" w:hAnsi="Times New Roman" w:cs="Times New Roman"/>
          <w:sz w:val="24"/>
          <w:szCs w:val="24"/>
        </w:rPr>
        <w:t>he notifica</w:t>
      </w:r>
      <w:r w:rsidR="001E127D">
        <w:rPr>
          <w:rFonts w:ascii="Times New Roman" w:hAnsi="Times New Roman" w:cs="Times New Roman"/>
          <w:sz w:val="24"/>
          <w:szCs w:val="24"/>
        </w:rPr>
        <w:t>tions</w:t>
      </w:r>
      <w:r w:rsidRPr="00F6058F" w:rsidR="00D63FBC">
        <w:rPr>
          <w:rFonts w:ascii="Times New Roman" w:hAnsi="Times New Roman" w:cs="Times New Roman"/>
          <w:sz w:val="24"/>
          <w:szCs w:val="24"/>
        </w:rPr>
        <w:t xml:space="preserve"> </w:t>
      </w:r>
      <w:r w:rsidR="006260D2">
        <w:rPr>
          <w:rFonts w:ascii="Times New Roman" w:hAnsi="Times New Roman" w:cs="Times New Roman"/>
          <w:sz w:val="24"/>
          <w:szCs w:val="24"/>
        </w:rPr>
        <w:t>will</w:t>
      </w:r>
      <w:r w:rsidRPr="00F6058F" w:rsidR="006260D2">
        <w:rPr>
          <w:rFonts w:ascii="Times New Roman" w:hAnsi="Times New Roman" w:cs="Times New Roman"/>
          <w:sz w:val="24"/>
          <w:szCs w:val="24"/>
        </w:rPr>
        <w:t xml:space="preserve"> </w:t>
      </w:r>
      <w:r w:rsidRPr="00F6058F" w:rsidR="001E127D">
        <w:rPr>
          <w:rFonts w:ascii="Times New Roman" w:hAnsi="Times New Roman" w:cs="Times New Roman"/>
          <w:sz w:val="24"/>
          <w:szCs w:val="24"/>
        </w:rPr>
        <w:t xml:space="preserve">increase the U.S. Government’s visibility into </w:t>
      </w:r>
      <w:r w:rsidR="001E127D">
        <w:rPr>
          <w:rFonts w:ascii="Times New Roman" w:hAnsi="Times New Roman" w:cs="Times New Roman"/>
          <w:sz w:val="24"/>
          <w:szCs w:val="24"/>
        </w:rPr>
        <w:t xml:space="preserve">the </w:t>
      </w:r>
      <w:r w:rsidRPr="00DD14F1" w:rsidR="001E127D">
        <w:rPr>
          <w:rFonts w:ascii="Times New Roman" w:hAnsi="Times New Roman" w:cs="Times New Roman"/>
          <w:sz w:val="24"/>
          <w:szCs w:val="24"/>
        </w:rPr>
        <w:t xml:space="preserve">volume and nature of </w:t>
      </w:r>
      <w:r w:rsidRPr="00F6058F" w:rsidR="001E127D">
        <w:rPr>
          <w:rFonts w:ascii="Times New Roman" w:hAnsi="Times New Roman" w:cs="Times New Roman"/>
          <w:sz w:val="24"/>
          <w:szCs w:val="24"/>
        </w:rPr>
        <w:t>U.S. person transactions involving the defined technologies and products that may contribute to the threat to the national security of the United States</w:t>
      </w:r>
      <w:r w:rsidR="00091459">
        <w:rPr>
          <w:rFonts w:ascii="Times New Roman" w:hAnsi="Times New Roman" w:cs="Times New Roman"/>
          <w:sz w:val="24"/>
          <w:szCs w:val="24"/>
        </w:rPr>
        <w:t xml:space="preserve"> described in the Outbound Order</w:t>
      </w:r>
      <w:r w:rsidRPr="00F6058F" w:rsidR="001E127D">
        <w:rPr>
          <w:rFonts w:ascii="Times New Roman" w:hAnsi="Times New Roman" w:cs="Times New Roman"/>
          <w:sz w:val="24"/>
          <w:szCs w:val="24"/>
        </w:rPr>
        <w:t xml:space="preserve">. The notifications will be helpful in highlighting </w:t>
      </w:r>
      <w:r w:rsidRPr="008A370E" w:rsidR="00E5211D">
        <w:rPr>
          <w:rFonts w:ascii="Times New Roman" w:hAnsi="Times New Roman" w:cs="Times New Roman"/>
          <w:sz w:val="24"/>
          <w:szCs w:val="24"/>
        </w:rPr>
        <w:t xml:space="preserve">aggregate sector trends and </w:t>
      </w:r>
      <w:r w:rsidRPr="00F6058F" w:rsidR="001E127D">
        <w:rPr>
          <w:rFonts w:ascii="Times New Roman" w:hAnsi="Times New Roman" w:cs="Times New Roman"/>
          <w:sz w:val="24"/>
          <w:szCs w:val="24"/>
        </w:rPr>
        <w:t>related capital flows as well as inform future policy development</w:t>
      </w:r>
      <w:r w:rsidR="00D84BE4">
        <w:rPr>
          <w:rFonts w:ascii="Times New Roman" w:hAnsi="Times New Roman" w:cs="Times New Roman"/>
          <w:sz w:val="24"/>
          <w:szCs w:val="24"/>
        </w:rPr>
        <w:t xml:space="preserve">, </w:t>
      </w:r>
      <w:r w:rsidRPr="00D84BE4" w:rsidR="00D84BE4">
        <w:rPr>
          <w:rFonts w:ascii="Times New Roman" w:hAnsi="Times New Roman" w:cs="Times New Roman"/>
          <w:sz w:val="24"/>
          <w:szCs w:val="24"/>
        </w:rPr>
        <w:t>including any modifications to the scope of notifiable transactions and prohibited transaction</w:t>
      </w:r>
      <w:r w:rsidR="001F614A">
        <w:rPr>
          <w:rFonts w:ascii="Times New Roman" w:hAnsi="Times New Roman" w:cs="Times New Roman"/>
          <w:sz w:val="24"/>
          <w:szCs w:val="24"/>
        </w:rPr>
        <w:t>s</w:t>
      </w:r>
      <w:r w:rsidR="001E127D">
        <w:rPr>
          <w:rFonts w:ascii="Times New Roman" w:hAnsi="Times New Roman" w:cs="Times New Roman"/>
          <w:sz w:val="24"/>
          <w:szCs w:val="24"/>
        </w:rPr>
        <w:t>. Additionally, the information will assist the Secretary in complying with the report</w:t>
      </w:r>
      <w:r w:rsidR="00E5211D">
        <w:rPr>
          <w:rFonts w:ascii="Times New Roman" w:hAnsi="Times New Roman" w:cs="Times New Roman"/>
          <w:sz w:val="24"/>
          <w:szCs w:val="24"/>
        </w:rPr>
        <w:t>ing</w:t>
      </w:r>
      <w:r w:rsidR="001E127D">
        <w:rPr>
          <w:rFonts w:ascii="Times New Roman" w:hAnsi="Times New Roman" w:cs="Times New Roman"/>
          <w:sz w:val="24"/>
          <w:szCs w:val="24"/>
        </w:rPr>
        <w:t xml:space="preserve"> requirements in Section 4 of the</w:t>
      </w:r>
      <w:r w:rsidR="006A18D1">
        <w:rPr>
          <w:rFonts w:ascii="Times New Roman" w:hAnsi="Times New Roman" w:cs="Times New Roman"/>
          <w:sz w:val="24"/>
          <w:szCs w:val="24"/>
        </w:rPr>
        <w:t xml:space="preserve"> Outbound</w:t>
      </w:r>
      <w:r w:rsidR="001E127D">
        <w:rPr>
          <w:rFonts w:ascii="Times New Roman" w:hAnsi="Times New Roman" w:cs="Times New Roman"/>
          <w:sz w:val="24"/>
          <w:szCs w:val="24"/>
        </w:rPr>
        <w:t xml:space="preserve"> Order</w:t>
      </w:r>
      <w:r w:rsidR="00CC5405">
        <w:rPr>
          <w:rFonts w:ascii="Times New Roman" w:hAnsi="Times New Roman" w:cs="Times New Roman"/>
          <w:sz w:val="24"/>
          <w:szCs w:val="24"/>
        </w:rPr>
        <w:t xml:space="preserve"> and in determining </w:t>
      </w:r>
      <w:r w:rsidR="00CC5405">
        <w:rPr>
          <w:rFonts w:ascii="Times New Roman" w:hAnsi="Times New Roman" w:cs="Times New Roman"/>
          <w:color w:val="000000" w:themeColor="text1"/>
          <w:sz w:val="24"/>
          <w:szCs w:val="24"/>
        </w:rPr>
        <w:t>whether to grant a national interest exemption to a particular covered transaction</w:t>
      </w:r>
      <w:r w:rsidR="001E127D">
        <w:rPr>
          <w:rFonts w:ascii="Times New Roman" w:hAnsi="Times New Roman" w:cs="Times New Roman"/>
          <w:sz w:val="24"/>
          <w:szCs w:val="24"/>
        </w:rPr>
        <w:t xml:space="preserve">. </w:t>
      </w:r>
      <w:r w:rsidR="00D84BE4">
        <w:rPr>
          <w:rFonts w:ascii="Times New Roman" w:hAnsi="Times New Roman" w:cs="Times New Roman"/>
          <w:sz w:val="24"/>
          <w:szCs w:val="24"/>
        </w:rPr>
        <w:t>I</w:t>
      </w:r>
      <w:r w:rsidR="001E127D">
        <w:rPr>
          <w:rFonts w:ascii="Times New Roman" w:hAnsi="Times New Roman" w:cs="Times New Roman"/>
          <w:sz w:val="24"/>
          <w:szCs w:val="24"/>
        </w:rPr>
        <w:t xml:space="preserve">nformation submitted </w:t>
      </w:r>
      <w:r w:rsidR="00D84BE4">
        <w:rPr>
          <w:rFonts w:ascii="Times New Roman" w:hAnsi="Times New Roman" w:cs="Times New Roman"/>
          <w:sz w:val="24"/>
          <w:szCs w:val="24"/>
        </w:rPr>
        <w:t xml:space="preserve">to Treasury </w:t>
      </w:r>
      <w:r w:rsidR="001E127D">
        <w:rPr>
          <w:rFonts w:ascii="Times New Roman" w:hAnsi="Times New Roman" w:cs="Times New Roman"/>
          <w:sz w:val="24"/>
          <w:szCs w:val="24"/>
        </w:rPr>
        <w:t xml:space="preserve">in the </w:t>
      </w:r>
      <w:r w:rsidR="001E127D">
        <w:rPr>
          <w:rFonts w:ascii="Times New Roman" w:hAnsi="Times New Roman" w:cs="Times New Roman"/>
          <w:sz w:val="24"/>
          <w:szCs w:val="24"/>
        </w:rPr>
        <w:t xml:space="preserve">notifications </w:t>
      </w:r>
      <w:r w:rsidR="00D84BE4">
        <w:rPr>
          <w:rFonts w:ascii="Times New Roman" w:hAnsi="Times New Roman" w:cs="Times New Roman"/>
          <w:sz w:val="24"/>
          <w:szCs w:val="24"/>
        </w:rPr>
        <w:t xml:space="preserve">that is not otherwise publicly available </w:t>
      </w:r>
      <w:r w:rsidR="001E127D">
        <w:rPr>
          <w:rFonts w:ascii="Times New Roman" w:hAnsi="Times New Roman" w:cs="Times New Roman"/>
          <w:sz w:val="24"/>
          <w:szCs w:val="24"/>
        </w:rPr>
        <w:t xml:space="preserve">will be </w:t>
      </w:r>
      <w:r w:rsidR="00EC4DC9">
        <w:rPr>
          <w:rFonts w:ascii="Times New Roman" w:hAnsi="Times New Roman" w:cs="Times New Roman"/>
          <w:sz w:val="24"/>
          <w:szCs w:val="24"/>
        </w:rPr>
        <w:t>protected from public disclosure</w:t>
      </w:r>
      <w:r w:rsidR="00F216DD">
        <w:rPr>
          <w:rFonts w:ascii="Times New Roman" w:hAnsi="Times New Roman" w:cs="Times New Roman"/>
          <w:sz w:val="24"/>
          <w:szCs w:val="24"/>
        </w:rPr>
        <w:t xml:space="preserve"> unless required by law or otherwise provided in the </w:t>
      </w:r>
      <w:r w:rsidR="00F41903">
        <w:rPr>
          <w:rFonts w:ascii="Times New Roman" w:hAnsi="Times New Roman" w:cs="Times New Roman"/>
          <w:sz w:val="24"/>
          <w:szCs w:val="24"/>
        </w:rPr>
        <w:t xml:space="preserve">Final </w:t>
      </w:r>
      <w:r w:rsidR="00B375B3">
        <w:rPr>
          <w:rFonts w:ascii="Times New Roman" w:hAnsi="Times New Roman" w:cs="Times New Roman"/>
          <w:sz w:val="24"/>
          <w:szCs w:val="24"/>
        </w:rPr>
        <w:t>R</w:t>
      </w:r>
      <w:r w:rsidR="00F216DD">
        <w:rPr>
          <w:rFonts w:ascii="Times New Roman" w:hAnsi="Times New Roman" w:cs="Times New Roman"/>
          <w:sz w:val="24"/>
          <w:szCs w:val="24"/>
        </w:rPr>
        <w:t>ule.</w:t>
      </w:r>
    </w:p>
    <w:p w:rsidR="007463B8" w:rsidP="00DF57DE" w14:paraId="40C80B70" w14:textId="0D3338DF">
      <w:pPr>
        <w:spacing w:after="0" w:line="240" w:lineRule="auto"/>
        <w:rPr>
          <w:rFonts w:ascii="Times New Roman" w:eastAsia="Times New Roman" w:hAnsi="Times New Roman" w:cs="Times New Roman"/>
          <w:b/>
          <w:bCs/>
          <w:spacing w:val="2"/>
          <w:sz w:val="24"/>
          <w:szCs w:val="24"/>
        </w:rPr>
      </w:pPr>
      <w:r w:rsidRPr="00720154">
        <w:rPr>
          <w:rFonts w:ascii="Times New Roman" w:eastAsia="Times New Roman" w:hAnsi="Times New Roman" w:cs="Times New Roman"/>
          <w:b/>
          <w:bCs/>
          <w:spacing w:val="2"/>
          <w:sz w:val="24"/>
          <w:szCs w:val="24"/>
        </w:rPr>
        <w:t>3. 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DF57DE" w:rsidRPr="00DF57DE" w:rsidP="00DF57DE" w14:paraId="5C161116" w14:textId="77777777">
      <w:pPr>
        <w:spacing w:after="0" w:line="240" w:lineRule="auto"/>
        <w:rPr>
          <w:rFonts w:ascii="Times New Roman" w:eastAsia="Times New Roman" w:hAnsi="Times New Roman" w:cs="Times New Roman"/>
          <w:b/>
          <w:bCs/>
          <w:spacing w:val="2"/>
          <w:sz w:val="24"/>
          <w:szCs w:val="24"/>
        </w:rPr>
      </w:pPr>
    </w:p>
    <w:p w:rsidR="00720154" w:rsidRPr="00720154" w:rsidP="00720154" w14:paraId="78AF9FE4" w14:textId="56482832">
      <w:pPr>
        <w:rPr>
          <w:rFonts w:ascii="Times New Roman" w:hAnsi="Times New Roman" w:cs="Times New Roman"/>
          <w:sz w:val="24"/>
          <w:szCs w:val="24"/>
        </w:rPr>
      </w:pPr>
      <w:r w:rsidRPr="00720154">
        <w:rPr>
          <w:rFonts w:ascii="Times New Roman" w:hAnsi="Times New Roman" w:cs="Times New Roman"/>
          <w:sz w:val="24"/>
          <w:szCs w:val="24"/>
        </w:rPr>
        <w:t>The collection of information</w:t>
      </w:r>
      <w:r>
        <w:rPr>
          <w:rFonts w:ascii="Times New Roman" w:hAnsi="Times New Roman" w:cs="Times New Roman"/>
          <w:sz w:val="24"/>
          <w:szCs w:val="24"/>
        </w:rPr>
        <w:t xml:space="preserve"> described in this Supporting Statement</w:t>
      </w:r>
      <w:r w:rsidRPr="00720154">
        <w:rPr>
          <w:rFonts w:ascii="Times New Roman" w:hAnsi="Times New Roman" w:cs="Times New Roman"/>
          <w:sz w:val="24"/>
          <w:szCs w:val="24"/>
        </w:rPr>
        <w:t xml:space="preserve"> </w:t>
      </w:r>
      <w:r w:rsidR="006260D2">
        <w:rPr>
          <w:rFonts w:ascii="Times New Roman" w:hAnsi="Times New Roman" w:cs="Times New Roman"/>
          <w:sz w:val="24"/>
          <w:szCs w:val="24"/>
        </w:rPr>
        <w:t>will</w:t>
      </w:r>
      <w:r w:rsidRPr="00720154" w:rsidR="006260D2">
        <w:rPr>
          <w:rFonts w:ascii="Times New Roman" w:hAnsi="Times New Roman" w:cs="Times New Roman"/>
          <w:sz w:val="24"/>
          <w:szCs w:val="24"/>
        </w:rPr>
        <w:t xml:space="preserve"> </w:t>
      </w:r>
      <w:r w:rsidRPr="00720154">
        <w:rPr>
          <w:rFonts w:ascii="Times New Roman" w:hAnsi="Times New Roman" w:cs="Times New Roman"/>
          <w:sz w:val="24"/>
          <w:szCs w:val="24"/>
        </w:rPr>
        <w:t>involve the use of electronic submission of responses. Parties</w:t>
      </w:r>
      <w:r w:rsidRPr="00720154">
        <w:rPr>
          <w:rFonts w:ascii="Times New Roman" w:hAnsi="Times New Roman" w:cs="Times New Roman"/>
          <w:sz w:val="24"/>
          <w:szCs w:val="24"/>
        </w:rPr>
        <w:t xml:space="preserve"> </w:t>
      </w:r>
      <w:r w:rsidR="006260D2">
        <w:rPr>
          <w:rFonts w:ascii="Times New Roman" w:hAnsi="Times New Roman" w:cs="Times New Roman"/>
          <w:sz w:val="24"/>
          <w:szCs w:val="24"/>
        </w:rPr>
        <w:t>will</w:t>
      </w:r>
      <w:r w:rsidRPr="00720154" w:rsidR="006260D2">
        <w:rPr>
          <w:rFonts w:ascii="Times New Roman" w:hAnsi="Times New Roman" w:cs="Times New Roman"/>
          <w:sz w:val="24"/>
          <w:szCs w:val="24"/>
        </w:rPr>
        <w:t xml:space="preserve"> </w:t>
      </w:r>
      <w:r w:rsidRPr="00720154">
        <w:rPr>
          <w:rFonts w:ascii="Times New Roman" w:hAnsi="Times New Roman" w:cs="Times New Roman"/>
          <w:sz w:val="24"/>
          <w:szCs w:val="24"/>
        </w:rPr>
        <w:t>be required by regulation to submit n</w:t>
      </w:r>
      <w:r>
        <w:rPr>
          <w:rFonts w:ascii="Times New Roman" w:hAnsi="Times New Roman" w:cs="Times New Roman"/>
          <w:sz w:val="24"/>
          <w:szCs w:val="24"/>
        </w:rPr>
        <w:t xml:space="preserve">otifications </w:t>
      </w:r>
      <w:r w:rsidRPr="00720154">
        <w:rPr>
          <w:rFonts w:ascii="Times New Roman" w:hAnsi="Times New Roman" w:cs="Times New Roman"/>
          <w:sz w:val="24"/>
          <w:szCs w:val="24"/>
        </w:rPr>
        <w:t xml:space="preserve">electronically to Treasury, which </w:t>
      </w:r>
      <w:r w:rsidR="006260D2">
        <w:rPr>
          <w:rFonts w:ascii="Times New Roman" w:hAnsi="Times New Roman" w:cs="Times New Roman"/>
          <w:sz w:val="24"/>
          <w:szCs w:val="24"/>
        </w:rPr>
        <w:t>will</w:t>
      </w:r>
      <w:r w:rsidRPr="00720154" w:rsidR="006260D2">
        <w:rPr>
          <w:rFonts w:ascii="Times New Roman" w:hAnsi="Times New Roman" w:cs="Times New Roman"/>
          <w:sz w:val="24"/>
          <w:szCs w:val="24"/>
        </w:rPr>
        <w:t xml:space="preserve"> </w:t>
      </w:r>
      <w:r w:rsidRPr="00720154">
        <w:rPr>
          <w:rFonts w:ascii="Times New Roman" w:hAnsi="Times New Roman" w:cs="Times New Roman"/>
          <w:sz w:val="24"/>
          <w:szCs w:val="24"/>
        </w:rPr>
        <w:t xml:space="preserve">disseminate </w:t>
      </w:r>
      <w:r>
        <w:rPr>
          <w:rFonts w:ascii="Times New Roman" w:hAnsi="Times New Roman" w:cs="Times New Roman"/>
          <w:sz w:val="24"/>
          <w:szCs w:val="24"/>
        </w:rPr>
        <w:t xml:space="preserve">such </w:t>
      </w:r>
      <w:r w:rsidRPr="001508D8">
        <w:rPr>
          <w:rFonts w:ascii="Times New Roman" w:hAnsi="Times New Roman" w:cs="Times New Roman"/>
          <w:sz w:val="24"/>
          <w:szCs w:val="24"/>
        </w:rPr>
        <w:t>information</w:t>
      </w:r>
      <w:r>
        <w:rPr>
          <w:rFonts w:ascii="Times New Roman" w:hAnsi="Times New Roman" w:cs="Times New Roman"/>
          <w:color w:val="000000" w:themeColor="text1"/>
          <w:sz w:val="24"/>
          <w:szCs w:val="24"/>
        </w:rPr>
        <w:t xml:space="preserve"> to </w:t>
      </w:r>
      <w:r w:rsidRPr="00C274A1">
        <w:rPr>
          <w:rFonts w:ascii="Times New Roman" w:hAnsi="Times New Roman" w:cs="Times New Roman"/>
          <w:color w:val="000000" w:themeColor="text1"/>
          <w:sz w:val="24"/>
          <w:szCs w:val="24"/>
        </w:rPr>
        <w:t xml:space="preserve">Commerce and, as appropriate, </w:t>
      </w:r>
      <w:r>
        <w:rPr>
          <w:rFonts w:ascii="Times New Roman" w:hAnsi="Times New Roman" w:cs="Times New Roman"/>
          <w:color w:val="000000" w:themeColor="text1"/>
          <w:sz w:val="24"/>
          <w:szCs w:val="24"/>
        </w:rPr>
        <w:t xml:space="preserve">certain other Executive Branch agencies, in connection with the analysis of </w:t>
      </w:r>
      <w:r w:rsidR="00E5211D">
        <w:rPr>
          <w:rFonts w:ascii="Times New Roman" w:hAnsi="Times New Roman" w:cs="Times New Roman"/>
          <w:color w:val="000000" w:themeColor="text1"/>
          <w:sz w:val="24"/>
          <w:szCs w:val="24"/>
        </w:rPr>
        <w:t xml:space="preserve">notifiable </w:t>
      </w:r>
      <w:r>
        <w:rPr>
          <w:rFonts w:ascii="Times New Roman" w:hAnsi="Times New Roman" w:cs="Times New Roman"/>
          <w:color w:val="000000" w:themeColor="text1"/>
          <w:sz w:val="24"/>
          <w:szCs w:val="24"/>
        </w:rPr>
        <w:t xml:space="preserve">transactions pursuant to the </w:t>
      </w:r>
      <w:r w:rsidR="006A18D1">
        <w:rPr>
          <w:rFonts w:ascii="Times New Roman" w:hAnsi="Times New Roman" w:cs="Times New Roman"/>
          <w:color w:val="000000" w:themeColor="text1"/>
          <w:sz w:val="24"/>
          <w:szCs w:val="24"/>
        </w:rPr>
        <w:t xml:space="preserve">Outbound </w:t>
      </w:r>
      <w:r>
        <w:rPr>
          <w:rFonts w:ascii="Times New Roman" w:hAnsi="Times New Roman" w:cs="Times New Roman"/>
          <w:color w:val="000000" w:themeColor="text1"/>
          <w:sz w:val="24"/>
          <w:szCs w:val="24"/>
        </w:rPr>
        <w:t xml:space="preserve">Order. </w:t>
      </w:r>
    </w:p>
    <w:p w:rsidR="00720154" w:rsidP="007463B8" w14:paraId="55ECCE35" w14:textId="6B835105">
      <w:pPr>
        <w:rPr>
          <w:rFonts w:ascii="Times New Roman" w:hAnsi="Times New Roman" w:cs="Times New Roman"/>
          <w:sz w:val="24"/>
          <w:szCs w:val="24"/>
        </w:rPr>
      </w:pPr>
      <w:r w:rsidRPr="00720154">
        <w:rPr>
          <w:rFonts w:ascii="Times New Roman" w:hAnsi="Times New Roman" w:cs="Times New Roman"/>
          <w:sz w:val="24"/>
          <w:szCs w:val="24"/>
        </w:rPr>
        <w:t xml:space="preserve">In order to ensure that </w:t>
      </w:r>
      <w:r>
        <w:rPr>
          <w:rFonts w:ascii="Times New Roman" w:hAnsi="Times New Roman" w:cs="Times New Roman"/>
          <w:sz w:val="24"/>
          <w:szCs w:val="24"/>
        </w:rPr>
        <w:t xml:space="preserve">the required information is provided, </w:t>
      </w:r>
      <w:r w:rsidRPr="00720154">
        <w:rPr>
          <w:rFonts w:ascii="Times New Roman" w:hAnsi="Times New Roman" w:cs="Times New Roman"/>
          <w:sz w:val="24"/>
          <w:szCs w:val="24"/>
        </w:rPr>
        <w:t xml:space="preserve">parties </w:t>
      </w:r>
      <w:r w:rsidR="006260D2">
        <w:rPr>
          <w:rFonts w:ascii="Times New Roman" w:hAnsi="Times New Roman" w:cs="Times New Roman"/>
          <w:sz w:val="24"/>
          <w:szCs w:val="24"/>
        </w:rPr>
        <w:t>will</w:t>
      </w:r>
      <w:r w:rsidRPr="00720154" w:rsidR="006260D2">
        <w:rPr>
          <w:rFonts w:ascii="Times New Roman" w:hAnsi="Times New Roman" w:cs="Times New Roman"/>
          <w:sz w:val="24"/>
          <w:szCs w:val="24"/>
        </w:rPr>
        <w:t xml:space="preserve"> </w:t>
      </w:r>
      <w:r>
        <w:rPr>
          <w:rFonts w:ascii="Times New Roman" w:hAnsi="Times New Roman" w:cs="Times New Roman"/>
          <w:sz w:val="24"/>
          <w:szCs w:val="24"/>
        </w:rPr>
        <w:t>need</w:t>
      </w:r>
      <w:r w:rsidRPr="00720154">
        <w:rPr>
          <w:rFonts w:ascii="Times New Roman" w:hAnsi="Times New Roman" w:cs="Times New Roman"/>
          <w:sz w:val="24"/>
          <w:szCs w:val="24"/>
        </w:rPr>
        <w:t xml:space="preserve"> to submit </w:t>
      </w:r>
      <w:r>
        <w:rPr>
          <w:rFonts w:ascii="Times New Roman" w:hAnsi="Times New Roman" w:cs="Times New Roman"/>
          <w:sz w:val="24"/>
          <w:szCs w:val="24"/>
        </w:rPr>
        <w:t>notifications</w:t>
      </w:r>
      <w:r w:rsidRPr="00720154">
        <w:rPr>
          <w:rFonts w:ascii="Times New Roman" w:hAnsi="Times New Roman" w:cs="Times New Roman"/>
          <w:sz w:val="24"/>
          <w:szCs w:val="24"/>
        </w:rPr>
        <w:t xml:space="preserve"> using a fillable form available on the Treasury website. A copy of the Web form template</w:t>
      </w:r>
      <w:r>
        <w:rPr>
          <w:rFonts w:ascii="Times New Roman" w:hAnsi="Times New Roman" w:cs="Times New Roman"/>
          <w:sz w:val="24"/>
          <w:szCs w:val="24"/>
        </w:rPr>
        <w:t xml:space="preserve"> is </w:t>
      </w:r>
      <w:r w:rsidRPr="00720154">
        <w:rPr>
          <w:rFonts w:ascii="Times New Roman" w:hAnsi="Times New Roman" w:cs="Times New Roman"/>
          <w:sz w:val="24"/>
          <w:szCs w:val="24"/>
        </w:rPr>
        <w:t xml:space="preserve">attached to this </w:t>
      </w:r>
      <w:r>
        <w:rPr>
          <w:rFonts w:ascii="Times New Roman" w:hAnsi="Times New Roman" w:cs="Times New Roman"/>
          <w:sz w:val="24"/>
          <w:szCs w:val="24"/>
        </w:rPr>
        <w:t>S</w:t>
      </w:r>
      <w:r w:rsidRPr="00720154">
        <w:rPr>
          <w:rFonts w:ascii="Times New Roman" w:hAnsi="Times New Roman" w:cs="Times New Roman"/>
          <w:sz w:val="24"/>
          <w:szCs w:val="24"/>
        </w:rPr>
        <w:t xml:space="preserve">upporting </w:t>
      </w:r>
      <w:r>
        <w:rPr>
          <w:rFonts w:ascii="Times New Roman" w:hAnsi="Times New Roman" w:cs="Times New Roman"/>
          <w:sz w:val="24"/>
          <w:szCs w:val="24"/>
        </w:rPr>
        <w:t>S</w:t>
      </w:r>
      <w:r w:rsidRPr="00720154">
        <w:rPr>
          <w:rFonts w:ascii="Times New Roman" w:hAnsi="Times New Roman" w:cs="Times New Roman"/>
          <w:sz w:val="24"/>
          <w:szCs w:val="24"/>
        </w:rPr>
        <w:t>tatement.</w:t>
      </w:r>
    </w:p>
    <w:p w:rsidR="002B0658" w:rsidP="007463B8" w14:paraId="2800E040" w14:textId="1BDAB827">
      <w:pPr>
        <w:rPr>
          <w:rFonts w:ascii="Times New Roman" w:hAnsi="Times New Roman" w:cs="Times New Roman"/>
          <w:sz w:val="24"/>
          <w:szCs w:val="24"/>
        </w:rPr>
      </w:pPr>
      <w:r>
        <w:rPr>
          <w:rFonts w:ascii="Times New Roman" w:hAnsi="Times New Roman" w:cs="Times New Roman"/>
          <w:sz w:val="24"/>
          <w:szCs w:val="24"/>
        </w:rPr>
        <w:t>Treasury has designed the information requirements to minimize burden</w:t>
      </w:r>
      <w:r w:rsidR="00E92C15">
        <w:rPr>
          <w:rFonts w:ascii="Times New Roman" w:hAnsi="Times New Roman" w:cs="Times New Roman"/>
          <w:sz w:val="24"/>
          <w:szCs w:val="24"/>
        </w:rPr>
        <w:t xml:space="preserve"> on parties</w:t>
      </w:r>
      <w:r>
        <w:rPr>
          <w:rFonts w:ascii="Times New Roman" w:hAnsi="Times New Roman" w:cs="Times New Roman"/>
          <w:sz w:val="24"/>
          <w:szCs w:val="24"/>
        </w:rPr>
        <w:t xml:space="preserve">, as </w:t>
      </w:r>
      <w:r w:rsidR="007E21CB">
        <w:rPr>
          <w:rFonts w:ascii="Times New Roman" w:hAnsi="Times New Roman" w:cs="Times New Roman"/>
          <w:sz w:val="24"/>
          <w:szCs w:val="24"/>
        </w:rPr>
        <w:t xml:space="preserve">the information required </w:t>
      </w:r>
      <w:r>
        <w:rPr>
          <w:rFonts w:ascii="Times New Roman" w:hAnsi="Times New Roman" w:cs="Times New Roman"/>
          <w:sz w:val="24"/>
          <w:szCs w:val="24"/>
        </w:rPr>
        <w:t xml:space="preserve">focuses on the </w:t>
      </w:r>
      <w:r w:rsidR="00180DB3">
        <w:rPr>
          <w:rFonts w:ascii="Times New Roman" w:hAnsi="Times New Roman" w:cs="Times New Roman"/>
          <w:sz w:val="24"/>
          <w:szCs w:val="24"/>
        </w:rPr>
        <w:t xml:space="preserve">relevant </w:t>
      </w:r>
      <w:r>
        <w:rPr>
          <w:rFonts w:ascii="Times New Roman" w:hAnsi="Times New Roman" w:cs="Times New Roman"/>
          <w:sz w:val="24"/>
          <w:szCs w:val="24"/>
        </w:rPr>
        <w:t xml:space="preserve">facts </w:t>
      </w:r>
      <w:r w:rsidR="007E21CB">
        <w:rPr>
          <w:rFonts w:ascii="Times New Roman" w:hAnsi="Times New Roman" w:cs="Times New Roman"/>
          <w:sz w:val="24"/>
          <w:szCs w:val="24"/>
        </w:rPr>
        <w:t>pertaining to t</w:t>
      </w:r>
      <w:r>
        <w:rPr>
          <w:rFonts w:ascii="Times New Roman" w:hAnsi="Times New Roman" w:cs="Times New Roman"/>
          <w:sz w:val="24"/>
          <w:szCs w:val="24"/>
        </w:rPr>
        <w:t xml:space="preserve">he parties </w:t>
      </w:r>
      <w:r w:rsidR="007E21CB">
        <w:rPr>
          <w:rFonts w:ascii="Times New Roman" w:hAnsi="Times New Roman" w:cs="Times New Roman"/>
          <w:sz w:val="24"/>
          <w:szCs w:val="24"/>
        </w:rPr>
        <w:t>themselves</w:t>
      </w:r>
      <w:r w:rsidR="00D767CD">
        <w:rPr>
          <w:rFonts w:ascii="Times New Roman" w:hAnsi="Times New Roman" w:cs="Times New Roman"/>
          <w:sz w:val="24"/>
          <w:szCs w:val="24"/>
        </w:rPr>
        <w:t xml:space="preserve">, the </w:t>
      </w:r>
      <w:r w:rsidR="00180DB3">
        <w:rPr>
          <w:rFonts w:ascii="Times New Roman" w:hAnsi="Times New Roman" w:cs="Times New Roman"/>
          <w:sz w:val="24"/>
          <w:szCs w:val="24"/>
        </w:rPr>
        <w:t xml:space="preserve">subject transaction, and the applicable product or </w:t>
      </w:r>
      <w:r w:rsidR="00D767CD">
        <w:rPr>
          <w:rFonts w:ascii="Times New Roman" w:hAnsi="Times New Roman" w:cs="Times New Roman"/>
          <w:sz w:val="24"/>
          <w:szCs w:val="24"/>
        </w:rPr>
        <w:t>technology</w:t>
      </w:r>
      <w:r w:rsidR="00180DB3">
        <w:rPr>
          <w:rFonts w:ascii="Times New Roman" w:hAnsi="Times New Roman" w:cs="Times New Roman"/>
          <w:sz w:val="24"/>
          <w:szCs w:val="24"/>
        </w:rPr>
        <w:t xml:space="preserve"> at issue</w:t>
      </w:r>
      <w:r>
        <w:rPr>
          <w:rFonts w:ascii="Times New Roman" w:hAnsi="Times New Roman" w:cs="Times New Roman"/>
          <w:sz w:val="24"/>
          <w:szCs w:val="24"/>
        </w:rPr>
        <w:t>.</w:t>
      </w:r>
    </w:p>
    <w:p w:rsidR="007463B8" w:rsidRPr="00720154" w:rsidP="007463B8" w14:paraId="5B3CAD37" w14:textId="77777777">
      <w:pPr>
        <w:spacing w:after="0" w:line="240" w:lineRule="auto"/>
        <w:rPr>
          <w:rFonts w:ascii="Times New Roman" w:eastAsia="Times New Roman" w:hAnsi="Times New Roman" w:cs="Times New Roman"/>
          <w:b/>
          <w:bCs/>
          <w:spacing w:val="2"/>
          <w:sz w:val="24"/>
          <w:szCs w:val="24"/>
        </w:rPr>
      </w:pPr>
      <w:r w:rsidRPr="00720154">
        <w:rPr>
          <w:rFonts w:ascii="Times New Roman" w:eastAsia="Times New Roman" w:hAnsi="Times New Roman" w:cs="Times New Roman"/>
          <w:b/>
          <w:bCs/>
          <w:spacing w:val="2"/>
          <w:sz w:val="24"/>
          <w:szCs w:val="24"/>
        </w:rPr>
        <w:t>4. Describe efforts to identify duplication.</w:t>
      </w:r>
    </w:p>
    <w:p w:rsidR="007463B8" w:rsidP="00552A29" w14:paraId="517AF749" w14:textId="77777777">
      <w:pPr>
        <w:spacing w:after="0" w:line="240" w:lineRule="auto"/>
        <w:rPr>
          <w:rFonts w:ascii="Times New Roman" w:hAnsi="Times New Roman" w:cs="Times New Roman"/>
          <w:sz w:val="24"/>
          <w:szCs w:val="24"/>
        </w:rPr>
      </w:pPr>
    </w:p>
    <w:p w:rsidR="003D4317" w:rsidP="007463B8" w14:paraId="2DEB7D9F" w14:textId="1D2A00C4">
      <w:pPr>
        <w:rPr>
          <w:rFonts w:ascii="Times New Roman" w:hAnsi="Times New Roman" w:cs="Times New Roman"/>
          <w:sz w:val="24"/>
          <w:szCs w:val="24"/>
        </w:rPr>
      </w:pPr>
      <w:r>
        <w:rPr>
          <w:rFonts w:ascii="Times New Roman" w:hAnsi="Times New Roman" w:cs="Times New Roman"/>
          <w:sz w:val="24"/>
          <w:szCs w:val="24"/>
        </w:rPr>
        <w:t xml:space="preserve">The information collected as </w:t>
      </w:r>
      <w:r w:rsidR="006260D2">
        <w:rPr>
          <w:rFonts w:ascii="Times New Roman" w:hAnsi="Times New Roman" w:cs="Times New Roman"/>
          <w:sz w:val="24"/>
          <w:szCs w:val="24"/>
        </w:rPr>
        <w:t xml:space="preserve">set forth </w:t>
      </w:r>
      <w:r>
        <w:rPr>
          <w:rFonts w:ascii="Times New Roman" w:hAnsi="Times New Roman" w:cs="Times New Roman"/>
          <w:sz w:val="24"/>
          <w:szCs w:val="24"/>
        </w:rPr>
        <w:t xml:space="preserve">in the </w:t>
      </w:r>
      <w:r w:rsidR="006260D2">
        <w:rPr>
          <w:rFonts w:ascii="Times New Roman" w:hAnsi="Times New Roman" w:cs="Times New Roman"/>
          <w:sz w:val="24"/>
          <w:szCs w:val="24"/>
        </w:rPr>
        <w:t>Final R</w:t>
      </w:r>
      <w:r>
        <w:rPr>
          <w:rFonts w:ascii="Times New Roman" w:hAnsi="Times New Roman" w:cs="Times New Roman"/>
          <w:sz w:val="24"/>
          <w:szCs w:val="24"/>
        </w:rPr>
        <w:t>ule</w:t>
      </w:r>
      <w:r w:rsidR="008F10A7">
        <w:rPr>
          <w:rFonts w:ascii="Times New Roman" w:hAnsi="Times New Roman" w:cs="Times New Roman"/>
          <w:sz w:val="24"/>
          <w:szCs w:val="24"/>
        </w:rPr>
        <w:t xml:space="preserve"> </w:t>
      </w:r>
      <w:r w:rsidR="006260D2">
        <w:rPr>
          <w:rFonts w:ascii="Times New Roman" w:hAnsi="Times New Roman" w:cs="Times New Roman"/>
          <w:sz w:val="24"/>
          <w:szCs w:val="24"/>
        </w:rPr>
        <w:t xml:space="preserve">will </w:t>
      </w:r>
      <w:r>
        <w:rPr>
          <w:rFonts w:ascii="Times New Roman" w:hAnsi="Times New Roman" w:cs="Times New Roman"/>
          <w:sz w:val="24"/>
          <w:szCs w:val="24"/>
        </w:rPr>
        <w:t xml:space="preserve">not be duplicative. The </w:t>
      </w:r>
      <w:r w:rsidR="006260D2">
        <w:rPr>
          <w:rFonts w:ascii="Times New Roman" w:hAnsi="Times New Roman" w:cs="Times New Roman"/>
          <w:sz w:val="24"/>
          <w:szCs w:val="24"/>
        </w:rPr>
        <w:t xml:space="preserve">Final </w:t>
      </w:r>
      <w:r w:rsidR="0036087E">
        <w:rPr>
          <w:rFonts w:ascii="Times New Roman" w:hAnsi="Times New Roman" w:cs="Times New Roman"/>
          <w:sz w:val="24"/>
          <w:szCs w:val="24"/>
        </w:rPr>
        <w:t>R</w:t>
      </w:r>
      <w:r>
        <w:rPr>
          <w:rFonts w:ascii="Times New Roman" w:hAnsi="Times New Roman" w:cs="Times New Roman"/>
          <w:sz w:val="24"/>
          <w:szCs w:val="24"/>
        </w:rPr>
        <w:t>ule</w:t>
      </w:r>
      <w:r w:rsidR="006D2800">
        <w:rPr>
          <w:rFonts w:ascii="Times New Roman" w:hAnsi="Times New Roman" w:cs="Times New Roman"/>
          <w:sz w:val="24"/>
          <w:szCs w:val="24"/>
        </w:rPr>
        <w:t xml:space="preserve"> </w:t>
      </w:r>
      <w:r w:rsidRPr="003D4317">
        <w:rPr>
          <w:rFonts w:ascii="Times New Roman" w:hAnsi="Times New Roman" w:cs="Times New Roman"/>
          <w:sz w:val="24"/>
          <w:szCs w:val="24"/>
        </w:rPr>
        <w:t>require</w:t>
      </w:r>
      <w:r w:rsidR="006260D2">
        <w:rPr>
          <w:rFonts w:ascii="Times New Roman" w:hAnsi="Times New Roman" w:cs="Times New Roman"/>
          <w:sz w:val="24"/>
          <w:szCs w:val="24"/>
        </w:rPr>
        <w:t>s</w:t>
      </w:r>
      <w:r w:rsidRPr="003D4317">
        <w:rPr>
          <w:rFonts w:ascii="Times New Roman" w:hAnsi="Times New Roman" w:cs="Times New Roman"/>
          <w:sz w:val="24"/>
          <w:szCs w:val="24"/>
        </w:rPr>
        <w:t xml:space="preserve"> U.S. persons to submit</w:t>
      </w:r>
      <w:r w:rsidR="008B6256">
        <w:rPr>
          <w:rFonts w:ascii="Times New Roman" w:hAnsi="Times New Roman" w:cs="Times New Roman"/>
          <w:sz w:val="24"/>
          <w:szCs w:val="24"/>
        </w:rPr>
        <w:t xml:space="preserve"> a notification with respect to </w:t>
      </w:r>
      <w:r w:rsidR="00B9129A">
        <w:rPr>
          <w:rFonts w:ascii="Times New Roman" w:hAnsi="Times New Roman" w:cs="Times New Roman"/>
          <w:sz w:val="24"/>
          <w:szCs w:val="24"/>
        </w:rPr>
        <w:t>notifiable transactions and other notifiable activities</w:t>
      </w:r>
      <w:r>
        <w:rPr>
          <w:rFonts w:ascii="Times New Roman" w:hAnsi="Times New Roman" w:cs="Times New Roman"/>
          <w:sz w:val="24"/>
          <w:szCs w:val="24"/>
        </w:rPr>
        <w:t xml:space="preserve">. </w:t>
      </w:r>
      <w:r w:rsidR="00362F3C">
        <w:rPr>
          <w:rFonts w:ascii="Times New Roman" w:hAnsi="Times New Roman" w:cs="Times New Roman"/>
          <w:sz w:val="24"/>
          <w:szCs w:val="24"/>
        </w:rPr>
        <w:t>Such</w:t>
      </w:r>
      <w:r w:rsidRPr="003D4317">
        <w:rPr>
          <w:rFonts w:ascii="Times New Roman" w:hAnsi="Times New Roman" w:cs="Times New Roman"/>
          <w:sz w:val="24"/>
          <w:szCs w:val="24"/>
        </w:rPr>
        <w:t xml:space="preserve"> information include</w:t>
      </w:r>
      <w:r w:rsidR="006260D2">
        <w:rPr>
          <w:rFonts w:ascii="Times New Roman" w:hAnsi="Times New Roman" w:cs="Times New Roman"/>
          <w:sz w:val="24"/>
          <w:szCs w:val="24"/>
        </w:rPr>
        <w:t>s</w:t>
      </w:r>
      <w:r w:rsidRPr="003D4317">
        <w:rPr>
          <w:rFonts w:ascii="Times New Roman" w:hAnsi="Times New Roman" w:cs="Times New Roman"/>
          <w:sz w:val="24"/>
          <w:szCs w:val="24"/>
        </w:rPr>
        <w:t xml:space="preserve"> relevant details on the U.S. person involved in the transaction as well as information on the transaction and the foreign person involved.</w:t>
      </w:r>
      <w:r>
        <w:rPr>
          <w:rFonts w:ascii="Times New Roman" w:hAnsi="Times New Roman" w:cs="Times New Roman"/>
          <w:sz w:val="24"/>
          <w:szCs w:val="24"/>
        </w:rPr>
        <w:t xml:space="preserve"> </w:t>
      </w:r>
      <w:r w:rsidR="001B6E99">
        <w:rPr>
          <w:rFonts w:ascii="Times New Roman" w:hAnsi="Times New Roman" w:cs="Times New Roman"/>
          <w:sz w:val="24"/>
          <w:szCs w:val="24"/>
        </w:rPr>
        <w:t xml:space="preserve">The </w:t>
      </w:r>
      <w:r w:rsidR="006260D2">
        <w:rPr>
          <w:rFonts w:ascii="Times New Roman" w:hAnsi="Times New Roman" w:cs="Times New Roman"/>
          <w:sz w:val="24"/>
          <w:szCs w:val="24"/>
        </w:rPr>
        <w:t xml:space="preserve">Final </w:t>
      </w:r>
      <w:r w:rsidR="001B6E99">
        <w:rPr>
          <w:rFonts w:ascii="Times New Roman" w:hAnsi="Times New Roman" w:cs="Times New Roman"/>
          <w:sz w:val="24"/>
          <w:szCs w:val="24"/>
        </w:rPr>
        <w:t>Rule</w:t>
      </w:r>
      <w:r w:rsidR="001B6E99">
        <w:rPr>
          <w:rFonts w:ascii="Times New Roman" w:hAnsi="Times New Roman" w:cs="Times New Roman"/>
          <w:sz w:val="24"/>
          <w:szCs w:val="24"/>
        </w:rPr>
        <w:t xml:space="preserve"> </w:t>
      </w:r>
      <w:r w:rsidR="001B6E99">
        <w:rPr>
          <w:rFonts w:ascii="Times New Roman" w:hAnsi="Times New Roman" w:cs="Times New Roman"/>
          <w:sz w:val="24"/>
          <w:szCs w:val="24"/>
        </w:rPr>
        <w:t>also require</w:t>
      </w:r>
      <w:r w:rsidR="006260D2">
        <w:rPr>
          <w:rFonts w:ascii="Times New Roman" w:hAnsi="Times New Roman" w:cs="Times New Roman"/>
          <w:sz w:val="24"/>
          <w:szCs w:val="24"/>
        </w:rPr>
        <w:t>s</w:t>
      </w:r>
      <w:r w:rsidR="001B6E99">
        <w:rPr>
          <w:rFonts w:ascii="Times New Roman" w:hAnsi="Times New Roman" w:cs="Times New Roman"/>
          <w:sz w:val="24"/>
          <w:szCs w:val="24"/>
        </w:rPr>
        <w:t xml:space="preserve"> any U.S. person seeking a national interest exemption </w:t>
      </w:r>
      <w:r w:rsidR="001B6E99">
        <w:rPr>
          <w:rFonts w:ascii="Times New Roman" w:hAnsi="Times New Roman" w:cs="Times New Roman"/>
          <w:color w:val="000000" w:themeColor="text1"/>
          <w:sz w:val="24"/>
          <w:szCs w:val="24"/>
          <w:shd w:val="clear" w:color="auto" w:fill="FFFFFF"/>
        </w:rPr>
        <w:t xml:space="preserve">to </w:t>
      </w:r>
      <w:r w:rsidRPr="008E2E30" w:rsidR="001B6E99">
        <w:rPr>
          <w:rFonts w:ascii="Times New Roman" w:hAnsi="Times New Roman" w:cs="Times New Roman"/>
          <w:color w:val="000000" w:themeColor="text1"/>
          <w:sz w:val="24"/>
          <w:szCs w:val="24"/>
        </w:rPr>
        <w:t>submit information to Treasury regarding the scope of the transaction</w:t>
      </w:r>
      <w:r w:rsidR="001B6E99">
        <w:rPr>
          <w:rFonts w:ascii="Times New Roman" w:hAnsi="Times New Roman" w:cs="Times New Roman"/>
          <w:color w:val="000000" w:themeColor="text1"/>
          <w:sz w:val="24"/>
          <w:szCs w:val="24"/>
        </w:rPr>
        <w:t xml:space="preserve"> including, as applicable, the information that would be required for a notification of a notifiable transaction</w:t>
      </w:r>
      <w:r w:rsidRPr="008E2E30" w:rsidR="001B6E99">
        <w:rPr>
          <w:rFonts w:ascii="Times New Roman" w:hAnsi="Times New Roman" w:cs="Times New Roman"/>
          <w:color w:val="000000" w:themeColor="text1"/>
          <w:sz w:val="24"/>
          <w:szCs w:val="24"/>
        </w:rPr>
        <w:t>.</w:t>
      </w:r>
      <w:r w:rsidR="001B6E99">
        <w:rPr>
          <w:rFonts w:ascii="Times New Roman" w:hAnsi="Times New Roman" w:cs="Times New Roman"/>
          <w:color w:val="000000" w:themeColor="text1"/>
          <w:sz w:val="24"/>
          <w:szCs w:val="24"/>
        </w:rPr>
        <w:t xml:space="preserve"> </w:t>
      </w:r>
      <w:r w:rsidR="0036087E">
        <w:rPr>
          <w:rFonts w:ascii="Times New Roman" w:hAnsi="Times New Roman" w:cs="Times New Roman"/>
          <w:sz w:val="24"/>
          <w:szCs w:val="24"/>
        </w:rPr>
        <w:t>Under the</w:t>
      </w:r>
      <w:r w:rsidR="0036087E">
        <w:rPr>
          <w:rFonts w:ascii="Times New Roman" w:hAnsi="Times New Roman" w:cs="Times New Roman"/>
          <w:sz w:val="24"/>
          <w:szCs w:val="24"/>
        </w:rPr>
        <w:t xml:space="preserve"> </w:t>
      </w:r>
      <w:r w:rsidR="006260D2">
        <w:rPr>
          <w:rFonts w:ascii="Times New Roman" w:hAnsi="Times New Roman" w:cs="Times New Roman"/>
          <w:sz w:val="24"/>
          <w:szCs w:val="24"/>
        </w:rPr>
        <w:t xml:space="preserve">Final </w:t>
      </w:r>
      <w:r w:rsidR="0036087E">
        <w:rPr>
          <w:rFonts w:ascii="Times New Roman" w:hAnsi="Times New Roman" w:cs="Times New Roman"/>
          <w:sz w:val="24"/>
          <w:szCs w:val="24"/>
        </w:rPr>
        <w:t xml:space="preserve">Rule, </w:t>
      </w:r>
      <w:r w:rsidRPr="008E2E30" w:rsidR="0036087E">
        <w:rPr>
          <w:rFonts w:ascii="Times New Roman" w:hAnsi="Times New Roman" w:cs="Times New Roman"/>
          <w:color w:val="000000" w:themeColor="text1"/>
          <w:sz w:val="24"/>
          <w:szCs w:val="24"/>
        </w:rPr>
        <w:t xml:space="preserve">a U.S. person that has filed a notification </w:t>
      </w:r>
      <w:r w:rsidR="006260D2">
        <w:rPr>
          <w:rFonts w:ascii="Times New Roman" w:hAnsi="Times New Roman" w:cs="Times New Roman"/>
          <w:color w:val="000000" w:themeColor="text1"/>
          <w:sz w:val="24"/>
          <w:szCs w:val="24"/>
        </w:rPr>
        <w:t xml:space="preserve">will </w:t>
      </w:r>
      <w:r w:rsidR="0036087E">
        <w:rPr>
          <w:rFonts w:ascii="Times New Roman" w:hAnsi="Times New Roman" w:cs="Times New Roman"/>
          <w:color w:val="000000" w:themeColor="text1"/>
          <w:sz w:val="24"/>
          <w:szCs w:val="24"/>
        </w:rPr>
        <w:t>also be required to respond to any questions or document requests from Treasury related to the</w:t>
      </w:r>
      <w:r w:rsidRPr="008E2E30" w:rsidR="0036087E">
        <w:rPr>
          <w:rFonts w:ascii="Times New Roman" w:hAnsi="Times New Roman" w:cs="Times New Roman"/>
          <w:color w:val="000000" w:themeColor="text1"/>
          <w:sz w:val="24"/>
          <w:szCs w:val="24"/>
        </w:rPr>
        <w:t xml:space="preserve"> transaction</w:t>
      </w:r>
      <w:r w:rsidR="0036087E">
        <w:rPr>
          <w:rFonts w:ascii="Times New Roman" w:hAnsi="Times New Roman" w:cs="Times New Roman"/>
          <w:color w:val="000000" w:themeColor="text1"/>
          <w:sz w:val="24"/>
          <w:szCs w:val="24"/>
        </w:rPr>
        <w:t xml:space="preserve"> or compliance with the </w:t>
      </w:r>
      <w:r w:rsidR="00FA54CB">
        <w:rPr>
          <w:rFonts w:ascii="Times New Roman" w:hAnsi="Times New Roman" w:cs="Times New Roman"/>
          <w:color w:val="000000" w:themeColor="text1"/>
          <w:sz w:val="24"/>
          <w:szCs w:val="24"/>
        </w:rPr>
        <w:t xml:space="preserve">Final </w:t>
      </w:r>
      <w:r w:rsidR="0036087E">
        <w:rPr>
          <w:rFonts w:ascii="Times New Roman" w:hAnsi="Times New Roman" w:cs="Times New Roman"/>
          <w:color w:val="000000" w:themeColor="text1"/>
          <w:sz w:val="24"/>
          <w:szCs w:val="24"/>
        </w:rPr>
        <w:t>Rule</w:t>
      </w:r>
      <w:r w:rsidR="006D2800">
        <w:rPr>
          <w:rStyle w:val="cf01"/>
          <w:rFonts w:ascii="Times New Roman" w:hAnsi="Times New Roman" w:cs="Times New Roman"/>
          <w:color w:val="000000" w:themeColor="text1"/>
          <w:sz w:val="24"/>
          <w:szCs w:val="24"/>
        </w:rPr>
        <w:t>; further,</w:t>
      </w:r>
      <w:r w:rsidR="006D2800">
        <w:rPr>
          <w:rFonts w:ascii="Times New Roman" w:hAnsi="Times New Roman" w:cs="Times New Roman"/>
          <w:sz w:val="24"/>
          <w:szCs w:val="24"/>
        </w:rPr>
        <w:t xml:space="preserve"> a</w:t>
      </w:r>
      <w:r w:rsidRPr="008B6256" w:rsidR="006D2800">
        <w:rPr>
          <w:rFonts w:ascii="Times New Roman" w:hAnsi="Times New Roman" w:cs="Times New Roman"/>
          <w:sz w:val="24"/>
          <w:szCs w:val="24"/>
        </w:rPr>
        <w:t xml:space="preserve">ny person who has made any representation, statement, or certification </w:t>
      </w:r>
      <w:r w:rsidR="006D2800">
        <w:rPr>
          <w:rFonts w:ascii="Times New Roman" w:hAnsi="Times New Roman" w:cs="Times New Roman"/>
          <w:sz w:val="24"/>
          <w:szCs w:val="24"/>
        </w:rPr>
        <w:t xml:space="preserve">subject to the rule </w:t>
      </w:r>
      <w:r w:rsidR="006260D2">
        <w:rPr>
          <w:rFonts w:ascii="Times New Roman" w:hAnsi="Times New Roman" w:cs="Times New Roman"/>
          <w:sz w:val="24"/>
          <w:szCs w:val="24"/>
        </w:rPr>
        <w:t xml:space="preserve">will </w:t>
      </w:r>
      <w:r w:rsidR="006D2800">
        <w:rPr>
          <w:rFonts w:ascii="Times New Roman" w:hAnsi="Times New Roman" w:cs="Times New Roman"/>
          <w:sz w:val="24"/>
          <w:szCs w:val="24"/>
        </w:rPr>
        <w:t>be required</w:t>
      </w:r>
      <w:r w:rsidRPr="008B6256" w:rsidR="006D2800">
        <w:rPr>
          <w:rFonts w:ascii="Times New Roman" w:hAnsi="Times New Roman" w:cs="Times New Roman"/>
          <w:sz w:val="24"/>
          <w:szCs w:val="24"/>
        </w:rPr>
        <w:t xml:space="preserve"> </w:t>
      </w:r>
      <w:r w:rsidR="006D2800">
        <w:rPr>
          <w:rFonts w:ascii="Times New Roman" w:hAnsi="Times New Roman" w:cs="Times New Roman"/>
          <w:sz w:val="24"/>
          <w:szCs w:val="24"/>
        </w:rPr>
        <w:t>to</w:t>
      </w:r>
      <w:r w:rsidRPr="008B6256" w:rsidR="006D2800">
        <w:rPr>
          <w:rFonts w:ascii="Times New Roman" w:hAnsi="Times New Roman" w:cs="Times New Roman"/>
          <w:sz w:val="24"/>
          <w:szCs w:val="24"/>
        </w:rPr>
        <w:t xml:space="preserve"> notify Treasury in writing of any material omission or inaccuracy in such representation, statement, or certification</w:t>
      </w:r>
      <w:r w:rsidR="006D2800">
        <w:rPr>
          <w:rFonts w:ascii="Times New Roman" w:hAnsi="Times New Roman" w:cs="Times New Roman"/>
          <w:sz w:val="24"/>
          <w:szCs w:val="24"/>
        </w:rPr>
        <w:t xml:space="preserve">. </w:t>
      </w:r>
      <w:r>
        <w:rPr>
          <w:rFonts w:ascii="Times New Roman" w:hAnsi="Times New Roman" w:cs="Times New Roman"/>
          <w:sz w:val="24"/>
          <w:szCs w:val="24"/>
        </w:rPr>
        <w:t xml:space="preserve">This information is not currently available to the U.S. Government. </w:t>
      </w:r>
      <w:r w:rsidR="008B6256">
        <w:rPr>
          <w:rFonts w:ascii="Times New Roman" w:hAnsi="Times New Roman" w:cs="Times New Roman"/>
          <w:sz w:val="24"/>
          <w:szCs w:val="24"/>
        </w:rPr>
        <w:t xml:space="preserve"> </w:t>
      </w:r>
    </w:p>
    <w:p w:rsidR="003D4317" w:rsidP="007463B8" w14:paraId="04C99105" w14:textId="351A0121">
      <w:pPr>
        <w:rPr>
          <w:rFonts w:ascii="Times New Roman" w:hAnsi="Times New Roman" w:cs="Times New Roman"/>
          <w:sz w:val="24"/>
          <w:szCs w:val="24"/>
        </w:rPr>
      </w:pPr>
      <w:r w:rsidRPr="003D4317">
        <w:rPr>
          <w:rFonts w:ascii="Times New Roman" w:hAnsi="Times New Roman" w:cs="Times New Roman"/>
          <w:sz w:val="24"/>
          <w:szCs w:val="24"/>
        </w:rPr>
        <w:t>In cases where</w:t>
      </w:r>
      <w:r w:rsidR="00180DB3">
        <w:rPr>
          <w:rFonts w:ascii="Times New Roman" w:hAnsi="Times New Roman" w:cs="Times New Roman"/>
          <w:sz w:val="24"/>
          <w:szCs w:val="24"/>
        </w:rPr>
        <w:t xml:space="preserve"> some of the required</w:t>
      </w:r>
      <w:r w:rsidRPr="003D4317">
        <w:rPr>
          <w:rFonts w:ascii="Times New Roman" w:hAnsi="Times New Roman" w:cs="Times New Roman"/>
          <w:sz w:val="24"/>
          <w:szCs w:val="24"/>
        </w:rPr>
        <w:t xml:space="preserve"> information is available in other formats, it will </w:t>
      </w:r>
      <w:r w:rsidR="00180DB3">
        <w:rPr>
          <w:rFonts w:ascii="Times New Roman" w:hAnsi="Times New Roman" w:cs="Times New Roman"/>
          <w:sz w:val="24"/>
          <w:szCs w:val="24"/>
        </w:rPr>
        <w:t xml:space="preserve">generally </w:t>
      </w:r>
      <w:r w:rsidRPr="003D4317">
        <w:rPr>
          <w:rFonts w:ascii="Times New Roman" w:hAnsi="Times New Roman" w:cs="Times New Roman"/>
          <w:sz w:val="24"/>
          <w:szCs w:val="24"/>
        </w:rPr>
        <w:t>be accepted. For example, a company’s filing with the Securities and Exchange Commission</w:t>
      </w:r>
      <w:r>
        <w:rPr>
          <w:rFonts w:ascii="Times New Roman" w:hAnsi="Times New Roman" w:cs="Times New Roman"/>
          <w:sz w:val="24"/>
          <w:szCs w:val="24"/>
        </w:rPr>
        <w:t xml:space="preserve"> </w:t>
      </w:r>
      <w:r w:rsidRPr="003D4317">
        <w:rPr>
          <w:rFonts w:ascii="Times New Roman" w:hAnsi="Times New Roman" w:cs="Times New Roman"/>
          <w:sz w:val="24"/>
          <w:szCs w:val="24"/>
        </w:rPr>
        <w:t xml:space="preserve">(for purposes other than </w:t>
      </w:r>
      <w:r>
        <w:rPr>
          <w:rFonts w:ascii="Times New Roman" w:hAnsi="Times New Roman" w:cs="Times New Roman"/>
          <w:sz w:val="24"/>
          <w:szCs w:val="24"/>
        </w:rPr>
        <w:t>this rule)</w:t>
      </w:r>
      <w:r w:rsidRPr="003D4317">
        <w:rPr>
          <w:rFonts w:ascii="Times New Roman" w:hAnsi="Times New Roman" w:cs="Times New Roman"/>
          <w:sz w:val="24"/>
          <w:szCs w:val="24"/>
        </w:rPr>
        <w:t xml:space="preserve"> may in some cases be useful in responding to </w:t>
      </w:r>
      <w:r>
        <w:rPr>
          <w:rFonts w:ascii="Times New Roman" w:hAnsi="Times New Roman" w:cs="Times New Roman"/>
          <w:sz w:val="24"/>
          <w:szCs w:val="24"/>
        </w:rPr>
        <w:t xml:space="preserve">the </w:t>
      </w:r>
      <w:r w:rsidR="008F10A7">
        <w:rPr>
          <w:rFonts w:ascii="Times New Roman" w:hAnsi="Times New Roman" w:cs="Times New Roman"/>
          <w:sz w:val="24"/>
          <w:szCs w:val="24"/>
        </w:rPr>
        <w:t>Treasury’s</w:t>
      </w:r>
      <w:r w:rsidRPr="003D4317">
        <w:rPr>
          <w:rFonts w:ascii="Times New Roman" w:hAnsi="Times New Roman" w:cs="Times New Roman"/>
          <w:sz w:val="24"/>
          <w:szCs w:val="24"/>
        </w:rPr>
        <w:t xml:space="preserve"> questions and </w:t>
      </w:r>
      <w:r w:rsidR="00180DB3">
        <w:rPr>
          <w:rFonts w:ascii="Times New Roman" w:hAnsi="Times New Roman" w:cs="Times New Roman"/>
          <w:sz w:val="24"/>
          <w:szCs w:val="24"/>
        </w:rPr>
        <w:t>c</w:t>
      </w:r>
      <w:r w:rsidRPr="003D4317">
        <w:rPr>
          <w:rFonts w:ascii="Times New Roman" w:hAnsi="Times New Roman" w:cs="Times New Roman"/>
          <w:sz w:val="24"/>
          <w:szCs w:val="24"/>
        </w:rPr>
        <w:t xml:space="preserve">ould therefore be accepted. However, </w:t>
      </w:r>
      <w:r w:rsidR="001F614A">
        <w:rPr>
          <w:rFonts w:ascii="Times New Roman" w:hAnsi="Times New Roman" w:cs="Times New Roman"/>
          <w:sz w:val="24"/>
          <w:szCs w:val="24"/>
        </w:rPr>
        <w:t xml:space="preserve">Treasury expects that a U.S. person </w:t>
      </w:r>
      <w:r w:rsidR="006260D2">
        <w:rPr>
          <w:rFonts w:ascii="Times New Roman" w:hAnsi="Times New Roman" w:cs="Times New Roman"/>
          <w:sz w:val="24"/>
          <w:szCs w:val="24"/>
        </w:rPr>
        <w:t xml:space="preserve">will </w:t>
      </w:r>
      <w:r w:rsidR="00A23457">
        <w:rPr>
          <w:rFonts w:ascii="Times New Roman" w:hAnsi="Times New Roman" w:cs="Times New Roman"/>
          <w:sz w:val="24"/>
          <w:szCs w:val="24"/>
        </w:rPr>
        <w:t>n</w:t>
      </w:r>
      <w:r w:rsidR="001F614A">
        <w:rPr>
          <w:rFonts w:ascii="Times New Roman" w:hAnsi="Times New Roman" w:cs="Times New Roman"/>
          <w:sz w:val="24"/>
          <w:szCs w:val="24"/>
        </w:rPr>
        <w:t>ot be able to answer</w:t>
      </w:r>
      <w:r w:rsidRPr="003D4317">
        <w:rPr>
          <w:rFonts w:ascii="Times New Roman" w:hAnsi="Times New Roman" w:cs="Times New Roman"/>
          <w:sz w:val="24"/>
          <w:szCs w:val="24"/>
        </w:rPr>
        <w:t xml:space="preserve"> some questions with readily available documentation, and </w:t>
      </w:r>
      <w:r w:rsidR="001F614A">
        <w:rPr>
          <w:rFonts w:ascii="Times New Roman" w:hAnsi="Times New Roman" w:cs="Times New Roman"/>
          <w:sz w:val="24"/>
          <w:szCs w:val="24"/>
        </w:rPr>
        <w:t>the U.S. person</w:t>
      </w:r>
      <w:r w:rsidRPr="003D4317">
        <w:rPr>
          <w:rFonts w:ascii="Times New Roman" w:hAnsi="Times New Roman" w:cs="Times New Roman"/>
          <w:sz w:val="24"/>
          <w:szCs w:val="24"/>
        </w:rPr>
        <w:t xml:space="preserve"> </w:t>
      </w:r>
      <w:r w:rsidR="006260D2">
        <w:rPr>
          <w:rFonts w:ascii="Times New Roman" w:hAnsi="Times New Roman" w:cs="Times New Roman"/>
          <w:sz w:val="24"/>
          <w:szCs w:val="24"/>
        </w:rPr>
        <w:t>will</w:t>
      </w:r>
      <w:r w:rsidRPr="003D4317" w:rsidR="006260D2">
        <w:rPr>
          <w:rFonts w:ascii="Times New Roman" w:hAnsi="Times New Roman" w:cs="Times New Roman"/>
          <w:sz w:val="24"/>
          <w:szCs w:val="24"/>
        </w:rPr>
        <w:t xml:space="preserve"> </w:t>
      </w:r>
      <w:r w:rsidRPr="003D4317">
        <w:rPr>
          <w:rFonts w:ascii="Times New Roman" w:hAnsi="Times New Roman" w:cs="Times New Roman"/>
          <w:sz w:val="24"/>
          <w:szCs w:val="24"/>
        </w:rPr>
        <w:t>therefore be asked to submit materials specifically for purposes of</w:t>
      </w:r>
      <w:r>
        <w:rPr>
          <w:rFonts w:ascii="Times New Roman" w:hAnsi="Times New Roman" w:cs="Times New Roman"/>
          <w:sz w:val="24"/>
          <w:szCs w:val="24"/>
        </w:rPr>
        <w:t xml:space="preserve"> this </w:t>
      </w:r>
      <w:r w:rsidR="00585DF4">
        <w:rPr>
          <w:rFonts w:ascii="Times New Roman" w:hAnsi="Times New Roman" w:cs="Times New Roman"/>
          <w:sz w:val="24"/>
          <w:szCs w:val="24"/>
        </w:rPr>
        <w:t xml:space="preserve">Final </w:t>
      </w:r>
      <w:r w:rsidR="00A23457">
        <w:rPr>
          <w:rFonts w:ascii="Times New Roman" w:hAnsi="Times New Roman" w:cs="Times New Roman"/>
          <w:sz w:val="24"/>
          <w:szCs w:val="24"/>
        </w:rPr>
        <w:t>Rule</w:t>
      </w:r>
      <w:r>
        <w:rPr>
          <w:rFonts w:ascii="Times New Roman" w:hAnsi="Times New Roman" w:cs="Times New Roman"/>
          <w:sz w:val="24"/>
          <w:szCs w:val="24"/>
        </w:rPr>
        <w:t xml:space="preserve">. </w:t>
      </w:r>
    </w:p>
    <w:p w:rsidR="007463B8" w:rsidP="00552A29" w14:paraId="75E63312" w14:textId="7BC7252D">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5. If the collection of information impacts small businesses or other small entities, describe any methods used to minimize burden.</w:t>
      </w:r>
    </w:p>
    <w:p w:rsidR="00552A29" w:rsidRPr="00552A29" w:rsidP="00552A29" w14:paraId="4704ED6B" w14:textId="77777777">
      <w:pPr>
        <w:spacing w:after="0" w:line="240" w:lineRule="auto"/>
        <w:rPr>
          <w:rFonts w:ascii="Times New Roman" w:eastAsia="Times New Roman" w:hAnsi="Times New Roman" w:cs="Times New Roman"/>
          <w:b/>
          <w:bCs/>
          <w:spacing w:val="2"/>
          <w:sz w:val="24"/>
          <w:szCs w:val="24"/>
        </w:rPr>
      </w:pPr>
    </w:p>
    <w:p w:rsidR="00180DB3" w:rsidRPr="001546A9" w:rsidP="00180DB3" w14:paraId="783C7064" w14:textId="37831DD1">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w:t>
      </w:r>
      <w:r w:rsidR="006260D2">
        <w:rPr>
          <w:rFonts w:ascii="Times New Roman" w:hAnsi="Times New Roman" w:cs="Times New Roman"/>
          <w:sz w:val="24"/>
          <w:szCs w:val="24"/>
        </w:rPr>
        <w:t xml:space="preserve">Final </w:t>
      </w:r>
      <w:r w:rsidR="00B375B3">
        <w:rPr>
          <w:rFonts w:ascii="Times New Roman" w:hAnsi="Times New Roman" w:cs="Times New Roman"/>
          <w:sz w:val="24"/>
          <w:szCs w:val="24"/>
        </w:rPr>
        <w:t>R</w:t>
      </w:r>
      <w:r>
        <w:rPr>
          <w:rFonts w:ascii="Times New Roman" w:hAnsi="Times New Roman" w:cs="Times New Roman"/>
          <w:sz w:val="24"/>
          <w:szCs w:val="24"/>
        </w:rPr>
        <w:t>ule</w:t>
      </w:r>
      <w:r w:rsidR="00B375B3">
        <w:rPr>
          <w:rFonts w:ascii="Times New Roman" w:hAnsi="Times New Roman" w:cs="Times New Roman"/>
          <w:sz w:val="24"/>
          <w:szCs w:val="24"/>
        </w:rPr>
        <w:t xml:space="preserve"> </w:t>
      </w:r>
      <w:r>
        <w:rPr>
          <w:rFonts w:ascii="Times New Roman" w:hAnsi="Times New Roman" w:cs="Times New Roman"/>
          <w:sz w:val="24"/>
          <w:szCs w:val="24"/>
        </w:rPr>
        <w:t>require</w:t>
      </w:r>
      <w:r w:rsidR="006260D2">
        <w:rPr>
          <w:rFonts w:ascii="Times New Roman" w:hAnsi="Times New Roman" w:cs="Times New Roman"/>
          <w:sz w:val="24"/>
          <w:szCs w:val="24"/>
        </w:rPr>
        <w:t>s</w:t>
      </w:r>
      <w:r w:rsidRPr="001546A9">
        <w:rPr>
          <w:rFonts w:ascii="Times New Roman" w:hAnsi="Times New Roman" w:cs="Times New Roman"/>
          <w:sz w:val="24"/>
          <w:szCs w:val="24"/>
        </w:rPr>
        <w:t xml:space="preserve"> </w:t>
      </w:r>
      <w:r>
        <w:rPr>
          <w:rFonts w:ascii="Times New Roman" w:hAnsi="Times New Roman" w:cs="Times New Roman"/>
          <w:sz w:val="24"/>
          <w:szCs w:val="24"/>
        </w:rPr>
        <w:t>U.S</w:t>
      </w:r>
      <w:r w:rsidRPr="001546A9">
        <w:rPr>
          <w:rFonts w:ascii="Times New Roman" w:hAnsi="Times New Roman" w:cs="Times New Roman"/>
          <w:sz w:val="24"/>
          <w:szCs w:val="24"/>
        </w:rPr>
        <w:t xml:space="preserve"> persons to provide </w:t>
      </w:r>
      <w:r w:rsidR="00436876">
        <w:rPr>
          <w:rFonts w:ascii="Times New Roman" w:hAnsi="Times New Roman" w:cs="Times New Roman"/>
          <w:sz w:val="24"/>
          <w:szCs w:val="24"/>
        </w:rPr>
        <w:t>certain</w:t>
      </w:r>
      <w:r>
        <w:rPr>
          <w:rFonts w:ascii="Times New Roman" w:hAnsi="Times New Roman" w:cs="Times New Roman"/>
          <w:sz w:val="24"/>
          <w:szCs w:val="24"/>
        </w:rPr>
        <w:t xml:space="preserve"> </w:t>
      </w:r>
      <w:r w:rsidRPr="001546A9">
        <w:rPr>
          <w:rFonts w:ascii="Times New Roman" w:hAnsi="Times New Roman" w:cs="Times New Roman"/>
          <w:sz w:val="24"/>
          <w:szCs w:val="24"/>
        </w:rPr>
        <w:t xml:space="preserve">information </w:t>
      </w:r>
      <w:r w:rsidR="00436876">
        <w:rPr>
          <w:rFonts w:ascii="Times New Roman" w:hAnsi="Times New Roman" w:cs="Times New Roman"/>
          <w:sz w:val="24"/>
          <w:szCs w:val="24"/>
        </w:rPr>
        <w:t xml:space="preserve">related to </w:t>
      </w:r>
      <w:r w:rsidRPr="002432D6" w:rsidR="00436876">
        <w:rPr>
          <w:rFonts w:ascii="Times New Roman" w:hAnsi="Times New Roman" w:cs="Times New Roman"/>
          <w:sz w:val="24"/>
          <w:szCs w:val="24"/>
        </w:rPr>
        <w:t>n</w:t>
      </w:r>
      <w:r w:rsidRPr="002432D6">
        <w:rPr>
          <w:rFonts w:ascii="Times New Roman" w:hAnsi="Times New Roman" w:cs="Times New Roman"/>
          <w:sz w:val="24"/>
          <w:szCs w:val="24"/>
        </w:rPr>
        <w:t>otifiable transactions</w:t>
      </w:r>
      <w:r>
        <w:rPr>
          <w:rFonts w:ascii="Times New Roman" w:hAnsi="Times New Roman" w:cs="Times New Roman"/>
          <w:sz w:val="24"/>
          <w:szCs w:val="24"/>
        </w:rPr>
        <w:t xml:space="preserve"> </w:t>
      </w:r>
      <w:r w:rsidR="00B9129A">
        <w:rPr>
          <w:rFonts w:ascii="Times New Roman" w:hAnsi="Times New Roman" w:cs="Times New Roman"/>
          <w:sz w:val="24"/>
          <w:szCs w:val="24"/>
        </w:rPr>
        <w:t>and other notifiable activities</w:t>
      </w:r>
      <w:r w:rsidRPr="001546A9">
        <w:rPr>
          <w:rFonts w:ascii="Times New Roman" w:hAnsi="Times New Roman" w:cs="Times New Roman"/>
          <w:sz w:val="24"/>
          <w:szCs w:val="24"/>
        </w:rPr>
        <w:t xml:space="preserve">, regardless of the size of the </w:t>
      </w:r>
      <w:r w:rsidR="008D156C">
        <w:rPr>
          <w:rFonts w:ascii="Times New Roman" w:hAnsi="Times New Roman" w:cs="Times New Roman"/>
          <w:sz w:val="24"/>
          <w:szCs w:val="24"/>
        </w:rPr>
        <w:t>U.S. person</w:t>
      </w:r>
      <w:r w:rsidRPr="001546A9">
        <w:rPr>
          <w:rFonts w:ascii="Times New Roman" w:hAnsi="Times New Roman" w:cs="Times New Roman"/>
          <w:sz w:val="24"/>
          <w:szCs w:val="24"/>
        </w:rPr>
        <w:t xml:space="preserve">. </w:t>
      </w:r>
    </w:p>
    <w:p w:rsidR="001546A9" w:rsidP="001546A9" w14:paraId="125F2ED7" w14:textId="712A70A0">
      <w:pPr>
        <w:rPr>
          <w:rFonts w:ascii="Times New Roman" w:hAnsi="Times New Roman" w:cs="Times New Roman"/>
          <w:sz w:val="24"/>
          <w:szCs w:val="24"/>
        </w:rPr>
      </w:pPr>
      <w:r>
        <w:rPr>
          <w:rFonts w:ascii="Times New Roman" w:hAnsi="Times New Roman" w:cs="Times New Roman"/>
          <w:sz w:val="24"/>
          <w:szCs w:val="24"/>
        </w:rPr>
        <w:t>Nevertheless, i</w:t>
      </w:r>
      <w:r w:rsidRPr="001546A9">
        <w:rPr>
          <w:rFonts w:ascii="Times New Roman" w:hAnsi="Times New Roman" w:cs="Times New Roman"/>
          <w:sz w:val="24"/>
          <w:szCs w:val="24"/>
        </w:rPr>
        <w:t>n the interest of maintaining an open investment climate</w:t>
      </w:r>
      <w:r>
        <w:rPr>
          <w:rFonts w:ascii="Times New Roman" w:hAnsi="Times New Roman" w:cs="Times New Roman"/>
          <w:sz w:val="24"/>
          <w:szCs w:val="24"/>
        </w:rPr>
        <w:t xml:space="preserve">, </w:t>
      </w:r>
      <w:r w:rsidR="00F216DD">
        <w:rPr>
          <w:rFonts w:ascii="Times New Roman" w:hAnsi="Times New Roman" w:cs="Times New Roman"/>
          <w:sz w:val="24"/>
          <w:szCs w:val="24"/>
        </w:rPr>
        <w:t>Treasury</w:t>
      </w:r>
      <w:r>
        <w:rPr>
          <w:rFonts w:ascii="Times New Roman" w:hAnsi="Times New Roman" w:cs="Times New Roman"/>
          <w:sz w:val="24"/>
          <w:szCs w:val="24"/>
        </w:rPr>
        <w:t xml:space="preserve"> </w:t>
      </w:r>
      <w:r w:rsidRPr="001546A9">
        <w:rPr>
          <w:rFonts w:ascii="Times New Roman" w:hAnsi="Times New Roman" w:cs="Times New Roman"/>
          <w:sz w:val="24"/>
          <w:szCs w:val="24"/>
        </w:rPr>
        <w:t xml:space="preserve">has endeavored to develop information gathering procedures that minimize the burden on </w:t>
      </w:r>
      <w:r w:rsidR="00F07ADE">
        <w:rPr>
          <w:rFonts w:ascii="Times New Roman" w:hAnsi="Times New Roman" w:cs="Times New Roman"/>
          <w:sz w:val="24"/>
          <w:szCs w:val="24"/>
        </w:rPr>
        <w:t>U.S. persons</w:t>
      </w:r>
      <w:r w:rsidRPr="001546A9">
        <w:rPr>
          <w:rFonts w:ascii="Times New Roman" w:hAnsi="Times New Roman" w:cs="Times New Roman"/>
          <w:sz w:val="24"/>
          <w:szCs w:val="24"/>
        </w:rPr>
        <w:t>, both large and small. The</w:t>
      </w:r>
      <w:r w:rsidRPr="001546A9">
        <w:rPr>
          <w:rFonts w:ascii="Times New Roman" w:hAnsi="Times New Roman" w:cs="Times New Roman"/>
          <w:sz w:val="24"/>
          <w:szCs w:val="24"/>
        </w:rPr>
        <w:t xml:space="preserve"> </w:t>
      </w:r>
      <w:r w:rsidR="006260D2">
        <w:rPr>
          <w:rFonts w:ascii="Times New Roman" w:hAnsi="Times New Roman" w:cs="Times New Roman"/>
          <w:sz w:val="24"/>
          <w:szCs w:val="24"/>
        </w:rPr>
        <w:t>Final</w:t>
      </w:r>
      <w:r w:rsidRPr="001546A9" w:rsidR="006260D2">
        <w:rPr>
          <w:rFonts w:ascii="Times New Roman" w:hAnsi="Times New Roman" w:cs="Times New Roman"/>
          <w:sz w:val="24"/>
          <w:szCs w:val="24"/>
        </w:rPr>
        <w:t xml:space="preserve"> </w:t>
      </w:r>
      <w:r w:rsidR="00B375B3">
        <w:rPr>
          <w:rFonts w:ascii="Times New Roman" w:hAnsi="Times New Roman" w:cs="Times New Roman"/>
          <w:sz w:val="24"/>
          <w:szCs w:val="24"/>
        </w:rPr>
        <w:t>R</w:t>
      </w:r>
      <w:r w:rsidRPr="001546A9">
        <w:rPr>
          <w:rFonts w:ascii="Times New Roman" w:hAnsi="Times New Roman" w:cs="Times New Roman"/>
          <w:sz w:val="24"/>
          <w:szCs w:val="24"/>
        </w:rPr>
        <w:t>ule accordingly contain</w:t>
      </w:r>
      <w:r>
        <w:rPr>
          <w:rFonts w:ascii="Times New Roman" w:hAnsi="Times New Roman" w:cs="Times New Roman"/>
          <w:sz w:val="24"/>
          <w:szCs w:val="24"/>
        </w:rPr>
        <w:t>s</w:t>
      </w:r>
      <w:r w:rsidRPr="001546A9">
        <w:rPr>
          <w:rFonts w:ascii="Times New Roman" w:hAnsi="Times New Roman" w:cs="Times New Roman"/>
          <w:sz w:val="24"/>
          <w:szCs w:val="24"/>
        </w:rPr>
        <w:t xml:space="preserve"> questions that </w:t>
      </w:r>
      <w:r w:rsidR="006260D2">
        <w:rPr>
          <w:rFonts w:ascii="Times New Roman" w:hAnsi="Times New Roman" w:cs="Times New Roman"/>
          <w:sz w:val="24"/>
          <w:szCs w:val="24"/>
        </w:rPr>
        <w:t xml:space="preserve">will </w:t>
      </w:r>
      <w:r w:rsidR="00A23457">
        <w:rPr>
          <w:rFonts w:ascii="Times New Roman" w:hAnsi="Times New Roman" w:cs="Times New Roman"/>
          <w:sz w:val="24"/>
          <w:szCs w:val="24"/>
        </w:rPr>
        <w:t>be</w:t>
      </w:r>
      <w:r w:rsidRPr="001546A9">
        <w:rPr>
          <w:rFonts w:ascii="Times New Roman" w:hAnsi="Times New Roman" w:cs="Times New Roman"/>
          <w:sz w:val="24"/>
          <w:szCs w:val="24"/>
        </w:rPr>
        <w:t xml:space="preserve"> asked of all </w:t>
      </w:r>
      <w:r>
        <w:rPr>
          <w:rFonts w:ascii="Times New Roman" w:hAnsi="Times New Roman" w:cs="Times New Roman"/>
          <w:sz w:val="24"/>
          <w:szCs w:val="24"/>
        </w:rPr>
        <w:t xml:space="preserve">U.S. persons </w:t>
      </w:r>
      <w:r w:rsidR="002432D6">
        <w:rPr>
          <w:rFonts w:ascii="Times New Roman" w:hAnsi="Times New Roman" w:cs="Times New Roman"/>
          <w:sz w:val="24"/>
          <w:szCs w:val="24"/>
        </w:rPr>
        <w:t>filing a notification</w:t>
      </w:r>
      <w:r w:rsidRPr="001546A9">
        <w:rPr>
          <w:rFonts w:ascii="Times New Roman" w:hAnsi="Times New Roman" w:cs="Times New Roman"/>
          <w:sz w:val="24"/>
          <w:szCs w:val="24"/>
        </w:rPr>
        <w:t xml:space="preserve"> in order to gather the information necessary</w:t>
      </w:r>
      <w:r>
        <w:rPr>
          <w:rFonts w:ascii="Times New Roman" w:hAnsi="Times New Roman" w:cs="Times New Roman"/>
          <w:sz w:val="24"/>
          <w:szCs w:val="24"/>
        </w:rPr>
        <w:t xml:space="preserve"> to</w:t>
      </w:r>
      <w:r w:rsidRPr="001546A9">
        <w:rPr>
          <w:rFonts w:ascii="Times New Roman" w:hAnsi="Times New Roman" w:cs="Times New Roman"/>
          <w:sz w:val="24"/>
          <w:szCs w:val="24"/>
        </w:rPr>
        <w:t xml:space="preserve"> increase the U.S. Government’s visibility into the volume and nature of </w:t>
      </w:r>
      <w:r>
        <w:rPr>
          <w:rFonts w:ascii="Times New Roman" w:hAnsi="Times New Roman" w:cs="Times New Roman"/>
          <w:sz w:val="24"/>
          <w:szCs w:val="24"/>
        </w:rPr>
        <w:t>relevant</w:t>
      </w:r>
      <w:r w:rsidRPr="001546A9">
        <w:rPr>
          <w:rFonts w:ascii="Times New Roman" w:hAnsi="Times New Roman" w:cs="Times New Roman"/>
          <w:sz w:val="24"/>
          <w:szCs w:val="24"/>
        </w:rPr>
        <w:t xml:space="preserve"> transactions.  </w:t>
      </w:r>
    </w:p>
    <w:p w:rsidR="001546A9" w:rsidP="001546A9" w14:paraId="771F3507" w14:textId="3856A1CD">
      <w:pPr>
        <w:rPr>
          <w:rFonts w:ascii="Times New Roman" w:hAnsi="Times New Roman" w:cs="Times New Roman"/>
          <w:sz w:val="24"/>
          <w:szCs w:val="24"/>
        </w:rPr>
      </w:pPr>
      <w:r>
        <w:rPr>
          <w:rFonts w:ascii="Times New Roman" w:hAnsi="Times New Roman" w:cs="Times New Roman"/>
          <w:sz w:val="24"/>
          <w:szCs w:val="24"/>
        </w:rPr>
        <w:t>U.S. persons who file a notification</w:t>
      </w:r>
      <w:r w:rsidRPr="001546A9">
        <w:rPr>
          <w:rFonts w:ascii="Times New Roman" w:hAnsi="Times New Roman" w:cs="Times New Roman"/>
          <w:sz w:val="24"/>
          <w:szCs w:val="24"/>
        </w:rPr>
        <w:t xml:space="preserve"> </w:t>
      </w:r>
      <w:r w:rsidR="006260D2">
        <w:rPr>
          <w:rFonts w:ascii="Times New Roman" w:hAnsi="Times New Roman" w:cs="Times New Roman"/>
          <w:sz w:val="24"/>
          <w:szCs w:val="24"/>
        </w:rPr>
        <w:t>will</w:t>
      </w:r>
      <w:r w:rsidRPr="001546A9" w:rsidR="006260D2">
        <w:rPr>
          <w:rFonts w:ascii="Times New Roman" w:hAnsi="Times New Roman" w:cs="Times New Roman"/>
          <w:sz w:val="24"/>
          <w:szCs w:val="24"/>
        </w:rPr>
        <w:t xml:space="preserve"> </w:t>
      </w:r>
      <w:r w:rsidRPr="001546A9">
        <w:rPr>
          <w:rFonts w:ascii="Times New Roman" w:hAnsi="Times New Roman" w:cs="Times New Roman"/>
          <w:sz w:val="24"/>
          <w:szCs w:val="24"/>
        </w:rPr>
        <w:t>use a fillable form</w:t>
      </w:r>
      <w:r w:rsidR="00180DB3">
        <w:rPr>
          <w:rFonts w:ascii="Times New Roman" w:hAnsi="Times New Roman" w:cs="Times New Roman"/>
          <w:sz w:val="24"/>
          <w:szCs w:val="24"/>
        </w:rPr>
        <w:t xml:space="preserve"> that will be available online and</w:t>
      </w:r>
      <w:r w:rsidRPr="001546A9">
        <w:rPr>
          <w:rFonts w:ascii="Times New Roman" w:hAnsi="Times New Roman" w:cs="Times New Roman"/>
          <w:sz w:val="24"/>
          <w:szCs w:val="24"/>
        </w:rPr>
        <w:t xml:space="preserve"> is intended to facilitate submission</w:t>
      </w:r>
      <w:r w:rsidR="00436876">
        <w:rPr>
          <w:rFonts w:ascii="Times New Roman" w:hAnsi="Times New Roman" w:cs="Times New Roman"/>
          <w:sz w:val="24"/>
          <w:szCs w:val="24"/>
        </w:rPr>
        <w:t xml:space="preserve"> through an electronic format</w:t>
      </w:r>
      <w:r w:rsidRPr="001546A9">
        <w:rPr>
          <w:rFonts w:ascii="Times New Roman" w:hAnsi="Times New Roman" w:cs="Times New Roman"/>
          <w:sz w:val="24"/>
          <w:szCs w:val="24"/>
        </w:rPr>
        <w:t xml:space="preserve">. This fillable form </w:t>
      </w:r>
      <w:r w:rsidR="006260D2">
        <w:rPr>
          <w:rFonts w:ascii="Times New Roman" w:hAnsi="Times New Roman" w:cs="Times New Roman"/>
          <w:sz w:val="24"/>
          <w:szCs w:val="24"/>
        </w:rPr>
        <w:t>will</w:t>
      </w:r>
      <w:r w:rsidRPr="001546A9" w:rsidR="006260D2">
        <w:rPr>
          <w:rFonts w:ascii="Times New Roman" w:hAnsi="Times New Roman" w:cs="Times New Roman"/>
          <w:sz w:val="24"/>
          <w:szCs w:val="24"/>
        </w:rPr>
        <w:t xml:space="preserve"> </w:t>
      </w:r>
      <w:r w:rsidRPr="001546A9">
        <w:rPr>
          <w:rFonts w:ascii="Times New Roman" w:hAnsi="Times New Roman" w:cs="Times New Roman"/>
          <w:sz w:val="24"/>
          <w:szCs w:val="24"/>
        </w:rPr>
        <w:t xml:space="preserve">benefit </w:t>
      </w:r>
      <w:r w:rsidR="00180DB3">
        <w:rPr>
          <w:rFonts w:ascii="Times New Roman" w:hAnsi="Times New Roman" w:cs="Times New Roman"/>
          <w:sz w:val="24"/>
          <w:szCs w:val="24"/>
        </w:rPr>
        <w:t xml:space="preserve">anyone who submits a notification, </w:t>
      </w:r>
      <w:r w:rsidRPr="001546A9">
        <w:rPr>
          <w:rFonts w:ascii="Times New Roman" w:hAnsi="Times New Roman" w:cs="Times New Roman"/>
          <w:sz w:val="24"/>
          <w:szCs w:val="24"/>
        </w:rPr>
        <w:t>regardless of their size, but may be especially helpful for small businesses</w:t>
      </w:r>
      <w:r w:rsidR="00180DB3">
        <w:rPr>
          <w:rFonts w:ascii="Times New Roman" w:hAnsi="Times New Roman" w:cs="Times New Roman"/>
          <w:sz w:val="24"/>
          <w:szCs w:val="24"/>
        </w:rPr>
        <w:t xml:space="preserve"> who </w:t>
      </w:r>
      <w:r w:rsidR="006260D2">
        <w:rPr>
          <w:rFonts w:ascii="Times New Roman" w:hAnsi="Times New Roman" w:cs="Times New Roman"/>
          <w:sz w:val="24"/>
          <w:szCs w:val="24"/>
        </w:rPr>
        <w:t xml:space="preserve">will </w:t>
      </w:r>
      <w:r w:rsidR="00180DB3">
        <w:rPr>
          <w:rFonts w:ascii="Times New Roman" w:hAnsi="Times New Roman" w:cs="Times New Roman"/>
          <w:sz w:val="24"/>
          <w:szCs w:val="24"/>
        </w:rPr>
        <w:t>be able to submit directly to Treasury through the online portal</w:t>
      </w:r>
      <w:r w:rsidRPr="001546A9">
        <w:rPr>
          <w:rFonts w:ascii="Times New Roman" w:hAnsi="Times New Roman" w:cs="Times New Roman"/>
          <w:sz w:val="24"/>
          <w:szCs w:val="24"/>
        </w:rPr>
        <w:t>.</w:t>
      </w:r>
    </w:p>
    <w:p w:rsidR="000B7A5B" w:rsidP="00436876" w14:paraId="40210445" w14:textId="5AAE064C">
      <w:pPr>
        <w:rPr>
          <w:rFonts w:ascii="Times New Roman" w:hAnsi="Times New Roman" w:cs="Times New Roman"/>
          <w:sz w:val="24"/>
          <w:szCs w:val="24"/>
        </w:rPr>
      </w:pPr>
      <w:r>
        <w:rPr>
          <w:rFonts w:ascii="Times New Roman" w:hAnsi="Times New Roman" w:cs="Times New Roman"/>
          <w:sz w:val="24"/>
          <w:szCs w:val="24"/>
        </w:rPr>
        <w:t>More broadly</w:t>
      </w:r>
      <w:r w:rsidR="00B42604">
        <w:rPr>
          <w:rFonts w:ascii="Times New Roman" w:hAnsi="Times New Roman" w:cs="Times New Roman"/>
          <w:sz w:val="24"/>
          <w:szCs w:val="24"/>
        </w:rPr>
        <w:t xml:space="preserve">, </w:t>
      </w:r>
      <w:r w:rsidR="0090702E">
        <w:rPr>
          <w:rFonts w:ascii="Times New Roman" w:hAnsi="Times New Roman" w:cs="Times New Roman"/>
          <w:sz w:val="24"/>
          <w:szCs w:val="24"/>
        </w:rPr>
        <w:t xml:space="preserve">the </w:t>
      </w:r>
      <w:r w:rsidR="006260D2">
        <w:rPr>
          <w:rFonts w:ascii="Times New Roman" w:hAnsi="Times New Roman" w:cs="Times New Roman"/>
          <w:sz w:val="24"/>
          <w:szCs w:val="24"/>
        </w:rPr>
        <w:t xml:space="preserve">Final </w:t>
      </w:r>
      <w:r w:rsidR="00B375B3">
        <w:rPr>
          <w:rFonts w:ascii="Times New Roman" w:hAnsi="Times New Roman" w:cs="Times New Roman"/>
          <w:sz w:val="24"/>
          <w:szCs w:val="24"/>
        </w:rPr>
        <w:t>R</w:t>
      </w:r>
      <w:r w:rsidR="0090702E">
        <w:rPr>
          <w:rFonts w:ascii="Times New Roman" w:hAnsi="Times New Roman" w:cs="Times New Roman"/>
          <w:sz w:val="24"/>
          <w:szCs w:val="24"/>
        </w:rPr>
        <w:t xml:space="preserve">ule focuses on certain transactions </w:t>
      </w:r>
      <w:r>
        <w:rPr>
          <w:rFonts w:ascii="Times New Roman" w:hAnsi="Times New Roman" w:cs="Times New Roman"/>
          <w:sz w:val="24"/>
          <w:szCs w:val="24"/>
        </w:rPr>
        <w:t xml:space="preserve">that </w:t>
      </w:r>
      <w:r w:rsidRPr="00180DB3">
        <w:rPr>
          <w:rFonts w:ascii="Times New Roman" w:hAnsi="Times New Roman" w:cs="Times New Roman"/>
          <w:sz w:val="24"/>
          <w:szCs w:val="24"/>
        </w:rPr>
        <w:t xml:space="preserve">are more likely to involve the </w:t>
      </w:r>
      <w:r w:rsidR="00436876">
        <w:rPr>
          <w:rFonts w:ascii="Times New Roman" w:hAnsi="Times New Roman" w:cs="Times New Roman"/>
          <w:sz w:val="24"/>
          <w:szCs w:val="24"/>
        </w:rPr>
        <w:t>transfer</w:t>
      </w:r>
      <w:r w:rsidRPr="00180DB3">
        <w:rPr>
          <w:rFonts w:ascii="Times New Roman" w:hAnsi="Times New Roman" w:cs="Times New Roman"/>
          <w:sz w:val="24"/>
          <w:szCs w:val="24"/>
        </w:rPr>
        <w:t xml:space="preserve"> of intangible benefits</w:t>
      </w:r>
      <w:r>
        <w:rPr>
          <w:rFonts w:ascii="Times New Roman" w:hAnsi="Times New Roman" w:cs="Times New Roman"/>
          <w:sz w:val="24"/>
          <w:szCs w:val="24"/>
        </w:rPr>
        <w:t xml:space="preserve"> and </w:t>
      </w:r>
      <w:r w:rsidR="00436876">
        <w:rPr>
          <w:rFonts w:ascii="Times New Roman" w:hAnsi="Times New Roman" w:cs="Times New Roman"/>
          <w:sz w:val="24"/>
          <w:szCs w:val="24"/>
        </w:rPr>
        <w:t>excludes specific types of transactions</w:t>
      </w:r>
      <w:r w:rsidR="005A2585">
        <w:rPr>
          <w:rFonts w:ascii="Times New Roman" w:hAnsi="Times New Roman" w:cs="Times New Roman"/>
          <w:sz w:val="24"/>
          <w:szCs w:val="24"/>
        </w:rPr>
        <w:t xml:space="preserve">. </w:t>
      </w:r>
      <w:r w:rsidR="00F216DD">
        <w:rPr>
          <w:rFonts w:ascii="Times New Roman" w:hAnsi="Times New Roman" w:cs="Times New Roman"/>
          <w:sz w:val="24"/>
          <w:szCs w:val="24"/>
        </w:rPr>
        <w:t>Treasury</w:t>
      </w:r>
      <w:r w:rsidR="0090702E">
        <w:rPr>
          <w:rFonts w:ascii="Times New Roman" w:hAnsi="Times New Roman" w:cs="Times New Roman"/>
          <w:sz w:val="24"/>
          <w:szCs w:val="24"/>
        </w:rPr>
        <w:t xml:space="preserve"> expects </w:t>
      </w:r>
      <w:r w:rsidR="00A23457">
        <w:rPr>
          <w:rFonts w:ascii="Times New Roman" w:hAnsi="Times New Roman" w:cs="Times New Roman"/>
          <w:sz w:val="24"/>
          <w:szCs w:val="24"/>
        </w:rPr>
        <w:t xml:space="preserve">that </w:t>
      </w:r>
      <w:r w:rsidR="00BB3B86">
        <w:rPr>
          <w:rFonts w:ascii="Times New Roman" w:hAnsi="Times New Roman" w:cs="Times New Roman"/>
          <w:sz w:val="24"/>
          <w:szCs w:val="24"/>
        </w:rPr>
        <w:t xml:space="preserve">the </w:t>
      </w:r>
      <w:r w:rsidR="006260D2">
        <w:rPr>
          <w:rFonts w:ascii="Times New Roman" w:hAnsi="Times New Roman" w:cs="Times New Roman"/>
          <w:sz w:val="24"/>
          <w:szCs w:val="24"/>
        </w:rPr>
        <w:t xml:space="preserve">Final </w:t>
      </w:r>
      <w:r w:rsidR="00B375B3">
        <w:rPr>
          <w:rFonts w:ascii="Times New Roman" w:hAnsi="Times New Roman" w:cs="Times New Roman"/>
          <w:sz w:val="24"/>
          <w:szCs w:val="24"/>
        </w:rPr>
        <w:t>R</w:t>
      </w:r>
      <w:r w:rsidR="00BB3B86">
        <w:rPr>
          <w:rFonts w:ascii="Times New Roman" w:hAnsi="Times New Roman" w:cs="Times New Roman"/>
          <w:sz w:val="24"/>
          <w:szCs w:val="24"/>
        </w:rPr>
        <w:t xml:space="preserve">ule </w:t>
      </w:r>
      <w:r w:rsidR="00A23457">
        <w:rPr>
          <w:rFonts w:ascii="Times New Roman" w:hAnsi="Times New Roman" w:cs="Times New Roman"/>
          <w:sz w:val="24"/>
          <w:szCs w:val="24"/>
        </w:rPr>
        <w:t xml:space="preserve">would </w:t>
      </w:r>
      <w:r w:rsidR="0090702E">
        <w:rPr>
          <w:rFonts w:ascii="Times New Roman" w:hAnsi="Times New Roman" w:cs="Times New Roman"/>
          <w:sz w:val="24"/>
          <w:szCs w:val="24"/>
        </w:rPr>
        <w:t xml:space="preserve">have a negligible baseline impact on small businesses. </w:t>
      </w:r>
      <w:r w:rsidR="00436876">
        <w:rPr>
          <w:rFonts w:ascii="Times New Roman" w:hAnsi="Times New Roman" w:cs="Times New Roman"/>
          <w:sz w:val="24"/>
          <w:szCs w:val="24"/>
        </w:rPr>
        <w:t>The</w:t>
      </w:r>
      <w:r w:rsidR="0090702E">
        <w:rPr>
          <w:rFonts w:ascii="Times New Roman" w:hAnsi="Times New Roman" w:cs="Times New Roman"/>
          <w:sz w:val="24"/>
          <w:szCs w:val="24"/>
        </w:rPr>
        <w:t xml:space="preserve"> </w:t>
      </w:r>
      <w:r w:rsidR="007E78E8">
        <w:rPr>
          <w:rFonts w:ascii="Times New Roman" w:hAnsi="Times New Roman" w:cs="Times New Roman"/>
          <w:sz w:val="24"/>
          <w:szCs w:val="24"/>
        </w:rPr>
        <w:t>Small Business Administration’s (</w:t>
      </w:r>
      <w:r w:rsidR="0090702E">
        <w:rPr>
          <w:rFonts w:ascii="Times New Roman" w:hAnsi="Times New Roman" w:cs="Times New Roman"/>
          <w:sz w:val="24"/>
          <w:szCs w:val="24"/>
        </w:rPr>
        <w:t>SBA’s</w:t>
      </w:r>
      <w:r w:rsidR="007E78E8">
        <w:rPr>
          <w:rFonts w:ascii="Times New Roman" w:hAnsi="Times New Roman" w:cs="Times New Roman"/>
          <w:sz w:val="24"/>
          <w:szCs w:val="24"/>
        </w:rPr>
        <w:t>)</w:t>
      </w:r>
      <w:r w:rsidR="0090702E">
        <w:rPr>
          <w:rFonts w:ascii="Times New Roman" w:hAnsi="Times New Roman" w:cs="Times New Roman"/>
          <w:sz w:val="24"/>
          <w:szCs w:val="24"/>
        </w:rPr>
        <w:t xml:space="preserve"> Table of Size Standards with respect to NAICS U.S. </w:t>
      </w:r>
      <w:r w:rsidR="007E78E8">
        <w:rPr>
          <w:rFonts w:ascii="Times New Roman" w:hAnsi="Times New Roman" w:cs="Times New Roman"/>
          <w:sz w:val="24"/>
          <w:szCs w:val="24"/>
        </w:rPr>
        <w:t>I</w:t>
      </w:r>
      <w:r w:rsidR="0090702E">
        <w:rPr>
          <w:rFonts w:ascii="Times New Roman" w:hAnsi="Times New Roman" w:cs="Times New Roman"/>
          <w:sz w:val="24"/>
          <w:szCs w:val="24"/>
        </w:rPr>
        <w:t>ndustry Sector 52</w:t>
      </w:r>
      <w:r w:rsidR="00C81BE9">
        <w:rPr>
          <w:rFonts w:ascii="Times New Roman" w:hAnsi="Times New Roman" w:cs="Times New Roman"/>
          <w:sz w:val="24"/>
          <w:szCs w:val="24"/>
        </w:rPr>
        <w:t xml:space="preserve"> “</w:t>
      </w:r>
      <w:r w:rsidR="0090702E">
        <w:rPr>
          <w:rFonts w:ascii="Times New Roman" w:hAnsi="Times New Roman" w:cs="Times New Roman"/>
          <w:sz w:val="24"/>
          <w:szCs w:val="24"/>
        </w:rPr>
        <w:t>Finance and Insurance</w:t>
      </w:r>
      <w:r w:rsidR="00C81BE9">
        <w:rPr>
          <w:rFonts w:ascii="Times New Roman" w:hAnsi="Times New Roman" w:cs="Times New Roman"/>
          <w:sz w:val="24"/>
          <w:szCs w:val="24"/>
        </w:rPr>
        <w:t>”</w:t>
      </w:r>
      <w:r w:rsidR="00BB3B86">
        <w:rPr>
          <w:rFonts w:ascii="Times New Roman" w:hAnsi="Times New Roman" w:cs="Times New Roman"/>
          <w:sz w:val="24"/>
          <w:szCs w:val="24"/>
        </w:rPr>
        <w:t xml:space="preserve"> defines a small business in this sector by dollar value rather than by number of employees, and </w:t>
      </w:r>
      <w:r w:rsidR="00F216DD">
        <w:rPr>
          <w:rFonts w:ascii="Times New Roman" w:hAnsi="Times New Roman" w:cs="Times New Roman"/>
          <w:sz w:val="24"/>
          <w:szCs w:val="24"/>
        </w:rPr>
        <w:t>Treasury</w:t>
      </w:r>
      <w:r w:rsidR="00BB3B86">
        <w:rPr>
          <w:rFonts w:ascii="Times New Roman" w:hAnsi="Times New Roman" w:cs="Times New Roman"/>
          <w:sz w:val="24"/>
          <w:szCs w:val="24"/>
        </w:rPr>
        <w:t xml:space="preserve"> </w:t>
      </w:r>
      <w:r w:rsidR="00436876">
        <w:rPr>
          <w:rFonts w:ascii="Times New Roman" w:hAnsi="Times New Roman" w:cs="Times New Roman"/>
          <w:sz w:val="24"/>
          <w:szCs w:val="24"/>
        </w:rPr>
        <w:t>believes</w:t>
      </w:r>
      <w:r w:rsidR="00BB3B86">
        <w:rPr>
          <w:rFonts w:ascii="Times New Roman" w:hAnsi="Times New Roman" w:cs="Times New Roman"/>
          <w:sz w:val="24"/>
          <w:szCs w:val="24"/>
        </w:rPr>
        <w:t xml:space="preserve"> tha</w:t>
      </w:r>
      <w:r>
        <w:rPr>
          <w:rFonts w:ascii="Times New Roman" w:hAnsi="Times New Roman" w:cs="Times New Roman"/>
          <w:sz w:val="24"/>
          <w:szCs w:val="24"/>
        </w:rPr>
        <w:t>t</w:t>
      </w:r>
      <w:r w:rsidRPr="00415A2E">
        <w:t xml:space="preserve"> </w:t>
      </w:r>
      <w:r w:rsidRPr="000B7A5B">
        <w:rPr>
          <w:rFonts w:ascii="Times New Roman" w:hAnsi="Times New Roman" w:cs="Times New Roman"/>
          <w:sz w:val="24"/>
          <w:szCs w:val="24"/>
        </w:rPr>
        <w:t xml:space="preserve">the </w:t>
      </w:r>
      <w:r w:rsidR="006260D2">
        <w:rPr>
          <w:rFonts w:ascii="Times New Roman" w:hAnsi="Times New Roman" w:cs="Times New Roman"/>
          <w:sz w:val="24"/>
          <w:szCs w:val="24"/>
        </w:rPr>
        <w:t>Final</w:t>
      </w:r>
      <w:r w:rsidRPr="000B7A5B" w:rsidR="006260D2">
        <w:rPr>
          <w:rFonts w:ascii="Times New Roman" w:hAnsi="Times New Roman" w:cs="Times New Roman"/>
          <w:sz w:val="24"/>
          <w:szCs w:val="24"/>
        </w:rPr>
        <w:t xml:space="preserve"> </w:t>
      </w:r>
      <w:r>
        <w:rPr>
          <w:rFonts w:ascii="Times New Roman" w:hAnsi="Times New Roman" w:cs="Times New Roman"/>
          <w:sz w:val="24"/>
          <w:szCs w:val="24"/>
        </w:rPr>
        <w:t>R</w:t>
      </w:r>
      <w:r w:rsidRPr="000B7A5B">
        <w:rPr>
          <w:rFonts w:ascii="Times New Roman" w:hAnsi="Times New Roman" w:cs="Times New Roman"/>
          <w:sz w:val="24"/>
          <w:szCs w:val="24"/>
        </w:rPr>
        <w:t xml:space="preserve">ule’s obligations on U.S. persons target investments generally associated with larger institutions that more often are involved in cross-border investments related to the sectors under the </w:t>
      </w:r>
      <w:r w:rsidR="006260D2">
        <w:rPr>
          <w:rFonts w:ascii="Times New Roman" w:hAnsi="Times New Roman" w:cs="Times New Roman"/>
          <w:sz w:val="24"/>
          <w:szCs w:val="24"/>
        </w:rPr>
        <w:t>Final</w:t>
      </w:r>
      <w:r w:rsidRPr="000B7A5B" w:rsidR="006260D2">
        <w:rPr>
          <w:rFonts w:ascii="Times New Roman" w:hAnsi="Times New Roman" w:cs="Times New Roman"/>
          <w:sz w:val="24"/>
          <w:szCs w:val="24"/>
        </w:rPr>
        <w:t xml:space="preserve"> </w:t>
      </w:r>
      <w:r>
        <w:rPr>
          <w:rFonts w:ascii="Times New Roman" w:hAnsi="Times New Roman" w:cs="Times New Roman"/>
          <w:sz w:val="24"/>
          <w:szCs w:val="24"/>
        </w:rPr>
        <w:t>R</w:t>
      </w:r>
      <w:r w:rsidRPr="000B7A5B">
        <w:rPr>
          <w:rFonts w:ascii="Times New Roman" w:hAnsi="Times New Roman" w:cs="Times New Roman"/>
          <w:sz w:val="24"/>
          <w:szCs w:val="24"/>
        </w:rPr>
        <w:t>ule. These larger institutions are more likely to enter into transactions that w</w:t>
      </w:r>
      <w:r w:rsidR="00A23457">
        <w:rPr>
          <w:rFonts w:ascii="Times New Roman" w:hAnsi="Times New Roman" w:cs="Times New Roman"/>
          <w:sz w:val="24"/>
          <w:szCs w:val="24"/>
        </w:rPr>
        <w:t>ould</w:t>
      </w:r>
      <w:r w:rsidRPr="000B7A5B">
        <w:rPr>
          <w:rFonts w:ascii="Times New Roman" w:hAnsi="Times New Roman" w:cs="Times New Roman"/>
          <w:sz w:val="24"/>
          <w:szCs w:val="24"/>
        </w:rPr>
        <w:t xml:space="preserve"> trigger the definition of covered transaction. </w:t>
      </w:r>
    </w:p>
    <w:p w:rsidR="00B42604" w:rsidP="00436876" w14:paraId="395D3635" w14:textId="3B265B75">
      <w:pPr>
        <w:rPr>
          <w:rFonts w:ascii="Times New Roman" w:hAnsi="Times New Roman" w:cs="Times New Roman"/>
          <w:sz w:val="24"/>
          <w:szCs w:val="24"/>
        </w:rPr>
      </w:pPr>
      <w:r>
        <w:rPr>
          <w:rFonts w:ascii="Times New Roman" w:hAnsi="Times New Roman" w:cs="Times New Roman"/>
          <w:sz w:val="24"/>
          <w:szCs w:val="24"/>
        </w:rPr>
        <w:t>T</w:t>
      </w:r>
      <w:r w:rsidRPr="000B7A5B">
        <w:rPr>
          <w:rFonts w:ascii="Times New Roman" w:hAnsi="Times New Roman" w:cs="Times New Roman"/>
          <w:sz w:val="24"/>
          <w:szCs w:val="24"/>
        </w:rPr>
        <w:t>reasury believes that the relevant SBA thresholds are too low to capture the type of U.S. investor likely to actively invest in an entity that engages in the identified activities related to technologies and products in the semiconductors and microelectronics, quantum information technologies, and artificial intelligence sectors that are critical for the military, intelligence, surveillance, or cyber-enabled capabilities of a country of concern.</w:t>
      </w:r>
      <w:r w:rsidRPr="00655F50" w:rsidR="00BB3B86">
        <w:rPr>
          <w:rFonts w:ascii="Times New Roman" w:hAnsi="Times New Roman" w:cs="Times New Roman"/>
          <w:sz w:val="24"/>
          <w:szCs w:val="24"/>
        </w:rPr>
        <w:t xml:space="preserve"> </w:t>
      </w:r>
      <w:r w:rsidR="00436876">
        <w:rPr>
          <w:rFonts w:ascii="Times New Roman" w:hAnsi="Times New Roman" w:cs="Times New Roman"/>
          <w:sz w:val="24"/>
          <w:szCs w:val="24"/>
        </w:rPr>
        <w:t xml:space="preserve">Given the applications of </w:t>
      </w:r>
      <w:r w:rsidRPr="00655F50" w:rsidR="00436876">
        <w:rPr>
          <w:rFonts w:ascii="Times New Roman" w:hAnsi="Times New Roman" w:cs="Times New Roman"/>
          <w:sz w:val="24"/>
          <w:szCs w:val="24"/>
        </w:rPr>
        <w:t>technologies and products</w:t>
      </w:r>
      <w:r w:rsidR="00436876">
        <w:rPr>
          <w:rFonts w:ascii="Times New Roman" w:hAnsi="Times New Roman" w:cs="Times New Roman"/>
          <w:sz w:val="24"/>
          <w:szCs w:val="24"/>
        </w:rPr>
        <w:t xml:space="preserve"> in these sectors, </w:t>
      </w:r>
      <w:r w:rsidR="00F216DD">
        <w:rPr>
          <w:rFonts w:ascii="Times New Roman" w:hAnsi="Times New Roman" w:cs="Times New Roman"/>
          <w:sz w:val="24"/>
          <w:szCs w:val="24"/>
        </w:rPr>
        <w:t>Treasury</w:t>
      </w:r>
      <w:r w:rsidR="00436876">
        <w:rPr>
          <w:rFonts w:ascii="Times New Roman" w:hAnsi="Times New Roman" w:cs="Times New Roman"/>
          <w:sz w:val="24"/>
          <w:szCs w:val="24"/>
        </w:rPr>
        <w:t xml:space="preserve"> believes investments into these sectors involving a person of a country of concern is </w:t>
      </w:r>
      <w:r w:rsidR="006A3699">
        <w:rPr>
          <w:rFonts w:ascii="Times New Roman" w:hAnsi="Times New Roman" w:cs="Times New Roman"/>
          <w:sz w:val="24"/>
          <w:szCs w:val="24"/>
        </w:rPr>
        <w:t xml:space="preserve">not </w:t>
      </w:r>
      <w:r w:rsidR="00436876">
        <w:rPr>
          <w:rFonts w:ascii="Times New Roman" w:hAnsi="Times New Roman" w:cs="Times New Roman"/>
          <w:sz w:val="24"/>
          <w:szCs w:val="24"/>
        </w:rPr>
        <w:t xml:space="preserve">typical for a small business. </w:t>
      </w:r>
      <w:r w:rsidR="007E78E8">
        <w:rPr>
          <w:rFonts w:ascii="Times New Roman" w:hAnsi="Times New Roman" w:cs="Times New Roman"/>
          <w:sz w:val="24"/>
          <w:szCs w:val="24"/>
        </w:rPr>
        <w:t xml:space="preserve">Importantly, the </w:t>
      </w:r>
      <w:r w:rsidR="006260D2">
        <w:rPr>
          <w:rFonts w:ascii="Times New Roman" w:hAnsi="Times New Roman" w:cs="Times New Roman"/>
          <w:sz w:val="24"/>
          <w:szCs w:val="24"/>
        </w:rPr>
        <w:t xml:space="preserve">Final </w:t>
      </w:r>
      <w:r w:rsidR="00B375B3">
        <w:rPr>
          <w:rFonts w:ascii="Times New Roman" w:hAnsi="Times New Roman" w:cs="Times New Roman"/>
          <w:sz w:val="24"/>
          <w:szCs w:val="24"/>
        </w:rPr>
        <w:t>R</w:t>
      </w:r>
      <w:r w:rsidR="007E78E8">
        <w:rPr>
          <w:rFonts w:ascii="Times New Roman" w:hAnsi="Times New Roman" w:cs="Times New Roman"/>
          <w:sz w:val="24"/>
          <w:szCs w:val="24"/>
        </w:rPr>
        <w:t>ule</w:t>
      </w:r>
      <w:r w:rsidR="00655F50">
        <w:rPr>
          <w:rFonts w:ascii="Times New Roman" w:hAnsi="Times New Roman" w:cs="Times New Roman"/>
          <w:sz w:val="24"/>
          <w:szCs w:val="24"/>
        </w:rPr>
        <w:t xml:space="preserve"> </w:t>
      </w:r>
      <w:r w:rsidR="006A3699">
        <w:rPr>
          <w:rFonts w:ascii="Times New Roman" w:hAnsi="Times New Roman" w:cs="Times New Roman"/>
          <w:sz w:val="24"/>
          <w:szCs w:val="24"/>
        </w:rPr>
        <w:t xml:space="preserve">also </w:t>
      </w:r>
      <w:r w:rsidR="00655F50">
        <w:rPr>
          <w:rFonts w:ascii="Times New Roman" w:hAnsi="Times New Roman" w:cs="Times New Roman"/>
          <w:sz w:val="24"/>
          <w:szCs w:val="24"/>
        </w:rPr>
        <w:t>except</w:t>
      </w:r>
      <w:r w:rsidR="006260D2">
        <w:rPr>
          <w:rFonts w:ascii="Times New Roman" w:hAnsi="Times New Roman" w:cs="Times New Roman"/>
          <w:sz w:val="24"/>
          <w:szCs w:val="24"/>
        </w:rPr>
        <w:t>s</w:t>
      </w:r>
      <w:r w:rsidR="00BB3B86">
        <w:rPr>
          <w:rFonts w:ascii="Times New Roman" w:hAnsi="Times New Roman" w:cs="Times New Roman"/>
          <w:sz w:val="24"/>
          <w:szCs w:val="24"/>
        </w:rPr>
        <w:t xml:space="preserve"> </w:t>
      </w:r>
      <w:r w:rsidR="00655F50">
        <w:rPr>
          <w:rFonts w:ascii="Times New Roman" w:hAnsi="Times New Roman" w:cs="Times New Roman"/>
          <w:sz w:val="24"/>
          <w:szCs w:val="24"/>
        </w:rPr>
        <w:t>certain</w:t>
      </w:r>
      <w:r w:rsidR="007E78E8">
        <w:rPr>
          <w:rFonts w:ascii="Times New Roman" w:hAnsi="Times New Roman" w:cs="Times New Roman"/>
          <w:sz w:val="24"/>
          <w:szCs w:val="24"/>
        </w:rPr>
        <w:t xml:space="preserve"> </w:t>
      </w:r>
      <w:r w:rsidR="006A3699">
        <w:rPr>
          <w:rFonts w:ascii="Times New Roman" w:hAnsi="Times New Roman" w:cs="Times New Roman"/>
          <w:sz w:val="24"/>
          <w:szCs w:val="24"/>
        </w:rPr>
        <w:t xml:space="preserve">types of </w:t>
      </w:r>
      <w:r w:rsidR="00655F50">
        <w:rPr>
          <w:rFonts w:ascii="Times New Roman" w:hAnsi="Times New Roman" w:cs="Times New Roman"/>
          <w:sz w:val="24"/>
          <w:szCs w:val="24"/>
        </w:rPr>
        <w:t>transactions</w:t>
      </w:r>
      <w:r w:rsidR="006A3699">
        <w:rPr>
          <w:rFonts w:ascii="Times New Roman" w:hAnsi="Times New Roman" w:cs="Times New Roman"/>
          <w:sz w:val="24"/>
          <w:szCs w:val="24"/>
        </w:rPr>
        <w:t xml:space="preserve">, including </w:t>
      </w:r>
      <w:r w:rsidRPr="00436876" w:rsidR="006A3699">
        <w:rPr>
          <w:rFonts w:ascii="Times New Roman" w:hAnsi="Times New Roman" w:cs="Times New Roman"/>
          <w:sz w:val="24"/>
          <w:szCs w:val="24"/>
        </w:rPr>
        <w:t>certain</w:t>
      </w:r>
      <w:r w:rsidR="006A3699">
        <w:rPr>
          <w:rFonts w:ascii="Times New Roman" w:hAnsi="Times New Roman" w:cs="Times New Roman"/>
          <w:sz w:val="24"/>
          <w:szCs w:val="24"/>
        </w:rPr>
        <w:t xml:space="preserve"> </w:t>
      </w:r>
      <w:r w:rsidRPr="00436876" w:rsidR="006A3699">
        <w:rPr>
          <w:rFonts w:ascii="Times New Roman" w:hAnsi="Times New Roman" w:cs="Times New Roman"/>
          <w:sz w:val="24"/>
          <w:szCs w:val="24"/>
        </w:rPr>
        <w:t>investments into publicly-traded securities or into exchange-traded funds</w:t>
      </w:r>
      <w:r w:rsidRPr="003353D0" w:rsidR="003353D0">
        <w:rPr>
          <w:rFonts w:ascii="Times New Roman" w:hAnsi="Times New Roman" w:cs="Times New Roman"/>
          <w:sz w:val="24"/>
          <w:szCs w:val="24"/>
        </w:rPr>
        <w:t xml:space="preserve"> </w:t>
      </w:r>
      <w:r w:rsidRPr="000B7A5B" w:rsidR="003353D0">
        <w:rPr>
          <w:rFonts w:ascii="Times New Roman" w:hAnsi="Times New Roman" w:cs="Times New Roman"/>
          <w:sz w:val="24"/>
          <w:szCs w:val="24"/>
        </w:rPr>
        <w:t>that may be more attractive or accessible to small business investors</w:t>
      </w:r>
      <w:r w:rsidR="00436876">
        <w:rPr>
          <w:rFonts w:ascii="Times New Roman" w:hAnsi="Times New Roman" w:cs="Times New Roman"/>
          <w:sz w:val="24"/>
          <w:szCs w:val="24"/>
        </w:rPr>
        <w:t xml:space="preserve">. </w:t>
      </w:r>
      <w:r w:rsidR="007E78E8">
        <w:rPr>
          <w:rFonts w:ascii="Times New Roman" w:hAnsi="Times New Roman" w:cs="Times New Roman"/>
          <w:sz w:val="24"/>
          <w:szCs w:val="24"/>
        </w:rPr>
        <w:t xml:space="preserve">Given the narrow scoping of </w:t>
      </w:r>
      <w:r w:rsidR="00436876">
        <w:rPr>
          <w:rFonts w:ascii="Times New Roman" w:hAnsi="Times New Roman" w:cs="Times New Roman"/>
          <w:sz w:val="24"/>
          <w:szCs w:val="24"/>
        </w:rPr>
        <w:t xml:space="preserve">what </w:t>
      </w:r>
      <w:r w:rsidR="00A23457">
        <w:rPr>
          <w:rFonts w:ascii="Times New Roman" w:hAnsi="Times New Roman" w:cs="Times New Roman"/>
          <w:sz w:val="24"/>
          <w:szCs w:val="24"/>
        </w:rPr>
        <w:t xml:space="preserve">would </w:t>
      </w:r>
      <w:r w:rsidR="00436876">
        <w:rPr>
          <w:rFonts w:ascii="Times New Roman" w:hAnsi="Times New Roman" w:cs="Times New Roman"/>
          <w:sz w:val="24"/>
          <w:szCs w:val="24"/>
        </w:rPr>
        <w:t xml:space="preserve">constitute a covered transaction under </w:t>
      </w:r>
      <w:r w:rsidR="007E78E8">
        <w:rPr>
          <w:rFonts w:ascii="Times New Roman" w:hAnsi="Times New Roman" w:cs="Times New Roman"/>
          <w:sz w:val="24"/>
          <w:szCs w:val="24"/>
        </w:rPr>
        <w:t xml:space="preserve">the </w:t>
      </w:r>
      <w:r w:rsidR="006260D2">
        <w:rPr>
          <w:rFonts w:ascii="Times New Roman" w:hAnsi="Times New Roman" w:cs="Times New Roman"/>
          <w:sz w:val="24"/>
          <w:szCs w:val="24"/>
        </w:rPr>
        <w:t xml:space="preserve">Final </w:t>
      </w:r>
      <w:r w:rsidR="00C34053">
        <w:rPr>
          <w:rFonts w:ascii="Times New Roman" w:hAnsi="Times New Roman" w:cs="Times New Roman"/>
          <w:sz w:val="24"/>
          <w:szCs w:val="24"/>
        </w:rPr>
        <w:t>R</w:t>
      </w:r>
      <w:r w:rsidR="007E78E8">
        <w:rPr>
          <w:rFonts w:ascii="Times New Roman" w:hAnsi="Times New Roman" w:cs="Times New Roman"/>
          <w:sz w:val="24"/>
          <w:szCs w:val="24"/>
        </w:rPr>
        <w:t>ule</w:t>
      </w:r>
      <w:r w:rsidR="00BB3B86">
        <w:rPr>
          <w:rFonts w:ascii="Times New Roman" w:hAnsi="Times New Roman" w:cs="Times New Roman"/>
          <w:sz w:val="24"/>
          <w:szCs w:val="24"/>
        </w:rPr>
        <w:t>,</w:t>
      </w:r>
      <w:r w:rsidR="007E78E8">
        <w:rPr>
          <w:rFonts w:ascii="Times New Roman" w:hAnsi="Times New Roman" w:cs="Times New Roman"/>
          <w:sz w:val="24"/>
          <w:szCs w:val="24"/>
        </w:rPr>
        <w:t xml:space="preserve"> Treasury expects that few small businesses, as that term is defined by SBA, </w:t>
      </w:r>
      <w:r w:rsidR="006260D2">
        <w:rPr>
          <w:rFonts w:ascii="Times New Roman" w:hAnsi="Times New Roman" w:cs="Times New Roman"/>
          <w:sz w:val="24"/>
          <w:szCs w:val="24"/>
        </w:rPr>
        <w:t xml:space="preserve">will </w:t>
      </w:r>
      <w:r w:rsidR="00436876">
        <w:rPr>
          <w:rFonts w:ascii="Times New Roman" w:hAnsi="Times New Roman" w:cs="Times New Roman"/>
          <w:sz w:val="24"/>
          <w:szCs w:val="24"/>
        </w:rPr>
        <w:t xml:space="preserve">be </w:t>
      </w:r>
      <w:r w:rsidR="008D156C">
        <w:rPr>
          <w:rFonts w:ascii="Times New Roman" w:hAnsi="Times New Roman" w:cs="Times New Roman"/>
          <w:sz w:val="24"/>
          <w:szCs w:val="24"/>
        </w:rPr>
        <w:t>impacted by</w:t>
      </w:r>
      <w:r w:rsidR="00436876">
        <w:rPr>
          <w:rFonts w:ascii="Times New Roman" w:hAnsi="Times New Roman" w:cs="Times New Roman"/>
          <w:sz w:val="24"/>
          <w:szCs w:val="24"/>
        </w:rPr>
        <w:t xml:space="preserve"> the</w:t>
      </w:r>
      <w:r w:rsidR="001F614A">
        <w:rPr>
          <w:rFonts w:ascii="Times New Roman" w:hAnsi="Times New Roman" w:cs="Times New Roman"/>
          <w:sz w:val="24"/>
          <w:szCs w:val="24"/>
        </w:rPr>
        <w:t xml:space="preserve"> information collection under the</w:t>
      </w:r>
      <w:r w:rsidR="00436876">
        <w:rPr>
          <w:rFonts w:ascii="Times New Roman" w:hAnsi="Times New Roman" w:cs="Times New Roman"/>
          <w:sz w:val="24"/>
          <w:szCs w:val="24"/>
        </w:rPr>
        <w:t xml:space="preserve"> </w:t>
      </w:r>
      <w:r w:rsidR="000D2E20">
        <w:rPr>
          <w:rFonts w:ascii="Times New Roman" w:hAnsi="Times New Roman" w:cs="Times New Roman"/>
          <w:sz w:val="24"/>
          <w:szCs w:val="24"/>
        </w:rPr>
        <w:t xml:space="preserve">Final </w:t>
      </w:r>
      <w:r w:rsidR="00C34053">
        <w:rPr>
          <w:rFonts w:ascii="Times New Roman" w:hAnsi="Times New Roman" w:cs="Times New Roman"/>
          <w:sz w:val="24"/>
          <w:szCs w:val="24"/>
        </w:rPr>
        <w:t>R</w:t>
      </w:r>
      <w:r w:rsidR="001D0EF3">
        <w:rPr>
          <w:rFonts w:ascii="Times New Roman" w:hAnsi="Times New Roman" w:cs="Times New Roman"/>
          <w:sz w:val="24"/>
          <w:szCs w:val="24"/>
        </w:rPr>
        <w:t>ule.</w:t>
      </w:r>
      <w:r w:rsidR="00BB3B86">
        <w:rPr>
          <w:rFonts w:ascii="Times New Roman" w:hAnsi="Times New Roman" w:cs="Times New Roman"/>
          <w:sz w:val="24"/>
          <w:szCs w:val="24"/>
        </w:rPr>
        <w:t xml:space="preserve"> </w:t>
      </w:r>
    </w:p>
    <w:p w:rsidR="007463B8" w:rsidP="00552A29" w14:paraId="052371CA" w14:textId="72A9DD03">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6. Describe the consequences to a Federal program or policy activities if the collection were not conducted or was conducted less frequently, as well as any technical or legal obstacles to reducing burden.</w:t>
      </w:r>
    </w:p>
    <w:p w:rsidR="00552A29" w:rsidRPr="00552A29" w:rsidP="00552A29" w14:paraId="3E8372CA" w14:textId="77777777">
      <w:pPr>
        <w:spacing w:after="0" w:line="240" w:lineRule="auto"/>
        <w:rPr>
          <w:rFonts w:ascii="Times New Roman" w:eastAsia="Times New Roman" w:hAnsi="Times New Roman" w:cs="Times New Roman"/>
          <w:b/>
          <w:bCs/>
          <w:spacing w:val="2"/>
          <w:sz w:val="24"/>
          <w:szCs w:val="24"/>
        </w:rPr>
      </w:pPr>
    </w:p>
    <w:p w:rsidR="00F83DB2" w:rsidRPr="00F83DB2" w:rsidP="00F83DB2" w14:paraId="67FE806F" w14:textId="50756141">
      <w:pPr>
        <w:rPr>
          <w:rFonts w:ascii="Times New Roman" w:hAnsi="Times New Roman" w:cs="Times New Roman"/>
          <w:sz w:val="24"/>
          <w:szCs w:val="24"/>
        </w:rPr>
      </w:pPr>
      <w:r w:rsidRPr="00F83DB2">
        <w:rPr>
          <w:rFonts w:ascii="Times New Roman" w:hAnsi="Times New Roman" w:cs="Times New Roman"/>
          <w:sz w:val="24"/>
          <w:szCs w:val="24"/>
        </w:rPr>
        <w:t xml:space="preserve">Inability to collect the information set forth in the </w:t>
      </w:r>
      <w:r w:rsidR="006260D2">
        <w:rPr>
          <w:rFonts w:ascii="Times New Roman" w:hAnsi="Times New Roman" w:cs="Times New Roman"/>
          <w:sz w:val="24"/>
          <w:szCs w:val="24"/>
        </w:rPr>
        <w:t>Final</w:t>
      </w:r>
      <w:r w:rsidRPr="00F83DB2" w:rsidR="006260D2">
        <w:rPr>
          <w:rFonts w:ascii="Times New Roman" w:hAnsi="Times New Roman" w:cs="Times New Roman"/>
          <w:sz w:val="24"/>
          <w:szCs w:val="24"/>
        </w:rPr>
        <w:t xml:space="preserve"> </w:t>
      </w:r>
      <w:r w:rsidR="00C34053">
        <w:rPr>
          <w:rFonts w:ascii="Times New Roman" w:hAnsi="Times New Roman" w:cs="Times New Roman"/>
          <w:sz w:val="24"/>
          <w:szCs w:val="24"/>
        </w:rPr>
        <w:t>R</w:t>
      </w:r>
      <w:r w:rsidRPr="00F83DB2">
        <w:rPr>
          <w:rFonts w:ascii="Times New Roman" w:hAnsi="Times New Roman" w:cs="Times New Roman"/>
          <w:sz w:val="24"/>
          <w:szCs w:val="24"/>
        </w:rPr>
        <w:t xml:space="preserve">ule would impair </w:t>
      </w:r>
      <w:r>
        <w:rPr>
          <w:rFonts w:ascii="Times New Roman" w:hAnsi="Times New Roman" w:cs="Times New Roman"/>
          <w:sz w:val="24"/>
          <w:szCs w:val="24"/>
        </w:rPr>
        <w:t>the Secretary of the Treasury’s</w:t>
      </w:r>
      <w:r w:rsidRPr="00F83DB2">
        <w:rPr>
          <w:rFonts w:ascii="Times New Roman" w:hAnsi="Times New Roman" w:cs="Times New Roman"/>
          <w:sz w:val="24"/>
          <w:szCs w:val="24"/>
        </w:rPr>
        <w:t xml:space="preserve"> ability to </w:t>
      </w:r>
      <w:r w:rsidR="00BB3B86">
        <w:rPr>
          <w:rFonts w:ascii="Times New Roman" w:hAnsi="Times New Roman" w:cs="Times New Roman"/>
          <w:sz w:val="24"/>
          <w:szCs w:val="24"/>
        </w:rPr>
        <w:t>carry out</w:t>
      </w:r>
      <w:r w:rsidR="008D156C">
        <w:rPr>
          <w:rFonts w:ascii="Times New Roman" w:hAnsi="Times New Roman" w:cs="Times New Roman"/>
          <w:sz w:val="24"/>
          <w:szCs w:val="24"/>
        </w:rPr>
        <w:t xml:space="preserve"> </w:t>
      </w:r>
      <w:r>
        <w:rPr>
          <w:rFonts w:ascii="Times New Roman" w:hAnsi="Times New Roman" w:cs="Times New Roman"/>
          <w:sz w:val="24"/>
          <w:szCs w:val="24"/>
        </w:rPr>
        <w:t>the</w:t>
      </w:r>
      <w:r w:rsidR="006A18D1">
        <w:rPr>
          <w:rFonts w:ascii="Times New Roman" w:hAnsi="Times New Roman" w:cs="Times New Roman"/>
          <w:sz w:val="24"/>
          <w:szCs w:val="24"/>
        </w:rPr>
        <w:t xml:space="preserve"> Outbound</w:t>
      </w:r>
      <w:r>
        <w:rPr>
          <w:rFonts w:ascii="Times New Roman" w:hAnsi="Times New Roman" w:cs="Times New Roman"/>
          <w:sz w:val="24"/>
          <w:szCs w:val="24"/>
        </w:rPr>
        <w:t xml:space="preserve"> Order, which directs the Secretary to issue </w:t>
      </w:r>
      <w:r>
        <w:rPr>
          <w:rFonts w:ascii="Times New Roman" w:hAnsi="Times New Roman" w:cs="Times New Roman"/>
          <w:sz w:val="24"/>
          <w:szCs w:val="24"/>
        </w:rPr>
        <w:t xml:space="preserve">regulations that require U.S. persons to provide </w:t>
      </w:r>
      <w:r w:rsidR="008D156C">
        <w:rPr>
          <w:rFonts w:ascii="Times New Roman" w:hAnsi="Times New Roman" w:cs="Times New Roman"/>
          <w:sz w:val="24"/>
          <w:szCs w:val="24"/>
        </w:rPr>
        <w:t xml:space="preserve">notification of </w:t>
      </w:r>
      <w:r>
        <w:rPr>
          <w:rFonts w:ascii="Times New Roman" w:hAnsi="Times New Roman" w:cs="Times New Roman"/>
          <w:sz w:val="24"/>
          <w:szCs w:val="24"/>
        </w:rPr>
        <w:t xml:space="preserve">information relative to </w:t>
      </w:r>
      <w:r w:rsidR="00AE6699">
        <w:rPr>
          <w:rFonts w:ascii="Times New Roman" w:hAnsi="Times New Roman" w:cs="Times New Roman"/>
          <w:sz w:val="24"/>
          <w:szCs w:val="24"/>
        </w:rPr>
        <w:t xml:space="preserve">certain </w:t>
      </w:r>
      <w:r>
        <w:rPr>
          <w:rFonts w:ascii="Times New Roman" w:hAnsi="Times New Roman" w:cs="Times New Roman"/>
          <w:sz w:val="24"/>
          <w:szCs w:val="24"/>
        </w:rPr>
        <w:t xml:space="preserve">transactions. </w:t>
      </w:r>
    </w:p>
    <w:p w:rsidR="00EE7071" w:rsidRPr="00F83DB2" w:rsidP="00F83DB2" w14:paraId="7F4F69DA" w14:textId="64E7766A">
      <w:pPr>
        <w:rPr>
          <w:rFonts w:ascii="Times New Roman" w:hAnsi="Times New Roman" w:cs="Times New Roman"/>
          <w:sz w:val="24"/>
          <w:szCs w:val="24"/>
        </w:rPr>
      </w:pPr>
      <w:r w:rsidRPr="00F83DB2">
        <w:rPr>
          <w:rFonts w:ascii="Times New Roman" w:hAnsi="Times New Roman" w:cs="Times New Roman"/>
          <w:sz w:val="24"/>
          <w:szCs w:val="24"/>
        </w:rPr>
        <w:t xml:space="preserve">Collection cannot be conducted less frequently; </w:t>
      </w:r>
      <w:r>
        <w:rPr>
          <w:rFonts w:ascii="Times New Roman" w:hAnsi="Times New Roman" w:cs="Times New Roman"/>
          <w:sz w:val="24"/>
          <w:szCs w:val="24"/>
        </w:rPr>
        <w:t>U.S. persons</w:t>
      </w:r>
      <w:r w:rsidRPr="00F83DB2">
        <w:rPr>
          <w:rFonts w:ascii="Times New Roman" w:hAnsi="Times New Roman" w:cs="Times New Roman"/>
          <w:sz w:val="24"/>
          <w:szCs w:val="24"/>
        </w:rPr>
        <w:t xml:space="preserve"> </w:t>
      </w:r>
      <w:r w:rsidR="006260D2">
        <w:rPr>
          <w:rFonts w:ascii="Times New Roman" w:hAnsi="Times New Roman" w:cs="Times New Roman"/>
          <w:sz w:val="24"/>
          <w:szCs w:val="24"/>
        </w:rPr>
        <w:t>will</w:t>
      </w:r>
      <w:r w:rsidRPr="00F83DB2" w:rsidR="006260D2">
        <w:rPr>
          <w:rFonts w:ascii="Times New Roman" w:hAnsi="Times New Roman" w:cs="Times New Roman"/>
          <w:sz w:val="24"/>
          <w:szCs w:val="24"/>
        </w:rPr>
        <w:t xml:space="preserve"> </w:t>
      </w:r>
      <w:r w:rsidR="00C81BE9">
        <w:rPr>
          <w:rFonts w:ascii="Times New Roman" w:hAnsi="Times New Roman" w:cs="Times New Roman"/>
          <w:sz w:val="24"/>
          <w:szCs w:val="24"/>
        </w:rPr>
        <w:t xml:space="preserve">generally </w:t>
      </w:r>
      <w:r w:rsidRPr="00F83DB2">
        <w:rPr>
          <w:rFonts w:ascii="Times New Roman" w:hAnsi="Times New Roman" w:cs="Times New Roman"/>
          <w:sz w:val="24"/>
          <w:szCs w:val="24"/>
        </w:rPr>
        <w:t>provide the information for a</w:t>
      </w:r>
      <w:r w:rsidR="00A0336B">
        <w:rPr>
          <w:rFonts w:ascii="Times New Roman" w:hAnsi="Times New Roman" w:cs="Times New Roman"/>
          <w:sz w:val="24"/>
          <w:szCs w:val="24"/>
        </w:rPr>
        <w:t xml:space="preserve">ny </w:t>
      </w:r>
      <w:r w:rsidR="001D0EF3">
        <w:rPr>
          <w:rFonts w:ascii="Times New Roman" w:hAnsi="Times New Roman" w:cs="Times New Roman"/>
          <w:sz w:val="24"/>
          <w:szCs w:val="24"/>
        </w:rPr>
        <w:t>notifiable</w:t>
      </w:r>
      <w:r w:rsidR="00A0336B">
        <w:rPr>
          <w:rFonts w:ascii="Times New Roman" w:hAnsi="Times New Roman" w:cs="Times New Roman"/>
          <w:sz w:val="24"/>
          <w:szCs w:val="24"/>
        </w:rPr>
        <w:t xml:space="preserve"> </w:t>
      </w:r>
      <w:r w:rsidRPr="00F83DB2">
        <w:rPr>
          <w:rFonts w:ascii="Times New Roman" w:hAnsi="Times New Roman" w:cs="Times New Roman"/>
          <w:sz w:val="24"/>
          <w:szCs w:val="24"/>
        </w:rPr>
        <w:t>transaction</w:t>
      </w:r>
      <w:r w:rsidR="002432D6">
        <w:rPr>
          <w:rFonts w:ascii="Times New Roman" w:hAnsi="Times New Roman" w:cs="Times New Roman"/>
          <w:sz w:val="24"/>
          <w:szCs w:val="24"/>
        </w:rPr>
        <w:t xml:space="preserve"> </w:t>
      </w:r>
      <w:r w:rsidR="00B9129A">
        <w:rPr>
          <w:rFonts w:ascii="Times New Roman" w:hAnsi="Times New Roman" w:cs="Times New Roman"/>
          <w:sz w:val="24"/>
          <w:szCs w:val="24"/>
        </w:rPr>
        <w:t xml:space="preserve">or other notifiable activity </w:t>
      </w:r>
      <w:r w:rsidRPr="00F83DB2">
        <w:rPr>
          <w:rFonts w:ascii="Times New Roman" w:hAnsi="Times New Roman" w:cs="Times New Roman"/>
          <w:sz w:val="24"/>
          <w:szCs w:val="24"/>
        </w:rPr>
        <w:t>only once</w:t>
      </w:r>
      <w:r w:rsidR="00C04B2E">
        <w:rPr>
          <w:rFonts w:ascii="Times New Roman" w:hAnsi="Times New Roman" w:cs="Times New Roman"/>
          <w:sz w:val="24"/>
          <w:szCs w:val="24"/>
        </w:rPr>
        <w:t xml:space="preserve"> (unless the transaction involves the acquisition of a contingent interest in which case a notification is also required for the conversion of such contingent interest). The</w:t>
      </w:r>
      <w:r w:rsidR="008D156C">
        <w:rPr>
          <w:rFonts w:ascii="Times New Roman" w:hAnsi="Times New Roman" w:cs="Times New Roman"/>
          <w:sz w:val="24"/>
          <w:szCs w:val="24"/>
        </w:rPr>
        <w:t xml:space="preserve"> </w:t>
      </w:r>
      <w:r w:rsidR="006260D2">
        <w:rPr>
          <w:rFonts w:ascii="Times New Roman" w:hAnsi="Times New Roman" w:cs="Times New Roman"/>
          <w:sz w:val="24"/>
          <w:szCs w:val="24"/>
        </w:rPr>
        <w:t xml:space="preserve">Final </w:t>
      </w:r>
      <w:r w:rsidR="00C34053">
        <w:rPr>
          <w:rFonts w:ascii="Times New Roman" w:hAnsi="Times New Roman" w:cs="Times New Roman"/>
          <w:sz w:val="24"/>
          <w:szCs w:val="24"/>
        </w:rPr>
        <w:t>R</w:t>
      </w:r>
      <w:r w:rsidR="008D156C">
        <w:rPr>
          <w:rFonts w:ascii="Times New Roman" w:hAnsi="Times New Roman" w:cs="Times New Roman"/>
          <w:sz w:val="24"/>
          <w:szCs w:val="24"/>
        </w:rPr>
        <w:t>ule</w:t>
      </w:r>
      <w:r w:rsidR="00C04B2E">
        <w:rPr>
          <w:rFonts w:ascii="Times New Roman" w:hAnsi="Times New Roman" w:cs="Times New Roman"/>
          <w:sz w:val="24"/>
          <w:szCs w:val="24"/>
        </w:rPr>
        <w:t xml:space="preserve"> </w:t>
      </w:r>
      <w:r w:rsidR="006260D2">
        <w:rPr>
          <w:rFonts w:ascii="Times New Roman" w:hAnsi="Times New Roman" w:cs="Times New Roman"/>
          <w:sz w:val="24"/>
          <w:szCs w:val="24"/>
        </w:rPr>
        <w:t xml:space="preserve">will </w:t>
      </w:r>
      <w:r w:rsidR="00C04B2E">
        <w:rPr>
          <w:rFonts w:ascii="Times New Roman" w:hAnsi="Times New Roman" w:cs="Times New Roman"/>
          <w:sz w:val="24"/>
          <w:szCs w:val="24"/>
        </w:rPr>
        <w:t xml:space="preserve">also </w:t>
      </w:r>
      <w:r w:rsidR="008D156C">
        <w:rPr>
          <w:rFonts w:ascii="Times New Roman" w:hAnsi="Times New Roman" w:cs="Times New Roman"/>
          <w:sz w:val="24"/>
          <w:szCs w:val="24"/>
        </w:rPr>
        <w:t>require any person who has made any representation, statement, or certification subject to the rule to notify Treasury of any</w:t>
      </w:r>
      <w:r w:rsidR="00C04B2E">
        <w:rPr>
          <w:rFonts w:ascii="Times New Roman" w:hAnsi="Times New Roman" w:cs="Times New Roman"/>
          <w:sz w:val="24"/>
          <w:szCs w:val="24"/>
        </w:rPr>
        <w:t xml:space="preserve"> material omission or inaccuracy</w:t>
      </w:r>
      <w:r w:rsidR="008D156C">
        <w:rPr>
          <w:rFonts w:ascii="Times New Roman" w:hAnsi="Times New Roman" w:cs="Times New Roman"/>
          <w:sz w:val="24"/>
          <w:szCs w:val="24"/>
        </w:rPr>
        <w:t xml:space="preserve"> in such representation, statement, or certification</w:t>
      </w:r>
      <w:r w:rsidR="00C04B2E">
        <w:rPr>
          <w:rFonts w:ascii="Times New Roman" w:hAnsi="Times New Roman" w:cs="Times New Roman"/>
          <w:sz w:val="24"/>
          <w:szCs w:val="24"/>
        </w:rPr>
        <w:t xml:space="preserve">. </w:t>
      </w:r>
    </w:p>
    <w:p w:rsidR="007463B8" w:rsidRPr="00587190" w:rsidP="007463B8" w14:paraId="14741403" w14:textId="01196E79">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rsidR="00910734" w:rsidP="007463B8" w14:paraId="0DA823FE" w14:textId="77777777">
      <w:pPr>
        <w:spacing w:after="0" w:line="240" w:lineRule="auto"/>
        <w:rPr>
          <w:rFonts w:ascii="Times New Roman" w:eastAsia="Times New Roman" w:hAnsi="Times New Roman" w:cs="Times New Roman"/>
          <w:b/>
          <w:bCs/>
          <w:spacing w:val="2"/>
          <w:sz w:val="24"/>
          <w:szCs w:val="24"/>
        </w:rPr>
      </w:pPr>
    </w:p>
    <w:p w:rsidR="00035D7E" w:rsidP="00910734" w14:paraId="6D8E4AB8" w14:textId="14433418">
      <w:pPr>
        <w:tabs>
          <w:tab w:val="left" w:pos="54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Under the </w:t>
      </w:r>
      <w:r w:rsidR="006260D2">
        <w:rPr>
          <w:rFonts w:ascii="Times New Roman" w:eastAsia="Times New Roman" w:hAnsi="Times New Roman" w:cs="Times New Roman"/>
          <w:sz w:val="24"/>
          <w:szCs w:val="24"/>
        </w:rPr>
        <w:t xml:space="preserve">Final </w:t>
      </w:r>
      <w:r w:rsidR="00BD163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ule, </w:t>
      </w:r>
      <w:r w:rsidR="00D2786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U.S. person</w:t>
      </w:r>
      <w:r w:rsidR="00BD1635">
        <w:rPr>
          <w:rFonts w:ascii="Times New Roman" w:eastAsia="Times New Roman" w:hAnsi="Times New Roman" w:cs="Times New Roman"/>
          <w:sz w:val="24"/>
          <w:szCs w:val="24"/>
        </w:rPr>
        <w:t xml:space="preserve"> </w:t>
      </w:r>
      <w:r w:rsidR="006260D2">
        <w:rPr>
          <w:rFonts w:ascii="Times New Roman" w:eastAsia="Times New Roman" w:hAnsi="Times New Roman" w:cs="Times New Roman"/>
          <w:sz w:val="24"/>
          <w:szCs w:val="24"/>
        </w:rPr>
        <w:t xml:space="preserve">will </w:t>
      </w:r>
      <w:r w:rsidR="00BD1635">
        <w:rPr>
          <w:rFonts w:ascii="Times New Roman" w:eastAsia="Times New Roman" w:hAnsi="Times New Roman" w:cs="Times New Roman"/>
          <w:sz w:val="24"/>
          <w:szCs w:val="24"/>
        </w:rPr>
        <w:t>be</w:t>
      </w:r>
      <w:r w:rsidR="00D278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required to submit information regarding a notifiable transaction</w:t>
      </w:r>
      <w:r w:rsidR="00D27863">
        <w:rPr>
          <w:rFonts w:ascii="Times New Roman" w:eastAsia="Times New Roman" w:hAnsi="Times New Roman" w:cs="Times New Roman"/>
          <w:sz w:val="24"/>
          <w:szCs w:val="24"/>
        </w:rPr>
        <w:t xml:space="preserve"> or a </w:t>
      </w:r>
      <w:r w:rsidRPr="00A427EC" w:rsidR="00D27863">
        <w:rPr>
          <w:rFonts w:ascii="Times New Roman" w:hAnsi="Times New Roman" w:cs="Times New Roman"/>
          <w:color w:val="000000" w:themeColor="text1"/>
          <w:sz w:val="24"/>
          <w:szCs w:val="24"/>
        </w:rPr>
        <w:t>transaction by a controlled foreign entity of that U.S. person that would be a notifiable transaction if engaged in by a U.S. person</w:t>
      </w:r>
      <w:r>
        <w:rPr>
          <w:rFonts w:ascii="Times New Roman" w:eastAsia="Times New Roman" w:hAnsi="Times New Roman" w:cs="Times New Roman"/>
          <w:sz w:val="24"/>
          <w:szCs w:val="24"/>
        </w:rPr>
        <w:t xml:space="preserve"> </w:t>
      </w:r>
      <w:r w:rsidRPr="009D30E4">
        <w:rPr>
          <w:rFonts w:ascii="Times New Roman" w:hAnsi="Times New Roman" w:cs="Times New Roman"/>
          <w:sz w:val="24"/>
          <w:szCs w:val="24"/>
        </w:rPr>
        <w:t xml:space="preserve">no later than 30 </w:t>
      </w:r>
      <w:r w:rsidR="00C306CC">
        <w:rPr>
          <w:rFonts w:ascii="Times New Roman" w:hAnsi="Times New Roman" w:cs="Times New Roman"/>
          <w:sz w:val="24"/>
          <w:szCs w:val="24"/>
        </w:rPr>
        <w:t xml:space="preserve">calendar </w:t>
      </w:r>
      <w:r w:rsidRPr="009D30E4">
        <w:rPr>
          <w:rFonts w:ascii="Times New Roman" w:hAnsi="Times New Roman" w:cs="Times New Roman"/>
          <w:sz w:val="24"/>
          <w:szCs w:val="24"/>
        </w:rPr>
        <w:t xml:space="preserve">days following the completion date of the transaction. </w:t>
      </w:r>
      <w:r>
        <w:rPr>
          <w:rFonts w:ascii="Times New Roman" w:hAnsi="Times New Roman" w:cs="Times New Roman"/>
          <w:sz w:val="24"/>
          <w:szCs w:val="24"/>
        </w:rPr>
        <w:t xml:space="preserve">For transactions </w:t>
      </w:r>
      <w:r w:rsidR="008B6256">
        <w:rPr>
          <w:rFonts w:ascii="Times New Roman" w:hAnsi="Times New Roman" w:cs="Times New Roman"/>
          <w:sz w:val="24"/>
          <w:szCs w:val="24"/>
        </w:rPr>
        <w:t>for which</w:t>
      </w:r>
      <w:r>
        <w:rPr>
          <w:rFonts w:ascii="Times New Roman" w:hAnsi="Times New Roman" w:cs="Times New Roman"/>
          <w:sz w:val="24"/>
          <w:szCs w:val="24"/>
        </w:rPr>
        <w:t xml:space="preserve"> the U.S. person acquired </w:t>
      </w:r>
      <w:r w:rsidR="008B6256">
        <w:rPr>
          <w:rFonts w:ascii="Times New Roman" w:hAnsi="Times New Roman" w:cs="Times New Roman"/>
          <w:sz w:val="24"/>
          <w:szCs w:val="24"/>
        </w:rPr>
        <w:t xml:space="preserve">actual </w:t>
      </w:r>
      <w:r w:rsidR="00C306CC">
        <w:rPr>
          <w:rFonts w:ascii="Times New Roman" w:hAnsi="Times New Roman" w:cs="Times New Roman"/>
          <w:sz w:val="24"/>
          <w:szCs w:val="24"/>
        </w:rPr>
        <w:t>knowledge</w:t>
      </w:r>
      <w:r w:rsidR="008B6256">
        <w:rPr>
          <w:rFonts w:ascii="Times New Roman" w:hAnsi="Times New Roman" w:cs="Times New Roman"/>
          <w:sz w:val="24"/>
          <w:szCs w:val="24"/>
        </w:rPr>
        <w:t xml:space="preserve"> after the completion date of the transaction that the transaction would have been a covered transaction if such </w:t>
      </w:r>
      <w:r w:rsidR="00C306CC">
        <w:rPr>
          <w:rFonts w:ascii="Times New Roman" w:hAnsi="Times New Roman" w:cs="Times New Roman"/>
          <w:sz w:val="24"/>
          <w:szCs w:val="24"/>
        </w:rPr>
        <w:t>knowledge</w:t>
      </w:r>
      <w:r w:rsidR="008B6256">
        <w:rPr>
          <w:rFonts w:ascii="Times New Roman" w:hAnsi="Times New Roman" w:cs="Times New Roman"/>
          <w:sz w:val="24"/>
          <w:szCs w:val="24"/>
        </w:rPr>
        <w:t xml:space="preserve"> had been possessed by the relevant U.S. person at the time of the transaction</w:t>
      </w:r>
      <w:r>
        <w:rPr>
          <w:rFonts w:ascii="Times New Roman" w:hAnsi="Times New Roman" w:cs="Times New Roman"/>
          <w:sz w:val="24"/>
          <w:szCs w:val="24"/>
        </w:rPr>
        <w:t>, the notification</w:t>
      </w:r>
      <w:r w:rsidR="00A23457">
        <w:rPr>
          <w:rFonts w:ascii="Times New Roman" w:hAnsi="Times New Roman" w:cs="Times New Roman"/>
          <w:sz w:val="24"/>
          <w:szCs w:val="24"/>
        </w:rPr>
        <w:t xml:space="preserve"> </w:t>
      </w:r>
      <w:r w:rsidR="006260D2">
        <w:rPr>
          <w:rFonts w:ascii="Times New Roman" w:hAnsi="Times New Roman" w:cs="Times New Roman"/>
          <w:sz w:val="24"/>
          <w:szCs w:val="24"/>
        </w:rPr>
        <w:t xml:space="preserve">will </w:t>
      </w:r>
      <w:r w:rsidR="00A23457">
        <w:rPr>
          <w:rFonts w:ascii="Times New Roman" w:hAnsi="Times New Roman" w:cs="Times New Roman"/>
          <w:sz w:val="24"/>
          <w:szCs w:val="24"/>
        </w:rPr>
        <w:t>be</w:t>
      </w:r>
      <w:r>
        <w:rPr>
          <w:rFonts w:ascii="Times New Roman" w:hAnsi="Times New Roman" w:cs="Times New Roman"/>
          <w:sz w:val="24"/>
          <w:szCs w:val="24"/>
        </w:rPr>
        <w:t xml:space="preserve"> required </w:t>
      </w:r>
      <w:r w:rsidR="00C306CC">
        <w:rPr>
          <w:rFonts w:ascii="Times New Roman" w:hAnsi="Times New Roman" w:cs="Times New Roman"/>
          <w:sz w:val="24"/>
          <w:szCs w:val="24"/>
        </w:rPr>
        <w:t xml:space="preserve">promptly, and in </w:t>
      </w:r>
      <w:r>
        <w:rPr>
          <w:rFonts w:ascii="Times New Roman" w:hAnsi="Times New Roman" w:cs="Times New Roman"/>
          <w:sz w:val="24"/>
          <w:szCs w:val="24"/>
        </w:rPr>
        <w:t xml:space="preserve">no </w:t>
      </w:r>
      <w:r w:rsidR="00C306CC">
        <w:rPr>
          <w:rFonts w:ascii="Times New Roman" w:hAnsi="Times New Roman" w:cs="Times New Roman"/>
          <w:sz w:val="24"/>
          <w:szCs w:val="24"/>
        </w:rPr>
        <w:t xml:space="preserve">event </w:t>
      </w:r>
      <w:r>
        <w:rPr>
          <w:rFonts w:ascii="Times New Roman" w:hAnsi="Times New Roman" w:cs="Times New Roman"/>
          <w:sz w:val="24"/>
          <w:szCs w:val="24"/>
        </w:rPr>
        <w:t xml:space="preserve">later than </w:t>
      </w:r>
      <w:r w:rsidR="00C306CC">
        <w:rPr>
          <w:rFonts w:ascii="Times New Roman" w:hAnsi="Times New Roman" w:cs="Times New Roman"/>
          <w:sz w:val="24"/>
          <w:szCs w:val="24"/>
        </w:rPr>
        <w:t>30</w:t>
      </w:r>
      <w:r>
        <w:rPr>
          <w:rFonts w:ascii="Times New Roman" w:hAnsi="Times New Roman" w:cs="Times New Roman"/>
          <w:sz w:val="24"/>
          <w:szCs w:val="24"/>
        </w:rPr>
        <w:t xml:space="preserve"> calendar days following the </w:t>
      </w:r>
      <w:r w:rsidR="00C306CC">
        <w:rPr>
          <w:rFonts w:ascii="Times New Roman" w:hAnsi="Times New Roman" w:cs="Times New Roman"/>
          <w:sz w:val="24"/>
          <w:szCs w:val="24"/>
        </w:rPr>
        <w:t xml:space="preserve">acquisition of such knowledge </w:t>
      </w:r>
      <w:r>
        <w:rPr>
          <w:rFonts w:ascii="Times New Roman" w:hAnsi="Times New Roman" w:cs="Times New Roman"/>
          <w:sz w:val="24"/>
          <w:szCs w:val="24"/>
        </w:rPr>
        <w:t>as to the transaction’s status.</w:t>
      </w:r>
    </w:p>
    <w:p w:rsidR="00035D7E" w:rsidP="00910734" w14:paraId="41AB3090" w14:textId="77777777">
      <w:pPr>
        <w:tabs>
          <w:tab w:val="left" w:pos="540"/>
        </w:tabs>
        <w:spacing w:after="0" w:line="240" w:lineRule="auto"/>
        <w:rPr>
          <w:rFonts w:ascii="Times New Roman" w:hAnsi="Times New Roman" w:cs="Times New Roman"/>
          <w:sz w:val="24"/>
          <w:szCs w:val="24"/>
        </w:rPr>
      </w:pPr>
    </w:p>
    <w:p w:rsidR="00910734" w:rsidRPr="005C4A1C" w:rsidP="00910734" w14:paraId="6B17C904" w14:textId="3112350E">
      <w:pPr>
        <w:tabs>
          <w:tab w:val="left" w:pos="540"/>
        </w:tabs>
        <w:spacing w:after="0" w:line="240" w:lineRule="auto"/>
        <w:rPr>
          <w:rFonts w:ascii="Times New Roman" w:eastAsia="Times New Roman" w:hAnsi="Times New Roman" w:cs="Times New Roman"/>
          <w:sz w:val="24"/>
          <w:szCs w:val="24"/>
        </w:rPr>
      </w:pPr>
      <w:r w:rsidRPr="008A370E">
        <w:rPr>
          <w:rFonts w:ascii="Times New Roman" w:hAnsi="Times New Roman" w:cs="Times New Roman"/>
          <w:sz w:val="24"/>
          <w:szCs w:val="24"/>
        </w:rPr>
        <w:t xml:space="preserve">The </w:t>
      </w:r>
      <w:r w:rsidR="006260D2">
        <w:rPr>
          <w:rFonts w:ascii="Times New Roman" w:hAnsi="Times New Roman" w:cs="Times New Roman"/>
          <w:sz w:val="24"/>
          <w:szCs w:val="24"/>
        </w:rPr>
        <w:t>Final</w:t>
      </w:r>
      <w:r w:rsidRPr="008A370E" w:rsidR="006260D2">
        <w:rPr>
          <w:rFonts w:ascii="Times New Roman" w:hAnsi="Times New Roman" w:cs="Times New Roman"/>
          <w:sz w:val="24"/>
          <w:szCs w:val="24"/>
        </w:rPr>
        <w:t xml:space="preserve"> </w:t>
      </w:r>
      <w:r>
        <w:rPr>
          <w:rFonts w:ascii="Times New Roman" w:hAnsi="Times New Roman" w:cs="Times New Roman"/>
          <w:sz w:val="24"/>
          <w:szCs w:val="24"/>
        </w:rPr>
        <w:t>R</w:t>
      </w:r>
      <w:r w:rsidRPr="008A370E">
        <w:rPr>
          <w:rFonts w:ascii="Times New Roman" w:hAnsi="Times New Roman" w:cs="Times New Roman"/>
          <w:sz w:val="24"/>
          <w:szCs w:val="24"/>
        </w:rPr>
        <w:t>ule</w:t>
      </w:r>
      <w:r w:rsidRPr="008A370E">
        <w:rPr>
          <w:rFonts w:ascii="Times New Roman" w:hAnsi="Times New Roman" w:cs="Times New Roman"/>
          <w:sz w:val="24"/>
          <w:szCs w:val="24"/>
        </w:rPr>
        <w:t xml:space="preserve"> </w:t>
      </w:r>
      <w:r w:rsidRPr="008A370E">
        <w:rPr>
          <w:rFonts w:ascii="Times New Roman" w:hAnsi="Times New Roman" w:cs="Times New Roman"/>
          <w:sz w:val="24"/>
          <w:szCs w:val="24"/>
        </w:rPr>
        <w:t>require</w:t>
      </w:r>
      <w:r w:rsidR="006260D2">
        <w:rPr>
          <w:rFonts w:ascii="Times New Roman" w:hAnsi="Times New Roman" w:cs="Times New Roman"/>
          <w:sz w:val="24"/>
          <w:szCs w:val="24"/>
        </w:rPr>
        <w:t>s</w:t>
      </w:r>
      <w:r w:rsidRPr="008A370E">
        <w:rPr>
          <w:rFonts w:ascii="Times New Roman" w:hAnsi="Times New Roman" w:cs="Times New Roman"/>
          <w:sz w:val="24"/>
          <w:szCs w:val="24"/>
        </w:rPr>
        <w:t xml:space="preserve"> </w:t>
      </w:r>
      <w:r w:rsidRPr="008A370E">
        <w:rPr>
          <w:rFonts w:ascii="Times New Roman" w:hAnsi="Times New Roman" w:cs="Times New Roman"/>
          <w:color w:val="000000" w:themeColor="text1"/>
          <w:sz w:val="24"/>
          <w:szCs w:val="24"/>
        </w:rPr>
        <w:t xml:space="preserve">any </w:t>
      </w:r>
      <w:r w:rsidRPr="00052166">
        <w:rPr>
          <w:rFonts w:ascii="Times New Roman" w:hAnsi="Times New Roman" w:cs="Times New Roman"/>
          <w:color w:val="000000" w:themeColor="text1"/>
          <w:sz w:val="24"/>
          <w:szCs w:val="24"/>
        </w:rPr>
        <w:t>U.S. person</w:t>
      </w:r>
      <w:r w:rsidRPr="00D84BE4">
        <w:rPr>
          <w:rFonts w:ascii="Times New Roman" w:hAnsi="Times New Roman" w:cs="Times New Roman"/>
          <w:color w:val="000000" w:themeColor="text1"/>
          <w:sz w:val="24"/>
          <w:szCs w:val="24"/>
        </w:rPr>
        <w:t xml:space="preserve"> </w:t>
      </w:r>
      <w:r w:rsidRPr="008A370E">
        <w:rPr>
          <w:rFonts w:ascii="Times New Roman" w:hAnsi="Times New Roman" w:cs="Times New Roman"/>
          <w:color w:val="000000" w:themeColor="text1"/>
          <w:sz w:val="24"/>
          <w:szCs w:val="24"/>
        </w:rPr>
        <w:t xml:space="preserve">that has filed a notification to respond to any questions or document requests from </w:t>
      </w:r>
      <w:r w:rsidRPr="008A370E">
        <w:rPr>
          <w:rFonts w:ascii="Times New Roman" w:hAnsi="Times New Roman" w:cs="Times New Roman"/>
          <w:sz w:val="24"/>
          <w:szCs w:val="24"/>
        </w:rPr>
        <w:t xml:space="preserve">Treasury </w:t>
      </w:r>
      <w:r w:rsidRPr="008A370E">
        <w:rPr>
          <w:rFonts w:ascii="Times New Roman" w:hAnsi="Times New Roman" w:cs="Times New Roman"/>
          <w:color w:val="000000" w:themeColor="text1"/>
          <w:sz w:val="24"/>
          <w:szCs w:val="24"/>
        </w:rPr>
        <w:t xml:space="preserve">related to the transaction or compliance with the </w:t>
      </w:r>
      <w:r w:rsidR="006260D2">
        <w:rPr>
          <w:rFonts w:ascii="Times New Roman" w:hAnsi="Times New Roman" w:cs="Times New Roman"/>
          <w:color w:val="000000" w:themeColor="text1"/>
          <w:sz w:val="24"/>
          <w:szCs w:val="24"/>
        </w:rPr>
        <w:t>Final</w:t>
      </w:r>
      <w:r w:rsidRPr="008A370E" w:rsidR="006260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Pr="008A370E">
        <w:rPr>
          <w:rFonts w:ascii="Times New Roman" w:hAnsi="Times New Roman" w:cs="Times New Roman"/>
          <w:color w:val="000000" w:themeColor="text1"/>
          <w:sz w:val="24"/>
          <w:szCs w:val="24"/>
        </w:rPr>
        <w:t>ule</w:t>
      </w:r>
      <w:r>
        <w:rPr>
          <w:rFonts w:ascii="Times New Roman" w:hAnsi="Times New Roman" w:cs="Times New Roman"/>
          <w:color w:val="000000" w:themeColor="text1"/>
          <w:sz w:val="24"/>
          <w:szCs w:val="24"/>
        </w:rPr>
        <w:t xml:space="preserve"> </w:t>
      </w:r>
      <w:r w:rsidR="00035D7E">
        <w:rPr>
          <w:rFonts w:ascii="Times New Roman" w:eastAsia="Times New Roman" w:hAnsi="Times New Roman" w:cs="Times New Roman"/>
          <w:sz w:val="24"/>
          <w:szCs w:val="24"/>
        </w:rPr>
        <w:t xml:space="preserve">within the timeframe and in the manner specified by </w:t>
      </w:r>
      <w:r w:rsidR="006A087F">
        <w:rPr>
          <w:rFonts w:ascii="Times New Roman" w:hAnsi="Times New Roman" w:cs="Times New Roman"/>
          <w:sz w:val="24"/>
          <w:szCs w:val="24"/>
        </w:rPr>
        <w:t>Treasury</w:t>
      </w:r>
      <w:r w:rsidRPr="005C4A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requirement w</w:t>
      </w:r>
      <w:r>
        <w:rPr>
          <w:rFonts w:ascii="Times New Roman" w:eastAsia="Times New Roman" w:hAnsi="Times New Roman" w:cs="Times New Roman"/>
          <w:sz w:val="24"/>
          <w:szCs w:val="24"/>
        </w:rPr>
        <w:t>ould</w:t>
      </w:r>
      <w:r>
        <w:rPr>
          <w:rFonts w:ascii="Times New Roman" w:eastAsia="Times New Roman" w:hAnsi="Times New Roman" w:cs="Times New Roman"/>
          <w:sz w:val="24"/>
          <w:szCs w:val="24"/>
        </w:rPr>
        <w:t xml:space="preserve"> assist </w:t>
      </w:r>
      <w:r w:rsidR="006A087F">
        <w:rPr>
          <w:rFonts w:ascii="Times New Roman" w:hAnsi="Times New Roman" w:cs="Times New Roman"/>
          <w:sz w:val="24"/>
          <w:szCs w:val="24"/>
        </w:rPr>
        <w:t xml:space="preserve">Treasury </w:t>
      </w:r>
      <w:r>
        <w:rPr>
          <w:rFonts w:ascii="Times New Roman" w:eastAsia="Times New Roman" w:hAnsi="Times New Roman" w:cs="Times New Roman"/>
          <w:sz w:val="24"/>
          <w:szCs w:val="24"/>
        </w:rPr>
        <w:t xml:space="preserve">in obtaining </w:t>
      </w:r>
      <w:r w:rsidRPr="005C4A1C">
        <w:rPr>
          <w:rFonts w:ascii="Times New Roman" w:eastAsia="Times New Roman" w:hAnsi="Times New Roman" w:cs="Times New Roman"/>
          <w:sz w:val="24"/>
          <w:szCs w:val="24"/>
        </w:rPr>
        <w:t xml:space="preserve">complete information, </w:t>
      </w:r>
      <w:r>
        <w:rPr>
          <w:rFonts w:ascii="Times New Roman" w:eastAsia="Times New Roman" w:hAnsi="Times New Roman" w:cs="Times New Roman"/>
          <w:sz w:val="24"/>
          <w:szCs w:val="24"/>
        </w:rPr>
        <w:t xml:space="preserve">consistent with the requirements in the </w:t>
      </w:r>
      <w:r w:rsidR="006A18D1">
        <w:rPr>
          <w:rFonts w:ascii="Times New Roman" w:eastAsia="Times New Roman" w:hAnsi="Times New Roman" w:cs="Times New Roman"/>
          <w:sz w:val="24"/>
          <w:szCs w:val="24"/>
        </w:rPr>
        <w:t xml:space="preserve">Outbound </w:t>
      </w:r>
      <w:r>
        <w:rPr>
          <w:rFonts w:ascii="Times New Roman" w:eastAsia="Times New Roman" w:hAnsi="Times New Roman" w:cs="Times New Roman"/>
          <w:sz w:val="24"/>
          <w:szCs w:val="24"/>
        </w:rPr>
        <w:t>Order.</w:t>
      </w:r>
    </w:p>
    <w:p w:rsidR="00910734" w:rsidP="00910734" w14:paraId="41C0276E" w14:textId="77777777">
      <w:pPr>
        <w:tabs>
          <w:tab w:val="left" w:pos="540"/>
        </w:tabs>
        <w:spacing w:after="0" w:line="240" w:lineRule="auto"/>
        <w:rPr>
          <w:rFonts w:ascii="Times New Roman" w:eastAsia="Times New Roman" w:hAnsi="Times New Roman" w:cs="Times New Roman"/>
          <w:sz w:val="24"/>
          <w:szCs w:val="24"/>
        </w:rPr>
      </w:pPr>
    </w:p>
    <w:p w:rsidR="00910734" w:rsidP="00910734" w14:paraId="0A879A3D" w14:textId="66ABAE47">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260D2">
        <w:rPr>
          <w:rFonts w:ascii="Times New Roman" w:eastAsia="Times New Roman" w:hAnsi="Times New Roman" w:cs="Times New Roman"/>
          <w:sz w:val="24"/>
          <w:szCs w:val="24"/>
        </w:rPr>
        <w:t xml:space="preserve">Final </w:t>
      </w:r>
      <w:r w:rsidR="00BD1635">
        <w:rPr>
          <w:rFonts w:ascii="Times New Roman" w:eastAsia="Times New Roman" w:hAnsi="Times New Roman" w:cs="Times New Roman"/>
          <w:sz w:val="24"/>
          <w:szCs w:val="24"/>
        </w:rPr>
        <w:t>R</w:t>
      </w:r>
      <w:r>
        <w:rPr>
          <w:rFonts w:ascii="Times New Roman" w:eastAsia="Times New Roman" w:hAnsi="Times New Roman" w:cs="Times New Roman"/>
          <w:sz w:val="24"/>
          <w:szCs w:val="24"/>
        </w:rPr>
        <w:t>ule</w:t>
      </w:r>
      <w:r w:rsidR="001F6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w:t>
      </w:r>
      <w:r w:rsidR="006260D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U.S. persons to maintain a copy of the notification filed and supporting documents for a period of </w:t>
      </w:r>
      <w:r w:rsidR="00C306CC">
        <w:rPr>
          <w:rFonts w:ascii="Times New Roman" w:eastAsia="Times New Roman" w:hAnsi="Times New Roman" w:cs="Times New Roman"/>
          <w:sz w:val="24"/>
          <w:szCs w:val="24"/>
        </w:rPr>
        <w:t xml:space="preserve">ten </w:t>
      </w:r>
      <w:r>
        <w:rPr>
          <w:rFonts w:ascii="Times New Roman" w:eastAsia="Times New Roman" w:hAnsi="Times New Roman" w:cs="Times New Roman"/>
          <w:sz w:val="24"/>
          <w:szCs w:val="24"/>
        </w:rPr>
        <w:t>years from the date of filing</w:t>
      </w:r>
      <w:r w:rsidR="004722C1">
        <w:rPr>
          <w:rFonts w:ascii="Times New Roman" w:eastAsia="Times New Roman" w:hAnsi="Times New Roman" w:cs="Times New Roman"/>
          <w:sz w:val="24"/>
          <w:szCs w:val="24"/>
        </w:rPr>
        <w:t xml:space="preserve"> </w:t>
      </w:r>
      <w:r w:rsidRPr="004722C1" w:rsidR="004722C1">
        <w:rPr>
          <w:rFonts w:ascii="Times New Roman" w:eastAsia="Times New Roman" w:hAnsi="Times New Roman" w:cs="Times New Roman"/>
          <w:sz w:val="24"/>
          <w:szCs w:val="24"/>
        </w:rPr>
        <w:t xml:space="preserve">(consistent with the 21st Century Peace through Strength Act of 2024 (Sec. 3111, Pub. L. 118-50), which amended section 206 of IEEPA and extended the statute of limitations for violations of IEEPA from five years to ten </w:t>
      </w:r>
      <w:r w:rsidRPr="004722C1" w:rsidR="004722C1">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w:t>
      </w:r>
      <w:r w:rsidR="00035D7E">
        <w:rPr>
          <w:rFonts w:ascii="Times New Roman" w:eastAsia="Times New Roman" w:hAnsi="Times New Roman" w:cs="Times New Roman"/>
          <w:sz w:val="24"/>
          <w:szCs w:val="24"/>
        </w:rPr>
        <w:t>The U.S. person</w:t>
      </w:r>
      <w:r w:rsidR="001F614A">
        <w:rPr>
          <w:rFonts w:ascii="Times New Roman" w:eastAsia="Times New Roman" w:hAnsi="Times New Roman" w:cs="Times New Roman"/>
          <w:sz w:val="24"/>
          <w:szCs w:val="24"/>
        </w:rPr>
        <w:t xml:space="preserve"> </w:t>
      </w:r>
      <w:r w:rsidR="006260D2">
        <w:rPr>
          <w:rFonts w:ascii="Times New Roman" w:eastAsia="Times New Roman" w:hAnsi="Times New Roman" w:cs="Times New Roman"/>
          <w:sz w:val="24"/>
          <w:szCs w:val="24"/>
        </w:rPr>
        <w:t xml:space="preserve">will </w:t>
      </w:r>
      <w:r w:rsidR="001F614A">
        <w:rPr>
          <w:rFonts w:ascii="Times New Roman" w:eastAsia="Times New Roman" w:hAnsi="Times New Roman" w:cs="Times New Roman"/>
          <w:sz w:val="24"/>
          <w:szCs w:val="24"/>
        </w:rPr>
        <w:t xml:space="preserve">be </w:t>
      </w:r>
      <w:r w:rsidR="00035D7E">
        <w:rPr>
          <w:rFonts w:ascii="Times New Roman" w:eastAsia="Times New Roman" w:hAnsi="Times New Roman" w:cs="Times New Roman"/>
          <w:sz w:val="24"/>
          <w:szCs w:val="24"/>
        </w:rPr>
        <w:t xml:space="preserve">required to make such supporting documentation available upon request by </w:t>
      </w:r>
      <w:r w:rsidR="006A087F">
        <w:rPr>
          <w:rFonts w:ascii="Times New Roman" w:hAnsi="Times New Roman" w:cs="Times New Roman"/>
          <w:sz w:val="24"/>
          <w:szCs w:val="24"/>
        </w:rPr>
        <w:t>Treasury</w:t>
      </w:r>
      <w:r w:rsidR="00035D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10734" w:rsidRPr="005C4A1C" w:rsidP="00910734" w14:paraId="64D32D60" w14:textId="77777777">
      <w:pPr>
        <w:tabs>
          <w:tab w:val="left" w:pos="540"/>
        </w:tabs>
        <w:spacing w:after="0" w:line="240" w:lineRule="auto"/>
        <w:rPr>
          <w:rFonts w:ascii="Times New Roman" w:eastAsia="Times New Roman" w:hAnsi="Times New Roman" w:cs="Times New Roman"/>
          <w:sz w:val="24"/>
          <w:szCs w:val="24"/>
        </w:rPr>
      </w:pPr>
    </w:p>
    <w:p w:rsidR="00910734" w:rsidRPr="005C4A1C" w:rsidP="00910734" w14:paraId="0F34CC56" w14:textId="2578806A">
      <w:pPr>
        <w:tabs>
          <w:tab w:val="left" w:pos="5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Treasury </w:t>
      </w:r>
      <w:r>
        <w:rPr>
          <w:rFonts w:ascii="Times New Roman" w:eastAsia="Times New Roman" w:hAnsi="Times New Roman" w:cs="Times New Roman"/>
          <w:sz w:val="24"/>
          <w:szCs w:val="24"/>
        </w:rPr>
        <w:t>may receive</w:t>
      </w:r>
      <w:r w:rsidRPr="005C4A1C">
        <w:rPr>
          <w:rFonts w:ascii="Times New Roman" w:eastAsia="Times New Roman" w:hAnsi="Times New Roman" w:cs="Times New Roman"/>
          <w:sz w:val="24"/>
          <w:szCs w:val="24"/>
        </w:rPr>
        <w:t xml:space="preserve"> </w:t>
      </w:r>
      <w:r w:rsidR="00276A12">
        <w:rPr>
          <w:rFonts w:ascii="Times New Roman" w:eastAsia="Times New Roman" w:hAnsi="Times New Roman" w:cs="Times New Roman"/>
          <w:sz w:val="24"/>
          <w:szCs w:val="24"/>
        </w:rPr>
        <w:t xml:space="preserve">confidential </w:t>
      </w:r>
      <w:r w:rsidRPr="005C4A1C">
        <w:rPr>
          <w:rFonts w:ascii="Times New Roman" w:eastAsia="Times New Roman" w:hAnsi="Times New Roman" w:cs="Times New Roman"/>
          <w:sz w:val="24"/>
          <w:szCs w:val="24"/>
        </w:rPr>
        <w:t xml:space="preserve">information </w:t>
      </w:r>
      <w:r w:rsidR="00276A12">
        <w:rPr>
          <w:rFonts w:ascii="Times New Roman" w:eastAsia="Times New Roman" w:hAnsi="Times New Roman" w:cs="Times New Roman"/>
          <w:sz w:val="24"/>
          <w:szCs w:val="24"/>
        </w:rPr>
        <w:t>related to transactions</w:t>
      </w:r>
      <w:r w:rsidR="00036F75">
        <w:rPr>
          <w:rFonts w:ascii="Times New Roman" w:eastAsia="Times New Roman" w:hAnsi="Times New Roman" w:cs="Times New Roman"/>
          <w:sz w:val="24"/>
          <w:szCs w:val="24"/>
        </w:rPr>
        <w:t xml:space="preserve"> for which a notification has been filed</w:t>
      </w:r>
      <w:r w:rsidR="00BD1635">
        <w:rPr>
          <w:rFonts w:ascii="Times New Roman" w:eastAsia="Times New Roman" w:hAnsi="Times New Roman" w:cs="Times New Roman"/>
          <w:sz w:val="24"/>
          <w:szCs w:val="24"/>
        </w:rPr>
        <w:t xml:space="preserve"> or a national interest exemption requested</w:t>
      </w:r>
      <w:r w:rsidR="00276A12">
        <w:rPr>
          <w:rFonts w:ascii="Times New Roman" w:eastAsia="Times New Roman" w:hAnsi="Times New Roman" w:cs="Times New Roman"/>
          <w:sz w:val="24"/>
          <w:szCs w:val="24"/>
        </w:rPr>
        <w:t>. The</w:t>
      </w:r>
      <w:r w:rsidR="00276A12">
        <w:rPr>
          <w:rFonts w:ascii="Times New Roman" w:eastAsia="Times New Roman" w:hAnsi="Times New Roman" w:cs="Times New Roman"/>
          <w:sz w:val="24"/>
          <w:szCs w:val="24"/>
        </w:rPr>
        <w:t xml:space="preserve"> </w:t>
      </w:r>
      <w:r w:rsidR="006260D2">
        <w:rPr>
          <w:rFonts w:ascii="Times New Roman" w:eastAsia="Times New Roman" w:hAnsi="Times New Roman" w:cs="Times New Roman"/>
          <w:sz w:val="24"/>
          <w:szCs w:val="24"/>
        </w:rPr>
        <w:t xml:space="preserve">Final </w:t>
      </w:r>
      <w:r w:rsidR="00BD1635">
        <w:rPr>
          <w:rFonts w:ascii="Times New Roman" w:eastAsia="Times New Roman" w:hAnsi="Times New Roman" w:cs="Times New Roman"/>
          <w:sz w:val="24"/>
          <w:szCs w:val="24"/>
        </w:rPr>
        <w:t>R</w:t>
      </w:r>
      <w:r w:rsidR="00276A12">
        <w:rPr>
          <w:rFonts w:ascii="Times New Roman" w:eastAsia="Times New Roman" w:hAnsi="Times New Roman" w:cs="Times New Roman"/>
          <w:sz w:val="24"/>
          <w:szCs w:val="24"/>
        </w:rPr>
        <w:t>ule includes a provision that</w:t>
      </w:r>
      <w:r w:rsidR="001F614A">
        <w:rPr>
          <w:rFonts w:ascii="Times New Roman" w:eastAsia="Times New Roman" w:hAnsi="Times New Roman" w:cs="Times New Roman"/>
          <w:sz w:val="24"/>
          <w:szCs w:val="24"/>
        </w:rPr>
        <w:t xml:space="preserve"> </w:t>
      </w:r>
      <w:r w:rsidR="00276A12">
        <w:rPr>
          <w:rFonts w:ascii="Times New Roman" w:eastAsia="Times New Roman" w:hAnsi="Times New Roman" w:cs="Times New Roman"/>
          <w:sz w:val="24"/>
          <w:szCs w:val="24"/>
        </w:rPr>
        <w:t>require</w:t>
      </w:r>
      <w:r w:rsidR="006260D2">
        <w:rPr>
          <w:rFonts w:ascii="Times New Roman" w:eastAsia="Times New Roman" w:hAnsi="Times New Roman" w:cs="Times New Roman"/>
          <w:sz w:val="24"/>
          <w:szCs w:val="24"/>
        </w:rPr>
        <w:t>s</w:t>
      </w:r>
      <w:r w:rsidR="00276A12">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Treasury </w:t>
      </w:r>
      <w:r w:rsidR="00276A12">
        <w:rPr>
          <w:rFonts w:ascii="Times New Roman" w:eastAsia="Times New Roman" w:hAnsi="Times New Roman" w:cs="Times New Roman"/>
          <w:sz w:val="24"/>
          <w:szCs w:val="24"/>
        </w:rPr>
        <w:t>to not make public any information or documentary materials</w:t>
      </w:r>
      <w:r w:rsidR="001F614A">
        <w:rPr>
          <w:rFonts w:ascii="Times New Roman" w:eastAsia="Times New Roman" w:hAnsi="Times New Roman" w:cs="Times New Roman"/>
          <w:sz w:val="24"/>
          <w:szCs w:val="24"/>
        </w:rPr>
        <w:t xml:space="preserve"> </w:t>
      </w:r>
      <w:r w:rsidR="004722C1">
        <w:rPr>
          <w:rFonts w:ascii="Times New Roman" w:eastAsia="Times New Roman" w:hAnsi="Times New Roman" w:cs="Times New Roman"/>
          <w:sz w:val="24"/>
          <w:szCs w:val="24"/>
        </w:rPr>
        <w:t xml:space="preserve">submitted to Treasury </w:t>
      </w:r>
      <w:r w:rsidR="001F614A">
        <w:rPr>
          <w:rFonts w:ascii="Times New Roman" w:eastAsia="Times New Roman" w:hAnsi="Times New Roman" w:cs="Times New Roman"/>
          <w:sz w:val="24"/>
          <w:szCs w:val="24"/>
        </w:rPr>
        <w:t>that are not otherwise publicly available</w:t>
      </w:r>
      <w:r w:rsidR="00276A12">
        <w:rPr>
          <w:rFonts w:ascii="Times New Roman" w:eastAsia="Times New Roman" w:hAnsi="Times New Roman" w:cs="Times New Roman"/>
          <w:sz w:val="24"/>
          <w:szCs w:val="24"/>
        </w:rPr>
        <w:t xml:space="preserve"> unless required by law or otherwise provided in the </w:t>
      </w:r>
      <w:r w:rsidR="006260D2">
        <w:rPr>
          <w:rFonts w:ascii="Times New Roman" w:eastAsia="Times New Roman" w:hAnsi="Times New Roman" w:cs="Times New Roman"/>
          <w:sz w:val="24"/>
          <w:szCs w:val="24"/>
        </w:rPr>
        <w:t>Final Rule</w:t>
      </w:r>
      <w:r w:rsidR="00276A12">
        <w:rPr>
          <w:rFonts w:ascii="Times New Roman" w:eastAsia="Times New Roman" w:hAnsi="Times New Roman" w:cs="Times New Roman"/>
          <w:sz w:val="24"/>
          <w:szCs w:val="24"/>
        </w:rPr>
        <w:t>.</w:t>
      </w:r>
    </w:p>
    <w:p w:rsidR="00910734" w:rsidP="007463B8" w14:paraId="7BEB7A7D" w14:textId="77777777">
      <w:pPr>
        <w:spacing w:after="0" w:line="240" w:lineRule="auto"/>
        <w:rPr>
          <w:rFonts w:ascii="Times New Roman" w:eastAsia="Times New Roman" w:hAnsi="Times New Roman" w:cs="Times New Roman"/>
          <w:b/>
          <w:bCs/>
          <w:spacing w:val="2"/>
          <w:sz w:val="24"/>
          <w:szCs w:val="24"/>
        </w:rPr>
      </w:pPr>
    </w:p>
    <w:p w:rsidR="007463B8" w:rsidRPr="00587190" w:rsidP="007463B8" w14:paraId="04B84D1D" w14:textId="47AFD8EB">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8. Summarize public comments received in response to the Federal Register notice requesting public comments and describe actions taken by the agency in response to these comments, particularly comments on cost and hour burden. Describe efforts to consult with persons outside the agency to obtain their views on the availability of data, frequency of collection, clarity of instructions and record keeping, disclosure, or reporting format (if any), and on the data elements to be recorded, disclosed, or reported.</w:t>
      </w:r>
    </w:p>
    <w:p w:rsidR="007463B8" w:rsidP="007463B8" w14:paraId="2D72FEB8" w14:textId="77777777">
      <w:pPr>
        <w:spacing w:after="0" w:line="240" w:lineRule="auto"/>
        <w:rPr>
          <w:rFonts w:ascii="Times New Roman" w:eastAsia="Times New Roman" w:hAnsi="Times New Roman" w:cs="Times New Roman"/>
          <w:b/>
          <w:bCs/>
          <w:sz w:val="24"/>
          <w:szCs w:val="24"/>
        </w:rPr>
      </w:pPr>
    </w:p>
    <w:p w:rsidR="00165EC2" w:rsidRPr="009D30E4" w:rsidP="00165EC2" w14:paraId="2ED06AFC" w14:textId="531D38FE">
      <w:pPr>
        <w:rPr>
          <w:rFonts w:ascii="Times New Roman" w:hAnsi="Times New Roman" w:cs="Times New Roman"/>
          <w:sz w:val="24"/>
          <w:szCs w:val="24"/>
        </w:rPr>
      </w:pPr>
      <w:r>
        <w:rPr>
          <w:rFonts w:ascii="Times New Roman" w:eastAsia="Times New Roman" w:hAnsi="Times New Roman" w:cs="Times New Roman"/>
          <w:sz w:val="24"/>
          <w:szCs w:val="24"/>
        </w:rPr>
        <w:t>The Proposed Rule</w:t>
      </w:r>
      <w:r>
        <w:rPr>
          <w:rFonts w:ascii="Times New Roman" w:eastAsia="Times New Roman" w:hAnsi="Times New Roman" w:cs="Times New Roman"/>
          <w:sz w:val="24"/>
          <w:szCs w:val="24"/>
        </w:rPr>
        <w:t xml:space="preserve"> </w:t>
      </w:r>
      <w:r w:rsidR="004722C1">
        <w:rPr>
          <w:rFonts w:ascii="Times New Roman" w:eastAsia="Times New Roman" w:hAnsi="Times New Roman" w:cs="Times New Roman"/>
          <w:sz w:val="24"/>
          <w:szCs w:val="24"/>
        </w:rPr>
        <w:t xml:space="preserve">was officially published </w:t>
      </w:r>
      <w:r>
        <w:rPr>
          <w:rFonts w:ascii="Times New Roman" w:eastAsia="Times New Roman" w:hAnsi="Times New Roman" w:cs="Times New Roman"/>
          <w:sz w:val="24"/>
          <w:szCs w:val="24"/>
        </w:rPr>
        <w:t>in the Federal Register o</w:t>
      </w:r>
      <w:r w:rsidR="009D30E4">
        <w:rPr>
          <w:rFonts w:ascii="Times New Roman" w:eastAsia="Times New Roman" w:hAnsi="Times New Roman" w:cs="Times New Roman"/>
          <w:sz w:val="24"/>
          <w:szCs w:val="24"/>
        </w:rPr>
        <w:t xml:space="preserve">n </w:t>
      </w:r>
      <w:r w:rsidR="004722C1">
        <w:rPr>
          <w:rFonts w:ascii="Times New Roman" w:eastAsia="Times New Roman" w:hAnsi="Times New Roman" w:cs="Times New Roman"/>
          <w:sz w:val="24"/>
          <w:szCs w:val="24"/>
        </w:rPr>
        <w:t>July 5</w:t>
      </w:r>
      <w:r w:rsidR="009D30E4">
        <w:rPr>
          <w:rFonts w:ascii="Times New Roman" w:eastAsia="Times New Roman" w:hAnsi="Times New Roman" w:cs="Times New Roman"/>
          <w:sz w:val="24"/>
          <w:szCs w:val="24"/>
        </w:rPr>
        <w:t>, 2024</w:t>
      </w:r>
      <w:r w:rsidRPr="009D30E4" w:rsidR="009D30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I</w:t>
      </w:r>
      <w:r w:rsidRPr="00B70CB2">
        <w:rPr>
          <w:rFonts w:ascii="Times New Roman" w:hAnsi="Times New Roman" w:cs="Times New Roman"/>
          <w:sz w:val="24"/>
          <w:szCs w:val="24"/>
        </w:rPr>
        <w:t>n accordance with 5 CFR 1320.8(d)(1), Treasury solicit</w:t>
      </w:r>
      <w:r w:rsidR="00CD6AA2">
        <w:rPr>
          <w:rFonts w:ascii="Times New Roman" w:hAnsi="Times New Roman" w:cs="Times New Roman"/>
          <w:sz w:val="24"/>
          <w:szCs w:val="24"/>
        </w:rPr>
        <w:t>ed</w:t>
      </w:r>
      <w:r w:rsidRPr="00B70CB2">
        <w:rPr>
          <w:rFonts w:ascii="Times New Roman" w:hAnsi="Times New Roman" w:cs="Times New Roman"/>
          <w:sz w:val="24"/>
          <w:szCs w:val="24"/>
        </w:rPr>
        <w:t xml:space="preserve"> comments from members of the public concerning </w:t>
      </w:r>
      <w:r w:rsidR="00CD6AA2">
        <w:rPr>
          <w:rFonts w:ascii="Times New Roman" w:hAnsi="Times New Roman" w:cs="Times New Roman"/>
          <w:sz w:val="24"/>
          <w:szCs w:val="24"/>
        </w:rPr>
        <w:t>the</w:t>
      </w:r>
      <w:r w:rsidR="004834B5">
        <w:rPr>
          <w:rFonts w:ascii="Times New Roman" w:hAnsi="Times New Roman" w:cs="Times New Roman"/>
          <w:sz w:val="24"/>
          <w:szCs w:val="24"/>
        </w:rPr>
        <w:t xml:space="preserve"> </w:t>
      </w:r>
      <w:r w:rsidR="004834B5">
        <w:rPr>
          <w:rFonts w:ascii="Times New Roman" w:hAnsi="Times New Roman" w:cs="Times New Roman"/>
          <w:sz w:val="24"/>
          <w:szCs w:val="24"/>
        </w:rPr>
        <w:t xml:space="preserve">requirements in the Proposed Rule, as well as the </w:t>
      </w:r>
      <w:r w:rsidRPr="00B70CB2">
        <w:rPr>
          <w:rFonts w:ascii="Times New Roman" w:hAnsi="Times New Roman" w:cs="Times New Roman"/>
          <w:sz w:val="24"/>
          <w:szCs w:val="24"/>
        </w:rPr>
        <w:t>collection of information</w:t>
      </w:r>
      <w:r w:rsidR="00CD6AA2">
        <w:rPr>
          <w:rFonts w:ascii="Times New Roman" w:hAnsi="Times New Roman" w:cs="Times New Roman"/>
          <w:sz w:val="24"/>
          <w:szCs w:val="24"/>
        </w:rPr>
        <w:t xml:space="preserve"> under the Proposed Rule</w:t>
      </w:r>
      <w:r w:rsidRPr="00B70CB2">
        <w:rPr>
          <w:rFonts w:ascii="Times New Roman" w:hAnsi="Times New Roman" w:cs="Times New Roman"/>
          <w:sz w:val="24"/>
          <w:szCs w:val="24"/>
        </w:rPr>
        <w:t>.</w:t>
      </w:r>
    </w:p>
    <w:p w:rsidR="0025593B" w:rsidP="0025593B" w14:paraId="41F056E9" w14:textId="77777777">
      <w:bookmarkStart w:id="0" w:name="_Hlk180744584"/>
      <w:r>
        <w:rPr>
          <w:rFonts w:ascii="Times New Roman" w:hAnsi="Times New Roman" w:cs="Times New Roman"/>
          <w:sz w:val="24"/>
          <w:szCs w:val="24"/>
        </w:rPr>
        <w:t>Four c</w:t>
      </w:r>
      <w:r w:rsidRPr="009D30E4" w:rsidR="009D30E4">
        <w:rPr>
          <w:rFonts w:ascii="Times New Roman" w:hAnsi="Times New Roman" w:cs="Times New Roman"/>
          <w:sz w:val="24"/>
          <w:szCs w:val="24"/>
        </w:rPr>
        <w:t xml:space="preserve">ommenters </w:t>
      </w:r>
      <w:r w:rsidR="00165EC2">
        <w:rPr>
          <w:rFonts w:ascii="Times New Roman" w:hAnsi="Times New Roman" w:cs="Times New Roman"/>
          <w:sz w:val="24"/>
          <w:szCs w:val="24"/>
        </w:rPr>
        <w:t>responded with feedback on the</w:t>
      </w:r>
      <w:r>
        <w:rPr>
          <w:rFonts w:ascii="Times New Roman" w:hAnsi="Times New Roman" w:cs="Times New Roman"/>
          <w:sz w:val="24"/>
          <w:szCs w:val="24"/>
        </w:rPr>
        <w:t xml:space="preserve"> estimated costs of the Proposed Rule, with a focus on the estimated time and costs associated with due diligence to determine if transactions were notifiable or prohibited</w:t>
      </w:r>
      <w:r w:rsidR="00EF1A74">
        <w:rPr>
          <w:rFonts w:ascii="Times New Roman" w:hAnsi="Times New Roman" w:cs="Times New Roman"/>
          <w:sz w:val="24"/>
          <w:szCs w:val="24"/>
        </w:rPr>
        <w:t>.</w:t>
      </w:r>
      <w:r>
        <w:rPr>
          <w:rFonts w:ascii="Times New Roman" w:hAnsi="Times New Roman" w:cs="Times New Roman"/>
          <w:sz w:val="24"/>
          <w:szCs w:val="24"/>
        </w:rPr>
        <w:t xml:space="preserve"> No commenters specifically discussed the</w:t>
      </w:r>
      <w:r w:rsidR="00165EC2">
        <w:rPr>
          <w:rFonts w:ascii="Times New Roman" w:hAnsi="Times New Roman" w:cs="Times New Roman"/>
          <w:sz w:val="24"/>
          <w:szCs w:val="24"/>
        </w:rPr>
        <w:t xml:space="preserve"> information </w:t>
      </w:r>
      <w:r>
        <w:rPr>
          <w:rFonts w:ascii="Times New Roman" w:hAnsi="Times New Roman" w:cs="Times New Roman"/>
          <w:sz w:val="24"/>
          <w:szCs w:val="24"/>
        </w:rPr>
        <w:t xml:space="preserve">collection </w:t>
      </w:r>
      <w:r w:rsidR="00165EC2">
        <w:rPr>
          <w:rFonts w:ascii="Times New Roman" w:hAnsi="Times New Roman" w:cs="Times New Roman"/>
          <w:sz w:val="24"/>
          <w:szCs w:val="24"/>
        </w:rPr>
        <w:t>requirements in terms of the type of information requested and compliance with such</w:t>
      </w:r>
      <w:r w:rsidR="00036F75">
        <w:rPr>
          <w:rFonts w:ascii="Times New Roman" w:hAnsi="Times New Roman" w:cs="Times New Roman"/>
          <w:sz w:val="24"/>
          <w:szCs w:val="24"/>
        </w:rPr>
        <w:t xml:space="preserve"> requirements</w:t>
      </w:r>
      <w:r w:rsidRPr="009D30E4" w:rsidR="009D30E4">
        <w:rPr>
          <w:rFonts w:ascii="Times New Roman" w:hAnsi="Times New Roman" w:cs="Times New Roman"/>
          <w:sz w:val="24"/>
          <w:szCs w:val="24"/>
        </w:rPr>
        <w:t>.</w:t>
      </w:r>
      <w:r w:rsidR="00165EC2">
        <w:rPr>
          <w:rFonts w:ascii="Times New Roman" w:hAnsi="Times New Roman" w:cs="Times New Roman"/>
          <w:sz w:val="24"/>
          <w:szCs w:val="24"/>
        </w:rPr>
        <w:t xml:space="preserve"> </w:t>
      </w:r>
      <w:bookmarkEnd w:id="0"/>
      <w:r w:rsidR="00165EC2">
        <w:rPr>
          <w:rFonts w:ascii="Times New Roman" w:hAnsi="Times New Roman" w:cs="Times New Roman"/>
          <w:sz w:val="24"/>
          <w:szCs w:val="24"/>
        </w:rPr>
        <w:t xml:space="preserve">In developing the </w:t>
      </w:r>
      <w:r w:rsidR="006260D2">
        <w:rPr>
          <w:rFonts w:ascii="Times New Roman" w:hAnsi="Times New Roman" w:cs="Times New Roman"/>
          <w:sz w:val="24"/>
          <w:szCs w:val="24"/>
        </w:rPr>
        <w:t xml:space="preserve">Final </w:t>
      </w:r>
      <w:r w:rsidR="005A2585">
        <w:rPr>
          <w:rFonts w:ascii="Times New Roman" w:hAnsi="Times New Roman" w:cs="Times New Roman"/>
          <w:sz w:val="24"/>
          <w:szCs w:val="24"/>
        </w:rPr>
        <w:t>R</w:t>
      </w:r>
      <w:r w:rsidR="00165EC2">
        <w:rPr>
          <w:rFonts w:ascii="Times New Roman" w:hAnsi="Times New Roman" w:cs="Times New Roman"/>
          <w:sz w:val="24"/>
          <w:szCs w:val="24"/>
        </w:rPr>
        <w:t xml:space="preserve">ule, </w:t>
      </w:r>
      <w:r w:rsidR="006A087F">
        <w:rPr>
          <w:rFonts w:ascii="Times New Roman" w:hAnsi="Times New Roman" w:cs="Times New Roman"/>
          <w:sz w:val="24"/>
          <w:szCs w:val="24"/>
        </w:rPr>
        <w:t>Treasury</w:t>
      </w:r>
      <w:r w:rsidR="00165EC2">
        <w:rPr>
          <w:rFonts w:ascii="Times New Roman" w:hAnsi="Times New Roman" w:cs="Times New Roman"/>
          <w:sz w:val="24"/>
          <w:szCs w:val="24"/>
        </w:rPr>
        <w:t xml:space="preserve"> considered these comments. </w:t>
      </w:r>
      <w:r>
        <w:rPr>
          <w:rFonts w:ascii="Times New Roman" w:hAnsi="Times New Roman" w:cs="Times New Roman"/>
          <w:sz w:val="24"/>
          <w:szCs w:val="24"/>
        </w:rPr>
        <w:t>As noted in the Proposed Rule, most investment transactions, regardless of whether the investment would be potentially subject to the Final Rule, involve some level of review, diligence, assessment, and recordkeeping by the investor. For some transactions and investors, the level of information collection, retention, and diligence necessary to comply with the Final Rule may not give rise to any costs beyond what would be incurred in the absence of the Final Rule.</w:t>
      </w:r>
    </w:p>
    <w:p w:rsidR="009D30E4" w:rsidP="009D30E4" w14:paraId="780B02AB" w14:textId="3C4303C2">
      <w:pPr>
        <w:rPr>
          <w:rFonts w:ascii="Times New Roman" w:hAnsi="Times New Roman" w:cs="Times New Roman"/>
          <w:sz w:val="24"/>
          <w:szCs w:val="24"/>
        </w:rPr>
      </w:pPr>
    </w:p>
    <w:p w:rsidR="007463B8" w:rsidRPr="00587190" w:rsidP="007463B8" w14:paraId="45C55BA0"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9. Explain any decision to provide any payment or gift to respondents.</w:t>
      </w:r>
    </w:p>
    <w:p w:rsidR="007463B8" w:rsidRPr="00587190" w:rsidP="007463B8" w14:paraId="3F58F027" w14:textId="77777777">
      <w:pPr>
        <w:spacing w:after="0" w:line="240" w:lineRule="auto"/>
        <w:rPr>
          <w:rFonts w:ascii="Times New Roman" w:eastAsia="Times New Roman" w:hAnsi="Times New Roman" w:cs="Times New Roman"/>
          <w:b/>
          <w:bCs/>
          <w:spacing w:val="2"/>
          <w:sz w:val="24"/>
          <w:szCs w:val="24"/>
        </w:rPr>
      </w:pPr>
    </w:p>
    <w:p w:rsidR="007463B8" w:rsidRPr="000B3279" w:rsidP="007463B8" w14:paraId="5201D8A4" w14:textId="2067B384">
      <w:pPr>
        <w:tabs>
          <w:tab w:val="left" w:pos="540"/>
        </w:tabs>
        <w:spacing w:after="0" w:line="24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payment or gifts will be made to any respondents. </w:t>
      </w:r>
    </w:p>
    <w:p w:rsidR="007463B8" w:rsidRPr="00587190" w:rsidP="007463B8" w14:paraId="2BE0E891"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6E46C61C"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10. Describe any assurance of confidentiality provided to respondents and the basis for assurance in statute, regulation, or agency policy.</w:t>
      </w:r>
    </w:p>
    <w:p w:rsidR="007463B8" w:rsidRPr="00587190" w:rsidP="007463B8" w14:paraId="2C2B0C4C" w14:textId="77777777">
      <w:pPr>
        <w:spacing w:after="0" w:line="240" w:lineRule="auto"/>
        <w:rPr>
          <w:rFonts w:ascii="Times New Roman" w:eastAsia="Times New Roman" w:hAnsi="Times New Roman" w:cs="Times New Roman"/>
          <w:b/>
          <w:bCs/>
          <w:spacing w:val="2"/>
          <w:sz w:val="24"/>
          <w:szCs w:val="24"/>
        </w:rPr>
      </w:pPr>
    </w:p>
    <w:p w:rsidR="00165EC2" w:rsidP="00165EC2" w14:paraId="55BB8885" w14:textId="216E671D">
      <w:pPr>
        <w:tabs>
          <w:tab w:val="left" w:pos="5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C306CC">
        <w:rPr>
          <w:rFonts w:ascii="Times New Roman" w:hAnsi="Times New Roman" w:cs="Times New Roman"/>
          <w:sz w:val="24"/>
          <w:szCs w:val="24"/>
        </w:rPr>
        <w:t xml:space="preserve">Outbound </w:t>
      </w:r>
      <w:r>
        <w:rPr>
          <w:rFonts w:ascii="Times New Roman" w:hAnsi="Times New Roman" w:cs="Times New Roman"/>
          <w:sz w:val="24"/>
          <w:szCs w:val="24"/>
        </w:rPr>
        <w:t xml:space="preserve">Order requires that the regulations issued by </w:t>
      </w:r>
      <w:r w:rsidR="006A087F">
        <w:rPr>
          <w:rFonts w:ascii="Times New Roman" w:hAnsi="Times New Roman" w:cs="Times New Roman"/>
          <w:sz w:val="24"/>
          <w:szCs w:val="24"/>
        </w:rPr>
        <w:t>Treasury</w:t>
      </w:r>
      <w:r>
        <w:rPr>
          <w:rFonts w:ascii="Times New Roman" w:hAnsi="Times New Roman" w:cs="Times New Roman"/>
          <w:sz w:val="24"/>
          <w:szCs w:val="24"/>
        </w:rPr>
        <w:t xml:space="preserve"> </w:t>
      </w:r>
      <w:r w:rsidRPr="00165EC2">
        <w:rPr>
          <w:rFonts w:ascii="Times New Roman" w:hAnsi="Times New Roman" w:cs="Times New Roman"/>
          <w:sz w:val="24"/>
          <w:szCs w:val="24"/>
        </w:rPr>
        <w:t>address the confidentiality of information or documentary material submitted pursuant to th</w:t>
      </w:r>
      <w:r w:rsidR="00744CC2">
        <w:rPr>
          <w:rFonts w:ascii="Times New Roman" w:hAnsi="Times New Roman" w:cs="Times New Roman"/>
          <w:sz w:val="24"/>
          <w:szCs w:val="24"/>
        </w:rPr>
        <w:t>e</w:t>
      </w:r>
      <w:r w:rsidR="00C306CC">
        <w:rPr>
          <w:rFonts w:ascii="Times New Roman" w:hAnsi="Times New Roman" w:cs="Times New Roman"/>
          <w:sz w:val="24"/>
          <w:szCs w:val="24"/>
        </w:rPr>
        <w:t xml:space="preserve"> Outbound</w:t>
      </w:r>
      <w:r w:rsidR="00744CC2">
        <w:rPr>
          <w:rFonts w:ascii="Times New Roman" w:hAnsi="Times New Roman" w:cs="Times New Roman"/>
          <w:sz w:val="24"/>
          <w:szCs w:val="24"/>
        </w:rPr>
        <w:t xml:space="preserve"> O</w:t>
      </w:r>
      <w:r w:rsidRPr="00165EC2">
        <w:rPr>
          <w:rFonts w:ascii="Times New Roman" w:hAnsi="Times New Roman" w:cs="Times New Roman"/>
          <w:sz w:val="24"/>
          <w:szCs w:val="24"/>
        </w:rPr>
        <w:t>rder, consistent with applicable law.</w:t>
      </w:r>
      <w:r>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65737">
        <w:rPr>
          <w:rFonts w:ascii="Times New Roman" w:hAnsi="Times New Roman" w:cs="Times New Roman"/>
          <w:sz w:val="24"/>
          <w:szCs w:val="24"/>
        </w:rPr>
        <w:t xml:space="preserve">Final </w:t>
      </w:r>
      <w:r w:rsidR="00C34053">
        <w:rPr>
          <w:rFonts w:ascii="Times New Roman" w:hAnsi="Times New Roman" w:cs="Times New Roman"/>
          <w:sz w:val="24"/>
          <w:szCs w:val="24"/>
        </w:rPr>
        <w:t>R</w:t>
      </w:r>
      <w:r>
        <w:rPr>
          <w:rFonts w:ascii="Times New Roman" w:hAnsi="Times New Roman" w:cs="Times New Roman"/>
          <w:sz w:val="24"/>
          <w:szCs w:val="24"/>
        </w:rPr>
        <w:t xml:space="preserve">ule </w:t>
      </w:r>
      <w:r>
        <w:rPr>
          <w:rFonts w:ascii="Times New Roman" w:eastAsia="Times New Roman" w:hAnsi="Times New Roman" w:cs="Times New Roman"/>
          <w:sz w:val="24"/>
          <w:szCs w:val="24"/>
        </w:rPr>
        <w:t>includes a provision that require</w:t>
      </w:r>
      <w:r w:rsidR="00E657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6A087F">
        <w:rPr>
          <w:rFonts w:ascii="Times New Roman" w:hAnsi="Times New Roman" w:cs="Times New Roman"/>
          <w:sz w:val="24"/>
          <w:szCs w:val="24"/>
        </w:rPr>
        <w:t xml:space="preserve">Treasury </w:t>
      </w:r>
      <w:r>
        <w:rPr>
          <w:rFonts w:ascii="Times New Roman" w:eastAsia="Times New Roman" w:hAnsi="Times New Roman" w:cs="Times New Roman"/>
          <w:sz w:val="24"/>
          <w:szCs w:val="24"/>
        </w:rPr>
        <w:t xml:space="preserve">to not make public any information or documentary materials </w:t>
      </w:r>
      <w:r w:rsidR="004722C1">
        <w:rPr>
          <w:rFonts w:ascii="Times New Roman" w:eastAsia="Times New Roman" w:hAnsi="Times New Roman" w:cs="Times New Roman"/>
          <w:sz w:val="24"/>
          <w:szCs w:val="24"/>
        </w:rPr>
        <w:t xml:space="preserve">submitted to </w:t>
      </w:r>
      <w:r w:rsidR="004722C1">
        <w:rPr>
          <w:rFonts w:ascii="Times New Roman" w:hAnsi="Times New Roman" w:cs="Times New Roman"/>
          <w:sz w:val="24"/>
          <w:szCs w:val="24"/>
        </w:rPr>
        <w:t xml:space="preserve">Treasury </w:t>
      </w:r>
      <w:r w:rsidR="004722C1">
        <w:rPr>
          <w:rFonts w:ascii="Times New Roman" w:eastAsia="Times New Roman" w:hAnsi="Times New Roman" w:cs="Times New Roman"/>
          <w:sz w:val="24"/>
          <w:szCs w:val="24"/>
        </w:rPr>
        <w:t xml:space="preserve">under the </w:t>
      </w:r>
      <w:r w:rsidR="00E65737">
        <w:rPr>
          <w:rFonts w:ascii="Times New Roman" w:eastAsia="Times New Roman" w:hAnsi="Times New Roman" w:cs="Times New Roman"/>
          <w:sz w:val="24"/>
          <w:szCs w:val="24"/>
        </w:rPr>
        <w:t xml:space="preserve">Final </w:t>
      </w:r>
      <w:r w:rsidR="004722C1">
        <w:rPr>
          <w:rFonts w:ascii="Times New Roman" w:eastAsia="Times New Roman" w:hAnsi="Times New Roman" w:cs="Times New Roman"/>
          <w:sz w:val="24"/>
          <w:szCs w:val="24"/>
        </w:rPr>
        <w:t xml:space="preserve">Rule </w:t>
      </w:r>
      <w:r w:rsidR="00A23457">
        <w:rPr>
          <w:rFonts w:ascii="Times New Roman" w:eastAsia="Times New Roman" w:hAnsi="Times New Roman" w:cs="Times New Roman"/>
          <w:sz w:val="24"/>
          <w:szCs w:val="24"/>
        </w:rPr>
        <w:t xml:space="preserve">that are not otherwise publicly available </w:t>
      </w:r>
      <w:r>
        <w:rPr>
          <w:rFonts w:ascii="Times New Roman" w:eastAsia="Times New Roman" w:hAnsi="Times New Roman" w:cs="Times New Roman"/>
          <w:sz w:val="24"/>
          <w:szCs w:val="24"/>
        </w:rPr>
        <w:t>unless required by law or otherwise provided in the rule.</w:t>
      </w:r>
    </w:p>
    <w:p w:rsidR="00165EC2" w:rsidRPr="005C4A1C" w:rsidP="00165EC2" w14:paraId="5E416C5F" w14:textId="77777777">
      <w:pPr>
        <w:tabs>
          <w:tab w:val="left" w:pos="540"/>
        </w:tabs>
        <w:spacing w:after="0" w:line="240" w:lineRule="auto"/>
        <w:rPr>
          <w:rFonts w:ascii="Times New Roman" w:eastAsia="Times New Roman" w:hAnsi="Times New Roman" w:cs="Times New Roman"/>
          <w:sz w:val="24"/>
          <w:szCs w:val="24"/>
        </w:rPr>
      </w:pPr>
    </w:p>
    <w:p w:rsidR="007463B8" w:rsidRPr="00587190" w:rsidP="007463B8" w14:paraId="0DD25107"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11. Provide additional justification for any questions of a sensitive nature, such as sexual behavior and attitudes, religious beliefs, and other matters that are commonly considered private.</w:t>
      </w:r>
    </w:p>
    <w:p w:rsidR="007463B8" w:rsidP="007463B8" w14:paraId="587B3675" w14:textId="77777777">
      <w:pPr>
        <w:spacing w:after="0" w:line="240" w:lineRule="auto"/>
        <w:rPr>
          <w:rFonts w:ascii="Times New Roman" w:eastAsia="Times New Roman" w:hAnsi="Times New Roman" w:cs="Times New Roman"/>
          <w:b/>
          <w:bCs/>
          <w:spacing w:val="2"/>
          <w:sz w:val="24"/>
          <w:szCs w:val="24"/>
        </w:rPr>
      </w:pPr>
    </w:p>
    <w:p w:rsidR="007463B8" w:rsidRPr="000608A7" w:rsidP="000608A7" w14:paraId="09E51A32" w14:textId="417A53F4">
      <w:pPr>
        <w:spacing w:after="0" w:line="240" w:lineRule="auto"/>
        <w:rPr>
          <w:rFonts w:ascii="Times New Roman" w:eastAsia="Times New Roman" w:hAnsi="Times New Roman" w:cs="Times New Roman"/>
          <w:spacing w:val="2"/>
          <w:sz w:val="24"/>
          <w:szCs w:val="24"/>
        </w:rPr>
      </w:pPr>
      <w:r w:rsidRPr="00B53CBA">
        <w:rPr>
          <w:rFonts w:ascii="Times New Roman" w:eastAsia="Times New Roman" w:hAnsi="Times New Roman" w:cs="Times New Roman"/>
          <w:spacing w:val="2"/>
          <w:sz w:val="24"/>
          <w:szCs w:val="24"/>
        </w:rPr>
        <w:t xml:space="preserve">Under the </w:t>
      </w:r>
      <w:r w:rsidR="00E65737">
        <w:rPr>
          <w:rFonts w:ascii="Times New Roman" w:eastAsia="Times New Roman" w:hAnsi="Times New Roman" w:cs="Times New Roman"/>
          <w:spacing w:val="2"/>
          <w:sz w:val="24"/>
          <w:szCs w:val="24"/>
        </w:rPr>
        <w:t xml:space="preserve">Final </w:t>
      </w:r>
      <w:r w:rsidR="00BD1635">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ule</w:t>
      </w:r>
      <w:r w:rsidRPr="00B53CBA">
        <w:rPr>
          <w:rFonts w:ascii="Times New Roman" w:eastAsia="Times New Roman" w:hAnsi="Times New Roman" w:cs="Times New Roman"/>
          <w:spacing w:val="2"/>
          <w:sz w:val="24"/>
          <w:szCs w:val="24"/>
        </w:rPr>
        <w:t xml:space="preserve">, </w:t>
      </w:r>
      <w:r w:rsidR="006A087F">
        <w:rPr>
          <w:rFonts w:ascii="Times New Roman" w:hAnsi="Times New Roman" w:cs="Times New Roman"/>
          <w:sz w:val="24"/>
          <w:szCs w:val="24"/>
        </w:rPr>
        <w:t>Treasury</w:t>
      </w:r>
      <w:r w:rsidR="00BD1635">
        <w:rPr>
          <w:rFonts w:ascii="Times New Roman" w:eastAsia="Times New Roman" w:hAnsi="Times New Roman" w:cs="Times New Roman"/>
          <w:spacing w:val="2"/>
          <w:sz w:val="24"/>
          <w:szCs w:val="24"/>
        </w:rPr>
        <w:t xml:space="preserve"> </w:t>
      </w:r>
      <w:r w:rsidR="00E65737">
        <w:rPr>
          <w:rFonts w:ascii="Times New Roman" w:eastAsia="Times New Roman" w:hAnsi="Times New Roman" w:cs="Times New Roman"/>
          <w:spacing w:val="2"/>
          <w:sz w:val="24"/>
          <w:szCs w:val="24"/>
        </w:rPr>
        <w:t xml:space="preserve">will </w:t>
      </w:r>
      <w:r>
        <w:rPr>
          <w:rFonts w:ascii="Times New Roman" w:eastAsia="Times New Roman" w:hAnsi="Times New Roman" w:cs="Times New Roman"/>
          <w:spacing w:val="2"/>
          <w:sz w:val="24"/>
          <w:szCs w:val="24"/>
        </w:rPr>
        <w:t xml:space="preserve">not require the submission of </w:t>
      </w:r>
      <w:r w:rsidR="001D0EF3">
        <w:rPr>
          <w:rFonts w:ascii="Times New Roman" w:eastAsia="Times New Roman" w:hAnsi="Times New Roman" w:cs="Times New Roman"/>
          <w:spacing w:val="2"/>
          <w:sz w:val="24"/>
          <w:szCs w:val="24"/>
        </w:rPr>
        <w:t xml:space="preserve">information that would typically be considered of a </w:t>
      </w:r>
      <w:r>
        <w:rPr>
          <w:rFonts w:ascii="Times New Roman" w:eastAsia="Times New Roman" w:hAnsi="Times New Roman" w:cs="Times New Roman"/>
          <w:spacing w:val="2"/>
          <w:sz w:val="24"/>
          <w:szCs w:val="24"/>
        </w:rPr>
        <w:t xml:space="preserve">sensitive </w:t>
      </w:r>
      <w:r w:rsidR="001D0EF3">
        <w:rPr>
          <w:rFonts w:ascii="Times New Roman" w:eastAsia="Times New Roman" w:hAnsi="Times New Roman" w:cs="Times New Roman"/>
          <w:spacing w:val="2"/>
          <w:sz w:val="24"/>
          <w:szCs w:val="24"/>
        </w:rPr>
        <w:t xml:space="preserve">nature </w:t>
      </w:r>
      <w:r w:rsidRPr="001D0EF3" w:rsidR="001D0EF3">
        <w:rPr>
          <w:rFonts w:ascii="Times New Roman" w:eastAsia="Times New Roman" w:hAnsi="Times New Roman" w:cs="Times New Roman"/>
          <w:spacing w:val="2"/>
          <w:sz w:val="24"/>
          <w:szCs w:val="24"/>
        </w:rPr>
        <w:t xml:space="preserve">such as sexual behavior and attitudes, religious beliefs, and other matters that are commonly considered private. </w:t>
      </w:r>
      <w:r>
        <w:rPr>
          <w:rFonts w:ascii="Times New Roman" w:eastAsia="Times New Roman" w:hAnsi="Times New Roman" w:cs="Times New Roman"/>
          <w:spacing w:val="2"/>
          <w:sz w:val="24"/>
          <w:szCs w:val="24"/>
        </w:rPr>
        <w:t xml:space="preserve">U.S. persons who submit </w:t>
      </w:r>
      <w:r w:rsidR="001D0EF3">
        <w:rPr>
          <w:rFonts w:ascii="Times New Roman" w:eastAsia="Times New Roman" w:hAnsi="Times New Roman" w:cs="Times New Roman"/>
          <w:spacing w:val="2"/>
          <w:sz w:val="24"/>
          <w:szCs w:val="24"/>
        </w:rPr>
        <w:t xml:space="preserve">notifications </w:t>
      </w:r>
      <w:r>
        <w:rPr>
          <w:rFonts w:ascii="Times New Roman" w:eastAsia="Times New Roman" w:hAnsi="Times New Roman" w:cs="Times New Roman"/>
          <w:spacing w:val="2"/>
          <w:sz w:val="24"/>
          <w:szCs w:val="24"/>
        </w:rPr>
        <w:t>may include</w:t>
      </w:r>
      <w:r w:rsidRPr="00B53CBA">
        <w:rPr>
          <w:rFonts w:ascii="Times New Roman" w:eastAsia="Times New Roman" w:hAnsi="Times New Roman" w:cs="Times New Roman"/>
          <w:spacing w:val="2"/>
          <w:sz w:val="24"/>
          <w:szCs w:val="24"/>
        </w:rPr>
        <w:t xml:space="preserve"> certain </w:t>
      </w:r>
      <w:r w:rsidR="001D0EF3">
        <w:rPr>
          <w:rFonts w:ascii="Times New Roman" w:eastAsia="Times New Roman" w:hAnsi="Times New Roman" w:cs="Times New Roman"/>
          <w:spacing w:val="2"/>
          <w:sz w:val="24"/>
          <w:szCs w:val="24"/>
        </w:rPr>
        <w:t xml:space="preserve">business </w:t>
      </w:r>
      <w:r w:rsidRPr="00B53CBA">
        <w:rPr>
          <w:rFonts w:ascii="Times New Roman" w:eastAsia="Times New Roman" w:hAnsi="Times New Roman" w:cs="Times New Roman"/>
          <w:spacing w:val="2"/>
          <w:sz w:val="24"/>
          <w:szCs w:val="24"/>
        </w:rPr>
        <w:t>sensitive information</w:t>
      </w:r>
      <w:r w:rsidR="00BD1635">
        <w:rPr>
          <w:rFonts w:ascii="Times New Roman" w:eastAsia="Times New Roman" w:hAnsi="Times New Roman" w:cs="Times New Roman"/>
          <w:spacing w:val="2"/>
          <w:sz w:val="24"/>
          <w:szCs w:val="24"/>
        </w:rPr>
        <w:t>,</w:t>
      </w:r>
      <w:r w:rsidRPr="00B53CB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such information will be treated consistent with </w:t>
      </w:r>
      <w:r w:rsidR="00D96866">
        <w:rPr>
          <w:rFonts w:ascii="Times New Roman" w:eastAsia="Times New Roman" w:hAnsi="Times New Roman" w:cs="Times New Roman"/>
          <w:spacing w:val="2"/>
          <w:sz w:val="24"/>
          <w:szCs w:val="24"/>
        </w:rPr>
        <w:t xml:space="preserve">the </w:t>
      </w:r>
      <w:r w:rsidR="00E65737">
        <w:rPr>
          <w:rFonts w:ascii="Times New Roman" w:eastAsia="Times New Roman" w:hAnsi="Times New Roman" w:cs="Times New Roman"/>
          <w:spacing w:val="2"/>
          <w:sz w:val="24"/>
          <w:szCs w:val="24"/>
        </w:rPr>
        <w:t xml:space="preserve">Final </w:t>
      </w:r>
      <w:r w:rsidR="00C34053">
        <w:rPr>
          <w:rFonts w:ascii="Times New Roman" w:eastAsia="Times New Roman" w:hAnsi="Times New Roman" w:cs="Times New Roman"/>
          <w:spacing w:val="2"/>
          <w:sz w:val="24"/>
          <w:szCs w:val="24"/>
        </w:rPr>
        <w:t>R</w:t>
      </w:r>
      <w:r w:rsidR="00D96866">
        <w:rPr>
          <w:rFonts w:ascii="Times New Roman" w:eastAsia="Times New Roman" w:hAnsi="Times New Roman" w:cs="Times New Roman"/>
          <w:spacing w:val="2"/>
          <w:sz w:val="24"/>
          <w:szCs w:val="24"/>
        </w:rPr>
        <w:t xml:space="preserve">ule and applicable law. </w:t>
      </w:r>
    </w:p>
    <w:p w:rsidR="007463B8" w:rsidRPr="00587190" w:rsidP="007463B8" w14:paraId="352AB506"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426F7E3F" w14:textId="40219BB8">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 xml:space="preserve">12. Provide estimates of the hour burden of the collection of information. Also provide estimates of annualized cost to respondents for the hour burdens. </w:t>
      </w:r>
    </w:p>
    <w:p w:rsidR="007463B8" w:rsidRPr="00587190" w:rsidP="007463B8" w14:paraId="4A4B1346" w14:textId="77777777">
      <w:pPr>
        <w:tabs>
          <w:tab w:val="left" w:pos="540"/>
        </w:tabs>
        <w:spacing w:after="0" w:line="240" w:lineRule="auto"/>
        <w:ind w:left="540" w:hanging="540"/>
        <w:rPr>
          <w:rFonts w:ascii="Times New Roman" w:eastAsia="Times New Roman" w:hAnsi="Times New Roman" w:cs="Times New Roman"/>
          <w:b/>
          <w:bCs/>
          <w:sz w:val="24"/>
          <w:szCs w:val="24"/>
        </w:rPr>
      </w:pPr>
    </w:p>
    <w:p w:rsidR="000608A7" w:rsidRPr="001546A9" w:rsidP="000608A7" w14:paraId="20A0DC11" w14:textId="0A730F27">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w:t>
      </w:r>
      <w:r w:rsidR="00E65737">
        <w:rPr>
          <w:rFonts w:ascii="Times New Roman" w:hAnsi="Times New Roman" w:cs="Times New Roman"/>
          <w:sz w:val="24"/>
          <w:szCs w:val="24"/>
        </w:rPr>
        <w:t xml:space="preserve">Final </w:t>
      </w:r>
      <w:r w:rsidR="00BD1635">
        <w:rPr>
          <w:rFonts w:ascii="Times New Roman" w:hAnsi="Times New Roman" w:cs="Times New Roman"/>
          <w:sz w:val="24"/>
          <w:szCs w:val="24"/>
        </w:rPr>
        <w:t>R</w:t>
      </w:r>
      <w:r>
        <w:rPr>
          <w:rFonts w:ascii="Times New Roman" w:hAnsi="Times New Roman" w:cs="Times New Roman"/>
          <w:sz w:val="24"/>
          <w:szCs w:val="24"/>
        </w:rPr>
        <w:t>ule</w:t>
      </w:r>
      <w:r w:rsidRPr="001546A9">
        <w:rPr>
          <w:rFonts w:ascii="Times New Roman" w:hAnsi="Times New Roman" w:cs="Times New Roman"/>
          <w:sz w:val="24"/>
          <w:szCs w:val="24"/>
        </w:rPr>
        <w:t xml:space="preserve"> require</w:t>
      </w:r>
      <w:r w:rsidR="00233D0C">
        <w:rPr>
          <w:rFonts w:ascii="Times New Roman" w:hAnsi="Times New Roman" w:cs="Times New Roman"/>
          <w:sz w:val="24"/>
          <w:szCs w:val="24"/>
        </w:rPr>
        <w:t>s</w:t>
      </w:r>
      <w:r>
        <w:rPr>
          <w:rFonts w:ascii="Times New Roman" w:hAnsi="Times New Roman" w:cs="Times New Roman"/>
          <w:sz w:val="24"/>
          <w:szCs w:val="24"/>
        </w:rPr>
        <w:t xml:space="preserve"> U.S</w:t>
      </w:r>
      <w:r w:rsidRPr="001546A9">
        <w:rPr>
          <w:rFonts w:ascii="Times New Roman" w:hAnsi="Times New Roman" w:cs="Times New Roman"/>
          <w:sz w:val="24"/>
          <w:szCs w:val="24"/>
        </w:rPr>
        <w:t xml:space="preserve"> persons to provide information </w:t>
      </w:r>
      <w:r>
        <w:rPr>
          <w:rFonts w:ascii="Times New Roman" w:hAnsi="Times New Roman" w:cs="Times New Roman"/>
          <w:sz w:val="24"/>
          <w:szCs w:val="24"/>
        </w:rPr>
        <w:t xml:space="preserve">on </w:t>
      </w:r>
      <w:r w:rsidRPr="001546A9">
        <w:rPr>
          <w:rFonts w:ascii="Times New Roman" w:hAnsi="Times New Roman" w:cs="Times New Roman"/>
          <w:sz w:val="24"/>
          <w:szCs w:val="24"/>
        </w:rPr>
        <w:t>notifiable transactions</w:t>
      </w:r>
      <w:r w:rsidR="008B6256">
        <w:rPr>
          <w:rFonts w:ascii="Times New Roman" w:hAnsi="Times New Roman" w:cs="Times New Roman"/>
          <w:sz w:val="24"/>
          <w:szCs w:val="24"/>
        </w:rPr>
        <w:t xml:space="preserve"> and other notifiable activities</w:t>
      </w:r>
      <w:r>
        <w:rPr>
          <w:rFonts w:ascii="Times New Roman" w:hAnsi="Times New Roman" w:cs="Times New Roman"/>
          <w:sz w:val="24"/>
          <w:szCs w:val="24"/>
        </w:rPr>
        <w:t xml:space="preserve">. </w:t>
      </w:r>
      <w:r w:rsidRPr="000608A7">
        <w:rPr>
          <w:rFonts w:ascii="Times New Roman" w:hAnsi="Times New Roman" w:cs="Times New Roman"/>
          <w:sz w:val="24"/>
          <w:szCs w:val="24"/>
        </w:rPr>
        <w:t xml:space="preserve">The primary direct costs to </w:t>
      </w:r>
      <w:r w:rsidR="006A087F">
        <w:rPr>
          <w:rFonts w:ascii="Times New Roman" w:hAnsi="Times New Roman" w:cs="Times New Roman"/>
          <w:sz w:val="24"/>
          <w:szCs w:val="24"/>
        </w:rPr>
        <w:t>respondents</w:t>
      </w:r>
      <w:r w:rsidRPr="000608A7">
        <w:rPr>
          <w:rFonts w:ascii="Times New Roman" w:hAnsi="Times New Roman" w:cs="Times New Roman"/>
          <w:sz w:val="24"/>
          <w:szCs w:val="24"/>
        </w:rPr>
        <w:t xml:space="preserve"> associated with the </w:t>
      </w:r>
      <w:r w:rsidR="00E65737">
        <w:rPr>
          <w:rFonts w:ascii="Times New Roman" w:hAnsi="Times New Roman" w:cs="Times New Roman"/>
          <w:sz w:val="24"/>
          <w:szCs w:val="24"/>
        </w:rPr>
        <w:t>Final</w:t>
      </w:r>
      <w:r w:rsidRPr="000608A7" w:rsidR="00E65737">
        <w:rPr>
          <w:rFonts w:ascii="Times New Roman" w:hAnsi="Times New Roman" w:cs="Times New Roman"/>
          <w:sz w:val="24"/>
          <w:szCs w:val="24"/>
        </w:rPr>
        <w:t xml:space="preserve"> </w:t>
      </w:r>
      <w:r w:rsidR="00BD1635">
        <w:rPr>
          <w:rFonts w:ascii="Times New Roman" w:hAnsi="Times New Roman" w:cs="Times New Roman"/>
          <w:sz w:val="24"/>
          <w:szCs w:val="24"/>
        </w:rPr>
        <w:t>R</w:t>
      </w:r>
      <w:r w:rsidRPr="000608A7">
        <w:rPr>
          <w:rFonts w:ascii="Times New Roman" w:hAnsi="Times New Roman" w:cs="Times New Roman"/>
          <w:sz w:val="24"/>
          <w:szCs w:val="24"/>
        </w:rPr>
        <w:t xml:space="preserve">ule relates to (a) transaction diligence to determine whether </w:t>
      </w:r>
      <w:r w:rsidR="006A087F">
        <w:rPr>
          <w:rFonts w:ascii="Times New Roman" w:hAnsi="Times New Roman" w:cs="Times New Roman"/>
          <w:sz w:val="24"/>
          <w:szCs w:val="24"/>
        </w:rPr>
        <w:t>a given</w:t>
      </w:r>
      <w:r w:rsidRPr="000608A7">
        <w:rPr>
          <w:rFonts w:ascii="Times New Roman" w:hAnsi="Times New Roman" w:cs="Times New Roman"/>
          <w:sz w:val="24"/>
          <w:szCs w:val="24"/>
        </w:rPr>
        <w:t xml:space="preserve"> transaction would be subject to either the notification</w:t>
      </w:r>
      <w:r w:rsidR="006A087F">
        <w:rPr>
          <w:rFonts w:ascii="Times New Roman" w:hAnsi="Times New Roman" w:cs="Times New Roman"/>
          <w:sz w:val="24"/>
          <w:szCs w:val="24"/>
        </w:rPr>
        <w:t xml:space="preserve"> requirement</w:t>
      </w:r>
      <w:r w:rsidRPr="000608A7">
        <w:rPr>
          <w:rFonts w:ascii="Times New Roman" w:hAnsi="Times New Roman" w:cs="Times New Roman"/>
          <w:sz w:val="24"/>
          <w:szCs w:val="24"/>
        </w:rPr>
        <w:t xml:space="preserve"> or </w:t>
      </w:r>
      <w:r w:rsidR="006A087F">
        <w:rPr>
          <w:rFonts w:ascii="Times New Roman" w:hAnsi="Times New Roman" w:cs="Times New Roman"/>
          <w:sz w:val="24"/>
          <w:szCs w:val="24"/>
        </w:rPr>
        <w:t xml:space="preserve">the </w:t>
      </w:r>
      <w:r w:rsidRPr="000608A7">
        <w:rPr>
          <w:rFonts w:ascii="Times New Roman" w:hAnsi="Times New Roman" w:cs="Times New Roman"/>
          <w:sz w:val="24"/>
          <w:szCs w:val="24"/>
        </w:rPr>
        <w:t xml:space="preserve">prohibition </w:t>
      </w:r>
      <w:r w:rsidR="006A087F">
        <w:rPr>
          <w:rFonts w:ascii="Times New Roman" w:hAnsi="Times New Roman" w:cs="Times New Roman"/>
          <w:sz w:val="24"/>
          <w:szCs w:val="24"/>
        </w:rPr>
        <w:t>as described in the</w:t>
      </w:r>
      <w:r w:rsidRPr="000608A7">
        <w:rPr>
          <w:rFonts w:ascii="Times New Roman" w:hAnsi="Times New Roman" w:cs="Times New Roman"/>
          <w:sz w:val="24"/>
          <w:szCs w:val="24"/>
        </w:rPr>
        <w:t xml:space="preserve"> </w:t>
      </w:r>
      <w:r w:rsidR="00030AC7">
        <w:rPr>
          <w:rFonts w:ascii="Times New Roman" w:hAnsi="Times New Roman" w:cs="Times New Roman"/>
          <w:sz w:val="24"/>
          <w:szCs w:val="24"/>
        </w:rPr>
        <w:t>Final</w:t>
      </w:r>
      <w:r w:rsidRPr="000608A7" w:rsidR="00030AC7">
        <w:rPr>
          <w:rFonts w:ascii="Times New Roman" w:hAnsi="Times New Roman" w:cs="Times New Roman"/>
          <w:sz w:val="24"/>
          <w:szCs w:val="24"/>
        </w:rPr>
        <w:t xml:space="preserve"> </w:t>
      </w:r>
      <w:r w:rsidR="001065E6">
        <w:rPr>
          <w:rFonts w:ascii="Times New Roman" w:hAnsi="Times New Roman" w:cs="Times New Roman"/>
          <w:sz w:val="24"/>
          <w:szCs w:val="24"/>
        </w:rPr>
        <w:t>R</w:t>
      </w:r>
      <w:r w:rsidRPr="000608A7">
        <w:rPr>
          <w:rFonts w:ascii="Times New Roman" w:hAnsi="Times New Roman" w:cs="Times New Roman"/>
          <w:sz w:val="24"/>
          <w:szCs w:val="24"/>
        </w:rPr>
        <w:t>ule; and</w:t>
      </w:r>
      <w:r w:rsidR="006A087F">
        <w:rPr>
          <w:rFonts w:ascii="Times New Roman" w:hAnsi="Times New Roman" w:cs="Times New Roman"/>
          <w:sz w:val="24"/>
          <w:szCs w:val="24"/>
        </w:rPr>
        <w:t xml:space="preserve"> (b) </w:t>
      </w:r>
      <w:r w:rsidRPr="000608A7">
        <w:rPr>
          <w:rFonts w:ascii="Times New Roman" w:hAnsi="Times New Roman" w:cs="Times New Roman"/>
          <w:sz w:val="24"/>
          <w:szCs w:val="24"/>
        </w:rPr>
        <w:t xml:space="preserve">if the transaction is determined to be subject to </w:t>
      </w:r>
      <w:r w:rsidR="007263E9">
        <w:rPr>
          <w:rFonts w:ascii="Times New Roman" w:hAnsi="Times New Roman" w:cs="Times New Roman"/>
          <w:sz w:val="24"/>
          <w:szCs w:val="24"/>
        </w:rPr>
        <w:t>a</w:t>
      </w:r>
      <w:r w:rsidRPr="000608A7" w:rsidR="007263E9">
        <w:rPr>
          <w:rFonts w:ascii="Times New Roman" w:hAnsi="Times New Roman" w:cs="Times New Roman"/>
          <w:sz w:val="24"/>
          <w:szCs w:val="24"/>
        </w:rPr>
        <w:t xml:space="preserve"> </w:t>
      </w:r>
      <w:r w:rsidRPr="000608A7">
        <w:rPr>
          <w:rFonts w:ascii="Times New Roman" w:hAnsi="Times New Roman" w:cs="Times New Roman"/>
          <w:sz w:val="24"/>
          <w:szCs w:val="24"/>
        </w:rPr>
        <w:t xml:space="preserve">notification </w:t>
      </w:r>
      <w:r w:rsidR="006A087F">
        <w:rPr>
          <w:rFonts w:ascii="Times New Roman" w:hAnsi="Times New Roman" w:cs="Times New Roman"/>
          <w:sz w:val="24"/>
          <w:szCs w:val="24"/>
        </w:rPr>
        <w:t>requirement</w:t>
      </w:r>
      <w:r w:rsidR="001065E6">
        <w:rPr>
          <w:rFonts w:ascii="Times New Roman" w:hAnsi="Times New Roman" w:cs="Times New Roman"/>
          <w:sz w:val="24"/>
          <w:szCs w:val="24"/>
        </w:rPr>
        <w:t xml:space="preserve"> or if the U.S. person is seeking a national interest exemption</w:t>
      </w:r>
      <w:r w:rsidR="006A087F">
        <w:rPr>
          <w:rFonts w:ascii="Times New Roman" w:hAnsi="Times New Roman" w:cs="Times New Roman"/>
          <w:sz w:val="24"/>
          <w:szCs w:val="24"/>
        </w:rPr>
        <w:t xml:space="preserve">, </w:t>
      </w:r>
      <w:r w:rsidRPr="000608A7">
        <w:rPr>
          <w:rFonts w:ascii="Times New Roman" w:hAnsi="Times New Roman" w:cs="Times New Roman"/>
          <w:sz w:val="24"/>
          <w:szCs w:val="24"/>
        </w:rPr>
        <w:t xml:space="preserve">preparing and submitting </w:t>
      </w:r>
      <w:r w:rsidR="006A087F">
        <w:rPr>
          <w:rFonts w:ascii="Times New Roman" w:hAnsi="Times New Roman" w:cs="Times New Roman"/>
          <w:sz w:val="24"/>
          <w:szCs w:val="24"/>
        </w:rPr>
        <w:t>the information to Treasury</w:t>
      </w:r>
      <w:r>
        <w:rPr>
          <w:rFonts w:ascii="Times New Roman" w:hAnsi="Times New Roman" w:cs="Times New Roman"/>
          <w:sz w:val="24"/>
          <w:szCs w:val="24"/>
        </w:rPr>
        <w:t>.</w:t>
      </w:r>
    </w:p>
    <w:p w:rsidR="000608A7" w:rsidP="000608A7" w14:paraId="4DA5E29D" w14:textId="65C07190">
      <w:pPr>
        <w:tabs>
          <w:tab w:val="left" w:pos="540"/>
        </w:tabs>
        <w:spacing w:after="0"/>
        <w:rPr>
          <w:rFonts w:ascii="Times New Roman" w:hAnsi="Times New Roman" w:cs="Times New Roman"/>
          <w:sz w:val="24"/>
          <w:szCs w:val="24"/>
        </w:rPr>
      </w:pPr>
      <w:r w:rsidRPr="00677A6A">
        <w:rPr>
          <w:rFonts w:ascii="Times New Roman" w:hAnsi="Times New Roman" w:cs="Times New Roman"/>
          <w:sz w:val="24"/>
          <w:szCs w:val="24"/>
        </w:rPr>
        <w:t xml:space="preserve">The annual time burden on </w:t>
      </w:r>
      <w:r w:rsidR="0023681E">
        <w:rPr>
          <w:rFonts w:ascii="Times New Roman" w:hAnsi="Times New Roman" w:cs="Times New Roman"/>
          <w:sz w:val="24"/>
          <w:szCs w:val="24"/>
        </w:rPr>
        <w:t xml:space="preserve">respondents </w:t>
      </w:r>
      <w:r w:rsidRPr="00677A6A">
        <w:rPr>
          <w:rFonts w:ascii="Times New Roman" w:hAnsi="Times New Roman" w:cs="Times New Roman"/>
          <w:sz w:val="24"/>
          <w:szCs w:val="24"/>
        </w:rPr>
        <w:t xml:space="preserve">is estimated to be </w:t>
      </w:r>
      <w:r w:rsidR="00C91D83">
        <w:rPr>
          <w:rFonts w:ascii="Times New Roman" w:hAnsi="Times New Roman" w:cs="Times New Roman"/>
          <w:sz w:val="24"/>
          <w:szCs w:val="24"/>
        </w:rPr>
        <w:t xml:space="preserve">up to </w:t>
      </w:r>
      <w:r w:rsidR="00F36F00">
        <w:rPr>
          <w:rFonts w:ascii="Times New Roman" w:hAnsi="Times New Roman" w:cs="Times New Roman"/>
          <w:sz w:val="24"/>
          <w:szCs w:val="24"/>
        </w:rPr>
        <w:t>28</w:t>
      </w:r>
      <w:r w:rsidR="004A74E8">
        <w:rPr>
          <w:rFonts w:ascii="Times New Roman" w:hAnsi="Times New Roman" w:cs="Times New Roman"/>
          <w:sz w:val="24"/>
          <w:szCs w:val="24"/>
        </w:rPr>
        <w:t>,</w:t>
      </w:r>
      <w:r w:rsidR="00F36F00">
        <w:rPr>
          <w:rFonts w:ascii="Times New Roman" w:hAnsi="Times New Roman" w:cs="Times New Roman"/>
          <w:sz w:val="24"/>
          <w:szCs w:val="24"/>
        </w:rPr>
        <w:t>620</w:t>
      </w:r>
      <w:r w:rsidRPr="00677A6A">
        <w:rPr>
          <w:rFonts w:ascii="Times New Roman" w:hAnsi="Times New Roman" w:cs="Times New Roman"/>
          <w:sz w:val="24"/>
          <w:szCs w:val="24"/>
        </w:rPr>
        <w:t xml:space="preserve"> person hours. This estimate is based </w:t>
      </w:r>
      <w:r w:rsidRPr="00677A6A" w:rsidR="001E3260">
        <w:rPr>
          <w:rFonts w:ascii="Times New Roman" w:hAnsi="Times New Roman" w:cs="Times New Roman"/>
          <w:sz w:val="24"/>
          <w:szCs w:val="24"/>
        </w:rPr>
        <w:t xml:space="preserve">on </w:t>
      </w:r>
      <w:r w:rsidR="00FB0078">
        <w:rPr>
          <w:rFonts w:ascii="Times New Roman" w:hAnsi="Times New Roman" w:cs="Times New Roman"/>
          <w:sz w:val="24"/>
          <w:szCs w:val="24"/>
        </w:rPr>
        <w:t>Treasury</w:t>
      </w:r>
      <w:r w:rsidRPr="00677A6A" w:rsidR="001E3260">
        <w:rPr>
          <w:rFonts w:ascii="Times New Roman" w:hAnsi="Times New Roman" w:cs="Times New Roman"/>
          <w:sz w:val="24"/>
          <w:szCs w:val="24"/>
        </w:rPr>
        <w:t>’s projection to</w:t>
      </w:r>
      <w:r w:rsidRPr="00677A6A">
        <w:rPr>
          <w:rFonts w:ascii="Times New Roman" w:hAnsi="Times New Roman" w:cs="Times New Roman"/>
          <w:sz w:val="24"/>
          <w:szCs w:val="24"/>
        </w:rPr>
        <w:t xml:space="preserve"> </w:t>
      </w:r>
      <w:r w:rsidRPr="00677A6A" w:rsidR="001E3260">
        <w:rPr>
          <w:rFonts w:ascii="Times New Roman" w:hAnsi="Times New Roman" w:cs="Times New Roman"/>
          <w:sz w:val="24"/>
          <w:szCs w:val="24"/>
        </w:rPr>
        <w:t>receive</w:t>
      </w:r>
      <w:r w:rsidRPr="00677A6A">
        <w:rPr>
          <w:rFonts w:ascii="Times New Roman" w:hAnsi="Times New Roman" w:cs="Times New Roman"/>
          <w:sz w:val="24"/>
          <w:szCs w:val="24"/>
        </w:rPr>
        <w:t xml:space="preserve"> </w:t>
      </w:r>
      <w:r w:rsidR="005A284C">
        <w:rPr>
          <w:rFonts w:ascii="Times New Roman" w:hAnsi="Times New Roman" w:cs="Times New Roman"/>
          <w:sz w:val="24"/>
          <w:szCs w:val="24"/>
        </w:rPr>
        <w:t xml:space="preserve">information from </w:t>
      </w:r>
      <w:r w:rsidR="004A74E8">
        <w:rPr>
          <w:rFonts w:ascii="Times New Roman" w:hAnsi="Times New Roman" w:cs="Times New Roman"/>
          <w:sz w:val="24"/>
          <w:szCs w:val="24"/>
        </w:rPr>
        <w:t xml:space="preserve">around </w:t>
      </w:r>
      <w:r w:rsidR="00B25046">
        <w:rPr>
          <w:rFonts w:ascii="Times New Roman" w:hAnsi="Times New Roman" w:cs="Times New Roman"/>
          <w:sz w:val="24"/>
          <w:szCs w:val="24"/>
        </w:rPr>
        <w:t>1</w:t>
      </w:r>
      <w:r w:rsidR="00544E23">
        <w:rPr>
          <w:rFonts w:ascii="Times New Roman" w:hAnsi="Times New Roman" w:cs="Times New Roman"/>
          <w:sz w:val="24"/>
          <w:szCs w:val="24"/>
        </w:rPr>
        <w:t>8</w:t>
      </w:r>
      <w:r w:rsidR="00B25046">
        <w:rPr>
          <w:rFonts w:ascii="Times New Roman" w:hAnsi="Times New Roman" w:cs="Times New Roman"/>
          <w:sz w:val="24"/>
          <w:szCs w:val="24"/>
        </w:rPr>
        <w:t>0</w:t>
      </w:r>
      <w:r w:rsidRPr="00677A6A">
        <w:rPr>
          <w:rFonts w:ascii="Times New Roman" w:hAnsi="Times New Roman" w:cs="Times New Roman"/>
          <w:sz w:val="24"/>
          <w:szCs w:val="24"/>
        </w:rPr>
        <w:t xml:space="preserve"> </w:t>
      </w:r>
      <w:r w:rsidR="005A284C">
        <w:rPr>
          <w:rFonts w:ascii="Times New Roman" w:hAnsi="Times New Roman" w:cs="Times New Roman"/>
          <w:sz w:val="24"/>
          <w:szCs w:val="24"/>
        </w:rPr>
        <w:t>entities</w:t>
      </w:r>
      <w:r w:rsidRPr="00677A6A" w:rsidR="005A284C">
        <w:rPr>
          <w:rFonts w:ascii="Times New Roman" w:hAnsi="Times New Roman" w:cs="Times New Roman"/>
          <w:sz w:val="24"/>
          <w:szCs w:val="24"/>
        </w:rPr>
        <w:t xml:space="preserve"> </w:t>
      </w:r>
      <w:r w:rsidRPr="00677A6A">
        <w:rPr>
          <w:rFonts w:ascii="Times New Roman" w:hAnsi="Times New Roman" w:cs="Times New Roman"/>
          <w:sz w:val="24"/>
          <w:szCs w:val="24"/>
        </w:rPr>
        <w:t xml:space="preserve">per year, with each </w:t>
      </w:r>
      <w:r w:rsidR="0023681E">
        <w:rPr>
          <w:rFonts w:ascii="Times New Roman" w:hAnsi="Times New Roman" w:cs="Times New Roman"/>
          <w:sz w:val="24"/>
          <w:szCs w:val="24"/>
        </w:rPr>
        <w:t xml:space="preserve">respondent </w:t>
      </w:r>
      <w:r w:rsidRPr="00677A6A">
        <w:rPr>
          <w:rFonts w:ascii="Times New Roman" w:hAnsi="Times New Roman" w:cs="Times New Roman"/>
          <w:sz w:val="24"/>
          <w:szCs w:val="24"/>
        </w:rPr>
        <w:t xml:space="preserve">spending an </w:t>
      </w:r>
      <w:r w:rsidR="004A74E8">
        <w:rPr>
          <w:rFonts w:ascii="Times New Roman" w:hAnsi="Times New Roman" w:cs="Times New Roman"/>
          <w:sz w:val="24"/>
          <w:szCs w:val="24"/>
        </w:rPr>
        <w:t>estimated</w:t>
      </w:r>
      <w:r w:rsidRPr="00677A6A">
        <w:rPr>
          <w:rFonts w:ascii="Times New Roman" w:hAnsi="Times New Roman" w:cs="Times New Roman"/>
          <w:sz w:val="24"/>
          <w:szCs w:val="24"/>
        </w:rPr>
        <w:t xml:space="preserve"> </w:t>
      </w:r>
      <w:r w:rsidR="0023681E">
        <w:rPr>
          <w:rFonts w:ascii="Times New Roman" w:hAnsi="Times New Roman" w:cs="Times New Roman"/>
          <w:sz w:val="24"/>
          <w:szCs w:val="24"/>
        </w:rPr>
        <w:t>50</w:t>
      </w:r>
      <w:r w:rsidR="004A74E8">
        <w:rPr>
          <w:rFonts w:ascii="Times New Roman" w:hAnsi="Times New Roman" w:cs="Times New Roman"/>
          <w:sz w:val="24"/>
          <w:szCs w:val="24"/>
        </w:rPr>
        <w:t xml:space="preserve"> to 90</w:t>
      </w:r>
      <w:r w:rsidRPr="00677A6A">
        <w:rPr>
          <w:rFonts w:ascii="Times New Roman" w:hAnsi="Times New Roman" w:cs="Times New Roman"/>
          <w:sz w:val="24"/>
          <w:szCs w:val="24"/>
        </w:rPr>
        <w:t xml:space="preserve"> person hours per </w:t>
      </w:r>
      <w:r w:rsidR="0023681E">
        <w:rPr>
          <w:rFonts w:ascii="Times New Roman" w:hAnsi="Times New Roman" w:cs="Times New Roman"/>
          <w:sz w:val="24"/>
          <w:szCs w:val="24"/>
        </w:rPr>
        <w:t>notification</w:t>
      </w:r>
      <w:r w:rsidRPr="00677A6A">
        <w:rPr>
          <w:rFonts w:ascii="Times New Roman" w:hAnsi="Times New Roman" w:cs="Times New Roman"/>
          <w:sz w:val="24"/>
          <w:szCs w:val="24"/>
        </w:rPr>
        <w:t>.</w:t>
      </w:r>
      <w:r w:rsidRPr="00297871" w:rsidR="00297871">
        <w:rPr>
          <w:rFonts w:ascii="Times New Roman" w:hAnsi="Times New Roman" w:cs="Times New Roman"/>
          <w:sz w:val="24"/>
          <w:szCs w:val="24"/>
        </w:rPr>
        <w:t xml:space="preserve"> This estimate includes time for reviewing the rule, conducting diligence, reviewing submission instructions, gathering the data needed, and completing and reviewing the collection of information.</w:t>
      </w:r>
    </w:p>
    <w:p w:rsidR="000608A7" w:rsidRPr="000608A7" w:rsidP="000608A7" w14:paraId="75AA0B73" w14:textId="77777777">
      <w:pPr>
        <w:tabs>
          <w:tab w:val="left" w:pos="540"/>
        </w:tabs>
        <w:spacing w:after="0"/>
        <w:rPr>
          <w:rFonts w:ascii="Times New Roman" w:hAnsi="Times New Roman" w:cs="Times New Roman"/>
          <w:sz w:val="24"/>
          <w:szCs w:val="24"/>
        </w:rPr>
      </w:pPr>
    </w:p>
    <w:tbl>
      <w:tblPr>
        <w:tblStyle w:val="TableGrid"/>
        <w:tblW w:w="0" w:type="auto"/>
        <w:tblInd w:w="324" w:type="dxa"/>
        <w:tblLook w:val="04A0"/>
      </w:tblPr>
      <w:tblGrid>
        <w:gridCol w:w="1711"/>
        <w:gridCol w:w="1799"/>
        <w:gridCol w:w="1785"/>
        <w:gridCol w:w="1769"/>
        <w:gridCol w:w="1638"/>
      </w:tblGrid>
      <w:tr w14:paraId="684AEAED" w14:textId="77777777" w:rsidTr="000608A7">
        <w:tblPrEx>
          <w:tblW w:w="0" w:type="auto"/>
          <w:tblInd w:w="324" w:type="dxa"/>
          <w:tblLook w:val="04A0"/>
        </w:tblPrEx>
        <w:tc>
          <w:tcPr>
            <w:tcW w:w="1711" w:type="dxa"/>
            <w:vAlign w:val="center"/>
          </w:tcPr>
          <w:p w:rsidR="000608A7" w:rsidRPr="000608A7" w:rsidP="000608A7" w14:paraId="6FF375A0" w14:textId="77777777">
            <w:pPr>
              <w:tabs>
                <w:tab w:val="right" w:leader="dot" w:pos="5400"/>
              </w:tabs>
              <w:jc w:val="center"/>
              <w:rPr>
                <w:bCs/>
                <w:sz w:val="24"/>
                <w:szCs w:val="24"/>
              </w:rPr>
            </w:pPr>
            <w:r w:rsidRPr="000608A7">
              <w:rPr>
                <w:bCs/>
                <w:sz w:val="24"/>
                <w:szCs w:val="24"/>
              </w:rPr>
              <w:t>No. Respondents</w:t>
            </w:r>
          </w:p>
        </w:tc>
        <w:tc>
          <w:tcPr>
            <w:tcW w:w="1799" w:type="dxa"/>
            <w:vAlign w:val="center"/>
          </w:tcPr>
          <w:p w:rsidR="000608A7" w:rsidRPr="000608A7" w:rsidP="000608A7" w14:paraId="69F47E19" w14:textId="77777777">
            <w:pPr>
              <w:tabs>
                <w:tab w:val="right" w:leader="dot" w:pos="5400"/>
              </w:tabs>
              <w:jc w:val="center"/>
              <w:rPr>
                <w:bCs/>
                <w:sz w:val="24"/>
                <w:szCs w:val="24"/>
              </w:rPr>
            </w:pPr>
            <w:r w:rsidRPr="000608A7">
              <w:rPr>
                <w:bCs/>
                <w:sz w:val="24"/>
                <w:szCs w:val="24"/>
              </w:rPr>
              <w:t>No. Responses Per Respondent</w:t>
            </w:r>
          </w:p>
        </w:tc>
        <w:tc>
          <w:tcPr>
            <w:tcW w:w="1785" w:type="dxa"/>
            <w:vAlign w:val="center"/>
          </w:tcPr>
          <w:p w:rsidR="000608A7" w:rsidRPr="000608A7" w:rsidP="000608A7" w14:paraId="63967267" w14:textId="77777777">
            <w:pPr>
              <w:tabs>
                <w:tab w:val="right" w:leader="dot" w:pos="5400"/>
              </w:tabs>
              <w:jc w:val="center"/>
              <w:rPr>
                <w:bCs/>
                <w:sz w:val="24"/>
                <w:szCs w:val="24"/>
              </w:rPr>
            </w:pPr>
            <w:r w:rsidRPr="000608A7">
              <w:rPr>
                <w:bCs/>
                <w:sz w:val="24"/>
                <w:szCs w:val="24"/>
              </w:rPr>
              <w:t>No. Annual Responses</w:t>
            </w:r>
          </w:p>
        </w:tc>
        <w:tc>
          <w:tcPr>
            <w:tcW w:w="1769" w:type="dxa"/>
            <w:vAlign w:val="center"/>
          </w:tcPr>
          <w:p w:rsidR="000608A7" w:rsidRPr="000608A7" w:rsidP="000608A7" w14:paraId="1DAFB3C9" w14:textId="77777777">
            <w:pPr>
              <w:tabs>
                <w:tab w:val="right" w:leader="dot" w:pos="5400"/>
              </w:tabs>
              <w:jc w:val="center"/>
              <w:rPr>
                <w:bCs/>
                <w:sz w:val="24"/>
                <w:szCs w:val="24"/>
              </w:rPr>
            </w:pPr>
            <w:r w:rsidRPr="000608A7">
              <w:rPr>
                <w:bCs/>
                <w:sz w:val="24"/>
                <w:szCs w:val="24"/>
              </w:rPr>
              <w:t>Hours Per Response</w:t>
            </w:r>
          </w:p>
        </w:tc>
        <w:tc>
          <w:tcPr>
            <w:tcW w:w="1638" w:type="dxa"/>
            <w:vAlign w:val="center"/>
          </w:tcPr>
          <w:p w:rsidR="000608A7" w:rsidRPr="000608A7" w:rsidP="000608A7" w14:paraId="7890DBBD" w14:textId="77777777">
            <w:pPr>
              <w:tabs>
                <w:tab w:val="right" w:leader="dot" w:pos="5400"/>
              </w:tabs>
              <w:jc w:val="center"/>
              <w:rPr>
                <w:bCs/>
                <w:sz w:val="24"/>
                <w:szCs w:val="24"/>
              </w:rPr>
            </w:pPr>
            <w:r w:rsidRPr="000608A7">
              <w:rPr>
                <w:bCs/>
                <w:sz w:val="24"/>
                <w:szCs w:val="24"/>
              </w:rPr>
              <w:t>Total Burden</w:t>
            </w:r>
          </w:p>
        </w:tc>
      </w:tr>
      <w:tr w14:paraId="418FC347" w14:textId="77777777" w:rsidTr="000608A7">
        <w:tblPrEx>
          <w:tblW w:w="0" w:type="auto"/>
          <w:tblInd w:w="324" w:type="dxa"/>
          <w:tblLook w:val="04A0"/>
        </w:tblPrEx>
        <w:trPr>
          <w:trHeight w:val="602"/>
        </w:trPr>
        <w:tc>
          <w:tcPr>
            <w:tcW w:w="1711" w:type="dxa"/>
            <w:vAlign w:val="center"/>
          </w:tcPr>
          <w:p w:rsidR="000608A7" w:rsidRPr="000608A7" w:rsidP="000608A7" w14:paraId="1D237D50" w14:textId="2E40C04B">
            <w:pPr>
              <w:tabs>
                <w:tab w:val="right" w:leader="dot" w:pos="5400"/>
              </w:tabs>
              <w:jc w:val="center"/>
              <w:rPr>
                <w:bCs/>
                <w:sz w:val="24"/>
                <w:szCs w:val="24"/>
              </w:rPr>
            </w:pPr>
            <w:r>
              <w:rPr>
                <w:bCs/>
                <w:sz w:val="24"/>
                <w:szCs w:val="24"/>
              </w:rPr>
              <w:t>1</w:t>
            </w:r>
            <w:r w:rsidR="00544E23">
              <w:rPr>
                <w:bCs/>
                <w:sz w:val="24"/>
                <w:szCs w:val="24"/>
              </w:rPr>
              <w:t>8</w:t>
            </w:r>
            <w:r>
              <w:rPr>
                <w:bCs/>
                <w:sz w:val="24"/>
                <w:szCs w:val="24"/>
              </w:rPr>
              <w:t>0</w:t>
            </w:r>
          </w:p>
        </w:tc>
        <w:tc>
          <w:tcPr>
            <w:tcW w:w="1799" w:type="dxa"/>
            <w:vAlign w:val="center"/>
          </w:tcPr>
          <w:p w:rsidR="000608A7" w:rsidRPr="000608A7" w:rsidP="000608A7" w14:paraId="758B1929" w14:textId="01DF795F">
            <w:pPr>
              <w:tabs>
                <w:tab w:val="right" w:leader="dot" w:pos="5400"/>
              </w:tabs>
              <w:jc w:val="center"/>
              <w:rPr>
                <w:bCs/>
                <w:sz w:val="24"/>
                <w:szCs w:val="24"/>
              </w:rPr>
            </w:pPr>
            <w:r w:rsidRPr="000608A7">
              <w:rPr>
                <w:bCs/>
                <w:sz w:val="24"/>
                <w:szCs w:val="24"/>
              </w:rPr>
              <w:t>1</w:t>
            </w:r>
            <w:r w:rsidR="004A74E8">
              <w:rPr>
                <w:bCs/>
                <w:sz w:val="24"/>
                <w:szCs w:val="24"/>
              </w:rPr>
              <w:t>.77</w:t>
            </w:r>
          </w:p>
        </w:tc>
        <w:tc>
          <w:tcPr>
            <w:tcW w:w="1785" w:type="dxa"/>
            <w:vAlign w:val="center"/>
          </w:tcPr>
          <w:p w:rsidR="000608A7" w:rsidRPr="000608A7" w:rsidP="000608A7" w14:paraId="74513573" w14:textId="2B00D780">
            <w:pPr>
              <w:tabs>
                <w:tab w:val="right" w:leader="dot" w:pos="5400"/>
              </w:tabs>
              <w:jc w:val="center"/>
              <w:rPr>
                <w:bCs/>
                <w:sz w:val="24"/>
                <w:szCs w:val="24"/>
              </w:rPr>
            </w:pPr>
            <w:r>
              <w:rPr>
                <w:bCs/>
                <w:sz w:val="24"/>
                <w:szCs w:val="24"/>
              </w:rPr>
              <w:t>3</w:t>
            </w:r>
            <w:r w:rsidR="00C91D83">
              <w:rPr>
                <w:bCs/>
                <w:sz w:val="24"/>
                <w:szCs w:val="24"/>
              </w:rPr>
              <w:t>1</w:t>
            </w:r>
            <w:r w:rsidR="002720B6">
              <w:rPr>
                <w:bCs/>
                <w:sz w:val="24"/>
                <w:szCs w:val="24"/>
              </w:rPr>
              <w:t>8</w:t>
            </w:r>
          </w:p>
        </w:tc>
        <w:tc>
          <w:tcPr>
            <w:tcW w:w="1769" w:type="dxa"/>
            <w:vAlign w:val="center"/>
          </w:tcPr>
          <w:p w:rsidR="000608A7" w:rsidRPr="000608A7" w:rsidP="000608A7" w14:paraId="6A7C6AD8" w14:textId="126310FB">
            <w:pPr>
              <w:tabs>
                <w:tab w:val="right" w:leader="dot" w:pos="5400"/>
              </w:tabs>
              <w:jc w:val="center"/>
              <w:rPr>
                <w:bCs/>
                <w:sz w:val="24"/>
                <w:szCs w:val="24"/>
              </w:rPr>
            </w:pPr>
            <w:r>
              <w:rPr>
                <w:bCs/>
                <w:sz w:val="24"/>
                <w:szCs w:val="24"/>
              </w:rPr>
              <w:t>50</w:t>
            </w:r>
            <w:r w:rsidR="004A74E8">
              <w:rPr>
                <w:bCs/>
                <w:sz w:val="24"/>
                <w:szCs w:val="24"/>
              </w:rPr>
              <w:t>-90</w:t>
            </w:r>
          </w:p>
        </w:tc>
        <w:tc>
          <w:tcPr>
            <w:tcW w:w="1638" w:type="dxa"/>
            <w:vAlign w:val="center"/>
          </w:tcPr>
          <w:p w:rsidR="000608A7" w:rsidRPr="000608A7" w:rsidP="000608A7" w14:paraId="421BDA3A" w14:textId="4CEB99DC">
            <w:pPr>
              <w:tabs>
                <w:tab w:val="right" w:leader="dot" w:pos="5400"/>
              </w:tabs>
              <w:jc w:val="center"/>
              <w:rPr>
                <w:bCs/>
                <w:sz w:val="24"/>
                <w:szCs w:val="24"/>
              </w:rPr>
            </w:pPr>
            <w:r>
              <w:rPr>
                <w:bCs/>
                <w:sz w:val="24"/>
                <w:szCs w:val="24"/>
              </w:rPr>
              <w:t>1</w:t>
            </w:r>
            <w:r w:rsidR="00F36F00">
              <w:rPr>
                <w:bCs/>
                <w:sz w:val="24"/>
                <w:szCs w:val="24"/>
              </w:rPr>
              <w:t>5</w:t>
            </w:r>
            <w:r>
              <w:rPr>
                <w:bCs/>
                <w:sz w:val="24"/>
                <w:szCs w:val="24"/>
              </w:rPr>
              <w:t>,</w:t>
            </w:r>
            <w:r w:rsidR="00F36F00">
              <w:rPr>
                <w:bCs/>
                <w:sz w:val="24"/>
                <w:szCs w:val="24"/>
              </w:rPr>
              <w:t>90</w:t>
            </w:r>
            <w:r>
              <w:rPr>
                <w:bCs/>
                <w:sz w:val="24"/>
                <w:szCs w:val="24"/>
              </w:rPr>
              <w:t xml:space="preserve">0 </w:t>
            </w:r>
            <w:r w:rsidR="002720B6">
              <w:rPr>
                <w:bCs/>
                <w:sz w:val="24"/>
                <w:szCs w:val="24"/>
              </w:rPr>
              <w:t>–</w:t>
            </w:r>
            <w:r>
              <w:rPr>
                <w:bCs/>
                <w:sz w:val="24"/>
                <w:szCs w:val="24"/>
              </w:rPr>
              <w:t xml:space="preserve"> </w:t>
            </w:r>
            <w:r w:rsidR="00F36F00">
              <w:rPr>
                <w:bCs/>
                <w:sz w:val="24"/>
                <w:szCs w:val="24"/>
              </w:rPr>
              <w:t>28</w:t>
            </w:r>
            <w:r w:rsidR="002720B6">
              <w:rPr>
                <w:bCs/>
                <w:sz w:val="24"/>
                <w:szCs w:val="24"/>
              </w:rPr>
              <w:t>,</w:t>
            </w:r>
            <w:r w:rsidR="00F36F00">
              <w:rPr>
                <w:bCs/>
                <w:sz w:val="24"/>
                <w:szCs w:val="24"/>
              </w:rPr>
              <w:t>62</w:t>
            </w:r>
            <w:r w:rsidR="004A74E8">
              <w:rPr>
                <w:bCs/>
                <w:sz w:val="24"/>
                <w:szCs w:val="24"/>
              </w:rPr>
              <w:t>0</w:t>
            </w:r>
          </w:p>
        </w:tc>
      </w:tr>
    </w:tbl>
    <w:p w:rsidR="000608A7" w:rsidRPr="000608A7" w:rsidP="000608A7" w14:paraId="43435D53" w14:textId="77777777">
      <w:pPr>
        <w:tabs>
          <w:tab w:val="left" w:pos="540"/>
        </w:tabs>
        <w:spacing w:after="0"/>
        <w:rPr>
          <w:rFonts w:ascii="Times New Roman" w:hAnsi="Times New Roman" w:cs="Times New Roman"/>
          <w:sz w:val="24"/>
          <w:szCs w:val="24"/>
        </w:rPr>
      </w:pPr>
    </w:p>
    <w:p w:rsidR="000608A7" w:rsidRPr="000608A7" w:rsidP="000608A7" w14:paraId="0A600D86" w14:textId="219B0992">
      <w:pPr>
        <w:tabs>
          <w:tab w:val="left" w:pos="540"/>
        </w:tabs>
        <w:spacing w:after="0"/>
        <w:rPr>
          <w:rFonts w:ascii="Times New Roman" w:hAnsi="Times New Roman" w:cs="Times New Roman"/>
          <w:sz w:val="24"/>
          <w:szCs w:val="24"/>
        </w:rPr>
      </w:pPr>
      <w:r w:rsidRPr="000608A7">
        <w:rPr>
          <w:rFonts w:ascii="Times New Roman" w:hAnsi="Times New Roman" w:cs="Times New Roman"/>
          <w:sz w:val="24"/>
          <w:szCs w:val="24"/>
        </w:rPr>
        <w:t xml:space="preserve">The estimated annual cost would be approximately </w:t>
      </w:r>
      <w:r w:rsidRPr="00B2565F" w:rsidR="00B2565F">
        <w:rPr>
          <w:rFonts w:ascii="Times New Roman" w:hAnsi="Times New Roman" w:cs="Times New Roman"/>
          <w:sz w:val="24"/>
          <w:szCs w:val="24"/>
        </w:rPr>
        <w:t>$</w:t>
      </w:r>
      <w:r w:rsidR="00F36F00">
        <w:rPr>
          <w:rFonts w:ascii="Times New Roman" w:hAnsi="Times New Roman" w:cs="Times New Roman"/>
          <w:sz w:val="24"/>
          <w:szCs w:val="24"/>
        </w:rPr>
        <w:t>3</w:t>
      </w:r>
      <w:r w:rsidR="00B2565F">
        <w:rPr>
          <w:rFonts w:ascii="Times New Roman" w:hAnsi="Times New Roman" w:cs="Times New Roman"/>
          <w:sz w:val="24"/>
          <w:szCs w:val="24"/>
        </w:rPr>
        <w:t>.</w:t>
      </w:r>
      <w:r w:rsidR="00F36F00">
        <w:rPr>
          <w:rFonts w:ascii="Times New Roman" w:hAnsi="Times New Roman" w:cs="Times New Roman"/>
          <w:sz w:val="24"/>
          <w:szCs w:val="24"/>
        </w:rPr>
        <w:t>5</w:t>
      </w:r>
      <w:r w:rsidRPr="00B2565F" w:rsidR="00B2565F">
        <w:rPr>
          <w:rFonts w:ascii="Times New Roman" w:hAnsi="Times New Roman" w:cs="Times New Roman"/>
          <w:sz w:val="24"/>
          <w:szCs w:val="24"/>
        </w:rPr>
        <w:t xml:space="preserve"> </w:t>
      </w:r>
      <w:r w:rsidR="004C0CCF">
        <w:rPr>
          <w:rFonts w:ascii="Times New Roman" w:hAnsi="Times New Roman" w:cs="Times New Roman"/>
          <w:sz w:val="24"/>
          <w:szCs w:val="24"/>
        </w:rPr>
        <w:t xml:space="preserve">to </w:t>
      </w:r>
      <w:r w:rsidRPr="00B2565F" w:rsidR="00B2565F">
        <w:rPr>
          <w:rFonts w:ascii="Times New Roman" w:hAnsi="Times New Roman" w:cs="Times New Roman"/>
          <w:sz w:val="24"/>
          <w:szCs w:val="24"/>
        </w:rPr>
        <w:t>$</w:t>
      </w:r>
      <w:r w:rsidR="00F36F00">
        <w:rPr>
          <w:rFonts w:ascii="Times New Roman" w:hAnsi="Times New Roman" w:cs="Times New Roman"/>
          <w:sz w:val="24"/>
          <w:szCs w:val="24"/>
        </w:rPr>
        <w:t>8</w:t>
      </w:r>
      <w:r w:rsidR="00B2565F">
        <w:rPr>
          <w:rFonts w:ascii="Times New Roman" w:hAnsi="Times New Roman" w:cs="Times New Roman"/>
          <w:sz w:val="24"/>
          <w:szCs w:val="24"/>
        </w:rPr>
        <w:t>.</w:t>
      </w:r>
      <w:r w:rsidRPr="00B2565F" w:rsidR="00B2565F">
        <w:rPr>
          <w:rFonts w:ascii="Times New Roman" w:hAnsi="Times New Roman" w:cs="Times New Roman"/>
          <w:sz w:val="24"/>
          <w:szCs w:val="24"/>
        </w:rPr>
        <w:t>3</w:t>
      </w:r>
      <w:r w:rsidRPr="000608A7">
        <w:rPr>
          <w:rFonts w:ascii="Times New Roman" w:hAnsi="Times New Roman" w:cs="Times New Roman"/>
          <w:sz w:val="24"/>
          <w:szCs w:val="24"/>
        </w:rPr>
        <w:t xml:space="preserve"> million. This estimate assumes </w:t>
      </w:r>
      <w:r w:rsidR="00B2565F">
        <w:rPr>
          <w:rFonts w:ascii="Times New Roman" w:hAnsi="Times New Roman" w:cs="Times New Roman"/>
          <w:sz w:val="24"/>
          <w:szCs w:val="24"/>
        </w:rPr>
        <w:t>between 1</w:t>
      </w:r>
      <w:r w:rsidR="00F36F00">
        <w:rPr>
          <w:rFonts w:ascii="Times New Roman" w:hAnsi="Times New Roman" w:cs="Times New Roman"/>
          <w:sz w:val="24"/>
          <w:szCs w:val="24"/>
        </w:rPr>
        <w:t>5</w:t>
      </w:r>
      <w:r w:rsidR="00B2565F">
        <w:rPr>
          <w:rFonts w:ascii="Times New Roman" w:hAnsi="Times New Roman" w:cs="Times New Roman"/>
          <w:sz w:val="24"/>
          <w:szCs w:val="24"/>
        </w:rPr>
        <w:t>,</w:t>
      </w:r>
      <w:r w:rsidR="00F36F00">
        <w:rPr>
          <w:rFonts w:ascii="Times New Roman" w:hAnsi="Times New Roman" w:cs="Times New Roman"/>
          <w:sz w:val="24"/>
          <w:szCs w:val="24"/>
        </w:rPr>
        <w:t>9</w:t>
      </w:r>
      <w:r w:rsidR="00B2565F">
        <w:rPr>
          <w:rFonts w:ascii="Times New Roman" w:hAnsi="Times New Roman" w:cs="Times New Roman"/>
          <w:sz w:val="24"/>
          <w:szCs w:val="24"/>
        </w:rPr>
        <w:t xml:space="preserve">00 and </w:t>
      </w:r>
      <w:r w:rsidR="00F36F00">
        <w:rPr>
          <w:rFonts w:ascii="Times New Roman" w:hAnsi="Times New Roman" w:cs="Times New Roman"/>
          <w:sz w:val="24"/>
          <w:szCs w:val="24"/>
        </w:rPr>
        <w:t>28</w:t>
      </w:r>
      <w:r w:rsidR="004A74E8">
        <w:rPr>
          <w:rFonts w:ascii="Times New Roman" w:hAnsi="Times New Roman" w:cs="Times New Roman"/>
          <w:sz w:val="24"/>
          <w:szCs w:val="24"/>
        </w:rPr>
        <w:t>,</w:t>
      </w:r>
      <w:r w:rsidR="00F36F00">
        <w:rPr>
          <w:rFonts w:ascii="Times New Roman" w:hAnsi="Times New Roman" w:cs="Times New Roman"/>
          <w:sz w:val="24"/>
          <w:szCs w:val="24"/>
        </w:rPr>
        <w:t>620</w:t>
      </w:r>
      <w:r w:rsidRPr="000608A7">
        <w:rPr>
          <w:rFonts w:ascii="Times New Roman" w:hAnsi="Times New Roman" w:cs="Times New Roman"/>
          <w:sz w:val="24"/>
          <w:szCs w:val="24"/>
        </w:rPr>
        <w:t xml:space="preserve"> person hours per year, based on an average cost of $2</w:t>
      </w:r>
      <w:r w:rsidR="00B2565F">
        <w:rPr>
          <w:rFonts w:ascii="Times New Roman" w:hAnsi="Times New Roman" w:cs="Times New Roman"/>
          <w:sz w:val="24"/>
          <w:szCs w:val="24"/>
        </w:rPr>
        <w:t>21</w:t>
      </w:r>
      <w:r w:rsidR="00E005DE">
        <w:rPr>
          <w:rFonts w:ascii="Times New Roman" w:hAnsi="Times New Roman" w:cs="Times New Roman"/>
          <w:sz w:val="24"/>
          <w:szCs w:val="24"/>
        </w:rPr>
        <w:t xml:space="preserve"> to $</w:t>
      </w:r>
      <w:r w:rsidR="00B2565F">
        <w:rPr>
          <w:rFonts w:ascii="Times New Roman" w:hAnsi="Times New Roman" w:cs="Times New Roman"/>
          <w:sz w:val="24"/>
          <w:szCs w:val="24"/>
        </w:rPr>
        <w:t>290</w:t>
      </w:r>
      <w:r w:rsidRPr="000608A7">
        <w:rPr>
          <w:rFonts w:ascii="Times New Roman" w:hAnsi="Times New Roman" w:cs="Times New Roman"/>
          <w:sz w:val="24"/>
          <w:szCs w:val="24"/>
        </w:rPr>
        <w:t xml:space="preserve"> per hour (combination of legal fees and company employee time).</w:t>
      </w:r>
    </w:p>
    <w:p w:rsidR="007463B8" w:rsidRPr="00587190" w:rsidP="007463B8" w14:paraId="60268620"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40F46718"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13. Provide an estimate for the total annual cost burden to respondents or record-keepers not included in Item 12 and Item 14.</w:t>
      </w:r>
    </w:p>
    <w:p w:rsidR="007463B8" w:rsidRPr="00587190" w:rsidP="007463B8" w14:paraId="7B23EC04" w14:textId="77777777">
      <w:pPr>
        <w:spacing w:after="0" w:line="240" w:lineRule="auto"/>
        <w:rPr>
          <w:rFonts w:ascii="Times New Roman" w:eastAsia="Times New Roman" w:hAnsi="Times New Roman" w:cs="Times New Roman"/>
          <w:b/>
          <w:bCs/>
          <w:spacing w:val="2"/>
          <w:sz w:val="24"/>
          <w:szCs w:val="24"/>
        </w:rPr>
      </w:pPr>
    </w:p>
    <w:p w:rsidR="007463B8" w:rsidP="003B1575" w14:paraId="2C224FAA" w14:textId="3AAF546D">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65737">
        <w:rPr>
          <w:rFonts w:ascii="Times New Roman" w:eastAsia="Times New Roman" w:hAnsi="Times New Roman" w:cs="Times New Roman"/>
          <w:sz w:val="24"/>
          <w:szCs w:val="24"/>
        </w:rPr>
        <w:t xml:space="preserve">Final </w:t>
      </w:r>
      <w:r w:rsidR="001065E6">
        <w:rPr>
          <w:rFonts w:ascii="Times New Roman" w:eastAsia="Times New Roman" w:hAnsi="Times New Roman" w:cs="Times New Roman"/>
          <w:sz w:val="24"/>
          <w:szCs w:val="24"/>
        </w:rPr>
        <w:t>R</w:t>
      </w:r>
      <w:r>
        <w:rPr>
          <w:rFonts w:ascii="Times New Roman" w:eastAsia="Times New Roman" w:hAnsi="Times New Roman" w:cs="Times New Roman"/>
          <w:sz w:val="24"/>
          <w:szCs w:val="24"/>
        </w:rPr>
        <w:t>ule</w:t>
      </w:r>
      <w:r w:rsidR="00106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require</w:t>
      </w:r>
      <w:r w:rsidR="00E657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U.S. persons to maintain </w:t>
      </w:r>
      <w:r w:rsidR="00ED4F34">
        <w:rPr>
          <w:rFonts w:ascii="Times New Roman" w:eastAsia="Times New Roman" w:hAnsi="Times New Roman" w:cs="Times New Roman"/>
          <w:sz w:val="24"/>
          <w:szCs w:val="24"/>
        </w:rPr>
        <w:t>a copy of the notification filed and supporting document</w:t>
      </w:r>
      <w:r w:rsidR="00910734">
        <w:rPr>
          <w:rFonts w:ascii="Times New Roman" w:eastAsia="Times New Roman" w:hAnsi="Times New Roman" w:cs="Times New Roman"/>
          <w:sz w:val="24"/>
          <w:szCs w:val="24"/>
        </w:rPr>
        <w:t>s</w:t>
      </w:r>
      <w:r w:rsidR="00ED4F34">
        <w:rPr>
          <w:rFonts w:ascii="Times New Roman" w:eastAsia="Times New Roman" w:hAnsi="Times New Roman" w:cs="Times New Roman"/>
          <w:sz w:val="24"/>
          <w:szCs w:val="24"/>
        </w:rPr>
        <w:t xml:space="preserve"> for a period of </w:t>
      </w:r>
      <w:r w:rsidR="00F930C0">
        <w:rPr>
          <w:rFonts w:ascii="Times New Roman" w:eastAsia="Times New Roman" w:hAnsi="Times New Roman" w:cs="Times New Roman"/>
          <w:sz w:val="24"/>
          <w:szCs w:val="24"/>
        </w:rPr>
        <w:t xml:space="preserve">ten </w:t>
      </w:r>
      <w:r w:rsidR="00ED4F34">
        <w:rPr>
          <w:rFonts w:ascii="Times New Roman" w:eastAsia="Times New Roman" w:hAnsi="Times New Roman" w:cs="Times New Roman"/>
          <w:sz w:val="24"/>
          <w:szCs w:val="24"/>
        </w:rPr>
        <w:t xml:space="preserve">years from the date of filing. The estimated total cost burden to a respondent or record-keeper </w:t>
      </w:r>
      <w:r w:rsidRPr="00677A6A" w:rsidR="00ED4F34">
        <w:rPr>
          <w:rFonts w:ascii="Times New Roman" w:eastAsia="Times New Roman" w:hAnsi="Times New Roman" w:cs="Times New Roman"/>
          <w:sz w:val="24"/>
          <w:szCs w:val="24"/>
        </w:rPr>
        <w:t xml:space="preserve">is </w:t>
      </w:r>
      <w:r w:rsidR="00677A6A">
        <w:rPr>
          <w:rFonts w:ascii="Times New Roman" w:eastAsia="Times New Roman" w:hAnsi="Times New Roman" w:cs="Times New Roman"/>
          <w:spacing w:val="2"/>
          <w:sz w:val="24"/>
          <w:szCs w:val="24"/>
        </w:rPr>
        <w:t>negligible as the copy of the notification and supporting documents can be stored electronically</w:t>
      </w:r>
      <w:r w:rsidRPr="00677A6A" w:rsidR="00ED4F34">
        <w:rPr>
          <w:rFonts w:ascii="Times New Roman" w:eastAsia="Times New Roman" w:hAnsi="Times New Roman" w:cs="Times New Roman"/>
          <w:sz w:val="24"/>
          <w:szCs w:val="24"/>
        </w:rPr>
        <w:t>.</w:t>
      </w:r>
    </w:p>
    <w:p w:rsidR="007463B8" w:rsidRPr="00587190" w:rsidP="00677A6A" w14:paraId="3B56EA20" w14:textId="77777777">
      <w:pPr>
        <w:tabs>
          <w:tab w:val="left" w:pos="540"/>
        </w:tabs>
        <w:spacing w:after="0" w:line="240" w:lineRule="auto"/>
        <w:rPr>
          <w:rFonts w:ascii="Times New Roman" w:eastAsia="Times New Roman" w:hAnsi="Times New Roman" w:cs="Times New Roman"/>
          <w:b/>
          <w:bCs/>
          <w:sz w:val="24"/>
          <w:szCs w:val="24"/>
        </w:rPr>
      </w:pPr>
    </w:p>
    <w:p w:rsidR="007463B8" w:rsidRPr="00587190" w:rsidP="007463B8" w14:paraId="10609E67" w14:textId="77777777">
      <w:pPr>
        <w:keepNext/>
        <w:spacing w:after="0" w:line="240" w:lineRule="auto"/>
        <w:rPr>
          <w:rFonts w:ascii="Times New Roman" w:eastAsia="Times New Roman" w:hAnsi="Times New Roman" w:cs="Times New Roman"/>
          <w:b/>
          <w:bCs/>
          <w:sz w:val="24"/>
          <w:szCs w:val="24"/>
        </w:rPr>
      </w:pPr>
      <w:r w:rsidRPr="00587190">
        <w:rPr>
          <w:rFonts w:ascii="Times New Roman" w:eastAsia="Times New Roman" w:hAnsi="Times New Roman" w:cs="Times New Roman"/>
          <w:b/>
          <w:bCs/>
          <w:sz w:val="24"/>
          <w:szCs w:val="24"/>
        </w:rPr>
        <w:t>14. Provide estimates of annualized costs to the Federal Government.</w:t>
      </w:r>
    </w:p>
    <w:p w:rsidR="007463B8" w:rsidRPr="00587190" w:rsidP="007463B8" w14:paraId="65A9818C" w14:textId="77777777">
      <w:pPr>
        <w:keepNext/>
        <w:spacing w:after="0" w:line="240" w:lineRule="auto"/>
        <w:rPr>
          <w:rFonts w:ascii="Times New Roman" w:eastAsia="Times New Roman" w:hAnsi="Times New Roman" w:cs="Times New Roman"/>
          <w:b/>
          <w:bCs/>
          <w:sz w:val="24"/>
          <w:szCs w:val="24"/>
        </w:rPr>
      </w:pPr>
    </w:p>
    <w:p w:rsidR="007B3BC6" w:rsidP="007B3BC6" w14:paraId="5CFCEBA4" w14:textId="4AFE944C">
      <w:pPr>
        <w:spacing w:after="0" w:line="240" w:lineRule="auto"/>
        <w:rPr>
          <w:rFonts w:ascii="Times New Roman" w:eastAsia="Times New Roman" w:hAnsi="Times New Roman" w:cs="Times New Roman"/>
          <w:spacing w:val="2"/>
          <w:sz w:val="24"/>
          <w:szCs w:val="24"/>
        </w:rPr>
      </w:pPr>
      <w:r w:rsidRPr="007B3BC6">
        <w:rPr>
          <w:rFonts w:ascii="Times New Roman" w:eastAsia="Times New Roman" w:hAnsi="Times New Roman" w:cs="Times New Roman"/>
          <w:spacing w:val="2"/>
          <w:sz w:val="24"/>
          <w:szCs w:val="24"/>
        </w:rPr>
        <w:t>Treasury estimates that initial IT</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development costs would be between $4 million and $8 million with an additional $2 million to $3 million required to maintain the systems and the</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underlying technology being leveraged to support the capabilities. Treasury and other relevant agencies, including</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Commerce, may incur additional costs, besides those estimated above. This</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 xml:space="preserve">includes other responsibilities related to the implementation of the </w:t>
      </w:r>
      <w:r w:rsidR="003F50CD">
        <w:rPr>
          <w:rFonts w:ascii="Times New Roman" w:eastAsia="Times New Roman" w:hAnsi="Times New Roman" w:cs="Times New Roman"/>
          <w:spacing w:val="2"/>
          <w:sz w:val="24"/>
          <w:szCs w:val="24"/>
        </w:rPr>
        <w:t>Final</w:t>
      </w:r>
      <w:r w:rsidRPr="007B3BC6" w:rsidR="003F50CD">
        <w:rPr>
          <w:rFonts w:ascii="Times New Roman" w:eastAsia="Times New Roman" w:hAnsi="Times New Roman" w:cs="Times New Roman"/>
          <w:spacing w:val="2"/>
          <w:sz w:val="24"/>
          <w:szCs w:val="24"/>
        </w:rPr>
        <w:t xml:space="preserve"> </w:t>
      </w:r>
      <w:r w:rsidR="003F50CD">
        <w:rPr>
          <w:rFonts w:ascii="Times New Roman" w:eastAsia="Times New Roman" w:hAnsi="Times New Roman" w:cs="Times New Roman"/>
          <w:spacing w:val="2"/>
          <w:sz w:val="24"/>
          <w:szCs w:val="24"/>
        </w:rPr>
        <w:t>R</w:t>
      </w:r>
      <w:r w:rsidRPr="007B3BC6">
        <w:rPr>
          <w:rFonts w:ascii="Times New Roman" w:eastAsia="Times New Roman" w:hAnsi="Times New Roman" w:cs="Times New Roman"/>
          <w:spacing w:val="2"/>
          <w:sz w:val="24"/>
          <w:szCs w:val="24"/>
        </w:rPr>
        <w:t>ule such as analyzing</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notifications submitted as well as</w:t>
      </w:r>
      <w:r>
        <w:rPr>
          <w:rFonts w:ascii="Times New Roman" w:eastAsia="Times New Roman" w:hAnsi="Times New Roman" w:cs="Times New Roman"/>
          <w:spacing w:val="2"/>
          <w:sz w:val="24"/>
          <w:szCs w:val="24"/>
        </w:rPr>
        <w:t xml:space="preserve"> </w:t>
      </w:r>
      <w:r w:rsidRPr="007B3BC6">
        <w:rPr>
          <w:rFonts w:ascii="Times New Roman" w:eastAsia="Times New Roman" w:hAnsi="Times New Roman" w:cs="Times New Roman"/>
          <w:spacing w:val="2"/>
          <w:sz w:val="24"/>
          <w:szCs w:val="24"/>
        </w:rPr>
        <w:t>complying with the reporting requirements under the Outbound Order. Furthermore, costs may be associated with efforts to promote compliance with the notification requirement and prohibition, potentially including education on the requirements, development of guidance and frequently asked questions, and conducting stakeholder outreach.</w:t>
      </w:r>
    </w:p>
    <w:p w:rsidR="007B3BC6" w:rsidP="007B3BC6" w14:paraId="770DE5E5" w14:textId="77777777">
      <w:pPr>
        <w:spacing w:after="0" w:line="240" w:lineRule="auto"/>
        <w:rPr>
          <w:rFonts w:ascii="Times New Roman" w:eastAsia="Times New Roman" w:hAnsi="Times New Roman" w:cs="Times New Roman"/>
          <w:spacing w:val="2"/>
          <w:sz w:val="24"/>
          <w:szCs w:val="24"/>
        </w:rPr>
      </w:pPr>
    </w:p>
    <w:p w:rsidR="0008677B" w:rsidRPr="0008677B" w:rsidP="00465688" w14:paraId="101DDFF6" w14:textId="15936CE9">
      <w:pPr>
        <w:spacing w:after="0" w:line="240" w:lineRule="auto"/>
        <w:rPr>
          <w:rFonts w:ascii="Times New Roman" w:eastAsia="Times New Roman" w:hAnsi="Times New Roman" w:cs="Times New Roman"/>
          <w:spacing w:val="2"/>
          <w:sz w:val="24"/>
          <w:szCs w:val="24"/>
        </w:rPr>
      </w:pPr>
      <w:r w:rsidRPr="00465688">
        <w:rPr>
          <w:rFonts w:ascii="Times New Roman" w:eastAsia="Times New Roman" w:hAnsi="Times New Roman" w:cs="Times New Roman"/>
          <w:spacing w:val="2"/>
          <w:sz w:val="24"/>
          <w:szCs w:val="24"/>
        </w:rPr>
        <w:t xml:space="preserve">Treasury does not currently have specific estimates for these costs but </w:t>
      </w:r>
      <w:r w:rsidR="00054400">
        <w:rPr>
          <w:rFonts w:ascii="Times New Roman" w:eastAsia="Times New Roman" w:hAnsi="Times New Roman" w:cs="Times New Roman"/>
          <w:spacing w:val="2"/>
          <w:sz w:val="24"/>
          <w:szCs w:val="24"/>
        </w:rPr>
        <w:t>anticipates</w:t>
      </w:r>
      <w:r w:rsidRPr="00465688" w:rsidR="00054400">
        <w:rPr>
          <w:rFonts w:ascii="Times New Roman" w:eastAsia="Times New Roman" w:hAnsi="Times New Roman" w:cs="Times New Roman"/>
          <w:spacing w:val="2"/>
          <w:sz w:val="24"/>
          <w:szCs w:val="24"/>
        </w:rPr>
        <w:t xml:space="preserve"> </w:t>
      </w:r>
      <w:r w:rsidRPr="00465688">
        <w:rPr>
          <w:rFonts w:ascii="Times New Roman" w:eastAsia="Times New Roman" w:hAnsi="Times New Roman" w:cs="Times New Roman"/>
          <w:spacing w:val="2"/>
          <w:sz w:val="24"/>
          <w:szCs w:val="24"/>
        </w:rPr>
        <w:t xml:space="preserve">that there </w:t>
      </w:r>
      <w:r w:rsidR="00BF349B">
        <w:rPr>
          <w:rFonts w:ascii="Times New Roman" w:eastAsia="Times New Roman" w:hAnsi="Times New Roman" w:cs="Times New Roman"/>
          <w:spacing w:val="2"/>
          <w:sz w:val="24"/>
          <w:szCs w:val="24"/>
        </w:rPr>
        <w:t>will</w:t>
      </w:r>
      <w:r w:rsidRPr="00465688" w:rsidR="00BF349B">
        <w:rPr>
          <w:rFonts w:ascii="Times New Roman" w:eastAsia="Times New Roman" w:hAnsi="Times New Roman" w:cs="Times New Roman"/>
          <w:spacing w:val="2"/>
          <w:sz w:val="24"/>
          <w:szCs w:val="24"/>
        </w:rPr>
        <w:t xml:space="preserve"> </w:t>
      </w:r>
      <w:r w:rsidRPr="00465688">
        <w:rPr>
          <w:rFonts w:ascii="Times New Roman" w:eastAsia="Times New Roman" w:hAnsi="Times New Roman" w:cs="Times New Roman"/>
          <w:spacing w:val="2"/>
          <w:sz w:val="24"/>
          <w:szCs w:val="24"/>
        </w:rPr>
        <w:t>be personnel costs of less than $2 million associated with the</w:t>
      </w:r>
      <w:r>
        <w:rPr>
          <w:rFonts w:ascii="Times New Roman" w:eastAsia="Times New Roman" w:hAnsi="Times New Roman" w:cs="Times New Roman"/>
          <w:spacing w:val="2"/>
          <w:sz w:val="24"/>
          <w:szCs w:val="24"/>
        </w:rPr>
        <w:t xml:space="preserve"> </w:t>
      </w:r>
      <w:r w:rsidR="00BF349B">
        <w:rPr>
          <w:rFonts w:ascii="Times New Roman" w:eastAsia="Times New Roman" w:hAnsi="Times New Roman" w:cs="Times New Roman"/>
          <w:spacing w:val="2"/>
          <w:sz w:val="24"/>
          <w:szCs w:val="24"/>
        </w:rPr>
        <w:t>implementation of the</w:t>
      </w:r>
      <w:r w:rsidRPr="00465688" w:rsidR="00BF349B">
        <w:rPr>
          <w:rFonts w:ascii="Times New Roman" w:eastAsia="Times New Roman" w:hAnsi="Times New Roman" w:cs="Times New Roman"/>
          <w:spacing w:val="2"/>
          <w:sz w:val="24"/>
          <w:szCs w:val="24"/>
        </w:rPr>
        <w:t xml:space="preserve"> </w:t>
      </w:r>
      <w:r w:rsidR="00BF349B">
        <w:rPr>
          <w:rFonts w:ascii="Times New Roman" w:eastAsia="Times New Roman" w:hAnsi="Times New Roman" w:cs="Times New Roman"/>
          <w:spacing w:val="2"/>
          <w:sz w:val="24"/>
          <w:szCs w:val="24"/>
        </w:rPr>
        <w:t>Final Rule</w:t>
      </w:r>
      <w:r w:rsidRPr="00465688" w:rsidR="00BF349B">
        <w:rPr>
          <w:rFonts w:ascii="Times New Roman" w:eastAsia="Times New Roman" w:hAnsi="Times New Roman" w:cs="Times New Roman"/>
          <w:spacing w:val="2"/>
          <w:sz w:val="24"/>
          <w:szCs w:val="24"/>
        </w:rPr>
        <w:t xml:space="preserve"> </w:t>
      </w:r>
      <w:r w:rsidRPr="00465688">
        <w:rPr>
          <w:rFonts w:ascii="Times New Roman" w:eastAsia="Times New Roman" w:hAnsi="Times New Roman" w:cs="Times New Roman"/>
          <w:spacing w:val="2"/>
          <w:sz w:val="24"/>
          <w:szCs w:val="24"/>
        </w:rPr>
        <w:t>in Fiscal Year 202</w:t>
      </w:r>
      <w:r w:rsidR="00BF349B">
        <w:rPr>
          <w:rFonts w:ascii="Times New Roman" w:eastAsia="Times New Roman" w:hAnsi="Times New Roman" w:cs="Times New Roman"/>
          <w:spacing w:val="2"/>
          <w:sz w:val="24"/>
          <w:szCs w:val="24"/>
        </w:rPr>
        <w:t>5,</w:t>
      </w:r>
      <w:r w:rsidRPr="00465688">
        <w:rPr>
          <w:rFonts w:ascii="Times New Roman" w:eastAsia="Times New Roman" w:hAnsi="Times New Roman" w:cs="Times New Roman"/>
          <w:spacing w:val="2"/>
          <w:sz w:val="24"/>
          <w:szCs w:val="24"/>
        </w:rPr>
        <w:t xml:space="preserve"> with additional </w:t>
      </w:r>
      <w:r w:rsidR="00054400">
        <w:rPr>
          <w:rFonts w:ascii="Times New Roman" w:eastAsia="Times New Roman" w:hAnsi="Times New Roman" w:cs="Times New Roman"/>
          <w:spacing w:val="2"/>
          <w:sz w:val="24"/>
          <w:szCs w:val="24"/>
        </w:rPr>
        <w:t xml:space="preserve">personnel </w:t>
      </w:r>
      <w:r w:rsidRPr="00465688">
        <w:rPr>
          <w:rFonts w:ascii="Times New Roman" w:eastAsia="Times New Roman" w:hAnsi="Times New Roman" w:cs="Times New Roman"/>
          <w:spacing w:val="2"/>
          <w:sz w:val="24"/>
          <w:szCs w:val="24"/>
        </w:rPr>
        <w:t xml:space="preserve">costs </w:t>
      </w:r>
      <w:r w:rsidR="00054400">
        <w:rPr>
          <w:rFonts w:ascii="Times New Roman" w:eastAsia="Times New Roman" w:hAnsi="Times New Roman" w:cs="Times New Roman"/>
          <w:spacing w:val="2"/>
          <w:sz w:val="24"/>
          <w:szCs w:val="24"/>
        </w:rPr>
        <w:t>going forward and also to include</w:t>
      </w:r>
      <w:r w:rsidRPr="00465688">
        <w:rPr>
          <w:rFonts w:ascii="Times New Roman" w:eastAsia="Times New Roman" w:hAnsi="Times New Roman" w:cs="Times New Roman"/>
          <w:spacing w:val="2"/>
          <w:sz w:val="24"/>
          <w:szCs w:val="24"/>
        </w:rPr>
        <w:t xml:space="preserve"> outreach and</w:t>
      </w:r>
      <w:r>
        <w:rPr>
          <w:rFonts w:ascii="Times New Roman" w:eastAsia="Times New Roman" w:hAnsi="Times New Roman" w:cs="Times New Roman"/>
          <w:spacing w:val="2"/>
          <w:sz w:val="24"/>
          <w:szCs w:val="24"/>
        </w:rPr>
        <w:t xml:space="preserve"> </w:t>
      </w:r>
      <w:r w:rsidRPr="00465688">
        <w:rPr>
          <w:rFonts w:ascii="Times New Roman" w:eastAsia="Times New Roman" w:hAnsi="Times New Roman" w:cs="Times New Roman"/>
          <w:spacing w:val="2"/>
          <w:sz w:val="24"/>
          <w:szCs w:val="24"/>
        </w:rPr>
        <w:t xml:space="preserve">enforcement </w:t>
      </w:r>
      <w:r w:rsidR="00054400">
        <w:rPr>
          <w:rFonts w:ascii="Times New Roman" w:eastAsia="Times New Roman" w:hAnsi="Times New Roman" w:cs="Times New Roman"/>
          <w:spacing w:val="2"/>
          <w:sz w:val="24"/>
          <w:szCs w:val="24"/>
        </w:rPr>
        <w:t>once the program is fully operational</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p>
    <w:p w:rsidR="0008677B" w:rsidRPr="0008677B" w:rsidP="0008677B" w14:paraId="65258874" w14:textId="77777777">
      <w:pPr>
        <w:spacing w:after="0" w:line="240" w:lineRule="auto"/>
        <w:rPr>
          <w:rFonts w:ascii="Times New Roman" w:eastAsia="Times New Roman" w:hAnsi="Times New Roman" w:cs="Times New Roman"/>
          <w:spacing w:val="2"/>
          <w:sz w:val="24"/>
          <w:szCs w:val="24"/>
        </w:rPr>
      </w:pPr>
    </w:p>
    <w:p w:rsidR="000608A7" w:rsidRPr="00F27399" w:rsidP="00F27399" w14:paraId="79885F7C" w14:textId="3D19B8A8">
      <w:pPr>
        <w:rPr>
          <w:rFonts w:ascii="Times New Roman" w:hAnsi="Times New Roman" w:cs="Times New Roman"/>
          <w:spacing w:val="2"/>
          <w:sz w:val="24"/>
          <w:szCs w:val="24"/>
        </w:rPr>
      </w:pPr>
      <w:r>
        <w:rPr>
          <w:rFonts w:ascii="Times New Roman" w:hAnsi="Times New Roman" w:cs="Times New Roman"/>
          <w:spacing w:val="2"/>
          <w:sz w:val="24"/>
          <w:szCs w:val="24"/>
        </w:rPr>
        <w:t>Th</w:t>
      </w:r>
      <w:r w:rsidR="00054400">
        <w:rPr>
          <w:rFonts w:ascii="Times New Roman" w:hAnsi="Times New Roman" w:cs="Times New Roman"/>
          <w:spacing w:val="2"/>
          <w:sz w:val="24"/>
          <w:szCs w:val="24"/>
        </w:rPr>
        <w:t>ese</w:t>
      </w:r>
      <w:r>
        <w:rPr>
          <w:rFonts w:ascii="Times New Roman" w:hAnsi="Times New Roman" w:cs="Times New Roman"/>
          <w:spacing w:val="2"/>
          <w:sz w:val="24"/>
          <w:szCs w:val="24"/>
        </w:rPr>
        <w:t xml:space="preserve"> estimate</w:t>
      </w:r>
      <w:r w:rsidR="00054400">
        <w:rPr>
          <w:rFonts w:ascii="Times New Roman" w:hAnsi="Times New Roman" w:cs="Times New Roman"/>
          <w:spacing w:val="2"/>
          <w:sz w:val="24"/>
          <w:szCs w:val="24"/>
        </w:rPr>
        <w:t>s</w:t>
      </w:r>
      <w:r>
        <w:rPr>
          <w:rFonts w:ascii="Times New Roman" w:hAnsi="Times New Roman" w:cs="Times New Roman"/>
          <w:spacing w:val="2"/>
          <w:sz w:val="24"/>
          <w:szCs w:val="24"/>
        </w:rPr>
        <w:t xml:space="preserve"> do not include costs associated with other lines of effort related to the </w:t>
      </w:r>
      <w:r w:rsidR="00E65737">
        <w:rPr>
          <w:rFonts w:ascii="Times New Roman" w:hAnsi="Times New Roman" w:cs="Times New Roman"/>
          <w:spacing w:val="2"/>
          <w:sz w:val="24"/>
          <w:szCs w:val="24"/>
        </w:rPr>
        <w:t xml:space="preserve">Final </w:t>
      </w:r>
      <w:r w:rsidR="00C34053">
        <w:rPr>
          <w:rFonts w:ascii="Times New Roman" w:hAnsi="Times New Roman" w:cs="Times New Roman"/>
          <w:spacing w:val="2"/>
          <w:sz w:val="24"/>
          <w:szCs w:val="24"/>
        </w:rPr>
        <w:t>R</w:t>
      </w:r>
      <w:r w:rsidR="00F216DD">
        <w:rPr>
          <w:rFonts w:ascii="Times New Roman" w:hAnsi="Times New Roman" w:cs="Times New Roman"/>
          <w:spacing w:val="2"/>
          <w:sz w:val="24"/>
          <w:szCs w:val="24"/>
        </w:rPr>
        <w:t>ule</w:t>
      </w:r>
      <w:r>
        <w:rPr>
          <w:rFonts w:ascii="Times New Roman" w:hAnsi="Times New Roman" w:cs="Times New Roman"/>
          <w:spacing w:val="2"/>
          <w:sz w:val="24"/>
          <w:szCs w:val="24"/>
        </w:rPr>
        <w:t xml:space="preserve">, such as investigation and enforcement. Nor does it include </w:t>
      </w:r>
      <w:r w:rsidR="00054400">
        <w:rPr>
          <w:rFonts w:ascii="Times New Roman" w:hAnsi="Times New Roman" w:cs="Times New Roman"/>
          <w:spacing w:val="2"/>
          <w:sz w:val="24"/>
          <w:szCs w:val="24"/>
        </w:rPr>
        <w:t>IT</w:t>
      </w:r>
      <w:r>
        <w:rPr>
          <w:rFonts w:ascii="Times New Roman" w:hAnsi="Times New Roman" w:cs="Times New Roman"/>
          <w:spacing w:val="2"/>
          <w:sz w:val="24"/>
          <w:szCs w:val="24"/>
        </w:rPr>
        <w:t>-related costs or other similar expenses incurred by the Federal Government for program-related work. Therefore, th</w:t>
      </w:r>
      <w:r w:rsidR="00054400">
        <w:rPr>
          <w:rFonts w:ascii="Times New Roman" w:hAnsi="Times New Roman" w:cs="Times New Roman"/>
          <w:spacing w:val="2"/>
          <w:sz w:val="24"/>
          <w:szCs w:val="24"/>
        </w:rPr>
        <w:t>ese figures</w:t>
      </w:r>
      <w:r>
        <w:rPr>
          <w:rFonts w:ascii="Times New Roman" w:hAnsi="Times New Roman" w:cs="Times New Roman"/>
          <w:spacing w:val="2"/>
          <w:sz w:val="24"/>
          <w:szCs w:val="24"/>
        </w:rPr>
        <w:t xml:space="preserve"> underestimate the total annual costs to the Federal Government that will result from the </w:t>
      </w:r>
      <w:r w:rsidR="00E65737">
        <w:rPr>
          <w:rFonts w:ascii="Times New Roman" w:hAnsi="Times New Roman" w:cs="Times New Roman"/>
          <w:spacing w:val="2"/>
          <w:sz w:val="24"/>
          <w:szCs w:val="24"/>
        </w:rPr>
        <w:t xml:space="preserve">Final </w:t>
      </w:r>
      <w:r w:rsidR="00C34053">
        <w:rPr>
          <w:rFonts w:ascii="Times New Roman" w:hAnsi="Times New Roman" w:cs="Times New Roman"/>
          <w:spacing w:val="2"/>
          <w:sz w:val="24"/>
          <w:szCs w:val="24"/>
        </w:rPr>
        <w:t>R</w:t>
      </w:r>
      <w:r>
        <w:rPr>
          <w:rFonts w:ascii="Times New Roman" w:hAnsi="Times New Roman" w:cs="Times New Roman"/>
          <w:spacing w:val="2"/>
          <w:sz w:val="24"/>
          <w:szCs w:val="24"/>
        </w:rPr>
        <w:t>ule, although the extent of that underestimation is unknown and difficult to precisely quantify.</w:t>
      </w:r>
    </w:p>
    <w:p w:rsidR="007463B8" w:rsidRPr="00587190" w:rsidP="007463B8" w14:paraId="36E89064" w14:textId="7866CFC2">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15. Explain the reasons for any program changes or adjustments.</w:t>
      </w:r>
    </w:p>
    <w:p w:rsidR="007463B8" w:rsidRPr="007463B8" w:rsidP="007463B8" w14:paraId="12F81C34" w14:textId="77777777">
      <w:pPr>
        <w:spacing w:after="0" w:line="240" w:lineRule="auto"/>
        <w:rPr>
          <w:rFonts w:ascii="Times New Roman" w:eastAsia="Times New Roman" w:hAnsi="Times New Roman" w:cs="Times New Roman"/>
          <w:spacing w:val="2"/>
          <w:sz w:val="24"/>
          <w:szCs w:val="24"/>
        </w:rPr>
      </w:pPr>
    </w:p>
    <w:p w:rsidR="007463B8" w:rsidRPr="007463B8" w:rsidP="007463B8" w14:paraId="535EC27E" w14:textId="009BC176">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w:t>
      </w:r>
      <w:r w:rsidR="004C0CCF">
        <w:rPr>
          <w:rFonts w:ascii="Times New Roman" w:eastAsia="Times New Roman" w:hAnsi="Times New Roman" w:cs="Times New Roman"/>
          <w:sz w:val="24"/>
          <w:szCs w:val="24"/>
        </w:rPr>
        <w:t>a request for a new OMB Control Numbe</w:t>
      </w:r>
      <w:r w:rsidR="00DD1961">
        <w:rPr>
          <w:rFonts w:ascii="Times New Roman" w:eastAsia="Times New Roman" w:hAnsi="Times New Roman" w:cs="Times New Roman"/>
          <w:sz w:val="24"/>
          <w:szCs w:val="24"/>
        </w:rPr>
        <w:t>r</w:t>
      </w:r>
      <w:r w:rsidR="00770907">
        <w:rPr>
          <w:rFonts w:ascii="Times New Roman" w:eastAsia="Times New Roman" w:hAnsi="Times New Roman" w:cs="Times New Roman"/>
          <w:sz w:val="24"/>
          <w:szCs w:val="24"/>
        </w:rPr>
        <w:t xml:space="preserve"> in connection with the </w:t>
      </w:r>
      <w:r w:rsidR="00B11955">
        <w:rPr>
          <w:rFonts w:ascii="Times New Roman" w:eastAsia="Times New Roman" w:hAnsi="Times New Roman" w:cs="Times New Roman"/>
          <w:sz w:val="24"/>
          <w:szCs w:val="24"/>
        </w:rPr>
        <w:t>Final R</w:t>
      </w:r>
      <w:r w:rsidR="00770907">
        <w:rPr>
          <w:rFonts w:ascii="Times New Roman" w:eastAsia="Times New Roman" w:hAnsi="Times New Roman" w:cs="Times New Roman"/>
          <w:sz w:val="24"/>
          <w:szCs w:val="24"/>
        </w:rPr>
        <w:t>ule</w:t>
      </w:r>
      <w:r w:rsidR="00DD1961">
        <w:rPr>
          <w:rFonts w:ascii="Times New Roman" w:eastAsia="Times New Roman" w:hAnsi="Times New Roman" w:cs="Times New Roman"/>
          <w:sz w:val="24"/>
          <w:szCs w:val="24"/>
        </w:rPr>
        <w:t>.</w:t>
      </w:r>
    </w:p>
    <w:p w:rsidR="007463B8" w:rsidRPr="007463B8" w:rsidP="007463B8" w14:paraId="158AD39D" w14:textId="77777777">
      <w:pPr>
        <w:tabs>
          <w:tab w:val="left" w:pos="540"/>
        </w:tabs>
        <w:spacing w:after="0" w:line="240" w:lineRule="auto"/>
        <w:rPr>
          <w:rFonts w:ascii="Times New Roman" w:eastAsia="Times New Roman" w:hAnsi="Times New Roman" w:cs="Times New Roman"/>
          <w:sz w:val="24"/>
          <w:szCs w:val="24"/>
        </w:rPr>
      </w:pPr>
    </w:p>
    <w:p w:rsidR="007463B8" w:rsidRPr="00587190" w:rsidP="007463B8" w14:paraId="09E4E111"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16. For collections of information whose results will be published, outline plans for tabulation and publication. Provide the time schedule for the entire project.</w:t>
      </w:r>
    </w:p>
    <w:p w:rsidR="007463B8" w:rsidRPr="007463B8" w:rsidP="007463B8" w14:paraId="2C9AF10A" w14:textId="77777777">
      <w:pPr>
        <w:spacing w:after="0" w:line="240" w:lineRule="auto"/>
        <w:rPr>
          <w:rFonts w:ascii="Times New Roman" w:eastAsia="Times New Roman" w:hAnsi="Times New Roman" w:cs="Times New Roman"/>
          <w:spacing w:val="2"/>
          <w:sz w:val="24"/>
          <w:szCs w:val="24"/>
        </w:rPr>
      </w:pPr>
    </w:p>
    <w:p w:rsidR="007463B8" w:rsidRPr="007463B8" w:rsidP="007463B8" w14:paraId="470319F1" w14:textId="41C81347">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general matter, the information to be collected will not be published.  However, t</w:t>
      </w:r>
      <w:r w:rsidR="003B6436">
        <w:rPr>
          <w:rFonts w:ascii="Times New Roman" w:eastAsia="Times New Roman" w:hAnsi="Times New Roman" w:cs="Times New Roman"/>
          <w:sz w:val="24"/>
          <w:szCs w:val="24"/>
        </w:rPr>
        <w:t>he Final Rule</w:t>
      </w:r>
      <w:r w:rsidRPr="003B6436" w:rsidR="003B6436">
        <w:rPr>
          <w:rFonts w:ascii="Times New Roman" w:eastAsia="Times New Roman" w:hAnsi="Times New Roman" w:cs="Times New Roman"/>
          <w:sz w:val="24"/>
          <w:szCs w:val="24"/>
        </w:rPr>
        <w:t xml:space="preserve"> allow</w:t>
      </w:r>
      <w:r w:rsidR="003B6436">
        <w:rPr>
          <w:rFonts w:ascii="Times New Roman" w:eastAsia="Times New Roman" w:hAnsi="Times New Roman" w:cs="Times New Roman"/>
          <w:sz w:val="24"/>
          <w:szCs w:val="24"/>
        </w:rPr>
        <w:t>s for</w:t>
      </w:r>
      <w:r w:rsidRPr="003B6436" w:rsidR="003B6436">
        <w:rPr>
          <w:rFonts w:ascii="Times New Roman" w:eastAsia="Times New Roman" w:hAnsi="Times New Roman" w:cs="Times New Roman"/>
          <w:sz w:val="24"/>
          <w:szCs w:val="24"/>
        </w:rPr>
        <w:t xml:space="preserve"> the disclosure of information</w:t>
      </w:r>
      <w:r w:rsidR="00297B98">
        <w:rPr>
          <w:rFonts w:ascii="Times New Roman" w:eastAsia="Times New Roman" w:hAnsi="Times New Roman" w:cs="Times New Roman"/>
          <w:sz w:val="24"/>
          <w:szCs w:val="24"/>
        </w:rPr>
        <w:t xml:space="preserve"> submitted to Treasury</w:t>
      </w:r>
      <w:r w:rsidR="00B565E7">
        <w:rPr>
          <w:rFonts w:ascii="Times New Roman" w:eastAsia="Times New Roman" w:hAnsi="Times New Roman" w:cs="Times New Roman"/>
          <w:sz w:val="24"/>
          <w:szCs w:val="24"/>
        </w:rPr>
        <w:t xml:space="preserve"> that is not otherwise publicly available under certain circumstances, including</w:t>
      </w:r>
      <w:r w:rsidRPr="003B6436" w:rsidR="003B6436">
        <w:rPr>
          <w:rFonts w:ascii="Times New Roman" w:eastAsia="Times New Roman" w:hAnsi="Times New Roman" w:cs="Times New Roman"/>
          <w:sz w:val="24"/>
          <w:szCs w:val="24"/>
        </w:rPr>
        <w:t xml:space="preserve"> when the Secretary determines such disclosure is in the national interest. Treasury anticipates </w:t>
      </w:r>
      <w:r>
        <w:rPr>
          <w:rFonts w:ascii="Times New Roman" w:eastAsia="Times New Roman" w:hAnsi="Times New Roman" w:cs="Times New Roman"/>
          <w:sz w:val="24"/>
          <w:szCs w:val="24"/>
        </w:rPr>
        <w:t>such disclosure</w:t>
      </w:r>
      <w:r w:rsidRPr="003B6436" w:rsidR="003B6436">
        <w:rPr>
          <w:rFonts w:ascii="Times New Roman" w:eastAsia="Times New Roman" w:hAnsi="Times New Roman" w:cs="Times New Roman"/>
          <w:sz w:val="24"/>
          <w:szCs w:val="24"/>
        </w:rPr>
        <w:t xml:space="preserve"> to be </w:t>
      </w:r>
      <w:r>
        <w:rPr>
          <w:rFonts w:ascii="Times New Roman" w:eastAsia="Times New Roman" w:hAnsi="Times New Roman" w:cs="Times New Roman"/>
          <w:sz w:val="24"/>
          <w:szCs w:val="24"/>
        </w:rPr>
        <w:t>rare</w:t>
      </w:r>
      <w:r w:rsidRPr="003B6436" w:rsidR="003B6436">
        <w:rPr>
          <w:rFonts w:ascii="Times New Roman" w:eastAsia="Times New Roman" w:hAnsi="Times New Roman" w:cs="Times New Roman"/>
          <w:sz w:val="24"/>
          <w:szCs w:val="24"/>
        </w:rPr>
        <w:t xml:space="preserve"> and limited to circumstances in which the Secretary identifies a national interest that disclosure could help to </w:t>
      </w:r>
      <w:r w:rsidR="003B6436">
        <w:rPr>
          <w:rFonts w:ascii="Times New Roman" w:eastAsia="Times New Roman" w:hAnsi="Times New Roman" w:cs="Times New Roman"/>
          <w:sz w:val="24"/>
          <w:szCs w:val="24"/>
        </w:rPr>
        <w:t xml:space="preserve">address, to include </w:t>
      </w:r>
      <w:r w:rsidRPr="003B6436" w:rsidR="003B6436">
        <w:rPr>
          <w:rFonts w:ascii="Times New Roman" w:eastAsia="Times New Roman" w:hAnsi="Times New Roman" w:cs="Times New Roman"/>
          <w:sz w:val="24"/>
          <w:szCs w:val="24"/>
        </w:rPr>
        <w:t xml:space="preserve">national security interests, law enforcement needs, or </w:t>
      </w:r>
      <w:r w:rsidR="003B6436">
        <w:rPr>
          <w:rFonts w:ascii="Times New Roman" w:eastAsia="Times New Roman" w:hAnsi="Times New Roman" w:cs="Times New Roman"/>
          <w:sz w:val="24"/>
          <w:szCs w:val="24"/>
        </w:rPr>
        <w:t>the promotion</w:t>
      </w:r>
      <w:r w:rsidRPr="003B6436" w:rsidR="003B64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3B6436" w:rsidR="003B6436">
        <w:rPr>
          <w:rFonts w:ascii="Times New Roman" w:eastAsia="Times New Roman" w:hAnsi="Times New Roman" w:cs="Times New Roman"/>
          <w:sz w:val="24"/>
          <w:szCs w:val="24"/>
        </w:rPr>
        <w:t xml:space="preserve">compliance with the </w:t>
      </w:r>
      <w:r w:rsidR="003B6436">
        <w:rPr>
          <w:rFonts w:ascii="Times New Roman" w:eastAsia="Times New Roman" w:hAnsi="Times New Roman" w:cs="Times New Roman"/>
          <w:sz w:val="24"/>
          <w:szCs w:val="24"/>
        </w:rPr>
        <w:t xml:space="preserve">Final Rule. Since such a determination depends on specific facts and circumstances related to information submitted to Treasury, no time schedule can be made available. </w:t>
      </w:r>
      <w:r w:rsidR="00BC57F9">
        <w:rPr>
          <w:rFonts w:ascii="Times New Roman" w:eastAsia="Times New Roman" w:hAnsi="Times New Roman" w:cs="Times New Roman"/>
          <w:sz w:val="24"/>
          <w:szCs w:val="24"/>
        </w:rPr>
        <w:t xml:space="preserve">Furthermore, information collected may </w:t>
      </w:r>
      <w:r w:rsidR="007518FC">
        <w:rPr>
          <w:rFonts w:ascii="Times New Roman" w:eastAsia="Times New Roman" w:hAnsi="Times New Roman" w:cs="Times New Roman"/>
          <w:sz w:val="24"/>
          <w:szCs w:val="24"/>
        </w:rPr>
        <w:t xml:space="preserve">be </w:t>
      </w:r>
      <w:r w:rsidR="00BC57F9">
        <w:rPr>
          <w:rFonts w:ascii="Times New Roman" w:eastAsia="Times New Roman" w:hAnsi="Times New Roman" w:cs="Times New Roman"/>
          <w:sz w:val="24"/>
          <w:szCs w:val="24"/>
        </w:rPr>
        <w:t>used to fulfill obligations under the Outbound Orde</w:t>
      </w:r>
      <w:r w:rsidR="00D848EB">
        <w:rPr>
          <w:rFonts w:ascii="Times New Roman" w:eastAsia="Times New Roman" w:hAnsi="Times New Roman" w:cs="Times New Roman"/>
          <w:sz w:val="24"/>
          <w:szCs w:val="24"/>
        </w:rPr>
        <w:t>r</w:t>
      </w:r>
      <w:r w:rsidR="007518FC">
        <w:rPr>
          <w:rFonts w:ascii="Times New Roman" w:eastAsia="Times New Roman" w:hAnsi="Times New Roman" w:cs="Times New Roman"/>
          <w:sz w:val="24"/>
          <w:szCs w:val="24"/>
        </w:rPr>
        <w:t>, w</w:t>
      </w:r>
      <w:r w:rsidR="00BC57F9">
        <w:rPr>
          <w:rFonts w:ascii="Times New Roman" w:eastAsia="Times New Roman" w:hAnsi="Times New Roman" w:cs="Times New Roman"/>
          <w:sz w:val="24"/>
          <w:szCs w:val="24"/>
        </w:rPr>
        <w:t xml:space="preserve">hich may include the publication of anonymized data.  </w:t>
      </w:r>
      <w:r w:rsidR="003B6436">
        <w:rPr>
          <w:rFonts w:ascii="Times New Roman" w:eastAsia="Times New Roman" w:hAnsi="Times New Roman" w:cs="Times New Roman"/>
          <w:sz w:val="24"/>
          <w:szCs w:val="24"/>
        </w:rPr>
        <w:t xml:space="preserve">  </w:t>
      </w:r>
    </w:p>
    <w:p w:rsidR="00E74202" w:rsidP="007463B8" w14:paraId="232AC7F8" w14:textId="77777777">
      <w:pPr>
        <w:spacing w:after="0" w:line="240" w:lineRule="auto"/>
        <w:rPr>
          <w:rFonts w:ascii="Times New Roman" w:eastAsia="Times New Roman" w:hAnsi="Times New Roman" w:cs="Times New Roman"/>
          <w:b/>
          <w:bCs/>
          <w:spacing w:val="2"/>
          <w:sz w:val="24"/>
          <w:szCs w:val="24"/>
        </w:rPr>
      </w:pPr>
    </w:p>
    <w:p w:rsidR="007463B8" w:rsidRPr="00587190" w:rsidP="007463B8" w14:paraId="5D07136E" w14:textId="6DA662D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17. If seeking approval to not display the expiration date for OMB approval, explain the reasons that display would be inappropriate.</w:t>
      </w:r>
    </w:p>
    <w:p w:rsidR="007463B8" w:rsidRPr="007463B8" w:rsidP="007463B8" w14:paraId="73815DD7" w14:textId="77777777">
      <w:pPr>
        <w:spacing w:after="0" w:line="240" w:lineRule="auto"/>
        <w:rPr>
          <w:rFonts w:ascii="Times New Roman" w:eastAsia="Times New Roman" w:hAnsi="Times New Roman" w:cs="Times New Roman"/>
          <w:spacing w:val="4"/>
          <w:sz w:val="24"/>
          <w:szCs w:val="24"/>
        </w:rPr>
      </w:pPr>
    </w:p>
    <w:p w:rsidR="007463B8" w:rsidRPr="007463B8" w:rsidP="007463B8" w14:paraId="44F9FD1D" w14:textId="15350E24">
      <w:pPr>
        <w:tabs>
          <w:tab w:val="left" w:pos="540"/>
        </w:tabs>
        <w:spacing w:after="0" w:line="240" w:lineRule="auto"/>
        <w:rPr>
          <w:rFonts w:ascii="Times New Roman" w:eastAsia="Times New Roman" w:hAnsi="Times New Roman" w:cs="Times New Roman"/>
          <w:sz w:val="24"/>
          <w:szCs w:val="24"/>
        </w:rPr>
      </w:pPr>
      <w:r w:rsidRPr="007463B8">
        <w:rPr>
          <w:rFonts w:ascii="Times New Roman" w:eastAsia="Times New Roman" w:hAnsi="Times New Roman" w:cs="Times New Roman"/>
          <w:sz w:val="24"/>
          <w:szCs w:val="24"/>
        </w:rPr>
        <w:t>No such approval is sought.</w:t>
      </w:r>
    </w:p>
    <w:p w:rsidR="007463B8" w:rsidRPr="007463B8" w:rsidP="007463B8" w14:paraId="45700CB0" w14:textId="77777777">
      <w:pPr>
        <w:tabs>
          <w:tab w:val="left" w:pos="540"/>
        </w:tabs>
        <w:spacing w:after="0" w:line="240" w:lineRule="auto"/>
        <w:rPr>
          <w:rFonts w:ascii="Times New Roman" w:eastAsia="Times New Roman" w:hAnsi="Times New Roman" w:cs="Times New Roman"/>
          <w:sz w:val="24"/>
          <w:szCs w:val="24"/>
        </w:rPr>
      </w:pPr>
    </w:p>
    <w:p w:rsidR="007463B8" w:rsidRPr="00587190" w:rsidP="007463B8" w14:paraId="76A39CE4" w14:textId="77777777">
      <w:pPr>
        <w:spacing w:after="0" w:line="240" w:lineRule="auto"/>
        <w:rPr>
          <w:rFonts w:ascii="Times New Roman" w:eastAsia="Times New Roman" w:hAnsi="Times New Roman" w:cs="Times New Roman"/>
          <w:b/>
          <w:bCs/>
          <w:spacing w:val="2"/>
          <w:sz w:val="24"/>
          <w:szCs w:val="24"/>
        </w:rPr>
      </w:pPr>
      <w:r w:rsidRPr="00587190">
        <w:rPr>
          <w:rFonts w:ascii="Times New Roman" w:eastAsia="Times New Roman" w:hAnsi="Times New Roman" w:cs="Times New Roman"/>
          <w:b/>
          <w:bCs/>
          <w:spacing w:val="2"/>
          <w:sz w:val="24"/>
          <w:szCs w:val="24"/>
        </w:rPr>
        <w:t>18. Explain each exception to the certification statement.</w:t>
      </w:r>
    </w:p>
    <w:p w:rsidR="007E4142" w:rsidP="00BC57F9" w14:paraId="3CC85428" w14:textId="522F5AD9">
      <w:pPr>
        <w:spacing w:before="100" w:after="0" w:line="330" w:lineRule="exact"/>
        <w:rPr>
          <w:rFonts w:ascii="Times New Roman" w:eastAsia="Times New Roman" w:hAnsi="Times New Roman" w:cs="Times New Roman"/>
          <w:sz w:val="24"/>
          <w:szCs w:val="24"/>
        </w:rPr>
      </w:pPr>
      <w:r w:rsidRPr="007463B8">
        <w:rPr>
          <w:rFonts w:ascii="Times New Roman" w:eastAsia="Times New Roman" w:hAnsi="Times New Roman" w:cs="Times New Roman"/>
          <w:sz w:val="24"/>
          <w:szCs w:val="24"/>
        </w:rPr>
        <w:t>There are no exceptions.</w:t>
      </w:r>
    </w:p>
    <w:p w:rsidR="00BC57F9" w:rsidRPr="00BC57F9" w:rsidP="00BC57F9" w14:paraId="5A187DF0" w14:textId="11275F3F">
      <w:pPr>
        <w:spacing w:before="100" w:after="0" w:line="330" w:lineRule="exact"/>
        <w:rPr>
          <w:rFonts w:ascii="Times New Roman" w:eastAsia="Times New Roman" w:hAnsi="Times New Roman" w:cs="Times New Roman"/>
          <w:sz w:val="24"/>
          <w:szCs w:val="24"/>
        </w:rPr>
      </w:pPr>
    </w:p>
    <w:p w:rsidR="007E4142" w:rsidRPr="007E4142" w:rsidP="007E4142" w14:paraId="7DEBC762" w14:textId="34C39B46">
      <w:pPr>
        <w:rPr>
          <w:rFonts w:ascii="Times New Roman" w:hAnsi="Times New Roman" w:cs="Times New Roman"/>
          <w:b/>
          <w:bCs/>
          <w:sz w:val="24"/>
          <w:szCs w:val="24"/>
        </w:rPr>
      </w:pPr>
      <w:r w:rsidRPr="007E4142">
        <w:rPr>
          <w:rFonts w:ascii="Times New Roman" w:hAnsi="Times New Roman" w:cs="Times New Roman"/>
          <w:b/>
          <w:bCs/>
          <w:sz w:val="24"/>
          <w:szCs w:val="24"/>
        </w:rPr>
        <w:t>PART B. COLLECTIONS OF INFORMATION EMPLOYING STATISTICAL</w:t>
      </w:r>
      <w:r>
        <w:rPr>
          <w:rFonts w:ascii="Times New Roman" w:hAnsi="Times New Roman" w:cs="Times New Roman"/>
          <w:b/>
          <w:bCs/>
          <w:sz w:val="24"/>
          <w:szCs w:val="24"/>
        </w:rPr>
        <w:t xml:space="preserve"> </w:t>
      </w:r>
      <w:r w:rsidRPr="007E4142">
        <w:rPr>
          <w:rFonts w:ascii="Times New Roman" w:hAnsi="Times New Roman" w:cs="Times New Roman"/>
          <w:b/>
          <w:bCs/>
          <w:sz w:val="24"/>
          <w:szCs w:val="24"/>
        </w:rPr>
        <w:t xml:space="preserve">METHODS </w:t>
      </w:r>
    </w:p>
    <w:p w:rsidR="007463B8" w:rsidP="007E4142" w14:paraId="44F95A61" w14:textId="5049ED68">
      <w:pPr>
        <w:rPr>
          <w:rFonts w:ascii="Times New Roman" w:hAnsi="Times New Roman" w:cs="Times New Roman"/>
          <w:sz w:val="24"/>
          <w:szCs w:val="24"/>
        </w:rPr>
      </w:pPr>
      <w:r>
        <w:rPr>
          <w:rFonts w:ascii="Times New Roman" w:hAnsi="Times New Roman" w:cs="Times New Roman"/>
          <w:sz w:val="24"/>
          <w:szCs w:val="24"/>
        </w:rPr>
        <w:t xml:space="preserve">This </w:t>
      </w:r>
      <w:r w:rsidRPr="007E4142">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p w:rsidR="00142C06" w:rsidRPr="0005404A" w:rsidP="00711A0D" w14:paraId="6A4DF764" w14:textId="77777777">
      <w:pPr>
        <w:rPr>
          <w:rFonts w:ascii="Times New Roman" w:hAnsi="Times New Roman" w:cs="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7882748"/>
      <w:docPartObj>
        <w:docPartGallery w:val="Page Numbers (Bottom of Page)"/>
        <w:docPartUnique/>
      </w:docPartObj>
    </w:sdtPr>
    <w:sdtEndPr>
      <w:rPr>
        <w:rFonts w:ascii="Times New Roman" w:hAnsi="Times New Roman" w:cs="Times New Roman"/>
        <w:noProof/>
        <w:sz w:val="24"/>
        <w:szCs w:val="24"/>
      </w:rPr>
    </w:sdtEndPr>
    <w:sdtContent>
      <w:p w:rsidR="00DB3F00" w:rsidRPr="00DB3F00" w14:paraId="1A06A75E" w14:textId="3AE58FE6">
        <w:pPr>
          <w:pStyle w:val="Footer"/>
          <w:jc w:val="center"/>
          <w:rPr>
            <w:rFonts w:ascii="Times New Roman" w:hAnsi="Times New Roman" w:cs="Times New Roman"/>
            <w:sz w:val="24"/>
            <w:szCs w:val="24"/>
          </w:rPr>
        </w:pPr>
        <w:r w:rsidRPr="00DB3F00">
          <w:rPr>
            <w:rFonts w:ascii="Times New Roman" w:hAnsi="Times New Roman" w:cs="Times New Roman"/>
            <w:sz w:val="24"/>
            <w:szCs w:val="24"/>
          </w:rPr>
          <w:fldChar w:fldCharType="begin"/>
        </w:r>
        <w:r w:rsidRPr="00DB3F00">
          <w:rPr>
            <w:rFonts w:ascii="Times New Roman" w:hAnsi="Times New Roman" w:cs="Times New Roman"/>
            <w:sz w:val="24"/>
            <w:szCs w:val="24"/>
          </w:rPr>
          <w:instrText xml:space="preserve"> PAGE   \* MERGEFORMAT </w:instrText>
        </w:r>
        <w:r w:rsidRPr="00DB3F00">
          <w:rPr>
            <w:rFonts w:ascii="Times New Roman" w:hAnsi="Times New Roman" w:cs="Times New Roman"/>
            <w:sz w:val="24"/>
            <w:szCs w:val="24"/>
          </w:rPr>
          <w:fldChar w:fldCharType="separate"/>
        </w:r>
        <w:r w:rsidRPr="00DB3F00">
          <w:rPr>
            <w:rFonts w:ascii="Times New Roman" w:hAnsi="Times New Roman" w:cs="Times New Roman"/>
            <w:noProof/>
            <w:sz w:val="24"/>
            <w:szCs w:val="24"/>
          </w:rPr>
          <w:t>2</w:t>
        </w:r>
        <w:r w:rsidRPr="00DB3F00">
          <w:rPr>
            <w:rFonts w:ascii="Times New Roman" w:hAnsi="Times New Roman" w:cs="Times New Roman"/>
            <w:noProof/>
            <w:sz w:val="24"/>
            <w:szCs w:val="24"/>
          </w:rPr>
          <w:fldChar w:fldCharType="end"/>
        </w:r>
      </w:p>
    </w:sdtContent>
  </w:sdt>
  <w:p w:rsidR="00DB3F00" w14:paraId="0205DD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3495B"/>
    <w:multiLevelType w:val="hybridMultilevel"/>
    <w:tmpl w:val="E2D6E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7A709C"/>
    <w:multiLevelType w:val="hybridMultilevel"/>
    <w:tmpl w:val="9F809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1602FD"/>
    <w:multiLevelType w:val="hybridMultilevel"/>
    <w:tmpl w:val="9692FD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490D45EF"/>
    <w:multiLevelType w:val="hybridMultilevel"/>
    <w:tmpl w:val="48A07BE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8C428C"/>
    <w:multiLevelType w:val="hybridMultilevel"/>
    <w:tmpl w:val="58648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4B3C47"/>
    <w:multiLevelType w:val="hybridMultilevel"/>
    <w:tmpl w:val="E66C41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DC7101"/>
    <w:multiLevelType w:val="hybridMultilevel"/>
    <w:tmpl w:val="2CCE20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6B6C5474"/>
    <w:multiLevelType w:val="hybridMultilevel"/>
    <w:tmpl w:val="5394D0CA"/>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53370081">
    <w:abstractNumId w:val="1"/>
  </w:num>
  <w:num w:numId="2" w16cid:durableId="151652047">
    <w:abstractNumId w:val="2"/>
  </w:num>
  <w:num w:numId="3" w16cid:durableId="1138573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278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861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3911424">
    <w:abstractNumId w:val="3"/>
  </w:num>
  <w:num w:numId="7" w16cid:durableId="772700206">
    <w:abstractNumId w:val="6"/>
  </w:num>
  <w:num w:numId="8" w16cid:durableId="492794674">
    <w:abstractNumId w:val="0"/>
  </w:num>
  <w:num w:numId="9" w16cid:durableId="895748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83"/>
    <w:rsid w:val="0000583E"/>
    <w:rsid w:val="000176EF"/>
    <w:rsid w:val="0001778E"/>
    <w:rsid w:val="00023BD2"/>
    <w:rsid w:val="00030AC7"/>
    <w:rsid w:val="00035D7E"/>
    <w:rsid w:val="00036F75"/>
    <w:rsid w:val="00040EF9"/>
    <w:rsid w:val="00041910"/>
    <w:rsid w:val="00052166"/>
    <w:rsid w:val="0005404A"/>
    <w:rsid w:val="00054400"/>
    <w:rsid w:val="00055AB1"/>
    <w:rsid w:val="000565BC"/>
    <w:rsid w:val="00057073"/>
    <w:rsid w:val="000608A7"/>
    <w:rsid w:val="0008120F"/>
    <w:rsid w:val="00081704"/>
    <w:rsid w:val="00083EE5"/>
    <w:rsid w:val="00083FF8"/>
    <w:rsid w:val="00084CC1"/>
    <w:rsid w:val="00085FD2"/>
    <w:rsid w:val="0008677B"/>
    <w:rsid w:val="00091459"/>
    <w:rsid w:val="00091A06"/>
    <w:rsid w:val="000A28AF"/>
    <w:rsid w:val="000B3279"/>
    <w:rsid w:val="000B7A5B"/>
    <w:rsid w:val="000C3A62"/>
    <w:rsid w:val="000D2E20"/>
    <w:rsid w:val="000D6475"/>
    <w:rsid w:val="000F6AE9"/>
    <w:rsid w:val="0010504A"/>
    <w:rsid w:val="001065E6"/>
    <w:rsid w:val="00117279"/>
    <w:rsid w:val="00117572"/>
    <w:rsid w:val="00137426"/>
    <w:rsid w:val="00142C06"/>
    <w:rsid w:val="001508D8"/>
    <w:rsid w:val="001546A9"/>
    <w:rsid w:val="00162F40"/>
    <w:rsid w:val="00165EC2"/>
    <w:rsid w:val="00170431"/>
    <w:rsid w:val="00180DB3"/>
    <w:rsid w:val="0018379F"/>
    <w:rsid w:val="00183907"/>
    <w:rsid w:val="001A3EAF"/>
    <w:rsid w:val="001B6E99"/>
    <w:rsid w:val="001C28C9"/>
    <w:rsid w:val="001C29C7"/>
    <w:rsid w:val="001C3E93"/>
    <w:rsid w:val="001D0EF3"/>
    <w:rsid w:val="001E0369"/>
    <w:rsid w:val="001E1076"/>
    <w:rsid w:val="001E127D"/>
    <w:rsid w:val="001E3260"/>
    <w:rsid w:val="001F01D0"/>
    <w:rsid w:val="001F05B0"/>
    <w:rsid w:val="001F07E7"/>
    <w:rsid w:val="001F614A"/>
    <w:rsid w:val="001F6611"/>
    <w:rsid w:val="00204A4A"/>
    <w:rsid w:val="00207866"/>
    <w:rsid w:val="00210A45"/>
    <w:rsid w:val="002131B1"/>
    <w:rsid w:val="002250B5"/>
    <w:rsid w:val="002272C0"/>
    <w:rsid w:val="00233D0C"/>
    <w:rsid w:val="0023681E"/>
    <w:rsid w:val="002432D6"/>
    <w:rsid w:val="002543A3"/>
    <w:rsid w:val="0025593B"/>
    <w:rsid w:val="002720B6"/>
    <w:rsid w:val="00276A12"/>
    <w:rsid w:val="00277735"/>
    <w:rsid w:val="00287B19"/>
    <w:rsid w:val="00294776"/>
    <w:rsid w:val="00297871"/>
    <w:rsid w:val="00297B98"/>
    <w:rsid w:val="002B0658"/>
    <w:rsid w:val="002B524D"/>
    <w:rsid w:val="002D01E5"/>
    <w:rsid w:val="002E1AFD"/>
    <w:rsid w:val="002F42F4"/>
    <w:rsid w:val="002F6F15"/>
    <w:rsid w:val="002F7719"/>
    <w:rsid w:val="00302F66"/>
    <w:rsid w:val="0030389C"/>
    <w:rsid w:val="003136F5"/>
    <w:rsid w:val="00321F24"/>
    <w:rsid w:val="0032544E"/>
    <w:rsid w:val="0032746A"/>
    <w:rsid w:val="00330B60"/>
    <w:rsid w:val="00333FDB"/>
    <w:rsid w:val="003353D0"/>
    <w:rsid w:val="00352FBF"/>
    <w:rsid w:val="00354631"/>
    <w:rsid w:val="003602BC"/>
    <w:rsid w:val="0036087E"/>
    <w:rsid w:val="00362F3C"/>
    <w:rsid w:val="003778BC"/>
    <w:rsid w:val="0038125B"/>
    <w:rsid w:val="0038706D"/>
    <w:rsid w:val="003A180D"/>
    <w:rsid w:val="003A2E32"/>
    <w:rsid w:val="003B1575"/>
    <w:rsid w:val="003B6436"/>
    <w:rsid w:val="003C4441"/>
    <w:rsid w:val="003D4317"/>
    <w:rsid w:val="003F50CD"/>
    <w:rsid w:val="004133DD"/>
    <w:rsid w:val="00414C41"/>
    <w:rsid w:val="00415A2E"/>
    <w:rsid w:val="004171F6"/>
    <w:rsid w:val="00422692"/>
    <w:rsid w:val="00425B89"/>
    <w:rsid w:val="00436876"/>
    <w:rsid w:val="0043763B"/>
    <w:rsid w:val="004554A6"/>
    <w:rsid w:val="00455E9D"/>
    <w:rsid w:val="00455F2B"/>
    <w:rsid w:val="0046134E"/>
    <w:rsid w:val="00465688"/>
    <w:rsid w:val="004722C1"/>
    <w:rsid w:val="004834B5"/>
    <w:rsid w:val="0048704E"/>
    <w:rsid w:val="004870A1"/>
    <w:rsid w:val="00487C2E"/>
    <w:rsid w:val="004A74E8"/>
    <w:rsid w:val="004B2D24"/>
    <w:rsid w:val="004B5344"/>
    <w:rsid w:val="004C0BA7"/>
    <w:rsid w:val="004C0CCF"/>
    <w:rsid w:val="004D71CA"/>
    <w:rsid w:val="00503023"/>
    <w:rsid w:val="00505E75"/>
    <w:rsid w:val="00525297"/>
    <w:rsid w:val="0053012A"/>
    <w:rsid w:val="00532CFA"/>
    <w:rsid w:val="00537A9D"/>
    <w:rsid w:val="00544E23"/>
    <w:rsid w:val="00552A29"/>
    <w:rsid w:val="00554CFB"/>
    <w:rsid w:val="00571B5C"/>
    <w:rsid w:val="00580545"/>
    <w:rsid w:val="00580C07"/>
    <w:rsid w:val="00584DB4"/>
    <w:rsid w:val="00585646"/>
    <w:rsid w:val="00585DF4"/>
    <w:rsid w:val="00587190"/>
    <w:rsid w:val="005A2585"/>
    <w:rsid w:val="005A284C"/>
    <w:rsid w:val="005A79EE"/>
    <w:rsid w:val="005B6B36"/>
    <w:rsid w:val="005C4A1C"/>
    <w:rsid w:val="005E01E0"/>
    <w:rsid w:val="005E73E6"/>
    <w:rsid w:val="005F0C5A"/>
    <w:rsid w:val="005F3C8B"/>
    <w:rsid w:val="005F76DA"/>
    <w:rsid w:val="006040AB"/>
    <w:rsid w:val="00606180"/>
    <w:rsid w:val="00606456"/>
    <w:rsid w:val="006064B6"/>
    <w:rsid w:val="00613BC1"/>
    <w:rsid w:val="006159D2"/>
    <w:rsid w:val="00617AE7"/>
    <w:rsid w:val="00620741"/>
    <w:rsid w:val="00621511"/>
    <w:rsid w:val="006260D2"/>
    <w:rsid w:val="00631486"/>
    <w:rsid w:val="00635F88"/>
    <w:rsid w:val="00641893"/>
    <w:rsid w:val="00655F50"/>
    <w:rsid w:val="00672829"/>
    <w:rsid w:val="00672EE7"/>
    <w:rsid w:val="00673E4A"/>
    <w:rsid w:val="006759DF"/>
    <w:rsid w:val="00677A6A"/>
    <w:rsid w:val="00680492"/>
    <w:rsid w:val="00684E2F"/>
    <w:rsid w:val="00693C13"/>
    <w:rsid w:val="006A087F"/>
    <w:rsid w:val="006A18D1"/>
    <w:rsid w:val="006A3699"/>
    <w:rsid w:val="006B3F33"/>
    <w:rsid w:val="006D2800"/>
    <w:rsid w:val="006D4081"/>
    <w:rsid w:val="006D41DD"/>
    <w:rsid w:val="006F4D21"/>
    <w:rsid w:val="006F4D23"/>
    <w:rsid w:val="00711A0D"/>
    <w:rsid w:val="00720154"/>
    <w:rsid w:val="007263E9"/>
    <w:rsid w:val="00741858"/>
    <w:rsid w:val="00744CC2"/>
    <w:rsid w:val="00745B60"/>
    <w:rsid w:val="0074636F"/>
    <w:rsid w:val="007463B8"/>
    <w:rsid w:val="007518FC"/>
    <w:rsid w:val="00766A47"/>
    <w:rsid w:val="00770907"/>
    <w:rsid w:val="00780337"/>
    <w:rsid w:val="00781901"/>
    <w:rsid w:val="007820D7"/>
    <w:rsid w:val="007927B2"/>
    <w:rsid w:val="007B3BC6"/>
    <w:rsid w:val="007C37E3"/>
    <w:rsid w:val="007C3DA7"/>
    <w:rsid w:val="007D0CD9"/>
    <w:rsid w:val="007E21CB"/>
    <w:rsid w:val="007E4142"/>
    <w:rsid w:val="007E78E8"/>
    <w:rsid w:val="008033C1"/>
    <w:rsid w:val="00815109"/>
    <w:rsid w:val="008157F5"/>
    <w:rsid w:val="0084462C"/>
    <w:rsid w:val="0084538F"/>
    <w:rsid w:val="008506AE"/>
    <w:rsid w:val="00877F94"/>
    <w:rsid w:val="008873B1"/>
    <w:rsid w:val="00895DE8"/>
    <w:rsid w:val="008A370E"/>
    <w:rsid w:val="008A4192"/>
    <w:rsid w:val="008A4745"/>
    <w:rsid w:val="008B0F19"/>
    <w:rsid w:val="008B17CE"/>
    <w:rsid w:val="008B6256"/>
    <w:rsid w:val="008D156C"/>
    <w:rsid w:val="008E2E30"/>
    <w:rsid w:val="008F10A7"/>
    <w:rsid w:val="0090702E"/>
    <w:rsid w:val="00907669"/>
    <w:rsid w:val="00910705"/>
    <w:rsid w:val="00910734"/>
    <w:rsid w:val="0091553D"/>
    <w:rsid w:val="00923501"/>
    <w:rsid w:val="009338FC"/>
    <w:rsid w:val="0096229A"/>
    <w:rsid w:val="0096779A"/>
    <w:rsid w:val="00982D35"/>
    <w:rsid w:val="009953DF"/>
    <w:rsid w:val="009C347D"/>
    <w:rsid w:val="009D30E4"/>
    <w:rsid w:val="009D5550"/>
    <w:rsid w:val="009E44B8"/>
    <w:rsid w:val="009F5A2F"/>
    <w:rsid w:val="00A007D0"/>
    <w:rsid w:val="00A0336B"/>
    <w:rsid w:val="00A23457"/>
    <w:rsid w:val="00A25520"/>
    <w:rsid w:val="00A25B2F"/>
    <w:rsid w:val="00A427EC"/>
    <w:rsid w:val="00A4307B"/>
    <w:rsid w:val="00A4322F"/>
    <w:rsid w:val="00A52AEC"/>
    <w:rsid w:val="00A60545"/>
    <w:rsid w:val="00A75FFE"/>
    <w:rsid w:val="00A81998"/>
    <w:rsid w:val="00A84193"/>
    <w:rsid w:val="00AB1BDD"/>
    <w:rsid w:val="00AB2863"/>
    <w:rsid w:val="00AB649D"/>
    <w:rsid w:val="00AD0559"/>
    <w:rsid w:val="00AE5535"/>
    <w:rsid w:val="00AE6699"/>
    <w:rsid w:val="00AF3D28"/>
    <w:rsid w:val="00B10E7A"/>
    <w:rsid w:val="00B11955"/>
    <w:rsid w:val="00B25046"/>
    <w:rsid w:val="00B2565F"/>
    <w:rsid w:val="00B375B3"/>
    <w:rsid w:val="00B42604"/>
    <w:rsid w:val="00B50D4C"/>
    <w:rsid w:val="00B53CBA"/>
    <w:rsid w:val="00B565E7"/>
    <w:rsid w:val="00B65DC9"/>
    <w:rsid w:val="00B70CB2"/>
    <w:rsid w:val="00B81683"/>
    <w:rsid w:val="00B82816"/>
    <w:rsid w:val="00B85ADC"/>
    <w:rsid w:val="00B9129A"/>
    <w:rsid w:val="00BA25BD"/>
    <w:rsid w:val="00BB3296"/>
    <w:rsid w:val="00BB3B86"/>
    <w:rsid w:val="00BC57F9"/>
    <w:rsid w:val="00BD1635"/>
    <w:rsid w:val="00BD4694"/>
    <w:rsid w:val="00BE0731"/>
    <w:rsid w:val="00BE16B5"/>
    <w:rsid w:val="00BE2D5D"/>
    <w:rsid w:val="00BE3861"/>
    <w:rsid w:val="00BF349B"/>
    <w:rsid w:val="00C023B3"/>
    <w:rsid w:val="00C04B2E"/>
    <w:rsid w:val="00C266FC"/>
    <w:rsid w:val="00C274A1"/>
    <w:rsid w:val="00C306CC"/>
    <w:rsid w:val="00C31865"/>
    <w:rsid w:val="00C34053"/>
    <w:rsid w:val="00C34BA0"/>
    <w:rsid w:val="00C401B5"/>
    <w:rsid w:val="00C409E8"/>
    <w:rsid w:val="00C447E9"/>
    <w:rsid w:val="00C531BE"/>
    <w:rsid w:val="00C56580"/>
    <w:rsid w:val="00C56A3B"/>
    <w:rsid w:val="00C61D07"/>
    <w:rsid w:val="00C644CC"/>
    <w:rsid w:val="00C81BE9"/>
    <w:rsid w:val="00C84567"/>
    <w:rsid w:val="00C91D83"/>
    <w:rsid w:val="00C95085"/>
    <w:rsid w:val="00CA3733"/>
    <w:rsid w:val="00CA4197"/>
    <w:rsid w:val="00CB6407"/>
    <w:rsid w:val="00CB7BFC"/>
    <w:rsid w:val="00CC3DB1"/>
    <w:rsid w:val="00CC5405"/>
    <w:rsid w:val="00CC755D"/>
    <w:rsid w:val="00CD1E54"/>
    <w:rsid w:val="00CD4912"/>
    <w:rsid w:val="00CD6AA2"/>
    <w:rsid w:val="00CE0A43"/>
    <w:rsid w:val="00CE41A5"/>
    <w:rsid w:val="00CF09F3"/>
    <w:rsid w:val="00CF667E"/>
    <w:rsid w:val="00D01FEC"/>
    <w:rsid w:val="00D04C7F"/>
    <w:rsid w:val="00D2501F"/>
    <w:rsid w:val="00D27863"/>
    <w:rsid w:val="00D333D9"/>
    <w:rsid w:val="00D4724A"/>
    <w:rsid w:val="00D63FBC"/>
    <w:rsid w:val="00D71042"/>
    <w:rsid w:val="00D72677"/>
    <w:rsid w:val="00D73866"/>
    <w:rsid w:val="00D767CD"/>
    <w:rsid w:val="00D848EB"/>
    <w:rsid w:val="00D84BE4"/>
    <w:rsid w:val="00D84DC6"/>
    <w:rsid w:val="00D855D5"/>
    <w:rsid w:val="00D902C9"/>
    <w:rsid w:val="00D96866"/>
    <w:rsid w:val="00DA4968"/>
    <w:rsid w:val="00DA7C83"/>
    <w:rsid w:val="00DB3F00"/>
    <w:rsid w:val="00DD14F1"/>
    <w:rsid w:val="00DD1961"/>
    <w:rsid w:val="00DD1C2E"/>
    <w:rsid w:val="00DE25B1"/>
    <w:rsid w:val="00DF24D0"/>
    <w:rsid w:val="00DF3390"/>
    <w:rsid w:val="00DF57DE"/>
    <w:rsid w:val="00E005DE"/>
    <w:rsid w:val="00E11283"/>
    <w:rsid w:val="00E12663"/>
    <w:rsid w:val="00E42FA6"/>
    <w:rsid w:val="00E4353E"/>
    <w:rsid w:val="00E50299"/>
    <w:rsid w:val="00E5211D"/>
    <w:rsid w:val="00E62C43"/>
    <w:rsid w:val="00E65737"/>
    <w:rsid w:val="00E74202"/>
    <w:rsid w:val="00E771F8"/>
    <w:rsid w:val="00E87BB7"/>
    <w:rsid w:val="00E92C15"/>
    <w:rsid w:val="00E948CB"/>
    <w:rsid w:val="00E94C51"/>
    <w:rsid w:val="00EB1968"/>
    <w:rsid w:val="00EC4DC9"/>
    <w:rsid w:val="00ED138E"/>
    <w:rsid w:val="00ED4F34"/>
    <w:rsid w:val="00EE039C"/>
    <w:rsid w:val="00EE03D8"/>
    <w:rsid w:val="00EE060B"/>
    <w:rsid w:val="00EE17E7"/>
    <w:rsid w:val="00EE7071"/>
    <w:rsid w:val="00EF1A74"/>
    <w:rsid w:val="00EF6842"/>
    <w:rsid w:val="00F07ADE"/>
    <w:rsid w:val="00F14D18"/>
    <w:rsid w:val="00F216DD"/>
    <w:rsid w:val="00F26C84"/>
    <w:rsid w:val="00F27399"/>
    <w:rsid w:val="00F34F9E"/>
    <w:rsid w:val="00F36F00"/>
    <w:rsid w:val="00F41903"/>
    <w:rsid w:val="00F4268A"/>
    <w:rsid w:val="00F54802"/>
    <w:rsid w:val="00F6058F"/>
    <w:rsid w:val="00F63747"/>
    <w:rsid w:val="00F83105"/>
    <w:rsid w:val="00F83DB2"/>
    <w:rsid w:val="00F84623"/>
    <w:rsid w:val="00F87C15"/>
    <w:rsid w:val="00F930C0"/>
    <w:rsid w:val="00FA00EE"/>
    <w:rsid w:val="00FA54CB"/>
    <w:rsid w:val="00FA58D8"/>
    <w:rsid w:val="00FB0078"/>
    <w:rsid w:val="00FC224F"/>
    <w:rsid w:val="00FE31D7"/>
    <w:rsid w:val="00FF4AF3"/>
    <w:rsid w:val="565A70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2EDA71"/>
  <w15:chartTrackingRefBased/>
  <w15:docId w15:val="{5DB78172-EFF6-4A1D-9BD7-2A5D9D13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4A"/>
    <w:rPr>
      <w:color w:val="0563C1" w:themeColor="hyperlink"/>
      <w:u w:val="single"/>
    </w:rPr>
  </w:style>
  <w:style w:type="character" w:styleId="UnresolvedMention">
    <w:name w:val="Unresolved Mention"/>
    <w:basedOn w:val="DefaultParagraphFont"/>
    <w:uiPriority w:val="99"/>
    <w:semiHidden/>
    <w:unhideWhenUsed/>
    <w:rsid w:val="0005404A"/>
    <w:rPr>
      <w:color w:val="605E5C"/>
      <w:shd w:val="clear" w:color="auto" w:fill="E1DFDD"/>
    </w:rPr>
  </w:style>
  <w:style w:type="paragraph" w:styleId="ListParagraph">
    <w:name w:val="List Paragraph"/>
    <w:aliases w:val="3,Bullet,Bullet 1,Bullet Points,Colorful List - Accent 11,Dot pt,F5 List Paragraph,Indicator Text,Issue Action POC,List Paragraph Char Char Char,List Paragraph1,List Paragraph2,MAIN CONTENT,No Spacing1,Normal numbered,Numbered Para 1,列出段落"/>
    <w:basedOn w:val="Normal"/>
    <w:link w:val="ListParagraphChar"/>
    <w:uiPriority w:val="34"/>
    <w:qFormat/>
    <w:rsid w:val="00CD4912"/>
    <w:pPr>
      <w:ind w:left="720"/>
      <w:contextualSpacing/>
    </w:pPr>
  </w:style>
  <w:style w:type="paragraph" w:styleId="FootnoteText">
    <w:name w:val="footnote text"/>
    <w:basedOn w:val="Normal"/>
    <w:link w:val="FootnoteTextChar"/>
    <w:uiPriority w:val="99"/>
    <w:unhideWhenUsed/>
    <w:rsid w:val="00CD4912"/>
    <w:pPr>
      <w:spacing w:after="0" w:line="240" w:lineRule="auto"/>
    </w:pPr>
    <w:rPr>
      <w:sz w:val="20"/>
      <w:szCs w:val="20"/>
    </w:rPr>
  </w:style>
  <w:style w:type="character" w:customStyle="1" w:styleId="FootnoteTextChar">
    <w:name w:val="Footnote Text Char"/>
    <w:basedOn w:val="DefaultParagraphFont"/>
    <w:link w:val="FootnoteText"/>
    <w:uiPriority w:val="99"/>
    <w:rsid w:val="00CD4912"/>
    <w:rPr>
      <w:sz w:val="20"/>
      <w:szCs w:val="20"/>
    </w:rPr>
  </w:style>
  <w:style w:type="character" w:styleId="FootnoteReference">
    <w:name w:val="footnote reference"/>
    <w:basedOn w:val="DefaultParagraphFont"/>
    <w:uiPriority w:val="99"/>
    <w:semiHidden/>
    <w:unhideWhenUsed/>
    <w:rsid w:val="00CD4912"/>
    <w:rPr>
      <w:vertAlign w:val="superscript"/>
    </w:rPr>
  </w:style>
  <w:style w:type="paragraph" w:styleId="CommentText">
    <w:name w:val="annotation text"/>
    <w:basedOn w:val="Normal"/>
    <w:link w:val="CommentTextChar"/>
    <w:uiPriority w:val="99"/>
    <w:unhideWhenUsed/>
    <w:rsid w:val="00142C06"/>
    <w:pPr>
      <w:spacing w:line="240" w:lineRule="auto"/>
    </w:pPr>
    <w:rPr>
      <w:sz w:val="20"/>
      <w:szCs w:val="20"/>
    </w:rPr>
  </w:style>
  <w:style w:type="character" w:customStyle="1" w:styleId="CommentTextChar">
    <w:name w:val="Comment Text Char"/>
    <w:basedOn w:val="DefaultParagraphFont"/>
    <w:link w:val="CommentText"/>
    <w:uiPriority w:val="99"/>
    <w:rsid w:val="00142C06"/>
    <w:rPr>
      <w:sz w:val="20"/>
      <w:szCs w:val="20"/>
    </w:rPr>
  </w:style>
  <w:style w:type="paragraph" w:styleId="BodyText">
    <w:name w:val="Body Text"/>
    <w:basedOn w:val="Normal"/>
    <w:link w:val="BodyTextChar"/>
    <w:uiPriority w:val="99"/>
    <w:semiHidden/>
    <w:unhideWhenUsed/>
    <w:rsid w:val="00142C06"/>
    <w:pPr>
      <w:spacing w:after="120"/>
    </w:pPr>
  </w:style>
  <w:style w:type="character" w:customStyle="1" w:styleId="BodyTextChar">
    <w:name w:val="Body Text Char"/>
    <w:basedOn w:val="DefaultParagraphFont"/>
    <w:link w:val="BodyText"/>
    <w:uiPriority w:val="99"/>
    <w:semiHidden/>
    <w:rsid w:val="00142C06"/>
  </w:style>
  <w:style w:type="paragraph" w:styleId="BodyTextFirstIndent">
    <w:name w:val="Body Text First Indent"/>
    <w:basedOn w:val="Normal"/>
    <w:link w:val="BodyTextFirstIndentChar"/>
    <w:uiPriority w:val="99"/>
    <w:semiHidden/>
    <w:unhideWhenUsed/>
    <w:rsid w:val="00142C06"/>
    <w:pPr>
      <w:spacing w:after="240" w:line="240" w:lineRule="auto"/>
      <w:ind w:firstLine="720"/>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semiHidden/>
    <w:rsid w:val="00142C06"/>
    <w:rPr>
      <w:rFonts w:ascii="Times New Roman" w:hAnsi="Times New Roman"/>
      <w:sz w:val="24"/>
      <w:szCs w:val="24"/>
    </w:rPr>
  </w:style>
  <w:style w:type="character" w:customStyle="1" w:styleId="ListParagraphChar">
    <w:name w:val="List Paragraph Char"/>
    <w:aliases w:val="3 Char,Bullet 1 Char,Bullet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42C06"/>
  </w:style>
  <w:style w:type="paragraph" w:customStyle="1" w:styleId="li3">
    <w:name w:val="li3"/>
    <w:basedOn w:val="Normal"/>
    <w:rsid w:val="00142C06"/>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142C06"/>
    <w:rPr>
      <w:sz w:val="16"/>
      <w:szCs w:val="16"/>
    </w:rPr>
  </w:style>
  <w:style w:type="paragraph" w:styleId="CommentSubject">
    <w:name w:val="annotation subject"/>
    <w:basedOn w:val="CommentText"/>
    <w:next w:val="CommentText"/>
    <w:link w:val="CommentSubjectChar"/>
    <w:uiPriority w:val="99"/>
    <w:semiHidden/>
    <w:unhideWhenUsed/>
    <w:rsid w:val="00DB3F00"/>
    <w:rPr>
      <w:b/>
      <w:bCs/>
    </w:rPr>
  </w:style>
  <w:style w:type="character" w:customStyle="1" w:styleId="CommentSubjectChar">
    <w:name w:val="Comment Subject Char"/>
    <w:basedOn w:val="CommentTextChar"/>
    <w:link w:val="CommentSubject"/>
    <w:uiPriority w:val="99"/>
    <w:semiHidden/>
    <w:rsid w:val="00DB3F00"/>
    <w:rPr>
      <w:b/>
      <w:bCs/>
      <w:sz w:val="20"/>
      <w:szCs w:val="20"/>
    </w:rPr>
  </w:style>
  <w:style w:type="paragraph" w:styleId="Header">
    <w:name w:val="header"/>
    <w:basedOn w:val="Normal"/>
    <w:link w:val="HeaderChar"/>
    <w:uiPriority w:val="99"/>
    <w:unhideWhenUsed/>
    <w:rsid w:val="00DB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F00"/>
  </w:style>
  <w:style w:type="paragraph" w:styleId="Footer">
    <w:name w:val="footer"/>
    <w:basedOn w:val="Normal"/>
    <w:link w:val="FooterChar"/>
    <w:uiPriority w:val="99"/>
    <w:unhideWhenUsed/>
    <w:rsid w:val="00DB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F00"/>
  </w:style>
  <w:style w:type="table" w:styleId="TableGrid">
    <w:name w:val="Table Grid"/>
    <w:basedOn w:val="TableNormal"/>
    <w:rsid w:val="000608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0658"/>
    <w:pPr>
      <w:spacing w:after="0" w:line="240" w:lineRule="auto"/>
    </w:pPr>
  </w:style>
  <w:style w:type="character" w:customStyle="1" w:styleId="cf01">
    <w:name w:val="cf01"/>
    <w:basedOn w:val="DefaultParagraphFont"/>
    <w:rsid w:val="00165EC2"/>
    <w:rPr>
      <w:rFonts w:ascii="Segoe UI" w:hAnsi="Segoe UI" w:cs="Segoe UI" w:hint="default"/>
      <w:sz w:val="18"/>
      <w:szCs w:val="18"/>
    </w:rPr>
  </w:style>
  <w:style w:type="character" w:customStyle="1" w:styleId="cf11">
    <w:name w:val="cf11"/>
    <w:basedOn w:val="DefaultParagraphFont"/>
    <w:rsid w:val="00165E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1" ma:contentTypeDescription="Create a new document." ma:contentTypeScope="" ma:versionID="0bdc3f83b517575ce735d3a48701fb9e">
  <xsd:schema xmlns:xsd="http://www.w3.org/2001/XMLSchema" xmlns:xs="http://www.w3.org/2001/XMLSchema" xmlns:p="http://schemas.microsoft.com/office/2006/metadata/properties" xmlns:ns2="52222ef0-b167-44f5-92f7-438fda0857cd" xmlns:ns3="8dd264d7-59e9-412a-8aff-4b99a8679cab" targetNamespace="http://schemas.microsoft.com/office/2006/metadata/properties" ma:root="true" ma:fieldsID="df91c9d78d582db4e69818c5be69aa21" ns2:_="" ns3:_="">
    <xsd:import namespace="52222ef0-b167-44f5-92f7-438fda0857cd"/>
    <xsd:import namespace="8dd264d7-59e9-412a-8aff-4b99a8679ca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d264d7-59e9-412a-8aff-4b99a8679c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DOIA-717527574-15232</_dlc_DocId>
    <_dlc_DocIdUrl xmlns="52222ef0-b167-44f5-92f7-438fda0857cd">
      <Url>https://my.treasury.gov/Collab/IA/cfius/_layouts/15/DocIdRedir.aspx?ID=DOIA-717527574-15232</Url>
      <Description>DOIA-717527574-15232</Description>
    </_dlc_DocIdUrl>
    <SharedWithUsers xmlns="8dd264d7-59e9-412a-8aff-4b99a8679cab">
      <UserInfo>
        <DisplayName>Bovich, Michael (Contractor)</DisplayName>
        <AccountId>1351</AccountId>
        <AccountType/>
      </UserInfo>
      <UserInfo>
        <DisplayName>Wheeler, Mary</DisplayName>
        <AccountId>34405</AccountId>
        <AccountType/>
      </UserInfo>
      <UserInfo>
        <DisplayName>Kolhoff, Dylan</DisplayName>
        <AccountId>35556</AccountId>
        <AccountType/>
      </UserInfo>
    </SharedWithUsers>
  </documentManagement>
</p:properties>
</file>

<file path=customXml/itemProps1.xml><?xml version="1.0" encoding="utf-8"?>
<ds:datastoreItem xmlns:ds="http://schemas.openxmlformats.org/officeDocument/2006/customXml" ds:itemID="{21C75BEE-C0D4-4D84-BF2E-DEBE227A3B09}">
  <ds:schemaRefs>
    <ds:schemaRef ds:uri="http://schemas.openxmlformats.org/officeDocument/2006/bibliography"/>
  </ds:schemaRefs>
</ds:datastoreItem>
</file>

<file path=customXml/itemProps2.xml><?xml version="1.0" encoding="utf-8"?>
<ds:datastoreItem xmlns:ds="http://schemas.openxmlformats.org/officeDocument/2006/customXml" ds:itemID="{E3EBF304-1E07-4F0E-8C74-21F63F8E2A77}">
  <ds:schemaRefs>
    <ds:schemaRef ds:uri="http://schemas.microsoft.com/sharepoint/v3/contenttype/forms"/>
  </ds:schemaRefs>
</ds:datastoreItem>
</file>

<file path=customXml/itemProps3.xml><?xml version="1.0" encoding="utf-8"?>
<ds:datastoreItem xmlns:ds="http://schemas.openxmlformats.org/officeDocument/2006/customXml" ds:itemID="{61317A45-5FD1-40CC-8470-72CF17394E9B}">
  <ds:schemaRefs>
    <ds:schemaRef ds:uri="http://schemas.microsoft.com/sharepoint/events"/>
  </ds:schemaRefs>
</ds:datastoreItem>
</file>

<file path=customXml/itemProps4.xml><?xml version="1.0" encoding="utf-8"?>
<ds:datastoreItem xmlns:ds="http://schemas.openxmlformats.org/officeDocument/2006/customXml" ds:itemID="{4A3A8F2A-7111-4D7E-B34C-7CE6380DD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8dd264d7-59e9-412a-8aff-4b99a867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CD31E8-C9E5-4C1F-8675-B3124C952ECE}">
  <ds:schemaRefs>
    <ds:schemaRef ds:uri="8dd264d7-59e9-412a-8aff-4b99a8679cab"/>
    <ds:schemaRef ds:uri="http://schemas.microsoft.com/office/2006/metadata/properties"/>
    <ds:schemaRef ds:uri="http://schemas.microsoft.com/office/2006/documentManagement/types"/>
    <ds:schemaRef ds:uri="http://schemas.microsoft.com/office/infopath/2007/PartnerControls"/>
    <ds:schemaRef ds:uri="52222ef0-b167-44f5-92f7-438fda0857cd"/>
    <ds:schemaRef ds:uri="http://purl.org/dc/elements/1.1/"/>
    <ds:schemaRef ds:uri="http://purl.org/dc/dcmitype/"/>
    <ds:schemaRef ds:uri="http://www.w3.org/XML/1998/namespac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RFA Outbound</vt:lpstr>
    </vt:vector>
  </TitlesOfParts>
  <Company>United States Department of the Treasury</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Outbound</dc:title>
  <dc:creator>Harris, James</dc:creator>
  <cp:lastModifiedBy>Clark, Spencer</cp:lastModifiedBy>
  <cp:revision>2</cp:revision>
  <dcterms:created xsi:type="dcterms:W3CDTF">2024-11-27T20:59:00Z</dcterms:created>
  <dcterms:modified xsi:type="dcterms:W3CDTF">2024-11-27T20:59:00Z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410bae7d-556d-48cf-a19c-46f01803e491</vt:lpwstr>
  </property>
</Properties>
</file>