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4E4A" w:rsidP="002D4E4A" w14:paraId="557FC0DD" w14:textId="75ADBCF1">
      <w:pPr>
        <w:pStyle w:val="NormalWeb"/>
        <w:rPr>
          <w:rFonts w:asciiTheme="minorHAnsi" w:hAnsiTheme="minorHAnsi" w:cs="Times New Roman"/>
          <w:sz w:val="22"/>
          <w:szCs w:val="22"/>
        </w:rPr>
      </w:pPr>
      <w:r>
        <w:rPr>
          <w:rFonts w:asciiTheme="minorHAnsi" w:hAnsiTheme="minorHAnsi" w:cs="Times New Roman"/>
          <w:sz w:val="22"/>
          <w:szCs w:val="22"/>
        </w:rPr>
        <w:t>Dear Valued</w:t>
      </w:r>
      <w:r w:rsidR="00D93EC9">
        <w:rPr>
          <w:rFonts w:asciiTheme="minorHAnsi" w:hAnsiTheme="minorHAnsi" w:cs="Times New Roman"/>
          <w:sz w:val="22"/>
          <w:szCs w:val="22"/>
        </w:rPr>
        <w:t xml:space="preserve"> SVI Community</w:t>
      </w:r>
      <w:r>
        <w:rPr>
          <w:rFonts w:asciiTheme="minorHAnsi" w:hAnsiTheme="minorHAnsi" w:cs="Times New Roman"/>
          <w:sz w:val="22"/>
          <w:szCs w:val="22"/>
        </w:rPr>
        <w:t xml:space="preserve"> Member,</w:t>
      </w:r>
    </w:p>
    <w:p w:rsidR="002D4E4A" w:rsidP="002D4E4A" w14:paraId="2116BC3F" w14:textId="019B0937">
      <w:pPr>
        <w:pStyle w:val="NormalWeb"/>
        <w:rPr>
          <w:rFonts w:asciiTheme="minorHAnsi" w:hAnsiTheme="minorHAnsi" w:cs="Times New Roman"/>
          <w:sz w:val="22"/>
          <w:szCs w:val="22"/>
        </w:rPr>
      </w:pPr>
      <w:r>
        <w:rPr>
          <w:rFonts w:asciiTheme="minorHAnsi" w:hAnsiTheme="minorHAnsi" w:cs="Times New Roman"/>
          <w:sz w:val="22"/>
          <w:szCs w:val="22"/>
        </w:rPr>
        <w:t>We are</w:t>
      </w:r>
      <w:r>
        <w:rPr>
          <w:rFonts w:asciiTheme="minorHAnsi" w:hAnsiTheme="minorHAnsi" w:cs="Times New Roman"/>
          <w:sz w:val="22"/>
          <w:szCs w:val="22"/>
        </w:rPr>
        <w:t xml:space="preserve"> seeking feedback on the </w:t>
      </w:r>
      <w:r w:rsidRPr="002D4E4A">
        <w:rPr>
          <w:rStyle w:val="Strong"/>
          <w:rFonts w:asciiTheme="minorHAnsi" w:hAnsiTheme="minorHAnsi" w:cstheme="minorHAnsi"/>
          <w:b w:val="0"/>
          <w:bCs w:val="0"/>
          <w:color w:val="000000"/>
          <w:sz w:val="22"/>
          <w:szCs w:val="22"/>
          <w:shd w:val="clear" w:color="auto" w:fill="FFFFFF"/>
        </w:rPr>
        <w:t>Centers for Disease Control and Prevention</w:t>
      </w:r>
      <w:r>
        <w:rPr>
          <w:rStyle w:val="Strong"/>
          <w:rFonts w:asciiTheme="minorHAnsi" w:hAnsiTheme="minorHAnsi" w:cstheme="minorHAnsi"/>
          <w:b w:val="0"/>
          <w:bCs w:val="0"/>
          <w:color w:val="000000"/>
          <w:sz w:val="22"/>
          <w:szCs w:val="22"/>
          <w:shd w:val="clear" w:color="auto" w:fill="FFFFFF"/>
        </w:rPr>
        <w:t xml:space="preserve"> (CDC)</w:t>
      </w:r>
      <w:r w:rsidRPr="002D4E4A">
        <w:rPr>
          <w:rStyle w:val="Strong"/>
          <w:rFonts w:asciiTheme="minorHAnsi" w:hAnsiTheme="minorHAnsi" w:cstheme="minorHAnsi"/>
          <w:b w:val="0"/>
          <w:bCs w:val="0"/>
          <w:color w:val="000000"/>
          <w:sz w:val="22"/>
          <w:szCs w:val="22"/>
          <w:shd w:val="clear" w:color="auto" w:fill="FFFFFF"/>
        </w:rPr>
        <w:t xml:space="preserve"> and Agency for Toxic Substances and Disease Registry</w:t>
      </w:r>
      <w:r w:rsidRPr="002D4E4A">
        <w:rPr>
          <w:rFonts w:asciiTheme="minorHAnsi" w:hAnsiTheme="minorHAnsi" w:cstheme="minorHAnsi"/>
          <w:sz w:val="22"/>
          <w:szCs w:val="22"/>
        </w:rPr>
        <w:t>’s</w:t>
      </w:r>
      <w:r>
        <w:rPr>
          <w:rFonts w:asciiTheme="minorHAnsi" w:hAnsiTheme="minorHAnsi" w:cstheme="minorHAnsi"/>
          <w:sz w:val="22"/>
          <w:szCs w:val="22"/>
        </w:rPr>
        <w:t xml:space="preserve"> (ATSDR)</w:t>
      </w:r>
      <w:r w:rsidRPr="002D4E4A">
        <w:rPr>
          <w:rFonts w:asciiTheme="minorHAnsi" w:hAnsiTheme="minorHAnsi" w:cstheme="minorHAnsi"/>
          <w:b/>
          <w:bCs/>
          <w:sz w:val="22"/>
          <w:szCs w:val="22"/>
        </w:rPr>
        <w:t xml:space="preserve"> </w:t>
      </w:r>
      <w:hyperlink r:id="rId7" w:history="1">
        <w:r w:rsidRPr="002D4E4A">
          <w:rPr>
            <w:rStyle w:val="Hyperlink"/>
            <w:rFonts w:asciiTheme="minorHAnsi" w:hAnsiTheme="minorHAnsi" w:cstheme="minorHAnsi"/>
            <w:sz w:val="22"/>
            <w:szCs w:val="22"/>
          </w:rPr>
          <w:t>Social Vulnerability Index</w:t>
        </w:r>
      </w:hyperlink>
      <w:r>
        <w:rPr>
          <w:rFonts w:asciiTheme="minorHAnsi" w:hAnsiTheme="minorHAnsi" w:cs="Times New Roman"/>
          <w:sz w:val="22"/>
          <w:szCs w:val="22"/>
        </w:rPr>
        <w:t xml:space="preserve"> (SVI). The SVI </w:t>
      </w:r>
      <w:r w:rsidRPr="002D4E4A">
        <w:rPr>
          <w:rFonts w:asciiTheme="minorHAnsi" w:hAnsiTheme="minorHAnsi" w:cs="Times New Roman"/>
          <w:sz w:val="22"/>
          <w:szCs w:val="22"/>
        </w:rPr>
        <w:t>is a place-based index, database, and mapping application designed to identify and quantify communities experiencing social vulnerability.</w:t>
      </w:r>
    </w:p>
    <w:p w:rsidR="002D4E4A" w:rsidRPr="002D4E4A" w:rsidP="002D4E4A" w14:paraId="3ED114C6" w14:textId="7ED6018B">
      <w:pPr>
        <w:pStyle w:val="NormalWeb"/>
        <w:rPr>
          <w:rFonts w:asciiTheme="minorHAnsi" w:hAnsiTheme="minorHAnsi" w:cs="Times New Roman"/>
          <w:sz w:val="22"/>
          <w:szCs w:val="22"/>
        </w:rPr>
      </w:pPr>
      <w:r w:rsidRPr="002D4E4A">
        <w:rPr>
          <w:rFonts w:asciiTheme="minorHAnsi" w:hAnsiTheme="minorHAnsi" w:cs="Times New Roman"/>
          <w:sz w:val="22"/>
          <w:szCs w:val="22"/>
        </w:rPr>
        <w:t>Your input is vital to help us understand current data needs, who is using the SVI, and how the index and its resources are contributing to planning and decision-making. To that end, we invite you to participate in a brief survey, which should take about 1</w:t>
      </w:r>
      <w:r w:rsidR="00AF5F09">
        <w:rPr>
          <w:rFonts w:asciiTheme="minorHAnsi" w:hAnsiTheme="minorHAnsi" w:cs="Times New Roman"/>
          <w:sz w:val="22"/>
          <w:szCs w:val="22"/>
        </w:rPr>
        <w:t>0</w:t>
      </w:r>
      <w:r w:rsidRPr="002D4E4A">
        <w:rPr>
          <w:rFonts w:asciiTheme="minorHAnsi" w:hAnsiTheme="minorHAnsi" w:cs="Times New Roman"/>
          <w:sz w:val="22"/>
          <w:szCs w:val="22"/>
        </w:rPr>
        <w:t xml:space="preserve"> minutes to complete. If you work with colleagues who also use the SVI or would benefit from this opportunity, please feel free to share this email with them.</w:t>
      </w:r>
    </w:p>
    <w:p w:rsidR="002D4E4A" w:rsidP="002D4E4A" w14:paraId="479B7DFC" w14:textId="24540687">
      <w:pPr>
        <w:pStyle w:val="NormalWeb"/>
        <w:rPr>
          <w:rFonts w:asciiTheme="minorHAnsi" w:hAnsiTheme="minorHAnsi" w:cs="Times New Roman"/>
          <w:sz w:val="22"/>
          <w:szCs w:val="22"/>
        </w:rPr>
      </w:pPr>
      <w:r>
        <w:rPr>
          <w:rFonts w:asciiTheme="minorHAnsi" w:hAnsiTheme="minorHAnsi" w:cs="Times New Roman"/>
          <w:sz w:val="22"/>
          <w:szCs w:val="22"/>
        </w:rPr>
        <w:t xml:space="preserve">Your responses to this survey are voluntary and we will not ask for any information that will identify you. We hope that you choose to provide feedback. The information gained will assist us in improving the Social Vulnerability Index to support </w:t>
      </w:r>
      <w:r w:rsidR="00AF5F09">
        <w:rPr>
          <w:rFonts w:asciiTheme="minorHAnsi" w:hAnsiTheme="minorHAnsi" w:cs="Times New Roman"/>
          <w:sz w:val="22"/>
          <w:szCs w:val="22"/>
        </w:rPr>
        <w:t>you</w:t>
      </w:r>
      <w:r>
        <w:rPr>
          <w:rFonts w:asciiTheme="minorHAnsi" w:hAnsiTheme="minorHAnsi" w:cs="Times New Roman"/>
          <w:sz w:val="22"/>
          <w:szCs w:val="22"/>
        </w:rPr>
        <w:t xml:space="preserve"> </w:t>
      </w:r>
      <w:r w:rsidR="00AF5F09">
        <w:rPr>
          <w:rFonts w:asciiTheme="minorHAnsi" w:hAnsiTheme="minorHAnsi" w:cs="Times New Roman"/>
          <w:sz w:val="22"/>
          <w:szCs w:val="22"/>
        </w:rPr>
        <w:t xml:space="preserve">and </w:t>
      </w:r>
      <w:r>
        <w:rPr>
          <w:rFonts w:asciiTheme="minorHAnsi" w:hAnsiTheme="minorHAnsi" w:cs="Times New Roman"/>
          <w:sz w:val="22"/>
          <w:szCs w:val="22"/>
        </w:rPr>
        <w:t>the communities we serve.</w:t>
      </w:r>
    </w:p>
    <w:p w:rsidR="002D4E4A" w:rsidP="002D4E4A" w14:paraId="333D0F61" w14:textId="75D361AF">
      <w:r>
        <w:t xml:space="preserve">Here is the link to the online questionnaire: </w:t>
      </w:r>
      <w:r w:rsidRPr="00B30E58">
        <w:rPr>
          <w:b/>
          <w:bCs/>
        </w:rPr>
        <w:t>[Insert Survey Link]</w:t>
      </w:r>
    </w:p>
    <w:p w:rsidR="002D4E4A" w:rsidP="002D4E4A" w14:paraId="4883D481" w14:textId="77777777">
      <w:r>
        <w:t>CDC is authorized to conduct this survey under the Public Health Service Act, section 301, "Research and Investigation," (42 U.S.C. 241).</w:t>
      </w:r>
    </w:p>
    <w:p w:rsidR="002D4E4A" w:rsidP="002D4E4A" w14:paraId="047C31A8" w14:textId="77777777">
      <w:r>
        <w:t>Thank you,</w:t>
      </w:r>
    </w:p>
    <w:p w:rsidR="002D4E4A" w:rsidP="002D4E4A" w14:paraId="2B89B6E0" w14:textId="74B5C5AE">
      <w:pPr>
        <w:spacing w:line="240" w:lineRule="auto"/>
      </w:pPr>
      <w:r>
        <w:t>SVI Coordinator</w:t>
      </w:r>
    </w:p>
    <w:p w:rsidR="002D4E4A" w:rsidP="002D4E4A" w14:paraId="004D4581" w14:textId="1BBDB117">
      <w:pPr>
        <w:spacing w:line="240" w:lineRule="auto"/>
        <w:rPr>
          <w:rFonts w:cstheme="minorHAnsi"/>
          <w:b/>
          <w:bCs/>
        </w:rPr>
      </w:pPr>
      <w:r w:rsidRPr="002D4E4A">
        <w:rPr>
          <w:rStyle w:val="Strong"/>
          <w:rFonts w:cstheme="minorHAnsi"/>
          <w:b w:val="0"/>
          <w:bCs w:val="0"/>
          <w:color w:val="000000"/>
          <w:shd w:val="clear" w:color="auto" w:fill="FFFFFF"/>
        </w:rPr>
        <w:t>Agency for Toxic Substances and Disease Registry</w:t>
      </w:r>
    </w:p>
    <w:p w:rsidR="002D4E4A" w:rsidP="002D4E4A" w14:paraId="00667648" w14:textId="08B419C5">
      <w:pPr>
        <w:spacing w:line="240" w:lineRule="auto"/>
      </w:pPr>
      <w:r>
        <w:t>Centers for Disease Control and Prevention</w:t>
      </w:r>
    </w:p>
    <w:p w:rsidR="00947251" w14:paraId="2C39F594" w14:textId="3FB9EC9C">
      <w:r w:rsidRPr="002D4E4A">
        <w:t>svi_coordinator@cdc.gov</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4A"/>
    <w:rsid w:val="002D4E4A"/>
    <w:rsid w:val="00947251"/>
    <w:rsid w:val="00A24EC8"/>
    <w:rsid w:val="00AF5F09"/>
    <w:rsid w:val="00B30E58"/>
    <w:rsid w:val="00B479D1"/>
    <w:rsid w:val="00D22D59"/>
    <w:rsid w:val="00D93EC9"/>
    <w:rsid w:val="00EC7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E342E"/>
  <w15:chartTrackingRefBased/>
  <w15:docId w15:val="{3BAB346F-88C2-4D7B-AAA8-287FD953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E4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E4A"/>
    <w:rPr>
      <w:color w:val="0000FF"/>
      <w:u w:val="single"/>
    </w:rPr>
  </w:style>
  <w:style w:type="paragraph" w:styleId="NormalWeb">
    <w:name w:val="Normal (Web)"/>
    <w:basedOn w:val="Normal"/>
    <w:uiPriority w:val="99"/>
    <w:semiHidden/>
    <w:unhideWhenUsed/>
    <w:rsid w:val="002D4E4A"/>
    <w:pPr>
      <w:spacing w:before="100" w:beforeAutospacing="1" w:after="100" w:afterAutospacing="1" w:line="240" w:lineRule="auto"/>
    </w:pPr>
    <w:rPr>
      <w:rFonts w:ascii="Arial" w:eastAsia="Times New Roman" w:hAnsi="Arial" w:cs="Arial"/>
      <w:sz w:val="18"/>
      <w:szCs w:val="18"/>
    </w:rPr>
  </w:style>
  <w:style w:type="character" w:styleId="UnresolvedMention">
    <w:name w:val="Unresolved Mention"/>
    <w:basedOn w:val="DefaultParagraphFont"/>
    <w:uiPriority w:val="99"/>
    <w:semiHidden/>
    <w:unhideWhenUsed/>
    <w:rsid w:val="002D4E4A"/>
    <w:rPr>
      <w:color w:val="605E5C"/>
      <w:shd w:val="clear" w:color="auto" w:fill="E1DFDD"/>
    </w:rPr>
  </w:style>
  <w:style w:type="character" w:styleId="Strong">
    <w:name w:val="Strong"/>
    <w:basedOn w:val="DefaultParagraphFont"/>
    <w:uiPriority w:val="22"/>
    <w:qFormat/>
    <w:rsid w:val="002D4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tsdr.cdc.gov/placeandhealth/svi/"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978A4934-0DAC-4EF1-BC05-70A8655D3ECE}">
  <ds:schemaRefs/>
</ds:datastoreItem>
</file>

<file path=customXml/itemProps2.xml><?xml version="1.0" encoding="utf-8"?>
<ds:datastoreItem xmlns:ds="http://schemas.openxmlformats.org/officeDocument/2006/customXml" ds:itemID="{97B5E61A-25C7-4CF9-AB6F-E6FA3FE8F504}">
  <ds:schemaRefs/>
</ds:datastoreItem>
</file>

<file path=customXml/itemProps3.xml><?xml version="1.0" encoding="utf-8"?>
<ds:datastoreItem xmlns:ds="http://schemas.openxmlformats.org/officeDocument/2006/customXml" ds:itemID="{109B43D4-A319-4F4B-988C-3DE2B481E4D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Adonica (ATSDR/OAD/OIA) (CTR)</dc:creator>
  <cp:lastModifiedBy>Pembleton, Elizabeth (ATSDR/OAD/OIA) (CTR)</cp:lastModifiedBy>
  <cp:revision>2</cp:revision>
  <dcterms:created xsi:type="dcterms:W3CDTF">2024-10-08T17:15:00Z</dcterms:created>
  <dcterms:modified xsi:type="dcterms:W3CDTF">2024-10-08T17:15:00Z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23a0de60-5dc5-484c-9954-826856ce8a96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2024-09-19T18:24:07Z</vt:lpwstr>
  </property>
  <property fmtid="{D5CDD505-2E9C-101B-9397-08002B2CF9AE}" pid="9" name="MSIP_Label_7b94a7b8-f06c-4dfe-bdcc-9b548fd58c31_SiteId">
    <vt:lpwstr>9ce70869-60db-44fd-abe8-d2767077fc8f</vt:lpwstr>
  </property>
</Properties>
</file>