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1D3207" w14:paraId="348DAC7E" w14:textId="77777777">
      <w:pPr>
        <w:widowControl w:val="0"/>
        <w:pBdr>
          <w:top w:val="nil"/>
          <w:left w:val="nil"/>
          <w:bottom w:val="nil"/>
          <w:right w:val="nil"/>
          <w:between w:val="nil"/>
        </w:pBdr>
        <w:spacing w:after="0" w:line="240" w:lineRule="auto"/>
      </w:pPr>
      <w:r>
        <w:t>Award Number:</w:t>
      </w:r>
    </w:p>
    <w:p w:rsidR="001D3207" w14:paraId="3A1F1D50" w14:textId="77777777">
      <w:pPr>
        <w:widowControl w:val="0"/>
        <w:pBdr>
          <w:top w:val="nil"/>
          <w:left w:val="nil"/>
          <w:bottom w:val="nil"/>
          <w:right w:val="nil"/>
          <w:between w:val="nil"/>
        </w:pBdr>
        <w:spacing w:after="0" w:line="240" w:lineRule="auto"/>
      </w:pPr>
      <w:r>
        <w:t xml:space="preserve">Amount of Award:  </w:t>
      </w:r>
    </w:p>
    <w:p w:rsidR="001D3207" w14:paraId="56B46119" w14:textId="77777777">
      <w:pPr>
        <w:widowControl w:val="0"/>
        <w:pBdr>
          <w:top w:val="nil"/>
          <w:left w:val="nil"/>
          <w:bottom w:val="nil"/>
          <w:right w:val="nil"/>
          <w:between w:val="nil"/>
        </w:pBdr>
        <w:spacing w:after="0" w:line="240" w:lineRule="auto"/>
      </w:pPr>
      <w:r>
        <w:t xml:space="preserve">Project Title: </w:t>
      </w:r>
    </w:p>
    <w:p w:rsidR="001D3207" w14:paraId="60FDF085" w14:textId="77777777">
      <w:pPr>
        <w:widowControl w:val="0"/>
        <w:pBdr>
          <w:top w:val="nil"/>
          <w:left w:val="nil"/>
          <w:bottom w:val="nil"/>
          <w:right w:val="nil"/>
          <w:between w:val="nil"/>
        </w:pBdr>
        <w:spacing w:after="0" w:line="240" w:lineRule="auto"/>
      </w:pPr>
      <w:r>
        <w:t>Lead Investigator:</w:t>
      </w:r>
    </w:p>
    <w:p w:rsidR="001D3207" w14:paraId="09010280" w14:textId="77777777">
      <w:pPr>
        <w:widowControl w:val="0"/>
        <w:pBdr>
          <w:top w:val="nil"/>
          <w:left w:val="nil"/>
          <w:bottom w:val="nil"/>
          <w:right w:val="nil"/>
          <w:between w:val="nil"/>
        </w:pBdr>
        <w:spacing w:after="0" w:line="240" w:lineRule="auto"/>
      </w:pPr>
      <w:r>
        <w:t>Lead Institution:</w:t>
      </w:r>
    </w:p>
    <w:p w:rsidR="001D3207" w14:paraId="06C9965C" w14:textId="77777777">
      <w:pPr>
        <w:widowControl w:val="0"/>
        <w:pBdr>
          <w:top w:val="nil"/>
          <w:left w:val="nil"/>
          <w:bottom w:val="nil"/>
          <w:right w:val="nil"/>
          <w:between w:val="nil"/>
        </w:pBdr>
        <w:spacing w:after="0" w:line="240" w:lineRule="auto"/>
      </w:pPr>
      <w:r>
        <w:t>Award Period (month/year):  From ____________ To _____________</w:t>
      </w:r>
    </w:p>
    <w:p w:rsidR="001D3207" w14:paraId="7E9A0130" w14:textId="77777777">
      <w:pPr>
        <w:widowControl w:val="0"/>
        <w:pBdr>
          <w:top w:val="nil"/>
          <w:left w:val="nil"/>
          <w:bottom w:val="nil"/>
          <w:right w:val="nil"/>
          <w:between w:val="nil"/>
        </w:pBdr>
        <w:spacing w:after="0" w:line="240" w:lineRule="auto"/>
      </w:pPr>
      <w:r>
        <w:t>Period Covered by this Report (month/year):  From ____________To ____________</w:t>
      </w:r>
    </w:p>
    <w:p w:rsidR="001D3207" w14:paraId="752C905C" w14:textId="77777777">
      <w:pPr>
        <w:widowControl w:val="0"/>
        <w:pBdr>
          <w:top w:val="nil"/>
          <w:left w:val="nil"/>
          <w:bottom w:val="nil"/>
          <w:right w:val="nil"/>
          <w:between w:val="nil"/>
        </w:pBdr>
        <w:spacing w:after="0" w:line="240" w:lineRule="auto"/>
      </w:pPr>
    </w:p>
    <w:p w:rsidR="001D3207" w14:paraId="49AB186D" w14:textId="77777777">
      <w:pPr>
        <w:widowControl w:val="0"/>
        <w:pBdr>
          <w:top w:val="nil"/>
          <w:left w:val="nil"/>
          <w:bottom w:val="nil"/>
          <w:right w:val="nil"/>
          <w:between w:val="nil"/>
        </w:pBdr>
        <w:spacing w:after="0" w:line="240" w:lineRule="auto"/>
        <w:rPr>
          <w:b/>
        </w:rPr>
      </w:pPr>
      <w:r>
        <w:rPr>
          <w:b/>
        </w:rPr>
        <w:t>Please complete each of the sections below, only including activities that took place during this reporting period.</w:t>
      </w:r>
    </w:p>
    <w:p w:rsidR="001D3207" w14:paraId="43D4E2F1" w14:textId="77777777">
      <w:pPr>
        <w:widowControl w:val="0"/>
        <w:pBdr>
          <w:top w:val="nil"/>
          <w:left w:val="nil"/>
          <w:bottom w:val="nil"/>
          <w:right w:val="nil"/>
          <w:between w:val="nil"/>
        </w:pBdr>
        <w:spacing w:after="0" w:line="240" w:lineRule="auto"/>
      </w:pPr>
    </w:p>
    <w:p w:rsidR="001D3207" w14:paraId="59130D1E" w14:textId="77777777">
      <w:pPr>
        <w:widowControl w:val="0"/>
        <w:numPr>
          <w:ilvl w:val="0"/>
          <w:numId w:val="5"/>
        </w:numPr>
        <w:pBdr>
          <w:top w:val="nil"/>
          <w:left w:val="nil"/>
          <w:bottom w:val="nil"/>
          <w:right w:val="nil"/>
          <w:between w:val="nil"/>
        </w:pBdr>
        <w:spacing w:after="0" w:line="240" w:lineRule="auto"/>
        <w:ind w:left="540" w:hanging="180"/>
        <w:rPr>
          <w:b/>
        </w:rPr>
      </w:pPr>
      <w:r>
        <w:rPr>
          <w:b/>
          <w:i/>
          <w:u w:val="single"/>
        </w:rPr>
        <w:t xml:space="preserve">Milestone Chart </w:t>
      </w:r>
    </w:p>
    <w:p w:rsidR="001D3207" w14:paraId="4AEB225F" w14:textId="77777777">
      <w:pPr>
        <w:widowControl w:val="0"/>
        <w:numPr>
          <w:ilvl w:val="1"/>
          <w:numId w:val="5"/>
        </w:numPr>
        <w:pBdr>
          <w:top w:val="nil"/>
          <w:left w:val="nil"/>
          <w:bottom w:val="nil"/>
          <w:right w:val="nil"/>
          <w:between w:val="nil"/>
        </w:pBdr>
        <w:spacing w:after="0" w:line="240" w:lineRule="auto"/>
      </w:pPr>
      <w:r>
        <w:t xml:space="preserve">Reference your </w:t>
      </w:r>
      <w:r>
        <w:rPr>
          <w:i/>
        </w:rPr>
        <w:t xml:space="preserve">milestone chart </w:t>
      </w:r>
      <w:r>
        <w:t xml:space="preserve">worksheet when completing the below sections.  </w:t>
      </w:r>
    </w:p>
    <w:p w:rsidR="001D3207" w14:paraId="3992749F" w14:textId="77777777">
      <w:pPr>
        <w:widowControl w:val="0"/>
        <w:numPr>
          <w:ilvl w:val="1"/>
          <w:numId w:val="5"/>
        </w:numPr>
        <w:pBdr>
          <w:top w:val="nil"/>
          <w:left w:val="nil"/>
          <w:bottom w:val="nil"/>
          <w:right w:val="nil"/>
          <w:between w:val="nil"/>
        </w:pBdr>
        <w:spacing w:after="0" w:line="240" w:lineRule="auto"/>
      </w:pPr>
      <w:r>
        <w:t xml:space="preserve">If your milestones or timeline </w:t>
      </w:r>
      <w:r>
        <w:rPr>
          <w:u w:val="single"/>
        </w:rPr>
        <w:t>have changed</w:t>
      </w:r>
      <w:r>
        <w:t xml:space="preserve"> since your last progress report, update your </w:t>
      </w:r>
      <w:r>
        <w:rPr>
          <w:i/>
        </w:rPr>
        <w:t xml:space="preserve">milestone chart </w:t>
      </w:r>
      <w:r>
        <w:t xml:space="preserve">worksheet to reflect the changes and provide the following in your progress report: </w:t>
      </w:r>
    </w:p>
    <w:p w:rsidR="001D3207" w14:paraId="4290D6FF" w14:textId="77777777">
      <w:pPr>
        <w:widowControl w:val="0"/>
        <w:numPr>
          <w:ilvl w:val="2"/>
          <w:numId w:val="5"/>
        </w:numPr>
        <w:pBdr>
          <w:top w:val="nil"/>
          <w:left w:val="nil"/>
          <w:bottom w:val="nil"/>
          <w:right w:val="nil"/>
          <w:between w:val="nil"/>
        </w:pBdr>
        <w:spacing w:after="0" w:line="240" w:lineRule="auto"/>
      </w:pPr>
      <w:r>
        <w:t xml:space="preserve">A short summary of what was changed and why, </w:t>
      </w:r>
    </w:p>
    <w:p w:rsidR="001D3207" w14:paraId="4994C94E" w14:textId="77777777">
      <w:pPr>
        <w:widowControl w:val="0"/>
        <w:numPr>
          <w:ilvl w:val="2"/>
          <w:numId w:val="5"/>
        </w:numPr>
        <w:pBdr>
          <w:top w:val="nil"/>
          <w:left w:val="nil"/>
          <w:bottom w:val="nil"/>
          <w:right w:val="nil"/>
          <w:between w:val="nil"/>
        </w:pBdr>
        <w:spacing w:after="0" w:line="240" w:lineRule="auto"/>
      </w:pPr>
      <w:r>
        <w:t xml:space="preserve">How the change(s) will impact progress toward achieving project objectives, and </w:t>
      </w:r>
    </w:p>
    <w:p w:rsidR="001D3207" w14:paraId="6BFB98EA" w14:textId="77777777">
      <w:pPr>
        <w:widowControl w:val="0"/>
        <w:numPr>
          <w:ilvl w:val="2"/>
          <w:numId w:val="5"/>
        </w:numPr>
        <w:pBdr>
          <w:top w:val="nil"/>
          <w:left w:val="nil"/>
          <w:bottom w:val="nil"/>
          <w:right w:val="nil"/>
          <w:between w:val="nil"/>
        </w:pBdr>
        <w:spacing w:after="0" w:line="240" w:lineRule="auto"/>
      </w:pPr>
      <w:r>
        <w:t>How you plan to mitigate those impacts, especially to your timeline.</w:t>
      </w:r>
    </w:p>
    <w:p w:rsidR="001D3207" w14:paraId="2E263235" w14:textId="77777777">
      <w:pPr>
        <w:widowControl w:val="0"/>
        <w:numPr>
          <w:ilvl w:val="1"/>
          <w:numId w:val="5"/>
        </w:numPr>
        <w:pBdr>
          <w:top w:val="nil"/>
          <w:left w:val="nil"/>
          <w:bottom w:val="nil"/>
          <w:right w:val="nil"/>
          <w:between w:val="nil"/>
        </w:pBdr>
        <w:spacing w:after="0" w:line="240" w:lineRule="auto"/>
      </w:pPr>
      <w:r>
        <w:t xml:space="preserve">Update the “Status” column (likely column F) in your </w:t>
      </w:r>
      <w:r>
        <w:rPr>
          <w:i/>
        </w:rPr>
        <w:t xml:space="preserve">milestone chart </w:t>
      </w:r>
      <w:r>
        <w:t xml:space="preserve">worksheet by selecting one of the options in the drop-down menu for each milestone or task with a listed start date (likely column D) prior to your progress report due date. Provide a succinct written update in your progress report for each milestone/task. </w:t>
      </w:r>
    </w:p>
    <w:p w:rsidR="001D3207" w14:paraId="0A60F5FF" w14:textId="77777777">
      <w:pPr>
        <w:widowControl w:val="0"/>
        <w:numPr>
          <w:ilvl w:val="1"/>
          <w:numId w:val="5"/>
        </w:numPr>
        <w:pBdr>
          <w:top w:val="nil"/>
          <w:left w:val="nil"/>
          <w:bottom w:val="nil"/>
          <w:right w:val="nil"/>
          <w:between w:val="nil"/>
        </w:pBdr>
        <w:spacing w:after="0" w:line="240" w:lineRule="auto"/>
      </w:pPr>
      <w:r>
        <w:t xml:space="preserve">Submit your updated </w:t>
      </w:r>
      <w:r>
        <w:rPr>
          <w:i/>
        </w:rPr>
        <w:t xml:space="preserve">milestone chart </w:t>
      </w:r>
      <w:r>
        <w:t xml:space="preserve">worksheet as a PDF with your completed progress report to </w:t>
      </w:r>
      <w:r>
        <w:t>eRA</w:t>
      </w:r>
      <w:r>
        <w:t xml:space="preserve"> Commons and email an excel version to your NOAA RESTORE Science Program contact. </w:t>
      </w:r>
    </w:p>
    <w:p w:rsidR="001D3207" w14:paraId="44C9E9D7" w14:textId="77777777">
      <w:pPr>
        <w:widowControl w:val="0"/>
        <w:pBdr>
          <w:top w:val="nil"/>
          <w:left w:val="nil"/>
          <w:bottom w:val="nil"/>
          <w:right w:val="nil"/>
          <w:between w:val="nil"/>
        </w:pBdr>
        <w:spacing w:after="0" w:line="240" w:lineRule="auto"/>
      </w:pPr>
    </w:p>
    <w:p w:rsidR="001D3207" w14:paraId="111CAB69" w14:textId="77777777">
      <w:pPr>
        <w:widowControl w:val="0"/>
        <w:numPr>
          <w:ilvl w:val="0"/>
          <w:numId w:val="5"/>
        </w:numPr>
        <w:pBdr>
          <w:top w:val="nil"/>
          <w:left w:val="nil"/>
          <w:bottom w:val="nil"/>
          <w:right w:val="nil"/>
          <w:between w:val="nil"/>
        </w:pBdr>
        <w:spacing w:after="0" w:line="240" w:lineRule="auto"/>
        <w:ind w:left="540" w:hanging="180"/>
        <w:rPr>
          <w:b/>
        </w:rPr>
      </w:pPr>
      <w:r>
        <w:rPr>
          <w:b/>
          <w:i/>
          <w:u w:val="single"/>
        </w:rPr>
        <w:t>Outputs</w:t>
      </w:r>
      <w:r>
        <w:rPr>
          <w:b/>
        </w:rPr>
        <w:t xml:space="preserve"> </w:t>
      </w:r>
      <w:r>
        <w:t>are products (</w:t>
      </w:r>
      <w:r>
        <w:rPr>
          <w:i/>
        </w:rPr>
        <w:t>e.g.</w:t>
      </w:r>
      <w:r>
        <w:t>, publications, models) or activities that lead to outcomes. Outcomes are changes in user knowledge or action. Briefly describe project outputs under each of the following categories that were completed in this reporting period:</w:t>
      </w:r>
    </w:p>
    <w:p w:rsidR="001D3207" w14:paraId="13E88781" w14:textId="77777777">
      <w:pPr>
        <w:widowControl w:val="0"/>
        <w:numPr>
          <w:ilvl w:val="0"/>
          <w:numId w:val="1"/>
        </w:numPr>
        <w:pBdr>
          <w:top w:val="nil"/>
          <w:left w:val="nil"/>
          <w:bottom w:val="nil"/>
          <w:right w:val="nil"/>
          <w:between w:val="nil"/>
        </w:pBdr>
        <w:spacing w:after="0" w:line="240" w:lineRule="auto"/>
        <w:ind w:left="1440"/>
      </w:pPr>
      <w:r>
        <w:t>Key scientific findings.</w:t>
      </w:r>
    </w:p>
    <w:p w:rsidR="001D3207" w14:paraId="5AA327B8" w14:textId="77777777">
      <w:pPr>
        <w:widowControl w:val="0"/>
        <w:numPr>
          <w:ilvl w:val="0"/>
          <w:numId w:val="1"/>
        </w:numPr>
        <w:pBdr>
          <w:top w:val="nil"/>
          <w:left w:val="nil"/>
          <w:bottom w:val="nil"/>
          <w:right w:val="nil"/>
          <w:between w:val="nil"/>
        </w:pBdr>
        <w:spacing w:after="0" w:line="240" w:lineRule="auto"/>
        <w:ind w:left="1440"/>
      </w:pPr>
      <w:r>
        <w:t>New methods, technologies, or advanced tools (</w:t>
      </w:r>
      <w:r>
        <w:rPr>
          <w:i/>
        </w:rPr>
        <w:t>e.g.</w:t>
      </w:r>
      <w:r>
        <w:t>, models, biomarkers).</w:t>
      </w:r>
    </w:p>
    <w:p w:rsidR="001D3207" w14:paraId="40379F1A" w14:textId="77777777">
      <w:pPr>
        <w:widowControl w:val="0"/>
        <w:numPr>
          <w:ilvl w:val="0"/>
          <w:numId w:val="1"/>
        </w:numPr>
        <w:pBdr>
          <w:top w:val="nil"/>
          <w:left w:val="nil"/>
          <w:bottom w:val="nil"/>
          <w:right w:val="nil"/>
          <w:between w:val="nil"/>
        </w:pBdr>
        <w:spacing w:after="0" w:line="240" w:lineRule="auto"/>
        <w:ind w:left="1440"/>
      </w:pPr>
      <w:r>
        <w:t xml:space="preserve">Publications, including peer-reviewed journal articles, book chapters, NOAA Technical Memoranda, conference proceedings, </w:t>
      </w:r>
      <w:r>
        <w:rPr>
          <w:i/>
        </w:rPr>
        <w:t>etc</w:t>
      </w:r>
      <w:r>
        <w:t xml:space="preserve">. For each, list full citations including digital object identifiers (DOI) and attach a copy to your report (for open access publications, attach the published PDF; for copyrighted publications, attach </w:t>
      </w:r>
      <w:r>
        <w:t>a  pre</w:t>
      </w:r>
      <w:r>
        <w:t>-published PDF and the published PDF).</w:t>
      </w:r>
    </w:p>
    <w:p w:rsidR="001D3207" w14:paraId="30DF7972" w14:textId="77777777">
      <w:pPr>
        <w:widowControl w:val="0"/>
        <w:numPr>
          <w:ilvl w:val="0"/>
          <w:numId w:val="1"/>
        </w:numPr>
        <w:pBdr>
          <w:top w:val="nil"/>
          <w:left w:val="nil"/>
          <w:bottom w:val="nil"/>
          <w:right w:val="nil"/>
          <w:between w:val="nil"/>
        </w:pBdr>
        <w:spacing w:after="0" w:line="240" w:lineRule="auto"/>
        <w:ind w:left="1440"/>
      </w:pPr>
      <w:r>
        <w:t>Data: Provide the status (</w:t>
      </w:r>
      <w:r>
        <w:rPr>
          <w:i/>
        </w:rPr>
        <w:t>e.g.</w:t>
      </w:r>
      <w:r>
        <w:t>, undergoing QA/QC, in preparation to be submitted to a data archive, submitted, publicly available, or limited release) and location (data archive, internet address, accession number, and/or DOI) of all datasets and data services. Append a copy of any metadata submitted to a non-NOAA data archive or web service provider.</w:t>
      </w:r>
    </w:p>
    <w:p w:rsidR="001D3207" w14:paraId="0842CB75" w14:textId="77777777">
      <w:pPr>
        <w:widowControl w:val="0"/>
        <w:numPr>
          <w:ilvl w:val="0"/>
          <w:numId w:val="1"/>
        </w:numPr>
        <w:pBdr>
          <w:top w:val="nil"/>
          <w:left w:val="nil"/>
          <w:bottom w:val="nil"/>
          <w:right w:val="nil"/>
          <w:between w:val="nil"/>
        </w:pBdr>
        <w:spacing w:after="0" w:line="240" w:lineRule="auto"/>
        <w:ind w:left="1440"/>
      </w:pPr>
      <w:r>
        <w:t xml:space="preserve">Non-digital data, including biological specimens, preserved samples, paper, or analog records, </w:t>
      </w:r>
      <w:r>
        <w:rPr>
          <w:i/>
        </w:rPr>
        <w:t>etc</w:t>
      </w:r>
      <w:r>
        <w:t>. (list all non-digital datasets and their disposition, and append a copy of the associated documentation).</w:t>
      </w:r>
    </w:p>
    <w:p w:rsidR="001D3207" w14:paraId="0583EE19" w14:textId="77777777">
      <w:pPr>
        <w:widowControl w:val="0"/>
        <w:numPr>
          <w:ilvl w:val="0"/>
          <w:numId w:val="1"/>
        </w:numPr>
        <w:pBdr>
          <w:top w:val="nil"/>
          <w:left w:val="nil"/>
          <w:bottom w:val="nil"/>
          <w:right w:val="nil"/>
          <w:between w:val="nil"/>
        </w:pBdr>
        <w:spacing w:after="0" w:line="240" w:lineRule="auto"/>
        <w:ind w:left="1440"/>
      </w:pPr>
      <w:r>
        <w:t>Patents (append a copy of each to your report).</w:t>
      </w:r>
    </w:p>
    <w:p w:rsidR="001D3207" w14:paraId="3151D71A" w14:textId="77777777">
      <w:pPr>
        <w:widowControl w:val="0"/>
        <w:numPr>
          <w:ilvl w:val="0"/>
          <w:numId w:val="1"/>
        </w:numPr>
        <w:pBdr>
          <w:top w:val="nil"/>
          <w:left w:val="nil"/>
          <w:bottom w:val="nil"/>
          <w:right w:val="nil"/>
          <w:between w:val="nil"/>
        </w:pBdr>
        <w:spacing w:after="0" w:line="240" w:lineRule="auto"/>
        <w:ind w:left="1440"/>
      </w:pPr>
      <w:r>
        <w:t>Workshops (append the agenda, attendees, workshop summary, and workshop outputs to your report).</w:t>
      </w:r>
    </w:p>
    <w:p w:rsidR="001D3207" w14:paraId="2BB5C5C1" w14:textId="77777777">
      <w:pPr>
        <w:widowControl w:val="0"/>
        <w:numPr>
          <w:ilvl w:val="0"/>
          <w:numId w:val="1"/>
        </w:numPr>
        <w:pBdr>
          <w:top w:val="nil"/>
          <w:left w:val="nil"/>
          <w:bottom w:val="nil"/>
          <w:right w:val="nil"/>
          <w:between w:val="nil"/>
        </w:pBdr>
        <w:spacing w:after="0" w:line="240" w:lineRule="auto"/>
        <w:ind w:left="1440"/>
      </w:pPr>
      <w:r>
        <w:t>Presentations [list the venue (</w:t>
      </w:r>
      <w:r>
        <w:rPr>
          <w:i/>
        </w:rPr>
        <w:t>e.g.</w:t>
      </w:r>
      <w:r>
        <w:t>, conference name), authors, title, type (oral or poster), and date].</w:t>
      </w:r>
    </w:p>
    <w:p w:rsidR="001D3207" w14:paraId="777057A0" w14:textId="77777777">
      <w:pPr>
        <w:widowControl w:val="0"/>
        <w:numPr>
          <w:ilvl w:val="0"/>
          <w:numId w:val="1"/>
        </w:numPr>
        <w:pBdr>
          <w:top w:val="nil"/>
          <w:left w:val="nil"/>
          <w:bottom w:val="nil"/>
          <w:right w:val="nil"/>
          <w:between w:val="nil"/>
        </w:pBdr>
        <w:spacing w:after="0" w:line="240" w:lineRule="auto"/>
        <w:ind w:left="1440"/>
      </w:pPr>
      <w:r>
        <w:t>Outreach products (</w:t>
      </w:r>
      <w:r>
        <w:rPr>
          <w:i/>
        </w:rPr>
        <w:t>e.g</w:t>
      </w:r>
      <w:r>
        <w:t xml:space="preserve">., website, newsletter articles; append a copy of the products or provide relevant website addresses). </w:t>
      </w:r>
    </w:p>
    <w:p w:rsidR="001D3207" w14:paraId="2BDE7F26" w14:textId="77777777">
      <w:pPr>
        <w:widowControl w:val="0"/>
        <w:pBdr>
          <w:top w:val="nil"/>
          <w:left w:val="nil"/>
          <w:bottom w:val="nil"/>
          <w:right w:val="nil"/>
          <w:between w:val="nil"/>
        </w:pBdr>
        <w:spacing w:after="0" w:line="240" w:lineRule="auto"/>
      </w:pPr>
    </w:p>
    <w:p w:rsidR="001D3207" w14:paraId="11C0AF8C" w14:textId="77777777">
      <w:pPr>
        <w:widowControl w:val="0"/>
        <w:numPr>
          <w:ilvl w:val="0"/>
          <w:numId w:val="2"/>
        </w:numPr>
        <w:pBdr>
          <w:top w:val="nil"/>
          <w:left w:val="nil"/>
          <w:bottom w:val="nil"/>
          <w:right w:val="nil"/>
          <w:between w:val="nil"/>
        </w:pBdr>
        <w:spacing w:after="0" w:line="240" w:lineRule="auto"/>
        <w:ind w:left="540" w:hanging="180"/>
        <w:rPr>
          <w:b/>
        </w:rPr>
      </w:pPr>
      <w:r>
        <w:rPr>
          <w:b/>
          <w:i/>
          <w:u w:val="single"/>
        </w:rPr>
        <w:t>End Users</w:t>
      </w:r>
      <w:r>
        <w:rPr>
          <w:b/>
          <w:i/>
        </w:rPr>
        <w:t xml:space="preserve"> </w:t>
      </w:r>
      <w:r>
        <w:t xml:space="preserve">are resource managers or people involved in resource management. Resource management can take many forms including (but not limited to) wildlife and fishery management, federal and state rulemaking and permitting, conservation practices by private landowners, place-based management, and restoration planning. </w:t>
      </w:r>
      <w:r>
        <w:rPr>
          <w:b/>
          <w:i/>
          <w:u w:val="single"/>
        </w:rPr>
        <w:t xml:space="preserve"> </w:t>
      </w:r>
    </w:p>
    <w:p w:rsidR="001D3207" w14:paraId="281B4010" w14:textId="77777777">
      <w:pPr>
        <w:widowControl w:val="0"/>
        <w:numPr>
          <w:ilvl w:val="1"/>
          <w:numId w:val="4"/>
        </w:numPr>
        <w:spacing w:after="0" w:line="240" w:lineRule="auto"/>
      </w:pPr>
      <w:r>
        <w:t xml:space="preserve">Populate the table below summarizing end user interactions in this reporting period and add rows as necessary. </w:t>
      </w:r>
    </w:p>
    <w:p w:rsidR="001D3207" w14:paraId="3875741D" w14:textId="77777777">
      <w:pPr>
        <w:widowControl w:val="0"/>
        <w:numPr>
          <w:ilvl w:val="2"/>
          <w:numId w:val="4"/>
        </w:numPr>
        <w:spacing w:after="0" w:line="240" w:lineRule="auto"/>
      </w:pPr>
      <w:r>
        <w:t xml:space="preserve">Include end users in the table, </w:t>
      </w:r>
      <w:r>
        <w:rPr>
          <w:b/>
          <w:u w:val="single"/>
        </w:rPr>
        <w:t>including those on your project team</w:t>
      </w:r>
      <w:r>
        <w:t>, with whom you had regular, sustained interactions or a single significant interaction during this reporting period.</w:t>
      </w:r>
    </w:p>
    <w:p w:rsidR="001D3207" w14:paraId="0CF44F42" w14:textId="77777777">
      <w:pPr>
        <w:widowControl w:val="0"/>
        <w:numPr>
          <w:ilvl w:val="2"/>
          <w:numId w:val="4"/>
        </w:numPr>
        <w:spacing w:after="0" w:line="240" w:lineRule="auto"/>
      </w:pPr>
      <w:r>
        <w:t>Summarize what was shared with each end user (</w:t>
      </w:r>
      <w:r>
        <w:rPr>
          <w:i/>
        </w:rPr>
        <w:t>e.g.</w:t>
      </w:r>
      <w:r>
        <w:t xml:space="preserve">, knowledge, findings, products, training, methods, technology, </w:t>
      </w:r>
      <w:r>
        <w:rPr>
          <w:i/>
        </w:rPr>
        <w:t>etc</w:t>
      </w:r>
      <w:r>
        <w:t>.).</w:t>
      </w:r>
    </w:p>
    <w:p w:rsidR="001D3207" w14:paraId="13915ED6" w14:textId="77777777">
      <w:pPr>
        <w:widowControl w:val="0"/>
        <w:numPr>
          <w:ilvl w:val="2"/>
          <w:numId w:val="4"/>
        </w:numPr>
        <w:spacing w:after="0" w:line="240" w:lineRule="auto"/>
      </w:pPr>
      <w:r>
        <w:t>Summarize if and how it was used (</w:t>
      </w:r>
      <w:r>
        <w:rPr>
          <w:i/>
        </w:rPr>
        <w:t>e.g</w:t>
      </w:r>
      <w:r>
        <w:t>., they did something with what we shared) during this reporting period.</w:t>
      </w:r>
    </w:p>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35"/>
        <w:gridCol w:w="2025"/>
        <w:gridCol w:w="1620"/>
        <w:gridCol w:w="1995"/>
        <w:gridCol w:w="2070"/>
      </w:tblGrid>
      <w:tr w14:paraId="597CE702" w14:textId="77777777">
        <w:tblPrEx>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63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D3207" w14:paraId="4AEFF2A3" w14:textId="77777777">
            <w:pPr>
              <w:widowControl w:val="0"/>
              <w:pBdr>
                <w:top w:val="nil"/>
                <w:left w:val="nil"/>
                <w:bottom w:val="nil"/>
                <w:right w:val="nil"/>
                <w:between w:val="nil"/>
              </w:pBdr>
              <w:spacing w:after="0" w:line="240" w:lineRule="auto"/>
              <w:rPr>
                <w:b/>
              </w:rPr>
            </w:pPr>
            <w:r>
              <w:rPr>
                <w:b/>
              </w:rPr>
              <w:t>End User Name</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D3207" w14:paraId="723C2836" w14:textId="77777777">
            <w:pPr>
              <w:widowControl w:val="0"/>
              <w:pBdr>
                <w:top w:val="nil"/>
                <w:left w:val="nil"/>
                <w:bottom w:val="nil"/>
                <w:right w:val="nil"/>
                <w:between w:val="nil"/>
              </w:pBdr>
              <w:spacing w:after="0" w:line="240" w:lineRule="auto"/>
              <w:rPr>
                <w:b/>
              </w:rPr>
            </w:pPr>
            <w:r>
              <w:rPr>
                <w:b/>
              </w:rPr>
              <w:t>Organization</w:t>
            </w:r>
          </w:p>
        </w:tc>
        <w:tc>
          <w:tcPr>
            <w:tcW w:w="162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D3207" w14:paraId="08DF8706" w14:textId="77777777">
            <w:pPr>
              <w:widowControl w:val="0"/>
              <w:pBdr>
                <w:top w:val="nil"/>
                <w:left w:val="nil"/>
                <w:bottom w:val="nil"/>
                <w:right w:val="nil"/>
                <w:between w:val="nil"/>
              </w:pBdr>
              <w:spacing w:after="0" w:line="240" w:lineRule="auto"/>
              <w:rPr>
                <w:b/>
              </w:rPr>
            </w:pPr>
            <w:r>
              <w:rPr>
                <w:b/>
              </w:rPr>
              <w:t>Email Address</w:t>
            </w:r>
          </w:p>
        </w:tc>
        <w:tc>
          <w:tcPr>
            <w:tcW w:w="199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D3207" w14:paraId="024B97C6" w14:textId="77777777">
            <w:pPr>
              <w:widowControl w:val="0"/>
              <w:pBdr>
                <w:top w:val="nil"/>
                <w:left w:val="nil"/>
                <w:bottom w:val="nil"/>
                <w:right w:val="nil"/>
                <w:between w:val="nil"/>
              </w:pBdr>
              <w:spacing w:after="0" w:line="240" w:lineRule="auto"/>
              <w:rPr>
                <w:b/>
              </w:rPr>
            </w:pPr>
            <w:r>
              <w:rPr>
                <w:b/>
              </w:rPr>
              <w:t>What was shared?</w:t>
            </w:r>
          </w:p>
          <w:p w:rsidR="001D3207" w14:paraId="290A28F3" w14:textId="77777777">
            <w:pPr>
              <w:widowControl w:val="0"/>
              <w:pBdr>
                <w:top w:val="nil"/>
                <w:left w:val="nil"/>
                <w:bottom w:val="nil"/>
                <w:right w:val="nil"/>
                <w:between w:val="nil"/>
              </w:pBdr>
              <w:spacing w:after="0" w:line="240" w:lineRule="auto"/>
              <w:rPr>
                <w:b/>
              </w:rPr>
            </w:pPr>
          </w:p>
        </w:tc>
        <w:tc>
          <w:tcPr>
            <w:tcW w:w="207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D3207" w14:paraId="05D1B798" w14:textId="77777777">
            <w:pPr>
              <w:widowControl w:val="0"/>
              <w:pBdr>
                <w:top w:val="nil"/>
                <w:left w:val="nil"/>
                <w:bottom w:val="nil"/>
                <w:right w:val="nil"/>
                <w:between w:val="nil"/>
              </w:pBdr>
              <w:spacing w:after="0" w:line="240" w:lineRule="auto"/>
              <w:rPr>
                <w:b/>
              </w:rPr>
            </w:pPr>
            <w:r>
              <w:rPr>
                <w:b/>
              </w:rPr>
              <w:t>How was it used?</w:t>
            </w:r>
          </w:p>
        </w:tc>
      </w:tr>
      <w:tr w14:paraId="323E885B" w14:textId="77777777">
        <w:tblPrEx>
          <w:tblW w:w="9345" w:type="dxa"/>
          <w:tblLayout w:type="fixed"/>
          <w:tblLook w:val="0600"/>
        </w:tblPrEx>
        <w:tc>
          <w:tcPr>
            <w:tcW w:w="1635" w:type="dxa"/>
            <w:tcBorders>
              <w:top w:val="single" w:sz="12" w:space="0" w:color="000000"/>
            </w:tcBorders>
            <w:shd w:val="clear" w:color="auto" w:fill="auto"/>
            <w:tcMar>
              <w:top w:w="100" w:type="dxa"/>
              <w:left w:w="100" w:type="dxa"/>
              <w:bottom w:w="100" w:type="dxa"/>
              <w:right w:w="100" w:type="dxa"/>
            </w:tcMar>
          </w:tcPr>
          <w:p w:rsidR="001D3207" w14:paraId="27B718B0" w14:textId="77777777">
            <w:pPr>
              <w:widowControl w:val="0"/>
              <w:pBdr>
                <w:top w:val="nil"/>
                <w:left w:val="nil"/>
                <w:bottom w:val="nil"/>
                <w:right w:val="nil"/>
                <w:between w:val="nil"/>
              </w:pBdr>
              <w:spacing w:after="0" w:line="240" w:lineRule="auto"/>
            </w:pPr>
          </w:p>
        </w:tc>
        <w:tc>
          <w:tcPr>
            <w:tcW w:w="2025" w:type="dxa"/>
            <w:tcBorders>
              <w:top w:val="single" w:sz="12" w:space="0" w:color="000000"/>
            </w:tcBorders>
            <w:shd w:val="clear" w:color="auto" w:fill="auto"/>
            <w:tcMar>
              <w:top w:w="100" w:type="dxa"/>
              <w:left w:w="100" w:type="dxa"/>
              <w:bottom w:w="100" w:type="dxa"/>
              <w:right w:w="100" w:type="dxa"/>
            </w:tcMar>
          </w:tcPr>
          <w:p w:rsidR="001D3207" w14:paraId="363ACD10" w14:textId="77777777">
            <w:pPr>
              <w:widowControl w:val="0"/>
              <w:pBdr>
                <w:top w:val="nil"/>
                <w:left w:val="nil"/>
                <w:bottom w:val="nil"/>
                <w:right w:val="nil"/>
                <w:between w:val="nil"/>
              </w:pBdr>
              <w:spacing w:after="0" w:line="240" w:lineRule="auto"/>
            </w:pPr>
          </w:p>
        </w:tc>
        <w:tc>
          <w:tcPr>
            <w:tcW w:w="1620" w:type="dxa"/>
            <w:tcBorders>
              <w:top w:val="single" w:sz="12" w:space="0" w:color="000000"/>
            </w:tcBorders>
            <w:shd w:val="clear" w:color="auto" w:fill="auto"/>
            <w:tcMar>
              <w:top w:w="100" w:type="dxa"/>
              <w:left w:w="100" w:type="dxa"/>
              <w:bottom w:w="100" w:type="dxa"/>
              <w:right w:w="100" w:type="dxa"/>
            </w:tcMar>
          </w:tcPr>
          <w:p w:rsidR="001D3207" w14:paraId="08D9B057" w14:textId="77777777">
            <w:pPr>
              <w:widowControl w:val="0"/>
              <w:pBdr>
                <w:top w:val="nil"/>
                <w:left w:val="nil"/>
                <w:bottom w:val="nil"/>
                <w:right w:val="nil"/>
                <w:between w:val="nil"/>
              </w:pBdr>
              <w:spacing w:after="0" w:line="240" w:lineRule="auto"/>
            </w:pPr>
          </w:p>
        </w:tc>
        <w:tc>
          <w:tcPr>
            <w:tcW w:w="1995" w:type="dxa"/>
            <w:tcBorders>
              <w:top w:val="single" w:sz="12" w:space="0" w:color="000000"/>
            </w:tcBorders>
            <w:shd w:val="clear" w:color="auto" w:fill="auto"/>
            <w:tcMar>
              <w:top w:w="100" w:type="dxa"/>
              <w:left w:w="100" w:type="dxa"/>
              <w:bottom w:w="100" w:type="dxa"/>
              <w:right w:w="100" w:type="dxa"/>
            </w:tcMar>
          </w:tcPr>
          <w:p w:rsidR="001D3207" w14:paraId="224E9EB2" w14:textId="77777777">
            <w:pPr>
              <w:widowControl w:val="0"/>
              <w:pBdr>
                <w:top w:val="nil"/>
                <w:left w:val="nil"/>
                <w:bottom w:val="nil"/>
                <w:right w:val="nil"/>
                <w:between w:val="nil"/>
              </w:pBdr>
              <w:spacing w:after="0" w:line="240" w:lineRule="auto"/>
            </w:pPr>
          </w:p>
        </w:tc>
        <w:tc>
          <w:tcPr>
            <w:tcW w:w="2070" w:type="dxa"/>
            <w:tcBorders>
              <w:top w:val="single" w:sz="12" w:space="0" w:color="000000"/>
            </w:tcBorders>
            <w:shd w:val="clear" w:color="auto" w:fill="auto"/>
            <w:tcMar>
              <w:top w:w="100" w:type="dxa"/>
              <w:left w:w="100" w:type="dxa"/>
              <w:bottom w:w="100" w:type="dxa"/>
              <w:right w:w="100" w:type="dxa"/>
            </w:tcMar>
          </w:tcPr>
          <w:p w:rsidR="001D3207" w14:paraId="3D2AE922" w14:textId="77777777">
            <w:pPr>
              <w:widowControl w:val="0"/>
              <w:pBdr>
                <w:top w:val="nil"/>
                <w:left w:val="nil"/>
                <w:bottom w:val="nil"/>
                <w:right w:val="nil"/>
                <w:between w:val="nil"/>
              </w:pBdr>
              <w:spacing w:after="0" w:line="240" w:lineRule="auto"/>
            </w:pPr>
          </w:p>
        </w:tc>
      </w:tr>
      <w:tr w14:paraId="31BCD13B" w14:textId="77777777">
        <w:tblPrEx>
          <w:tblW w:w="9345" w:type="dxa"/>
          <w:tblLayout w:type="fixed"/>
          <w:tblLook w:val="0600"/>
        </w:tblPrEx>
        <w:tc>
          <w:tcPr>
            <w:tcW w:w="1635" w:type="dxa"/>
            <w:shd w:val="clear" w:color="auto" w:fill="auto"/>
            <w:tcMar>
              <w:top w:w="100" w:type="dxa"/>
              <w:left w:w="100" w:type="dxa"/>
              <w:bottom w:w="100" w:type="dxa"/>
              <w:right w:w="100" w:type="dxa"/>
            </w:tcMar>
          </w:tcPr>
          <w:p w:rsidR="001D3207" w14:paraId="2401DE15" w14:textId="77777777">
            <w:pPr>
              <w:widowControl w:val="0"/>
              <w:pBdr>
                <w:top w:val="nil"/>
                <w:left w:val="nil"/>
                <w:bottom w:val="nil"/>
                <w:right w:val="nil"/>
                <w:between w:val="nil"/>
              </w:pBdr>
              <w:spacing w:after="0" w:line="240" w:lineRule="auto"/>
            </w:pPr>
          </w:p>
        </w:tc>
        <w:tc>
          <w:tcPr>
            <w:tcW w:w="2025" w:type="dxa"/>
            <w:shd w:val="clear" w:color="auto" w:fill="auto"/>
            <w:tcMar>
              <w:top w:w="100" w:type="dxa"/>
              <w:left w:w="100" w:type="dxa"/>
              <w:bottom w:w="100" w:type="dxa"/>
              <w:right w:w="100" w:type="dxa"/>
            </w:tcMar>
          </w:tcPr>
          <w:p w:rsidR="001D3207" w14:paraId="76B188FE" w14:textId="77777777">
            <w:pPr>
              <w:widowControl w:val="0"/>
              <w:pBdr>
                <w:top w:val="nil"/>
                <w:left w:val="nil"/>
                <w:bottom w:val="nil"/>
                <w:right w:val="nil"/>
                <w:between w:val="nil"/>
              </w:pBdr>
              <w:spacing w:after="0" w:line="240" w:lineRule="auto"/>
            </w:pPr>
          </w:p>
        </w:tc>
        <w:tc>
          <w:tcPr>
            <w:tcW w:w="1620" w:type="dxa"/>
            <w:shd w:val="clear" w:color="auto" w:fill="auto"/>
            <w:tcMar>
              <w:top w:w="100" w:type="dxa"/>
              <w:left w:w="100" w:type="dxa"/>
              <w:bottom w:w="100" w:type="dxa"/>
              <w:right w:w="100" w:type="dxa"/>
            </w:tcMar>
          </w:tcPr>
          <w:p w:rsidR="001D3207" w14:paraId="13E16F6A" w14:textId="77777777">
            <w:pPr>
              <w:widowControl w:val="0"/>
              <w:pBdr>
                <w:top w:val="nil"/>
                <w:left w:val="nil"/>
                <w:bottom w:val="nil"/>
                <w:right w:val="nil"/>
                <w:between w:val="nil"/>
              </w:pBdr>
              <w:spacing w:after="0" w:line="240" w:lineRule="auto"/>
            </w:pPr>
          </w:p>
        </w:tc>
        <w:tc>
          <w:tcPr>
            <w:tcW w:w="1995" w:type="dxa"/>
            <w:shd w:val="clear" w:color="auto" w:fill="auto"/>
            <w:tcMar>
              <w:top w:w="100" w:type="dxa"/>
              <w:left w:w="100" w:type="dxa"/>
              <w:bottom w:w="100" w:type="dxa"/>
              <w:right w:w="100" w:type="dxa"/>
            </w:tcMar>
          </w:tcPr>
          <w:p w:rsidR="001D3207" w14:paraId="4A7BE1CA" w14:textId="77777777">
            <w:pPr>
              <w:widowControl w:val="0"/>
              <w:pBdr>
                <w:top w:val="nil"/>
                <w:left w:val="nil"/>
                <w:bottom w:val="nil"/>
                <w:right w:val="nil"/>
                <w:between w:val="nil"/>
              </w:pBdr>
              <w:spacing w:after="0" w:line="240" w:lineRule="auto"/>
            </w:pPr>
          </w:p>
        </w:tc>
        <w:tc>
          <w:tcPr>
            <w:tcW w:w="2070" w:type="dxa"/>
            <w:shd w:val="clear" w:color="auto" w:fill="auto"/>
            <w:tcMar>
              <w:top w:w="100" w:type="dxa"/>
              <w:left w:w="100" w:type="dxa"/>
              <w:bottom w:w="100" w:type="dxa"/>
              <w:right w:w="100" w:type="dxa"/>
            </w:tcMar>
          </w:tcPr>
          <w:p w:rsidR="001D3207" w14:paraId="0D91E9A3" w14:textId="77777777">
            <w:pPr>
              <w:widowControl w:val="0"/>
              <w:pBdr>
                <w:top w:val="nil"/>
                <w:left w:val="nil"/>
                <w:bottom w:val="nil"/>
                <w:right w:val="nil"/>
                <w:between w:val="nil"/>
              </w:pBdr>
              <w:spacing w:after="0" w:line="240" w:lineRule="auto"/>
            </w:pPr>
          </w:p>
        </w:tc>
      </w:tr>
    </w:tbl>
    <w:p w:rsidR="001D3207" w14:paraId="33B3950F" w14:textId="77777777">
      <w:pPr>
        <w:widowControl w:val="0"/>
        <w:spacing w:after="0" w:line="240" w:lineRule="auto"/>
      </w:pPr>
    </w:p>
    <w:p w:rsidR="001D3207" w14:paraId="0B6A2503" w14:textId="77777777">
      <w:pPr>
        <w:widowControl w:val="0"/>
        <w:numPr>
          <w:ilvl w:val="0"/>
          <w:numId w:val="2"/>
        </w:numPr>
        <w:spacing w:after="0" w:line="240" w:lineRule="auto"/>
        <w:ind w:left="540" w:hanging="180"/>
        <w:rPr>
          <w:b/>
        </w:rPr>
      </w:pPr>
      <w:r>
        <w:rPr>
          <w:b/>
          <w:i/>
          <w:u w:val="single"/>
        </w:rPr>
        <w:t>Primary accomplishments</w:t>
      </w:r>
      <w:r>
        <w:t xml:space="preserve">:  Provide a short narrative of the KEY project accomplishment(s) in this reporting period </w:t>
      </w:r>
      <w:r>
        <w:rPr>
          <w:b/>
        </w:rPr>
        <w:t>(100 words or less)</w:t>
      </w:r>
    </w:p>
    <w:p w:rsidR="001D3207" w14:paraId="021A9F4A" w14:textId="77777777">
      <w:pPr>
        <w:widowControl w:val="0"/>
        <w:spacing w:after="0" w:line="240" w:lineRule="auto"/>
      </w:pPr>
    </w:p>
    <w:p w:rsidR="001D3207" w14:paraId="525D7A07" w14:textId="77777777">
      <w:pPr>
        <w:widowControl w:val="0"/>
        <w:numPr>
          <w:ilvl w:val="0"/>
          <w:numId w:val="2"/>
        </w:numPr>
        <w:spacing w:after="0" w:line="240" w:lineRule="auto"/>
        <w:ind w:left="540" w:hanging="180"/>
        <w:rPr>
          <w:b/>
        </w:rPr>
      </w:pPr>
      <w:r>
        <w:rPr>
          <w:b/>
          <w:i/>
          <w:u w:val="single"/>
        </w:rPr>
        <w:t>Financial Updates</w:t>
      </w:r>
    </w:p>
    <w:p w:rsidR="001D3207" w14:paraId="671F3576" w14:textId="77777777">
      <w:pPr>
        <w:widowControl w:val="0"/>
        <w:numPr>
          <w:ilvl w:val="0"/>
          <w:numId w:val="3"/>
        </w:numPr>
        <w:spacing w:after="0" w:line="240" w:lineRule="auto"/>
      </w:pPr>
      <w:r>
        <w:t>Describe expenditures scheduled and actual expenditures this period and explain differences between them, if any.</w:t>
      </w:r>
    </w:p>
    <w:p w:rsidR="001D3207" w14:paraId="3352D552" w14:textId="77777777">
      <w:pPr>
        <w:widowControl w:val="0"/>
        <w:numPr>
          <w:ilvl w:val="0"/>
          <w:numId w:val="3"/>
        </w:numPr>
        <w:spacing w:after="0" w:line="240" w:lineRule="auto"/>
      </w:pPr>
      <w:r>
        <w:t xml:space="preserve">Describe leveraged funding. Leveraged funding may be in the form of dollars or in-kind contributions to which a dollar value can be readily assigned, such as salary or use of equipment or a facility. Include planned (with agreements in place) or completed efforts during the current six-month reporting period. For each leveraged funding activity, identify the following details in the table below (add rows as necessary): </w:t>
      </w:r>
    </w:p>
    <w:p w:rsidR="001D3207" w14:paraId="0BCE8262" w14:textId="77777777">
      <w:pPr>
        <w:numPr>
          <w:ilvl w:val="1"/>
          <w:numId w:val="3"/>
        </w:numPr>
        <w:spacing w:after="0"/>
      </w:pPr>
      <w:r>
        <w:t>Identify the parties involved (names and affiliations).</w:t>
      </w:r>
    </w:p>
    <w:p w:rsidR="001D3207" w14:paraId="0C6CAA0B" w14:textId="77777777">
      <w:pPr>
        <w:numPr>
          <w:ilvl w:val="1"/>
          <w:numId w:val="3"/>
        </w:numPr>
        <w:spacing w:after="0"/>
      </w:pPr>
      <w:r>
        <w:t xml:space="preserve">Describe the planned or completed activities (activity type, timeframe for completion, location of event, </w:t>
      </w:r>
      <w:r>
        <w:rPr>
          <w:i/>
        </w:rPr>
        <w:t>etc</w:t>
      </w:r>
      <w:r>
        <w:t>.).</w:t>
      </w:r>
    </w:p>
    <w:p w:rsidR="001D3207" w14:paraId="3FC42390" w14:textId="77777777">
      <w:pPr>
        <w:numPr>
          <w:ilvl w:val="1"/>
          <w:numId w:val="3"/>
        </w:numPr>
        <w:spacing w:after="0"/>
      </w:pPr>
      <w:r>
        <w:t>Describe the method of leveraging (additional funding or in-kind contribution).</w:t>
      </w:r>
    </w:p>
    <w:p w:rsidR="001D3207" w14:paraId="629534A9" w14:textId="77777777">
      <w:pPr>
        <w:widowControl w:val="0"/>
        <w:spacing w:after="0" w:line="240" w:lineRule="auto"/>
      </w:pPr>
    </w:p>
    <w:tbl>
      <w:tblPr>
        <w:tblStyle w:val="a0"/>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35"/>
        <w:gridCol w:w="2025"/>
        <w:gridCol w:w="1620"/>
        <w:gridCol w:w="1995"/>
        <w:gridCol w:w="2070"/>
      </w:tblGrid>
      <w:tr w14:paraId="4FE422EB" w14:textId="77777777">
        <w:tblPrEx>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10"/>
        </w:trPr>
        <w:tc>
          <w:tcPr>
            <w:tcW w:w="163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D3207" w14:paraId="11122013" w14:textId="77777777">
            <w:pPr>
              <w:widowControl w:val="0"/>
              <w:spacing w:after="0" w:line="240" w:lineRule="auto"/>
              <w:jc w:val="center"/>
              <w:rPr>
                <w:b/>
              </w:rPr>
            </w:pPr>
            <w:r>
              <w:rPr>
                <w:b/>
              </w:rPr>
              <w:t>Name</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D3207" w14:paraId="7F6522DC" w14:textId="77777777">
            <w:pPr>
              <w:widowControl w:val="0"/>
              <w:spacing w:after="0" w:line="240" w:lineRule="auto"/>
              <w:jc w:val="center"/>
              <w:rPr>
                <w:b/>
              </w:rPr>
            </w:pPr>
            <w:r>
              <w:rPr>
                <w:b/>
              </w:rPr>
              <w:t>Affiliation</w:t>
            </w:r>
          </w:p>
        </w:tc>
        <w:tc>
          <w:tcPr>
            <w:tcW w:w="162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D3207" w14:paraId="65F74755" w14:textId="77777777">
            <w:pPr>
              <w:widowControl w:val="0"/>
              <w:spacing w:after="0" w:line="240" w:lineRule="auto"/>
              <w:jc w:val="center"/>
              <w:rPr>
                <w:b/>
              </w:rPr>
            </w:pPr>
            <w:r>
              <w:rPr>
                <w:b/>
              </w:rPr>
              <w:t>Activity</w:t>
            </w:r>
          </w:p>
        </w:tc>
        <w:tc>
          <w:tcPr>
            <w:tcW w:w="199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D3207" w14:paraId="5A7879FE" w14:textId="77777777">
            <w:pPr>
              <w:widowControl w:val="0"/>
              <w:spacing w:after="0" w:line="240" w:lineRule="auto"/>
              <w:jc w:val="center"/>
              <w:rPr>
                <w:b/>
              </w:rPr>
            </w:pPr>
            <w:r>
              <w:rPr>
                <w:b/>
              </w:rPr>
              <w:t>Leverage Method</w:t>
            </w:r>
          </w:p>
        </w:tc>
        <w:tc>
          <w:tcPr>
            <w:tcW w:w="207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1D3207" w14:paraId="5AECF79D" w14:textId="77777777">
            <w:pPr>
              <w:widowControl w:val="0"/>
              <w:spacing w:after="0" w:line="240" w:lineRule="auto"/>
              <w:jc w:val="center"/>
              <w:rPr>
                <w:b/>
              </w:rPr>
            </w:pPr>
            <w:r>
              <w:rPr>
                <w:b/>
              </w:rPr>
              <w:t>Dollar Value ($)</w:t>
            </w:r>
          </w:p>
        </w:tc>
      </w:tr>
      <w:tr w14:paraId="000A9FEC" w14:textId="77777777">
        <w:tblPrEx>
          <w:tblW w:w="9345" w:type="dxa"/>
          <w:tblLayout w:type="fixed"/>
          <w:tblLook w:val="0600"/>
        </w:tblPrEx>
        <w:tc>
          <w:tcPr>
            <w:tcW w:w="1635" w:type="dxa"/>
            <w:tcBorders>
              <w:top w:val="single" w:sz="12" w:space="0" w:color="000000"/>
            </w:tcBorders>
            <w:shd w:val="clear" w:color="auto" w:fill="auto"/>
            <w:tcMar>
              <w:top w:w="100" w:type="dxa"/>
              <w:left w:w="100" w:type="dxa"/>
              <w:bottom w:w="100" w:type="dxa"/>
              <w:right w:w="100" w:type="dxa"/>
            </w:tcMar>
          </w:tcPr>
          <w:p w:rsidR="001D3207" w14:paraId="7E1C65E3" w14:textId="77777777">
            <w:pPr>
              <w:widowControl w:val="0"/>
              <w:spacing w:after="0" w:line="240" w:lineRule="auto"/>
            </w:pPr>
          </w:p>
        </w:tc>
        <w:tc>
          <w:tcPr>
            <w:tcW w:w="2025" w:type="dxa"/>
            <w:tcBorders>
              <w:top w:val="single" w:sz="12" w:space="0" w:color="000000"/>
            </w:tcBorders>
            <w:shd w:val="clear" w:color="auto" w:fill="auto"/>
            <w:tcMar>
              <w:top w:w="100" w:type="dxa"/>
              <w:left w:w="100" w:type="dxa"/>
              <w:bottom w:w="100" w:type="dxa"/>
              <w:right w:w="100" w:type="dxa"/>
            </w:tcMar>
          </w:tcPr>
          <w:p w:rsidR="001D3207" w14:paraId="227DB179" w14:textId="77777777">
            <w:pPr>
              <w:widowControl w:val="0"/>
              <w:spacing w:after="0" w:line="240" w:lineRule="auto"/>
            </w:pPr>
          </w:p>
        </w:tc>
        <w:tc>
          <w:tcPr>
            <w:tcW w:w="1620" w:type="dxa"/>
            <w:tcBorders>
              <w:top w:val="single" w:sz="12" w:space="0" w:color="000000"/>
            </w:tcBorders>
            <w:shd w:val="clear" w:color="auto" w:fill="auto"/>
            <w:tcMar>
              <w:top w:w="100" w:type="dxa"/>
              <w:left w:w="100" w:type="dxa"/>
              <w:bottom w:w="100" w:type="dxa"/>
              <w:right w:w="100" w:type="dxa"/>
            </w:tcMar>
          </w:tcPr>
          <w:p w:rsidR="001D3207" w14:paraId="4B0E3A1C" w14:textId="77777777">
            <w:pPr>
              <w:widowControl w:val="0"/>
              <w:spacing w:after="0" w:line="240" w:lineRule="auto"/>
            </w:pPr>
          </w:p>
        </w:tc>
        <w:tc>
          <w:tcPr>
            <w:tcW w:w="1995" w:type="dxa"/>
            <w:tcBorders>
              <w:top w:val="single" w:sz="12" w:space="0" w:color="000000"/>
            </w:tcBorders>
            <w:shd w:val="clear" w:color="auto" w:fill="auto"/>
            <w:tcMar>
              <w:top w:w="100" w:type="dxa"/>
              <w:left w:w="100" w:type="dxa"/>
              <w:bottom w:w="100" w:type="dxa"/>
              <w:right w:w="100" w:type="dxa"/>
            </w:tcMar>
          </w:tcPr>
          <w:p w:rsidR="001D3207" w14:paraId="7BD82520" w14:textId="77777777">
            <w:pPr>
              <w:widowControl w:val="0"/>
              <w:spacing w:after="0" w:line="240" w:lineRule="auto"/>
            </w:pPr>
          </w:p>
        </w:tc>
        <w:tc>
          <w:tcPr>
            <w:tcW w:w="2070" w:type="dxa"/>
            <w:tcBorders>
              <w:top w:val="single" w:sz="12" w:space="0" w:color="000000"/>
            </w:tcBorders>
            <w:shd w:val="clear" w:color="auto" w:fill="auto"/>
            <w:tcMar>
              <w:top w:w="100" w:type="dxa"/>
              <w:left w:w="100" w:type="dxa"/>
              <w:bottom w:w="100" w:type="dxa"/>
              <w:right w:w="100" w:type="dxa"/>
            </w:tcMar>
          </w:tcPr>
          <w:p w:rsidR="001D3207" w14:paraId="2E153E7A" w14:textId="77777777">
            <w:pPr>
              <w:widowControl w:val="0"/>
              <w:spacing w:after="0" w:line="240" w:lineRule="auto"/>
            </w:pPr>
          </w:p>
        </w:tc>
      </w:tr>
      <w:tr w14:paraId="54223829" w14:textId="77777777">
        <w:tblPrEx>
          <w:tblW w:w="9345" w:type="dxa"/>
          <w:tblLayout w:type="fixed"/>
          <w:tblLook w:val="0600"/>
        </w:tblPrEx>
        <w:tc>
          <w:tcPr>
            <w:tcW w:w="1635" w:type="dxa"/>
            <w:shd w:val="clear" w:color="auto" w:fill="auto"/>
            <w:tcMar>
              <w:top w:w="100" w:type="dxa"/>
              <w:left w:w="100" w:type="dxa"/>
              <w:bottom w:w="100" w:type="dxa"/>
              <w:right w:w="100" w:type="dxa"/>
            </w:tcMar>
          </w:tcPr>
          <w:p w:rsidR="001D3207" w14:paraId="32A5CCCB" w14:textId="77777777">
            <w:pPr>
              <w:widowControl w:val="0"/>
              <w:spacing w:after="0" w:line="240" w:lineRule="auto"/>
            </w:pPr>
          </w:p>
        </w:tc>
        <w:tc>
          <w:tcPr>
            <w:tcW w:w="2025" w:type="dxa"/>
            <w:shd w:val="clear" w:color="auto" w:fill="auto"/>
            <w:tcMar>
              <w:top w:w="100" w:type="dxa"/>
              <w:left w:w="100" w:type="dxa"/>
              <w:bottom w:w="100" w:type="dxa"/>
              <w:right w:w="100" w:type="dxa"/>
            </w:tcMar>
          </w:tcPr>
          <w:p w:rsidR="001D3207" w14:paraId="1DAE5A19" w14:textId="77777777">
            <w:pPr>
              <w:widowControl w:val="0"/>
              <w:spacing w:after="0" w:line="240" w:lineRule="auto"/>
            </w:pPr>
          </w:p>
        </w:tc>
        <w:tc>
          <w:tcPr>
            <w:tcW w:w="1620" w:type="dxa"/>
            <w:shd w:val="clear" w:color="auto" w:fill="auto"/>
            <w:tcMar>
              <w:top w:w="100" w:type="dxa"/>
              <w:left w:w="100" w:type="dxa"/>
              <w:bottom w:w="100" w:type="dxa"/>
              <w:right w:w="100" w:type="dxa"/>
            </w:tcMar>
          </w:tcPr>
          <w:p w:rsidR="001D3207" w14:paraId="44C323BC" w14:textId="77777777">
            <w:pPr>
              <w:widowControl w:val="0"/>
              <w:spacing w:after="0" w:line="240" w:lineRule="auto"/>
            </w:pPr>
          </w:p>
        </w:tc>
        <w:tc>
          <w:tcPr>
            <w:tcW w:w="1995" w:type="dxa"/>
            <w:shd w:val="clear" w:color="auto" w:fill="auto"/>
            <w:tcMar>
              <w:top w:w="100" w:type="dxa"/>
              <w:left w:w="100" w:type="dxa"/>
              <w:bottom w:w="100" w:type="dxa"/>
              <w:right w:w="100" w:type="dxa"/>
            </w:tcMar>
          </w:tcPr>
          <w:p w:rsidR="001D3207" w14:paraId="0D3EB50C" w14:textId="77777777">
            <w:pPr>
              <w:widowControl w:val="0"/>
              <w:spacing w:after="0" w:line="240" w:lineRule="auto"/>
            </w:pPr>
          </w:p>
        </w:tc>
        <w:tc>
          <w:tcPr>
            <w:tcW w:w="2070" w:type="dxa"/>
            <w:shd w:val="clear" w:color="auto" w:fill="auto"/>
            <w:tcMar>
              <w:top w:w="100" w:type="dxa"/>
              <w:left w:w="100" w:type="dxa"/>
              <w:bottom w:w="100" w:type="dxa"/>
              <w:right w:w="100" w:type="dxa"/>
            </w:tcMar>
          </w:tcPr>
          <w:p w:rsidR="001D3207" w14:paraId="39B4475B" w14:textId="77777777">
            <w:pPr>
              <w:widowControl w:val="0"/>
              <w:spacing w:after="0" w:line="240" w:lineRule="auto"/>
            </w:pPr>
          </w:p>
        </w:tc>
      </w:tr>
    </w:tbl>
    <w:p w:rsidR="001D3207" w14:paraId="3FD16F63" w14:textId="77777777">
      <w:pPr>
        <w:widowControl w:val="0"/>
        <w:spacing w:after="0" w:line="240" w:lineRule="auto"/>
      </w:pPr>
    </w:p>
    <w:p w:rsidR="001D3207" w14:paraId="60AAF16B" w14:textId="77777777">
      <w:pPr>
        <w:spacing w:after="0" w:line="240" w:lineRule="auto"/>
      </w:pPr>
    </w:p>
    <w:p w:rsidR="001D3207" w14:paraId="18FC8884" w14:textId="77777777">
      <w:pPr>
        <w:spacing w:after="0" w:line="240" w:lineRule="auto"/>
      </w:pPr>
    </w:p>
    <w:p w:rsidR="001D3207" w14:paraId="2B0DDFFC" w14:textId="77777777">
      <w:pPr>
        <w:spacing w:after="0" w:line="240" w:lineRule="auto"/>
      </w:pPr>
    </w:p>
    <w:p w:rsidR="001D3207" w14:paraId="4E568A95" w14:textId="77777777">
      <w:pPr>
        <w:spacing w:after="0" w:line="240" w:lineRule="auto"/>
        <w:ind w:left="10"/>
      </w:pPr>
      <w:r>
        <w:t>______________________________________</w:t>
      </w:r>
      <w:r>
        <w:tab/>
      </w:r>
      <w:r>
        <w:tab/>
        <w:t>_________________________</w:t>
      </w:r>
    </w:p>
    <w:p w:rsidR="001D3207" w14:paraId="690F4D45" w14:textId="4E35B36B">
      <w:pPr>
        <w:spacing w:after="0" w:line="240" w:lineRule="auto"/>
      </w:pPr>
      <w:r>
        <w:t xml:space="preserve">Signature of Lead Investigator                 </w:t>
      </w:r>
      <w:r>
        <w:tab/>
      </w:r>
      <w:r>
        <w:tab/>
      </w:r>
      <w:r>
        <w:tab/>
        <w:t>Date</w:t>
      </w:r>
    </w:p>
    <w:p w:rsidR="00AB1712" w14:paraId="7D30FC24" w14:textId="5B45DCF9">
      <w:pPr>
        <w:spacing w:after="0" w:line="240" w:lineRule="auto"/>
      </w:pPr>
    </w:p>
    <w:p w:rsidR="00AB1712" w14:paraId="223B2BE1" w14:textId="530F0E09">
      <w:pPr>
        <w:spacing w:after="0" w:line="240" w:lineRule="auto"/>
      </w:pPr>
    </w:p>
    <w:p w:rsidR="00AB1712" w14:paraId="039A4B10" w14:textId="513E457B">
      <w:pPr>
        <w:spacing w:after="0" w:line="240" w:lineRule="auto"/>
      </w:pPr>
    </w:p>
    <w:p w:rsidR="00AB1712" w14:paraId="5CFC6104" w14:textId="5922AE6B">
      <w:pPr>
        <w:spacing w:after="0" w:line="240" w:lineRule="auto"/>
      </w:pPr>
    </w:p>
    <w:p w:rsidR="00AB1712" w14:paraId="228A2227" w14:textId="77777777">
      <w:pPr>
        <w:spacing w:after="0" w:line="240" w:lineRule="auto"/>
      </w:pPr>
      <w:bookmarkStart w:id="0" w:name="_GoBack"/>
      <w:bookmarkEnd w:id="0"/>
    </w:p>
    <w:p w:rsidR="001D3207" w14:paraId="0B14336D" w14:textId="77777777">
      <w:pPr>
        <w:widowControl w:val="0"/>
        <w:pBdr>
          <w:top w:val="nil"/>
          <w:left w:val="nil"/>
          <w:bottom w:val="nil"/>
          <w:right w:val="nil"/>
          <w:between w:val="nil"/>
        </w:pBdr>
        <w:rPr>
          <w:b/>
        </w:rPr>
      </w:pPr>
      <w:r>
        <w:rPr>
          <w:b/>
        </w:rPr>
        <w:t>NOTICE</w:t>
      </w:r>
    </w:p>
    <w:p w:rsidR="001D3207" w14:paraId="21058A88" w14:textId="77777777">
      <w:pPr>
        <w:widowControl w:val="0"/>
        <w:pBdr>
          <w:top w:val="nil"/>
          <w:left w:val="nil"/>
          <w:bottom w:val="nil"/>
          <w:right w:val="nil"/>
          <w:between w:val="nil"/>
        </w:pBdr>
      </w:pPr>
      <w:r>
        <w:tab/>
        <w:t>All NOAA RESTORE Science Program award recipients with approved cooperative agreements are required to file a Progress Report in the specified format every six months. This progress report format will enable program staff to monitor each award.</w:t>
      </w:r>
    </w:p>
    <w:p w:rsidR="001D3207" w14:paraId="6CA04424" w14:textId="2081F1E8">
      <w:pPr>
        <w:widowControl w:val="0"/>
        <w:pBdr>
          <w:top w:val="nil"/>
          <w:left w:val="nil"/>
          <w:bottom w:val="nil"/>
          <w:right w:val="nil"/>
          <w:between w:val="nil"/>
        </w:pBdr>
      </w:pPr>
      <w:r>
        <w:tab/>
        <w:t xml:space="preserve">Public reporting burden for this collection of information is estimated to average </w:t>
      </w:r>
      <w:r w:rsidR="00AB1712">
        <w:t>5.5 hours</w:t>
      </w:r>
      <w:r>
        <w:t xml:space="preserve"> per response, including time for reviewing instructions, searching existing data sources, gathering and maintaining the data needed, and completing and reviewing the collection of information.</w:t>
      </w:r>
    </w:p>
    <w:p w:rsidR="001D3207" w14:paraId="5B6316E2" w14:textId="77777777">
      <w:pPr>
        <w:widowControl w:val="0"/>
        <w:pBdr>
          <w:top w:val="nil"/>
          <w:left w:val="nil"/>
          <w:bottom w:val="nil"/>
          <w:right w:val="nil"/>
          <w:between w:val="nil"/>
        </w:pBdr>
      </w:pPr>
      <w:r>
        <w:tab/>
        <w:t xml:space="preserve">Send comments regarding this burden estimate or any other aspects of this collection of information, including suggestions for reducing this burden, to the NOAA RESTORE Science Program Office, 1021 Balch Blvd., Suite 1003, Stennis Space Center, MS 39529 or email </w:t>
      </w:r>
      <w:hyperlink r:id="rId4">
        <w:r>
          <w:rPr>
            <w:color w:val="1155CC"/>
            <w:u w:val="single"/>
          </w:rPr>
          <w:t>noaarestorescience@noaa.gov</w:t>
        </w:r>
      </w:hyperlink>
      <w:r>
        <w:t>. All files associated with awards are subject to the Freedom of Information Act (FOIA). Confidentiality will not be maintained – the information will be made available to the public. However, unpublished research results shall not be published without prior permission from the award recipient.</w:t>
      </w:r>
    </w:p>
    <w:p w:rsidR="001D3207" w14:paraId="0371B50C" w14:textId="77777777">
      <w:pPr>
        <w:widowControl w:val="0"/>
        <w:pBdr>
          <w:top w:val="nil"/>
          <w:left w:val="nil"/>
          <w:bottom w:val="nil"/>
          <w:right w:val="nil"/>
          <w:between w:val="nil"/>
        </w:pBdr>
      </w:pPr>
      <w:r>
        <w:tab/>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1D3207" w14:paraId="3C3B31C6" w14:textId="77777777">
      <w:pPr>
        <w:spacing w:after="0"/>
      </w:pPr>
    </w:p>
    <w:p w:rsidR="001D3207" w14:paraId="45F15D69" w14:textId="77777777">
      <w:pPr>
        <w:pBdr>
          <w:top w:val="nil"/>
          <w:left w:val="nil"/>
          <w:bottom w:val="nil"/>
          <w:right w:val="nil"/>
          <w:between w:val="nil"/>
        </w:pBdr>
        <w:rPr>
          <w:u w:val="single"/>
        </w:rPr>
      </w:pPr>
    </w:p>
    <w:sectPr>
      <w:headerReference w:type="default" r:id="rId5"/>
      <w:footerReference w:type="default" r:id="rId6"/>
      <w:headerReference w:type="first" r:id="rId7"/>
      <w:footerReference w:type="first" r:id="rId8"/>
      <w:pgSz w:w="12240" w:h="15840"/>
      <w:pgMar w:top="1440" w:right="1440" w:bottom="1440" w:left="1440"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207" w14:paraId="7D34B3E0" w14:textId="77777777">
    <w:pPr>
      <w:jc w:val="right"/>
      <w:rPr>
        <w:sz w:val="20"/>
        <w:szCs w:val="20"/>
      </w:rPr>
    </w:pPr>
  </w:p>
  <w:p w:rsidR="001D3207" w14:paraId="69E58206" w14:textId="77777777">
    <w:pPr>
      <w:jc w:val="right"/>
    </w:pPr>
    <w:r>
      <w:rPr>
        <w:sz w:val="20"/>
        <w:szCs w:val="20"/>
      </w:rPr>
      <w:tab/>
    </w:r>
    <w:r>
      <w:rPr>
        <w:sz w:val="20"/>
        <w:szCs w:val="20"/>
      </w:rPr>
      <w:tab/>
    </w:r>
    <w:r>
      <w:rPr>
        <w:sz w:val="20"/>
        <w:szCs w:val="20"/>
      </w:rPr>
      <w:tab/>
    </w:r>
    <w:r>
      <w:rPr>
        <w:sz w:val="20"/>
        <w:szCs w:val="20"/>
      </w:rPr>
      <w:tab/>
    </w: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207" w14:paraId="16996BE0" w14:textId="77777777">
    <w:pPr>
      <w:jc w:val="right"/>
      <w:rPr>
        <w:sz w:val="20"/>
        <w:szCs w:val="20"/>
      </w:rPr>
    </w:pPr>
  </w:p>
  <w:p w:rsidR="001D3207" w14:paraId="16CC2C18" w14:textId="77777777">
    <w:pPr>
      <w:jc w:val="right"/>
    </w:pPr>
    <w:r>
      <w:rPr>
        <w:sz w:val="20"/>
        <w:szCs w:val="20"/>
      </w:rPr>
      <w:tab/>
    </w:r>
    <w:r>
      <w:rPr>
        <w:sz w:val="20"/>
        <w:szCs w:val="20"/>
      </w:rPr>
      <w:tab/>
    </w:r>
    <w:r>
      <w:rPr>
        <w:sz w:val="20"/>
        <w:szCs w:val="20"/>
      </w:rPr>
      <w:tab/>
    </w:r>
    <w:r>
      <w:rPr>
        <w:sz w:val="20"/>
        <w:szCs w:val="20"/>
      </w:rPr>
      <w:tab/>
    </w:r>
    <w:r>
      <w:rPr>
        <w:sz w:val="20"/>
        <w:szCs w:val="20"/>
      </w:rPr>
      <w:tab/>
    </w: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207" w14:paraId="013B2261" w14:textId="77777777">
    <w:pPr>
      <w:widowControl w:val="0"/>
      <w:tabs>
        <w:tab w:val="center" w:pos="4680"/>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207" w14:paraId="0E65DBBB" w14:textId="77777777">
    <w:pPr>
      <w:widowControl w:val="0"/>
      <w:tabs>
        <w:tab w:val="right" w:pos="9360"/>
      </w:tabs>
      <w:spacing w:before="720" w:after="0" w:line="240" w:lineRule="auto"/>
      <w:rPr>
        <w:sz w:val="16"/>
        <w:szCs w:val="16"/>
      </w:rPr>
    </w:pPr>
    <w:r>
      <w:rPr>
        <w:sz w:val="20"/>
        <w:szCs w:val="20"/>
      </w:rPr>
      <w:t>Usage of this form is not approved for other program offices.</w:t>
    </w:r>
    <w:r>
      <w:rPr>
        <w:sz w:val="24"/>
        <w:szCs w:val="24"/>
      </w:rPr>
      <w:tab/>
    </w:r>
    <w:r>
      <w:rPr>
        <w:sz w:val="16"/>
        <w:szCs w:val="16"/>
      </w:rPr>
      <w:t xml:space="preserve">OMB Control No.  </w:t>
    </w:r>
    <w:r>
      <w:rPr>
        <w:sz w:val="16"/>
        <w:szCs w:val="16"/>
        <w:u w:val="single"/>
      </w:rPr>
      <w:t>0648-0384</w:t>
    </w:r>
  </w:p>
  <w:p w:rsidR="001D3207" w14:paraId="74AB5D3D" w14:textId="77777777">
    <w:pPr>
      <w:widowControl w:val="0"/>
      <w:tabs>
        <w:tab w:val="right" w:pos="9360"/>
      </w:tabs>
      <w:spacing w:after="0" w:line="240" w:lineRule="auto"/>
      <w:rPr>
        <w:sz w:val="24"/>
        <w:szCs w:val="24"/>
      </w:rPr>
    </w:pPr>
    <w:r>
      <w:rPr>
        <w:sz w:val="16"/>
        <w:szCs w:val="16"/>
      </w:rPr>
      <w:tab/>
      <w:t xml:space="preserve">        Expiration Date: </w:t>
    </w:r>
    <w:r>
      <w:rPr>
        <w:sz w:val="16"/>
        <w:szCs w:val="16"/>
        <w:u w:val="single"/>
      </w:rPr>
      <w:t>1/31/2025</w:t>
    </w:r>
  </w:p>
  <w:p w:rsidR="001D3207" w14:paraId="6D24D1DD" w14:textId="77777777">
    <w:pPr>
      <w:widowControl w:val="0"/>
      <w:tabs>
        <w:tab w:val="center" w:pos="4680"/>
      </w:tabs>
      <w:spacing w:after="0" w:line="240" w:lineRule="auto"/>
      <w:jc w:val="center"/>
      <w:rPr>
        <w:b/>
        <w:sz w:val="24"/>
        <w:szCs w:val="24"/>
        <w:u w:val="single"/>
      </w:rPr>
    </w:pPr>
    <w:r>
      <w:rPr>
        <w:b/>
        <w:sz w:val="24"/>
        <w:szCs w:val="24"/>
        <w:u w:val="single"/>
      </w:rPr>
      <w:t>NOAA RESTORE Science Program Semi-Annual Progress Report</w:t>
    </w:r>
  </w:p>
  <w:p w:rsidR="001D3207" w14:paraId="3893E9EC" w14:textId="77777777">
    <w:pPr>
      <w:widowControl w:val="0"/>
      <w:pBdr>
        <w:top w:val="nil"/>
        <w:left w:val="nil"/>
        <w:bottom w:val="nil"/>
        <w:right w:val="nil"/>
        <w:between w:val="nil"/>
      </w:pBdr>
      <w:tabs>
        <w:tab w:val="center" w:pos="4680"/>
      </w:tabs>
      <w:spacing w:after="0" w:line="240" w:lineRule="auto"/>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101F0"/>
    <w:multiLevelType w:val="multilevel"/>
    <w:tmpl w:val="F1BEA15C"/>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35D79E8"/>
    <w:multiLevelType w:val="multilevel"/>
    <w:tmpl w:val="02FA9B80"/>
    <w:lvl w:ilvl="0">
      <w:start w:val="1"/>
      <w:numFmt w:val="lowerLetter"/>
      <w:lvlText w:val="%1."/>
      <w:lvlJc w:val="left"/>
      <w:pPr>
        <w:ind w:left="1620" w:hanging="360"/>
      </w:pPr>
    </w:lvl>
    <w:lvl w:ilvl="1">
      <w:start w:val="1"/>
      <w:numFmt w:val="decimal"/>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
    <w:nsid w:val="5F871108"/>
    <w:multiLevelType w:val="multilevel"/>
    <w:tmpl w:val="1BE0DA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FAA50B3"/>
    <w:multiLevelType w:val="multilevel"/>
    <w:tmpl w:val="6136C986"/>
    <w:lvl w:ilvl="0">
      <w:start w:val="1"/>
      <w:numFmt w:val="lowerLetter"/>
      <w:lvlText w:val="%1."/>
      <w:lvlJc w:val="left"/>
      <w:pPr>
        <w:ind w:left="1440" w:hanging="360"/>
      </w:pPr>
      <w:rPr>
        <w:u w:val="none"/>
      </w:rPr>
    </w:lvl>
    <w:lvl w:ilvl="1">
      <w:start w:val="1"/>
      <w:numFmt w:val="decimal"/>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nsid w:val="663C544B"/>
    <w:multiLevelType w:val="multilevel"/>
    <w:tmpl w:val="0F1A9CEA"/>
    <w:lvl w:ilvl="0">
      <w:start w:val="1"/>
      <w:numFmt w:val="upperRoman"/>
      <w:lvlText w:val="%1."/>
      <w:lvlJc w:val="righ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07"/>
    <w:rsid w:val="001D3207"/>
    <w:rsid w:val="007D0BFC"/>
    <w:rsid w:val="008E279D"/>
    <w:rsid w:val="00AB17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C6D444"/>
  <w15:docId w15:val="{510EA74D-B6B0-4E93-9884-B9026596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oaarestorescience@noaa.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National Oceanic and Atmospheric Administration</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Golden</dc:creator>
  <cp:lastModifiedBy>Adrienne.Thomas</cp:lastModifiedBy>
  <cp:revision>2</cp:revision>
  <dcterms:created xsi:type="dcterms:W3CDTF">2024-12-05T18:55:00Z</dcterms:created>
  <dcterms:modified xsi:type="dcterms:W3CDTF">2024-12-05T18:55:00Z</dcterms:modified>
</cp:coreProperties>
</file>