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15" w:rsidRPr="003C5DCB" w:rsidP="003C5DCB" w14:paraId="0F7A2256" w14:textId="355CFCE6">
      <w:pPr>
        <w:pStyle w:val="BodyText"/>
      </w:pPr>
    </w:p>
    <w:p w:rsidR="000F5D15" w:rsidRPr="003C5DCB" w:rsidP="003C5DCB" w14:paraId="5B83F477" w14:textId="77777777">
      <w:pPr>
        <w:pStyle w:val="BodyText"/>
        <w:spacing w:before="4"/>
      </w:pPr>
    </w:p>
    <w:p w:rsidR="00B93D67" w:rsidRPr="00FE3388" w:rsidP="003C5DCB" w14:paraId="3748107A" w14:textId="71449C13">
      <w:pPr>
        <w:ind w:left="1939" w:right="2597"/>
        <w:jc w:val="center"/>
        <w:rPr>
          <w:b/>
          <w:sz w:val="24"/>
          <w:szCs w:val="24"/>
        </w:rPr>
      </w:pPr>
      <w:r w:rsidRPr="007A2E77">
        <w:rPr>
          <w:b/>
          <w:sz w:val="24"/>
          <w:szCs w:val="24"/>
        </w:rPr>
        <w:t>SUPPORTING</w:t>
      </w:r>
      <w:r w:rsidRPr="003C5DCB">
        <w:rPr>
          <w:b/>
          <w:sz w:val="24"/>
        </w:rPr>
        <w:t xml:space="preserve"> </w:t>
      </w:r>
      <w:r w:rsidRPr="007A2E77">
        <w:rPr>
          <w:b/>
          <w:sz w:val="24"/>
          <w:szCs w:val="24"/>
        </w:rPr>
        <w:t>STATEMENT</w:t>
      </w:r>
      <w:r w:rsidRPr="003C5DCB">
        <w:rPr>
          <w:b/>
          <w:sz w:val="24"/>
        </w:rPr>
        <w:t xml:space="preserve"> </w:t>
      </w:r>
      <w:r w:rsidRPr="007A2E77">
        <w:rPr>
          <w:b/>
          <w:sz w:val="24"/>
          <w:szCs w:val="24"/>
        </w:rPr>
        <w:t xml:space="preserve">FOR </w:t>
      </w:r>
    </w:p>
    <w:p w:rsidR="000F5D15" w:rsidRPr="008149A0" w:rsidP="003C5DCB" w14:paraId="62986A8F" w14:textId="03A0E26D">
      <w:pPr>
        <w:ind w:left="1939" w:right="2597"/>
        <w:jc w:val="center"/>
        <w:rPr>
          <w:b/>
          <w:sz w:val="24"/>
          <w:szCs w:val="24"/>
        </w:rPr>
      </w:pPr>
      <w:r w:rsidRPr="008149A0">
        <w:rPr>
          <w:b/>
          <w:sz w:val="24"/>
          <w:szCs w:val="24"/>
        </w:rPr>
        <w:t>CONSUMER LEASING ACT</w:t>
      </w:r>
      <w:r w:rsidRPr="003C5DCB">
        <w:rPr>
          <w:b/>
          <w:sz w:val="24"/>
        </w:rPr>
        <w:t xml:space="preserve"> </w:t>
      </w:r>
      <w:r w:rsidRPr="008149A0">
        <w:rPr>
          <w:b/>
          <w:sz w:val="24"/>
          <w:szCs w:val="24"/>
        </w:rPr>
        <w:t>(REGULATION</w:t>
      </w:r>
      <w:r w:rsidRPr="003C5DCB">
        <w:rPr>
          <w:b/>
          <w:sz w:val="24"/>
        </w:rPr>
        <w:t xml:space="preserve"> </w:t>
      </w:r>
      <w:r w:rsidRPr="008149A0">
        <w:rPr>
          <w:b/>
          <w:sz w:val="24"/>
          <w:szCs w:val="24"/>
        </w:rPr>
        <w:t>M)</w:t>
      </w:r>
    </w:p>
    <w:p w:rsidR="000F5D15" w:rsidRPr="004A4FE6" w14:paraId="0C3CE238" w14:textId="7F93BECC">
      <w:pPr>
        <w:ind w:left="1935" w:right="2597"/>
        <w:jc w:val="center"/>
        <w:rPr>
          <w:b/>
          <w:sz w:val="24"/>
          <w:szCs w:val="24"/>
        </w:rPr>
      </w:pPr>
      <w:r w:rsidRPr="00EC38AC">
        <w:rPr>
          <w:b/>
          <w:sz w:val="24"/>
          <w:szCs w:val="24"/>
        </w:rPr>
        <w:t>OMB</w:t>
      </w:r>
      <w:r w:rsidRPr="00EC38AC">
        <w:rPr>
          <w:b/>
          <w:spacing w:val="-3"/>
          <w:sz w:val="24"/>
          <w:szCs w:val="24"/>
        </w:rPr>
        <w:t xml:space="preserve"> </w:t>
      </w:r>
      <w:r w:rsidRPr="00EC38AC">
        <w:rPr>
          <w:b/>
          <w:sz w:val="24"/>
          <w:szCs w:val="24"/>
        </w:rPr>
        <w:t>CONTROL</w:t>
      </w:r>
      <w:r w:rsidRPr="00EC38AC">
        <w:rPr>
          <w:b/>
          <w:spacing w:val="-2"/>
          <w:sz w:val="24"/>
          <w:szCs w:val="24"/>
        </w:rPr>
        <w:t xml:space="preserve"> </w:t>
      </w:r>
      <w:r w:rsidRPr="004A4FE6">
        <w:rPr>
          <w:b/>
          <w:sz w:val="24"/>
          <w:szCs w:val="24"/>
        </w:rPr>
        <w:t>NUMBER:</w:t>
      </w:r>
      <w:r w:rsidRPr="004A4FE6">
        <w:rPr>
          <w:b/>
          <w:spacing w:val="-3"/>
          <w:sz w:val="24"/>
          <w:szCs w:val="24"/>
        </w:rPr>
        <w:t xml:space="preserve"> </w:t>
      </w:r>
      <w:r w:rsidRPr="004A4FE6">
        <w:rPr>
          <w:b/>
          <w:sz w:val="24"/>
          <w:szCs w:val="24"/>
        </w:rPr>
        <w:t>3170-0006</w:t>
      </w:r>
    </w:p>
    <w:p w:rsidR="000F5D15" w:rsidRPr="003C5DCB" w14:paraId="39C234A3" w14:textId="77777777">
      <w:pPr>
        <w:pStyle w:val="BodyText"/>
      </w:pPr>
    </w:p>
    <w:p w:rsidR="000F5D15" w:rsidRPr="003C5DCB" w14:paraId="6A6A1420" w14:textId="77777777">
      <w:pPr>
        <w:pStyle w:val="BodyText"/>
      </w:pPr>
    </w:p>
    <w:p w:rsidR="000F5D15" w:rsidRPr="008149A0" w:rsidP="003C5DCB" w14:paraId="0292F156" w14:textId="77777777">
      <w:pPr>
        <w:rPr>
          <w:b/>
          <w:sz w:val="24"/>
          <w:szCs w:val="24"/>
        </w:rPr>
      </w:pPr>
      <w:r w:rsidRPr="003C5DCB">
        <w:rPr>
          <w:b/>
          <w:sz w:val="24"/>
        </w:rPr>
        <w:t>A.</w:t>
      </w:r>
      <w:r w:rsidRPr="003C5DCB">
        <w:rPr>
          <w:b/>
          <w:spacing w:val="-4"/>
          <w:sz w:val="24"/>
        </w:rPr>
        <w:t xml:space="preserve"> </w:t>
      </w:r>
      <w:r w:rsidRPr="003C5DCB">
        <w:rPr>
          <w:b/>
          <w:sz w:val="24"/>
        </w:rPr>
        <w:t>JUSTIFICATION</w:t>
      </w:r>
    </w:p>
    <w:p w:rsidR="000F5D15" w:rsidRPr="003C5DCB" w14:paraId="5A411E52" w14:textId="77777777">
      <w:pPr>
        <w:pStyle w:val="BodyText"/>
        <w:spacing w:before="2"/>
        <w:rPr>
          <w:b/>
        </w:rPr>
      </w:pPr>
    </w:p>
    <w:p w:rsidR="0031486D" w:rsidRPr="003C5DCB" w:rsidP="0031486D" w14:paraId="58EE64DA" w14:textId="77777777">
      <w:pPr>
        <w:rPr>
          <w:sz w:val="24"/>
        </w:rPr>
      </w:pPr>
      <w:r w:rsidRPr="003C5DCB">
        <w:rPr>
          <w:b/>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5D15" w:rsidRPr="003C5DCB" w14:paraId="04D2BF39" w14:textId="77777777">
      <w:pPr>
        <w:pStyle w:val="BodyText"/>
        <w:spacing w:before="9"/>
        <w:rPr>
          <w:b/>
        </w:rPr>
      </w:pPr>
    </w:p>
    <w:p w:rsidR="000F5D15" w:rsidRPr="007A2E77" w:rsidP="003C5DCB" w14:paraId="23FE97E5" w14:textId="5F64280F">
      <w:pPr>
        <w:pStyle w:val="BodyText"/>
        <w:spacing w:before="90"/>
        <w:ind w:right="1076"/>
      </w:pPr>
      <w:r w:rsidRPr="007A2E77">
        <w:t xml:space="preserve">The Consumer Leasing Act, 15 U.S.C. 1667 </w:t>
      </w:r>
      <w:r w:rsidRPr="00FE3388">
        <w:rPr>
          <w:i/>
        </w:rPr>
        <w:t>et seq</w:t>
      </w:r>
      <w:r w:rsidRPr="008149A0">
        <w:t>. (CLA), an amendment to the Truth</w:t>
      </w:r>
      <w:r w:rsidRPr="008149A0">
        <w:rPr>
          <w:spacing w:val="1"/>
        </w:rPr>
        <w:t xml:space="preserve"> </w:t>
      </w:r>
      <w:r w:rsidRPr="008149A0">
        <w:t xml:space="preserve">in Lending Act (TILA), 15 U.S.C. 1601 </w:t>
      </w:r>
      <w:r w:rsidRPr="00EC38AC">
        <w:rPr>
          <w:i/>
        </w:rPr>
        <w:t>et seq</w:t>
      </w:r>
      <w:r w:rsidRPr="00EC38AC">
        <w:t>., was enacted to foster comparison shopping and</w:t>
      </w:r>
      <w:r w:rsidRPr="00EC38AC">
        <w:rPr>
          <w:spacing w:val="-58"/>
        </w:rPr>
        <w:t xml:space="preserve"> </w:t>
      </w:r>
      <w:r w:rsidRPr="007A2E77">
        <w:t>informed decision making by requiring accurate disclosure of the costs and terms of leases to</w:t>
      </w:r>
      <w:r w:rsidRPr="007A2E77">
        <w:rPr>
          <w:spacing w:val="1"/>
        </w:rPr>
        <w:t xml:space="preserve"> </w:t>
      </w:r>
      <w:r w:rsidRPr="007A2E77">
        <w:t>consumers.</w:t>
      </w:r>
      <w:r w:rsidRPr="007A2E77">
        <w:rPr>
          <w:spacing w:val="1"/>
        </w:rPr>
        <w:t xml:space="preserve"> </w:t>
      </w:r>
      <w:r w:rsidR="001902B2">
        <w:rPr>
          <w:spacing w:val="1"/>
        </w:rPr>
        <w:t xml:space="preserve"> </w:t>
      </w:r>
      <w:r w:rsidRPr="001902B2">
        <w:t xml:space="preserve">Lessors are subject to </w:t>
      </w:r>
      <w:r w:rsidRPr="00EC38AC">
        <w:t>disclosure requirements that apply to both open-end leases</w:t>
      </w:r>
      <w:r w:rsidRPr="00EC38AC">
        <w:rPr>
          <w:spacing w:val="1"/>
        </w:rPr>
        <w:t xml:space="preserve"> </w:t>
      </w:r>
      <w:r w:rsidRPr="00EC38AC">
        <w:t>(</w:t>
      </w:r>
      <w:r w:rsidRPr="003C5DCB" w:rsidR="0044327B">
        <w:t>i.e</w:t>
      </w:r>
      <w:r w:rsidRPr="00EC38AC" w:rsidR="0044327B">
        <w:rPr>
          <w:iCs/>
        </w:rPr>
        <w:t>.</w:t>
      </w:r>
      <w:r w:rsidRPr="007A2E77">
        <w:t xml:space="preserve"> with a residual</w:t>
      </w:r>
      <w:r w:rsidR="00B90FA9">
        <w:t xml:space="preserve"> amount</w:t>
      </w:r>
      <w:r w:rsidRPr="001902B2">
        <w:t xml:space="preserve"> due at lease end) and closed-end leases (</w:t>
      </w:r>
      <w:r w:rsidRPr="003C5DCB" w:rsidR="00CF2BF9">
        <w:t>i.e</w:t>
      </w:r>
      <w:r w:rsidRPr="00D25255" w:rsidR="00CF2BF9">
        <w:rPr>
          <w:iCs/>
        </w:rPr>
        <w:t>.</w:t>
      </w:r>
      <w:r w:rsidRPr="00EC38AC">
        <w:t xml:space="preserve"> “walkaway” leases</w:t>
      </w:r>
      <w:r w:rsidRPr="007A2E77">
        <w:t xml:space="preserve"> with no</w:t>
      </w:r>
      <w:r w:rsidRPr="007A2E77">
        <w:rPr>
          <w:spacing w:val="1"/>
        </w:rPr>
        <w:t xml:space="preserve"> </w:t>
      </w:r>
      <w:r w:rsidRPr="007A2E77">
        <w:t>substantial</w:t>
      </w:r>
      <w:r w:rsidRPr="007A2E77">
        <w:rPr>
          <w:spacing w:val="-1"/>
        </w:rPr>
        <w:t xml:space="preserve"> </w:t>
      </w:r>
      <w:r w:rsidRPr="007A2E77">
        <w:t>amount due</w:t>
      </w:r>
      <w:r w:rsidRPr="007A2E77">
        <w:rPr>
          <w:spacing w:val="-1"/>
        </w:rPr>
        <w:t xml:space="preserve"> </w:t>
      </w:r>
      <w:r w:rsidRPr="007A2E77">
        <w:t>at lease</w:t>
      </w:r>
      <w:r w:rsidRPr="007A2E77">
        <w:rPr>
          <w:spacing w:val="-1"/>
        </w:rPr>
        <w:t xml:space="preserve"> </w:t>
      </w:r>
      <w:r w:rsidRPr="007A2E77">
        <w:t>end).</w:t>
      </w:r>
    </w:p>
    <w:p w:rsidR="000F5D15" w:rsidRPr="003C5DCB" w:rsidP="003C5DCB" w14:paraId="7915E9C8" w14:textId="77777777">
      <w:pPr>
        <w:pStyle w:val="BodyText"/>
      </w:pPr>
    </w:p>
    <w:p w:rsidR="000F5D15" w:rsidRPr="007A2E77" w:rsidP="003C5DCB" w14:paraId="6CD94073" w14:textId="053390C2">
      <w:pPr>
        <w:pStyle w:val="BodyText"/>
      </w:pPr>
      <w:r w:rsidRPr="007A2E77">
        <w:rPr>
          <w:u w:val="single"/>
        </w:rPr>
        <w:t>Disclosure</w:t>
      </w:r>
    </w:p>
    <w:p w:rsidR="000F5D15" w:rsidRPr="007A2E77" w:rsidP="003C5DCB" w14:paraId="2B19FC2B" w14:textId="45A80A9B">
      <w:pPr>
        <w:pStyle w:val="BodyText"/>
        <w:spacing w:before="90"/>
        <w:ind w:right="1312"/>
      </w:pPr>
      <w:r w:rsidRPr="007A2E77">
        <w:t>Regulation M imposes disclosure requirements on all types of lessors, including</w:t>
      </w:r>
      <w:r w:rsidRPr="007A2E77">
        <w:rPr>
          <w:spacing w:val="1"/>
        </w:rPr>
        <w:t xml:space="preserve"> </w:t>
      </w:r>
      <w:r w:rsidRPr="007A2E77">
        <w:t>automobile</w:t>
      </w:r>
      <w:r w:rsidRPr="007A2E77">
        <w:rPr>
          <w:spacing w:val="-3"/>
        </w:rPr>
        <w:t xml:space="preserve"> </w:t>
      </w:r>
      <w:r w:rsidRPr="007A2E77">
        <w:t>lessors</w:t>
      </w:r>
      <w:r w:rsidRPr="007A2E77">
        <w:rPr>
          <w:spacing w:val="-2"/>
        </w:rPr>
        <w:t xml:space="preserve"> </w:t>
      </w:r>
      <w:r w:rsidRPr="007A2E77">
        <w:t>(such as</w:t>
      </w:r>
      <w:r w:rsidRPr="007A2E77">
        <w:rPr>
          <w:spacing w:val="-2"/>
        </w:rPr>
        <w:t xml:space="preserve"> </w:t>
      </w:r>
      <w:r w:rsidRPr="007A2E77">
        <w:t>auto</w:t>
      </w:r>
      <w:r w:rsidRPr="007A2E77">
        <w:rPr>
          <w:spacing w:val="-2"/>
        </w:rPr>
        <w:t xml:space="preserve"> </w:t>
      </w:r>
      <w:r w:rsidRPr="007A2E77">
        <w:t>dealers,</w:t>
      </w:r>
      <w:r w:rsidRPr="007A2E77">
        <w:rPr>
          <w:spacing w:val="-2"/>
        </w:rPr>
        <w:t xml:space="preserve"> </w:t>
      </w:r>
      <w:r w:rsidRPr="007A2E77">
        <w:t>independent</w:t>
      </w:r>
      <w:r w:rsidRPr="007A2E77">
        <w:rPr>
          <w:spacing w:val="-1"/>
        </w:rPr>
        <w:t xml:space="preserve"> </w:t>
      </w:r>
      <w:r w:rsidRPr="007A2E77">
        <w:t>leasing</w:t>
      </w:r>
      <w:r w:rsidRPr="007A2E77">
        <w:rPr>
          <w:spacing w:val="-2"/>
        </w:rPr>
        <w:t xml:space="preserve"> </w:t>
      </w:r>
      <w:r w:rsidRPr="007A2E77">
        <w:t>companies, and</w:t>
      </w:r>
      <w:r w:rsidRPr="007A2E77">
        <w:rPr>
          <w:spacing w:val="-2"/>
        </w:rPr>
        <w:t xml:space="preserve"> </w:t>
      </w:r>
      <w:r w:rsidRPr="007A2E77">
        <w:t>manufacturers’</w:t>
      </w:r>
      <w:r w:rsidRPr="007A2E77">
        <w:rPr>
          <w:spacing w:val="-57"/>
        </w:rPr>
        <w:t xml:space="preserve"> </w:t>
      </w:r>
      <w:r w:rsidRPr="007A2E77">
        <w:t>captive</w:t>
      </w:r>
      <w:r w:rsidRPr="007A2E77">
        <w:rPr>
          <w:spacing w:val="-3"/>
        </w:rPr>
        <w:t xml:space="preserve"> </w:t>
      </w:r>
      <w:r w:rsidRPr="007A2E77">
        <w:t>finance</w:t>
      </w:r>
      <w:r w:rsidRPr="007A2E77">
        <w:rPr>
          <w:spacing w:val="-2"/>
        </w:rPr>
        <w:t xml:space="preserve"> </w:t>
      </w:r>
      <w:r w:rsidRPr="007A2E77">
        <w:t>companies),</w:t>
      </w:r>
      <w:r w:rsidRPr="007A2E77">
        <w:rPr>
          <w:spacing w:val="-1"/>
        </w:rPr>
        <w:t xml:space="preserve"> </w:t>
      </w:r>
      <w:r w:rsidRPr="007A2E77">
        <w:t>computer</w:t>
      </w:r>
      <w:r w:rsidRPr="007A2E77">
        <w:rPr>
          <w:spacing w:val="-2"/>
        </w:rPr>
        <w:t xml:space="preserve"> </w:t>
      </w:r>
      <w:r w:rsidRPr="007A2E77">
        <w:t>lessors</w:t>
      </w:r>
      <w:r w:rsidRPr="007A2E77">
        <w:rPr>
          <w:spacing w:val="-2"/>
        </w:rPr>
        <w:t xml:space="preserve"> </w:t>
      </w:r>
      <w:r w:rsidRPr="007A2E77">
        <w:t>(such</w:t>
      </w:r>
      <w:r w:rsidRPr="007A2E77">
        <w:rPr>
          <w:spacing w:val="-1"/>
        </w:rPr>
        <w:t xml:space="preserve"> </w:t>
      </w:r>
      <w:r w:rsidRPr="007A2E77">
        <w:t>as</w:t>
      </w:r>
      <w:r w:rsidRPr="007A2E77">
        <w:rPr>
          <w:spacing w:val="-1"/>
        </w:rPr>
        <w:t xml:space="preserve"> </w:t>
      </w:r>
      <w:r w:rsidRPr="007A2E77">
        <w:t>computer</w:t>
      </w:r>
      <w:r w:rsidRPr="007A2E77">
        <w:rPr>
          <w:spacing w:val="-2"/>
        </w:rPr>
        <w:t xml:space="preserve"> </w:t>
      </w:r>
      <w:r w:rsidRPr="007A2E77">
        <w:t>dealers and</w:t>
      </w:r>
      <w:r w:rsidRPr="007A2E77">
        <w:rPr>
          <w:spacing w:val="-1"/>
        </w:rPr>
        <w:t xml:space="preserve"> </w:t>
      </w:r>
      <w:r w:rsidRPr="007A2E77">
        <w:t>other</w:t>
      </w:r>
      <w:r w:rsidRPr="007A2E77">
        <w:rPr>
          <w:spacing w:val="-2"/>
        </w:rPr>
        <w:t xml:space="preserve"> </w:t>
      </w:r>
      <w:r w:rsidRPr="007A2E77">
        <w:t>retailers),</w:t>
      </w:r>
      <w:r w:rsidRPr="007A2E77" w:rsidR="00F46C5A">
        <w:t xml:space="preserve"> </w:t>
      </w:r>
      <w:r w:rsidRPr="007A2E77">
        <w:t>furniture lessors, various electronic commerce lessors, and diverse types of lease advertisers, and</w:t>
      </w:r>
      <w:r w:rsidRPr="007A2E77">
        <w:rPr>
          <w:spacing w:val="-58"/>
        </w:rPr>
        <w:t xml:space="preserve"> </w:t>
      </w:r>
      <w:r w:rsidRPr="007A2E77">
        <w:t>others.</w:t>
      </w:r>
      <w:r w:rsidRPr="007A2E77">
        <w:rPr>
          <w:spacing w:val="1"/>
        </w:rPr>
        <w:t xml:space="preserve"> </w:t>
      </w:r>
      <w:r w:rsidRPr="007A2E77">
        <w:t>These requirements are intended to ensure that consumers are fully apprised of the terms</w:t>
      </w:r>
      <w:r w:rsidRPr="007A2E77">
        <w:rPr>
          <w:spacing w:val="-57"/>
        </w:rPr>
        <w:t xml:space="preserve"> </w:t>
      </w:r>
      <w:r w:rsidRPr="007A2E77">
        <w:t>of leases prior to consummation of the transaction.</w:t>
      </w:r>
      <w:r w:rsidRPr="007A2E77">
        <w:rPr>
          <w:spacing w:val="1"/>
        </w:rPr>
        <w:t xml:space="preserve"> </w:t>
      </w:r>
      <w:r w:rsidRPr="007A2E77">
        <w:t>The written disclosures required by</w:t>
      </w:r>
      <w:r w:rsidRPr="007A2E77">
        <w:rPr>
          <w:spacing w:val="1"/>
        </w:rPr>
        <w:t xml:space="preserve"> </w:t>
      </w:r>
      <w:r w:rsidRPr="007A2E77">
        <w:t>Regulation M are derived from statutory disclosures and directives mandated by the CLA.</w:t>
      </w:r>
      <w:r>
        <w:rPr>
          <w:rStyle w:val="FootnoteReference"/>
        </w:rPr>
        <w:footnoteReference w:id="3"/>
      </w:r>
      <w:r w:rsidRPr="008149A0">
        <w:rPr>
          <w:spacing w:val="60"/>
        </w:rPr>
        <w:t xml:space="preserve"> </w:t>
      </w:r>
    </w:p>
    <w:p w:rsidR="000F5D15" w:rsidRPr="007A2E77" w14:paraId="1EEBBEF6" w14:textId="77777777">
      <w:pPr>
        <w:pStyle w:val="BodyText"/>
      </w:pPr>
    </w:p>
    <w:p w:rsidR="000F5D15" w:rsidRPr="007A2E77" w:rsidP="003C5DCB" w14:paraId="5509A5D4" w14:textId="5226FA6A">
      <w:pPr>
        <w:pStyle w:val="BodyText"/>
        <w:ind w:right="1133"/>
      </w:pPr>
      <w:r w:rsidRPr="007A2E77">
        <w:t>Regulation M includes model forms and clauses that can be used to comply with the</w:t>
      </w:r>
      <w:r w:rsidRPr="007A2E77">
        <w:rPr>
          <w:spacing w:val="1"/>
        </w:rPr>
        <w:t xml:space="preserve"> </w:t>
      </w:r>
      <w:r w:rsidRPr="007A2E77">
        <w:t>written disclosure (non-advertising) requirements of the CLA and Regulation M.</w:t>
      </w:r>
      <w:r>
        <w:rPr>
          <w:rStyle w:val="FootnoteReference"/>
        </w:rPr>
        <w:footnoteReference w:id="4"/>
      </w:r>
      <w:r w:rsidRPr="00EC38AC">
        <w:rPr>
          <w:spacing w:val="1"/>
        </w:rPr>
        <w:t xml:space="preserve"> </w:t>
      </w:r>
    </w:p>
    <w:p w:rsidR="000F5D15" w:rsidRPr="007A2E77" w14:paraId="6E2B9446" w14:textId="77777777">
      <w:pPr>
        <w:pStyle w:val="BodyText"/>
      </w:pPr>
    </w:p>
    <w:p w:rsidR="000F5D15" w:rsidRPr="007A2E77" w:rsidP="003C5DCB" w14:paraId="18E42E9A" w14:textId="77777777">
      <w:pPr>
        <w:pStyle w:val="BodyText"/>
      </w:pPr>
      <w:r w:rsidRPr="007A2E77">
        <w:rPr>
          <w:u w:val="single"/>
        </w:rPr>
        <w:t>Recordkeeping</w:t>
      </w:r>
    </w:p>
    <w:p w:rsidR="000F5D15" w:rsidRPr="003C5DCB" w14:paraId="04DC9673" w14:textId="77777777">
      <w:pPr>
        <w:pStyle w:val="BodyText"/>
        <w:spacing w:before="2"/>
      </w:pPr>
    </w:p>
    <w:p w:rsidR="000F5D15" w:rsidRPr="007A2E77" w:rsidP="003C5DCB" w14:paraId="1D847EB7" w14:textId="5E0E9544">
      <w:pPr>
        <w:pStyle w:val="BodyText"/>
        <w:spacing w:before="90"/>
        <w:ind w:right="1049"/>
      </w:pPr>
      <w:r w:rsidRPr="007A2E77">
        <w:t>Section 1013.8 of Regulation M requires lessors to retain evidence of compliance with</w:t>
      </w:r>
      <w:r w:rsidRPr="00FE3388">
        <w:rPr>
          <w:spacing w:val="1"/>
        </w:rPr>
        <w:t xml:space="preserve"> </w:t>
      </w:r>
      <w:r w:rsidRPr="008149A0">
        <w:t xml:space="preserve">its requirements (other than its advertising rules) but does not specify the </w:t>
      </w:r>
      <w:r w:rsidRPr="008149A0">
        <w:t>particular records</w:t>
      </w:r>
      <w:r w:rsidRPr="008149A0">
        <w:t xml:space="preserve"> to</w:t>
      </w:r>
      <w:r w:rsidRPr="008149A0">
        <w:rPr>
          <w:spacing w:val="1"/>
        </w:rPr>
        <w:t xml:space="preserve"> </w:t>
      </w:r>
      <w:r w:rsidRPr="008149A0">
        <w:t>be kept.</w:t>
      </w:r>
      <w:r w:rsidRPr="001902B2">
        <w:rPr>
          <w:spacing w:val="1"/>
        </w:rPr>
        <w:t xml:space="preserve"> </w:t>
      </w:r>
      <w:r w:rsidRPr="00EC38AC">
        <w:t>Entities subject to Regulation M may choose the records they consider adequate to</w:t>
      </w:r>
      <w:r w:rsidRPr="00EC38AC">
        <w:rPr>
          <w:spacing w:val="1"/>
        </w:rPr>
        <w:t xml:space="preserve"> </w:t>
      </w:r>
      <w:r w:rsidRPr="00EC38AC">
        <w:t>show</w:t>
      </w:r>
      <w:r w:rsidRPr="00EC38AC">
        <w:rPr>
          <w:spacing w:val="-2"/>
        </w:rPr>
        <w:t xml:space="preserve"> </w:t>
      </w:r>
      <w:r w:rsidRPr="007A2E77">
        <w:t>compliance,</w:t>
      </w:r>
      <w:r w:rsidRPr="007A2E77">
        <w:rPr>
          <w:spacing w:val="-1"/>
        </w:rPr>
        <w:t xml:space="preserve"> </w:t>
      </w:r>
      <w:r w:rsidRPr="007A2E77">
        <w:t>and</w:t>
      </w:r>
      <w:r w:rsidRPr="007A2E77">
        <w:rPr>
          <w:spacing w:val="1"/>
        </w:rPr>
        <w:t xml:space="preserve"> </w:t>
      </w:r>
      <w:r w:rsidRPr="007A2E77">
        <w:t>each</w:t>
      </w:r>
      <w:r w:rsidRPr="007A2E77">
        <w:rPr>
          <w:spacing w:val="-1"/>
        </w:rPr>
        <w:t xml:space="preserve"> </w:t>
      </w:r>
      <w:r w:rsidRPr="007A2E77">
        <w:t>entity</w:t>
      </w:r>
      <w:r w:rsidRPr="007A2E77">
        <w:rPr>
          <w:spacing w:val="-6"/>
        </w:rPr>
        <w:t xml:space="preserve"> </w:t>
      </w:r>
      <w:r w:rsidRPr="007A2E77">
        <w:t>may</w:t>
      </w:r>
      <w:r w:rsidRPr="007A2E77">
        <w:rPr>
          <w:spacing w:val="-6"/>
        </w:rPr>
        <w:t xml:space="preserve"> </w:t>
      </w:r>
      <w:r w:rsidRPr="007A2E77">
        <w:t>interpret</w:t>
      </w:r>
      <w:r w:rsidRPr="007A2E77">
        <w:rPr>
          <w:spacing w:val="-1"/>
        </w:rPr>
        <w:t xml:space="preserve"> </w:t>
      </w:r>
      <w:r w:rsidRPr="007A2E77">
        <w:t>the</w:t>
      </w:r>
      <w:r w:rsidRPr="007A2E77">
        <w:rPr>
          <w:spacing w:val="-2"/>
        </w:rPr>
        <w:t xml:space="preserve"> </w:t>
      </w:r>
      <w:r w:rsidRPr="007A2E77">
        <w:t>requirement differently.</w:t>
      </w:r>
      <w:r w:rsidRPr="007A2E77">
        <w:rPr>
          <w:spacing w:val="58"/>
        </w:rPr>
        <w:t xml:space="preserve"> </w:t>
      </w:r>
      <w:r w:rsidRPr="007A2E77">
        <w:t>Records,</w:t>
      </w:r>
      <w:r w:rsidRPr="007A2E77">
        <w:rPr>
          <w:spacing w:val="-1"/>
        </w:rPr>
        <w:t xml:space="preserve"> </w:t>
      </w:r>
      <w:r w:rsidRPr="007A2E77">
        <w:t>however,</w:t>
      </w:r>
      <w:r w:rsidRPr="007A2E77">
        <w:rPr>
          <w:spacing w:val="-57"/>
        </w:rPr>
        <w:t xml:space="preserve"> </w:t>
      </w:r>
      <w:r w:rsidRPr="007A2E77">
        <w:t>must</w:t>
      </w:r>
      <w:r w:rsidRPr="007A2E77">
        <w:rPr>
          <w:spacing w:val="-1"/>
        </w:rPr>
        <w:t xml:space="preserve"> </w:t>
      </w:r>
      <w:r w:rsidRPr="007A2E77">
        <w:t>be</w:t>
      </w:r>
      <w:r w:rsidRPr="007A2E77">
        <w:rPr>
          <w:spacing w:val="-1"/>
        </w:rPr>
        <w:t xml:space="preserve"> </w:t>
      </w:r>
      <w:r w:rsidRPr="007A2E77">
        <w:t>retained for</w:t>
      </w:r>
      <w:r w:rsidRPr="007A2E77">
        <w:rPr>
          <w:spacing w:val="-1"/>
        </w:rPr>
        <w:t xml:space="preserve"> </w:t>
      </w:r>
      <w:r w:rsidRPr="007A2E77" w:rsidR="56374BFE">
        <w:rPr>
          <w:spacing w:val="-1"/>
        </w:rPr>
        <w:t>24</w:t>
      </w:r>
      <w:r w:rsidRPr="007A2E77">
        <w:t xml:space="preserve"> months.</w:t>
      </w:r>
    </w:p>
    <w:p w:rsidR="0031486D" w:rsidRPr="003C5DCB" w:rsidP="0031486D" w14:paraId="2C0BF885" w14:textId="77777777">
      <w:pPr>
        <w:rPr>
          <w:b/>
          <w:sz w:val="24"/>
        </w:rPr>
      </w:pPr>
    </w:p>
    <w:p w:rsidR="0031486D" w:rsidRPr="003C5DCB" w:rsidP="0031486D" w14:paraId="15F0C127" w14:textId="2035FF5F">
      <w:pPr>
        <w:rPr>
          <w:sz w:val="24"/>
        </w:rPr>
      </w:pPr>
      <w:r w:rsidRPr="003C5DCB">
        <w:rPr>
          <w:b/>
          <w:sz w:val="24"/>
        </w:rPr>
        <w:t>2. Indicate how, by whom, and for what purpose the information is to be used.  Except for a new collection, indicate the actual use the agency has made of the information received from the current collection.</w:t>
      </w:r>
    </w:p>
    <w:p w:rsidR="000F5D15" w:rsidRPr="00EC38AC" w:rsidP="003C5DCB" w14:paraId="6A706C8E" w14:textId="09535354">
      <w:pPr>
        <w:pStyle w:val="BodyText"/>
        <w:spacing w:before="90"/>
        <w:ind w:right="1095"/>
      </w:pPr>
      <w:r>
        <w:t>C</w:t>
      </w:r>
      <w:r w:rsidRPr="007A2E77" w:rsidR="00CA6CE2">
        <w:t>onsumers rely upon th</w:t>
      </w:r>
      <w:r w:rsidRPr="00FE3388" w:rsidR="00CA6CE2">
        <w:t>e disclosures required by the CLA and</w:t>
      </w:r>
      <w:r w:rsidRPr="004D1B51" w:rsidR="00CA6CE2">
        <w:rPr>
          <w:spacing w:val="1"/>
        </w:rPr>
        <w:t xml:space="preserve"> </w:t>
      </w:r>
      <w:r w:rsidRPr="007F79B3" w:rsidR="00CA6CE2">
        <w:t>Regulation M for information to comparison shop among leases as well as to ascertain the true</w:t>
      </w:r>
      <w:r w:rsidRPr="007F79B3" w:rsidR="00CA6CE2">
        <w:rPr>
          <w:spacing w:val="-58"/>
        </w:rPr>
        <w:t xml:space="preserve"> </w:t>
      </w:r>
      <w:r w:rsidRPr="00CF5E92" w:rsidR="00CA6CE2">
        <w:t>costs</w:t>
      </w:r>
      <w:r w:rsidRPr="008149A0" w:rsidR="00CA6CE2">
        <w:rPr>
          <w:spacing w:val="-1"/>
        </w:rPr>
        <w:t xml:space="preserve"> </w:t>
      </w:r>
      <w:r w:rsidRPr="008149A0" w:rsidR="00CA6CE2">
        <w:t>and terms of</w:t>
      </w:r>
      <w:r w:rsidRPr="008149A0" w:rsidR="00CA6CE2">
        <w:rPr>
          <w:spacing w:val="-1"/>
        </w:rPr>
        <w:t xml:space="preserve"> </w:t>
      </w:r>
      <w:r w:rsidRPr="001902B2" w:rsidR="00CA6CE2">
        <w:t>lease</w:t>
      </w:r>
      <w:r w:rsidRPr="00EC38AC" w:rsidR="00CA6CE2">
        <w:rPr>
          <w:spacing w:val="1"/>
        </w:rPr>
        <w:t xml:space="preserve"> </w:t>
      </w:r>
      <w:r w:rsidRPr="00EC38AC" w:rsidR="00CA6CE2">
        <w:t>offers.</w:t>
      </w:r>
    </w:p>
    <w:p w:rsidR="000F5D15" w:rsidRPr="007A2E77" w14:paraId="76016F1B" w14:textId="77777777">
      <w:pPr>
        <w:pStyle w:val="BodyText"/>
      </w:pPr>
    </w:p>
    <w:p w:rsidR="000F5D15" w:rsidRPr="007A2E77" w:rsidP="003C5DCB" w14:paraId="301051C0" w14:textId="5CB085AC">
      <w:pPr>
        <w:pStyle w:val="BodyText"/>
        <w:ind w:right="969"/>
      </w:pPr>
      <w:r w:rsidRPr="007A2E77">
        <w:t xml:space="preserve">Federal and state enforcement </w:t>
      </w:r>
      <w:r w:rsidR="00CF5E92">
        <w:t>as well</w:t>
      </w:r>
      <w:r w:rsidRPr="007A2E77">
        <w:t xml:space="preserve"> private litigants use the records to ascertain whether</w:t>
      </w:r>
      <w:r w:rsidRPr="007A2E77">
        <w:rPr>
          <w:spacing w:val="1"/>
        </w:rPr>
        <w:t xml:space="preserve"> </w:t>
      </w:r>
      <w:r w:rsidRPr="007A2E77">
        <w:t>accurate and complete disclosures of the cost of leases have been provided to consumers prior to</w:t>
      </w:r>
      <w:r w:rsidRPr="007A2E77">
        <w:rPr>
          <w:spacing w:val="-58"/>
        </w:rPr>
        <w:t xml:space="preserve"> </w:t>
      </w:r>
      <w:r w:rsidRPr="007A2E77">
        <w:t>consummation of the lease.</w:t>
      </w:r>
      <w:r w:rsidR="00B52D16">
        <w:t xml:space="preserve"> </w:t>
      </w:r>
      <w:r w:rsidRPr="00B52D16">
        <w:rPr>
          <w:spacing w:val="1"/>
        </w:rPr>
        <w:t xml:space="preserve"> </w:t>
      </w:r>
      <w:r w:rsidRPr="008149A0">
        <w:t>This information provides the primary evidence of law violations in</w:t>
      </w:r>
      <w:r w:rsidRPr="008149A0">
        <w:rPr>
          <w:spacing w:val="-57"/>
        </w:rPr>
        <w:t xml:space="preserve"> </w:t>
      </w:r>
      <w:r w:rsidRPr="008149A0">
        <w:t>CLA enforcement actions brought by federal agencies</w:t>
      </w:r>
      <w:r w:rsidRPr="001F1660">
        <w:t>.</w:t>
      </w:r>
      <w:r w:rsidRPr="008149A0">
        <w:rPr>
          <w:spacing w:val="1"/>
        </w:rPr>
        <w:t xml:space="preserve"> </w:t>
      </w:r>
      <w:r w:rsidRPr="008149A0">
        <w:t>Without Regulation M’s recordkeeping</w:t>
      </w:r>
      <w:r w:rsidRPr="001902B2">
        <w:rPr>
          <w:spacing w:val="1"/>
        </w:rPr>
        <w:t xml:space="preserve"> </w:t>
      </w:r>
      <w:r w:rsidRPr="00EC38AC">
        <w:t>requirement,</w:t>
      </w:r>
      <w:r w:rsidRPr="00EC38AC">
        <w:rPr>
          <w:spacing w:val="-1"/>
        </w:rPr>
        <w:t xml:space="preserve"> </w:t>
      </w:r>
      <w:r w:rsidRPr="00EC38AC">
        <w:t xml:space="preserve">the </w:t>
      </w:r>
      <w:r w:rsidRPr="007A2E77">
        <w:t>agencies’</w:t>
      </w:r>
      <w:r w:rsidRPr="007A2E77">
        <w:rPr>
          <w:spacing w:val="-1"/>
        </w:rPr>
        <w:t xml:space="preserve"> </w:t>
      </w:r>
      <w:r w:rsidRPr="007A2E77">
        <w:t>ability</w:t>
      </w:r>
      <w:r w:rsidRPr="007A2E77">
        <w:rPr>
          <w:spacing w:val="-6"/>
        </w:rPr>
        <w:t xml:space="preserve"> </w:t>
      </w:r>
      <w:r w:rsidRPr="007A2E77">
        <w:t>to enforce</w:t>
      </w:r>
      <w:r w:rsidRPr="007A2E77">
        <w:rPr>
          <w:spacing w:val="-2"/>
        </w:rPr>
        <w:t xml:space="preserve"> </w:t>
      </w:r>
      <w:r w:rsidRPr="007A2E77">
        <w:t>the</w:t>
      </w:r>
      <w:r w:rsidRPr="007A2E77">
        <w:rPr>
          <w:spacing w:val="-1"/>
        </w:rPr>
        <w:t xml:space="preserve"> </w:t>
      </w:r>
      <w:r w:rsidRPr="007A2E77">
        <w:t>CLA would be</w:t>
      </w:r>
      <w:r w:rsidRPr="007A2E77">
        <w:rPr>
          <w:spacing w:val="-2"/>
        </w:rPr>
        <w:t xml:space="preserve"> </w:t>
      </w:r>
      <w:r w:rsidRPr="007A2E77">
        <w:t>significantly</w:t>
      </w:r>
      <w:r w:rsidRPr="007A2E77">
        <w:rPr>
          <w:spacing w:val="-3"/>
        </w:rPr>
        <w:t xml:space="preserve"> </w:t>
      </w:r>
      <w:r w:rsidRPr="007A2E77">
        <w:t>impaired.</w:t>
      </w:r>
    </w:p>
    <w:p w:rsidR="000F5D15" w:rsidRPr="007A2E77" w14:paraId="7D1CFECC" w14:textId="77777777">
      <w:pPr>
        <w:pStyle w:val="BodyText"/>
        <w:spacing w:before="5"/>
      </w:pPr>
    </w:p>
    <w:p w:rsidR="0031486D" w:rsidRPr="003C5DCB" w:rsidP="0031486D" w14:paraId="0594126F" w14:textId="77777777">
      <w:pPr>
        <w:rPr>
          <w:b/>
          <w:sz w:val="24"/>
        </w:rPr>
      </w:pPr>
      <w:r w:rsidRPr="003C5DCB">
        <w:rPr>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F5D15" w:rsidRPr="007A2E77" w:rsidP="0031486D" w14:paraId="5C67E652" w14:textId="67D859C9">
      <w:pPr>
        <w:pStyle w:val="Heading1"/>
        <w:tabs>
          <w:tab w:val="left" w:pos="480"/>
        </w:tabs>
        <w:ind w:firstLine="0"/>
        <w:rPr>
          <w:u w:val="none"/>
        </w:rPr>
      </w:pPr>
    </w:p>
    <w:p w:rsidR="000F5D15" w:rsidRPr="007A2E77" w:rsidP="003C5DCB" w14:paraId="0F358CFC" w14:textId="1586589A">
      <w:pPr>
        <w:pStyle w:val="BodyText"/>
        <w:spacing w:before="90"/>
        <w:ind w:right="976"/>
      </w:pPr>
      <w:r w:rsidRPr="007A2E77">
        <w:t>The</w:t>
      </w:r>
      <w:r w:rsidRPr="00FE3388">
        <w:rPr>
          <w:spacing w:val="-2"/>
        </w:rPr>
        <w:t xml:space="preserve"> </w:t>
      </w:r>
      <w:r w:rsidRPr="004D1B51">
        <w:t>disclosures</w:t>
      </w:r>
      <w:r w:rsidRPr="001E2233">
        <w:rPr>
          <w:spacing w:val="-1"/>
        </w:rPr>
        <w:t xml:space="preserve"> </w:t>
      </w:r>
      <w:r w:rsidRPr="007F79B3">
        <w:t>required</w:t>
      </w:r>
      <w:r w:rsidRPr="001F1660">
        <w:rPr>
          <w:spacing w:val="1"/>
        </w:rPr>
        <w:t xml:space="preserve"> </w:t>
      </w:r>
      <w:r w:rsidRPr="008149A0">
        <w:t>by</w:t>
      </w:r>
      <w:r w:rsidRPr="008149A0">
        <w:rPr>
          <w:spacing w:val="-6"/>
        </w:rPr>
        <w:t xml:space="preserve"> </w:t>
      </w:r>
      <w:r w:rsidRPr="008149A0">
        <w:t>Regulation</w:t>
      </w:r>
      <w:r w:rsidRPr="001902B2">
        <w:rPr>
          <w:spacing w:val="-1"/>
        </w:rPr>
        <w:t xml:space="preserve"> </w:t>
      </w:r>
      <w:r w:rsidRPr="00EC38AC">
        <w:t>M</w:t>
      </w:r>
      <w:r w:rsidRPr="00EC38AC">
        <w:rPr>
          <w:spacing w:val="-1"/>
        </w:rPr>
        <w:t xml:space="preserve"> </w:t>
      </w:r>
      <w:r w:rsidRPr="00EC38AC">
        <w:t>may</w:t>
      </w:r>
      <w:r w:rsidRPr="007A2E77">
        <w:rPr>
          <w:spacing w:val="-6"/>
        </w:rPr>
        <w:t xml:space="preserve"> </w:t>
      </w:r>
      <w:r w:rsidRPr="007A2E77">
        <w:t>be provided</w:t>
      </w:r>
      <w:r w:rsidRPr="007A2E77">
        <w:rPr>
          <w:spacing w:val="-1"/>
        </w:rPr>
        <w:t xml:space="preserve"> </w:t>
      </w:r>
      <w:r w:rsidRPr="007A2E77">
        <w:t>to the</w:t>
      </w:r>
      <w:r w:rsidRPr="007A2E77">
        <w:rPr>
          <w:spacing w:val="-2"/>
        </w:rPr>
        <w:t xml:space="preserve"> </w:t>
      </w:r>
      <w:r w:rsidRPr="007A2E77">
        <w:t>consumer in</w:t>
      </w:r>
      <w:r w:rsidRPr="007A2E77">
        <w:rPr>
          <w:spacing w:val="-1"/>
        </w:rPr>
        <w:t xml:space="preserve"> </w:t>
      </w:r>
      <w:r w:rsidRPr="007A2E77">
        <w:t>electronic</w:t>
      </w:r>
      <w:r w:rsidRPr="007A2E77">
        <w:rPr>
          <w:spacing w:val="-57"/>
        </w:rPr>
        <w:t xml:space="preserve"> </w:t>
      </w:r>
      <w:r w:rsidR="001E2233">
        <w:rPr>
          <w:spacing w:val="-57"/>
        </w:rPr>
        <w:t xml:space="preserve"> </w:t>
      </w:r>
      <w:r w:rsidR="003C0E28">
        <w:rPr>
          <w:spacing w:val="-57"/>
        </w:rPr>
        <w:t xml:space="preserve"> </w:t>
      </w:r>
      <w:r w:rsidRPr="001E2233">
        <w:t>form, subject to compliance with the consumer consent and other applicable provisions of the</w:t>
      </w:r>
      <w:r w:rsidRPr="007F79B3">
        <w:rPr>
          <w:spacing w:val="1"/>
        </w:rPr>
        <w:t xml:space="preserve"> </w:t>
      </w:r>
      <w:r w:rsidRPr="001F1660">
        <w:t xml:space="preserve">Electronic Signatures in Global and National Commerce Act (E-Sign Act), 15 U.S.C. 7001 </w:t>
      </w:r>
      <w:r w:rsidRPr="008149A0">
        <w:rPr>
          <w:i/>
        </w:rPr>
        <w:t>et</w:t>
      </w:r>
      <w:r w:rsidRPr="008149A0">
        <w:rPr>
          <w:i/>
          <w:spacing w:val="1"/>
        </w:rPr>
        <w:t xml:space="preserve"> </w:t>
      </w:r>
      <w:r w:rsidRPr="008149A0">
        <w:rPr>
          <w:i/>
        </w:rPr>
        <w:t>seq</w:t>
      </w:r>
      <w:r w:rsidRPr="001902B2">
        <w:t>.</w:t>
      </w:r>
      <w:r w:rsidRPr="00EC38AC">
        <w:rPr>
          <w:spacing w:val="1"/>
        </w:rPr>
        <w:t xml:space="preserve"> </w:t>
      </w:r>
      <w:r w:rsidR="001E2233">
        <w:rPr>
          <w:spacing w:val="1"/>
        </w:rPr>
        <w:t xml:space="preserve"> </w:t>
      </w:r>
      <w:r w:rsidRPr="001E2233">
        <w:t>Use of such electronic communications is consistent with the Government Paperwork</w:t>
      </w:r>
      <w:r w:rsidRPr="007F79B3">
        <w:rPr>
          <w:spacing w:val="1"/>
        </w:rPr>
        <w:t xml:space="preserve"> </w:t>
      </w:r>
      <w:r w:rsidRPr="001F1660">
        <w:t>Elimination Act (GPEA), Title XVII of Pub. L. 105-277, codified at 44 U.S.C. 35</w:t>
      </w:r>
      <w:r w:rsidRPr="008149A0">
        <w:t>04</w:t>
      </w:r>
      <w:r w:rsidRPr="006A17A3">
        <w:t>.</w:t>
      </w:r>
      <w:r w:rsidRPr="007F79B3">
        <w:rPr>
          <w:spacing w:val="1"/>
        </w:rPr>
        <w:t xml:space="preserve"> </w:t>
      </w:r>
      <w:r w:rsidRPr="001F1660" w:rsidR="00C75DFB">
        <w:rPr>
          <w:spacing w:val="1"/>
        </w:rPr>
        <w:t xml:space="preserve"> </w:t>
      </w:r>
      <w:r w:rsidRPr="008149A0">
        <w:t>The</w:t>
      </w:r>
      <w:r w:rsidRPr="008149A0">
        <w:rPr>
          <w:spacing w:val="1"/>
        </w:rPr>
        <w:t xml:space="preserve"> </w:t>
      </w:r>
      <w:r w:rsidRPr="008149A0">
        <w:t>E-Sign Act and GPEA serve to reduce businesses’ compliance burden related to federal</w:t>
      </w:r>
      <w:r w:rsidRPr="001902B2">
        <w:rPr>
          <w:spacing w:val="1"/>
        </w:rPr>
        <w:t xml:space="preserve"> </w:t>
      </w:r>
      <w:r w:rsidRPr="00EC38AC">
        <w:t>requirements</w:t>
      </w:r>
      <w:r w:rsidRPr="007A2E77">
        <w:t xml:space="preserve"> including Regulation M by enabling lessors to utilize more efficient electronic</w:t>
      </w:r>
      <w:r w:rsidRPr="007A2E77">
        <w:rPr>
          <w:spacing w:val="1"/>
        </w:rPr>
        <w:t xml:space="preserve"> </w:t>
      </w:r>
      <w:r w:rsidRPr="007A2E77">
        <w:t>media</w:t>
      </w:r>
      <w:r w:rsidRPr="007A2E77">
        <w:rPr>
          <w:spacing w:val="-2"/>
        </w:rPr>
        <w:t xml:space="preserve"> </w:t>
      </w:r>
      <w:r w:rsidRPr="007A2E77">
        <w:t>for</w:t>
      </w:r>
      <w:r w:rsidRPr="007A2E77">
        <w:rPr>
          <w:spacing w:val="-1"/>
        </w:rPr>
        <w:t xml:space="preserve"> </w:t>
      </w:r>
      <w:r w:rsidRPr="007A2E77">
        <w:t>disclosures</w:t>
      </w:r>
      <w:r w:rsidRPr="007A2E77">
        <w:rPr>
          <w:spacing w:val="2"/>
        </w:rPr>
        <w:t xml:space="preserve"> </w:t>
      </w:r>
      <w:r w:rsidRPr="007A2E77">
        <w:t>and compliance.</w:t>
      </w:r>
    </w:p>
    <w:p w:rsidR="000F5D15" w:rsidRPr="007A2E77" w14:paraId="146E5EDD" w14:textId="77777777">
      <w:pPr>
        <w:pStyle w:val="BodyText"/>
      </w:pPr>
    </w:p>
    <w:p w:rsidR="000F5D15" w:rsidRPr="007F79B3" w:rsidP="5663E30A" w14:paraId="2C3D0AC2" w14:textId="4A89DDDE">
      <w:pPr>
        <w:pStyle w:val="BodyText"/>
        <w:ind w:right="1027"/>
        <w:rPr>
          <w:vertAlign w:val="superscript"/>
        </w:rPr>
      </w:pPr>
      <w:r w:rsidRPr="007A2E77">
        <w:t>Regulation M also permits lessors to retain records on any method that reproduces</w:t>
      </w:r>
      <w:r w:rsidRPr="007A2E77">
        <w:rPr>
          <w:spacing w:val="1"/>
        </w:rPr>
        <w:t xml:space="preserve"> </w:t>
      </w:r>
      <w:r w:rsidRPr="007A2E77">
        <w:t>records accurately</w:t>
      </w:r>
      <w:r w:rsidRPr="007A2E77">
        <w:rPr>
          <w:spacing w:val="-2"/>
        </w:rPr>
        <w:t xml:space="preserve"> </w:t>
      </w:r>
      <w:r w:rsidRPr="007A2E77">
        <w:t>including</w:t>
      </w:r>
      <w:r w:rsidRPr="007A2E77">
        <w:rPr>
          <w:spacing w:val="-4"/>
        </w:rPr>
        <w:t xml:space="preserve"> </w:t>
      </w:r>
      <w:r w:rsidRPr="007A2E77">
        <w:t>computer</w:t>
      </w:r>
      <w:r w:rsidRPr="007A2E77">
        <w:rPr>
          <w:spacing w:val="-3"/>
        </w:rPr>
        <w:t xml:space="preserve"> </w:t>
      </w:r>
      <w:r w:rsidRPr="007A2E77">
        <w:t>programs, microfilm,</w:t>
      </w:r>
      <w:r w:rsidRPr="007A2E77">
        <w:rPr>
          <w:spacing w:val="-2"/>
        </w:rPr>
        <w:t xml:space="preserve"> </w:t>
      </w:r>
      <w:r w:rsidRPr="007A2E77">
        <w:t>or</w:t>
      </w:r>
      <w:r w:rsidRPr="007A2E77">
        <w:rPr>
          <w:spacing w:val="-2"/>
        </w:rPr>
        <w:t xml:space="preserve"> </w:t>
      </w:r>
      <w:r w:rsidRPr="007A2E77">
        <w:t>microfiche.</w:t>
      </w:r>
      <w:r w:rsidR="003445C9">
        <w:t xml:space="preserve"> </w:t>
      </w:r>
      <w:r w:rsidRPr="003445C9">
        <w:rPr>
          <w:spacing w:val="58"/>
        </w:rPr>
        <w:t xml:space="preserve"> </w:t>
      </w:r>
      <w:r w:rsidRPr="007F79B3">
        <w:t>Lessors</w:t>
      </w:r>
      <w:r w:rsidRPr="001F1660">
        <w:rPr>
          <w:spacing w:val="-1"/>
        </w:rPr>
        <w:t xml:space="preserve"> </w:t>
      </w:r>
      <w:r w:rsidRPr="008149A0">
        <w:t>need</w:t>
      </w:r>
      <w:r w:rsidRPr="008149A0">
        <w:rPr>
          <w:spacing w:val="-2"/>
        </w:rPr>
        <w:t xml:space="preserve"> </w:t>
      </w:r>
      <w:r w:rsidRPr="008149A0">
        <w:t>only</w:t>
      </w:r>
      <w:r w:rsidRPr="001902B2" w:rsidR="0031486D">
        <w:t xml:space="preserve"> </w:t>
      </w:r>
      <w:r w:rsidRPr="00EC38AC">
        <w:t>retain</w:t>
      </w:r>
      <w:r w:rsidRPr="00EC38AC">
        <w:rPr>
          <w:spacing w:val="-2"/>
        </w:rPr>
        <w:t xml:space="preserve"> </w:t>
      </w:r>
      <w:r w:rsidRPr="00EC38AC">
        <w:t>enough</w:t>
      </w:r>
      <w:r w:rsidRPr="007A2E77">
        <w:rPr>
          <w:spacing w:val="-1"/>
        </w:rPr>
        <w:t xml:space="preserve"> </w:t>
      </w:r>
      <w:r w:rsidRPr="007A2E77">
        <w:t>information</w:t>
      </w:r>
      <w:r w:rsidRPr="007A2E77">
        <w:rPr>
          <w:spacing w:val="-1"/>
        </w:rPr>
        <w:t xml:space="preserve"> </w:t>
      </w:r>
      <w:r w:rsidRPr="007A2E77">
        <w:t>to</w:t>
      </w:r>
      <w:r w:rsidRPr="007A2E77">
        <w:rPr>
          <w:spacing w:val="-1"/>
        </w:rPr>
        <w:t xml:space="preserve"> </w:t>
      </w:r>
      <w:r w:rsidRPr="007A2E77">
        <w:t>reconstruct</w:t>
      </w:r>
      <w:r w:rsidRPr="007A2E77">
        <w:rPr>
          <w:spacing w:val="-1"/>
        </w:rPr>
        <w:t xml:space="preserve"> </w:t>
      </w:r>
      <w:r w:rsidRPr="007A2E77">
        <w:t>the required</w:t>
      </w:r>
      <w:r w:rsidRPr="007A2E77">
        <w:rPr>
          <w:spacing w:val="-1"/>
        </w:rPr>
        <w:t xml:space="preserve"> </w:t>
      </w:r>
      <w:r w:rsidRPr="007A2E77">
        <w:t>disclosure</w:t>
      </w:r>
      <w:r w:rsidRPr="007A2E77">
        <w:rPr>
          <w:spacing w:val="-2"/>
        </w:rPr>
        <w:t xml:space="preserve"> </w:t>
      </w:r>
      <w:r w:rsidRPr="007A2E77">
        <w:t>or</w:t>
      </w:r>
      <w:r w:rsidRPr="007A2E77">
        <w:rPr>
          <w:spacing w:val="-3"/>
        </w:rPr>
        <w:t xml:space="preserve"> </w:t>
      </w:r>
      <w:r w:rsidRPr="007A2E77">
        <w:t>other</w:t>
      </w:r>
      <w:r w:rsidRPr="007A2E77">
        <w:rPr>
          <w:spacing w:val="-2"/>
        </w:rPr>
        <w:t xml:space="preserve"> </w:t>
      </w:r>
      <w:r w:rsidRPr="007A2E77">
        <w:t>records</w:t>
      </w:r>
      <w:r w:rsidRPr="004A6A05">
        <w:t>.</w:t>
      </w:r>
      <w:r>
        <w:rPr>
          <w:vertAlign w:val="superscript"/>
        </w:rPr>
        <w:footnoteReference w:id="5"/>
      </w:r>
    </w:p>
    <w:p w:rsidR="000F5D15" w:rsidRPr="007F79B3" w14:paraId="3CD26D0C" w14:textId="77777777">
      <w:pPr>
        <w:pStyle w:val="BodyText"/>
      </w:pPr>
    </w:p>
    <w:p w:rsidR="000F5D15" w:rsidRPr="007A2E77" w:rsidP="003C5DCB" w14:paraId="6FAE4484" w14:textId="77777777">
      <w:pPr>
        <w:pStyle w:val="BodyText"/>
        <w:ind w:right="1342"/>
      </w:pPr>
      <w:r w:rsidRPr="001F1660">
        <w:t>Most lessors use computer support to calculate the required information and generate</w:t>
      </w:r>
      <w:r w:rsidRPr="001F1660">
        <w:rPr>
          <w:spacing w:val="-58"/>
        </w:rPr>
        <w:t xml:space="preserve"> </w:t>
      </w:r>
      <w:r w:rsidRPr="008149A0">
        <w:t>the</w:t>
      </w:r>
      <w:r w:rsidRPr="008149A0">
        <w:rPr>
          <w:spacing w:val="-2"/>
        </w:rPr>
        <w:t xml:space="preserve"> </w:t>
      </w:r>
      <w:r w:rsidRPr="001902B2">
        <w:t>mandated disclosures, thereby</w:t>
      </w:r>
      <w:r w:rsidRPr="00EC38AC">
        <w:rPr>
          <w:spacing w:val="-5"/>
        </w:rPr>
        <w:t xml:space="preserve"> </w:t>
      </w:r>
      <w:r w:rsidRPr="00EC38AC">
        <w:t>limiting</w:t>
      </w:r>
      <w:r w:rsidRPr="00EC38AC">
        <w:rPr>
          <w:spacing w:val="-3"/>
        </w:rPr>
        <w:t xml:space="preserve"> </w:t>
      </w:r>
      <w:r w:rsidRPr="007A2E77">
        <w:t>the</w:t>
      </w:r>
      <w:r w:rsidRPr="007A2E77">
        <w:rPr>
          <w:spacing w:val="-2"/>
        </w:rPr>
        <w:t xml:space="preserve"> </w:t>
      </w:r>
      <w:r w:rsidRPr="007A2E77">
        <w:t>burden on</w:t>
      </w:r>
      <w:r w:rsidRPr="007A2E77">
        <w:rPr>
          <w:spacing w:val="-1"/>
        </w:rPr>
        <w:t xml:space="preserve"> </w:t>
      </w:r>
      <w:r w:rsidRPr="007A2E77">
        <w:t>these</w:t>
      </w:r>
      <w:r w:rsidRPr="007A2E77">
        <w:rPr>
          <w:spacing w:val="-1"/>
        </w:rPr>
        <w:t xml:space="preserve"> </w:t>
      </w:r>
      <w:r w:rsidRPr="007A2E77">
        <w:t>entities.</w:t>
      </w:r>
    </w:p>
    <w:p w:rsidR="000F5D15" w:rsidRPr="007A2E77" w14:paraId="0B877005" w14:textId="77777777">
      <w:pPr>
        <w:pStyle w:val="BodyText"/>
        <w:spacing w:before="5"/>
      </w:pPr>
    </w:p>
    <w:p w:rsidR="0031486D" w:rsidRPr="003C5DCB" w:rsidP="0031486D" w14:paraId="0C823EA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rPr>
      </w:pPr>
      <w:r w:rsidRPr="003C5DCB">
        <w:rPr>
          <w:b/>
          <w:sz w:val="24"/>
        </w:rPr>
        <w:t>4.  Describe efforts to identify duplication.  Show specifically why any similar information already available cannot be used or modified for use for the purposes described in Item A.2 above.</w:t>
      </w:r>
    </w:p>
    <w:p w:rsidR="000F5D15" w:rsidRPr="003C5DCB" w14:paraId="0B2A6DDE" w14:textId="77777777">
      <w:pPr>
        <w:pStyle w:val="BodyText"/>
        <w:spacing w:before="9"/>
        <w:rPr>
          <w:b/>
        </w:rPr>
      </w:pPr>
    </w:p>
    <w:p w:rsidR="000F5D15" w:rsidRPr="007A2E77" w:rsidP="003C5DCB" w14:paraId="75C5916C" w14:textId="77777777">
      <w:pPr>
        <w:pStyle w:val="BodyText"/>
        <w:spacing w:before="90"/>
      </w:pPr>
      <w:r w:rsidRPr="007A2E77">
        <w:t>The</w:t>
      </w:r>
      <w:r w:rsidRPr="00FE3388">
        <w:rPr>
          <w:spacing w:val="-2"/>
        </w:rPr>
        <w:t xml:space="preserve"> </w:t>
      </w:r>
      <w:r w:rsidRPr="004D1B51">
        <w:t>disclosures</w:t>
      </w:r>
      <w:r w:rsidRPr="006A17A3">
        <w:rPr>
          <w:spacing w:val="-1"/>
        </w:rPr>
        <w:t xml:space="preserve"> </w:t>
      </w:r>
      <w:r w:rsidRPr="004A6A05">
        <w:t>required</w:t>
      </w:r>
      <w:r w:rsidRPr="007F79B3">
        <w:rPr>
          <w:spacing w:val="1"/>
        </w:rPr>
        <w:t xml:space="preserve"> </w:t>
      </w:r>
      <w:r w:rsidRPr="001F1660">
        <w:t>by</w:t>
      </w:r>
      <w:r w:rsidRPr="008149A0">
        <w:rPr>
          <w:spacing w:val="-6"/>
        </w:rPr>
        <w:t xml:space="preserve"> </w:t>
      </w:r>
      <w:r w:rsidRPr="008149A0">
        <w:t>the</w:t>
      </w:r>
      <w:r w:rsidRPr="008149A0">
        <w:rPr>
          <w:spacing w:val="-2"/>
        </w:rPr>
        <w:t xml:space="preserve"> </w:t>
      </w:r>
      <w:r w:rsidRPr="001902B2">
        <w:t>CLA and</w:t>
      </w:r>
      <w:r w:rsidRPr="00EC38AC">
        <w:rPr>
          <w:spacing w:val="-1"/>
        </w:rPr>
        <w:t xml:space="preserve"> </w:t>
      </w:r>
      <w:r w:rsidRPr="00EC38AC">
        <w:t>Regulation</w:t>
      </w:r>
      <w:r w:rsidRPr="00EC38AC">
        <w:rPr>
          <w:spacing w:val="-1"/>
        </w:rPr>
        <w:t xml:space="preserve"> </w:t>
      </w:r>
      <w:r w:rsidRPr="007A2E77">
        <w:t>M</w:t>
      </w:r>
      <w:r w:rsidRPr="007A2E77">
        <w:rPr>
          <w:spacing w:val="-1"/>
        </w:rPr>
        <w:t xml:space="preserve"> </w:t>
      </w:r>
      <w:r w:rsidRPr="007A2E77">
        <w:t>are</w:t>
      </w:r>
      <w:r w:rsidRPr="007A2E77">
        <w:rPr>
          <w:spacing w:val="-2"/>
        </w:rPr>
        <w:t xml:space="preserve"> </w:t>
      </w:r>
      <w:r w:rsidRPr="007A2E77">
        <w:t>not</w:t>
      </w:r>
      <w:r w:rsidRPr="007A2E77">
        <w:rPr>
          <w:spacing w:val="-1"/>
        </w:rPr>
        <w:t xml:space="preserve"> </w:t>
      </w:r>
      <w:r w:rsidRPr="007A2E77">
        <w:t>otherwise</w:t>
      </w:r>
      <w:r w:rsidRPr="007A2E77">
        <w:rPr>
          <w:spacing w:val="-2"/>
        </w:rPr>
        <w:t xml:space="preserve"> </w:t>
      </w:r>
      <w:r w:rsidRPr="007A2E77">
        <w:t>available.</w:t>
      </w:r>
    </w:p>
    <w:p w:rsidR="00C75DFB" w:rsidRPr="007A2E77" w:rsidP="00C75DFB" w14:paraId="434B7351" w14:textId="77777777">
      <w:pPr>
        <w:pStyle w:val="BodyText"/>
        <w:ind w:right="1076"/>
      </w:pPr>
    </w:p>
    <w:p w:rsidR="000F5D15" w:rsidRPr="001902B2" w:rsidP="003C5DCB" w14:paraId="3768C9C8" w14:textId="07CF1A64">
      <w:pPr>
        <w:pStyle w:val="BodyText"/>
        <w:ind w:right="1076"/>
      </w:pPr>
      <w:r w:rsidRPr="007A2E77">
        <w:t>Although some lease cost information is contained in contractual documents, the information is</w:t>
      </w:r>
      <w:r w:rsidRPr="007A2E77">
        <w:rPr>
          <w:spacing w:val="-57"/>
        </w:rPr>
        <w:t xml:space="preserve"> </w:t>
      </w:r>
      <w:r w:rsidRPr="007A2E77">
        <w:t>not standardized</w:t>
      </w:r>
      <w:r w:rsidR="004D1B51">
        <w:t>.  A</w:t>
      </w:r>
      <w:r w:rsidRPr="007A2E77">
        <w:t>s a result</w:t>
      </w:r>
      <w:r w:rsidR="004D1B51">
        <w:t xml:space="preserve"> of this practice</w:t>
      </w:r>
      <w:r w:rsidRPr="004D1B51">
        <w:t>, consumers cannot use them efficiently to comparison shop or</w:t>
      </w:r>
      <w:r w:rsidRPr="004D1B51">
        <w:rPr>
          <w:spacing w:val="1"/>
        </w:rPr>
        <w:t xml:space="preserve"> </w:t>
      </w:r>
      <w:r w:rsidRPr="004D1B51">
        <w:t>fully</w:t>
      </w:r>
      <w:r w:rsidRPr="006A17A3">
        <w:rPr>
          <w:spacing w:val="-5"/>
        </w:rPr>
        <w:t xml:space="preserve"> </w:t>
      </w:r>
      <w:r w:rsidRPr="004A6A05">
        <w:t>appreciate</w:t>
      </w:r>
      <w:r w:rsidRPr="007F79B3">
        <w:rPr>
          <w:spacing w:val="-1"/>
        </w:rPr>
        <w:t xml:space="preserve"> </w:t>
      </w:r>
      <w:r w:rsidRPr="001F1660">
        <w:t>lease</w:t>
      </w:r>
      <w:r w:rsidRPr="008149A0">
        <w:rPr>
          <w:spacing w:val="-1"/>
        </w:rPr>
        <w:t xml:space="preserve"> </w:t>
      </w:r>
      <w:r w:rsidRPr="008149A0">
        <w:t>terms.</w:t>
      </w:r>
    </w:p>
    <w:p w:rsidR="00C75DFB" w:rsidRPr="00EC38AC" w:rsidP="003C5DCB" w14:paraId="61629703" w14:textId="77777777">
      <w:pPr>
        <w:pStyle w:val="BodyText"/>
        <w:ind w:right="929"/>
      </w:pPr>
    </w:p>
    <w:p w:rsidR="000F5D15" w:rsidRPr="007A2E77" w:rsidP="003C5DCB" w14:paraId="270111C8" w14:textId="6565DC06">
      <w:pPr>
        <w:pStyle w:val="BodyText"/>
        <w:ind w:right="929"/>
      </w:pPr>
      <w:r w:rsidRPr="007A2E77">
        <w:t>The recordkeeping requirement of Regulation M preserves the information provided by</w:t>
      </w:r>
      <w:r w:rsidRPr="007A2E77">
        <w:rPr>
          <w:spacing w:val="1"/>
        </w:rPr>
        <w:t xml:space="preserve"> </w:t>
      </w:r>
      <w:r w:rsidRPr="007A2E77">
        <w:t>lessors</w:t>
      </w:r>
      <w:r w:rsidRPr="007A2E77">
        <w:rPr>
          <w:spacing w:val="2"/>
        </w:rPr>
        <w:t xml:space="preserve"> </w:t>
      </w:r>
      <w:r w:rsidRPr="007A2E77">
        <w:t>to</w:t>
      </w:r>
      <w:r w:rsidRPr="007A2E77">
        <w:rPr>
          <w:spacing w:val="2"/>
        </w:rPr>
        <w:t xml:space="preserve"> </w:t>
      </w:r>
      <w:r w:rsidRPr="007A2E77">
        <w:t>consumers</w:t>
      </w:r>
      <w:r w:rsidRPr="007A2E77">
        <w:rPr>
          <w:spacing w:val="2"/>
        </w:rPr>
        <w:t xml:space="preserve"> </w:t>
      </w:r>
      <w:r w:rsidRPr="007A2E77">
        <w:t>considering</w:t>
      </w:r>
      <w:r w:rsidRPr="007A2E77">
        <w:rPr>
          <w:spacing w:val="-1"/>
        </w:rPr>
        <w:t xml:space="preserve"> </w:t>
      </w:r>
      <w:r w:rsidRPr="007A2E77">
        <w:t>the</w:t>
      </w:r>
      <w:r w:rsidRPr="007A2E77">
        <w:rPr>
          <w:spacing w:val="3"/>
        </w:rPr>
        <w:t xml:space="preserve"> </w:t>
      </w:r>
      <w:r w:rsidRPr="007A2E77">
        <w:t>costs</w:t>
      </w:r>
      <w:r w:rsidRPr="007A2E77">
        <w:rPr>
          <w:spacing w:val="2"/>
        </w:rPr>
        <w:t xml:space="preserve"> </w:t>
      </w:r>
      <w:r w:rsidRPr="007A2E77">
        <w:t>and</w:t>
      </w:r>
      <w:r w:rsidRPr="007A2E77">
        <w:rPr>
          <w:spacing w:val="2"/>
        </w:rPr>
        <w:t xml:space="preserve"> </w:t>
      </w:r>
      <w:r w:rsidRPr="007A2E77">
        <w:t>terms</w:t>
      </w:r>
      <w:r w:rsidRPr="007A2E77">
        <w:rPr>
          <w:spacing w:val="2"/>
        </w:rPr>
        <w:t xml:space="preserve"> </w:t>
      </w:r>
      <w:r w:rsidRPr="007A2E77">
        <w:t>of</w:t>
      </w:r>
      <w:r w:rsidRPr="007A2E77">
        <w:rPr>
          <w:spacing w:val="1"/>
        </w:rPr>
        <w:t xml:space="preserve"> </w:t>
      </w:r>
      <w:r w:rsidRPr="007A2E77">
        <w:t>lease</w:t>
      </w:r>
      <w:r w:rsidRPr="007A2E77">
        <w:rPr>
          <w:spacing w:val="2"/>
        </w:rPr>
        <w:t xml:space="preserve"> </w:t>
      </w:r>
      <w:r w:rsidRPr="007A2E77">
        <w:t>offers.</w:t>
      </w:r>
      <w:r w:rsidR="00291C9E">
        <w:rPr>
          <w:spacing w:val="61"/>
        </w:rPr>
        <w:t xml:space="preserve"> </w:t>
      </w:r>
      <w:r w:rsidRPr="007A2E77">
        <w:t>The</w:t>
      </w:r>
      <w:r w:rsidRPr="007A2E77">
        <w:rPr>
          <w:spacing w:val="1"/>
        </w:rPr>
        <w:t xml:space="preserve"> </w:t>
      </w:r>
      <w:r w:rsidRPr="007A2E77">
        <w:t>lessor</w:t>
      </w:r>
      <w:r w:rsidRPr="007A2E77">
        <w:rPr>
          <w:spacing w:val="2"/>
        </w:rPr>
        <w:t xml:space="preserve"> </w:t>
      </w:r>
      <w:r w:rsidRPr="007A2E77">
        <w:t>is</w:t>
      </w:r>
      <w:r w:rsidRPr="007A2E77">
        <w:rPr>
          <w:spacing w:val="2"/>
        </w:rPr>
        <w:t xml:space="preserve"> </w:t>
      </w:r>
      <w:r w:rsidRPr="007A2E77">
        <w:t>the</w:t>
      </w:r>
      <w:r w:rsidRPr="007A2E77">
        <w:rPr>
          <w:spacing w:val="1"/>
        </w:rPr>
        <w:t xml:space="preserve"> </w:t>
      </w:r>
      <w:r w:rsidRPr="007A2E77">
        <w:t>only</w:t>
      </w:r>
      <w:r w:rsidRPr="007A2E77">
        <w:rPr>
          <w:spacing w:val="1"/>
        </w:rPr>
        <w:t xml:space="preserve"> </w:t>
      </w:r>
      <w:r w:rsidRPr="007A2E77">
        <w:t>source of this information.</w:t>
      </w:r>
      <w:r w:rsidRPr="007A2E77">
        <w:rPr>
          <w:spacing w:val="1"/>
        </w:rPr>
        <w:t xml:space="preserve"> </w:t>
      </w:r>
      <w:r w:rsidRPr="007A2E77">
        <w:t>No other federal law mandates retention of this information.</w:t>
      </w:r>
      <w:r w:rsidRPr="007A2E77">
        <w:rPr>
          <w:spacing w:val="1"/>
        </w:rPr>
        <w:t xml:space="preserve"> </w:t>
      </w:r>
      <w:r w:rsidRPr="007A2E77">
        <w:t xml:space="preserve">No </w:t>
      </w:r>
      <w:r w:rsidRPr="007A2E77" w:rsidR="0057613C">
        <w:t>state</w:t>
      </w:r>
      <w:r w:rsidR="0057613C">
        <w:t xml:space="preserve"> law </w:t>
      </w:r>
      <w:r w:rsidR="4134F94F">
        <w:t>(</w:t>
      </w:r>
      <w:r w:rsidRPr="007A2E77">
        <w:t xml:space="preserve">known to the </w:t>
      </w:r>
      <w:r w:rsidR="0057613C">
        <w:t>C</w:t>
      </w:r>
      <w:r w:rsidR="00344A61">
        <w:t>onsumer</w:t>
      </w:r>
      <w:r w:rsidR="00F46221">
        <w:t xml:space="preserve"> </w:t>
      </w:r>
      <w:r w:rsidR="0057613C">
        <w:t>F</w:t>
      </w:r>
      <w:r w:rsidR="00F46221">
        <w:t xml:space="preserve">inancial </w:t>
      </w:r>
      <w:r w:rsidR="0057613C">
        <w:t>P</w:t>
      </w:r>
      <w:r w:rsidR="00F46221">
        <w:t xml:space="preserve">rotection </w:t>
      </w:r>
      <w:r w:rsidR="0057613C">
        <w:t>B</w:t>
      </w:r>
      <w:r w:rsidR="00F46221">
        <w:t>ureau (CFPB)</w:t>
      </w:r>
      <w:r w:rsidR="0BA923B7">
        <w:t>)</w:t>
      </w:r>
      <w:r w:rsidR="0057613C">
        <w:t xml:space="preserve"> </w:t>
      </w:r>
      <w:r w:rsidRPr="007A2E77">
        <w:t>imposes this requirement, although some states may have other rules</w:t>
      </w:r>
      <w:r w:rsidRPr="007A2E77">
        <w:rPr>
          <w:spacing w:val="1"/>
        </w:rPr>
        <w:t xml:space="preserve"> </w:t>
      </w:r>
      <w:r w:rsidRPr="007A2E77">
        <w:t>applicable</w:t>
      </w:r>
      <w:r w:rsidRPr="007A2E77">
        <w:rPr>
          <w:spacing w:val="-2"/>
        </w:rPr>
        <w:t xml:space="preserve"> </w:t>
      </w:r>
      <w:r w:rsidRPr="007A2E77">
        <w:t>to consumer</w:t>
      </w:r>
      <w:r w:rsidRPr="007A2E77">
        <w:rPr>
          <w:spacing w:val="-1"/>
        </w:rPr>
        <w:t xml:space="preserve"> </w:t>
      </w:r>
      <w:r w:rsidRPr="007A2E77">
        <w:t>leases.</w:t>
      </w:r>
    </w:p>
    <w:p w:rsidR="000F5D15" w:rsidRPr="007A2E77" w14:paraId="6F13DB14" w14:textId="77777777">
      <w:pPr>
        <w:pStyle w:val="BodyText"/>
        <w:spacing w:before="5"/>
      </w:pPr>
    </w:p>
    <w:p w:rsidR="0031486D" w:rsidRPr="007A2E77" w:rsidP="0031486D" w14:paraId="211C1A89" w14:textId="77777777">
      <w:pPr>
        <w:pStyle w:val="BodyText"/>
        <w:rPr>
          <w:b/>
        </w:rPr>
      </w:pPr>
      <w:r w:rsidRPr="007A2E77">
        <w:rPr>
          <w:b/>
        </w:rPr>
        <w:t xml:space="preserve">5.  </w:t>
      </w:r>
      <w:r w:rsidRPr="007A2E77">
        <w:rPr>
          <w:b/>
          <w:bCs/>
        </w:rPr>
        <w:t>If the collection of information impacts small businesses or other small entities, describe any methods used to minimize burden.</w:t>
      </w:r>
    </w:p>
    <w:p w:rsidR="00C75DFB" w:rsidRPr="007A2E77" w:rsidP="00C75DFB" w14:paraId="52A65652" w14:textId="77777777">
      <w:pPr>
        <w:pStyle w:val="BodyText"/>
        <w:spacing w:before="90"/>
        <w:ind w:right="922"/>
      </w:pPr>
    </w:p>
    <w:p w:rsidR="000F5D15" w:rsidRPr="007A2E77" w:rsidP="003C5DCB" w14:paraId="67F92E89" w14:textId="232C70D2">
      <w:pPr>
        <w:pStyle w:val="BodyText"/>
        <w:spacing w:before="90"/>
        <w:ind w:right="922"/>
      </w:pPr>
      <w:r w:rsidRPr="007A2E77">
        <w:t>The CLA</w:t>
      </w:r>
      <w:r w:rsidR="00785F3F">
        <w:t xml:space="preserve">, </w:t>
      </w:r>
      <w:r w:rsidRPr="007A2E77">
        <w:t>Regulation M disclosure</w:t>
      </w:r>
      <w:r w:rsidR="00785F3F">
        <w:t>,</w:t>
      </w:r>
      <w:r w:rsidRPr="00785F3F">
        <w:t xml:space="preserve"> and recordkeeping requirements are imposed on</w:t>
      </w:r>
      <w:r w:rsidRPr="006A17A3">
        <w:rPr>
          <w:spacing w:val="1"/>
        </w:rPr>
        <w:t xml:space="preserve"> </w:t>
      </w:r>
      <w:r w:rsidRPr="004A6A05">
        <w:t>all lessors.</w:t>
      </w:r>
      <w:r w:rsidRPr="003C5DCB" w:rsidR="00785F3F">
        <w:t xml:space="preserve"> </w:t>
      </w:r>
      <w:r w:rsidRPr="00785F3F">
        <w:rPr>
          <w:spacing w:val="1"/>
        </w:rPr>
        <w:t xml:space="preserve"> </w:t>
      </w:r>
      <w:r w:rsidRPr="00273DFB">
        <w:t>Most lessors today utilize some measure of computerization in their business</w:t>
      </w:r>
      <w:r w:rsidR="00273DFB">
        <w:rPr>
          <w:spacing w:val="1"/>
        </w:rPr>
        <w:t xml:space="preserve">.  </w:t>
      </w:r>
      <w:r w:rsidRPr="007A2E77">
        <w:t>Regulation</w:t>
      </w:r>
      <w:r w:rsidRPr="007A2E77">
        <w:rPr>
          <w:spacing w:val="2"/>
        </w:rPr>
        <w:t xml:space="preserve"> </w:t>
      </w:r>
      <w:r w:rsidRPr="007A2E77">
        <w:t>M</w:t>
      </w:r>
      <w:r w:rsidRPr="007A2E77">
        <w:rPr>
          <w:spacing w:val="3"/>
        </w:rPr>
        <w:t xml:space="preserve"> </w:t>
      </w:r>
      <w:r w:rsidRPr="007A2E77">
        <w:t>permits</w:t>
      </w:r>
      <w:r w:rsidRPr="007A2E77">
        <w:rPr>
          <w:spacing w:val="2"/>
        </w:rPr>
        <w:t xml:space="preserve"> </w:t>
      </w:r>
      <w:r w:rsidRPr="007A2E77">
        <w:t>lessors</w:t>
      </w:r>
      <w:r w:rsidRPr="007A2E77">
        <w:rPr>
          <w:spacing w:val="3"/>
        </w:rPr>
        <w:t xml:space="preserve"> </w:t>
      </w:r>
      <w:r w:rsidRPr="007A2E77">
        <w:t>to</w:t>
      </w:r>
      <w:r w:rsidRPr="007A2E77">
        <w:rPr>
          <w:spacing w:val="2"/>
        </w:rPr>
        <w:t xml:space="preserve"> </w:t>
      </w:r>
      <w:r w:rsidRPr="007A2E77">
        <w:t>rely</w:t>
      </w:r>
      <w:r w:rsidRPr="007A2E77">
        <w:rPr>
          <w:spacing w:val="-2"/>
        </w:rPr>
        <w:t xml:space="preserve"> </w:t>
      </w:r>
      <w:r w:rsidRPr="007A2E77">
        <w:t>on</w:t>
      </w:r>
      <w:r w:rsidRPr="007A2E77">
        <w:rPr>
          <w:spacing w:val="5"/>
        </w:rPr>
        <w:t xml:space="preserve"> </w:t>
      </w:r>
      <w:r w:rsidRPr="007A2E77">
        <w:t>computer</w:t>
      </w:r>
      <w:r w:rsidRPr="007A2E77">
        <w:rPr>
          <w:spacing w:val="3"/>
        </w:rPr>
        <w:t xml:space="preserve"> </w:t>
      </w:r>
      <w:r w:rsidRPr="007A2E77">
        <w:t>support</w:t>
      </w:r>
      <w:r w:rsidR="00273DFB">
        <w:rPr>
          <w:spacing w:val="3"/>
        </w:rPr>
        <w:t xml:space="preserve"> (</w:t>
      </w:r>
      <w:r w:rsidRPr="007A2E77">
        <w:t>among</w:t>
      </w:r>
      <w:r w:rsidRPr="007A2E77">
        <w:rPr>
          <w:spacing w:val="-1"/>
        </w:rPr>
        <w:t xml:space="preserve"> </w:t>
      </w:r>
      <w:r w:rsidRPr="007A2E77">
        <w:t>other</w:t>
      </w:r>
      <w:r w:rsidRPr="007A2E77">
        <w:rPr>
          <w:spacing w:val="2"/>
        </w:rPr>
        <w:t xml:space="preserve"> </w:t>
      </w:r>
      <w:r w:rsidRPr="007A2E77">
        <w:t>alternatives</w:t>
      </w:r>
      <w:r w:rsidR="00273DFB">
        <w:t>)</w:t>
      </w:r>
      <w:r w:rsidRPr="007A2E77">
        <w:rPr>
          <w:spacing w:val="3"/>
        </w:rPr>
        <w:t xml:space="preserve"> </w:t>
      </w:r>
      <w:r w:rsidRPr="007A2E77">
        <w:t>to</w:t>
      </w:r>
      <w:r w:rsidRPr="007A2E77">
        <w:rPr>
          <w:spacing w:val="2"/>
        </w:rPr>
        <w:t xml:space="preserve"> </w:t>
      </w:r>
      <w:r w:rsidRPr="007A2E77">
        <w:t>meet</w:t>
      </w:r>
      <w:r w:rsidRPr="007A2E77">
        <w:rPr>
          <w:spacing w:val="1"/>
        </w:rPr>
        <w:t xml:space="preserve"> </w:t>
      </w:r>
      <w:r w:rsidRPr="007A2E77">
        <w:t>their recordkeeping and disclosure requirements.</w:t>
      </w:r>
      <w:r w:rsidRPr="003C5DCB" w:rsidR="00273DFB">
        <w:t xml:space="preserve"> </w:t>
      </w:r>
      <w:r w:rsidRPr="00273DFB">
        <w:rPr>
          <w:spacing w:val="1"/>
        </w:rPr>
        <w:t xml:space="preserve"> </w:t>
      </w:r>
      <w:r w:rsidRPr="006A17A3">
        <w:t>This flexibility presumably yields reduced</w:t>
      </w:r>
      <w:r w:rsidRPr="004A6A05">
        <w:rPr>
          <w:spacing w:val="1"/>
        </w:rPr>
        <w:t xml:space="preserve"> </w:t>
      </w:r>
      <w:r w:rsidRPr="007F79B3">
        <w:t>recordkeeping</w:t>
      </w:r>
      <w:r w:rsidRPr="001F1660">
        <w:rPr>
          <w:spacing w:val="-4"/>
        </w:rPr>
        <w:t xml:space="preserve"> </w:t>
      </w:r>
      <w:r w:rsidRPr="008149A0">
        <w:t>and</w:t>
      </w:r>
      <w:r w:rsidRPr="001902B2">
        <w:rPr>
          <w:spacing w:val="-1"/>
        </w:rPr>
        <w:t xml:space="preserve"> </w:t>
      </w:r>
      <w:r w:rsidRPr="00EC38AC">
        <w:t>disclosure</w:t>
      </w:r>
      <w:r w:rsidRPr="00EC38AC">
        <w:rPr>
          <w:spacing w:val="-2"/>
        </w:rPr>
        <w:t xml:space="preserve"> </w:t>
      </w:r>
      <w:r w:rsidRPr="007A2E77">
        <w:t>costs</w:t>
      </w:r>
      <w:r w:rsidRPr="007A2E77">
        <w:rPr>
          <w:spacing w:val="-1"/>
        </w:rPr>
        <w:t xml:space="preserve"> </w:t>
      </w:r>
      <w:r w:rsidRPr="007A2E77">
        <w:t>(see</w:t>
      </w:r>
      <w:r w:rsidRPr="007A2E77">
        <w:rPr>
          <w:spacing w:val="-2"/>
        </w:rPr>
        <w:t xml:space="preserve"> </w:t>
      </w:r>
      <w:r w:rsidR="00273DFB">
        <w:rPr>
          <w:spacing w:val="-2"/>
        </w:rPr>
        <w:t xml:space="preserve">Question </w:t>
      </w:r>
      <w:r w:rsidRPr="00273DFB">
        <w:t>#3</w:t>
      </w:r>
      <w:r w:rsidRPr="00273DFB">
        <w:rPr>
          <w:spacing w:val="-1"/>
        </w:rPr>
        <w:t xml:space="preserve"> </w:t>
      </w:r>
      <w:r w:rsidRPr="00273DFB">
        <w:t>above).</w:t>
      </w:r>
      <w:r w:rsidRPr="00273DFB">
        <w:rPr>
          <w:spacing w:val="58"/>
        </w:rPr>
        <w:t xml:space="preserve"> </w:t>
      </w:r>
      <w:r w:rsidR="00C16CF4">
        <w:rPr>
          <w:spacing w:val="58"/>
        </w:rPr>
        <w:t xml:space="preserve"> </w:t>
      </w:r>
      <w:r w:rsidRPr="00273DFB">
        <w:t>Regulation</w:t>
      </w:r>
      <w:r w:rsidRPr="00273DFB">
        <w:rPr>
          <w:spacing w:val="-1"/>
        </w:rPr>
        <w:t xml:space="preserve"> </w:t>
      </w:r>
      <w:r w:rsidRPr="00273DFB">
        <w:t>M</w:t>
      </w:r>
      <w:r w:rsidRPr="00273DFB">
        <w:rPr>
          <w:spacing w:val="-1"/>
        </w:rPr>
        <w:t xml:space="preserve"> </w:t>
      </w:r>
      <w:r w:rsidRPr="00273DFB">
        <w:t>also provides</w:t>
      </w:r>
      <w:r w:rsidRPr="00C16CF4">
        <w:rPr>
          <w:spacing w:val="-1"/>
        </w:rPr>
        <w:t xml:space="preserve"> </w:t>
      </w:r>
      <w:r w:rsidRPr="006A17A3">
        <w:t>model</w:t>
      </w:r>
      <w:r w:rsidRPr="004A6A05">
        <w:rPr>
          <w:spacing w:val="-1"/>
        </w:rPr>
        <w:t xml:space="preserve"> </w:t>
      </w:r>
      <w:r w:rsidRPr="007F79B3">
        <w:t>forms</w:t>
      </w:r>
      <w:r w:rsidRPr="001F1660">
        <w:rPr>
          <w:spacing w:val="-1"/>
        </w:rPr>
        <w:t xml:space="preserve"> </w:t>
      </w:r>
      <w:r w:rsidRPr="008149A0">
        <w:t>an</w:t>
      </w:r>
      <w:r w:rsidRPr="003C5DCB" w:rsidR="00C16CF4">
        <w:rPr>
          <w:spacing w:val="-57"/>
        </w:rPr>
        <w:t>d</w:t>
      </w:r>
      <w:r w:rsidR="00C16CF4">
        <w:rPr>
          <w:spacing w:val="-57"/>
        </w:rPr>
        <w:t xml:space="preserve"> </w:t>
      </w:r>
      <w:r w:rsidRPr="00C16CF4">
        <w:t>clauses that may be used to comply with its requirements</w:t>
      </w:r>
      <w:r w:rsidR="00E73B1F">
        <w:t>.  C</w:t>
      </w:r>
      <w:r w:rsidRPr="00C16CF4">
        <w:t>orrect use of these forms and</w:t>
      </w:r>
      <w:r w:rsidRPr="00E73B1F">
        <w:rPr>
          <w:spacing w:val="1"/>
        </w:rPr>
        <w:t xml:space="preserve"> </w:t>
      </w:r>
      <w:r w:rsidRPr="006A17A3">
        <w:t>clauses</w:t>
      </w:r>
      <w:r w:rsidRPr="004A6A05">
        <w:rPr>
          <w:spacing w:val="-1"/>
        </w:rPr>
        <w:t xml:space="preserve"> </w:t>
      </w:r>
      <w:r w:rsidRPr="007F79B3">
        <w:t>insulates a</w:t>
      </w:r>
      <w:r w:rsidRPr="001F1660">
        <w:rPr>
          <w:spacing w:val="-1"/>
        </w:rPr>
        <w:t xml:space="preserve"> </w:t>
      </w:r>
      <w:r w:rsidRPr="008149A0">
        <w:t>lessor from liability</w:t>
      </w:r>
      <w:r w:rsidRPr="001902B2">
        <w:rPr>
          <w:spacing w:val="-5"/>
        </w:rPr>
        <w:t xml:space="preserve"> </w:t>
      </w:r>
      <w:r w:rsidRPr="00EC38AC">
        <w:t>for</w:t>
      </w:r>
      <w:r w:rsidRPr="00EC38AC">
        <w:rPr>
          <w:spacing w:val="-1"/>
        </w:rPr>
        <w:t xml:space="preserve"> </w:t>
      </w:r>
      <w:r w:rsidRPr="007A2E77">
        <w:t>the respective</w:t>
      </w:r>
      <w:r w:rsidRPr="007A2E77">
        <w:rPr>
          <w:spacing w:val="-1"/>
        </w:rPr>
        <w:t xml:space="preserve"> </w:t>
      </w:r>
      <w:r w:rsidRPr="007A2E77">
        <w:t>requirements.</w:t>
      </w:r>
    </w:p>
    <w:p w:rsidR="000F5D15" w:rsidRPr="007A2E77" w14:paraId="5D7B210C" w14:textId="68993F4C">
      <w:pPr>
        <w:pStyle w:val="BodyText"/>
        <w:spacing w:before="4"/>
      </w:pPr>
    </w:p>
    <w:p w:rsidR="0031486D" w:rsidRPr="003C5DCB" w:rsidP="0031486D" w14:paraId="4D8F41DE" w14:textId="77777777">
      <w:pPr>
        <w:rPr>
          <w:b/>
          <w:sz w:val="24"/>
        </w:rPr>
      </w:pPr>
      <w:r w:rsidRPr="003C5DCB">
        <w:rPr>
          <w:b/>
          <w:sz w:val="24"/>
        </w:rPr>
        <w:t xml:space="preserve">6.  Describe the consequence to federal program or policy activities if the collection is not conducted or is conducted less frequently, as well as any technical or legal obstacles to reducing burden. </w:t>
      </w:r>
    </w:p>
    <w:p w:rsidR="00C75DFB" w:rsidRPr="007A2E77" w:rsidP="00C75DFB" w14:paraId="0AB2AD9D" w14:textId="77777777">
      <w:pPr>
        <w:pStyle w:val="BodyText"/>
        <w:spacing w:before="90"/>
        <w:ind w:right="1027"/>
      </w:pPr>
    </w:p>
    <w:p w:rsidR="000F5D15" w:rsidRPr="007A2E77" w:rsidP="003C5DCB" w14:paraId="392A0B32" w14:textId="09663AE5">
      <w:pPr>
        <w:pStyle w:val="BodyText"/>
        <w:spacing w:before="90"/>
        <w:ind w:right="1027"/>
      </w:pPr>
      <w:r w:rsidRPr="00FE3388">
        <w:t>The disclosure requirements are needed to facilitate comparison cost shopping and to</w:t>
      </w:r>
      <w:r w:rsidRPr="00A63D38">
        <w:rPr>
          <w:spacing w:val="1"/>
        </w:rPr>
        <w:t xml:space="preserve"> </w:t>
      </w:r>
      <w:r w:rsidRPr="00A63D38" w:rsidR="3E3E2135">
        <w:rPr>
          <w:spacing w:val="1"/>
        </w:rPr>
        <w:t>foster</w:t>
      </w:r>
      <w:r w:rsidRPr="006A17A3">
        <w:t xml:space="preserve"> informed lease decision making.</w:t>
      </w:r>
      <w:r w:rsidRPr="004A6A05">
        <w:rPr>
          <w:spacing w:val="1"/>
        </w:rPr>
        <w:t xml:space="preserve"> </w:t>
      </w:r>
      <w:r w:rsidR="00A63D38">
        <w:rPr>
          <w:spacing w:val="1"/>
        </w:rPr>
        <w:t xml:space="preserve"> </w:t>
      </w:r>
      <w:r w:rsidRPr="00A63D38">
        <w:t>If these requirements were eliminated, consumers would</w:t>
      </w:r>
      <w:r w:rsidRPr="003C5DCB" w:rsidR="00A63D38">
        <w:t xml:space="preserve"> </w:t>
      </w:r>
      <w:r w:rsidRPr="006A17A3">
        <w:t>not have access to this critical informa</w:t>
      </w:r>
      <w:r w:rsidRPr="004A6A05">
        <w:t>tion.</w:t>
      </w:r>
      <w:r w:rsidRPr="007F79B3">
        <w:rPr>
          <w:spacing w:val="1"/>
        </w:rPr>
        <w:t xml:space="preserve"> </w:t>
      </w:r>
      <w:r w:rsidR="00A63D38">
        <w:rPr>
          <w:spacing w:val="1"/>
        </w:rPr>
        <w:t xml:space="preserve"> </w:t>
      </w:r>
      <w:r w:rsidRPr="00A63D38">
        <w:t>Their right to sue under the CLA would be</w:t>
      </w:r>
      <w:r w:rsidRPr="00A63D38">
        <w:rPr>
          <w:spacing w:val="1"/>
        </w:rPr>
        <w:t xml:space="preserve"> </w:t>
      </w:r>
      <w:r w:rsidRPr="006A17A3">
        <w:t>undermined</w:t>
      </w:r>
      <w:r w:rsidRPr="007A2E77">
        <w:rPr>
          <w:spacing w:val="-1"/>
        </w:rPr>
        <w:t xml:space="preserve"> </w:t>
      </w:r>
      <w:r w:rsidRPr="007A2E77">
        <w:t>and</w:t>
      </w:r>
      <w:r w:rsidRPr="007A2E77">
        <w:rPr>
          <w:spacing w:val="-1"/>
        </w:rPr>
        <w:t xml:space="preserve"> </w:t>
      </w:r>
      <w:r w:rsidRPr="007A2E77">
        <w:t>enforcement</w:t>
      </w:r>
      <w:r w:rsidRPr="007A2E77">
        <w:rPr>
          <w:spacing w:val="-1"/>
        </w:rPr>
        <w:t xml:space="preserve"> </w:t>
      </w:r>
      <w:r w:rsidRPr="007A2E77">
        <w:t>agencies</w:t>
      </w:r>
      <w:r w:rsidRPr="007A2E77">
        <w:rPr>
          <w:spacing w:val="2"/>
        </w:rPr>
        <w:t xml:space="preserve"> </w:t>
      </w:r>
      <w:r w:rsidRPr="007A2E77">
        <w:t>could</w:t>
      </w:r>
      <w:r w:rsidRPr="007A2E77">
        <w:rPr>
          <w:spacing w:val="-1"/>
        </w:rPr>
        <w:t xml:space="preserve"> </w:t>
      </w:r>
      <w:r w:rsidRPr="007A2E77">
        <w:t>not</w:t>
      </w:r>
      <w:r w:rsidRPr="007A2E77">
        <w:rPr>
          <w:spacing w:val="-1"/>
        </w:rPr>
        <w:t xml:space="preserve"> </w:t>
      </w:r>
      <w:r w:rsidRPr="007A2E77">
        <w:t>fulfill their</w:t>
      </w:r>
      <w:r w:rsidRPr="007A2E77">
        <w:rPr>
          <w:spacing w:val="-2"/>
        </w:rPr>
        <w:t xml:space="preserve"> </w:t>
      </w:r>
      <w:r w:rsidR="00A63D38">
        <w:t>duties</w:t>
      </w:r>
      <w:r w:rsidRPr="007A2E77">
        <w:t xml:space="preserve"> </w:t>
      </w:r>
      <w:r w:rsidR="00A63D38">
        <w:t>to</w:t>
      </w:r>
      <w:r w:rsidRPr="007A2E77">
        <w:t xml:space="preserve"> enfor</w:t>
      </w:r>
      <w:r w:rsidR="00A63D38">
        <w:t>ce</w:t>
      </w:r>
      <w:r w:rsidRPr="007A2E77">
        <w:rPr>
          <w:spacing w:val="-4"/>
        </w:rPr>
        <w:t xml:space="preserve"> </w:t>
      </w:r>
      <w:r w:rsidRPr="007A2E77">
        <w:t>CLA.</w:t>
      </w:r>
    </w:p>
    <w:p w:rsidR="00C75DFB" w:rsidRPr="007A2E77" w:rsidP="003C5DCB" w14:paraId="4D23B5EF" w14:textId="77777777">
      <w:pPr>
        <w:pStyle w:val="BodyText"/>
        <w:ind w:right="1555"/>
      </w:pPr>
    </w:p>
    <w:p w:rsidR="000F5D15" w:rsidRPr="007A2E77" w:rsidP="003C5DCB" w14:paraId="18044EA4" w14:textId="52DD500F">
      <w:pPr>
        <w:pStyle w:val="BodyText"/>
        <w:ind w:right="1555"/>
      </w:pPr>
      <w:r w:rsidRPr="007A2E77">
        <w:t>The current record retention period of two years supports the one-year statute of</w:t>
      </w:r>
      <w:r w:rsidRPr="007A2E77">
        <w:rPr>
          <w:spacing w:val="1"/>
        </w:rPr>
        <w:t xml:space="preserve"> </w:t>
      </w:r>
      <w:r w:rsidRPr="007A2E77">
        <w:t>limitations for private actions, and enforcement agencies’ need for sufficient time to bring</w:t>
      </w:r>
      <w:r w:rsidRPr="007A2E77">
        <w:rPr>
          <w:spacing w:val="-57"/>
        </w:rPr>
        <w:t xml:space="preserve"> </w:t>
      </w:r>
      <w:r w:rsidRPr="007A2E77">
        <w:t>enforcement actions regarding lease transactions.</w:t>
      </w:r>
      <w:r w:rsidRPr="007A2E77">
        <w:rPr>
          <w:spacing w:val="1"/>
        </w:rPr>
        <w:t xml:space="preserve"> </w:t>
      </w:r>
      <w:r w:rsidRPr="007A2E77">
        <w:t>If the retention period were shortened,</w:t>
      </w:r>
      <w:r w:rsidRPr="007A2E77">
        <w:rPr>
          <w:spacing w:val="1"/>
        </w:rPr>
        <w:t xml:space="preserve"> </w:t>
      </w:r>
      <w:r w:rsidRPr="007A2E77">
        <w:t>consumers who sue under the CLA, and the administrative agencies, might find that lessor</w:t>
      </w:r>
      <w:r w:rsidRPr="007A2E77">
        <w:rPr>
          <w:spacing w:val="-57"/>
        </w:rPr>
        <w:t xml:space="preserve"> </w:t>
      </w:r>
      <w:r w:rsidRPr="007A2E77">
        <w:t>records</w:t>
      </w:r>
      <w:r w:rsidRPr="007A2E77">
        <w:rPr>
          <w:spacing w:val="-1"/>
        </w:rPr>
        <w:t xml:space="preserve"> </w:t>
      </w:r>
      <w:r w:rsidRPr="007A2E77">
        <w:t>needed to prove</w:t>
      </w:r>
      <w:r w:rsidRPr="007A2E77">
        <w:rPr>
          <w:spacing w:val="1"/>
        </w:rPr>
        <w:t xml:space="preserve"> </w:t>
      </w:r>
      <w:r w:rsidRPr="007A2E77">
        <w:t>violations of</w:t>
      </w:r>
      <w:r w:rsidRPr="007A2E77">
        <w:rPr>
          <w:spacing w:val="-2"/>
        </w:rPr>
        <w:t xml:space="preserve"> </w:t>
      </w:r>
      <w:r w:rsidRPr="007A2E77">
        <w:t>the</w:t>
      </w:r>
      <w:r w:rsidRPr="007A2E77">
        <w:rPr>
          <w:spacing w:val="-1"/>
        </w:rPr>
        <w:t xml:space="preserve"> </w:t>
      </w:r>
      <w:r w:rsidRPr="007A2E77">
        <w:t>CLA</w:t>
      </w:r>
      <w:r w:rsidRPr="007A2E77">
        <w:rPr>
          <w:spacing w:val="-1"/>
        </w:rPr>
        <w:t xml:space="preserve"> </w:t>
      </w:r>
      <w:r w:rsidRPr="007A2E77">
        <w:t>no</w:t>
      </w:r>
      <w:r w:rsidRPr="007A2E77">
        <w:rPr>
          <w:spacing w:val="2"/>
        </w:rPr>
        <w:t xml:space="preserve"> </w:t>
      </w:r>
      <w:r w:rsidRPr="007A2E77">
        <w:t>longer</w:t>
      </w:r>
      <w:r w:rsidRPr="007A2E77">
        <w:rPr>
          <w:spacing w:val="1"/>
        </w:rPr>
        <w:t xml:space="preserve"> </w:t>
      </w:r>
      <w:r w:rsidRPr="007A2E77">
        <w:t>exist.</w:t>
      </w:r>
    </w:p>
    <w:p w:rsidR="000F5D15" w:rsidRPr="003C0E28" w14:paraId="3D095D84" w14:textId="77777777">
      <w:pPr>
        <w:pStyle w:val="BodyText"/>
        <w:spacing w:before="10"/>
      </w:pPr>
    </w:p>
    <w:p w:rsidR="0031486D" w:rsidRPr="003C5DCB" w:rsidP="0031486D" w14:paraId="1130F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C5DCB">
        <w:rPr>
          <w:b/>
          <w:sz w:val="24"/>
          <w:u w:color="000000"/>
        </w:rPr>
        <w:t>7.</w:t>
      </w:r>
      <w:r w:rsidRPr="003C5DCB">
        <w:rPr>
          <w:sz w:val="24"/>
          <w:u w:color="000000"/>
        </w:rPr>
        <w:t xml:space="preserve">  </w:t>
      </w:r>
      <w:r w:rsidRPr="003C5DCB">
        <w:rPr>
          <w:b/>
          <w:sz w:val="24"/>
        </w:rPr>
        <w:t>Explain any special circumstances that would cause an information collection to be conducted in a manner:</w:t>
      </w:r>
    </w:p>
    <w:p w:rsidR="0031486D" w:rsidRPr="003C5DCB" w:rsidP="0031486D" w14:paraId="1E867CD2"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sidRPr="003C5DCB">
        <w:rPr>
          <w:b/>
          <w:sz w:val="24"/>
        </w:rPr>
        <w:t xml:space="preserve">requiring respondents to report information to the agency more often than </w:t>
      </w:r>
      <w:r w:rsidRPr="003C5DCB">
        <w:rPr>
          <w:b/>
          <w:sz w:val="24"/>
        </w:rPr>
        <w:t>quarterly;</w:t>
      </w:r>
    </w:p>
    <w:p w:rsidR="0031486D" w:rsidRPr="003C5DCB" w:rsidP="0031486D" w14:paraId="286F3C1D"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sidRPr="003C5DCB">
        <w:rPr>
          <w:b/>
          <w:sz w:val="24"/>
        </w:rPr>
        <w:t xml:space="preserve">requiring respondents to prepare a written response to a collection of information in fewer than 30 days after receipt of </w:t>
      </w:r>
      <w:r w:rsidRPr="003C5DCB">
        <w:rPr>
          <w:b/>
          <w:sz w:val="24"/>
        </w:rPr>
        <w:t>it;</w:t>
      </w:r>
    </w:p>
    <w:p w:rsidR="0031486D" w:rsidRPr="003C5DCB" w:rsidP="0031486D" w14:paraId="4E61E460"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sidRPr="003C5DCB">
        <w:rPr>
          <w:b/>
          <w:sz w:val="24"/>
        </w:rPr>
        <w:t xml:space="preserve">requiring respondents to submit more than an original and two copies of any </w:t>
      </w:r>
      <w:r w:rsidRPr="003C5DCB">
        <w:rPr>
          <w:b/>
          <w:sz w:val="24"/>
        </w:rPr>
        <w:t>document;</w:t>
      </w:r>
    </w:p>
    <w:p w:rsidR="0031486D" w:rsidRPr="003C5DCB" w:rsidP="0031486D" w14:paraId="1C83076D" w14:textId="77777777">
      <w:pPr>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4"/>
        </w:rPr>
      </w:pPr>
      <w:r w:rsidRPr="003C5DCB">
        <w:rPr>
          <w:b/>
          <w:sz w:val="24"/>
        </w:rPr>
        <w:t xml:space="preserve">requiring respondents to retain records, other than health, medical, government contract, grant-in-aid, or tax records for more than three </w:t>
      </w:r>
      <w:r w:rsidRPr="003C5DCB">
        <w:rPr>
          <w:b/>
          <w:sz w:val="24"/>
        </w:rPr>
        <w:t>years;</w:t>
      </w:r>
    </w:p>
    <w:p w:rsidR="0031486D" w:rsidRPr="00FE3388" w:rsidP="0031486D" w14:paraId="69C09E30"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A2E77">
        <w:rPr>
          <w:b/>
          <w:bCs/>
        </w:rPr>
        <w:t xml:space="preserve">in connection with a statistical survey, that is not designed to produce valid and reliable results that can be generalized to the universe of </w:t>
      </w:r>
      <w:r w:rsidRPr="007A2E77">
        <w:rPr>
          <w:b/>
          <w:bCs/>
        </w:rPr>
        <w:t>study;</w:t>
      </w:r>
    </w:p>
    <w:p w:rsidR="0031486D" w:rsidRPr="004A6A05" w:rsidP="0031486D" w14:paraId="1D817D1E"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A17A3">
        <w:rPr>
          <w:b/>
          <w:bCs/>
        </w:rPr>
        <w:t xml:space="preserve">requiring the use of statistical data classification that has not been reviewed and approved by </w:t>
      </w:r>
      <w:r w:rsidRPr="006A17A3">
        <w:rPr>
          <w:b/>
          <w:bCs/>
        </w:rPr>
        <w:t>OMB;</w:t>
      </w:r>
    </w:p>
    <w:p w:rsidR="0031486D" w:rsidRPr="008149A0" w:rsidP="0031486D" w14:paraId="0BA9AE09"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6A05">
        <w:rPr>
          <w:b/>
          <w:bCs/>
        </w:rPr>
        <w:t xml:space="preserve">that </w:t>
      </w:r>
      <w:r w:rsidRPr="007F79B3">
        <w:rPr>
          <w:b/>
          <w:bCs/>
        </w:rPr>
        <w:t xml:space="preserve">includes a pledge of confidentially that is not supported by authority established in statute or regulation, that is not supported by disclosure and data security policies that are consistent with the pledge, or which unnecessarily impedes sharing of data </w:t>
      </w:r>
      <w:r w:rsidRPr="001F1660">
        <w:rPr>
          <w:b/>
          <w:bCs/>
        </w:rPr>
        <w:t>with other agencies for compatible confidential use; or</w:t>
      </w:r>
    </w:p>
    <w:p w:rsidR="0031486D" w:rsidRPr="00EC38AC" w:rsidP="0031486D" w14:paraId="07864359"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02B2">
        <w:rPr>
          <w:b/>
          <w:bCs/>
        </w:rPr>
        <w:t>requiring respondents to submit proprietary trade secret, or other confidential information unless the agency can demonstrate that it has instituted procedures to protect the information's confidentia</w:t>
      </w:r>
      <w:r w:rsidRPr="00EC38AC">
        <w:rPr>
          <w:b/>
          <w:bCs/>
        </w:rPr>
        <w:t>lly to the extent permitted by law.</w:t>
      </w:r>
    </w:p>
    <w:p w:rsidR="00D97AFB" w:rsidRPr="003C5DCB" w:rsidP="003C5DCB" w14:paraId="7E81F27E" w14:textId="77777777">
      <w:pPr>
        <w:pStyle w:val="BodyText"/>
        <w:spacing w:before="90"/>
        <w:ind w:right="1115"/>
        <w:rPr>
          <w:b/>
        </w:rPr>
      </w:pPr>
    </w:p>
    <w:p w:rsidR="000F5D15" w:rsidRPr="007F79B3" w:rsidP="003C5DCB" w14:paraId="41AA3747" w14:textId="1EC4EB24">
      <w:pPr>
        <w:pStyle w:val="BodyText"/>
        <w:spacing w:before="90"/>
        <w:ind w:right="1115"/>
      </w:pPr>
      <w:r w:rsidRPr="007A2E77">
        <w:t>The recordkeeping and disclosure requirements in Regulation M are consistent with the</w:t>
      </w:r>
      <w:r w:rsidRPr="007A2E77">
        <w:rPr>
          <w:spacing w:val="-57"/>
        </w:rPr>
        <w:t xml:space="preserve"> </w:t>
      </w:r>
      <w:r w:rsidRPr="00FE3388">
        <w:t>applicable guidelines contained in 5 CFR</w:t>
      </w:r>
      <w:r w:rsidRPr="006A17A3">
        <w:rPr>
          <w:spacing w:val="-1"/>
        </w:rPr>
        <w:t xml:space="preserve"> </w:t>
      </w:r>
      <w:r w:rsidRPr="004A6A05">
        <w:t>1320.5(d)(2).</w:t>
      </w:r>
    </w:p>
    <w:p w:rsidR="000F5D15" w:rsidRPr="003C5DCB" w:rsidP="003C5DCB" w14:paraId="3A1787EB" w14:textId="77777777">
      <w:pPr>
        <w:pStyle w:val="BodyText"/>
        <w:spacing w:before="4"/>
      </w:pPr>
    </w:p>
    <w:p w:rsidR="00780413" w:rsidRPr="003C5DCB" w:rsidP="00780413" w14:paraId="6ECF6B14" w14:textId="4520EE7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rPr>
      </w:pPr>
      <w:r w:rsidRPr="003C5DCB">
        <w:rPr>
          <w:b/>
          <w:sz w:val="24"/>
          <w:u w:color="000000"/>
        </w:rPr>
        <w:t>8</w:t>
      </w:r>
      <w:r w:rsidRPr="003C5DCB">
        <w:rPr>
          <w:b/>
          <w:sz w:val="24"/>
        </w:rPr>
        <w:t xml:space="preserve">.  If applicable, provide a copy and identify the date and page number of </w:t>
      </w:r>
      <w:r w:rsidRPr="003C5DCB">
        <w:rPr>
          <w:b/>
          <w:sz w:val="24"/>
        </w:rPr>
        <w:t>publication</w:t>
      </w:r>
      <w:r w:rsidRPr="003C5DCB">
        <w:rPr>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0413" w:rsidRPr="003C5DCB" w:rsidP="00780413" w14:paraId="264BC4E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rPr>
      </w:pPr>
    </w:p>
    <w:p w:rsidR="00780413" w:rsidRPr="003C5DCB" w:rsidP="00780413" w14:paraId="43CE3F8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rPr>
      </w:pPr>
      <w:r w:rsidRPr="003C5DCB">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0413" w:rsidRPr="003C5DCB" w:rsidP="00780413" w14:paraId="5A67841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rPr>
      </w:pPr>
    </w:p>
    <w:p w:rsidR="00780413" w:rsidRPr="003C5DCB" w:rsidP="00780413" w14:paraId="504452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rPr>
      </w:pPr>
      <w:r w:rsidRPr="003C5DCB">
        <w:rPr>
          <w:b/>
          <w:sz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0F5D15" w:rsidRPr="003C5DCB" w14:paraId="514C3FC4" w14:textId="77777777">
      <w:pPr>
        <w:pStyle w:val="BodyText"/>
        <w:spacing w:before="9"/>
        <w:rPr>
          <w:b/>
        </w:rPr>
      </w:pPr>
    </w:p>
    <w:p w:rsidR="009E6AF9" w:rsidRPr="00BF6D43" w:rsidP="009E6AF9" w14:paraId="55C25FB2" w14:textId="6E05E9F6">
      <w:pPr>
        <w:rPr>
          <w:bCs/>
          <w:sz w:val="24"/>
        </w:rPr>
      </w:pPr>
      <w:r w:rsidRPr="5663E30A">
        <w:rPr>
          <w:sz w:val="24"/>
          <w:szCs w:val="24"/>
        </w:rPr>
        <w:t xml:space="preserve">In accordance with 5 CFR §1320.8(d)(1), the </w:t>
      </w:r>
      <w:r w:rsidRPr="5663E30A" w:rsidR="0057613C">
        <w:rPr>
          <w:sz w:val="24"/>
          <w:szCs w:val="24"/>
        </w:rPr>
        <w:t>CFPB</w:t>
      </w:r>
      <w:r w:rsidRPr="5663E30A">
        <w:rPr>
          <w:sz w:val="24"/>
          <w:szCs w:val="24"/>
        </w:rPr>
        <w:t xml:space="preserve"> has published a notice in Federal Register that provides the public 60 calendar days to comment on the extension of reporting requirements contained within OMB Control No. 3170-0006.</w:t>
      </w:r>
      <w:r>
        <w:rPr>
          <w:rStyle w:val="FootnoteReference"/>
          <w:sz w:val="24"/>
          <w:szCs w:val="24"/>
        </w:rPr>
        <w:footnoteReference w:id="6"/>
      </w:r>
      <w:r w:rsidRPr="5663E30A" w:rsidR="004D09BC">
        <w:rPr>
          <w:sz w:val="24"/>
          <w:szCs w:val="24"/>
        </w:rPr>
        <w:t xml:space="preserve"> No comments were received.</w:t>
      </w:r>
    </w:p>
    <w:p w:rsidR="009E6AF9" w:rsidRPr="00BC56A2" w:rsidP="009E6AF9" w14:paraId="1CDE16EB" w14:textId="77777777">
      <w:pPr>
        <w:rPr>
          <w:bCs/>
          <w:sz w:val="24"/>
        </w:rPr>
      </w:pPr>
    </w:p>
    <w:p w:rsidR="009E6AF9" w:rsidRPr="00BF6D43" w:rsidP="009E6AF9" w14:paraId="0F21F464" w14:textId="61B30C25">
      <w:pPr>
        <w:rPr>
          <w:bCs/>
          <w:sz w:val="24"/>
        </w:rPr>
      </w:pPr>
      <w:r w:rsidRPr="5663E30A">
        <w:rPr>
          <w:sz w:val="24"/>
          <w:szCs w:val="24"/>
        </w:rPr>
        <w:t xml:space="preserve">Also, in accordance with 5 CFR §1320.5(a)(1)(iv), the </w:t>
      </w:r>
      <w:r w:rsidRPr="5663E30A" w:rsidR="0057613C">
        <w:rPr>
          <w:sz w:val="24"/>
          <w:szCs w:val="24"/>
        </w:rPr>
        <w:t>CFPB</w:t>
      </w:r>
      <w:r w:rsidRPr="5663E30A">
        <w:rPr>
          <w:sz w:val="24"/>
          <w:szCs w:val="24"/>
        </w:rPr>
        <w:t xml:space="preserve"> has also published a notice in the Federal Register providing the public 30 days to comment on reporting requirements contained within this information collection request.</w:t>
      </w:r>
      <w:r>
        <w:rPr>
          <w:rStyle w:val="FootnoteReference"/>
          <w:sz w:val="24"/>
          <w:szCs w:val="24"/>
        </w:rPr>
        <w:footnoteReference w:id="7"/>
      </w:r>
    </w:p>
    <w:p w:rsidR="00FE3388" w:rsidRPr="004A4FE6" w:rsidP="003C5DCB" w14:paraId="6F3E1DC8" w14:textId="19F13671">
      <w:pPr>
        <w:rPr>
          <w:bCs/>
        </w:rPr>
      </w:pPr>
    </w:p>
    <w:p w:rsidR="00780413" w:rsidRPr="003C5DCB" w:rsidP="00780413" w14:paraId="1FA2E9BE" w14:textId="4CF594CD">
      <w:pPr>
        <w:adjustRightInd w:val="0"/>
        <w:rPr>
          <w:b/>
          <w:sz w:val="24"/>
        </w:rPr>
      </w:pPr>
      <w:r w:rsidRPr="003C5DCB">
        <w:rPr>
          <w:b/>
          <w:sz w:val="24"/>
        </w:rPr>
        <w:t>9.  Explain any decision to provide any payments or gifts to respondents, other than remuneration of contractors or grantees.</w:t>
      </w:r>
    </w:p>
    <w:p w:rsidR="000F5D15" w:rsidRPr="003C5DCB" w14:paraId="5DDB46E6" w14:textId="77777777">
      <w:pPr>
        <w:pStyle w:val="BodyText"/>
        <w:spacing w:before="9"/>
        <w:rPr>
          <w:b/>
        </w:rPr>
      </w:pPr>
    </w:p>
    <w:p w:rsidR="000F5D15" w:rsidRPr="00EC38AC" w:rsidP="003C5DCB" w14:paraId="403BC144" w14:textId="77777777">
      <w:pPr>
        <w:pStyle w:val="BodyText"/>
        <w:spacing w:before="90"/>
      </w:pPr>
      <w:r w:rsidRPr="007A2E77">
        <w:t>No</w:t>
      </w:r>
      <w:r w:rsidRPr="007A2E77">
        <w:rPr>
          <w:spacing w:val="-2"/>
        </w:rPr>
        <w:t xml:space="preserve"> </w:t>
      </w:r>
      <w:r w:rsidRPr="007A2E77">
        <w:t>payments</w:t>
      </w:r>
      <w:r w:rsidRPr="007A2E77">
        <w:rPr>
          <w:spacing w:val="-2"/>
        </w:rPr>
        <w:t xml:space="preserve"> </w:t>
      </w:r>
      <w:r w:rsidRPr="007A2E77">
        <w:t>or</w:t>
      </w:r>
      <w:r w:rsidRPr="003F4337">
        <w:rPr>
          <w:spacing w:val="-1"/>
        </w:rPr>
        <w:t xml:space="preserve"> </w:t>
      </w:r>
      <w:r w:rsidRPr="00EE6F02">
        <w:t>gifts</w:t>
      </w:r>
      <w:r w:rsidRPr="00FE3388">
        <w:rPr>
          <w:spacing w:val="-1"/>
        </w:rPr>
        <w:t xml:space="preserve"> </w:t>
      </w:r>
      <w:r w:rsidRPr="00FE3388">
        <w:t>are</w:t>
      </w:r>
      <w:r w:rsidRPr="006A17A3">
        <w:rPr>
          <w:spacing w:val="-1"/>
        </w:rPr>
        <w:t xml:space="preserve"> </w:t>
      </w:r>
      <w:r w:rsidRPr="004A6A05">
        <w:t>provided</w:t>
      </w:r>
      <w:r w:rsidRPr="007F79B3">
        <w:rPr>
          <w:spacing w:val="-2"/>
        </w:rPr>
        <w:t xml:space="preserve"> </w:t>
      </w:r>
      <w:r w:rsidRPr="001F1660">
        <w:t>to</w:t>
      </w:r>
      <w:r w:rsidRPr="008149A0">
        <w:rPr>
          <w:spacing w:val="-1"/>
        </w:rPr>
        <w:t xml:space="preserve"> </w:t>
      </w:r>
      <w:r w:rsidRPr="001902B2">
        <w:t>respondents.</w:t>
      </w:r>
    </w:p>
    <w:p w:rsidR="000F5D15" w:rsidRPr="007A2E77" w14:paraId="4F723421" w14:textId="77777777">
      <w:pPr>
        <w:pStyle w:val="BodyText"/>
        <w:spacing w:before="5"/>
      </w:pPr>
    </w:p>
    <w:p w:rsidR="00780413" w:rsidRPr="003C5DCB" w:rsidP="00780413" w14:paraId="1B3D6F40" w14:textId="77777777">
      <w:pPr>
        <w:rPr>
          <w:b/>
          <w:sz w:val="24"/>
        </w:rPr>
      </w:pPr>
      <w:r w:rsidRPr="003C5DCB">
        <w:rPr>
          <w:b/>
          <w:sz w:val="24"/>
          <w:u w:color="000000"/>
        </w:rPr>
        <w:t>10.</w:t>
      </w:r>
      <w:r w:rsidRPr="003C5DCB">
        <w:rPr>
          <w:sz w:val="24"/>
          <w:u w:color="000000"/>
        </w:rPr>
        <w:t xml:space="preserve"> </w:t>
      </w:r>
      <w:r w:rsidRPr="003C5DCB">
        <w:rPr>
          <w:b/>
          <w:sz w:val="24"/>
        </w:rPr>
        <w:t>Describe any assurance of confidentiality provided to respondents and the basis for the assurance in statute, regulation, or agency policy.</w:t>
      </w:r>
    </w:p>
    <w:p w:rsidR="000F5D15" w:rsidRPr="003C5DCB" w14:paraId="1391B5A5" w14:textId="77777777">
      <w:pPr>
        <w:pStyle w:val="BodyText"/>
        <w:spacing w:before="9"/>
        <w:rPr>
          <w:b/>
        </w:rPr>
      </w:pPr>
    </w:p>
    <w:p w:rsidR="000F5D15" w:rsidRPr="007A2E77" w:rsidP="003C5DCB" w14:paraId="57F23B74" w14:textId="3685E4A7">
      <w:pPr>
        <w:pStyle w:val="BodyText"/>
        <w:spacing w:before="90"/>
        <w:ind w:right="929"/>
      </w:pPr>
      <w:r w:rsidRPr="007A2E77">
        <w:t>The recordkeeping and written disclosure requirements contain private financial</w:t>
      </w:r>
      <w:r w:rsidRPr="007A2E77">
        <w:rPr>
          <w:spacing w:val="1"/>
        </w:rPr>
        <w:t xml:space="preserve"> </w:t>
      </w:r>
      <w:r w:rsidRPr="007A2E77">
        <w:t>information about consumers who app</w:t>
      </w:r>
      <w:r w:rsidRPr="003F4337">
        <w:t>ly for and/or obtain consumer leases.</w:t>
      </w:r>
      <w:r w:rsidRPr="00FE3388">
        <w:rPr>
          <w:spacing w:val="1"/>
        </w:rPr>
        <w:t xml:space="preserve"> </w:t>
      </w:r>
      <w:r w:rsidRPr="00FE3388">
        <w:t>Such information is</w:t>
      </w:r>
      <w:r w:rsidRPr="00FE3388">
        <w:rPr>
          <w:spacing w:val="-57"/>
        </w:rPr>
        <w:t xml:space="preserve"> </w:t>
      </w:r>
      <w:r w:rsidRPr="006A17A3">
        <w:t xml:space="preserve">protected by the Right to Financial Privacy Act, 12 U.S.C. 3401 </w:t>
      </w:r>
      <w:r w:rsidRPr="004A6A05">
        <w:rPr>
          <w:i/>
        </w:rPr>
        <w:t>et seq</w:t>
      </w:r>
      <w:r w:rsidRPr="007F79B3">
        <w:t>.</w:t>
      </w:r>
      <w:r w:rsidRPr="001F1660">
        <w:rPr>
          <w:spacing w:val="1"/>
        </w:rPr>
        <w:t xml:space="preserve"> </w:t>
      </w:r>
      <w:r w:rsidRPr="008149A0">
        <w:t>Such records may also</w:t>
      </w:r>
      <w:r w:rsidRPr="001902B2">
        <w:rPr>
          <w:spacing w:val="1"/>
        </w:rPr>
        <w:t xml:space="preserve"> </w:t>
      </w:r>
      <w:r w:rsidRPr="00EC38AC">
        <w:t>constitute confidential customer lists.</w:t>
      </w:r>
      <w:r w:rsidRPr="007A2E77">
        <w:rPr>
          <w:spacing w:val="1"/>
        </w:rPr>
        <w:t xml:space="preserve"> </w:t>
      </w:r>
      <w:r w:rsidRPr="007A2E77">
        <w:t>However, there is no part of the rule that mandates</w:t>
      </w:r>
      <w:r w:rsidRPr="007A2E77">
        <w:rPr>
          <w:spacing w:val="1"/>
        </w:rPr>
        <w:t xml:space="preserve"> </w:t>
      </w:r>
      <w:r w:rsidRPr="007A2E77">
        <w:t>information</w:t>
      </w:r>
      <w:r w:rsidRPr="007A2E77">
        <w:rPr>
          <w:spacing w:val="-1"/>
        </w:rPr>
        <w:t xml:space="preserve"> </w:t>
      </w:r>
      <w:r w:rsidRPr="007A2E77">
        <w:t>collection by</w:t>
      </w:r>
      <w:r w:rsidRPr="007A2E77">
        <w:rPr>
          <w:spacing w:val="-3"/>
        </w:rPr>
        <w:t xml:space="preserve"> </w:t>
      </w:r>
      <w:r w:rsidRPr="007A2E77">
        <w:t>the</w:t>
      </w:r>
      <w:r w:rsidRPr="007A2E77">
        <w:rPr>
          <w:spacing w:val="-1"/>
        </w:rPr>
        <w:t xml:space="preserve"> </w:t>
      </w:r>
      <w:r w:rsidR="0057613C">
        <w:rPr>
          <w:spacing w:val="-1"/>
        </w:rPr>
        <w:t>CFPB</w:t>
      </w:r>
      <w:r w:rsidRPr="007A2E77">
        <w:t>.</w:t>
      </w:r>
    </w:p>
    <w:p w:rsidR="000F5D15" w:rsidRPr="007A2E77" w14:paraId="02DFBA0B" w14:textId="77777777">
      <w:pPr>
        <w:pStyle w:val="BodyText"/>
      </w:pPr>
    </w:p>
    <w:p w:rsidR="000F5D15" w:rsidRPr="007A2E77" w:rsidP="003C5DCB" w14:paraId="5BF0F6DC" w14:textId="7314640F">
      <w:pPr>
        <w:pStyle w:val="BodyText"/>
        <w:ind w:right="904"/>
      </w:pPr>
      <w:r w:rsidRPr="007A2E77">
        <w:t>To the extent that information covered by a recordkeeping requirement is collected by th</w:t>
      </w:r>
      <w:r w:rsidR="0057613C">
        <w:t xml:space="preserve">e CFPB </w:t>
      </w:r>
      <w:r w:rsidRPr="007A2E77">
        <w:t xml:space="preserve">for law enforcement purposes, the confidentiality provisions of </w:t>
      </w:r>
      <w:r w:rsidR="0057613C">
        <w:t>CFPB</w:t>
      </w:r>
      <w:r w:rsidRPr="007A2E77">
        <w:t>’s rules on</w:t>
      </w:r>
      <w:r w:rsidRPr="007A2E77">
        <w:rPr>
          <w:spacing w:val="1"/>
        </w:rPr>
        <w:t xml:space="preserve"> </w:t>
      </w:r>
      <w:r w:rsidRPr="007A2E77">
        <w:t>Disclosure</w:t>
      </w:r>
      <w:r w:rsidRPr="007A2E77">
        <w:rPr>
          <w:spacing w:val="-2"/>
        </w:rPr>
        <w:t xml:space="preserve"> </w:t>
      </w:r>
      <w:r w:rsidRPr="007A2E77">
        <w:t>of</w:t>
      </w:r>
      <w:r w:rsidRPr="007A2E77">
        <w:rPr>
          <w:spacing w:val="-1"/>
        </w:rPr>
        <w:t xml:space="preserve"> </w:t>
      </w:r>
      <w:r w:rsidRPr="007A2E77">
        <w:t>Records and</w:t>
      </w:r>
      <w:r w:rsidRPr="007A2E77">
        <w:rPr>
          <w:spacing w:val="1"/>
        </w:rPr>
        <w:t xml:space="preserve"> </w:t>
      </w:r>
      <w:r w:rsidRPr="007A2E77">
        <w:t>Information, 12 CFR</w:t>
      </w:r>
      <w:r w:rsidRPr="007A2E77">
        <w:rPr>
          <w:spacing w:val="-1"/>
        </w:rPr>
        <w:t xml:space="preserve"> </w:t>
      </w:r>
      <w:r w:rsidRPr="007A2E77">
        <w:t>Part 1070, would</w:t>
      </w:r>
      <w:r w:rsidRPr="007A2E77">
        <w:rPr>
          <w:spacing w:val="-1"/>
        </w:rPr>
        <w:t xml:space="preserve"> </w:t>
      </w:r>
      <w:r w:rsidRPr="007A2E77">
        <w:t>apply.</w:t>
      </w:r>
    </w:p>
    <w:p w:rsidR="000F5D15" w:rsidRPr="007A2E77" w14:paraId="463B3EF9" w14:textId="77777777">
      <w:pPr>
        <w:pStyle w:val="BodyText"/>
        <w:spacing w:before="4"/>
      </w:pPr>
    </w:p>
    <w:p w:rsidR="00780413" w:rsidRPr="003C5DCB" w:rsidP="00780413" w14:paraId="31D433BD" w14:textId="77777777">
      <w:pPr>
        <w:rPr>
          <w:b/>
          <w:sz w:val="24"/>
        </w:rPr>
      </w:pPr>
      <w:r w:rsidRPr="003C5DCB">
        <w:rPr>
          <w:b/>
          <w:sz w:val="24"/>
          <w:u w:color="000000"/>
        </w:rPr>
        <w:t xml:space="preserve">11. </w:t>
      </w:r>
      <w:r w:rsidRPr="003C5DCB">
        <w:rPr>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5D15" w:rsidRPr="003C5DCB" w14:paraId="13557415" w14:textId="77777777">
      <w:pPr>
        <w:pStyle w:val="BodyText"/>
        <w:spacing w:before="8"/>
        <w:rPr>
          <w:b/>
        </w:rPr>
      </w:pPr>
    </w:p>
    <w:p w:rsidR="000F5D15" w:rsidRPr="007A2E77" w:rsidP="003C5DCB" w14:paraId="50531801" w14:textId="77777777">
      <w:pPr>
        <w:pStyle w:val="BodyText"/>
        <w:spacing w:before="90"/>
        <w:ind w:right="947"/>
      </w:pPr>
      <w:r w:rsidRPr="007A2E77">
        <w:t>Regulation M only requires institutions to provide leasing information disclosures to</w:t>
      </w:r>
      <w:r w:rsidRPr="007A2E77">
        <w:rPr>
          <w:spacing w:val="1"/>
        </w:rPr>
        <w:t xml:space="preserve"> </w:t>
      </w:r>
      <w:r w:rsidRPr="007A2E77">
        <w:t>consumers</w:t>
      </w:r>
      <w:r w:rsidRPr="007A2E77">
        <w:rPr>
          <w:spacing w:val="-2"/>
        </w:rPr>
        <w:t xml:space="preserve"> </w:t>
      </w:r>
      <w:r w:rsidRPr="003F4337">
        <w:t>and</w:t>
      </w:r>
      <w:r w:rsidRPr="00FE3388">
        <w:rPr>
          <w:spacing w:val="-1"/>
        </w:rPr>
        <w:t xml:space="preserve"> </w:t>
      </w:r>
      <w:r w:rsidRPr="00FE3388">
        <w:t>keep</w:t>
      </w:r>
      <w:r w:rsidRPr="00FE3388">
        <w:rPr>
          <w:spacing w:val="-1"/>
        </w:rPr>
        <w:t xml:space="preserve"> </w:t>
      </w:r>
      <w:r w:rsidRPr="006A17A3">
        <w:t>records</w:t>
      </w:r>
      <w:r w:rsidRPr="004A6A05">
        <w:rPr>
          <w:spacing w:val="-1"/>
        </w:rPr>
        <w:t xml:space="preserve"> </w:t>
      </w:r>
      <w:r w:rsidRPr="007F79B3">
        <w:t>of</w:t>
      </w:r>
      <w:r w:rsidRPr="001F1660">
        <w:rPr>
          <w:spacing w:val="-2"/>
        </w:rPr>
        <w:t xml:space="preserve"> </w:t>
      </w:r>
      <w:r w:rsidRPr="008149A0">
        <w:t>those</w:t>
      </w:r>
      <w:r w:rsidRPr="001902B2">
        <w:rPr>
          <w:spacing w:val="-2"/>
        </w:rPr>
        <w:t xml:space="preserve"> </w:t>
      </w:r>
      <w:r w:rsidRPr="00EC38AC">
        <w:t>disclosures.  No</w:t>
      </w:r>
      <w:r w:rsidRPr="00EC38AC">
        <w:rPr>
          <w:spacing w:val="-1"/>
        </w:rPr>
        <w:t xml:space="preserve"> </w:t>
      </w:r>
      <w:r w:rsidRPr="007A2E77">
        <w:t>questions</w:t>
      </w:r>
      <w:r w:rsidRPr="007A2E77">
        <w:rPr>
          <w:spacing w:val="-1"/>
        </w:rPr>
        <w:t xml:space="preserve"> </w:t>
      </w:r>
      <w:r w:rsidRPr="007A2E77">
        <w:t>of</w:t>
      </w:r>
      <w:r w:rsidRPr="007A2E77">
        <w:rPr>
          <w:spacing w:val="-2"/>
        </w:rPr>
        <w:t xml:space="preserve"> </w:t>
      </w:r>
      <w:r w:rsidRPr="007A2E77">
        <w:t>a</w:t>
      </w:r>
      <w:r w:rsidRPr="007A2E77">
        <w:rPr>
          <w:spacing w:val="-2"/>
        </w:rPr>
        <w:t xml:space="preserve"> </w:t>
      </w:r>
      <w:r w:rsidRPr="007A2E77">
        <w:t>sensitive</w:t>
      </w:r>
      <w:r w:rsidRPr="007A2E77">
        <w:rPr>
          <w:spacing w:val="-2"/>
        </w:rPr>
        <w:t xml:space="preserve"> </w:t>
      </w:r>
      <w:r w:rsidRPr="007A2E77">
        <w:t>nature are asked</w:t>
      </w:r>
      <w:r w:rsidRPr="007A2E77">
        <w:rPr>
          <w:spacing w:val="-1"/>
        </w:rPr>
        <w:t xml:space="preserve"> </w:t>
      </w:r>
      <w:r w:rsidRPr="007A2E77">
        <w:t>of</w:t>
      </w:r>
      <w:r w:rsidRPr="007A2E77">
        <w:rPr>
          <w:spacing w:val="-57"/>
        </w:rPr>
        <w:t xml:space="preserve"> </w:t>
      </w:r>
      <w:r w:rsidRPr="007A2E77">
        <w:t>respondents.</w:t>
      </w:r>
    </w:p>
    <w:p w:rsidR="000F5D15" w:rsidRPr="003C5DCB" w:rsidP="003C5DCB" w14:paraId="3ECEBDEC" w14:textId="77777777">
      <w:pPr>
        <w:pStyle w:val="BodyText"/>
        <w:spacing w:before="8"/>
      </w:pPr>
    </w:p>
    <w:p w:rsidR="000F5D15" w:rsidRPr="003C5DCB" w14:paraId="16D1EE6A" w14:textId="22AC1622">
      <w:pPr>
        <w:pStyle w:val="BodyText"/>
        <w:spacing w:before="9"/>
        <w:rPr>
          <w:b/>
        </w:rPr>
      </w:pPr>
      <w:r w:rsidRPr="007A2E77">
        <w:rPr>
          <w:b/>
          <w:bCs/>
        </w:rPr>
        <w:t>12.  Provide estimates of the hour burden of the collection of information</w:t>
      </w:r>
    </w:p>
    <w:p w:rsidR="000F5D15" w:rsidRPr="007A2E77" w:rsidP="008E05C6" w14:paraId="2D90B189" w14:textId="70672F0A">
      <w:pPr>
        <w:spacing w:before="90" w:after="9"/>
        <w:rPr>
          <w:b/>
          <w:sz w:val="24"/>
          <w:szCs w:val="24"/>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2"/>
        <w:gridCol w:w="1454"/>
        <w:gridCol w:w="1278"/>
        <w:gridCol w:w="1309"/>
        <w:gridCol w:w="1123"/>
        <w:gridCol w:w="1394"/>
      </w:tblGrid>
      <w:tr w14:paraId="7E24633D" w14:textId="77777777" w:rsidTr="5663E30A">
        <w:tblPrEx>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22" w:type="dxa"/>
            <w:tcBorders>
              <w:bottom w:val="single" w:sz="4" w:space="0" w:color="auto"/>
            </w:tcBorders>
            <w:shd w:val="clear" w:color="auto" w:fill="D9D9D9" w:themeFill="background1" w:themeFillShade="D9"/>
          </w:tcPr>
          <w:p w:rsidR="000D2657" w:rsidRPr="003C5DCB" w:rsidP="003C5DCB" w14:paraId="43AE521C" w14:textId="3B743D96">
            <w:pPr>
              <w:widowControl/>
              <w:autoSpaceDE/>
              <w:autoSpaceDN/>
              <w:rPr>
                <w:b/>
                <w:sz w:val="20"/>
              </w:rPr>
            </w:pPr>
            <w:r w:rsidRPr="003C5DCB">
              <w:rPr>
                <w:b/>
                <w:sz w:val="20"/>
              </w:rPr>
              <w:t>Requirement</w:t>
            </w:r>
          </w:p>
        </w:tc>
        <w:tc>
          <w:tcPr>
            <w:tcW w:w="1454" w:type="dxa"/>
            <w:tcBorders>
              <w:bottom w:val="single" w:sz="4" w:space="0" w:color="auto"/>
            </w:tcBorders>
            <w:shd w:val="clear" w:color="auto" w:fill="D9D9D9" w:themeFill="background1" w:themeFillShade="D9"/>
          </w:tcPr>
          <w:p w:rsidR="000D2657" w:rsidRPr="003C5DCB" w:rsidP="003C5DCB" w14:paraId="1190E4ED" w14:textId="2D0746DD">
            <w:pPr>
              <w:widowControl/>
              <w:autoSpaceDE/>
              <w:autoSpaceDN/>
              <w:rPr>
                <w:b/>
                <w:sz w:val="20"/>
              </w:rPr>
            </w:pPr>
            <w:r w:rsidRPr="003F4337">
              <w:rPr>
                <w:b/>
                <w:bCs/>
                <w:sz w:val="20"/>
                <w:szCs w:val="20"/>
              </w:rPr>
              <w:t>Number of Respondents</w:t>
            </w:r>
          </w:p>
        </w:tc>
        <w:tc>
          <w:tcPr>
            <w:tcW w:w="1278" w:type="dxa"/>
            <w:tcBorders>
              <w:bottom w:val="single" w:sz="4" w:space="0" w:color="auto"/>
            </w:tcBorders>
            <w:shd w:val="clear" w:color="auto" w:fill="D9D9D9" w:themeFill="background1" w:themeFillShade="D9"/>
          </w:tcPr>
          <w:p w:rsidR="000D2657" w:rsidRPr="003C5DCB" w:rsidP="003C5DCB" w14:paraId="7EAB0906" w14:textId="0B364F59">
            <w:pPr>
              <w:widowControl/>
              <w:autoSpaceDE/>
              <w:autoSpaceDN/>
              <w:rPr>
                <w:b/>
                <w:sz w:val="20"/>
              </w:rPr>
            </w:pPr>
            <w:r w:rsidRPr="006A17A3">
              <w:rPr>
                <w:b/>
                <w:bCs/>
                <w:sz w:val="20"/>
                <w:szCs w:val="20"/>
              </w:rPr>
              <w:t>Frequency</w:t>
            </w:r>
          </w:p>
        </w:tc>
        <w:tc>
          <w:tcPr>
            <w:tcW w:w="1309" w:type="dxa"/>
            <w:tcBorders>
              <w:bottom w:val="single" w:sz="4" w:space="0" w:color="auto"/>
            </w:tcBorders>
            <w:shd w:val="clear" w:color="auto" w:fill="D9D9D9" w:themeFill="background1" w:themeFillShade="D9"/>
          </w:tcPr>
          <w:p w:rsidR="000D2657" w:rsidRPr="003C5DCB" w:rsidP="003C5DCB" w14:paraId="02861C7A" w14:textId="1FD4CEA7">
            <w:pPr>
              <w:widowControl/>
              <w:autoSpaceDE/>
              <w:autoSpaceDN/>
              <w:rPr>
                <w:b/>
                <w:sz w:val="20"/>
              </w:rPr>
            </w:pPr>
            <w:r w:rsidRPr="007F79B3">
              <w:rPr>
                <w:b/>
                <w:bCs/>
                <w:sz w:val="20"/>
                <w:szCs w:val="20"/>
                <w:lang w:val="x-none"/>
              </w:rPr>
              <w:t xml:space="preserve">Number of </w:t>
            </w:r>
            <w:r w:rsidRPr="003C5DCB">
              <w:rPr>
                <w:b/>
                <w:sz w:val="20"/>
                <w:lang w:val="x-none"/>
              </w:rPr>
              <w:t>Respon</w:t>
            </w:r>
            <w:r w:rsidRPr="003C5DCB">
              <w:rPr>
                <w:b/>
                <w:sz w:val="20"/>
              </w:rPr>
              <w:t>ses</w:t>
            </w:r>
          </w:p>
        </w:tc>
        <w:tc>
          <w:tcPr>
            <w:tcW w:w="1123" w:type="dxa"/>
            <w:tcBorders>
              <w:bottom w:val="single" w:sz="4" w:space="0" w:color="auto"/>
            </w:tcBorders>
            <w:shd w:val="clear" w:color="auto" w:fill="D9D9D9" w:themeFill="background1" w:themeFillShade="D9"/>
          </w:tcPr>
          <w:p w:rsidR="000D2657" w:rsidRPr="003C5DCB" w:rsidP="003C5DCB" w14:paraId="6DFF1A02" w14:textId="5D18D26A">
            <w:pPr>
              <w:widowControl/>
              <w:autoSpaceDE/>
              <w:autoSpaceDN/>
              <w:rPr>
                <w:b/>
                <w:sz w:val="20"/>
              </w:rPr>
            </w:pPr>
            <w:r w:rsidRPr="003C5DCB">
              <w:rPr>
                <w:b/>
                <w:sz w:val="20"/>
              </w:rPr>
              <w:t>Response Time (</w:t>
            </w:r>
            <w:r w:rsidRPr="001902B2">
              <w:rPr>
                <w:b/>
                <w:bCs/>
                <w:sz w:val="20"/>
                <w:szCs w:val="20"/>
              </w:rPr>
              <w:t>Hours</w:t>
            </w:r>
            <w:r w:rsidRPr="003C5DCB">
              <w:rPr>
                <w:b/>
                <w:sz w:val="20"/>
              </w:rPr>
              <w:t>)</w:t>
            </w:r>
          </w:p>
        </w:tc>
        <w:tc>
          <w:tcPr>
            <w:tcW w:w="1394" w:type="dxa"/>
            <w:tcBorders>
              <w:bottom w:val="single" w:sz="4" w:space="0" w:color="auto"/>
            </w:tcBorders>
            <w:shd w:val="clear" w:color="auto" w:fill="D9D9D9" w:themeFill="background1" w:themeFillShade="D9"/>
          </w:tcPr>
          <w:p w:rsidR="000D2657" w:rsidRPr="003C5DCB" w:rsidP="003C5DCB" w14:paraId="6E95A694" w14:textId="543B1C02">
            <w:pPr>
              <w:widowControl/>
              <w:autoSpaceDE/>
              <w:autoSpaceDN/>
              <w:rPr>
                <w:b/>
                <w:sz w:val="20"/>
              </w:rPr>
            </w:pPr>
            <w:r w:rsidRPr="007A2E77">
              <w:rPr>
                <w:b/>
                <w:bCs/>
                <w:sz w:val="20"/>
                <w:szCs w:val="20"/>
              </w:rPr>
              <w:t>Burden (</w:t>
            </w:r>
            <w:r w:rsidRPr="003C5DCB">
              <w:rPr>
                <w:b/>
                <w:sz w:val="20"/>
              </w:rPr>
              <w:t>Hours</w:t>
            </w:r>
            <w:r w:rsidRPr="007A2E77">
              <w:rPr>
                <w:b/>
                <w:bCs/>
                <w:sz w:val="20"/>
                <w:szCs w:val="20"/>
              </w:rPr>
              <w:t xml:space="preserve">) </w:t>
            </w:r>
          </w:p>
        </w:tc>
      </w:tr>
      <w:tr w14:paraId="2A7BBAEE" w14:textId="77777777" w:rsidTr="5663E30A">
        <w:tblPrEx>
          <w:tblW w:w="0" w:type="auto"/>
          <w:tblInd w:w="125" w:type="dxa"/>
          <w:tblLayout w:type="fixed"/>
          <w:tblLook w:val="04A0"/>
        </w:tblPrEx>
        <w:tc>
          <w:tcPr>
            <w:tcW w:w="2222" w:type="dxa"/>
          </w:tcPr>
          <w:p w:rsidR="000D2657" w:rsidRPr="003C5DCB" w:rsidP="003C5DCB" w14:paraId="55001584" w14:textId="097D46EC">
            <w:pPr>
              <w:widowControl/>
              <w:autoSpaceDE/>
              <w:autoSpaceDN/>
              <w:rPr>
                <w:sz w:val="20"/>
              </w:rPr>
            </w:pPr>
            <w:r w:rsidRPr="003C5DCB">
              <w:rPr>
                <w:sz w:val="20"/>
              </w:rPr>
              <w:t>Requires 1013.4 disclosures</w:t>
            </w:r>
          </w:p>
        </w:tc>
        <w:tc>
          <w:tcPr>
            <w:tcW w:w="1454" w:type="dxa"/>
          </w:tcPr>
          <w:p w:rsidR="000D2657" w:rsidRPr="003C5DCB" w:rsidP="003C5DCB" w14:paraId="7F465A9E" w14:textId="79BAE36C">
            <w:pPr>
              <w:widowControl/>
              <w:autoSpaceDE/>
              <w:autoSpaceDN/>
              <w:jc w:val="right"/>
              <w:rPr>
                <w:sz w:val="20"/>
              </w:rPr>
            </w:pPr>
            <w:r w:rsidRPr="003C5DCB">
              <w:rPr>
                <w:sz w:val="20"/>
              </w:rPr>
              <w:t>13,301</w:t>
            </w:r>
          </w:p>
        </w:tc>
        <w:tc>
          <w:tcPr>
            <w:tcW w:w="1278" w:type="dxa"/>
          </w:tcPr>
          <w:p w:rsidR="000D2657" w:rsidRPr="003C5DCB" w:rsidP="003C5DCB" w14:paraId="490F4E4B" w14:textId="439D044D">
            <w:pPr>
              <w:widowControl/>
              <w:autoSpaceDE/>
              <w:autoSpaceDN/>
              <w:jc w:val="right"/>
              <w:rPr>
                <w:sz w:val="20"/>
              </w:rPr>
            </w:pPr>
            <w:r w:rsidRPr="007A2E77">
              <w:rPr>
                <w:bCs/>
                <w:sz w:val="20"/>
                <w:szCs w:val="20"/>
              </w:rPr>
              <w:t>1</w:t>
            </w:r>
          </w:p>
        </w:tc>
        <w:tc>
          <w:tcPr>
            <w:tcW w:w="1309" w:type="dxa"/>
          </w:tcPr>
          <w:p w:rsidR="000D2657" w:rsidRPr="003C5DCB" w:rsidP="003C5DCB" w14:paraId="6B3B667D" w14:textId="195EBFC8">
            <w:pPr>
              <w:widowControl/>
              <w:autoSpaceDE/>
              <w:autoSpaceDN/>
              <w:jc w:val="right"/>
              <w:rPr>
                <w:sz w:val="20"/>
              </w:rPr>
            </w:pPr>
            <w:r w:rsidRPr="003C5DCB">
              <w:rPr>
                <w:sz w:val="20"/>
              </w:rPr>
              <w:t>13,301</w:t>
            </w:r>
          </w:p>
        </w:tc>
        <w:tc>
          <w:tcPr>
            <w:tcW w:w="1123" w:type="dxa"/>
          </w:tcPr>
          <w:p w:rsidR="000D2657" w:rsidRPr="003C5DCB" w:rsidP="003C5DCB" w14:paraId="60D7C20B" w14:textId="6A2A5B2B">
            <w:pPr>
              <w:widowControl/>
              <w:autoSpaceDE/>
              <w:autoSpaceDN/>
              <w:jc w:val="right"/>
              <w:rPr>
                <w:sz w:val="20"/>
              </w:rPr>
            </w:pPr>
            <w:r w:rsidRPr="003C5DCB">
              <w:rPr>
                <w:sz w:val="20"/>
              </w:rPr>
              <w:t>0</w:t>
            </w:r>
          </w:p>
        </w:tc>
        <w:tc>
          <w:tcPr>
            <w:tcW w:w="1394" w:type="dxa"/>
          </w:tcPr>
          <w:p w:rsidR="000D2657" w:rsidRPr="003C5DCB" w:rsidP="003C5DCB" w14:paraId="503C0AEB" w14:textId="4A0B983F">
            <w:pPr>
              <w:widowControl/>
              <w:autoSpaceDE/>
              <w:autoSpaceDN/>
              <w:jc w:val="right"/>
              <w:rPr>
                <w:sz w:val="20"/>
              </w:rPr>
            </w:pPr>
            <w:r w:rsidRPr="003C5DCB">
              <w:rPr>
                <w:sz w:val="20"/>
              </w:rPr>
              <w:t>0</w:t>
            </w:r>
          </w:p>
        </w:tc>
      </w:tr>
      <w:tr w14:paraId="27132D99" w14:textId="77777777" w:rsidTr="5663E30A">
        <w:tblPrEx>
          <w:tblW w:w="0" w:type="auto"/>
          <w:tblInd w:w="125" w:type="dxa"/>
          <w:tblLayout w:type="fixed"/>
          <w:tblLook w:val="04A0"/>
        </w:tblPrEx>
        <w:tc>
          <w:tcPr>
            <w:tcW w:w="2222" w:type="dxa"/>
          </w:tcPr>
          <w:p w:rsidR="000D2657" w:rsidRPr="003C5DCB" w:rsidP="003C5DCB" w14:paraId="6A7E2760" w14:textId="2E25612A">
            <w:pPr>
              <w:widowControl/>
              <w:autoSpaceDE/>
              <w:autoSpaceDN/>
              <w:rPr>
                <w:sz w:val="20"/>
              </w:rPr>
            </w:pPr>
            <w:r w:rsidRPr="007A2E77">
              <w:rPr>
                <w:bCs/>
                <w:sz w:val="20"/>
                <w:szCs w:val="20"/>
              </w:rPr>
              <w:t>Disclosures</w:t>
            </w:r>
            <w:r w:rsidRPr="003C5DCB">
              <w:rPr>
                <w:sz w:val="20"/>
              </w:rPr>
              <w:t xml:space="preserve"> required by 1013.3 </w:t>
            </w:r>
            <w:r w:rsidRPr="007A2E77">
              <w:rPr>
                <w:bCs/>
                <w:sz w:val="20"/>
                <w:szCs w:val="20"/>
              </w:rPr>
              <w:t>(</w:t>
            </w:r>
            <w:r w:rsidRPr="003C5DCB">
              <w:rPr>
                <w:sz w:val="20"/>
              </w:rPr>
              <w:t>for any consumer</w:t>
            </w:r>
            <w:r w:rsidRPr="007A2E77">
              <w:rPr>
                <w:bCs/>
                <w:sz w:val="20"/>
                <w:szCs w:val="20"/>
              </w:rPr>
              <w:t xml:space="preserve"> </w:t>
            </w:r>
            <w:r w:rsidRPr="003C5DCB">
              <w:rPr>
                <w:sz w:val="20"/>
              </w:rPr>
              <w:t>lease</w:t>
            </w:r>
            <w:r w:rsidRPr="007A2E77">
              <w:rPr>
                <w:bCs/>
                <w:sz w:val="20"/>
                <w:szCs w:val="20"/>
              </w:rPr>
              <w:t>)</w:t>
            </w:r>
          </w:p>
        </w:tc>
        <w:tc>
          <w:tcPr>
            <w:tcW w:w="1454" w:type="dxa"/>
          </w:tcPr>
          <w:p w:rsidR="000D2657" w:rsidRPr="003C5DCB" w:rsidP="003C5DCB" w14:paraId="04B98E15" w14:textId="7605F1C5">
            <w:pPr>
              <w:widowControl/>
              <w:autoSpaceDE/>
              <w:autoSpaceDN/>
              <w:jc w:val="right"/>
              <w:rPr>
                <w:sz w:val="20"/>
              </w:rPr>
            </w:pPr>
            <w:r w:rsidRPr="003C5DCB">
              <w:rPr>
                <w:sz w:val="20"/>
              </w:rPr>
              <w:t>13,301</w:t>
            </w:r>
          </w:p>
        </w:tc>
        <w:tc>
          <w:tcPr>
            <w:tcW w:w="1278" w:type="dxa"/>
          </w:tcPr>
          <w:p w:rsidR="000D2657" w:rsidRPr="003C5DCB" w:rsidP="003C5DCB" w14:paraId="5D8C66F0" w14:textId="7044C5A2">
            <w:pPr>
              <w:widowControl/>
              <w:autoSpaceDE/>
              <w:autoSpaceDN/>
              <w:jc w:val="right"/>
              <w:rPr>
                <w:sz w:val="20"/>
              </w:rPr>
            </w:pPr>
            <w:r w:rsidRPr="007A2E77">
              <w:rPr>
                <w:bCs/>
                <w:sz w:val="20"/>
                <w:szCs w:val="20"/>
              </w:rPr>
              <w:t>1</w:t>
            </w:r>
          </w:p>
        </w:tc>
        <w:tc>
          <w:tcPr>
            <w:tcW w:w="1309" w:type="dxa"/>
          </w:tcPr>
          <w:p w:rsidR="000D2657" w:rsidRPr="003C5DCB" w:rsidP="003C5DCB" w14:paraId="6E55DE93" w14:textId="4CB4EB55">
            <w:pPr>
              <w:widowControl/>
              <w:autoSpaceDE/>
              <w:autoSpaceDN/>
              <w:jc w:val="right"/>
              <w:rPr>
                <w:sz w:val="20"/>
              </w:rPr>
            </w:pPr>
            <w:r w:rsidRPr="003C5DCB">
              <w:rPr>
                <w:sz w:val="20"/>
              </w:rPr>
              <w:t>13,301</w:t>
            </w:r>
          </w:p>
        </w:tc>
        <w:tc>
          <w:tcPr>
            <w:tcW w:w="1123" w:type="dxa"/>
          </w:tcPr>
          <w:p w:rsidR="000D2657" w:rsidRPr="003C5DCB" w:rsidP="003C5DCB" w14:paraId="6F48A1FD" w14:textId="64D645FD">
            <w:pPr>
              <w:widowControl/>
              <w:autoSpaceDE/>
              <w:autoSpaceDN/>
              <w:jc w:val="right"/>
              <w:rPr>
                <w:sz w:val="20"/>
              </w:rPr>
            </w:pPr>
            <w:r w:rsidRPr="007A2E77">
              <w:rPr>
                <w:bCs/>
                <w:sz w:val="20"/>
                <w:szCs w:val="20"/>
              </w:rPr>
              <w:t>0</w:t>
            </w:r>
            <w:r w:rsidRPr="003C5DCB">
              <w:rPr>
                <w:sz w:val="20"/>
              </w:rPr>
              <w:t>.1</w:t>
            </w:r>
            <w:r w:rsidR="00C74BB5">
              <w:rPr>
                <w:sz w:val="20"/>
              </w:rPr>
              <w:t>1</w:t>
            </w:r>
          </w:p>
        </w:tc>
        <w:tc>
          <w:tcPr>
            <w:tcW w:w="1394" w:type="dxa"/>
          </w:tcPr>
          <w:p w:rsidR="000D2657" w:rsidRPr="003C5DCB" w:rsidP="003C5DCB" w14:paraId="507B5906" w14:textId="2F4E0475">
            <w:pPr>
              <w:widowControl/>
              <w:autoSpaceDE/>
              <w:autoSpaceDN/>
              <w:jc w:val="right"/>
              <w:rPr>
                <w:sz w:val="20"/>
              </w:rPr>
            </w:pPr>
            <w:r w:rsidRPr="003C5DCB">
              <w:rPr>
                <w:sz w:val="20"/>
              </w:rPr>
              <w:t>1,</w:t>
            </w:r>
            <w:r w:rsidR="00B101FA">
              <w:rPr>
                <w:sz w:val="20"/>
              </w:rPr>
              <w:t>4</w:t>
            </w:r>
            <w:r w:rsidR="00532EF8">
              <w:rPr>
                <w:sz w:val="20"/>
              </w:rPr>
              <w:t>89</w:t>
            </w:r>
          </w:p>
        </w:tc>
      </w:tr>
      <w:tr w14:paraId="1F3119C4" w14:textId="77777777" w:rsidTr="5663E30A">
        <w:tblPrEx>
          <w:tblW w:w="0" w:type="auto"/>
          <w:tblInd w:w="125" w:type="dxa"/>
          <w:tblLayout w:type="fixed"/>
          <w:tblLook w:val="04A0"/>
        </w:tblPrEx>
        <w:tc>
          <w:tcPr>
            <w:tcW w:w="2222" w:type="dxa"/>
          </w:tcPr>
          <w:p w:rsidR="000D2657" w:rsidRPr="003C5DCB" w:rsidP="003C5DCB" w14:paraId="6D930097" w14:textId="3ECB2C9E">
            <w:pPr>
              <w:widowControl/>
              <w:autoSpaceDE/>
              <w:autoSpaceDN/>
              <w:rPr>
                <w:sz w:val="20"/>
              </w:rPr>
            </w:pPr>
            <w:r w:rsidRPr="003C5DCB">
              <w:rPr>
                <w:sz w:val="20"/>
              </w:rPr>
              <w:t>Extends disclosure requirements of 1013.3 to lease</w:t>
            </w:r>
            <w:r w:rsidRPr="007A2E77">
              <w:rPr>
                <w:bCs/>
                <w:sz w:val="20"/>
                <w:szCs w:val="20"/>
              </w:rPr>
              <w:t xml:space="preserve"> </w:t>
            </w:r>
            <w:r w:rsidRPr="003C5DCB">
              <w:rPr>
                <w:sz w:val="20"/>
              </w:rPr>
              <w:t>renegotiation</w:t>
            </w:r>
            <w:r w:rsidRPr="007A2E77">
              <w:rPr>
                <w:bCs/>
                <w:sz w:val="20"/>
                <w:szCs w:val="20"/>
              </w:rPr>
              <w:t>/</w:t>
            </w:r>
            <w:r w:rsidRPr="003C5DCB">
              <w:rPr>
                <w:sz w:val="20"/>
              </w:rPr>
              <w:t>extension</w:t>
            </w:r>
          </w:p>
        </w:tc>
        <w:tc>
          <w:tcPr>
            <w:tcW w:w="1454" w:type="dxa"/>
          </w:tcPr>
          <w:p w:rsidR="000D2657" w:rsidRPr="003C5DCB" w:rsidP="003C5DCB" w14:paraId="3B8AA242" w14:textId="48744421">
            <w:pPr>
              <w:widowControl/>
              <w:autoSpaceDE/>
              <w:autoSpaceDN/>
              <w:jc w:val="right"/>
              <w:rPr>
                <w:sz w:val="20"/>
              </w:rPr>
            </w:pPr>
            <w:r w:rsidRPr="003C5DCB">
              <w:rPr>
                <w:sz w:val="20"/>
              </w:rPr>
              <w:t>13,301</w:t>
            </w:r>
          </w:p>
        </w:tc>
        <w:tc>
          <w:tcPr>
            <w:tcW w:w="1278" w:type="dxa"/>
          </w:tcPr>
          <w:p w:rsidR="000D2657" w:rsidRPr="003C5DCB" w:rsidP="003C5DCB" w14:paraId="507F8C20" w14:textId="172FD3CA">
            <w:pPr>
              <w:widowControl/>
              <w:autoSpaceDE/>
              <w:autoSpaceDN/>
              <w:jc w:val="right"/>
              <w:rPr>
                <w:sz w:val="20"/>
              </w:rPr>
            </w:pPr>
            <w:r w:rsidRPr="007A2E77">
              <w:rPr>
                <w:bCs/>
                <w:sz w:val="20"/>
                <w:szCs w:val="20"/>
              </w:rPr>
              <w:t>1</w:t>
            </w:r>
          </w:p>
        </w:tc>
        <w:tc>
          <w:tcPr>
            <w:tcW w:w="1309" w:type="dxa"/>
          </w:tcPr>
          <w:p w:rsidR="000D2657" w:rsidRPr="003C5DCB" w:rsidP="003C5DCB" w14:paraId="482F92C6" w14:textId="6346C1F7">
            <w:pPr>
              <w:widowControl/>
              <w:autoSpaceDE/>
              <w:autoSpaceDN/>
              <w:jc w:val="right"/>
              <w:rPr>
                <w:sz w:val="20"/>
              </w:rPr>
            </w:pPr>
            <w:r w:rsidRPr="003C5DCB">
              <w:rPr>
                <w:sz w:val="20"/>
              </w:rPr>
              <w:t>13,301</w:t>
            </w:r>
          </w:p>
        </w:tc>
        <w:tc>
          <w:tcPr>
            <w:tcW w:w="1123" w:type="dxa"/>
          </w:tcPr>
          <w:p w:rsidR="000D2657" w:rsidRPr="003C5DCB" w:rsidP="003C5DCB" w14:paraId="641E8607" w14:textId="43B9FCD4">
            <w:pPr>
              <w:widowControl/>
              <w:autoSpaceDE/>
              <w:autoSpaceDN/>
              <w:jc w:val="right"/>
              <w:rPr>
                <w:sz w:val="20"/>
              </w:rPr>
            </w:pPr>
            <w:r w:rsidRPr="007A2E77">
              <w:rPr>
                <w:bCs/>
                <w:sz w:val="20"/>
                <w:szCs w:val="20"/>
              </w:rPr>
              <w:t>0</w:t>
            </w:r>
            <w:r w:rsidRPr="003C5DCB">
              <w:rPr>
                <w:sz w:val="20"/>
              </w:rPr>
              <w:t>.1</w:t>
            </w:r>
            <w:r w:rsidR="003B617C">
              <w:rPr>
                <w:sz w:val="20"/>
              </w:rPr>
              <w:t>1</w:t>
            </w:r>
          </w:p>
        </w:tc>
        <w:tc>
          <w:tcPr>
            <w:tcW w:w="1394" w:type="dxa"/>
          </w:tcPr>
          <w:p w:rsidR="000D2657" w:rsidRPr="003C5DCB" w:rsidP="003C5DCB" w14:paraId="02089B0E" w14:textId="764F3DF4">
            <w:pPr>
              <w:widowControl/>
              <w:autoSpaceDE/>
              <w:autoSpaceDN/>
              <w:jc w:val="right"/>
              <w:rPr>
                <w:sz w:val="20"/>
              </w:rPr>
            </w:pPr>
            <w:r w:rsidRPr="003C5DCB">
              <w:rPr>
                <w:sz w:val="20"/>
              </w:rPr>
              <w:t>1,</w:t>
            </w:r>
            <w:r w:rsidR="00B101FA">
              <w:rPr>
                <w:sz w:val="20"/>
              </w:rPr>
              <w:t>4</w:t>
            </w:r>
            <w:r w:rsidR="00532EF8">
              <w:rPr>
                <w:sz w:val="20"/>
              </w:rPr>
              <w:t>89</w:t>
            </w:r>
          </w:p>
        </w:tc>
      </w:tr>
      <w:tr w14:paraId="3FA83024" w14:textId="77777777" w:rsidTr="5663E30A">
        <w:tblPrEx>
          <w:tblW w:w="0" w:type="auto"/>
          <w:tblInd w:w="125" w:type="dxa"/>
          <w:tblLayout w:type="fixed"/>
          <w:tblLook w:val="04A0"/>
        </w:tblPrEx>
        <w:tc>
          <w:tcPr>
            <w:tcW w:w="2222" w:type="dxa"/>
          </w:tcPr>
          <w:p w:rsidR="000D2657" w:rsidRPr="003C5DCB" w:rsidP="003C5DCB" w14:paraId="0E2FBA20" w14:textId="41D1A08C">
            <w:pPr>
              <w:widowControl/>
              <w:autoSpaceDE/>
              <w:autoSpaceDN/>
              <w:rPr>
                <w:sz w:val="20"/>
              </w:rPr>
            </w:pPr>
            <w:r w:rsidRPr="003C5DCB">
              <w:rPr>
                <w:sz w:val="20"/>
              </w:rPr>
              <w:t>Advertising disclosure</w:t>
            </w:r>
          </w:p>
        </w:tc>
        <w:tc>
          <w:tcPr>
            <w:tcW w:w="1454" w:type="dxa"/>
          </w:tcPr>
          <w:p w:rsidR="000D2657" w:rsidRPr="003C5DCB" w:rsidP="003C5DCB" w14:paraId="58041EA9" w14:textId="3152519C">
            <w:pPr>
              <w:widowControl/>
              <w:autoSpaceDE/>
              <w:autoSpaceDN/>
              <w:jc w:val="right"/>
              <w:rPr>
                <w:sz w:val="20"/>
              </w:rPr>
            </w:pPr>
            <w:r w:rsidRPr="007A2E77">
              <w:rPr>
                <w:bCs/>
                <w:sz w:val="20"/>
                <w:szCs w:val="20"/>
              </w:rPr>
              <w:t>0</w:t>
            </w:r>
          </w:p>
        </w:tc>
        <w:tc>
          <w:tcPr>
            <w:tcW w:w="1278" w:type="dxa"/>
          </w:tcPr>
          <w:p w:rsidR="000D2657" w:rsidRPr="003C5DCB" w:rsidP="003C5DCB" w14:paraId="31192CB6" w14:textId="4EA8914A">
            <w:pPr>
              <w:widowControl/>
              <w:autoSpaceDE/>
              <w:autoSpaceDN/>
              <w:jc w:val="right"/>
              <w:rPr>
                <w:sz w:val="20"/>
              </w:rPr>
            </w:pPr>
            <w:r w:rsidRPr="003C5DCB">
              <w:rPr>
                <w:sz w:val="20"/>
              </w:rPr>
              <w:t>0</w:t>
            </w:r>
          </w:p>
        </w:tc>
        <w:tc>
          <w:tcPr>
            <w:tcW w:w="1309" w:type="dxa"/>
          </w:tcPr>
          <w:p w:rsidR="000D2657" w:rsidRPr="003C5DCB" w:rsidP="003C5DCB" w14:paraId="2DD50A80" w14:textId="33DAB2A1">
            <w:pPr>
              <w:widowControl/>
              <w:autoSpaceDE/>
              <w:autoSpaceDN/>
              <w:jc w:val="right"/>
              <w:rPr>
                <w:sz w:val="20"/>
              </w:rPr>
            </w:pPr>
            <w:r w:rsidRPr="003C5DCB">
              <w:rPr>
                <w:sz w:val="20"/>
              </w:rPr>
              <w:t>0</w:t>
            </w:r>
          </w:p>
        </w:tc>
        <w:tc>
          <w:tcPr>
            <w:tcW w:w="1123" w:type="dxa"/>
          </w:tcPr>
          <w:p w:rsidR="000D2657" w:rsidRPr="003C5DCB" w:rsidP="003C5DCB" w14:paraId="610095CF" w14:textId="685140C8">
            <w:pPr>
              <w:widowControl/>
              <w:autoSpaceDE/>
              <w:autoSpaceDN/>
              <w:jc w:val="right"/>
              <w:rPr>
                <w:sz w:val="20"/>
              </w:rPr>
            </w:pPr>
            <w:r w:rsidRPr="003C5DCB">
              <w:rPr>
                <w:sz w:val="20"/>
              </w:rPr>
              <w:t>N/A</w:t>
            </w:r>
          </w:p>
        </w:tc>
        <w:tc>
          <w:tcPr>
            <w:tcW w:w="1394" w:type="dxa"/>
          </w:tcPr>
          <w:p w:rsidR="000D2657" w:rsidRPr="003C5DCB" w:rsidP="003C5DCB" w14:paraId="6E8000B6" w14:textId="102F39C3">
            <w:pPr>
              <w:widowControl/>
              <w:autoSpaceDE/>
              <w:autoSpaceDN/>
              <w:jc w:val="right"/>
              <w:rPr>
                <w:sz w:val="20"/>
              </w:rPr>
            </w:pPr>
            <w:r w:rsidRPr="003C5DCB">
              <w:rPr>
                <w:sz w:val="20"/>
              </w:rPr>
              <w:t>0</w:t>
            </w:r>
          </w:p>
        </w:tc>
      </w:tr>
      <w:tr w14:paraId="0E293D4D" w14:textId="77777777" w:rsidTr="5663E30A">
        <w:tblPrEx>
          <w:tblW w:w="0" w:type="auto"/>
          <w:tblInd w:w="125" w:type="dxa"/>
          <w:tblLayout w:type="fixed"/>
          <w:tblLook w:val="04A0"/>
        </w:tblPrEx>
        <w:tc>
          <w:tcPr>
            <w:tcW w:w="2222" w:type="dxa"/>
          </w:tcPr>
          <w:p w:rsidR="00D70A23" w:rsidRPr="003C5DCB" w:rsidP="003C5DCB" w14:paraId="75B8ADE5" w14:textId="370AC06D">
            <w:pPr>
              <w:widowControl/>
              <w:autoSpaceDE/>
              <w:autoSpaceDN/>
              <w:rPr>
                <w:sz w:val="20"/>
              </w:rPr>
            </w:pPr>
            <w:r w:rsidRPr="003C5DCB">
              <w:rPr>
                <w:sz w:val="20"/>
              </w:rPr>
              <w:t>Advertising disclosure on</w:t>
            </w:r>
            <w:r w:rsidRPr="007A2E77">
              <w:rPr>
                <w:bCs/>
                <w:sz w:val="20"/>
                <w:szCs w:val="20"/>
              </w:rPr>
              <w:t xml:space="preserve"> </w:t>
            </w:r>
            <w:r w:rsidRPr="003C5DCB">
              <w:rPr>
                <w:sz w:val="20"/>
              </w:rPr>
              <w:t>TV/radio</w:t>
            </w:r>
          </w:p>
        </w:tc>
        <w:tc>
          <w:tcPr>
            <w:tcW w:w="1454" w:type="dxa"/>
          </w:tcPr>
          <w:p w:rsidR="00D70A23" w:rsidRPr="003C5DCB" w:rsidP="003C5DCB" w14:paraId="48F42F44" w14:textId="3284E0FA">
            <w:pPr>
              <w:widowControl/>
              <w:autoSpaceDE/>
              <w:autoSpaceDN/>
              <w:jc w:val="right"/>
              <w:rPr>
                <w:sz w:val="20"/>
              </w:rPr>
            </w:pPr>
            <w:r w:rsidRPr="007A2E77">
              <w:rPr>
                <w:bCs/>
                <w:sz w:val="20"/>
                <w:szCs w:val="20"/>
              </w:rPr>
              <w:t>0</w:t>
            </w:r>
          </w:p>
        </w:tc>
        <w:tc>
          <w:tcPr>
            <w:tcW w:w="1278" w:type="dxa"/>
          </w:tcPr>
          <w:p w:rsidR="00D70A23" w:rsidRPr="003C5DCB" w:rsidP="003C5DCB" w14:paraId="5AC60DF5" w14:textId="3D7D15F0">
            <w:pPr>
              <w:widowControl/>
              <w:autoSpaceDE/>
              <w:autoSpaceDN/>
              <w:jc w:val="right"/>
              <w:rPr>
                <w:sz w:val="20"/>
              </w:rPr>
            </w:pPr>
            <w:r w:rsidRPr="003C5DCB">
              <w:rPr>
                <w:sz w:val="20"/>
              </w:rPr>
              <w:t>0</w:t>
            </w:r>
          </w:p>
        </w:tc>
        <w:tc>
          <w:tcPr>
            <w:tcW w:w="1309" w:type="dxa"/>
          </w:tcPr>
          <w:p w:rsidR="00D70A23" w:rsidRPr="003C5DCB" w:rsidP="003C5DCB" w14:paraId="7B124A10" w14:textId="02BF716E">
            <w:pPr>
              <w:widowControl/>
              <w:autoSpaceDE/>
              <w:autoSpaceDN/>
              <w:jc w:val="right"/>
              <w:rPr>
                <w:sz w:val="20"/>
              </w:rPr>
            </w:pPr>
            <w:r w:rsidRPr="003C5DCB">
              <w:rPr>
                <w:sz w:val="20"/>
              </w:rPr>
              <w:t>0</w:t>
            </w:r>
          </w:p>
        </w:tc>
        <w:tc>
          <w:tcPr>
            <w:tcW w:w="1123" w:type="dxa"/>
          </w:tcPr>
          <w:p w:rsidR="00D70A23" w:rsidRPr="003C5DCB" w:rsidP="003C5DCB" w14:paraId="07B054C2" w14:textId="2A62831C">
            <w:pPr>
              <w:widowControl/>
              <w:autoSpaceDE/>
              <w:autoSpaceDN/>
              <w:jc w:val="right"/>
              <w:rPr>
                <w:sz w:val="20"/>
              </w:rPr>
            </w:pPr>
            <w:r w:rsidRPr="003C5DCB">
              <w:rPr>
                <w:sz w:val="20"/>
              </w:rPr>
              <w:t>N/A</w:t>
            </w:r>
          </w:p>
        </w:tc>
        <w:tc>
          <w:tcPr>
            <w:tcW w:w="1394" w:type="dxa"/>
          </w:tcPr>
          <w:p w:rsidR="00D70A23" w:rsidRPr="003C5DCB" w:rsidP="003C5DCB" w14:paraId="12B03D38" w14:textId="204C98C9">
            <w:pPr>
              <w:widowControl/>
              <w:autoSpaceDE/>
              <w:autoSpaceDN/>
              <w:jc w:val="right"/>
              <w:rPr>
                <w:sz w:val="20"/>
              </w:rPr>
            </w:pPr>
            <w:r w:rsidRPr="003C5DCB">
              <w:rPr>
                <w:sz w:val="20"/>
              </w:rPr>
              <w:t>0</w:t>
            </w:r>
          </w:p>
        </w:tc>
      </w:tr>
      <w:tr w14:paraId="097B0ECF" w14:textId="77777777" w:rsidTr="5663E30A">
        <w:tblPrEx>
          <w:tblW w:w="0" w:type="auto"/>
          <w:tblInd w:w="125" w:type="dxa"/>
          <w:tblLayout w:type="fixed"/>
          <w:tblLook w:val="04A0"/>
        </w:tblPrEx>
        <w:tc>
          <w:tcPr>
            <w:tcW w:w="2222" w:type="dxa"/>
          </w:tcPr>
          <w:p w:rsidR="00FE0E81" w:rsidRPr="003C5DCB" w:rsidP="003C5DCB" w14:paraId="607C3155" w14:textId="7C5CF1FC">
            <w:pPr>
              <w:widowControl/>
              <w:autoSpaceDE/>
              <w:autoSpaceDN/>
              <w:rPr>
                <w:sz w:val="20"/>
              </w:rPr>
            </w:pPr>
            <w:r w:rsidRPr="003C5DCB">
              <w:rPr>
                <w:sz w:val="20"/>
              </w:rPr>
              <w:t>Recordkeeping</w:t>
            </w:r>
            <w:r w:rsidRPr="003F4337">
              <w:rPr>
                <w:bCs/>
                <w:sz w:val="20"/>
                <w:szCs w:val="20"/>
              </w:rPr>
              <w:t xml:space="preserve"> requirements</w:t>
            </w:r>
          </w:p>
        </w:tc>
        <w:tc>
          <w:tcPr>
            <w:tcW w:w="1454" w:type="dxa"/>
          </w:tcPr>
          <w:p w:rsidR="00FE0E81" w:rsidRPr="003C5DCB" w:rsidP="003C5DCB" w14:paraId="177D6B5D" w14:textId="5C892938">
            <w:pPr>
              <w:widowControl/>
              <w:autoSpaceDE/>
              <w:autoSpaceDN/>
              <w:jc w:val="right"/>
              <w:rPr>
                <w:sz w:val="20"/>
              </w:rPr>
            </w:pPr>
            <w:r w:rsidRPr="003C5DCB">
              <w:rPr>
                <w:sz w:val="20"/>
              </w:rPr>
              <w:t>13,301</w:t>
            </w:r>
          </w:p>
        </w:tc>
        <w:tc>
          <w:tcPr>
            <w:tcW w:w="1278" w:type="dxa"/>
          </w:tcPr>
          <w:p w:rsidR="00FE0E81" w:rsidRPr="003C5DCB" w:rsidP="003C5DCB" w14:paraId="418C8E53" w14:textId="21441A62">
            <w:pPr>
              <w:widowControl/>
              <w:autoSpaceDE/>
              <w:autoSpaceDN/>
              <w:jc w:val="right"/>
              <w:rPr>
                <w:sz w:val="20"/>
              </w:rPr>
            </w:pPr>
            <w:r w:rsidRPr="001F1660">
              <w:rPr>
                <w:bCs/>
                <w:sz w:val="20"/>
                <w:szCs w:val="20"/>
              </w:rPr>
              <w:t>1</w:t>
            </w:r>
          </w:p>
        </w:tc>
        <w:tc>
          <w:tcPr>
            <w:tcW w:w="1309" w:type="dxa"/>
          </w:tcPr>
          <w:p w:rsidR="00FE0E81" w:rsidRPr="003C5DCB" w:rsidP="003C5DCB" w14:paraId="483CE131" w14:textId="54DCBC19">
            <w:pPr>
              <w:widowControl/>
              <w:autoSpaceDE/>
              <w:autoSpaceDN/>
              <w:jc w:val="right"/>
              <w:rPr>
                <w:sz w:val="20"/>
              </w:rPr>
            </w:pPr>
            <w:r w:rsidRPr="003C5DCB">
              <w:rPr>
                <w:sz w:val="20"/>
              </w:rPr>
              <w:t>13,301</w:t>
            </w:r>
          </w:p>
        </w:tc>
        <w:tc>
          <w:tcPr>
            <w:tcW w:w="1123" w:type="dxa"/>
          </w:tcPr>
          <w:p w:rsidR="00FE0E81" w:rsidRPr="003C5DCB" w:rsidP="003C5DCB" w14:paraId="6297E2E0" w14:textId="49E721A9">
            <w:pPr>
              <w:widowControl/>
              <w:autoSpaceDE/>
              <w:autoSpaceDN/>
              <w:jc w:val="right"/>
              <w:rPr>
                <w:sz w:val="20"/>
              </w:rPr>
            </w:pPr>
            <w:r w:rsidRPr="007A2E77">
              <w:rPr>
                <w:bCs/>
                <w:sz w:val="20"/>
                <w:szCs w:val="20"/>
              </w:rPr>
              <w:t>0</w:t>
            </w:r>
            <w:r w:rsidRPr="003C5DCB">
              <w:rPr>
                <w:sz w:val="20"/>
              </w:rPr>
              <w:t>.05</w:t>
            </w:r>
          </w:p>
        </w:tc>
        <w:tc>
          <w:tcPr>
            <w:tcW w:w="1394" w:type="dxa"/>
          </w:tcPr>
          <w:p w:rsidR="00FE0E81" w:rsidRPr="003C5DCB" w:rsidP="003C5DCB" w14:paraId="77E78F8D" w14:textId="4CFEAF73">
            <w:pPr>
              <w:widowControl/>
              <w:autoSpaceDE/>
              <w:autoSpaceDN/>
              <w:jc w:val="right"/>
              <w:rPr>
                <w:sz w:val="20"/>
              </w:rPr>
            </w:pPr>
            <w:r>
              <w:rPr>
                <w:sz w:val="20"/>
              </w:rPr>
              <w:t>57</w:t>
            </w:r>
            <w:r w:rsidR="0082497D">
              <w:rPr>
                <w:sz w:val="20"/>
              </w:rPr>
              <w:t>3</w:t>
            </w:r>
          </w:p>
        </w:tc>
      </w:tr>
      <w:tr w14:paraId="5D09744E" w14:textId="77777777" w:rsidTr="5663E30A">
        <w:tblPrEx>
          <w:tblW w:w="0" w:type="auto"/>
          <w:tblInd w:w="125" w:type="dxa"/>
          <w:tblLayout w:type="fixed"/>
          <w:tblLook w:val="04A0"/>
        </w:tblPrEx>
        <w:tc>
          <w:tcPr>
            <w:tcW w:w="2222" w:type="dxa"/>
          </w:tcPr>
          <w:p w:rsidR="00683783" w:rsidRPr="003C5DCB" w:rsidP="003C5DCB" w14:paraId="3174F7E3" w14:textId="047F27F0">
            <w:pPr>
              <w:widowControl/>
              <w:autoSpaceDE/>
              <w:autoSpaceDN/>
              <w:rPr>
                <w:b/>
                <w:sz w:val="20"/>
              </w:rPr>
            </w:pPr>
            <w:r w:rsidRPr="007A2E77">
              <w:rPr>
                <w:b/>
                <w:sz w:val="20"/>
                <w:szCs w:val="20"/>
              </w:rPr>
              <w:t>TOTAL</w:t>
            </w:r>
          </w:p>
        </w:tc>
        <w:tc>
          <w:tcPr>
            <w:tcW w:w="1454" w:type="dxa"/>
          </w:tcPr>
          <w:p w:rsidR="00683783" w:rsidRPr="003C5DCB" w:rsidP="003C5DCB" w14:paraId="6F569CD3" w14:textId="31B91661">
            <w:pPr>
              <w:widowControl/>
              <w:autoSpaceDE/>
              <w:autoSpaceDN/>
              <w:jc w:val="right"/>
              <w:rPr>
                <w:sz w:val="20"/>
              </w:rPr>
            </w:pPr>
            <w:r>
              <w:rPr>
                <w:bCs/>
                <w:sz w:val="20"/>
                <w:szCs w:val="20"/>
              </w:rPr>
              <w:t>13,301</w:t>
            </w:r>
          </w:p>
        </w:tc>
        <w:tc>
          <w:tcPr>
            <w:tcW w:w="1278" w:type="dxa"/>
            <w:shd w:val="clear" w:color="auto" w:fill="D9D9D9" w:themeFill="background1" w:themeFillShade="D9"/>
          </w:tcPr>
          <w:p w:rsidR="00683783" w:rsidRPr="007A2E77" w:rsidP="000D2657" w14:paraId="68CB30ED" w14:textId="77777777">
            <w:pPr>
              <w:widowControl/>
              <w:autoSpaceDE/>
              <w:autoSpaceDN/>
              <w:jc w:val="right"/>
              <w:rPr>
                <w:bCs/>
                <w:sz w:val="20"/>
                <w:szCs w:val="20"/>
                <w:highlight w:val="lightGray"/>
              </w:rPr>
            </w:pPr>
          </w:p>
        </w:tc>
        <w:tc>
          <w:tcPr>
            <w:tcW w:w="1309" w:type="dxa"/>
          </w:tcPr>
          <w:p w:rsidR="00683783" w:rsidRPr="007A2E77" w:rsidP="000D2657" w14:paraId="5620F20D" w14:textId="34C35D4F">
            <w:pPr>
              <w:widowControl/>
              <w:autoSpaceDE/>
              <w:autoSpaceDN/>
              <w:jc w:val="right"/>
              <w:rPr>
                <w:bCs/>
                <w:sz w:val="20"/>
                <w:szCs w:val="20"/>
              </w:rPr>
            </w:pPr>
            <w:r>
              <w:rPr>
                <w:bCs/>
                <w:sz w:val="20"/>
                <w:szCs w:val="20"/>
              </w:rPr>
              <w:t>13,301</w:t>
            </w:r>
          </w:p>
        </w:tc>
        <w:tc>
          <w:tcPr>
            <w:tcW w:w="1123" w:type="dxa"/>
            <w:shd w:val="clear" w:color="auto" w:fill="D9D9D9" w:themeFill="background1" w:themeFillShade="D9"/>
          </w:tcPr>
          <w:p w:rsidR="00683783" w:rsidRPr="007A2E77" w:rsidP="000D2657" w14:paraId="48F2C386" w14:textId="77777777">
            <w:pPr>
              <w:widowControl/>
              <w:autoSpaceDE/>
              <w:autoSpaceDN/>
              <w:jc w:val="right"/>
              <w:rPr>
                <w:bCs/>
                <w:sz w:val="20"/>
                <w:szCs w:val="20"/>
              </w:rPr>
            </w:pPr>
          </w:p>
        </w:tc>
        <w:tc>
          <w:tcPr>
            <w:tcW w:w="1394" w:type="dxa"/>
          </w:tcPr>
          <w:p w:rsidR="00683783" w:rsidRPr="003C5DCB" w:rsidP="003C5DCB" w14:paraId="2443CD9D" w14:textId="73848E6B">
            <w:pPr>
              <w:widowControl/>
              <w:autoSpaceDE/>
              <w:autoSpaceDN/>
              <w:jc w:val="right"/>
              <w:rPr>
                <w:sz w:val="20"/>
              </w:rPr>
            </w:pPr>
            <w:r w:rsidRPr="5663E30A">
              <w:rPr>
                <w:sz w:val="20"/>
                <w:szCs w:val="20"/>
              </w:rPr>
              <w:t>2,062</w:t>
            </w:r>
            <w:r>
              <w:rPr>
                <w:rStyle w:val="FootnoteReference"/>
                <w:sz w:val="20"/>
                <w:szCs w:val="20"/>
              </w:rPr>
              <w:footnoteReference w:id="8"/>
            </w:r>
          </w:p>
        </w:tc>
      </w:tr>
    </w:tbl>
    <w:p w:rsidR="000F5D15" w:rsidRPr="003C5DCB" w14:paraId="6569EEB5" w14:textId="77777777">
      <w:pPr>
        <w:pStyle w:val="BodyText"/>
        <w:spacing w:before="9"/>
        <w:rPr>
          <w:b/>
        </w:rPr>
      </w:pPr>
    </w:p>
    <w:p w:rsidR="000F5D15" w:rsidRPr="007A2E77" w:rsidP="003C5DCB" w14:paraId="2BF77165" w14:textId="05E15CC6">
      <w:pPr>
        <w:pStyle w:val="BodyText"/>
        <w:ind w:right="1555"/>
      </w:pPr>
      <w:r w:rsidRPr="007A2E77">
        <w:t>The</w:t>
      </w:r>
      <w:r w:rsidRPr="007A2E77">
        <w:rPr>
          <w:spacing w:val="-3"/>
        </w:rPr>
        <w:t xml:space="preserve"> </w:t>
      </w:r>
      <w:r w:rsidR="005B6462">
        <w:rPr>
          <w:spacing w:val="-3"/>
        </w:rPr>
        <w:t xml:space="preserve">CFPB </w:t>
      </w:r>
      <w:r w:rsidRPr="007A2E77">
        <w:t>and</w:t>
      </w:r>
      <w:r w:rsidRPr="007A2E77">
        <w:rPr>
          <w:spacing w:val="-1"/>
        </w:rPr>
        <w:t xml:space="preserve"> </w:t>
      </w:r>
      <w:r w:rsidRPr="007A2E77">
        <w:t>Federal Trade</w:t>
      </w:r>
      <w:r w:rsidRPr="003F4337">
        <w:rPr>
          <w:spacing w:val="-2"/>
        </w:rPr>
        <w:t xml:space="preserve"> </w:t>
      </w:r>
      <w:r w:rsidRPr="00FE3388">
        <w:t>Commission</w:t>
      </w:r>
      <w:r w:rsidRPr="00FE3388">
        <w:rPr>
          <w:spacing w:val="-2"/>
        </w:rPr>
        <w:t xml:space="preserve"> </w:t>
      </w:r>
      <w:r w:rsidRPr="006A17A3">
        <w:t>(FTC)</w:t>
      </w:r>
      <w:r w:rsidRPr="004A6A05">
        <w:rPr>
          <w:spacing w:val="-2"/>
        </w:rPr>
        <w:t xml:space="preserve"> </w:t>
      </w:r>
      <w:r w:rsidRPr="007F79B3">
        <w:t>share</w:t>
      </w:r>
      <w:r w:rsidRPr="001F1660">
        <w:rPr>
          <w:spacing w:val="-1"/>
        </w:rPr>
        <w:t xml:space="preserve"> </w:t>
      </w:r>
      <w:r w:rsidRPr="008149A0">
        <w:t>enforcement</w:t>
      </w:r>
      <w:r w:rsidRPr="008149A0">
        <w:rPr>
          <w:spacing w:val="-2"/>
        </w:rPr>
        <w:t xml:space="preserve"> </w:t>
      </w:r>
      <w:r w:rsidRPr="001902B2">
        <w:t>authority</w:t>
      </w:r>
      <w:r w:rsidRPr="00EC38AC">
        <w:rPr>
          <w:spacing w:val="-6"/>
        </w:rPr>
        <w:t xml:space="preserve"> </w:t>
      </w:r>
      <w:r w:rsidRPr="00EC38AC">
        <w:t>for</w:t>
      </w:r>
      <w:r w:rsidRPr="003C5DCB">
        <w:t xml:space="preserve"> </w:t>
      </w:r>
      <w:r w:rsidRPr="007A2E77">
        <w:t xml:space="preserve">non-depository institutions subject to the </w:t>
      </w:r>
      <w:r w:rsidR="005B6462">
        <w:t>CFPB</w:t>
      </w:r>
      <w:r w:rsidRPr="007A2E77">
        <w:t xml:space="preserve">’s regulation M with the </w:t>
      </w:r>
      <w:r w:rsidR="005B6462">
        <w:t>CFPB</w:t>
      </w:r>
      <w:r w:rsidRPr="007A2E77">
        <w:rPr>
          <w:spacing w:val="1"/>
        </w:rPr>
        <w:t xml:space="preserve"> </w:t>
      </w:r>
      <w:r w:rsidRPr="007A2E77">
        <w:t>assuming burden for half of all non-depository institutions.</w:t>
      </w:r>
      <w:r w:rsidRPr="007A2E77">
        <w:rPr>
          <w:spacing w:val="1"/>
        </w:rPr>
        <w:t xml:space="preserve"> </w:t>
      </w:r>
      <w:r w:rsidRPr="007A2E77" w:rsidR="00DC0BB0">
        <w:rPr>
          <w:spacing w:val="1"/>
        </w:rPr>
        <w:t xml:space="preserve"> </w:t>
      </w:r>
      <w:r w:rsidRPr="007A2E77">
        <w:t>Our estimate excludes burden</w:t>
      </w:r>
      <w:r w:rsidRPr="007A2E77">
        <w:rPr>
          <w:spacing w:val="-57"/>
        </w:rPr>
        <w:t xml:space="preserve"> </w:t>
      </w:r>
      <w:r w:rsidRPr="007A2E77">
        <w:t>for motor vehicle dealers, which the FTC assumes burden for.</w:t>
      </w:r>
      <w:r w:rsidRPr="007A2E77">
        <w:rPr>
          <w:spacing w:val="1"/>
        </w:rPr>
        <w:t xml:space="preserve"> </w:t>
      </w:r>
      <w:r w:rsidRPr="007A2E77" w:rsidR="00DC0BB0">
        <w:rPr>
          <w:spacing w:val="1"/>
        </w:rPr>
        <w:t xml:space="preserve"> </w:t>
      </w:r>
      <w:r w:rsidRPr="007A2E77">
        <w:t xml:space="preserve">The </w:t>
      </w:r>
      <w:r w:rsidR="005B6462">
        <w:t>CFPB</w:t>
      </w:r>
      <w:r w:rsidRPr="007A2E77">
        <w:t xml:space="preserve"> believes that</w:t>
      </w:r>
      <w:r w:rsidRPr="007A2E77">
        <w:rPr>
          <w:spacing w:val="1"/>
        </w:rPr>
        <w:t xml:space="preserve"> </w:t>
      </w:r>
      <w:r w:rsidRPr="007A2E77">
        <w:t>depository</w:t>
      </w:r>
      <w:r w:rsidRPr="007A2E77">
        <w:rPr>
          <w:spacing w:val="-6"/>
        </w:rPr>
        <w:t xml:space="preserve"> </w:t>
      </w:r>
      <w:r w:rsidRPr="007A2E77">
        <w:t>institutions represent a</w:t>
      </w:r>
      <w:r w:rsidRPr="007A2E77">
        <w:rPr>
          <w:spacing w:val="-2"/>
        </w:rPr>
        <w:t xml:space="preserve"> </w:t>
      </w:r>
      <w:r w:rsidRPr="007A2E77">
        <w:t>negligible</w:t>
      </w:r>
      <w:r w:rsidRPr="007A2E77">
        <w:rPr>
          <w:spacing w:val="-1"/>
        </w:rPr>
        <w:t xml:space="preserve"> </w:t>
      </w:r>
      <w:r w:rsidRPr="007A2E77">
        <w:t>segment of</w:t>
      </w:r>
      <w:r w:rsidRPr="007A2E77">
        <w:rPr>
          <w:spacing w:val="-2"/>
        </w:rPr>
        <w:t xml:space="preserve"> </w:t>
      </w:r>
      <w:r w:rsidRPr="007A2E77">
        <w:t>the</w:t>
      </w:r>
      <w:r w:rsidRPr="007A2E77">
        <w:rPr>
          <w:spacing w:val="-1"/>
        </w:rPr>
        <w:t xml:space="preserve"> </w:t>
      </w:r>
      <w:r w:rsidRPr="007A2E77">
        <w:t>leasing</w:t>
      </w:r>
      <w:r w:rsidRPr="007A2E77">
        <w:rPr>
          <w:spacing w:val="-3"/>
        </w:rPr>
        <w:t xml:space="preserve"> </w:t>
      </w:r>
      <w:r w:rsidRPr="007A2E77">
        <w:t>market.</w:t>
      </w:r>
    </w:p>
    <w:p w:rsidR="000F5D15" w:rsidRPr="007A2E77" w14:paraId="4EC5E8C9" w14:textId="77777777">
      <w:pPr>
        <w:pStyle w:val="BodyText"/>
      </w:pPr>
    </w:p>
    <w:p w:rsidR="000F5D15" w:rsidRPr="007A2E77" w:rsidP="003C5DCB" w14:paraId="19805099" w14:textId="1D3A99D5">
      <w:pPr>
        <w:pStyle w:val="BodyText"/>
        <w:ind w:right="929"/>
      </w:pPr>
      <w:r w:rsidRPr="007A2E77">
        <w:t xml:space="preserve">While the </w:t>
      </w:r>
      <w:r w:rsidR="005B6462">
        <w:t>CFPB</w:t>
      </w:r>
      <w:r w:rsidRPr="007A2E77">
        <w:t xml:space="preserve"> includes section 1013.3 in the table above, we attribute</w:t>
      </w:r>
      <w:r w:rsidRPr="007A2E77" w:rsidR="00CE36D5">
        <w:t xml:space="preserve"> no burden</w:t>
      </w:r>
      <w:r w:rsidRPr="007A2E77">
        <w:t xml:space="preserve"> to it</w:t>
      </w:r>
      <w:r w:rsidRPr="007A2E77" w:rsidR="00CE36D5">
        <w:t xml:space="preserve"> since</w:t>
      </w:r>
      <w:r w:rsidR="003C0E28">
        <w:t xml:space="preserve"> </w:t>
      </w:r>
      <w:r w:rsidRPr="007A2E77">
        <w:t>it just refers to other provisions in the regulation</w:t>
      </w:r>
      <w:r w:rsidRPr="007A2E77" w:rsidR="00CE36D5">
        <w:t xml:space="preserve"> (</w:t>
      </w:r>
      <w:r w:rsidRPr="007A2E77">
        <w:t>where we do estimate burden</w:t>
      </w:r>
      <w:r w:rsidRPr="007A2E77" w:rsidR="00CE36D5">
        <w:t>)</w:t>
      </w:r>
      <w:r w:rsidRPr="007A2E77">
        <w:t>.</w:t>
      </w:r>
      <w:r w:rsidRPr="007A2E77">
        <w:rPr>
          <w:spacing w:val="1"/>
        </w:rPr>
        <w:t xml:space="preserve"> </w:t>
      </w:r>
      <w:r w:rsidRPr="007A2E77" w:rsidR="00CE36D5">
        <w:rPr>
          <w:spacing w:val="1"/>
        </w:rPr>
        <w:t xml:space="preserve"> </w:t>
      </w:r>
      <w:r w:rsidRPr="007A2E77">
        <w:t xml:space="preserve">The </w:t>
      </w:r>
      <w:r w:rsidR="005B6462">
        <w:t>CFPB</w:t>
      </w:r>
      <w:r w:rsidRPr="007A2E77">
        <w:rPr>
          <w:spacing w:val="1"/>
        </w:rPr>
        <w:t xml:space="preserve"> </w:t>
      </w:r>
      <w:r w:rsidRPr="007A2E77">
        <w:t>estimates the total labor burden for ongoing recordkeeping and disclosure requirements under</w:t>
      </w:r>
      <w:r w:rsidRPr="007A2E77">
        <w:rPr>
          <w:spacing w:val="1"/>
        </w:rPr>
        <w:t xml:space="preserve"> </w:t>
      </w:r>
      <w:r w:rsidRPr="007A2E77">
        <w:t>Regulation</w:t>
      </w:r>
      <w:r w:rsidRPr="007A2E77">
        <w:rPr>
          <w:spacing w:val="-1"/>
        </w:rPr>
        <w:t xml:space="preserve"> </w:t>
      </w:r>
      <w:r w:rsidRPr="007A2E77">
        <w:t>M</w:t>
      </w:r>
      <w:r w:rsidRPr="007A2E77">
        <w:rPr>
          <w:spacing w:val="-1"/>
        </w:rPr>
        <w:t xml:space="preserve"> </w:t>
      </w:r>
      <w:r w:rsidRPr="007A2E77">
        <w:t>to</w:t>
      </w:r>
      <w:r w:rsidRPr="007A2E77">
        <w:rPr>
          <w:spacing w:val="-1"/>
        </w:rPr>
        <w:t xml:space="preserve"> </w:t>
      </w:r>
      <w:r w:rsidRPr="007A2E77">
        <w:t>be</w:t>
      </w:r>
      <w:r w:rsidRPr="007A2E77">
        <w:rPr>
          <w:spacing w:val="-2"/>
        </w:rPr>
        <w:t xml:space="preserve"> </w:t>
      </w:r>
      <w:r w:rsidRPr="003C5DCB" w:rsidR="00276130">
        <w:t>4,</w:t>
      </w:r>
      <w:r w:rsidR="00276130">
        <w:t xml:space="preserve">123 </w:t>
      </w:r>
      <w:r w:rsidRPr="007A2E77">
        <w:t>hours</w:t>
      </w:r>
      <w:r w:rsidRPr="007A2E77">
        <w:rPr>
          <w:spacing w:val="-1"/>
        </w:rPr>
        <w:t xml:space="preserve"> </w:t>
      </w:r>
      <w:r w:rsidRPr="007A2E77">
        <w:t>for</w:t>
      </w:r>
      <w:r w:rsidRPr="007A2E77">
        <w:rPr>
          <w:spacing w:val="-1"/>
        </w:rPr>
        <w:t xml:space="preserve"> </w:t>
      </w:r>
      <w:r w:rsidRPr="007A2E77">
        <w:t>non-motor</w:t>
      </w:r>
      <w:r w:rsidRPr="007A2E77">
        <w:rPr>
          <w:spacing w:val="-2"/>
        </w:rPr>
        <w:t xml:space="preserve"> </w:t>
      </w:r>
      <w:r w:rsidRPr="007A2E77">
        <w:t>vehicle</w:t>
      </w:r>
      <w:r w:rsidRPr="007A2E77">
        <w:rPr>
          <w:spacing w:val="-2"/>
        </w:rPr>
        <w:t xml:space="preserve"> </w:t>
      </w:r>
      <w:r w:rsidRPr="007A2E77">
        <w:t>lessors</w:t>
      </w:r>
      <w:r w:rsidR="00F24157">
        <w:t xml:space="preserve">.  </w:t>
      </w:r>
      <w:r w:rsidRPr="007A2E77">
        <w:t xml:space="preserve">The </w:t>
      </w:r>
      <w:r w:rsidR="005B6462">
        <w:t>CFPB</w:t>
      </w:r>
      <w:r w:rsidRPr="007A2E77">
        <w:rPr>
          <w:spacing w:val="-1"/>
        </w:rPr>
        <w:t xml:space="preserve"> </w:t>
      </w:r>
      <w:r w:rsidRPr="007A2E77">
        <w:t>assumes</w:t>
      </w:r>
      <w:r w:rsidRPr="007A2E77">
        <w:rPr>
          <w:spacing w:val="-1"/>
        </w:rPr>
        <w:t xml:space="preserve"> </w:t>
      </w:r>
      <w:r w:rsidRPr="003C5DCB" w:rsidR="00276130">
        <w:t>2,</w:t>
      </w:r>
      <w:r w:rsidR="00276130">
        <w:t xml:space="preserve">062 </w:t>
      </w:r>
      <w:r w:rsidRPr="007A2E77">
        <w:t>hours</w:t>
      </w:r>
      <w:r w:rsidRPr="007A2E77" w:rsidR="00545889">
        <w:t xml:space="preserve"> </w:t>
      </w:r>
      <w:r w:rsidRPr="007A2E77">
        <w:t>of this burden associated with regulation M.</w:t>
      </w:r>
      <w:r w:rsidRPr="007A2E77">
        <w:rPr>
          <w:spacing w:val="1"/>
        </w:rPr>
        <w:t xml:space="preserve"> </w:t>
      </w:r>
      <w:r w:rsidRPr="007A2E77" w:rsidR="00545889">
        <w:rPr>
          <w:spacing w:val="1"/>
        </w:rPr>
        <w:t xml:space="preserve"> </w:t>
      </w:r>
      <w:r w:rsidRPr="007A2E77">
        <w:t>The</w:t>
      </w:r>
      <w:r w:rsidRPr="007A2E77" w:rsidR="001502B0">
        <w:t xml:space="preserve"> burden</w:t>
      </w:r>
      <w:r w:rsidRPr="007A2E77">
        <w:t xml:space="preserve"> estimates</w:t>
      </w:r>
      <w:r w:rsidR="009E6AF9">
        <w:t xml:space="preserve"> </w:t>
      </w:r>
      <w:r w:rsidRPr="007A2E77" w:rsidR="001502B0">
        <w:t>for</w:t>
      </w:r>
      <w:r w:rsidRPr="007A2E77">
        <w:t xml:space="preserve"> respondent and market</w:t>
      </w:r>
      <w:r w:rsidRPr="007A2E77">
        <w:rPr>
          <w:spacing w:val="1"/>
        </w:rPr>
        <w:t xml:space="preserve"> </w:t>
      </w:r>
      <w:r w:rsidRPr="007A2E77">
        <w:t>volumes are</w:t>
      </w:r>
      <w:r w:rsidRPr="007A2E77">
        <w:rPr>
          <w:spacing w:val="-1"/>
        </w:rPr>
        <w:t xml:space="preserve"> </w:t>
      </w:r>
      <w:r w:rsidRPr="007A2E77">
        <w:t xml:space="preserve">drawn from </w:t>
      </w:r>
      <w:r w:rsidRPr="007A2E77">
        <w:t>a</w:t>
      </w:r>
      <w:r w:rsidRPr="007A2E77">
        <w:rPr>
          <w:spacing w:val="-1"/>
        </w:rPr>
        <w:t xml:space="preserve"> </w:t>
      </w:r>
      <w:r w:rsidRPr="007A2E77">
        <w:t>number</w:t>
      </w:r>
      <w:r w:rsidRPr="007A2E77">
        <w:rPr>
          <w:spacing w:val="-1"/>
        </w:rPr>
        <w:t xml:space="preserve"> </w:t>
      </w:r>
      <w:r w:rsidRPr="007A2E77">
        <w:t>of</w:t>
      </w:r>
      <w:r w:rsidRPr="007A2E77">
        <w:t xml:space="preserve"> public</w:t>
      </w:r>
      <w:r w:rsidRPr="007A2E77">
        <w:rPr>
          <w:spacing w:val="1"/>
        </w:rPr>
        <w:t xml:space="preserve"> </w:t>
      </w:r>
      <w:r w:rsidRPr="007A2E77">
        <w:t>and proprietary</w:t>
      </w:r>
      <w:r w:rsidRPr="007A2E77">
        <w:rPr>
          <w:spacing w:val="-5"/>
        </w:rPr>
        <w:t xml:space="preserve"> </w:t>
      </w:r>
      <w:r w:rsidRPr="007A2E77">
        <w:t>sources.</w:t>
      </w:r>
      <w:r>
        <w:rPr>
          <w:rStyle w:val="FootnoteReference"/>
        </w:rPr>
        <w:footnoteReference w:id="9"/>
      </w:r>
      <w:r w:rsidRPr="007A2E77" w:rsidR="00EC78D6">
        <w:t xml:space="preserve"> </w:t>
      </w:r>
    </w:p>
    <w:p w:rsidR="000F5D15" w:rsidRPr="003F4337" w14:paraId="6AA0AE6F" w14:textId="77777777">
      <w:pPr>
        <w:pStyle w:val="BodyText"/>
      </w:pPr>
    </w:p>
    <w:p w:rsidR="000F5D15" w:rsidRPr="008149A0" w:rsidP="003C5DCB" w14:paraId="3150C2A6" w14:textId="38E0808F">
      <w:pPr>
        <w:pStyle w:val="BodyText"/>
      </w:pPr>
      <w:r w:rsidRPr="00FE3388">
        <w:rPr>
          <w:u w:val="single"/>
        </w:rPr>
        <w:t>Associated Labor</w:t>
      </w:r>
      <w:r w:rsidRPr="00FE3388">
        <w:rPr>
          <w:spacing w:val="-2"/>
          <w:u w:val="single"/>
        </w:rPr>
        <w:t xml:space="preserve"> </w:t>
      </w:r>
      <w:r w:rsidRPr="006A17A3">
        <w:rPr>
          <w:u w:val="single"/>
        </w:rPr>
        <w:t>Cost</w:t>
      </w:r>
      <w:r w:rsidRPr="004A6A05">
        <w:t>:</w:t>
      </w:r>
      <w:r w:rsidRPr="007F79B3">
        <w:rPr>
          <w:spacing w:val="-2"/>
        </w:rPr>
        <w:t xml:space="preserve"> </w:t>
      </w:r>
      <w:r w:rsidR="00267B40">
        <w:t>$95</w:t>
      </w:r>
      <w:r w:rsidR="00263305">
        <w:t>,243.78</w:t>
      </w:r>
    </w:p>
    <w:p w:rsidR="000F5D15" w:rsidRPr="003C5DCB" w14:paraId="02482A7B" w14:textId="77777777">
      <w:pPr>
        <w:pStyle w:val="BodyText"/>
        <w:spacing w:before="3"/>
      </w:pPr>
    </w:p>
    <w:p w:rsidR="000F5D15" w:rsidRPr="007A2E77" w:rsidP="003C5DCB" w14:paraId="7E63E6C9" w14:textId="188AA695">
      <w:pPr>
        <w:pStyle w:val="BodyText"/>
        <w:spacing w:before="94"/>
      </w:pPr>
      <w:r w:rsidRPr="007A2E77">
        <w:t xml:space="preserve">The </w:t>
      </w:r>
      <w:r w:rsidR="005B6462">
        <w:t>CFPB</w:t>
      </w:r>
      <w:r w:rsidRPr="007A2E77">
        <w:t xml:space="preserve"> calculated labor costs by estimating the burden hours associated with</w:t>
      </w:r>
      <w:r w:rsidRPr="007A2E77">
        <w:rPr>
          <w:spacing w:val="1"/>
        </w:rPr>
        <w:t xml:space="preserve"> </w:t>
      </w:r>
      <w:r w:rsidRPr="007A2E77">
        <w:t>complying</w:t>
      </w:r>
      <w:r w:rsidRPr="007A2E77">
        <w:rPr>
          <w:spacing w:val="-5"/>
        </w:rPr>
        <w:t xml:space="preserve"> </w:t>
      </w:r>
      <w:r w:rsidRPr="003F4337">
        <w:t>with</w:t>
      </w:r>
      <w:r w:rsidRPr="00FE3388">
        <w:rPr>
          <w:spacing w:val="-2"/>
        </w:rPr>
        <w:t xml:space="preserve"> </w:t>
      </w:r>
      <w:r w:rsidRPr="00FE3388">
        <w:t>the</w:t>
      </w:r>
      <w:r w:rsidRPr="006A17A3">
        <w:rPr>
          <w:spacing w:val="-3"/>
        </w:rPr>
        <w:t xml:space="preserve"> </w:t>
      </w:r>
      <w:r w:rsidRPr="004A6A05">
        <w:t>required</w:t>
      </w:r>
      <w:r w:rsidRPr="007F79B3">
        <w:rPr>
          <w:spacing w:val="-2"/>
        </w:rPr>
        <w:t xml:space="preserve"> </w:t>
      </w:r>
      <w:r w:rsidRPr="001F1660">
        <w:t>disclosures, advertising</w:t>
      </w:r>
      <w:r w:rsidRPr="008149A0">
        <w:rPr>
          <w:spacing w:val="-4"/>
        </w:rPr>
        <w:t xml:space="preserve"> </w:t>
      </w:r>
      <w:r w:rsidRPr="008149A0">
        <w:t>disclosures,</w:t>
      </w:r>
      <w:r w:rsidRPr="001902B2">
        <w:rPr>
          <w:spacing w:val="-2"/>
        </w:rPr>
        <w:t xml:space="preserve"> </w:t>
      </w:r>
      <w:r w:rsidRPr="00EC38AC">
        <w:t>and</w:t>
      </w:r>
      <w:r w:rsidRPr="00EC38AC">
        <w:rPr>
          <w:spacing w:val="-2"/>
        </w:rPr>
        <w:t xml:space="preserve"> </w:t>
      </w:r>
      <w:r w:rsidRPr="006767A9">
        <w:t>recordkeeping</w:t>
      </w:r>
      <w:r w:rsidRPr="007A2E77">
        <w:rPr>
          <w:spacing w:val="-5"/>
        </w:rPr>
        <w:t xml:space="preserve"> </w:t>
      </w:r>
      <w:bookmarkStart w:id="0" w:name="_bookmark0"/>
      <w:bookmarkEnd w:id="0"/>
      <w:r w:rsidRPr="007A2E77">
        <w:t>act</w:t>
      </w:r>
      <w:r w:rsidRPr="007A2E77" w:rsidR="007C43DB">
        <w:t xml:space="preserve">ivities </w:t>
      </w:r>
      <w:r w:rsidRPr="007A2E77">
        <w:t>described</w:t>
      </w:r>
      <w:r w:rsidRPr="007A2E77">
        <w:rPr>
          <w:spacing w:val="-1"/>
        </w:rPr>
        <w:t xml:space="preserve"> </w:t>
      </w:r>
      <w:r w:rsidRPr="007A2E77">
        <w:t>in Exhibit 1, and applying</w:t>
      </w:r>
      <w:r w:rsidRPr="007A2E77">
        <w:rPr>
          <w:spacing w:val="-4"/>
        </w:rPr>
        <w:t xml:space="preserve"> </w:t>
      </w:r>
      <w:r w:rsidRPr="007A2E77">
        <w:t>appropriate</w:t>
      </w:r>
      <w:r w:rsidRPr="006A0239">
        <w:rPr>
          <w:spacing w:val="1"/>
        </w:rPr>
        <w:t xml:space="preserve"> </w:t>
      </w:r>
      <w:r w:rsidRPr="006A0239">
        <w:t>hourly</w:t>
      </w:r>
      <w:r w:rsidRPr="006A0239">
        <w:rPr>
          <w:spacing w:val="-5"/>
        </w:rPr>
        <w:t xml:space="preserve"> </w:t>
      </w:r>
      <w:r w:rsidRPr="006A0239">
        <w:t>cost</w:t>
      </w:r>
      <w:r w:rsidRPr="006A0239">
        <w:rPr>
          <w:spacing w:val="2"/>
        </w:rPr>
        <w:t xml:space="preserve"> </w:t>
      </w:r>
      <w:r w:rsidRPr="006A0239">
        <w:t>figures</w:t>
      </w:r>
      <w:r>
        <w:rPr>
          <w:rStyle w:val="FootnoteReference"/>
        </w:rPr>
        <w:footnoteReference w:id="10"/>
      </w:r>
      <w:r w:rsidRPr="006A0239">
        <w:t>.</w:t>
      </w:r>
      <w:r w:rsidRPr="007A2E77" w:rsidR="00A17BD5">
        <w:t xml:space="preserve"> </w:t>
      </w:r>
      <w:r w:rsidRPr="007A2E77">
        <w:t>With a</w:t>
      </w:r>
      <w:r w:rsidRPr="007A2E77">
        <w:rPr>
          <w:spacing w:val="-2"/>
        </w:rPr>
        <w:t xml:space="preserve"> </w:t>
      </w:r>
      <w:r w:rsidRPr="007A2E77">
        <w:t>composite</w:t>
      </w:r>
      <w:r w:rsidRPr="007A2E77">
        <w:rPr>
          <w:spacing w:val="-1"/>
        </w:rPr>
        <w:t xml:space="preserve"> </w:t>
      </w:r>
      <w:r w:rsidRPr="007A2E77">
        <w:t>wage</w:t>
      </w:r>
      <w:r w:rsidRPr="006A0239">
        <w:rPr>
          <w:spacing w:val="-1"/>
        </w:rPr>
        <w:t xml:space="preserve"> </w:t>
      </w:r>
      <w:r w:rsidRPr="006A0239">
        <w:t>of</w:t>
      </w:r>
      <w:r w:rsidR="00EE024F">
        <w:t xml:space="preserve"> </w:t>
      </w:r>
      <w:r w:rsidR="00EA0AD4">
        <w:t>$46.19</w:t>
      </w:r>
      <w:r w:rsidRPr="003F4337">
        <w:t>,</w:t>
      </w:r>
      <w:r w:rsidRPr="003F4337">
        <w:rPr>
          <w:spacing w:val="-1"/>
        </w:rPr>
        <w:t xml:space="preserve"> </w:t>
      </w:r>
      <w:r w:rsidRPr="00FE3388">
        <w:t>the</w:t>
      </w:r>
      <w:r w:rsidRPr="00FE3388">
        <w:rPr>
          <w:spacing w:val="-1"/>
        </w:rPr>
        <w:t xml:space="preserve"> </w:t>
      </w:r>
      <w:r w:rsidRPr="006A17A3">
        <w:t>cost</w:t>
      </w:r>
      <w:r w:rsidRPr="004A6A05">
        <w:rPr>
          <w:spacing w:val="-1"/>
        </w:rPr>
        <w:t xml:space="preserve"> </w:t>
      </w:r>
      <w:r w:rsidRPr="007F79B3">
        <w:t>for</w:t>
      </w:r>
      <w:r w:rsidRPr="001F1660">
        <w:rPr>
          <w:spacing w:val="-1"/>
        </w:rPr>
        <w:t xml:space="preserve"> </w:t>
      </w:r>
      <w:r w:rsidRPr="008149A0">
        <w:t>these labor</w:t>
      </w:r>
      <w:r w:rsidRPr="008149A0">
        <w:rPr>
          <w:spacing w:val="-1"/>
        </w:rPr>
        <w:t xml:space="preserve"> </w:t>
      </w:r>
      <w:r w:rsidRPr="001902B2">
        <w:t>hours then</w:t>
      </w:r>
      <w:r w:rsidRPr="00EC38AC">
        <w:rPr>
          <w:spacing w:val="-1"/>
        </w:rPr>
        <w:t xml:space="preserve"> </w:t>
      </w:r>
      <w:r w:rsidRPr="00EC38AC">
        <w:t>works out</w:t>
      </w:r>
      <w:r w:rsidRPr="006767A9">
        <w:rPr>
          <w:spacing w:val="-1"/>
        </w:rPr>
        <w:t xml:space="preserve"> </w:t>
      </w:r>
      <w:r w:rsidRPr="007A2E77">
        <w:t>to be</w:t>
      </w:r>
      <w:r w:rsidRPr="007A2E77">
        <w:rPr>
          <w:spacing w:val="-1"/>
        </w:rPr>
        <w:t xml:space="preserve"> </w:t>
      </w:r>
      <w:r w:rsidRPr="003C5DCB" w:rsidR="00EF6F4A">
        <w:t>4,</w:t>
      </w:r>
      <w:r w:rsidR="00EF6F4A">
        <w:t xml:space="preserve">123 </w:t>
      </w:r>
      <w:r w:rsidRPr="007A2E77">
        <w:t>hours *</w:t>
      </w:r>
      <w:r w:rsidRPr="007A2E77">
        <w:rPr>
          <w:spacing w:val="-1"/>
        </w:rPr>
        <w:t xml:space="preserve"> </w:t>
      </w:r>
      <w:r w:rsidRPr="003C5DCB" w:rsidR="00EF6F4A">
        <w:t>$46.19</w:t>
      </w:r>
      <w:r w:rsidRPr="003C5DCB">
        <w:t>/hour</w:t>
      </w:r>
      <w:r w:rsidRPr="007A2E77">
        <w:rPr>
          <w:spacing w:val="-1"/>
        </w:rPr>
        <w:t xml:space="preserve"> </w:t>
      </w:r>
      <w:r w:rsidRPr="007A2E77">
        <w:t>=</w:t>
      </w:r>
      <w:r w:rsidRPr="007A2E77">
        <w:rPr>
          <w:spacing w:val="-1"/>
        </w:rPr>
        <w:t xml:space="preserve"> </w:t>
      </w:r>
      <w:r w:rsidRPr="003C5DCB" w:rsidR="00EF6F4A">
        <w:t>$190,441.</w:t>
      </w:r>
      <w:r w:rsidR="00EF6F4A">
        <w:t xml:space="preserve">37 </w:t>
      </w:r>
      <w:r w:rsidRPr="007A2E77">
        <w:t>labor</w:t>
      </w:r>
      <w:r w:rsidRPr="007A2E77">
        <w:rPr>
          <w:spacing w:val="1"/>
        </w:rPr>
        <w:t xml:space="preserve"> </w:t>
      </w:r>
      <w:r w:rsidRPr="007A2E77">
        <w:t>cost</w:t>
      </w:r>
      <w:r w:rsidRPr="007A2E77">
        <w:rPr>
          <w:spacing w:val="1"/>
        </w:rPr>
        <w:t xml:space="preserve"> </w:t>
      </w:r>
      <w:r w:rsidRPr="007A2E77">
        <w:t>overall,</w:t>
      </w:r>
      <w:r w:rsidRPr="007A2E77">
        <w:rPr>
          <w:spacing w:val="2"/>
        </w:rPr>
        <w:t xml:space="preserve"> </w:t>
      </w:r>
      <w:r w:rsidRPr="007A2E77">
        <w:t>of</w:t>
      </w:r>
      <w:r w:rsidRPr="007A2E77">
        <w:rPr>
          <w:spacing w:val="1"/>
        </w:rPr>
        <w:t xml:space="preserve"> </w:t>
      </w:r>
      <w:r w:rsidRPr="007A2E77">
        <w:t>which</w:t>
      </w:r>
      <w:r w:rsidRPr="003C5DCB" w:rsidR="00F73E78">
        <w:t xml:space="preserve"> </w:t>
      </w:r>
      <w:r w:rsidR="00566AD2">
        <w:t>$95,243.78</w:t>
      </w:r>
      <w:r w:rsidRPr="007A2E77" w:rsidR="00F73E78">
        <w:rPr>
          <w:spacing w:val="2"/>
        </w:rPr>
        <w:t xml:space="preserve"> (</w:t>
      </w:r>
      <w:r w:rsidRPr="003C5DCB" w:rsidR="007A7C6A">
        <w:t xml:space="preserve">2,062 </w:t>
      </w:r>
      <w:r w:rsidRPr="007A2E77">
        <w:t>hours</w:t>
      </w:r>
      <w:r w:rsidRPr="007A2E77">
        <w:rPr>
          <w:spacing w:val="2"/>
        </w:rPr>
        <w:t xml:space="preserve"> </w:t>
      </w:r>
      <w:r w:rsidRPr="007A2E77">
        <w:t>*</w:t>
      </w:r>
      <w:r w:rsidRPr="007A2E77">
        <w:rPr>
          <w:spacing w:val="2"/>
        </w:rPr>
        <w:t xml:space="preserve"> </w:t>
      </w:r>
      <w:r w:rsidRPr="003C5DCB" w:rsidR="007A7C6A">
        <w:t>$46.19</w:t>
      </w:r>
      <w:r w:rsidRPr="003C5DCB">
        <w:t>/hour</w:t>
      </w:r>
      <w:r w:rsidRPr="007A2E77" w:rsidR="00F73E78">
        <w:t>)</w:t>
      </w:r>
      <w:r w:rsidRPr="003C5DCB">
        <w:rPr>
          <w:spacing w:val="1"/>
        </w:rPr>
        <w:t xml:space="preserve"> </w:t>
      </w:r>
      <w:r w:rsidRPr="007A2E77">
        <w:t>is</w:t>
      </w:r>
      <w:r w:rsidRPr="007A2E77">
        <w:rPr>
          <w:spacing w:val="2"/>
        </w:rPr>
        <w:t xml:space="preserve"> </w:t>
      </w:r>
      <w:r w:rsidRPr="007A2E77">
        <w:t>attributed</w:t>
      </w:r>
      <w:r w:rsidRPr="007A2E77">
        <w:rPr>
          <w:spacing w:val="2"/>
        </w:rPr>
        <w:t xml:space="preserve"> </w:t>
      </w:r>
      <w:r w:rsidRPr="007A2E77">
        <w:t>to</w:t>
      </w:r>
      <w:r w:rsidRPr="007A2E77">
        <w:rPr>
          <w:spacing w:val="1"/>
        </w:rPr>
        <w:t xml:space="preserve"> </w:t>
      </w:r>
      <w:r w:rsidRPr="007A2E77">
        <w:t>the</w:t>
      </w:r>
      <w:r w:rsidRPr="007A2E77">
        <w:rPr>
          <w:spacing w:val="-2"/>
        </w:rPr>
        <w:t xml:space="preserve"> </w:t>
      </w:r>
      <w:r w:rsidR="005B6462">
        <w:rPr>
          <w:spacing w:val="-2"/>
        </w:rPr>
        <w:t>CFPB</w:t>
      </w:r>
      <w:r w:rsidRPr="007A2E77">
        <w:t>.</w:t>
      </w:r>
    </w:p>
    <w:p w:rsidR="000F5D15" w:rsidRPr="007A2E77" w14:paraId="5999AEB8" w14:textId="77777777">
      <w:pPr>
        <w:pStyle w:val="BodyText"/>
        <w:spacing w:before="5"/>
      </w:pPr>
    </w:p>
    <w:p w:rsidR="000F5D15" w:rsidRPr="007A2E77" w:rsidP="00780413" w14:paraId="77D0B2DD" w14:textId="09C0BDA9">
      <w:pPr>
        <w:pStyle w:val="CM13"/>
        <w:ind w:right="410"/>
      </w:pPr>
      <w:r w:rsidRPr="003C5DCB">
        <w:rPr>
          <w:b/>
        </w:rPr>
        <w:t>13.</w:t>
      </w:r>
      <w:r w:rsidRPr="006A0239">
        <w:t xml:space="preserve">  </w:t>
      </w:r>
      <w:r w:rsidRPr="003C5DCB">
        <w:rPr>
          <w:b/>
        </w:rPr>
        <w:t>Provide an estimate of the total annual cost burden to respondents or record keepers resulting from the collection of information.  (Do not include the cost of any hour burden shown in Items 12 and 14).</w:t>
      </w:r>
    </w:p>
    <w:p w:rsidR="000F5D15" w:rsidRPr="003C5DCB" w14:paraId="1C6AC950" w14:textId="77777777">
      <w:pPr>
        <w:pStyle w:val="BodyText"/>
        <w:spacing w:before="9"/>
        <w:rPr>
          <w:b/>
        </w:rPr>
      </w:pPr>
    </w:p>
    <w:p w:rsidR="000F5D15" w:rsidRPr="006A0239" w:rsidP="003C5DCB" w14:paraId="47B9D3CF" w14:textId="57F2E665">
      <w:pPr>
        <w:pStyle w:val="BodyText"/>
        <w:spacing w:before="90"/>
      </w:pPr>
      <w:r w:rsidRPr="007A2E77">
        <w:rPr>
          <w:u w:val="single"/>
        </w:rPr>
        <w:t>Additional</w:t>
      </w:r>
      <w:r w:rsidRPr="007A2E77">
        <w:rPr>
          <w:spacing w:val="-2"/>
          <w:u w:val="single"/>
        </w:rPr>
        <w:t xml:space="preserve"> </w:t>
      </w:r>
      <w:r w:rsidRPr="007A2E77">
        <w:rPr>
          <w:u w:val="single"/>
        </w:rPr>
        <w:t>Materials</w:t>
      </w:r>
      <w:r w:rsidRPr="007A2E77">
        <w:rPr>
          <w:spacing w:val="-1"/>
          <w:u w:val="single"/>
        </w:rPr>
        <w:t xml:space="preserve"> </w:t>
      </w:r>
      <w:r w:rsidRPr="007A2E77">
        <w:rPr>
          <w:u w:val="single"/>
        </w:rPr>
        <w:t>Cost</w:t>
      </w:r>
      <w:r w:rsidRPr="007A2E77">
        <w:t>:</w:t>
      </w:r>
      <w:r w:rsidRPr="006A0239">
        <w:rPr>
          <w:spacing w:val="-2"/>
        </w:rPr>
        <w:t xml:space="preserve"> </w:t>
      </w:r>
      <w:r w:rsidRPr="006A0239">
        <w:t>$</w:t>
      </w:r>
      <w:r w:rsidR="000D7E27">
        <w:t>5,054.38</w:t>
      </w:r>
    </w:p>
    <w:p w:rsidR="000F5D15" w:rsidRPr="003C5DCB" w14:paraId="3EFF8C8F" w14:textId="77777777">
      <w:pPr>
        <w:pStyle w:val="BodyText"/>
        <w:spacing w:before="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1454"/>
        <w:gridCol w:w="2061"/>
        <w:gridCol w:w="1835"/>
        <w:gridCol w:w="1585"/>
        <w:gridCol w:w="1003"/>
      </w:tblGrid>
      <w:tr w14:paraId="50293BE3" w14:textId="77777777" w:rsidTr="5663E30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2" w:type="dxa"/>
            <w:tcBorders>
              <w:bottom w:val="single" w:sz="4" w:space="0" w:color="auto"/>
            </w:tcBorders>
            <w:shd w:val="clear" w:color="auto" w:fill="D9D9D9" w:themeFill="background1" w:themeFillShade="D9"/>
          </w:tcPr>
          <w:p w:rsidR="00EC38AC" w:rsidRPr="003C5DCB" w:rsidP="003C5DCB" w14:paraId="674857CD" w14:textId="77777777">
            <w:pPr>
              <w:widowControl/>
              <w:autoSpaceDE/>
              <w:autoSpaceDN/>
              <w:rPr>
                <w:b/>
                <w:sz w:val="20"/>
              </w:rPr>
            </w:pPr>
            <w:r w:rsidRPr="003C5DCB">
              <w:rPr>
                <w:b/>
                <w:sz w:val="20"/>
              </w:rPr>
              <w:t>Requirement</w:t>
            </w:r>
          </w:p>
        </w:tc>
        <w:tc>
          <w:tcPr>
            <w:tcW w:w="1454" w:type="dxa"/>
            <w:tcBorders>
              <w:bottom w:val="single" w:sz="4" w:space="0" w:color="auto"/>
            </w:tcBorders>
            <w:shd w:val="clear" w:color="auto" w:fill="D9D9D9" w:themeFill="background1" w:themeFillShade="D9"/>
          </w:tcPr>
          <w:p w:rsidR="00EC38AC" w:rsidRPr="003C5DCB" w:rsidP="003C5DCB" w14:paraId="5D5D3CAC" w14:textId="7DED0F1A">
            <w:pPr>
              <w:widowControl/>
              <w:autoSpaceDE/>
              <w:autoSpaceDN/>
              <w:rPr>
                <w:b/>
                <w:sz w:val="20"/>
              </w:rPr>
            </w:pPr>
            <w:r w:rsidRPr="003F4337">
              <w:rPr>
                <w:b/>
                <w:bCs/>
                <w:sz w:val="20"/>
                <w:szCs w:val="20"/>
              </w:rPr>
              <w:t>Number of Respondents</w:t>
            </w:r>
          </w:p>
        </w:tc>
        <w:tc>
          <w:tcPr>
            <w:tcW w:w="2061" w:type="dxa"/>
            <w:tcBorders>
              <w:bottom w:val="single" w:sz="4" w:space="0" w:color="auto"/>
            </w:tcBorders>
            <w:shd w:val="clear" w:color="auto" w:fill="D9D9D9" w:themeFill="background1" w:themeFillShade="D9"/>
          </w:tcPr>
          <w:p w:rsidR="00EC38AC" w:rsidRPr="003C5DCB" w:rsidP="003C5DCB" w14:paraId="5CED6D39" w14:textId="0A695834">
            <w:pPr>
              <w:widowControl/>
              <w:autoSpaceDE/>
              <w:autoSpaceDN/>
              <w:rPr>
                <w:b/>
                <w:sz w:val="20"/>
              </w:rPr>
            </w:pPr>
            <w:r w:rsidRPr="006A17A3">
              <w:rPr>
                <w:b/>
                <w:bCs/>
                <w:sz w:val="20"/>
                <w:szCs w:val="20"/>
              </w:rPr>
              <w:t>Frequency</w:t>
            </w:r>
          </w:p>
        </w:tc>
        <w:tc>
          <w:tcPr>
            <w:tcW w:w="1835" w:type="dxa"/>
            <w:tcBorders>
              <w:bottom w:val="single" w:sz="4" w:space="0" w:color="auto"/>
            </w:tcBorders>
            <w:shd w:val="clear" w:color="auto" w:fill="D9D9D9" w:themeFill="background1" w:themeFillShade="D9"/>
          </w:tcPr>
          <w:p w:rsidR="00EC38AC" w:rsidRPr="003C5DCB" w:rsidP="003C5DCB" w14:paraId="1B83FC46" w14:textId="0ACC2F85">
            <w:pPr>
              <w:widowControl/>
              <w:autoSpaceDE/>
              <w:autoSpaceDN/>
              <w:rPr>
                <w:b/>
                <w:sz w:val="20"/>
              </w:rPr>
            </w:pPr>
            <w:r w:rsidRPr="007F79B3">
              <w:rPr>
                <w:b/>
                <w:bCs/>
                <w:sz w:val="20"/>
                <w:szCs w:val="20"/>
                <w:lang w:val="x-none"/>
              </w:rPr>
              <w:t xml:space="preserve">Number of </w:t>
            </w:r>
            <w:r w:rsidRPr="003C5DCB">
              <w:rPr>
                <w:b/>
                <w:sz w:val="20"/>
                <w:lang w:val="x-none"/>
              </w:rPr>
              <w:t>Respon</w:t>
            </w:r>
            <w:r w:rsidRPr="003C5DCB">
              <w:rPr>
                <w:b/>
                <w:sz w:val="20"/>
              </w:rPr>
              <w:t>ses</w:t>
            </w:r>
          </w:p>
        </w:tc>
        <w:tc>
          <w:tcPr>
            <w:tcW w:w="1585" w:type="dxa"/>
            <w:tcBorders>
              <w:bottom w:val="single" w:sz="4" w:space="0" w:color="auto"/>
            </w:tcBorders>
            <w:shd w:val="clear" w:color="auto" w:fill="D9D9D9" w:themeFill="background1" w:themeFillShade="D9"/>
          </w:tcPr>
          <w:p w:rsidR="00EC38AC" w:rsidP="00B4366A" w14:paraId="705DECF7" w14:textId="77777777">
            <w:pPr>
              <w:widowControl/>
              <w:autoSpaceDE/>
              <w:autoSpaceDN/>
              <w:rPr>
                <w:b/>
                <w:bCs/>
                <w:sz w:val="20"/>
                <w:szCs w:val="20"/>
              </w:rPr>
            </w:pPr>
            <w:r w:rsidRPr="003C5DCB">
              <w:rPr>
                <w:b/>
                <w:sz w:val="20"/>
              </w:rPr>
              <w:t>Cost per Response</w:t>
            </w:r>
          </w:p>
          <w:p w:rsidR="009B2AE1" w:rsidRPr="003C5DCB" w:rsidP="003C5DCB" w14:paraId="3171D7BB" w14:textId="3C4A90D8">
            <w:pPr>
              <w:widowControl/>
              <w:autoSpaceDE/>
              <w:autoSpaceDN/>
              <w:jc w:val="center"/>
              <w:rPr>
                <w:b/>
                <w:sz w:val="20"/>
              </w:rPr>
            </w:pPr>
            <w:r>
              <w:rPr>
                <w:b/>
                <w:bCs/>
                <w:sz w:val="20"/>
                <w:szCs w:val="20"/>
              </w:rPr>
              <w:t>($)</w:t>
            </w:r>
          </w:p>
        </w:tc>
        <w:tc>
          <w:tcPr>
            <w:tcW w:w="1003" w:type="dxa"/>
            <w:tcBorders>
              <w:bottom w:val="single" w:sz="4" w:space="0" w:color="auto"/>
            </w:tcBorders>
            <w:shd w:val="clear" w:color="auto" w:fill="D9D9D9" w:themeFill="background1" w:themeFillShade="D9"/>
          </w:tcPr>
          <w:p w:rsidR="00EC38AC" w:rsidRPr="003C5DCB" w:rsidP="003C5DCB" w14:paraId="776DF3A7" w14:textId="5647BC36">
            <w:pPr>
              <w:widowControl/>
              <w:autoSpaceDE/>
              <w:autoSpaceDN/>
              <w:jc w:val="center"/>
              <w:rPr>
                <w:b/>
                <w:sz w:val="20"/>
              </w:rPr>
            </w:pPr>
            <w:r w:rsidRPr="003C5DCB">
              <w:rPr>
                <w:b/>
                <w:sz w:val="20"/>
              </w:rPr>
              <w:t xml:space="preserve">Total Cost </w:t>
            </w:r>
            <w:r>
              <w:rPr>
                <w:b/>
                <w:bCs/>
                <w:sz w:val="20"/>
                <w:szCs w:val="20"/>
              </w:rPr>
              <w:t>($)</w:t>
            </w:r>
          </w:p>
        </w:tc>
      </w:tr>
      <w:tr w14:paraId="6F3E044E" w14:textId="77777777" w:rsidTr="5663E30A">
        <w:tblPrEx>
          <w:tblW w:w="0" w:type="auto"/>
          <w:tblInd w:w="108" w:type="dxa"/>
          <w:tblLook w:val="04A0"/>
        </w:tblPrEx>
        <w:tc>
          <w:tcPr>
            <w:tcW w:w="2222" w:type="dxa"/>
          </w:tcPr>
          <w:p w:rsidR="00EC38AC" w:rsidRPr="003C5DCB" w:rsidP="003C5DCB" w14:paraId="58EB54CC" w14:textId="77777777">
            <w:pPr>
              <w:widowControl/>
              <w:autoSpaceDE/>
              <w:autoSpaceDN/>
              <w:rPr>
                <w:sz w:val="20"/>
              </w:rPr>
            </w:pPr>
            <w:r w:rsidRPr="003C5DCB">
              <w:rPr>
                <w:sz w:val="20"/>
              </w:rPr>
              <w:t>Requires 1013.4 disclosures</w:t>
            </w:r>
          </w:p>
        </w:tc>
        <w:tc>
          <w:tcPr>
            <w:tcW w:w="1454" w:type="dxa"/>
          </w:tcPr>
          <w:p w:rsidR="00EC38AC" w:rsidRPr="003C5DCB" w:rsidP="003C5DCB" w14:paraId="5720EE13" w14:textId="190C349E">
            <w:pPr>
              <w:widowControl/>
              <w:autoSpaceDE/>
              <w:autoSpaceDN/>
              <w:jc w:val="right"/>
              <w:rPr>
                <w:sz w:val="20"/>
              </w:rPr>
            </w:pPr>
            <w:r w:rsidRPr="00CB5B52">
              <w:rPr>
                <w:bCs/>
                <w:sz w:val="20"/>
                <w:szCs w:val="20"/>
              </w:rPr>
              <w:t>13,</w:t>
            </w:r>
            <w:r w:rsidR="00F71A72">
              <w:rPr>
                <w:bCs/>
                <w:sz w:val="20"/>
                <w:szCs w:val="20"/>
              </w:rPr>
              <w:t>301</w:t>
            </w:r>
          </w:p>
        </w:tc>
        <w:tc>
          <w:tcPr>
            <w:tcW w:w="2061" w:type="dxa"/>
          </w:tcPr>
          <w:p w:rsidR="00EC38AC" w:rsidRPr="003C5DCB" w:rsidP="003C5DCB" w14:paraId="255A322F" w14:textId="1CEF150D">
            <w:pPr>
              <w:widowControl/>
              <w:autoSpaceDE/>
              <w:autoSpaceDN/>
              <w:jc w:val="right"/>
              <w:rPr>
                <w:sz w:val="20"/>
              </w:rPr>
            </w:pPr>
            <w:r>
              <w:rPr>
                <w:bCs/>
                <w:sz w:val="20"/>
                <w:szCs w:val="20"/>
              </w:rPr>
              <w:t>4</w:t>
            </w:r>
          </w:p>
        </w:tc>
        <w:tc>
          <w:tcPr>
            <w:tcW w:w="1835" w:type="dxa"/>
          </w:tcPr>
          <w:p w:rsidR="00EC38AC" w:rsidRPr="003C5DCB" w:rsidP="003C5DCB" w14:paraId="10440267" w14:textId="285FB948">
            <w:pPr>
              <w:widowControl/>
              <w:autoSpaceDE/>
              <w:autoSpaceDN/>
              <w:jc w:val="right"/>
              <w:rPr>
                <w:sz w:val="20"/>
              </w:rPr>
            </w:pPr>
            <w:r>
              <w:rPr>
                <w:sz w:val="20"/>
              </w:rPr>
              <w:t>53,204</w:t>
            </w:r>
          </w:p>
        </w:tc>
        <w:tc>
          <w:tcPr>
            <w:tcW w:w="1585" w:type="dxa"/>
          </w:tcPr>
          <w:p w:rsidR="00EC38AC" w:rsidRPr="003C5DCB" w:rsidP="003C5DCB" w14:paraId="1C1CEE48" w14:textId="77777777">
            <w:pPr>
              <w:widowControl/>
              <w:autoSpaceDE/>
              <w:autoSpaceDN/>
              <w:jc w:val="right"/>
              <w:rPr>
                <w:sz w:val="20"/>
              </w:rPr>
            </w:pPr>
            <w:r w:rsidRPr="003C5DCB">
              <w:rPr>
                <w:sz w:val="20"/>
              </w:rPr>
              <w:t>0</w:t>
            </w:r>
          </w:p>
        </w:tc>
        <w:tc>
          <w:tcPr>
            <w:tcW w:w="1003" w:type="dxa"/>
          </w:tcPr>
          <w:p w:rsidR="00EC38AC" w:rsidRPr="003C5DCB" w:rsidP="003C5DCB" w14:paraId="1CEDF0DD" w14:textId="77777777">
            <w:pPr>
              <w:widowControl/>
              <w:autoSpaceDE/>
              <w:autoSpaceDN/>
              <w:jc w:val="right"/>
              <w:rPr>
                <w:sz w:val="20"/>
              </w:rPr>
            </w:pPr>
            <w:r w:rsidRPr="003C5DCB">
              <w:rPr>
                <w:sz w:val="20"/>
              </w:rPr>
              <w:t>0</w:t>
            </w:r>
          </w:p>
        </w:tc>
      </w:tr>
      <w:tr w14:paraId="1F6CE0AE" w14:textId="77777777" w:rsidTr="5663E30A">
        <w:tblPrEx>
          <w:tblW w:w="0" w:type="auto"/>
          <w:tblInd w:w="108" w:type="dxa"/>
          <w:tblLook w:val="04A0"/>
        </w:tblPrEx>
        <w:tc>
          <w:tcPr>
            <w:tcW w:w="2222" w:type="dxa"/>
          </w:tcPr>
          <w:p w:rsidR="00394059" w:rsidRPr="003C5DCB" w:rsidP="00394059" w14:paraId="3938231E" w14:textId="58A65FA3">
            <w:pPr>
              <w:widowControl/>
              <w:autoSpaceDE/>
              <w:autoSpaceDN/>
              <w:rPr>
                <w:sz w:val="20"/>
              </w:rPr>
            </w:pPr>
            <w:r w:rsidRPr="00CB5B52">
              <w:rPr>
                <w:bCs/>
                <w:sz w:val="20"/>
                <w:szCs w:val="20"/>
              </w:rPr>
              <w:t>Disclosures</w:t>
            </w:r>
            <w:r w:rsidRPr="003C5DCB">
              <w:rPr>
                <w:sz w:val="20"/>
              </w:rPr>
              <w:t xml:space="preserve"> required by 1013.3 </w:t>
            </w:r>
            <w:r w:rsidRPr="00CB5B52">
              <w:rPr>
                <w:bCs/>
                <w:sz w:val="20"/>
                <w:szCs w:val="20"/>
              </w:rPr>
              <w:t>(</w:t>
            </w:r>
            <w:r w:rsidRPr="003C5DCB">
              <w:rPr>
                <w:sz w:val="20"/>
              </w:rPr>
              <w:t>for any consumer lease</w:t>
            </w:r>
            <w:r w:rsidRPr="00CB5B52">
              <w:rPr>
                <w:bCs/>
                <w:sz w:val="20"/>
                <w:szCs w:val="20"/>
              </w:rPr>
              <w:t>)</w:t>
            </w:r>
          </w:p>
        </w:tc>
        <w:tc>
          <w:tcPr>
            <w:tcW w:w="1454" w:type="dxa"/>
          </w:tcPr>
          <w:p w:rsidR="00394059" w:rsidRPr="003C5DCB" w:rsidP="00394059" w14:paraId="39A7F643" w14:textId="6D156CF0">
            <w:pPr>
              <w:widowControl/>
              <w:autoSpaceDE/>
              <w:autoSpaceDN/>
              <w:jc w:val="right"/>
              <w:rPr>
                <w:sz w:val="20"/>
              </w:rPr>
            </w:pPr>
            <w:r w:rsidRPr="00CB5B52">
              <w:rPr>
                <w:bCs/>
                <w:sz w:val="20"/>
                <w:szCs w:val="20"/>
              </w:rPr>
              <w:t>13,</w:t>
            </w:r>
            <w:r>
              <w:rPr>
                <w:bCs/>
                <w:sz w:val="20"/>
                <w:szCs w:val="20"/>
              </w:rPr>
              <w:t>301</w:t>
            </w:r>
          </w:p>
        </w:tc>
        <w:tc>
          <w:tcPr>
            <w:tcW w:w="2061" w:type="dxa"/>
          </w:tcPr>
          <w:p w:rsidR="00394059" w:rsidRPr="003C5DCB" w:rsidP="00394059" w14:paraId="7B9F434D" w14:textId="414A87C1">
            <w:pPr>
              <w:widowControl/>
              <w:autoSpaceDE/>
              <w:autoSpaceDN/>
              <w:jc w:val="right"/>
              <w:rPr>
                <w:sz w:val="20"/>
              </w:rPr>
            </w:pPr>
            <w:r>
              <w:rPr>
                <w:bCs/>
                <w:sz w:val="20"/>
                <w:szCs w:val="20"/>
              </w:rPr>
              <w:t>4</w:t>
            </w:r>
          </w:p>
        </w:tc>
        <w:tc>
          <w:tcPr>
            <w:tcW w:w="1835" w:type="dxa"/>
          </w:tcPr>
          <w:p w:rsidR="00394059" w:rsidRPr="003C5DCB" w:rsidP="00394059" w14:paraId="27E5CE72" w14:textId="453C2107">
            <w:pPr>
              <w:widowControl/>
              <w:autoSpaceDE/>
              <w:autoSpaceDN/>
              <w:jc w:val="right"/>
              <w:rPr>
                <w:sz w:val="20"/>
              </w:rPr>
            </w:pPr>
            <w:r w:rsidRPr="009C3712">
              <w:rPr>
                <w:sz w:val="20"/>
              </w:rPr>
              <w:t>53,204</w:t>
            </w:r>
          </w:p>
        </w:tc>
        <w:tc>
          <w:tcPr>
            <w:tcW w:w="1585" w:type="dxa"/>
          </w:tcPr>
          <w:p w:rsidR="00394059" w:rsidRPr="003C5DCB" w:rsidP="00394059" w14:paraId="362DAD6D" w14:textId="46F2E4FB">
            <w:pPr>
              <w:widowControl/>
              <w:autoSpaceDE/>
              <w:autoSpaceDN/>
              <w:jc w:val="right"/>
              <w:rPr>
                <w:sz w:val="20"/>
              </w:rPr>
            </w:pPr>
            <w:r w:rsidRPr="003C5DCB">
              <w:rPr>
                <w:sz w:val="20"/>
              </w:rPr>
              <w:t>0.09</w:t>
            </w:r>
          </w:p>
        </w:tc>
        <w:tc>
          <w:tcPr>
            <w:tcW w:w="1003" w:type="dxa"/>
          </w:tcPr>
          <w:p w:rsidR="00394059" w:rsidRPr="003C5DCB" w:rsidP="00394059" w14:paraId="1163096A" w14:textId="6F4744F3">
            <w:pPr>
              <w:widowControl/>
              <w:autoSpaceDE/>
              <w:autoSpaceDN/>
              <w:jc w:val="right"/>
              <w:rPr>
                <w:sz w:val="20"/>
              </w:rPr>
            </w:pPr>
            <w:r w:rsidRPr="003C5DCB">
              <w:rPr>
                <w:sz w:val="20"/>
              </w:rPr>
              <w:t>4,788</w:t>
            </w:r>
          </w:p>
        </w:tc>
      </w:tr>
      <w:tr w14:paraId="28193E3C" w14:textId="77777777" w:rsidTr="5663E30A">
        <w:tblPrEx>
          <w:tblW w:w="0" w:type="auto"/>
          <w:tblInd w:w="108" w:type="dxa"/>
          <w:tblLook w:val="04A0"/>
        </w:tblPrEx>
        <w:tc>
          <w:tcPr>
            <w:tcW w:w="2222" w:type="dxa"/>
          </w:tcPr>
          <w:p w:rsidR="00394059" w:rsidRPr="003C5DCB" w:rsidP="00394059" w14:paraId="2EF43D64" w14:textId="0A646185">
            <w:pPr>
              <w:widowControl/>
              <w:autoSpaceDE/>
              <w:autoSpaceDN/>
              <w:rPr>
                <w:sz w:val="20"/>
              </w:rPr>
            </w:pPr>
            <w:r w:rsidRPr="003C5DCB">
              <w:rPr>
                <w:sz w:val="20"/>
              </w:rPr>
              <w:t>Extends disclosure requirements of 1013.3 to lease renegotiation</w:t>
            </w:r>
            <w:r w:rsidRPr="00CB5B52">
              <w:rPr>
                <w:bCs/>
                <w:sz w:val="20"/>
                <w:szCs w:val="20"/>
              </w:rPr>
              <w:t>/</w:t>
            </w:r>
            <w:r w:rsidRPr="003C5DCB">
              <w:rPr>
                <w:sz w:val="20"/>
              </w:rPr>
              <w:t>extension</w:t>
            </w:r>
          </w:p>
        </w:tc>
        <w:tc>
          <w:tcPr>
            <w:tcW w:w="1454" w:type="dxa"/>
          </w:tcPr>
          <w:p w:rsidR="00394059" w:rsidRPr="003C5DCB" w:rsidP="00394059" w14:paraId="6AE3F86C" w14:textId="25582181">
            <w:pPr>
              <w:widowControl/>
              <w:autoSpaceDE/>
              <w:autoSpaceDN/>
              <w:jc w:val="right"/>
              <w:rPr>
                <w:sz w:val="20"/>
              </w:rPr>
            </w:pPr>
            <w:r w:rsidRPr="00CB5B52">
              <w:rPr>
                <w:bCs/>
                <w:sz w:val="20"/>
                <w:szCs w:val="20"/>
              </w:rPr>
              <w:t>13,</w:t>
            </w:r>
            <w:r>
              <w:rPr>
                <w:bCs/>
                <w:sz w:val="20"/>
                <w:szCs w:val="20"/>
              </w:rPr>
              <w:t>301</w:t>
            </w:r>
          </w:p>
        </w:tc>
        <w:tc>
          <w:tcPr>
            <w:tcW w:w="2061" w:type="dxa"/>
          </w:tcPr>
          <w:p w:rsidR="00394059" w:rsidRPr="003C5DCB" w:rsidP="00394059" w14:paraId="46BE31EF" w14:textId="2700960D">
            <w:pPr>
              <w:widowControl/>
              <w:autoSpaceDE/>
              <w:autoSpaceDN/>
              <w:jc w:val="right"/>
              <w:rPr>
                <w:sz w:val="20"/>
              </w:rPr>
            </w:pPr>
            <w:r>
              <w:rPr>
                <w:bCs/>
                <w:sz w:val="20"/>
                <w:szCs w:val="20"/>
              </w:rPr>
              <w:t>4</w:t>
            </w:r>
          </w:p>
        </w:tc>
        <w:tc>
          <w:tcPr>
            <w:tcW w:w="1835" w:type="dxa"/>
          </w:tcPr>
          <w:p w:rsidR="00394059" w:rsidRPr="003C5DCB" w:rsidP="00394059" w14:paraId="098E6A7B" w14:textId="5D9D06C2">
            <w:pPr>
              <w:widowControl/>
              <w:autoSpaceDE/>
              <w:autoSpaceDN/>
              <w:jc w:val="right"/>
              <w:rPr>
                <w:sz w:val="20"/>
              </w:rPr>
            </w:pPr>
            <w:r w:rsidRPr="009C3712">
              <w:rPr>
                <w:sz w:val="20"/>
              </w:rPr>
              <w:t>53,204</w:t>
            </w:r>
          </w:p>
        </w:tc>
        <w:tc>
          <w:tcPr>
            <w:tcW w:w="1585" w:type="dxa"/>
          </w:tcPr>
          <w:p w:rsidR="00394059" w:rsidRPr="003C5DCB" w:rsidP="00394059" w14:paraId="37979D31" w14:textId="39A995B4">
            <w:pPr>
              <w:widowControl/>
              <w:autoSpaceDE/>
              <w:autoSpaceDN/>
              <w:jc w:val="right"/>
              <w:rPr>
                <w:sz w:val="20"/>
              </w:rPr>
            </w:pPr>
            <w:r w:rsidRPr="003C5DCB">
              <w:rPr>
                <w:sz w:val="20"/>
              </w:rPr>
              <w:t>0.09</w:t>
            </w:r>
          </w:p>
        </w:tc>
        <w:tc>
          <w:tcPr>
            <w:tcW w:w="1003" w:type="dxa"/>
          </w:tcPr>
          <w:p w:rsidR="00394059" w:rsidRPr="003C5DCB" w:rsidP="00394059" w14:paraId="4E763698" w14:textId="39E0E000">
            <w:pPr>
              <w:widowControl/>
              <w:autoSpaceDE/>
              <w:autoSpaceDN/>
              <w:jc w:val="right"/>
              <w:rPr>
                <w:sz w:val="20"/>
              </w:rPr>
            </w:pPr>
            <w:r w:rsidRPr="003C5DCB">
              <w:rPr>
                <w:sz w:val="20"/>
              </w:rPr>
              <w:t>4,788</w:t>
            </w:r>
          </w:p>
        </w:tc>
      </w:tr>
      <w:tr w14:paraId="308D3B39" w14:textId="77777777" w:rsidTr="5663E30A">
        <w:tblPrEx>
          <w:tblW w:w="0" w:type="auto"/>
          <w:tblInd w:w="108" w:type="dxa"/>
          <w:tblLook w:val="04A0"/>
        </w:tblPrEx>
        <w:tc>
          <w:tcPr>
            <w:tcW w:w="2222" w:type="dxa"/>
          </w:tcPr>
          <w:p w:rsidR="00EC38AC" w:rsidRPr="003C5DCB" w:rsidP="003C5DCB" w14:paraId="6B75558B" w14:textId="77777777">
            <w:pPr>
              <w:widowControl/>
              <w:autoSpaceDE/>
              <w:autoSpaceDN/>
              <w:rPr>
                <w:sz w:val="20"/>
              </w:rPr>
            </w:pPr>
            <w:r w:rsidRPr="003C5DCB">
              <w:rPr>
                <w:sz w:val="20"/>
              </w:rPr>
              <w:t>Advertising disclosure</w:t>
            </w:r>
          </w:p>
        </w:tc>
        <w:tc>
          <w:tcPr>
            <w:tcW w:w="1454" w:type="dxa"/>
          </w:tcPr>
          <w:p w:rsidR="00EC38AC" w:rsidRPr="003C5DCB" w:rsidP="003C5DCB" w14:paraId="0F5F95DB" w14:textId="48AE2B0E">
            <w:pPr>
              <w:widowControl/>
              <w:autoSpaceDE/>
              <w:autoSpaceDN/>
              <w:jc w:val="right"/>
              <w:rPr>
                <w:sz w:val="20"/>
              </w:rPr>
            </w:pPr>
            <w:r w:rsidRPr="00CB5B52">
              <w:rPr>
                <w:bCs/>
                <w:sz w:val="20"/>
                <w:szCs w:val="20"/>
              </w:rPr>
              <w:t>0</w:t>
            </w:r>
          </w:p>
        </w:tc>
        <w:tc>
          <w:tcPr>
            <w:tcW w:w="2061" w:type="dxa"/>
          </w:tcPr>
          <w:p w:rsidR="00EC38AC" w:rsidRPr="003C5DCB" w:rsidP="003C5DCB" w14:paraId="6104BCD0" w14:textId="77777777">
            <w:pPr>
              <w:widowControl/>
              <w:autoSpaceDE/>
              <w:autoSpaceDN/>
              <w:jc w:val="right"/>
              <w:rPr>
                <w:sz w:val="20"/>
              </w:rPr>
            </w:pPr>
            <w:r w:rsidRPr="003C5DCB">
              <w:rPr>
                <w:sz w:val="20"/>
              </w:rPr>
              <w:t>0</w:t>
            </w:r>
          </w:p>
        </w:tc>
        <w:tc>
          <w:tcPr>
            <w:tcW w:w="1835" w:type="dxa"/>
          </w:tcPr>
          <w:p w:rsidR="00EC38AC" w:rsidRPr="003C5DCB" w:rsidP="003C5DCB" w14:paraId="0DCC51A1" w14:textId="77777777">
            <w:pPr>
              <w:widowControl/>
              <w:autoSpaceDE/>
              <w:autoSpaceDN/>
              <w:jc w:val="right"/>
              <w:rPr>
                <w:sz w:val="20"/>
              </w:rPr>
            </w:pPr>
            <w:r w:rsidRPr="003C5DCB">
              <w:rPr>
                <w:sz w:val="20"/>
              </w:rPr>
              <w:t>0</w:t>
            </w:r>
          </w:p>
        </w:tc>
        <w:tc>
          <w:tcPr>
            <w:tcW w:w="1585" w:type="dxa"/>
          </w:tcPr>
          <w:p w:rsidR="00EC38AC" w:rsidRPr="003C5DCB" w:rsidP="003C5DCB" w14:paraId="72644DB3" w14:textId="77777777">
            <w:pPr>
              <w:widowControl/>
              <w:autoSpaceDE/>
              <w:autoSpaceDN/>
              <w:jc w:val="right"/>
              <w:rPr>
                <w:sz w:val="20"/>
              </w:rPr>
            </w:pPr>
            <w:r w:rsidRPr="003C5DCB">
              <w:rPr>
                <w:sz w:val="20"/>
              </w:rPr>
              <w:t>N/A</w:t>
            </w:r>
          </w:p>
        </w:tc>
        <w:tc>
          <w:tcPr>
            <w:tcW w:w="1003" w:type="dxa"/>
          </w:tcPr>
          <w:p w:rsidR="00EC38AC" w:rsidRPr="003C5DCB" w:rsidP="003C5DCB" w14:paraId="0D05BF6C" w14:textId="77777777">
            <w:pPr>
              <w:widowControl/>
              <w:autoSpaceDE/>
              <w:autoSpaceDN/>
              <w:jc w:val="right"/>
              <w:rPr>
                <w:sz w:val="20"/>
              </w:rPr>
            </w:pPr>
            <w:r w:rsidRPr="003C5DCB">
              <w:rPr>
                <w:sz w:val="20"/>
              </w:rPr>
              <w:t>0</w:t>
            </w:r>
          </w:p>
        </w:tc>
      </w:tr>
      <w:tr w14:paraId="62777E19" w14:textId="77777777" w:rsidTr="5663E30A">
        <w:tblPrEx>
          <w:tblW w:w="0" w:type="auto"/>
          <w:tblInd w:w="108" w:type="dxa"/>
          <w:tblLook w:val="04A0"/>
        </w:tblPrEx>
        <w:tc>
          <w:tcPr>
            <w:tcW w:w="2222" w:type="dxa"/>
          </w:tcPr>
          <w:p w:rsidR="00EC38AC" w:rsidRPr="003C5DCB" w:rsidP="003C5DCB" w14:paraId="3525BAE5" w14:textId="77A1E5C3">
            <w:pPr>
              <w:widowControl/>
              <w:autoSpaceDE/>
              <w:autoSpaceDN/>
              <w:rPr>
                <w:sz w:val="20"/>
              </w:rPr>
            </w:pPr>
            <w:r w:rsidRPr="003C5DCB">
              <w:rPr>
                <w:sz w:val="20"/>
              </w:rPr>
              <w:t>Advertising disclosure on TV/radio</w:t>
            </w:r>
          </w:p>
        </w:tc>
        <w:tc>
          <w:tcPr>
            <w:tcW w:w="1454" w:type="dxa"/>
          </w:tcPr>
          <w:p w:rsidR="00EC38AC" w:rsidRPr="003C5DCB" w:rsidP="003C5DCB" w14:paraId="037FBE15" w14:textId="18F8744F">
            <w:pPr>
              <w:widowControl/>
              <w:autoSpaceDE/>
              <w:autoSpaceDN/>
              <w:jc w:val="right"/>
              <w:rPr>
                <w:sz w:val="20"/>
              </w:rPr>
            </w:pPr>
            <w:r w:rsidRPr="00CB5B52">
              <w:rPr>
                <w:bCs/>
                <w:sz w:val="20"/>
                <w:szCs w:val="20"/>
              </w:rPr>
              <w:t>0</w:t>
            </w:r>
          </w:p>
        </w:tc>
        <w:tc>
          <w:tcPr>
            <w:tcW w:w="2061" w:type="dxa"/>
          </w:tcPr>
          <w:p w:rsidR="00EC38AC" w:rsidRPr="003C5DCB" w:rsidP="003C5DCB" w14:paraId="56ABEBC4" w14:textId="77777777">
            <w:pPr>
              <w:widowControl/>
              <w:autoSpaceDE/>
              <w:autoSpaceDN/>
              <w:jc w:val="right"/>
              <w:rPr>
                <w:sz w:val="20"/>
              </w:rPr>
            </w:pPr>
            <w:r w:rsidRPr="003C5DCB">
              <w:rPr>
                <w:sz w:val="20"/>
              </w:rPr>
              <w:t>0</w:t>
            </w:r>
          </w:p>
        </w:tc>
        <w:tc>
          <w:tcPr>
            <w:tcW w:w="1835" w:type="dxa"/>
          </w:tcPr>
          <w:p w:rsidR="00EC38AC" w:rsidRPr="003C5DCB" w:rsidP="003C5DCB" w14:paraId="1C80AAA0" w14:textId="77777777">
            <w:pPr>
              <w:widowControl/>
              <w:autoSpaceDE/>
              <w:autoSpaceDN/>
              <w:jc w:val="right"/>
              <w:rPr>
                <w:sz w:val="20"/>
              </w:rPr>
            </w:pPr>
            <w:r w:rsidRPr="003C5DCB">
              <w:rPr>
                <w:sz w:val="20"/>
              </w:rPr>
              <w:t>0</w:t>
            </w:r>
          </w:p>
        </w:tc>
        <w:tc>
          <w:tcPr>
            <w:tcW w:w="1585" w:type="dxa"/>
          </w:tcPr>
          <w:p w:rsidR="00EC38AC" w:rsidRPr="003C5DCB" w:rsidP="003C5DCB" w14:paraId="0F1E8F99" w14:textId="77777777">
            <w:pPr>
              <w:widowControl/>
              <w:autoSpaceDE/>
              <w:autoSpaceDN/>
              <w:jc w:val="right"/>
              <w:rPr>
                <w:sz w:val="20"/>
              </w:rPr>
            </w:pPr>
            <w:r w:rsidRPr="003C5DCB">
              <w:rPr>
                <w:sz w:val="20"/>
              </w:rPr>
              <w:t>N/A</w:t>
            </w:r>
          </w:p>
        </w:tc>
        <w:tc>
          <w:tcPr>
            <w:tcW w:w="1003" w:type="dxa"/>
          </w:tcPr>
          <w:p w:rsidR="00EC38AC" w:rsidRPr="003C5DCB" w:rsidP="003C5DCB" w14:paraId="2277A166" w14:textId="77777777">
            <w:pPr>
              <w:widowControl/>
              <w:autoSpaceDE/>
              <w:autoSpaceDN/>
              <w:jc w:val="right"/>
              <w:rPr>
                <w:sz w:val="20"/>
              </w:rPr>
            </w:pPr>
            <w:r w:rsidRPr="003C5DCB">
              <w:rPr>
                <w:sz w:val="20"/>
              </w:rPr>
              <w:t>0</w:t>
            </w:r>
          </w:p>
        </w:tc>
      </w:tr>
      <w:tr w14:paraId="2C8D0BF7" w14:textId="77777777" w:rsidTr="5663E30A">
        <w:tblPrEx>
          <w:tblW w:w="0" w:type="auto"/>
          <w:tblInd w:w="108" w:type="dxa"/>
          <w:tblLook w:val="04A0"/>
        </w:tblPrEx>
        <w:tc>
          <w:tcPr>
            <w:tcW w:w="2222" w:type="dxa"/>
          </w:tcPr>
          <w:p w:rsidR="00394059" w:rsidRPr="003C5DCB" w:rsidP="00394059" w14:paraId="1D2D8031" w14:textId="77777777">
            <w:pPr>
              <w:widowControl/>
              <w:autoSpaceDE/>
              <w:autoSpaceDN/>
              <w:rPr>
                <w:sz w:val="20"/>
              </w:rPr>
            </w:pPr>
            <w:r w:rsidRPr="003C5DCB">
              <w:rPr>
                <w:sz w:val="20"/>
              </w:rPr>
              <w:t>Recordkeeping</w:t>
            </w:r>
            <w:r w:rsidRPr="003F4337">
              <w:rPr>
                <w:bCs/>
                <w:sz w:val="20"/>
                <w:szCs w:val="20"/>
              </w:rPr>
              <w:t xml:space="preserve"> requirements</w:t>
            </w:r>
          </w:p>
        </w:tc>
        <w:tc>
          <w:tcPr>
            <w:tcW w:w="1454" w:type="dxa"/>
          </w:tcPr>
          <w:p w:rsidR="00394059" w:rsidRPr="003C5DCB" w:rsidP="00394059" w14:paraId="759B9BFC" w14:textId="0E92C7F4">
            <w:pPr>
              <w:widowControl/>
              <w:autoSpaceDE/>
              <w:autoSpaceDN/>
              <w:jc w:val="right"/>
              <w:rPr>
                <w:sz w:val="20"/>
              </w:rPr>
            </w:pPr>
            <w:r w:rsidRPr="006A17A3">
              <w:rPr>
                <w:bCs/>
                <w:sz w:val="20"/>
                <w:szCs w:val="20"/>
              </w:rPr>
              <w:t>13</w:t>
            </w:r>
            <w:r w:rsidRPr="004A6A05">
              <w:rPr>
                <w:bCs/>
                <w:sz w:val="20"/>
                <w:szCs w:val="20"/>
              </w:rPr>
              <w:t>,</w:t>
            </w:r>
            <w:r>
              <w:rPr>
                <w:bCs/>
                <w:sz w:val="20"/>
                <w:szCs w:val="20"/>
              </w:rPr>
              <w:t>301</w:t>
            </w:r>
          </w:p>
        </w:tc>
        <w:tc>
          <w:tcPr>
            <w:tcW w:w="2061" w:type="dxa"/>
          </w:tcPr>
          <w:p w:rsidR="00394059" w:rsidRPr="003C5DCB" w:rsidP="00394059" w14:paraId="6DBBF79F" w14:textId="448246A3">
            <w:pPr>
              <w:widowControl/>
              <w:autoSpaceDE/>
              <w:autoSpaceDN/>
              <w:jc w:val="right"/>
              <w:rPr>
                <w:sz w:val="20"/>
              </w:rPr>
            </w:pPr>
            <w:r>
              <w:rPr>
                <w:bCs/>
                <w:sz w:val="20"/>
                <w:szCs w:val="20"/>
              </w:rPr>
              <w:t>4</w:t>
            </w:r>
          </w:p>
        </w:tc>
        <w:tc>
          <w:tcPr>
            <w:tcW w:w="1835" w:type="dxa"/>
          </w:tcPr>
          <w:p w:rsidR="00394059" w:rsidRPr="003C5DCB" w:rsidP="00394059" w14:paraId="5F179050" w14:textId="2F17D03D">
            <w:pPr>
              <w:widowControl/>
              <w:autoSpaceDE/>
              <w:autoSpaceDN/>
              <w:jc w:val="right"/>
              <w:rPr>
                <w:sz w:val="20"/>
              </w:rPr>
            </w:pPr>
            <w:r w:rsidRPr="00D84A0F">
              <w:rPr>
                <w:sz w:val="20"/>
              </w:rPr>
              <w:t>53,204</w:t>
            </w:r>
          </w:p>
        </w:tc>
        <w:tc>
          <w:tcPr>
            <w:tcW w:w="1585" w:type="dxa"/>
          </w:tcPr>
          <w:p w:rsidR="00394059" w:rsidRPr="003C5DCB" w:rsidP="00394059" w14:paraId="26082927" w14:textId="73E5C486">
            <w:pPr>
              <w:widowControl/>
              <w:autoSpaceDE/>
              <w:autoSpaceDN/>
              <w:jc w:val="right"/>
              <w:rPr>
                <w:sz w:val="20"/>
              </w:rPr>
            </w:pPr>
            <w:r w:rsidRPr="003C5DCB">
              <w:rPr>
                <w:sz w:val="20"/>
              </w:rPr>
              <w:t>0.01</w:t>
            </w:r>
          </w:p>
        </w:tc>
        <w:tc>
          <w:tcPr>
            <w:tcW w:w="1003" w:type="dxa"/>
          </w:tcPr>
          <w:p w:rsidR="00394059" w:rsidRPr="003C5DCB" w:rsidP="00394059" w14:paraId="221F79B6" w14:textId="50B142AA">
            <w:pPr>
              <w:widowControl/>
              <w:autoSpaceDE/>
              <w:autoSpaceDN/>
              <w:jc w:val="right"/>
              <w:rPr>
                <w:sz w:val="20"/>
              </w:rPr>
            </w:pPr>
            <w:r w:rsidRPr="003C5DCB">
              <w:rPr>
                <w:sz w:val="20"/>
              </w:rPr>
              <w:t>532</w:t>
            </w:r>
          </w:p>
        </w:tc>
      </w:tr>
      <w:tr w14:paraId="1C570B64" w14:textId="77777777" w:rsidTr="00A647AD">
        <w:tblPrEx>
          <w:tblW w:w="0" w:type="auto"/>
          <w:tblInd w:w="108" w:type="dxa"/>
          <w:tblLook w:val="04A0"/>
        </w:tblPrEx>
        <w:tc>
          <w:tcPr>
            <w:tcW w:w="2222" w:type="dxa"/>
          </w:tcPr>
          <w:p w:rsidR="00A647AD" w:rsidRPr="003F7EBE" w:rsidP="00394059" w14:paraId="60002F59" w14:textId="10EF88A2">
            <w:pPr>
              <w:widowControl/>
              <w:autoSpaceDE/>
              <w:autoSpaceDN/>
              <w:rPr>
                <w:b/>
                <w:bCs/>
                <w:sz w:val="20"/>
              </w:rPr>
            </w:pPr>
            <w:r>
              <w:rPr>
                <w:b/>
                <w:bCs/>
                <w:sz w:val="20"/>
              </w:rPr>
              <w:t>TOTAL</w:t>
            </w:r>
          </w:p>
        </w:tc>
        <w:tc>
          <w:tcPr>
            <w:tcW w:w="1454" w:type="dxa"/>
          </w:tcPr>
          <w:p w:rsidR="00A647AD" w:rsidRPr="006A17A3" w:rsidP="00394059" w14:paraId="02254233" w14:textId="4EAFDEBD">
            <w:pPr>
              <w:widowControl/>
              <w:autoSpaceDE/>
              <w:autoSpaceDN/>
              <w:jc w:val="right"/>
              <w:rPr>
                <w:bCs/>
                <w:sz w:val="20"/>
                <w:szCs w:val="20"/>
              </w:rPr>
            </w:pPr>
            <w:r>
              <w:rPr>
                <w:bCs/>
                <w:sz w:val="20"/>
                <w:szCs w:val="20"/>
              </w:rPr>
              <w:t>13,301</w:t>
            </w:r>
          </w:p>
        </w:tc>
        <w:tc>
          <w:tcPr>
            <w:tcW w:w="5481" w:type="dxa"/>
            <w:gridSpan w:val="3"/>
            <w:shd w:val="clear" w:color="auto" w:fill="D9D9D9" w:themeFill="background1" w:themeFillShade="D9"/>
          </w:tcPr>
          <w:p w:rsidR="00A647AD" w:rsidRPr="003C5DCB" w:rsidP="00394059" w14:paraId="3FC5EFD4" w14:textId="77777777">
            <w:pPr>
              <w:widowControl/>
              <w:autoSpaceDE/>
              <w:autoSpaceDN/>
              <w:jc w:val="right"/>
              <w:rPr>
                <w:sz w:val="20"/>
              </w:rPr>
            </w:pPr>
          </w:p>
        </w:tc>
        <w:tc>
          <w:tcPr>
            <w:tcW w:w="1003" w:type="dxa"/>
          </w:tcPr>
          <w:p w:rsidR="00A647AD" w:rsidRPr="003C5DCB" w:rsidP="00394059" w14:paraId="278E621F" w14:textId="09A2E125">
            <w:pPr>
              <w:widowControl/>
              <w:autoSpaceDE/>
              <w:autoSpaceDN/>
              <w:jc w:val="right"/>
              <w:rPr>
                <w:sz w:val="20"/>
              </w:rPr>
            </w:pPr>
            <w:r w:rsidRPr="5663E30A">
              <w:rPr>
                <w:sz w:val="20"/>
                <w:szCs w:val="20"/>
              </w:rPr>
              <w:t>5,054</w:t>
            </w:r>
            <w:r>
              <w:rPr>
                <w:rStyle w:val="FootnoteReference"/>
                <w:sz w:val="20"/>
                <w:szCs w:val="20"/>
              </w:rPr>
              <w:footnoteReference w:id="11"/>
            </w:r>
          </w:p>
        </w:tc>
      </w:tr>
    </w:tbl>
    <w:p w:rsidR="00161B18" w:rsidP="003C5DCB" w14:paraId="2471D56F" w14:textId="77777777">
      <w:pPr>
        <w:pStyle w:val="BodyText"/>
        <w:spacing w:before="1"/>
        <w:ind w:right="906"/>
      </w:pPr>
    </w:p>
    <w:p w:rsidR="000F5D15" w:rsidRPr="007A2E77" w:rsidP="003C5DCB" w14:paraId="0607E0C9" w14:textId="0B4D02D1">
      <w:pPr>
        <w:pStyle w:val="BodyText"/>
        <w:spacing w:before="1"/>
        <w:ind w:right="906"/>
      </w:pPr>
      <w:r w:rsidRPr="007A2E77">
        <w:t xml:space="preserve">The </w:t>
      </w:r>
      <w:r w:rsidR="005B6462">
        <w:t>CFPB</w:t>
      </w:r>
      <w:r w:rsidR="00E37356">
        <w:t xml:space="preserve"> estimates the </w:t>
      </w:r>
      <w:r w:rsidR="003D585C">
        <w:t xml:space="preserve">costs of </w:t>
      </w:r>
      <w:r w:rsidR="00E37356">
        <w:t>providing the disclosures</w:t>
      </w:r>
      <w:r w:rsidRPr="007A2E77">
        <w:t xml:space="preserve"> based on industry and supervisory</w:t>
      </w:r>
      <w:r w:rsidRPr="007A2E77">
        <w:rPr>
          <w:spacing w:val="1"/>
        </w:rPr>
        <w:t xml:space="preserve"> </w:t>
      </w:r>
      <w:r w:rsidRPr="006A0239">
        <w:t xml:space="preserve">estimates. </w:t>
      </w:r>
      <w:r w:rsidRPr="007A2BC7" w:rsidR="007A7E4C">
        <w:t xml:space="preserve"> </w:t>
      </w:r>
      <w:r w:rsidRPr="003F4337">
        <w:t>The number of respondents and market sizes were estimated from proprietary and</w:t>
      </w:r>
      <w:r w:rsidRPr="00FE3388">
        <w:rPr>
          <w:spacing w:val="1"/>
        </w:rPr>
        <w:t xml:space="preserve"> </w:t>
      </w:r>
      <w:r w:rsidRPr="006A17A3">
        <w:t>public</w:t>
      </w:r>
      <w:r w:rsidRPr="004A6A05">
        <w:rPr>
          <w:spacing w:val="-2"/>
        </w:rPr>
        <w:t xml:space="preserve"> </w:t>
      </w:r>
      <w:r w:rsidRPr="007F79B3">
        <w:t>data</w:t>
      </w:r>
      <w:r w:rsidRPr="001F1660">
        <w:rPr>
          <w:spacing w:val="-1"/>
        </w:rPr>
        <w:t xml:space="preserve"> </w:t>
      </w:r>
      <w:r w:rsidRPr="008149A0">
        <w:t>sources</w:t>
      </w:r>
      <w:r w:rsidRPr="001902B2">
        <w:rPr>
          <w:spacing w:val="-1"/>
        </w:rPr>
        <w:t xml:space="preserve"> </w:t>
      </w:r>
      <w:r w:rsidRPr="00EC38AC">
        <w:t>available</w:t>
      </w:r>
      <w:r w:rsidRPr="00EC38AC">
        <w:rPr>
          <w:spacing w:val="-1"/>
        </w:rPr>
        <w:t xml:space="preserve"> </w:t>
      </w:r>
      <w:r w:rsidRPr="00EC38AC">
        <w:t>to</w:t>
      </w:r>
      <w:r w:rsidRPr="00EC38AC">
        <w:rPr>
          <w:spacing w:val="-1"/>
        </w:rPr>
        <w:t xml:space="preserve"> </w:t>
      </w:r>
      <w:r w:rsidRPr="00EC38AC">
        <w:t>the</w:t>
      </w:r>
      <w:r w:rsidRPr="009B2AE1">
        <w:rPr>
          <w:spacing w:val="-1"/>
        </w:rPr>
        <w:t xml:space="preserve"> </w:t>
      </w:r>
      <w:r w:rsidR="005B6462">
        <w:rPr>
          <w:spacing w:val="-1"/>
        </w:rPr>
        <w:t>CFPB</w:t>
      </w:r>
      <w:r w:rsidRPr="009B2AE1">
        <w:t>.</w:t>
      </w:r>
    </w:p>
    <w:p w:rsidR="000F5D15" w:rsidRPr="003C5DCB" w14:paraId="774745D3" w14:textId="77777777">
      <w:pPr>
        <w:pStyle w:val="BodyText"/>
      </w:pPr>
    </w:p>
    <w:p w:rsidR="00780413" w:rsidRPr="003F4337" w:rsidP="00780413" w14:paraId="5248DC12" w14:textId="77777777">
      <w:pPr>
        <w:pStyle w:val="Heading1"/>
        <w:ind w:left="-5"/>
        <w:rPr>
          <w:u w:val="none"/>
        </w:rPr>
      </w:pPr>
      <w:r w:rsidRPr="007A2E77">
        <w:rPr>
          <w:u w:val="none"/>
        </w:rPr>
        <w:t xml:space="preserve">14.  Provide estimates of the annualized cost </w:t>
      </w:r>
      <w:r w:rsidRPr="006A0239">
        <w:rPr>
          <w:u w:val="none"/>
        </w:rPr>
        <w:t>to the Federal Government.  Also, provide a description of the method used to estimate cost, which should include quantification of hours, operational expenses (such as equipment, overhead, printing, and support staff), any other expense that would not hav</w:t>
      </w:r>
      <w:r w:rsidRPr="007A2BC7">
        <w:rPr>
          <w:u w:val="none"/>
        </w:rPr>
        <w:t>e been incurred without this collection of information.  Agencies also may aggregate cost estimates from Items 12, 13, and 14 into a single table.</w:t>
      </w:r>
    </w:p>
    <w:p w:rsidR="000F5D15" w:rsidRPr="003C5DCB" w:rsidP="003C5DCB" w14:paraId="23ED4184" w14:textId="77777777">
      <w:pPr>
        <w:pStyle w:val="BodyText"/>
        <w:spacing w:before="9"/>
        <w:rPr>
          <w:b/>
        </w:rPr>
      </w:pPr>
    </w:p>
    <w:p w:rsidR="000F5D15" w:rsidRPr="007A2BC7" w:rsidP="003C5DCB" w14:paraId="5FF71C10" w14:textId="526961FE">
      <w:pPr>
        <w:pStyle w:val="BodyText"/>
        <w:spacing w:before="90" w:line="278" w:lineRule="auto"/>
        <w:ind w:right="1568"/>
      </w:pPr>
      <w:r>
        <w:t>T</w:t>
      </w:r>
      <w:r w:rsidRPr="007A2E77" w:rsidR="00CA6CE2">
        <w:t xml:space="preserve">here are no additional costs to </w:t>
      </w:r>
      <w:r w:rsidRPr="007A2E77" w:rsidR="00CA6CE2">
        <w:t>the</w:t>
      </w:r>
      <w:r>
        <w:t xml:space="preserve"> </w:t>
      </w:r>
      <w:r w:rsidRPr="007A2E77" w:rsidR="00CA6CE2">
        <w:rPr>
          <w:spacing w:val="-57"/>
        </w:rPr>
        <w:t xml:space="preserve"> </w:t>
      </w:r>
      <w:r>
        <w:t>f</w:t>
      </w:r>
      <w:r w:rsidRPr="006A0239" w:rsidR="00CA6CE2">
        <w:t>ederal</w:t>
      </w:r>
      <w:r w:rsidRPr="006A0239" w:rsidR="00CA6CE2">
        <w:rPr>
          <w:spacing w:val="-1"/>
        </w:rPr>
        <w:t xml:space="preserve"> </w:t>
      </w:r>
      <w:r>
        <w:t>g</w:t>
      </w:r>
      <w:r w:rsidRPr="006A0239" w:rsidR="00CA6CE2">
        <w:t>overnment</w:t>
      </w:r>
      <w:r>
        <w:t xml:space="preserve"> s</w:t>
      </w:r>
      <w:r>
        <w:t xml:space="preserve">ince </w:t>
      </w:r>
      <w:r w:rsidRPr="007A2E77">
        <w:t xml:space="preserve">the </w:t>
      </w:r>
      <w:r>
        <w:t>CFPB</w:t>
      </w:r>
      <w:r w:rsidRPr="007A2E77">
        <w:t xml:space="preserve"> does not collect any information</w:t>
      </w:r>
      <w:r>
        <w:t>.</w:t>
      </w:r>
    </w:p>
    <w:p w:rsidR="00780413" w:rsidRPr="003F4337" w:rsidP="009E6AF9" w14:paraId="6CFA5390" w14:textId="77777777">
      <w:pPr>
        <w:pStyle w:val="BodyText"/>
        <w:spacing w:before="90" w:line="278" w:lineRule="auto"/>
        <w:ind w:right="1568"/>
      </w:pPr>
    </w:p>
    <w:p w:rsidR="00780413" w:rsidRPr="00FE3388" w:rsidP="00780413" w14:paraId="5F76D2A3" w14:textId="77777777">
      <w:pPr>
        <w:pStyle w:val="Heading1"/>
        <w:ind w:left="-5"/>
        <w:rPr>
          <w:bCs w:val="0"/>
          <w:u w:val="none"/>
        </w:rPr>
      </w:pPr>
      <w:r w:rsidRPr="00FE3388">
        <w:rPr>
          <w:u w:val="none"/>
        </w:rPr>
        <w:t>15.  Explain the reasons for any program changes or adjustments.</w:t>
      </w:r>
    </w:p>
    <w:p w:rsidR="003C0E28" w:rsidP="003C0E28" w14:paraId="0CD25E6E" w14:textId="1220E1A0">
      <w:pPr>
        <w:spacing w:before="90"/>
        <w:rPr>
          <w:bCs/>
        </w:rPr>
      </w:pPr>
    </w:p>
    <w:p w:rsidR="00795239" w:rsidRPr="00795239" w:rsidP="00795239" w14:paraId="68B34FA8" w14:textId="2AEB1F16">
      <w:pPr>
        <w:pStyle w:val="BodyText"/>
        <w:spacing w:before="5"/>
        <w:rPr>
          <w:bCs/>
        </w:rPr>
      </w:pPr>
      <w:r w:rsidRPr="00795239">
        <w:rPr>
          <w:bCs/>
        </w:rPr>
        <w:t xml:space="preserve">There are no program changes or changes to requirements in this information collection request. However, minor corrections were made to correct the total number of entities/respondents/responses from the prior 2022 submission from 13,718 to 13,393, </w:t>
      </w:r>
      <w:r w:rsidRPr="00795239" w:rsidR="006D4356">
        <w:rPr>
          <w:bCs/>
        </w:rPr>
        <w:t>as well as</w:t>
      </w:r>
      <w:r w:rsidRPr="00795239">
        <w:rPr>
          <w:bCs/>
        </w:rPr>
        <w:t xml:space="preserve"> the total number of entities/respondents/responses that should have </w:t>
      </w:r>
      <w:r w:rsidRPr="00795239" w:rsidR="004A73A0">
        <w:rPr>
          <w:bCs/>
        </w:rPr>
        <w:t>gone</w:t>
      </w:r>
      <w:r w:rsidRPr="00795239">
        <w:rPr>
          <w:bCs/>
        </w:rPr>
        <w:t xml:space="preserve"> down from 13,393 to 13,301 due </w:t>
      </w:r>
      <w:r w:rsidR="0053044F">
        <w:rPr>
          <w:bCs/>
        </w:rPr>
        <w:t>to a net reduction</w:t>
      </w:r>
      <w:r w:rsidRPr="00795239">
        <w:rPr>
          <w:bCs/>
        </w:rPr>
        <w:t xml:space="preserve"> </w:t>
      </w:r>
      <w:r w:rsidR="0053044F">
        <w:rPr>
          <w:bCs/>
        </w:rPr>
        <w:t>of</w:t>
      </w:r>
      <w:r w:rsidRPr="00795239">
        <w:rPr>
          <w:bCs/>
        </w:rPr>
        <w:t xml:space="preserve"> the number of establishments in the market.</w:t>
      </w:r>
    </w:p>
    <w:p w:rsidR="000F5D15" w:rsidRPr="007A2E77" w14:paraId="485E9BE4" w14:textId="77777777">
      <w:pPr>
        <w:pStyle w:val="BodyText"/>
        <w:spacing w:before="5"/>
      </w:pPr>
    </w:p>
    <w:p w:rsidR="00EC7C1E" w:rsidRPr="006A0239" w:rsidP="00EC7C1E" w14:paraId="35A1E194" w14:textId="77777777">
      <w:pPr>
        <w:pStyle w:val="Heading1"/>
        <w:ind w:left="-5"/>
        <w:rPr>
          <w:bCs w:val="0"/>
          <w:u w:val="none"/>
        </w:rPr>
      </w:pPr>
      <w:r w:rsidRPr="006A0239">
        <w:rPr>
          <w:u w:val="none"/>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EC7C1E" w:rsidRPr="003C5DCB" w:rsidP="009E6AF9" w14:paraId="1E57C8F4" w14:textId="40D82D6F">
      <w:pPr>
        <w:spacing w:line="259" w:lineRule="auto"/>
        <w:rPr>
          <w:b/>
          <w:sz w:val="24"/>
        </w:rPr>
      </w:pPr>
    </w:p>
    <w:p w:rsidR="00EC7C1E" w:rsidRPr="003C5DCB" w:rsidP="003C5DCB" w14:paraId="28C4F87B" w14:textId="77777777">
      <w:pPr>
        <w:rPr>
          <w:sz w:val="24"/>
        </w:rPr>
      </w:pPr>
      <w:r w:rsidRPr="003C5DCB">
        <w:rPr>
          <w:sz w:val="24"/>
        </w:rPr>
        <w:t xml:space="preserve">There are no plans to provide any publications based on the information collection of this regulation. </w:t>
      </w:r>
    </w:p>
    <w:p w:rsidR="009E6AF9" w:rsidP="003C5DCB" w14:paraId="25EB6383" w14:textId="77777777">
      <w:pPr>
        <w:spacing w:line="259" w:lineRule="auto"/>
        <w:rPr>
          <w:b/>
          <w:sz w:val="24"/>
        </w:rPr>
      </w:pPr>
    </w:p>
    <w:p w:rsidR="00EC7C1E" w:rsidRPr="003C5DCB" w:rsidP="003C5DCB" w14:paraId="0E885664" w14:textId="6C842E26">
      <w:pPr>
        <w:spacing w:line="259" w:lineRule="auto"/>
        <w:rPr>
          <w:b/>
          <w:sz w:val="24"/>
        </w:rPr>
      </w:pPr>
      <w:r w:rsidRPr="003C5DCB">
        <w:rPr>
          <w:b/>
          <w:sz w:val="24"/>
        </w:rPr>
        <w:t>17.</w:t>
      </w:r>
      <w:r w:rsidRPr="003C5DCB">
        <w:rPr>
          <w:sz w:val="24"/>
        </w:rPr>
        <w:t xml:space="preserve">  </w:t>
      </w:r>
      <w:r w:rsidRPr="003C5DCB">
        <w:rPr>
          <w:b/>
          <w:sz w:val="24"/>
        </w:rPr>
        <w:t>If seeking approval to not display the expiration date for OMB approval of the information collection, explain the reasons that display would be inappropriate.</w:t>
      </w:r>
    </w:p>
    <w:p w:rsidR="00EC7C1E" w:rsidRPr="007A2E77" w:rsidP="00EC7C1E" w14:paraId="0056A245" w14:textId="6AAEF60F">
      <w:pPr>
        <w:pStyle w:val="Heading1"/>
        <w:ind w:left="-5"/>
        <w:rPr>
          <w:b w:val="0"/>
          <w:u w:val="none"/>
        </w:rPr>
      </w:pPr>
    </w:p>
    <w:p w:rsidR="009E6AF9" w:rsidRPr="00BF6D43" w:rsidP="009E6AF9" w14:paraId="6AA8E04F" w14:textId="77777777">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4" w:history="1">
        <w:r w:rsidRPr="00BF6D43">
          <w:rPr>
            <w:rStyle w:val="Hyperlink"/>
            <w:sz w:val="24"/>
          </w:rPr>
          <w:t>www.reginfo.gov</w:t>
        </w:r>
      </w:hyperlink>
      <w:r w:rsidRPr="00BF6D43">
        <w:rPr>
          <w:sz w:val="24"/>
        </w:rPr>
        <w:t xml:space="preserve"> (</w:t>
      </w:r>
      <w:hyperlink r:id="rId15" w:history="1">
        <w:r w:rsidRPr="00BF6D43">
          <w:rPr>
            <w:rStyle w:val="Hyperlink"/>
            <w:sz w:val="24"/>
          </w:rPr>
          <w:t>https://www.reginfo.gov/public/do/PRAMain</w:t>
        </w:r>
      </w:hyperlink>
      <w:r w:rsidRPr="00BF6D43">
        <w:rPr>
          <w:sz w:val="24"/>
        </w:rPr>
        <w:t>).</w:t>
      </w:r>
    </w:p>
    <w:p w:rsidR="00EC7C1E" w:rsidRPr="003C5DCB" w:rsidP="00EC7C1E" w14:paraId="4C83F513" w14:textId="156C2FD1">
      <w:pPr>
        <w:spacing w:line="259" w:lineRule="auto"/>
        <w:rPr>
          <w:sz w:val="24"/>
        </w:rPr>
      </w:pPr>
    </w:p>
    <w:p w:rsidR="00EC7C1E" w:rsidP="00EC7C1E" w14:paraId="7D5DB456" w14:textId="77777777">
      <w:pPr>
        <w:rPr>
          <w:b/>
          <w:sz w:val="24"/>
        </w:rPr>
      </w:pPr>
      <w:r w:rsidRPr="003C5DCB">
        <w:rPr>
          <w:b/>
          <w:sz w:val="24"/>
        </w:rPr>
        <w:t>18.</w:t>
      </w:r>
      <w:r w:rsidRPr="003C5DCB">
        <w:rPr>
          <w:sz w:val="24"/>
        </w:rPr>
        <w:t xml:space="preserve">  </w:t>
      </w:r>
      <w:r w:rsidRPr="003C5DCB">
        <w:rPr>
          <w:b/>
          <w:sz w:val="24"/>
        </w:rPr>
        <w:t>Explain each exception to the certification statement.</w:t>
      </w:r>
    </w:p>
    <w:p w:rsidR="009E6AF9" w:rsidRPr="003C5DCB" w:rsidP="00EC7C1E" w14:paraId="0CD12F44" w14:textId="77777777">
      <w:pPr>
        <w:rPr>
          <w:b/>
          <w:sz w:val="24"/>
        </w:rPr>
      </w:pPr>
    </w:p>
    <w:p w:rsidR="009E6AF9" w:rsidRPr="00A637BE" w:rsidP="009E6AF9" w14:paraId="41B1CDB7" w14:textId="13969A1C">
      <w:pPr>
        <w:pStyle w:val="NoSpacing"/>
        <w:rPr>
          <w:sz w:val="24"/>
        </w:rPr>
      </w:pPr>
      <w:bookmarkStart w:id="1" w:name="_Hlk70680085"/>
      <w:r w:rsidRPr="006E0366">
        <w:rPr>
          <w:sz w:val="24"/>
        </w:rPr>
        <w:t xml:space="preserve">The </w:t>
      </w:r>
      <w:r w:rsidR="005B6462">
        <w:rPr>
          <w:sz w:val="24"/>
        </w:rPr>
        <w:t>CFPB</w:t>
      </w:r>
      <w:r w:rsidRPr="006E0366">
        <w:rPr>
          <w:sz w:val="24"/>
        </w:rPr>
        <w:t xml:space="preserve"> certifies that this collection of information is consistent with the requirements of 5 CFR 1320.9 and the related provisions of 5 CFR 1320.8(b)(3).  </w:t>
      </w:r>
      <w:bookmarkEnd w:id="1"/>
      <w:r w:rsidRPr="006E0366">
        <w:rPr>
          <w:sz w:val="24"/>
        </w:rPr>
        <w:t xml:space="preserve">The </w:t>
      </w:r>
      <w:r w:rsidR="005B6462">
        <w:rPr>
          <w:sz w:val="24"/>
        </w:rPr>
        <w:t>CFPB</w:t>
      </w:r>
      <w:r w:rsidRPr="006E0366">
        <w:rPr>
          <w:sz w:val="24"/>
        </w:rPr>
        <w:t xml:space="preserve"> is not seeking an exemption to these certification requirements.</w:t>
      </w:r>
    </w:p>
    <w:p w:rsidR="000F5D15" w:rsidRPr="007A2E77" w:rsidP="009E6AF9" w14:paraId="5FCD3EAE" w14:textId="5D131FA4">
      <w:pPr>
        <w:pStyle w:val="BodyText"/>
        <w:spacing w:before="90"/>
        <w:ind w:right="893"/>
      </w:pPr>
    </w:p>
    <w:sectPr>
      <w:headerReference w:type="default" r:id="rId16"/>
      <w:footerReference w:type="default" r:id="rId17"/>
      <w:pgSz w:w="12240" w:h="15840"/>
      <w:pgMar w:top="1360" w:right="540" w:bottom="1680" w:left="1200" w:header="0" w:footer="14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278607"/>
      <w:docPartObj>
        <w:docPartGallery w:val="Page Numbers (Bottom of Page)"/>
        <w:docPartUnique/>
      </w:docPartObj>
    </w:sdtPr>
    <w:sdtEndPr>
      <w:rPr>
        <w:noProof/>
      </w:rPr>
    </w:sdtEndPr>
    <w:sdtContent>
      <w:p w:rsidR="007B6D8D" w14:paraId="4A207A88" w14:textId="16D02E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5D15" w:rsidRPr="003C5DCB" w:rsidP="003C5DCB" w14:paraId="3ED59531" w14:textId="1F84F10E">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22F3" w14:paraId="077F40EB" w14:textId="77777777">
      <w:r>
        <w:separator/>
      </w:r>
    </w:p>
  </w:footnote>
  <w:footnote w:type="continuationSeparator" w:id="1">
    <w:p w:rsidR="002B22F3" w14:paraId="2C722467" w14:textId="77777777">
      <w:r>
        <w:continuationSeparator/>
      </w:r>
    </w:p>
  </w:footnote>
  <w:footnote w:type="continuationNotice" w:id="2">
    <w:p w:rsidR="002B22F3" w14:paraId="2CA7C72F" w14:textId="77777777"/>
  </w:footnote>
  <w:footnote w:id="3">
    <w:p w:rsidR="008149A0" w:rsidRPr="00EC38AC" w14:paraId="5781936C" w14:textId="7D65C13E">
      <w:pPr>
        <w:pStyle w:val="FootnoteText"/>
      </w:pPr>
      <w:r w:rsidRPr="00EC38AC">
        <w:rPr>
          <w:rStyle w:val="FootnoteReference"/>
        </w:rPr>
        <w:footnoteRef/>
      </w:r>
      <w:r w:rsidRPr="00EC38AC">
        <w:t xml:space="preserve"> </w:t>
      </w:r>
      <w:r w:rsidRPr="003C0E28">
        <w:rPr>
          <w:i/>
        </w:rPr>
        <w:t>See</w:t>
      </w:r>
      <w:r w:rsidRPr="003C0E28">
        <w:rPr>
          <w:i/>
          <w:spacing w:val="1"/>
        </w:rPr>
        <w:t xml:space="preserve"> </w:t>
      </w:r>
      <w:r w:rsidRPr="003C0E28">
        <w:t>12</w:t>
      </w:r>
      <w:r w:rsidRPr="003C0E28">
        <w:rPr>
          <w:spacing w:val="-1"/>
        </w:rPr>
        <w:t xml:space="preserve"> </w:t>
      </w:r>
      <w:r w:rsidRPr="003C0E28">
        <w:t>CFR</w:t>
      </w:r>
      <w:r w:rsidRPr="003C0E28">
        <w:rPr>
          <w:spacing w:val="-1"/>
        </w:rPr>
        <w:t xml:space="preserve"> </w:t>
      </w:r>
      <w:r w:rsidRPr="003C0E28">
        <w:t>1013.4;</w:t>
      </w:r>
      <w:r w:rsidRPr="003C0E28">
        <w:rPr>
          <w:spacing w:val="-1"/>
        </w:rPr>
        <w:t xml:space="preserve"> </w:t>
      </w:r>
      <w:r w:rsidRPr="003C0E28">
        <w:t>15 U.S.C.</w:t>
      </w:r>
      <w:r w:rsidRPr="003C0E28">
        <w:rPr>
          <w:spacing w:val="-1"/>
        </w:rPr>
        <w:t xml:space="preserve"> </w:t>
      </w:r>
      <w:r w:rsidRPr="003C0E28">
        <w:t>1667a;</w:t>
      </w:r>
      <w:r w:rsidRPr="003C0E28">
        <w:rPr>
          <w:spacing w:val="-1"/>
        </w:rPr>
        <w:t xml:space="preserve"> </w:t>
      </w:r>
      <w:r w:rsidRPr="003C0E28">
        <w:t>15</w:t>
      </w:r>
      <w:r w:rsidRPr="003C0E28">
        <w:rPr>
          <w:spacing w:val="-1"/>
        </w:rPr>
        <w:t xml:space="preserve"> </w:t>
      </w:r>
      <w:r w:rsidRPr="003C0E28">
        <w:t>U.S.C. 1667f</w:t>
      </w:r>
      <w:r w:rsidRPr="003C0E28">
        <w:rPr>
          <w:spacing w:val="-2"/>
        </w:rPr>
        <w:t xml:space="preserve"> </w:t>
      </w:r>
      <w:r w:rsidRPr="003C0E28">
        <w:t>(written</w:t>
      </w:r>
      <w:r w:rsidRPr="003C0E28">
        <w:rPr>
          <w:spacing w:val="-1"/>
        </w:rPr>
        <w:t xml:space="preserve"> </w:t>
      </w:r>
      <w:r w:rsidRPr="003C0E28">
        <w:t>disclosures);</w:t>
      </w:r>
      <w:r w:rsidRPr="003C0E28">
        <w:rPr>
          <w:spacing w:val="-1"/>
        </w:rPr>
        <w:t xml:space="preserve"> </w:t>
      </w:r>
      <w:r w:rsidRPr="003C0E28">
        <w:t>12 CFR</w:t>
      </w:r>
      <w:r w:rsidRPr="003C0E28">
        <w:rPr>
          <w:spacing w:val="-1"/>
        </w:rPr>
        <w:t xml:space="preserve"> </w:t>
      </w:r>
      <w:r w:rsidRPr="003C0E28">
        <w:t>1013.7;</w:t>
      </w:r>
      <w:r w:rsidRPr="003C0E28">
        <w:rPr>
          <w:spacing w:val="-1"/>
        </w:rPr>
        <w:t xml:space="preserve"> </w:t>
      </w:r>
      <w:r w:rsidRPr="003C0E28">
        <w:t>15 U.S.C.</w:t>
      </w:r>
      <w:r w:rsidRPr="003C0E28">
        <w:rPr>
          <w:spacing w:val="-1"/>
        </w:rPr>
        <w:t xml:space="preserve"> </w:t>
      </w:r>
      <w:r w:rsidRPr="003C0E28">
        <w:t>1667c;</w:t>
      </w:r>
      <w:r w:rsidRPr="003C0E28">
        <w:rPr>
          <w:spacing w:val="-1"/>
        </w:rPr>
        <w:t xml:space="preserve"> </w:t>
      </w:r>
      <w:r w:rsidRPr="003C0E28">
        <w:t>15</w:t>
      </w:r>
      <w:r w:rsidRPr="003C0E28">
        <w:rPr>
          <w:spacing w:val="-1"/>
        </w:rPr>
        <w:t xml:space="preserve"> </w:t>
      </w:r>
      <w:r w:rsidRPr="003C0E28">
        <w:t>U.S.C.</w:t>
      </w:r>
      <w:r w:rsidRPr="003C0E28">
        <w:rPr>
          <w:spacing w:val="-4"/>
        </w:rPr>
        <w:t xml:space="preserve"> </w:t>
      </w:r>
      <w:r w:rsidRPr="003C0E28">
        <w:t>1667f</w:t>
      </w:r>
      <w:r w:rsidRPr="003C0E28">
        <w:rPr>
          <w:spacing w:val="-2"/>
        </w:rPr>
        <w:t xml:space="preserve"> </w:t>
      </w:r>
      <w:r w:rsidRPr="003C0E28">
        <w:t>(advertising</w:t>
      </w:r>
      <w:r w:rsidRPr="003C0E28">
        <w:rPr>
          <w:spacing w:val="-4"/>
        </w:rPr>
        <w:t xml:space="preserve"> </w:t>
      </w:r>
      <w:r w:rsidRPr="003C0E28">
        <w:t>disclosures).</w:t>
      </w:r>
    </w:p>
  </w:footnote>
  <w:footnote w:id="4">
    <w:p w:rsidR="00EC38AC" w:rsidRPr="00EC38AC" w14:paraId="30964EF0" w14:textId="7E7F4DC9">
      <w:pPr>
        <w:pStyle w:val="FootnoteText"/>
      </w:pPr>
      <w:r w:rsidRPr="00EC38AC">
        <w:rPr>
          <w:rStyle w:val="FootnoteReference"/>
        </w:rPr>
        <w:footnoteRef/>
      </w:r>
      <w:r w:rsidRPr="00EC38AC">
        <w:t xml:space="preserve"> </w:t>
      </w:r>
      <w:r w:rsidRPr="003C0E28">
        <w:rPr>
          <w:i/>
        </w:rPr>
        <w:t>See</w:t>
      </w:r>
      <w:r w:rsidRPr="003C0E28">
        <w:rPr>
          <w:i/>
          <w:spacing w:val="1"/>
        </w:rPr>
        <w:t xml:space="preserve"> </w:t>
      </w:r>
      <w:r w:rsidRPr="003C0E28">
        <w:t>Appendices</w:t>
      </w:r>
      <w:r w:rsidRPr="003C0E28">
        <w:rPr>
          <w:spacing w:val="-2"/>
        </w:rPr>
        <w:t xml:space="preserve"> </w:t>
      </w:r>
      <w:r w:rsidRPr="003C0E28">
        <w:t>A-1,</w:t>
      </w:r>
      <w:r w:rsidRPr="003C0E28">
        <w:rPr>
          <w:spacing w:val="-1"/>
        </w:rPr>
        <w:t xml:space="preserve"> </w:t>
      </w:r>
      <w:r w:rsidRPr="003C0E28">
        <w:t>A-2,</w:t>
      </w:r>
      <w:r w:rsidRPr="003C0E28">
        <w:rPr>
          <w:spacing w:val="1"/>
        </w:rPr>
        <w:t xml:space="preserve"> </w:t>
      </w:r>
      <w:r w:rsidRPr="003C0E28">
        <w:t>and</w:t>
      </w:r>
      <w:r w:rsidRPr="003C0E28">
        <w:rPr>
          <w:spacing w:val="-1"/>
        </w:rPr>
        <w:t xml:space="preserve"> </w:t>
      </w:r>
      <w:r w:rsidRPr="003C0E28">
        <w:t>A-3</w:t>
      </w:r>
      <w:r w:rsidRPr="003C0E28">
        <w:rPr>
          <w:spacing w:val="-1"/>
        </w:rPr>
        <w:t xml:space="preserve"> </w:t>
      </w:r>
      <w:r w:rsidRPr="003C0E28">
        <w:t>to</w:t>
      </w:r>
      <w:r w:rsidRPr="003C0E28">
        <w:rPr>
          <w:spacing w:val="-2"/>
        </w:rPr>
        <w:t xml:space="preserve"> </w:t>
      </w:r>
      <w:r w:rsidRPr="003C0E28">
        <w:t>Regulation</w:t>
      </w:r>
      <w:r w:rsidRPr="003C0E28">
        <w:rPr>
          <w:spacing w:val="-1"/>
        </w:rPr>
        <w:t xml:space="preserve"> </w:t>
      </w:r>
      <w:r w:rsidRPr="003C0E28">
        <w:t>M.</w:t>
      </w:r>
      <w:r w:rsidRPr="003C0E28">
        <w:rPr>
          <w:spacing w:val="58"/>
        </w:rPr>
        <w:t xml:space="preserve"> </w:t>
      </w:r>
      <w:r w:rsidRPr="003C0E28">
        <w:t>Correct</w:t>
      </w:r>
      <w:r w:rsidRPr="003C0E28">
        <w:rPr>
          <w:spacing w:val="-1"/>
        </w:rPr>
        <w:t xml:space="preserve"> </w:t>
      </w:r>
      <w:r w:rsidRPr="003C0E28">
        <w:t>use</w:t>
      </w:r>
      <w:r w:rsidRPr="003C0E28">
        <w:rPr>
          <w:spacing w:val="-2"/>
        </w:rPr>
        <w:t xml:space="preserve"> </w:t>
      </w:r>
      <w:r w:rsidRPr="003C0E28">
        <w:t>of these</w:t>
      </w:r>
      <w:r w:rsidRPr="003C0E28">
        <w:rPr>
          <w:spacing w:val="-3"/>
        </w:rPr>
        <w:t xml:space="preserve"> </w:t>
      </w:r>
      <w:r w:rsidRPr="003C0E28">
        <w:t>model</w:t>
      </w:r>
      <w:r w:rsidRPr="003C0E28">
        <w:rPr>
          <w:spacing w:val="-1"/>
        </w:rPr>
        <w:t xml:space="preserve"> </w:t>
      </w:r>
      <w:r w:rsidRPr="003C0E28">
        <w:t>forms</w:t>
      </w:r>
      <w:r w:rsidR="001C070E">
        <w:rPr>
          <w:spacing w:val="-1"/>
        </w:rPr>
        <w:t xml:space="preserve"> </w:t>
      </w:r>
      <w:r w:rsidRPr="003C0E28" w:rsidR="001C070E">
        <w:t>clauses</w:t>
      </w:r>
      <w:r w:rsidR="001E27BB">
        <w:t xml:space="preserve"> </w:t>
      </w:r>
      <w:r w:rsidR="00801975">
        <w:t>insulates l</w:t>
      </w:r>
      <w:r w:rsidRPr="003C0E28">
        <w:t>essors from</w:t>
      </w:r>
      <w:r w:rsidRPr="003C0E28">
        <w:rPr>
          <w:spacing w:val="-1"/>
        </w:rPr>
        <w:t xml:space="preserve"> </w:t>
      </w:r>
      <w:r w:rsidRPr="003C0E28">
        <w:t>liability</w:t>
      </w:r>
      <w:r w:rsidRPr="003C0E28">
        <w:rPr>
          <w:spacing w:val="-8"/>
        </w:rPr>
        <w:t xml:space="preserve"> </w:t>
      </w:r>
      <w:r w:rsidRPr="003C0E28">
        <w:t>under</w:t>
      </w:r>
      <w:r w:rsidRPr="003C0E28">
        <w:rPr>
          <w:spacing w:val="-2"/>
        </w:rPr>
        <w:t xml:space="preserve"> </w:t>
      </w:r>
      <w:r w:rsidRPr="003C0E28">
        <w:t>the</w:t>
      </w:r>
      <w:r w:rsidRPr="003C0E28">
        <w:rPr>
          <w:spacing w:val="-1"/>
        </w:rPr>
        <w:t xml:space="preserve"> </w:t>
      </w:r>
      <w:r w:rsidRPr="003C0E28">
        <w:t>CLA</w:t>
      </w:r>
      <w:r w:rsidRPr="003C0E28">
        <w:rPr>
          <w:spacing w:val="-2"/>
        </w:rPr>
        <w:t xml:space="preserve"> </w:t>
      </w:r>
      <w:r w:rsidRPr="003C0E28">
        <w:t>and</w:t>
      </w:r>
      <w:r w:rsidRPr="003C0E28">
        <w:rPr>
          <w:spacing w:val="2"/>
        </w:rPr>
        <w:t xml:space="preserve"> </w:t>
      </w:r>
      <w:r w:rsidRPr="003C0E28">
        <w:t>Regulation M.</w:t>
      </w:r>
      <w:r w:rsidRPr="003C0E28">
        <w:rPr>
          <w:spacing w:val="58"/>
        </w:rPr>
        <w:t xml:space="preserve"> </w:t>
      </w:r>
      <w:r w:rsidRPr="003C0E28">
        <w:rPr>
          <w:i/>
        </w:rPr>
        <w:t>See</w:t>
      </w:r>
      <w:r w:rsidRPr="003C0E28">
        <w:rPr>
          <w:i/>
          <w:spacing w:val="-2"/>
        </w:rPr>
        <w:t xml:space="preserve"> </w:t>
      </w:r>
      <w:r w:rsidRPr="003C0E28">
        <w:t>comment</w:t>
      </w:r>
      <w:r w:rsidRPr="003C0E28">
        <w:rPr>
          <w:spacing w:val="2"/>
        </w:rPr>
        <w:t xml:space="preserve"> </w:t>
      </w:r>
      <w:r w:rsidRPr="003C0E28">
        <w:t>I-1.</w:t>
      </w:r>
    </w:p>
  </w:footnote>
  <w:footnote w:id="5">
    <w:p w:rsidR="5663E30A" w:rsidP="5663E30A" w14:paraId="50161C82" w14:textId="58031D0A">
      <w:r>
        <w:footnoteRef/>
      </w:r>
      <w:r>
        <w:t xml:space="preserve"> 12 CFR 1013.8.</w:t>
      </w:r>
    </w:p>
  </w:footnote>
  <w:footnote w:id="6">
    <w:p w:rsidR="009E6AF9" w:rsidP="009E6AF9" w14:paraId="24A94A97" w14:textId="53F5AD37">
      <w:pPr>
        <w:pStyle w:val="FootnoteText"/>
      </w:pPr>
      <w:r>
        <w:rPr>
          <w:rStyle w:val="FootnoteReference"/>
        </w:rPr>
        <w:footnoteRef/>
      </w:r>
      <w:r>
        <w:t xml:space="preserve"> </w:t>
      </w:r>
      <w:r w:rsidR="00F76DEF">
        <w:t>89</w:t>
      </w:r>
      <w:r>
        <w:t xml:space="preserve"> FR </w:t>
      </w:r>
      <w:r w:rsidR="00454DA8">
        <w:t>58354</w:t>
      </w:r>
      <w:r>
        <w:t xml:space="preserve"> (published on </w:t>
      </w:r>
      <w:r w:rsidR="001F75AA">
        <w:t>7/18/2024</w:t>
      </w:r>
      <w:r>
        <w:t>).</w:t>
      </w:r>
    </w:p>
  </w:footnote>
  <w:footnote w:id="7">
    <w:p w:rsidR="009E6AF9" w:rsidP="009E6AF9" w14:paraId="0D9F476B" w14:textId="713DCC04">
      <w:pPr>
        <w:pStyle w:val="FootnoteText"/>
      </w:pPr>
      <w:r>
        <w:rPr>
          <w:rStyle w:val="FootnoteReference"/>
        </w:rPr>
        <w:footnoteRef/>
      </w:r>
      <w:r>
        <w:t xml:space="preserve"> </w:t>
      </w:r>
      <w:r w:rsidR="00F8387E">
        <w:t>89</w:t>
      </w:r>
      <w:r>
        <w:t xml:space="preserve"> FR </w:t>
      </w:r>
      <w:r w:rsidR="00B55869">
        <w:t>83467</w:t>
      </w:r>
      <w:r>
        <w:t xml:space="preserve"> (published on </w:t>
      </w:r>
      <w:r w:rsidR="00B55869">
        <w:t>10/16/2024</w:t>
      </w:r>
      <w:r>
        <w:t xml:space="preserve">; comment period ends on </w:t>
      </w:r>
      <w:r w:rsidR="00B55869">
        <w:t>11/15/2024</w:t>
      </w:r>
      <w:r>
        <w:t>).</w:t>
      </w:r>
    </w:p>
  </w:footnote>
  <w:footnote w:id="8">
    <w:p w:rsidR="00197C09" w:rsidRPr="00EC38AC" w14:paraId="1E3112EA" w14:textId="1B01E4B7">
      <w:pPr>
        <w:pStyle w:val="FootnoteText"/>
      </w:pPr>
      <w:r w:rsidRPr="00EC38AC">
        <w:rPr>
          <w:rStyle w:val="FootnoteReference"/>
        </w:rPr>
        <w:footnoteRef/>
      </w:r>
      <w:r w:rsidRPr="00EC38AC">
        <w:t xml:space="preserve"> </w:t>
      </w:r>
      <w:r w:rsidRPr="00EC38AC" w:rsidR="001B4337">
        <w:t>The o</w:t>
      </w:r>
      <w:r w:rsidRPr="00EC38AC">
        <w:t>ther lesso</w:t>
      </w:r>
      <w:r w:rsidRPr="00EC38AC" w:rsidR="001B4337">
        <w:t>rs’</w:t>
      </w:r>
      <w:r w:rsidRPr="006767A9">
        <w:t xml:space="preserve"> total</w:t>
      </w:r>
      <w:r w:rsidR="00263305">
        <w:t xml:space="preserve">: </w:t>
      </w:r>
      <w:r w:rsidR="00856442">
        <w:t>4,123</w:t>
      </w:r>
      <w:r w:rsidRPr="00EC38AC" w:rsidR="001B4337">
        <w:t xml:space="preserve">.  The </w:t>
      </w:r>
      <w:r w:rsidR="005B6462">
        <w:t>CFPB</w:t>
      </w:r>
      <w:r w:rsidRPr="00EC38AC" w:rsidR="001B4337">
        <w:t xml:space="preserve">’s </w:t>
      </w:r>
      <w:r w:rsidR="00083F7B">
        <w:t xml:space="preserve">exact </w:t>
      </w:r>
      <w:r w:rsidRPr="00EC38AC" w:rsidR="001B4337">
        <w:t>share of the burden is 50% or</w:t>
      </w:r>
      <w:r w:rsidR="00D557E8">
        <w:t xml:space="preserve"> 2,06</w:t>
      </w:r>
      <w:r w:rsidR="00D40322">
        <w:t>1.5</w:t>
      </w:r>
      <w:r w:rsidR="00083F7B">
        <w:t xml:space="preserve">. The round </w:t>
      </w:r>
      <w:r w:rsidR="00AC3492">
        <w:t>total of 2,062</w:t>
      </w:r>
      <w:r w:rsidR="00B35B82">
        <w:t xml:space="preserve"> is used in the labor cost</w:t>
      </w:r>
      <w:r w:rsidR="008722DD">
        <w:t xml:space="preserve"> calculations</w:t>
      </w:r>
      <w:r w:rsidR="00D27680">
        <w:t xml:space="preserve"> associated with the </w:t>
      </w:r>
      <w:r w:rsidR="005B6462">
        <w:t>CFPB</w:t>
      </w:r>
      <w:r w:rsidR="00D27680">
        <w:t>’s share of burden.</w:t>
      </w:r>
    </w:p>
  </w:footnote>
  <w:footnote w:id="9">
    <w:p w:rsidR="008E05C6" w:rsidRPr="00EC38AC" w:rsidP="003C5DCB" w14:paraId="57872715" w14:textId="7F9A3818">
      <w:pPr>
        <w:pStyle w:val="FootnoteText"/>
      </w:pPr>
      <w:r w:rsidRPr="00EC38AC">
        <w:rPr>
          <w:rStyle w:val="FootnoteReference"/>
        </w:rPr>
        <w:footnoteRef/>
      </w:r>
      <w:r w:rsidRPr="003C5DCB">
        <w:t xml:space="preserve"> </w:t>
      </w:r>
      <w:r w:rsidRPr="003C5DCB" w:rsidR="00A05BA6">
        <w:t>Market size sources include internal CFPB automobile markets data, publicly available Census data on Quarterly Census of Employment and Wages (2024), and previous FTC estimate under OMB 3084-0086 (2012).</w:t>
      </w:r>
    </w:p>
  </w:footnote>
  <w:footnote w:id="10">
    <w:p w:rsidR="00DF4022" w:rsidRPr="00DB210F" w14:paraId="1A2573CE" w14:textId="3703D4FD">
      <w:pPr>
        <w:pStyle w:val="FootnoteText"/>
      </w:pPr>
      <w:r>
        <w:rPr>
          <w:rStyle w:val="FootnoteReference"/>
        </w:rPr>
        <w:footnoteRef/>
      </w:r>
      <w:r>
        <w:t xml:space="preserve"> </w:t>
      </w:r>
      <w:r w:rsidRPr="00DB210F" w:rsidR="00DB210F">
        <w:rPr>
          <w:rStyle w:val="cf01"/>
          <w:rFonts w:ascii="Times New Roman" w:hAnsi="Times New Roman" w:cs="Times New Roman"/>
        </w:rPr>
        <w:t>Wage burden was calculated as a composite wage, with weighting based on previous estimates and information provided by various industry professionals. Median values from the BLS Occupational Employment and Wages data were used to estimate a composite wage as 5% Compliance Officer (occupation code 13-1041) at $36.38/hour, 5% Sales Manager (occupation code 11-2022) at $64.98/hour), 45% Lawyer at $70.08/hour (occupation code 23-1011), and 45% administrative assistant (occupation code 43-6014) at $21.87/hour), for a composite wage of</w:t>
      </w:r>
      <w:r w:rsidR="00DB210F">
        <w:rPr>
          <w:rStyle w:val="cf01"/>
          <w:rFonts w:ascii="Times New Roman" w:hAnsi="Times New Roman" w:cs="Times New Roman"/>
        </w:rPr>
        <w:t xml:space="preserve"> </w:t>
      </w:r>
      <w:r w:rsidRPr="00DB210F" w:rsidR="00DB210F">
        <w:rPr>
          <w:rStyle w:val="cf01"/>
          <w:rFonts w:ascii="Times New Roman" w:hAnsi="Times New Roman" w:cs="Times New Roman"/>
        </w:rPr>
        <w:t>$46.19.</w:t>
      </w:r>
    </w:p>
  </w:footnote>
  <w:footnote w:id="11">
    <w:p w:rsidR="00A647AD" w:rsidRPr="00CB5B52" w:rsidP="00394059" w14:paraId="48A40F53" w14:textId="77777777">
      <w:pPr>
        <w:pStyle w:val="FootnoteText"/>
      </w:pPr>
      <w:r w:rsidRPr="00EC38AC">
        <w:rPr>
          <w:rStyle w:val="FootnoteReference"/>
        </w:rPr>
        <w:footnoteRef/>
      </w:r>
      <w:r w:rsidRPr="00EC38AC">
        <w:t xml:space="preserve"> </w:t>
      </w:r>
      <w:r w:rsidRPr="00CB5B52">
        <w:t xml:space="preserve">The other lessors’ total: </w:t>
      </w:r>
      <w:r>
        <w:t>$10,108.76</w:t>
      </w:r>
      <w:r w:rsidRPr="00CB5B52">
        <w:t xml:space="preserve">.  The </w:t>
      </w:r>
      <w:r>
        <w:t>CFPB</w:t>
      </w:r>
      <w:r w:rsidRPr="00CB5B52">
        <w:t xml:space="preserve">’s share of the </w:t>
      </w:r>
      <w:r>
        <w:t>cost</w:t>
      </w:r>
      <w:r w:rsidRPr="00CB5B52">
        <w:t xml:space="preserve"> is </w:t>
      </w:r>
      <w:r>
        <w:t>approximately</w:t>
      </w:r>
      <w:r w:rsidRPr="00CB5B52">
        <w:t xml:space="preserve"> 50% or</w:t>
      </w:r>
      <w:r>
        <w:t xml:space="preserve"> $5,054.38</w:t>
      </w:r>
      <w:r w:rsidRPr="00CB5B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AF9" w14:paraId="67EC7F17" w14:textId="77777777">
    <w:pPr>
      <w:pStyle w:val="Header"/>
      <w:rPr>
        <w:sz w:val="20"/>
        <w:szCs w:val="20"/>
      </w:rPr>
    </w:pPr>
  </w:p>
  <w:p w:rsidR="00B93D67" w:rsidRPr="00B93D67" w14:paraId="3C3B2E13" w14:textId="77CF5493">
    <w:pPr>
      <w:pStyle w:val="Header"/>
      <w:rPr>
        <w:sz w:val="20"/>
        <w:szCs w:val="20"/>
      </w:rPr>
    </w:pPr>
    <w:r w:rsidRPr="00B93D67">
      <w:rPr>
        <w:sz w:val="20"/>
        <w:szCs w:val="20"/>
      </w:rPr>
      <w:t>Consumer Leasing Act (Regulation M)</w:t>
    </w:r>
  </w:p>
  <w:p w:rsidR="00B93D67" w:rsidRPr="00B93D67" w14:paraId="51AB8303" w14:textId="2B56AB64">
    <w:pPr>
      <w:pStyle w:val="Header"/>
      <w:rPr>
        <w:sz w:val="20"/>
        <w:szCs w:val="20"/>
      </w:rPr>
    </w:pPr>
    <w:r w:rsidRPr="00B93D67">
      <w:rPr>
        <w:sz w:val="20"/>
        <w:szCs w:val="20"/>
      </w:rPr>
      <w:t>OMB Control Number: 3170-0006</w:t>
    </w:r>
  </w:p>
  <w:p w:rsidR="00B93D67" w:rsidRPr="003C5DCB" w14:paraId="7FE95759" w14:textId="7A6A49F7">
    <w:pPr>
      <w:pStyle w:val="Header"/>
      <w:rPr>
        <w:sz w:val="20"/>
      </w:rPr>
    </w:pPr>
    <w:r w:rsidRPr="00B93D67">
      <w:rPr>
        <w:sz w:val="20"/>
        <w:szCs w:val="20"/>
      </w:rPr>
      <w:t xml:space="preserve">OMB Expiration Date: </w:t>
    </w:r>
    <w:r w:rsidR="00D26E06">
      <w:rPr>
        <w:sz w:val="20"/>
        <w:szCs w:val="20"/>
      </w:rPr>
      <w:t>10</w:t>
    </w:r>
    <w:r w:rsidRPr="00B93D67">
      <w:rPr>
        <w:sz w:val="20"/>
        <w:szCs w:val="20"/>
      </w:rPr>
      <w:t>/31/202</w:t>
    </w:r>
    <w:r w:rsidR="003C5DCB">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809A6"/>
    <w:multiLevelType w:val="hybridMultilevel"/>
    <w:tmpl w:val="B27CF574"/>
    <w:lvl w:ilvl="0">
      <w:start w:val="1"/>
      <w:numFmt w:val="decimal"/>
      <w:lvlText w:val="%1."/>
      <w:lvlJc w:val="left"/>
      <w:pPr>
        <w:ind w:left="240" w:hanging="240"/>
      </w:pPr>
      <w:rPr>
        <w:rFonts w:ascii="Times New Roman" w:eastAsia="Times New Roman" w:hAnsi="Times New Roman" w:cs="Times New Roman" w:hint="default"/>
        <w:b/>
        <w:bCs/>
        <w:i w:val="0"/>
        <w:iCs w:val="0"/>
        <w:w w:val="100"/>
        <w:sz w:val="24"/>
        <w:szCs w:val="24"/>
      </w:rPr>
    </w:lvl>
    <w:lvl w:ilvl="1">
      <w:start w:val="0"/>
      <w:numFmt w:val="bullet"/>
      <w:lvlText w:val="•"/>
      <w:lvlJc w:val="left"/>
      <w:pPr>
        <w:ind w:left="300" w:hanging="240"/>
      </w:pPr>
      <w:rPr>
        <w:rFonts w:hint="default"/>
      </w:rPr>
    </w:lvl>
    <w:lvl w:ilvl="2">
      <w:start w:val="0"/>
      <w:numFmt w:val="bullet"/>
      <w:lvlText w:val="•"/>
      <w:lvlJc w:val="left"/>
      <w:pPr>
        <w:ind w:left="1406" w:hanging="240"/>
      </w:pPr>
      <w:rPr>
        <w:rFonts w:hint="default"/>
      </w:rPr>
    </w:lvl>
    <w:lvl w:ilvl="3">
      <w:start w:val="0"/>
      <w:numFmt w:val="bullet"/>
      <w:lvlText w:val="•"/>
      <w:lvlJc w:val="left"/>
      <w:pPr>
        <w:ind w:left="2513" w:hanging="240"/>
      </w:pPr>
      <w:rPr>
        <w:rFonts w:hint="default"/>
      </w:rPr>
    </w:lvl>
    <w:lvl w:ilvl="4">
      <w:start w:val="0"/>
      <w:numFmt w:val="bullet"/>
      <w:lvlText w:val="•"/>
      <w:lvlJc w:val="left"/>
      <w:pPr>
        <w:ind w:left="3620" w:hanging="240"/>
      </w:pPr>
      <w:rPr>
        <w:rFonts w:hint="default"/>
      </w:rPr>
    </w:lvl>
    <w:lvl w:ilvl="5">
      <w:start w:val="0"/>
      <w:numFmt w:val="bullet"/>
      <w:lvlText w:val="•"/>
      <w:lvlJc w:val="left"/>
      <w:pPr>
        <w:ind w:left="4726" w:hanging="240"/>
      </w:pPr>
      <w:rPr>
        <w:rFonts w:hint="default"/>
      </w:rPr>
    </w:lvl>
    <w:lvl w:ilvl="6">
      <w:start w:val="0"/>
      <w:numFmt w:val="bullet"/>
      <w:lvlText w:val="•"/>
      <w:lvlJc w:val="left"/>
      <w:pPr>
        <w:ind w:left="5833" w:hanging="240"/>
      </w:pPr>
      <w:rPr>
        <w:rFonts w:hint="default"/>
      </w:rPr>
    </w:lvl>
    <w:lvl w:ilvl="7">
      <w:start w:val="0"/>
      <w:numFmt w:val="bullet"/>
      <w:lvlText w:val="•"/>
      <w:lvlJc w:val="left"/>
      <w:pPr>
        <w:ind w:left="6940" w:hanging="240"/>
      </w:pPr>
      <w:rPr>
        <w:rFonts w:hint="default"/>
      </w:rPr>
    </w:lvl>
    <w:lvl w:ilvl="8">
      <w:start w:val="0"/>
      <w:numFmt w:val="bullet"/>
      <w:lvlText w:val="•"/>
      <w:lvlJc w:val="left"/>
      <w:pPr>
        <w:ind w:left="8046" w:hanging="240"/>
      </w:pPr>
      <w:rPr>
        <w:rFonts w:hint="default"/>
      </w:rPr>
    </w:lvl>
  </w:abstractNum>
  <w:abstractNum w:abstractNumId="1">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4305146">
    <w:abstractNumId w:val="0"/>
  </w:num>
  <w:num w:numId="2" w16cid:durableId="143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15"/>
    <w:rsid w:val="00033089"/>
    <w:rsid w:val="00034ED8"/>
    <w:rsid w:val="00034F0E"/>
    <w:rsid w:val="000772E7"/>
    <w:rsid w:val="00083F7B"/>
    <w:rsid w:val="000944D3"/>
    <w:rsid w:val="00094F03"/>
    <w:rsid w:val="000955BE"/>
    <w:rsid w:val="000A19F4"/>
    <w:rsid w:val="000C5024"/>
    <w:rsid w:val="000D2657"/>
    <w:rsid w:val="000D7E27"/>
    <w:rsid w:val="000E580B"/>
    <w:rsid w:val="000E6ACE"/>
    <w:rsid w:val="000F5D15"/>
    <w:rsid w:val="001271EF"/>
    <w:rsid w:val="00136C67"/>
    <w:rsid w:val="00136EE5"/>
    <w:rsid w:val="001502B0"/>
    <w:rsid w:val="00152F2E"/>
    <w:rsid w:val="00161B18"/>
    <w:rsid w:val="00164132"/>
    <w:rsid w:val="001902B2"/>
    <w:rsid w:val="00193129"/>
    <w:rsid w:val="00197C09"/>
    <w:rsid w:val="001A3D08"/>
    <w:rsid w:val="001B27AF"/>
    <w:rsid w:val="001B4337"/>
    <w:rsid w:val="001C070E"/>
    <w:rsid w:val="001C5837"/>
    <w:rsid w:val="001E2233"/>
    <w:rsid w:val="001E27BB"/>
    <w:rsid w:val="001E3D6C"/>
    <w:rsid w:val="001F1660"/>
    <w:rsid w:val="001F75AA"/>
    <w:rsid w:val="00200518"/>
    <w:rsid w:val="00211988"/>
    <w:rsid w:val="0022682C"/>
    <w:rsid w:val="002312D9"/>
    <w:rsid w:val="00235519"/>
    <w:rsid w:val="0024437F"/>
    <w:rsid w:val="00250226"/>
    <w:rsid w:val="00256D3B"/>
    <w:rsid w:val="00263305"/>
    <w:rsid w:val="00267B40"/>
    <w:rsid w:val="00273DFB"/>
    <w:rsid w:val="00276130"/>
    <w:rsid w:val="00276132"/>
    <w:rsid w:val="0029155D"/>
    <w:rsid w:val="00291C9E"/>
    <w:rsid w:val="0029585B"/>
    <w:rsid w:val="002A1A6F"/>
    <w:rsid w:val="002A2E3B"/>
    <w:rsid w:val="002A7757"/>
    <w:rsid w:val="002B22F3"/>
    <w:rsid w:val="002F0422"/>
    <w:rsid w:val="0031486D"/>
    <w:rsid w:val="003151FB"/>
    <w:rsid w:val="003259B0"/>
    <w:rsid w:val="0033203B"/>
    <w:rsid w:val="003323AF"/>
    <w:rsid w:val="00337FF5"/>
    <w:rsid w:val="0034281F"/>
    <w:rsid w:val="003445C9"/>
    <w:rsid w:val="00344A61"/>
    <w:rsid w:val="00354E52"/>
    <w:rsid w:val="003721AA"/>
    <w:rsid w:val="00386108"/>
    <w:rsid w:val="00392871"/>
    <w:rsid w:val="00394059"/>
    <w:rsid w:val="003B09B1"/>
    <w:rsid w:val="003B617C"/>
    <w:rsid w:val="003C0E28"/>
    <w:rsid w:val="003C5DCB"/>
    <w:rsid w:val="003D585C"/>
    <w:rsid w:val="003E0E3E"/>
    <w:rsid w:val="003E3B20"/>
    <w:rsid w:val="003F4337"/>
    <w:rsid w:val="003F7EBE"/>
    <w:rsid w:val="00405962"/>
    <w:rsid w:val="00407324"/>
    <w:rsid w:val="00420898"/>
    <w:rsid w:val="0044327B"/>
    <w:rsid w:val="00454DA8"/>
    <w:rsid w:val="00477755"/>
    <w:rsid w:val="00485BD4"/>
    <w:rsid w:val="00490F0B"/>
    <w:rsid w:val="004A2C64"/>
    <w:rsid w:val="004A4FE6"/>
    <w:rsid w:val="004A6A05"/>
    <w:rsid w:val="004A73A0"/>
    <w:rsid w:val="004B1F2E"/>
    <w:rsid w:val="004C6555"/>
    <w:rsid w:val="004D09BC"/>
    <w:rsid w:val="004D1B51"/>
    <w:rsid w:val="004D7541"/>
    <w:rsid w:val="00506049"/>
    <w:rsid w:val="005235F0"/>
    <w:rsid w:val="0053044F"/>
    <w:rsid w:val="00532EF8"/>
    <w:rsid w:val="00537872"/>
    <w:rsid w:val="00543AD5"/>
    <w:rsid w:val="005452F8"/>
    <w:rsid w:val="00545889"/>
    <w:rsid w:val="00560057"/>
    <w:rsid w:val="00566AD2"/>
    <w:rsid w:val="00571583"/>
    <w:rsid w:val="0057613C"/>
    <w:rsid w:val="00584485"/>
    <w:rsid w:val="00587C81"/>
    <w:rsid w:val="00591535"/>
    <w:rsid w:val="005A0139"/>
    <w:rsid w:val="005B6462"/>
    <w:rsid w:val="005C4702"/>
    <w:rsid w:val="005F3719"/>
    <w:rsid w:val="005F37EA"/>
    <w:rsid w:val="006043EA"/>
    <w:rsid w:val="0062015A"/>
    <w:rsid w:val="00620FD5"/>
    <w:rsid w:val="00624278"/>
    <w:rsid w:val="00643A42"/>
    <w:rsid w:val="00644CC4"/>
    <w:rsid w:val="00650A6A"/>
    <w:rsid w:val="006574EC"/>
    <w:rsid w:val="0067450E"/>
    <w:rsid w:val="006767A9"/>
    <w:rsid w:val="00683783"/>
    <w:rsid w:val="006A0239"/>
    <w:rsid w:val="006A17A3"/>
    <w:rsid w:val="006A4840"/>
    <w:rsid w:val="006B1B31"/>
    <w:rsid w:val="006D0DD4"/>
    <w:rsid w:val="006D4356"/>
    <w:rsid w:val="006E0366"/>
    <w:rsid w:val="006F21AA"/>
    <w:rsid w:val="007072CD"/>
    <w:rsid w:val="00707E13"/>
    <w:rsid w:val="007136EA"/>
    <w:rsid w:val="00715FC8"/>
    <w:rsid w:val="00721908"/>
    <w:rsid w:val="0073045C"/>
    <w:rsid w:val="007357B8"/>
    <w:rsid w:val="007425AC"/>
    <w:rsid w:val="00744835"/>
    <w:rsid w:val="00774B53"/>
    <w:rsid w:val="00776D92"/>
    <w:rsid w:val="00776E9C"/>
    <w:rsid w:val="00780413"/>
    <w:rsid w:val="00785F3F"/>
    <w:rsid w:val="00786A52"/>
    <w:rsid w:val="00793545"/>
    <w:rsid w:val="00795239"/>
    <w:rsid w:val="007954D5"/>
    <w:rsid w:val="007A2BC7"/>
    <w:rsid w:val="007A2E77"/>
    <w:rsid w:val="007A7A3D"/>
    <w:rsid w:val="007A7C6A"/>
    <w:rsid w:val="007A7E4C"/>
    <w:rsid w:val="007B6D8D"/>
    <w:rsid w:val="007C43DB"/>
    <w:rsid w:val="007C7C36"/>
    <w:rsid w:val="007E4A30"/>
    <w:rsid w:val="007F663E"/>
    <w:rsid w:val="007F79B3"/>
    <w:rsid w:val="00801975"/>
    <w:rsid w:val="008149A0"/>
    <w:rsid w:val="0082497D"/>
    <w:rsid w:val="00836E75"/>
    <w:rsid w:val="00844F20"/>
    <w:rsid w:val="00853794"/>
    <w:rsid w:val="00856442"/>
    <w:rsid w:val="00857FA3"/>
    <w:rsid w:val="008643CD"/>
    <w:rsid w:val="00867095"/>
    <w:rsid w:val="008722DD"/>
    <w:rsid w:val="00882291"/>
    <w:rsid w:val="0088755B"/>
    <w:rsid w:val="008B30C9"/>
    <w:rsid w:val="008C69FD"/>
    <w:rsid w:val="008D74E4"/>
    <w:rsid w:val="008E05C6"/>
    <w:rsid w:val="008F4262"/>
    <w:rsid w:val="0090363D"/>
    <w:rsid w:val="00907E76"/>
    <w:rsid w:val="00914B3E"/>
    <w:rsid w:val="00941F9F"/>
    <w:rsid w:val="0095616F"/>
    <w:rsid w:val="00957030"/>
    <w:rsid w:val="00960AF9"/>
    <w:rsid w:val="00997D57"/>
    <w:rsid w:val="009A5954"/>
    <w:rsid w:val="009B11CE"/>
    <w:rsid w:val="009B2AE1"/>
    <w:rsid w:val="009C3712"/>
    <w:rsid w:val="009C5F38"/>
    <w:rsid w:val="009C7813"/>
    <w:rsid w:val="009D2558"/>
    <w:rsid w:val="009D5447"/>
    <w:rsid w:val="009D7507"/>
    <w:rsid w:val="009E6AF9"/>
    <w:rsid w:val="009F3C59"/>
    <w:rsid w:val="00A01891"/>
    <w:rsid w:val="00A0488F"/>
    <w:rsid w:val="00A05BA6"/>
    <w:rsid w:val="00A139CC"/>
    <w:rsid w:val="00A1429C"/>
    <w:rsid w:val="00A17BD5"/>
    <w:rsid w:val="00A27374"/>
    <w:rsid w:val="00A51626"/>
    <w:rsid w:val="00A5423E"/>
    <w:rsid w:val="00A6217A"/>
    <w:rsid w:val="00A637BE"/>
    <w:rsid w:val="00A63D38"/>
    <w:rsid w:val="00A647AD"/>
    <w:rsid w:val="00A65247"/>
    <w:rsid w:val="00A66895"/>
    <w:rsid w:val="00A67C83"/>
    <w:rsid w:val="00A70CC8"/>
    <w:rsid w:val="00A721A1"/>
    <w:rsid w:val="00A96821"/>
    <w:rsid w:val="00AC3492"/>
    <w:rsid w:val="00AC5191"/>
    <w:rsid w:val="00B101FA"/>
    <w:rsid w:val="00B1063E"/>
    <w:rsid w:val="00B231AE"/>
    <w:rsid w:val="00B24812"/>
    <w:rsid w:val="00B31BD2"/>
    <w:rsid w:val="00B34ACB"/>
    <w:rsid w:val="00B35B82"/>
    <w:rsid w:val="00B4024F"/>
    <w:rsid w:val="00B40F11"/>
    <w:rsid w:val="00B4366A"/>
    <w:rsid w:val="00B462F5"/>
    <w:rsid w:val="00B52D16"/>
    <w:rsid w:val="00B55869"/>
    <w:rsid w:val="00B5771C"/>
    <w:rsid w:val="00B7476E"/>
    <w:rsid w:val="00B868CE"/>
    <w:rsid w:val="00B90FA9"/>
    <w:rsid w:val="00B9314A"/>
    <w:rsid w:val="00B93D67"/>
    <w:rsid w:val="00BC56A2"/>
    <w:rsid w:val="00BC76C7"/>
    <w:rsid w:val="00BD0A6C"/>
    <w:rsid w:val="00BD2A7D"/>
    <w:rsid w:val="00BE74F8"/>
    <w:rsid w:val="00BF6D43"/>
    <w:rsid w:val="00BF7139"/>
    <w:rsid w:val="00C16CF4"/>
    <w:rsid w:val="00C31405"/>
    <w:rsid w:val="00C45D7C"/>
    <w:rsid w:val="00C46370"/>
    <w:rsid w:val="00C47721"/>
    <w:rsid w:val="00C53227"/>
    <w:rsid w:val="00C60C3B"/>
    <w:rsid w:val="00C74BB5"/>
    <w:rsid w:val="00C75DFB"/>
    <w:rsid w:val="00C76631"/>
    <w:rsid w:val="00C85171"/>
    <w:rsid w:val="00C95860"/>
    <w:rsid w:val="00CA3CDE"/>
    <w:rsid w:val="00CA5992"/>
    <w:rsid w:val="00CA6CE2"/>
    <w:rsid w:val="00CB352D"/>
    <w:rsid w:val="00CB5311"/>
    <w:rsid w:val="00CB5B52"/>
    <w:rsid w:val="00CB71B8"/>
    <w:rsid w:val="00CC74AD"/>
    <w:rsid w:val="00CD4F83"/>
    <w:rsid w:val="00CE1AF3"/>
    <w:rsid w:val="00CE284F"/>
    <w:rsid w:val="00CE36D5"/>
    <w:rsid w:val="00CF2BF9"/>
    <w:rsid w:val="00CF5E92"/>
    <w:rsid w:val="00D075BC"/>
    <w:rsid w:val="00D140D0"/>
    <w:rsid w:val="00D25255"/>
    <w:rsid w:val="00D26E06"/>
    <w:rsid w:val="00D27680"/>
    <w:rsid w:val="00D40322"/>
    <w:rsid w:val="00D456D7"/>
    <w:rsid w:val="00D557E8"/>
    <w:rsid w:val="00D62ADF"/>
    <w:rsid w:val="00D64908"/>
    <w:rsid w:val="00D70A23"/>
    <w:rsid w:val="00D77A47"/>
    <w:rsid w:val="00D8012D"/>
    <w:rsid w:val="00D84A0F"/>
    <w:rsid w:val="00D97AFB"/>
    <w:rsid w:val="00DA21AF"/>
    <w:rsid w:val="00DB1B0A"/>
    <w:rsid w:val="00DB210F"/>
    <w:rsid w:val="00DC0BB0"/>
    <w:rsid w:val="00DC37F9"/>
    <w:rsid w:val="00DD428B"/>
    <w:rsid w:val="00DE2462"/>
    <w:rsid w:val="00DF4022"/>
    <w:rsid w:val="00E1202E"/>
    <w:rsid w:val="00E16118"/>
    <w:rsid w:val="00E20478"/>
    <w:rsid w:val="00E37356"/>
    <w:rsid w:val="00E62DC5"/>
    <w:rsid w:val="00E67CCE"/>
    <w:rsid w:val="00E73B1F"/>
    <w:rsid w:val="00E83850"/>
    <w:rsid w:val="00EA0AD4"/>
    <w:rsid w:val="00EA396D"/>
    <w:rsid w:val="00EC342E"/>
    <w:rsid w:val="00EC38AC"/>
    <w:rsid w:val="00EC78D6"/>
    <w:rsid w:val="00EC7C1E"/>
    <w:rsid w:val="00EE024F"/>
    <w:rsid w:val="00EE69D3"/>
    <w:rsid w:val="00EE6F02"/>
    <w:rsid w:val="00EF5274"/>
    <w:rsid w:val="00EF6CE7"/>
    <w:rsid w:val="00EF6F4A"/>
    <w:rsid w:val="00F02A1C"/>
    <w:rsid w:val="00F07A70"/>
    <w:rsid w:val="00F24157"/>
    <w:rsid w:val="00F3393F"/>
    <w:rsid w:val="00F35D68"/>
    <w:rsid w:val="00F46221"/>
    <w:rsid w:val="00F4661B"/>
    <w:rsid w:val="00F46C5A"/>
    <w:rsid w:val="00F52A1F"/>
    <w:rsid w:val="00F57458"/>
    <w:rsid w:val="00F70158"/>
    <w:rsid w:val="00F71A72"/>
    <w:rsid w:val="00F73E78"/>
    <w:rsid w:val="00F76DEF"/>
    <w:rsid w:val="00F8387E"/>
    <w:rsid w:val="00F947E4"/>
    <w:rsid w:val="00FA0101"/>
    <w:rsid w:val="00FC5471"/>
    <w:rsid w:val="00FD5C2B"/>
    <w:rsid w:val="00FE0E81"/>
    <w:rsid w:val="00FE3388"/>
    <w:rsid w:val="0A373B1B"/>
    <w:rsid w:val="0BA923B7"/>
    <w:rsid w:val="1300FC28"/>
    <w:rsid w:val="202FC995"/>
    <w:rsid w:val="2F2B0C04"/>
    <w:rsid w:val="3001A8BC"/>
    <w:rsid w:val="3E3E2135"/>
    <w:rsid w:val="4134F94F"/>
    <w:rsid w:val="56374BFE"/>
    <w:rsid w:val="5663E30A"/>
    <w:rsid w:val="64E64395"/>
    <w:rsid w:val="7615F5A8"/>
    <w:rsid w:val="7D377B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969C8E"/>
  <w15:docId w15:val="{24EFB1A1-4334-4B9A-B85D-477F17EA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2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240"/>
    </w:pPr>
    <w:rPr>
      <w:u w:val="single" w:color="000000"/>
    </w:rPr>
  </w:style>
  <w:style w:type="paragraph" w:customStyle="1" w:styleId="TableParagraph">
    <w:name w:val="Table Paragraph"/>
    <w:basedOn w:val="Normal"/>
    <w:uiPriority w:val="1"/>
    <w:qFormat/>
    <w:pPr>
      <w:spacing w:line="249" w:lineRule="exact"/>
    </w:pPr>
  </w:style>
  <w:style w:type="paragraph" w:customStyle="1" w:styleId="Level1">
    <w:name w:val="Level 1"/>
    <w:basedOn w:val="Normal"/>
    <w:rsid w:val="0031486D"/>
    <w:pPr>
      <w:adjustRightInd w:val="0"/>
      <w:ind w:left="360" w:hanging="360"/>
    </w:pPr>
    <w:rPr>
      <w:sz w:val="24"/>
      <w:szCs w:val="24"/>
    </w:rPr>
  </w:style>
  <w:style w:type="paragraph" w:customStyle="1" w:styleId="CM13">
    <w:name w:val="CM13"/>
    <w:basedOn w:val="Normal"/>
    <w:next w:val="Normal"/>
    <w:uiPriority w:val="99"/>
    <w:rsid w:val="00780413"/>
    <w:pPr>
      <w:adjustRightInd w:val="0"/>
    </w:pPr>
    <w:rPr>
      <w:sz w:val="24"/>
      <w:szCs w:val="24"/>
    </w:rPr>
  </w:style>
  <w:style w:type="paragraph" w:styleId="Header">
    <w:name w:val="header"/>
    <w:basedOn w:val="Normal"/>
    <w:link w:val="HeaderChar"/>
    <w:uiPriority w:val="99"/>
    <w:unhideWhenUsed/>
    <w:rsid w:val="003C5DCB"/>
    <w:pPr>
      <w:tabs>
        <w:tab w:val="center" w:pos="4680"/>
        <w:tab w:val="right" w:pos="9360"/>
      </w:tabs>
    </w:pPr>
  </w:style>
  <w:style w:type="character" w:customStyle="1" w:styleId="HeaderChar">
    <w:name w:val="Header Char"/>
    <w:basedOn w:val="DefaultParagraphFont"/>
    <w:link w:val="Header"/>
    <w:uiPriority w:val="99"/>
    <w:rsid w:val="00A51626"/>
    <w:rPr>
      <w:rFonts w:ascii="Times New Roman" w:eastAsia="Times New Roman" w:hAnsi="Times New Roman" w:cs="Times New Roman"/>
    </w:rPr>
  </w:style>
  <w:style w:type="paragraph" w:styleId="Footer">
    <w:name w:val="footer"/>
    <w:basedOn w:val="Normal"/>
    <w:link w:val="FooterChar"/>
    <w:uiPriority w:val="99"/>
    <w:unhideWhenUsed/>
    <w:rsid w:val="00A51626"/>
    <w:pPr>
      <w:tabs>
        <w:tab w:val="center" w:pos="4680"/>
        <w:tab w:val="right" w:pos="9360"/>
      </w:tabs>
    </w:pPr>
  </w:style>
  <w:style w:type="character" w:customStyle="1" w:styleId="FooterChar">
    <w:name w:val="Footer Char"/>
    <w:basedOn w:val="DefaultParagraphFont"/>
    <w:link w:val="Footer"/>
    <w:uiPriority w:val="99"/>
    <w:rsid w:val="00A51626"/>
    <w:rPr>
      <w:rFonts w:ascii="Times New Roman" w:eastAsia="Times New Roman" w:hAnsi="Times New Roman" w:cs="Times New Roman"/>
    </w:rPr>
  </w:style>
  <w:style w:type="paragraph" w:styleId="FootnoteText">
    <w:name w:val="footnote text"/>
    <w:aliases w:val="Footnote Text Char Char,Footnote Text Char1"/>
    <w:basedOn w:val="Normal"/>
    <w:link w:val="FootnoteTextChar"/>
    <w:unhideWhenUsed/>
    <w:rsid w:val="008E05C6"/>
    <w:rPr>
      <w:sz w:val="20"/>
      <w:szCs w:val="20"/>
    </w:rPr>
  </w:style>
  <w:style w:type="character" w:customStyle="1" w:styleId="FootnoteTextChar">
    <w:name w:val="Footnote Text Char"/>
    <w:aliases w:val="Footnote Text Char Char Char,Footnote Text Char1 Char"/>
    <w:basedOn w:val="DefaultParagraphFont"/>
    <w:link w:val="FootnoteText"/>
    <w:rsid w:val="008E05C6"/>
    <w:rPr>
      <w:rFonts w:ascii="Times New Roman" w:eastAsia="Times New Roman" w:hAnsi="Times New Roman" w:cs="Times New Roman"/>
      <w:sz w:val="20"/>
      <w:szCs w:val="20"/>
    </w:rPr>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basedOn w:val="DefaultParagraphFont"/>
    <w:uiPriority w:val="99"/>
    <w:unhideWhenUsed/>
    <w:qFormat/>
    <w:rsid w:val="003C5DCB"/>
    <w:rPr>
      <w:vertAlign w:val="superscript"/>
    </w:rPr>
  </w:style>
  <w:style w:type="character" w:styleId="CommentReference">
    <w:name w:val="annotation reference"/>
    <w:basedOn w:val="DefaultParagraphFont"/>
    <w:uiPriority w:val="99"/>
    <w:semiHidden/>
    <w:unhideWhenUsed/>
    <w:rsid w:val="007A7E4C"/>
    <w:rPr>
      <w:sz w:val="16"/>
      <w:szCs w:val="16"/>
    </w:rPr>
  </w:style>
  <w:style w:type="paragraph" w:styleId="CommentText">
    <w:name w:val="annotation text"/>
    <w:basedOn w:val="Normal"/>
    <w:link w:val="CommentTextChar"/>
    <w:uiPriority w:val="99"/>
    <w:unhideWhenUsed/>
    <w:rsid w:val="007A7E4C"/>
    <w:rPr>
      <w:sz w:val="20"/>
      <w:szCs w:val="20"/>
    </w:rPr>
  </w:style>
  <w:style w:type="character" w:customStyle="1" w:styleId="CommentTextChar">
    <w:name w:val="Comment Text Char"/>
    <w:basedOn w:val="DefaultParagraphFont"/>
    <w:link w:val="CommentText"/>
    <w:uiPriority w:val="99"/>
    <w:rsid w:val="007A7E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E4C"/>
    <w:rPr>
      <w:b/>
      <w:bCs/>
    </w:rPr>
  </w:style>
  <w:style w:type="character" w:customStyle="1" w:styleId="CommentSubjectChar">
    <w:name w:val="Comment Subject Char"/>
    <w:basedOn w:val="CommentTextChar"/>
    <w:link w:val="CommentSubject"/>
    <w:uiPriority w:val="99"/>
    <w:semiHidden/>
    <w:rsid w:val="007A7E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5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CB"/>
    <w:rPr>
      <w:rFonts w:ascii="Segoe UI" w:eastAsia="Times New Roman" w:hAnsi="Segoe UI" w:cs="Segoe UI"/>
      <w:sz w:val="18"/>
      <w:szCs w:val="18"/>
    </w:rPr>
  </w:style>
  <w:style w:type="paragraph" w:styleId="Revision">
    <w:name w:val="Revision"/>
    <w:hidden/>
    <w:uiPriority w:val="99"/>
    <w:semiHidden/>
    <w:rsid w:val="003C5DCB"/>
    <w:pPr>
      <w:widowControl/>
      <w:autoSpaceDE/>
      <w:autoSpaceDN/>
    </w:pPr>
    <w:rPr>
      <w:rFonts w:ascii="Times New Roman" w:eastAsia="Times New Roman" w:hAnsi="Times New Roman" w:cs="Times New Roman"/>
    </w:rPr>
  </w:style>
  <w:style w:type="paragraph" w:styleId="NoSpacing">
    <w:name w:val="No Spacing"/>
    <w:uiPriority w:val="1"/>
    <w:qFormat/>
    <w:rsid w:val="009E6AF9"/>
    <w:pPr>
      <w:widowControl/>
      <w:autoSpaceDE/>
      <w:autoSpaceDN/>
    </w:pPr>
    <w:rPr>
      <w:rFonts w:ascii="Times New Roman" w:eastAsia="Calibri" w:hAnsi="Times New Roman" w:cs="Times New Roman"/>
      <w:sz w:val="20"/>
      <w:szCs w:val="24"/>
    </w:rPr>
  </w:style>
  <w:style w:type="character" w:styleId="Hyperlink">
    <w:name w:val="Hyperlink"/>
    <w:uiPriority w:val="99"/>
    <w:unhideWhenUsed/>
    <w:rsid w:val="009E6AF9"/>
    <w:rPr>
      <w:color w:val="0563C1"/>
      <w:u w:val="single"/>
    </w:rPr>
  </w:style>
  <w:style w:type="character" w:customStyle="1" w:styleId="cf01">
    <w:name w:val="cf01"/>
    <w:basedOn w:val="DefaultParagraphFont"/>
    <w:rsid w:val="00DB21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hyperlink" Target="http://www.reginfo.gov" TargetMode="External" /><Relationship Id="rId15" Type="http://schemas.openxmlformats.org/officeDocument/2006/relationships/hyperlink" Target="https://www.reginfo.gov/public/do/PRAMain"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OPSOCDOPRA-2116056712-2137150</_dlc_DocId>
    <_dlc_DocIdUrl xmlns="8097749c-35e3-4292-9c41-d352b303d2cf">
      <Url>https://bcfp365.sharepoint.com/sites/ops-ocdo-pra/_layouts/15/DocIdRedir.aspx?ID=OPSOCDOPRA-2116056712-2137150</Url>
      <Description>OPSOCDOPRA-2116056712-2137150</Description>
    </_dlc_DocIdUrl>
    <md95245a80cd48af84779a6a8432aa88 xmlns="3c358492-2927-472d-85d8-14627d068203">
      <Terms xmlns="http://schemas.microsoft.com/office/infopath/2007/PartnerControls"/>
    </md95245a80cd48af84779a6a8432aa88>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97749c-35e3-4292-9c41-d352b303d2cf">CFPBRMR-1296610738-205369</_dlc_DocId>
    <md95245a80cd48af84779a6a8432aa88 xmlns="3c358492-2927-472d-85d8-14627d068203">
      <Terms xmlns="http://schemas.microsoft.com/office/infopath/2007/PartnerControls"/>
    </md95245a80cd48af84779a6a8432aa88>
    <_dlc_DocIdUrl xmlns="8097749c-35e3-4292-9c41-d352b303d2cf">
      <Url>https://bcfp365.sharepoint.com/sites/ops-ocdo-pra/_layouts/15/DocIdRedir.aspx?ID=CFPBRMR-1296610738-205369</Url>
      <Description>CFPBRMR-1296610738-205369</Description>
    </_dlc_DocIdUrl>
    <TaxCatchAll xmlns="8097749c-35e3-4292-9c41-d352b303d2cf" xsi:nil="tru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6E362-B5EC-417C-87F5-43A1F895E64F}">
  <ds:schemaRefs>
    <ds:schemaRef ds:uri="Microsoft.SharePoint.Taxonomy.ContentTypeSync"/>
  </ds:schemaRefs>
</ds:datastoreItem>
</file>

<file path=customXml/itemProps2.xml><?xml version="1.0" encoding="utf-8"?>
<ds:datastoreItem xmlns:ds="http://schemas.openxmlformats.org/officeDocument/2006/customXml" ds:itemID="{18FE8354-05CA-4BAA-9C03-9CC85C649659}">
  <ds:schemaRefs>
    <ds:schemaRef ds:uri="Microsoft.SharePoint.Taxonomy.ContentTypeSync"/>
  </ds:schemaRefs>
</ds:datastoreItem>
</file>

<file path=customXml/itemProps3.xml><?xml version="1.0" encoding="utf-8"?>
<ds:datastoreItem xmlns:ds="http://schemas.openxmlformats.org/officeDocument/2006/customXml" ds:itemID="{DCBFD832-8C91-4141-BDB8-E0229D6A1F94}">
  <ds:schemaRefs>
    <ds:schemaRef ds:uri="http://schemas.microsoft.com/sharepoint/events"/>
  </ds:schemaRefs>
</ds:datastoreItem>
</file>

<file path=customXml/itemProps4.xml><?xml version="1.0" encoding="utf-8"?>
<ds:datastoreItem xmlns:ds="http://schemas.openxmlformats.org/officeDocument/2006/customXml" ds:itemID="{C183FCC0-B179-481D-BC2C-85382A65DF27}">
  <ds:schemaRefs>
    <ds:schemaRef ds:uri="http://schemas.openxmlformats.org/officeDocument/2006/bibliography"/>
  </ds:schemaRefs>
</ds:datastoreItem>
</file>

<file path=customXml/itemProps5.xml><?xml version="1.0" encoding="utf-8"?>
<ds:datastoreItem xmlns:ds="http://schemas.openxmlformats.org/officeDocument/2006/customXml" ds:itemID="{01C93CAA-356C-495D-83EA-B22D11D8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A0922C-61FC-4120-AA87-A12E44C201A4}">
  <ds:schemaRefs>
    <ds:schemaRef ds:uri="http://schemas.microsoft.com/sharepoint/v3/contenttype/forms"/>
  </ds:schemaRefs>
</ds:datastoreItem>
</file>

<file path=customXml/itemProps7.xml><?xml version="1.0" encoding="utf-8"?>
<ds:datastoreItem xmlns:ds="http://schemas.openxmlformats.org/officeDocument/2006/customXml" ds:itemID="{E3819589-D829-463A-AF8F-FC68BBCE0228}">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8.xml><?xml version="1.0" encoding="utf-8"?>
<ds:datastoreItem xmlns:ds="http://schemas.openxmlformats.org/officeDocument/2006/customXml" ds:itemID="{D9962C22-1F5A-4D89-9E41-BE8D6A7ED819}">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9.xml><?xml version="1.0" encoding="utf-8"?>
<ds:datastoreItem xmlns:ds="http://schemas.openxmlformats.org/officeDocument/2006/customXml" ds:itemID="{636E147E-3B13-4134-96D4-9ABFFB48C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2579</Words>
  <Characters>14701</Characters>
  <Application>Microsoft Office Word</Application>
  <DocSecurity>0</DocSecurity>
  <Lines>122</Lines>
  <Paragraphs>34</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 Alexander (CFPB)</dc:creator>
  <cp:lastModifiedBy>May, Anthony (CFPB)</cp:lastModifiedBy>
  <cp:revision>15</cp:revision>
  <dcterms:created xsi:type="dcterms:W3CDTF">2024-10-22T15:48:00Z</dcterms:created>
  <dcterms:modified xsi:type="dcterms:W3CDTF">2024-10-22T16:00:00Z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2018-11-20T00:00:00Z</vt:filetime>
  </property>
  <property fmtid="{D5CDD505-2E9C-101B-9397-08002B2CF9AE}" pid="4" name="Creator">
    <vt:lpwstr>Acrobat PDFMaker 19 for Word</vt:lpwstr>
  </property>
  <property fmtid="{D5CDD505-2E9C-101B-9397-08002B2CF9AE}" pid="5" name="CUI">
    <vt:lpwstr/>
  </property>
  <property fmtid="{D5CDD505-2E9C-101B-9397-08002B2CF9AE}" pid="6" name="LastSaved">
    <vt:filetime>2022-03-10T00:00:00Z</vt:filetime>
  </property>
  <property fmtid="{D5CDD505-2E9C-101B-9397-08002B2CF9AE}" pid="7" name="MediaServiceImageTags">
    <vt:lpwstr/>
  </property>
  <property fmtid="{D5CDD505-2E9C-101B-9397-08002B2CF9AE}" pid="8" name="TaxKeyword">
    <vt:lpwstr/>
  </property>
  <property fmtid="{D5CDD505-2E9C-101B-9397-08002B2CF9AE}" pid="9" name="_dlc_DocIdItemGuid">
    <vt:lpwstr>cff76639-3ede-4591-9a6e-9e0a8a417e47</vt:lpwstr>
  </property>
</Properties>
</file>