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1441" w:rsidRPr="006659A9" w:rsidP="00561801" w14:paraId="38840E98" w14:textId="77777777">
      <w:pPr>
        <w:ind w:left="90"/>
        <w:jc w:val="center"/>
        <w:rPr>
          <w:b/>
          <w:bCs/>
          <w:sz w:val="28"/>
          <w:szCs w:val="28"/>
        </w:rPr>
      </w:pPr>
      <w:bookmarkStart w:id="0" w:name="_Hlk35245626"/>
      <w:r w:rsidRPr="006659A9">
        <w:rPr>
          <w:b/>
          <w:bCs/>
          <w:sz w:val="28"/>
          <w:szCs w:val="28"/>
        </w:rPr>
        <w:t>Long Term Care</w:t>
      </w:r>
      <w:r w:rsidRPr="006659A9" w:rsidR="00EB727E">
        <w:rPr>
          <w:b/>
          <w:bCs/>
          <w:sz w:val="28"/>
          <w:szCs w:val="28"/>
        </w:rPr>
        <w:t xml:space="preserve"> Antimicrobial Use (</w:t>
      </w:r>
      <w:r w:rsidRPr="006659A9" w:rsidR="00B5217F">
        <w:rPr>
          <w:b/>
          <w:bCs/>
          <w:sz w:val="28"/>
          <w:szCs w:val="28"/>
        </w:rPr>
        <w:t>LTC-</w:t>
      </w:r>
      <w:r w:rsidRPr="006659A9" w:rsidR="00EB727E">
        <w:rPr>
          <w:b/>
          <w:bCs/>
          <w:sz w:val="28"/>
          <w:szCs w:val="28"/>
        </w:rPr>
        <w:t>AU)</w:t>
      </w:r>
      <w:r w:rsidRPr="006659A9">
        <w:rPr>
          <w:b/>
          <w:bCs/>
          <w:sz w:val="28"/>
          <w:szCs w:val="28"/>
        </w:rPr>
        <w:t xml:space="preserve"> Module- </w:t>
      </w:r>
    </w:p>
    <w:p w:rsidR="00AA1441" w:rsidP="00561801" w14:paraId="3D30B9AE" w14:textId="77777777">
      <w:pPr>
        <w:ind w:left="90"/>
        <w:jc w:val="center"/>
        <w:rPr>
          <w:b/>
          <w:bCs/>
          <w:sz w:val="28"/>
          <w:szCs w:val="28"/>
        </w:rPr>
      </w:pPr>
      <w:r w:rsidRPr="006659A9">
        <w:rPr>
          <w:b/>
          <w:bCs/>
          <w:sz w:val="28"/>
          <w:szCs w:val="28"/>
        </w:rPr>
        <w:t>Electronic Upload Specification Tables</w:t>
      </w:r>
    </w:p>
    <w:p w:rsidR="000D5567" w:rsidP="00561801" w14:paraId="11502799" w14:textId="77777777">
      <w:pPr>
        <w:ind w:left="90"/>
        <w:jc w:val="center"/>
        <w:rPr>
          <w:b/>
          <w:bCs/>
          <w:sz w:val="28"/>
          <w:szCs w:val="28"/>
        </w:rPr>
      </w:pPr>
    </w:p>
    <w:bookmarkEnd w:id="0"/>
    <w:p w:rsidR="0092656E" w:rsidRPr="00957621" w:rsidP="6EF19DFF" w14:paraId="4B0BD4D3" w14:textId="77777777">
      <w:pPr>
        <w:ind w:left="90"/>
        <w:rPr>
          <w:i/>
          <w:iCs/>
          <w:sz w:val="16"/>
          <w:szCs w:val="16"/>
        </w:rPr>
      </w:pPr>
      <w:r w:rsidRPr="6EF19DFF">
        <w:rPr>
          <w:i/>
          <w:iCs/>
          <w:sz w:val="16"/>
          <w:szCs w:val="16"/>
        </w:rPr>
        <w:t>These data will be collected</w:t>
      </w:r>
      <w:r w:rsidRPr="6EF19DFF" w:rsidR="00C4283B">
        <w:rPr>
          <w:i/>
          <w:iCs/>
          <w:sz w:val="16"/>
          <w:szCs w:val="16"/>
        </w:rPr>
        <w:t xml:space="preserve"> for each</w:t>
      </w:r>
      <w:r w:rsidRPr="6EF19DFF" w:rsidR="00CB065D">
        <w:rPr>
          <w:i/>
          <w:iCs/>
          <w:sz w:val="16"/>
          <w:szCs w:val="16"/>
        </w:rPr>
        <w:t xml:space="preserve"> long term care facility</w:t>
      </w:r>
      <w:r w:rsidRPr="6EF19DFF" w:rsidR="00C4283B">
        <w:rPr>
          <w:i/>
          <w:iCs/>
          <w:sz w:val="16"/>
          <w:szCs w:val="16"/>
        </w:rPr>
        <w:t xml:space="preserve"> resident then uplo</w:t>
      </w:r>
      <w:r w:rsidRPr="6EF19DFF" w:rsidR="00767F91">
        <w:rPr>
          <w:i/>
          <w:iCs/>
          <w:sz w:val="16"/>
          <w:szCs w:val="16"/>
        </w:rPr>
        <w:t>aded</w:t>
      </w:r>
      <w:r w:rsidRPr="6EF19DFF">
        <w:rPr>
          <w:i/>
          <w:iCs/>
          <w:sz w:val="16"/>
          <w:szCs w:val="16"/>
        </w:rPr>
        <w:t xml:space="preserve"> in an aggregate monthly electronic file tran</w:t>
      </w:r>
      <w:r w:rsidRPr="6EF19DFF" w:rsidR="00561C50">
        <w:rPr>
          <w:i/>
          <w:iCs/>
          <w:sz w:val="16"/>
          <w:szCs w:val="16"/>
        </w:rPr>
        <w:t>sfer from the facility to NHSN via Clinical Document Architecture (CDA).</w:t>
      </w:r>
    </w:p>
    <w:tbl>
      <w:tblPr>
        <w:tblW w:w="10616"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060"/>
        <w:gridCol w:w="7556"/>
      </w:tblGrid>
      <w:tr w14:paraId="1CF25E1E" w14:textId="77777777" w:rsidTr="6EF19DFF">
        <w:tblPrEx>
          <w:tblW w:w="10616"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trHeight w:val="420"/>
        </w:trPr>
        <w:tc>
          <w:tcPr>
            <w:tcW w:w="10616" w:type="dxa"/>
            <w:gridSpan w:val="2"/>
            <w:shd w:val="clear" w:color="auto" w:fill="D9D9D9" w:themeFill="background1" w:themeFillShade="D9"/>
          </w:tcPr>
          <w:p w:rsidR="00424F12" w:rsidP="00E44BE4" w14:paraId="1FF07DFE" w14:textId="77777777">
            <w:pPr>
              <w:ind w:left="80"/>
              <w:rPr>
                <w:b/>
                <w:sz w:val="18"/>
                <w:szCs w:val="18"/>
              </w:rPr>
            </w:pPr>
            <w:r w:rsidRPr="004100D3">
              <w:rPr>
                <w:b/>
                <w:sz w:val="18"/>
                <w:szCs w:val="18"/>
              </w:rPr>
              <w:t xml:space="preserve">Table </w:t>
            </w:r>
            <w:r>
              <w:rPr>
                <w:b/>
                <w:sz w:val="18"/>
                <w:szCs w:val="18"/>
              </w:rPr>
              <w:t>1</w:t>
            </w:r>
            <w:r w:rsidRPr="006538CF">
              <w:rPr>
                <w:b/>
                <w:sz w:val="18"/>
                <w:szCs w:val="18"/>
              </w:rPr>
              <w:t>.</w:t>
            </w:r>
            <w:r w:rsidRPr="006538CF">
              <w:rPr>
                <w:b/>
                <w:bCs/>
                <w:sz w:val="18"/>
                <w:szCs w:val="18"/>
              </w:rPr>
              <w:t xml:space="preserve"> CDA File Descriptors,</w:t>
            </w:r>
            <w:r w:rsidRPr="004100D3">
              <w:rPr>
                <w:b/>
                <w:sz w:val="18"/>
                <w:szCs w:val="18"/>
              </w:rPr>
              <w:t xml:space="preserve"> </w:t>
            </w:r>
            <w:r w:rsidRPr="002427F3">
              <w:rPr>
                <w:b/>
                <w:sz w:val="18"/>
                <w:szCs w:val="18"/>
              </w:rPr>
              <w:t>Antimicrobial order and resident-level data elements</w:t>
            </w:r>
          </w:p>
          <w:p w:rsidR="00AF40E6" w:rsidRPr="004100D3" w:rsidP="00E44BE4" w14:paraId="681E3CDB" w14:textId="77777777">
            <w:pPr>
              <w:ind w:left="80"/>
              <w:rPr>
                <w:b/>
                <w:sz w:val="18"/>
                <w:szCs w:val="18"/>
              </w:rPr>
            </w:pPr>
          </w:p>
          <w:p w:rsidR="00424F12" w:rsidRPr="00510921" w:rsidP="00F93CFE" w14:paraId="6B11979D" w14:textId="77777777">
            <w:pPr>
              <w:ind w:left="90"/>
              <w:rPr>
                <w:sz w:val="16"/>
                <w:szCs w:val="16"/>
              </w:rPr>
            </w:pPr>
            <w:r w:rsidRPr="00B320C3">
              <w:rPr>
                <w:bCs/>
                <w:i/>
                <w:sz w:val="16"/>
                <w:szCs w:val="16"/>
              </w:rPr>
              <w:t>These data elements will be transmitted with each month’s report.</w:t>
            </w:r>
          </w:p>
        </w:tc>
      </w:tr>
      <w:tr w14:paraId="628A93A3" w14:textId="77777777" w:rsidTr="6EF19DFF">
        <w:tblPrEx>
          <w:tblW w:w="10616" w:type="dxa"/>
          <w:tblInd w:w="89" w:type="dxa"/>
          <w:tblLayout w:type="fixed"/>
          <w:tblCellMar>
            <w:left w:w="0" w:type="dxa"/>
            <w:right w:w="0" w:type="dxa"/>
          </w:tblCellMar>
          <w:tblLook w:val="0000"/>
        </w:tblPrEx>
        <w:trPr>
          <w:trHeight w:val="266"/>
        </w:trPr>
        <w:tc>
          <w:tcPr>
            <w:tcW w:w="3060" w:type="dxa"/>
            <w:vAlign w:val="bottom"/>
          </w:tcPr>
          <w:p w:rsidR="00CE32A5" w:rsidRPr="00DB3086" w:rsidP="004100D3" w14:paraId="191176F3" w14:textId="77777777">
            <w:pPr>
              <w:ind w:left="96"/>
              <w:rPr>
                <w:b/>
                <w:sz w:val="18"/>
                <w:szCs w:val="18"/>
              </w:rPr>
            </w:pPr>
            <w:r w:rsidRPr="00DB3086">
              <w:rPr>
                <w:b/>
                <w:sz w:val="18"/>
                <w:szCs w:val="18"/>
              </w:rPr>
              <w:t>Variable Name</w:t>
            </w:r>
          </w:p>
        </w:tc>
        <w:tc>
          <w:tcPr>
            <w:tcW w:w="7556" w:type="dxa"/>
            <w:vAlign w:val="bottom"/>
          </w:tcPr>
          <w:p w:rsidR="00CE32A5" w:rsidRPr="00DB3086" w:rsidP="004100D3" w14:paraId="4E0CF7C8" w14:textId="77777777">
            <w:pPr>
              <w:pStyle w:val="Heading2"/>
              <w:widowControl w:val="0"/>
              <w:autoSpaceDE w:val="0"/>
              <w:autoSpaceDN w:val="0"/>
              <w:spacing w:line="240" w:lineRule="auto"/>
              <w:ind w:left="80"/>
              <w:rPr>
                <w:rFonts w:ascii="Arial" w:hAnsi="Arial" w:cs="Arial"/>
                <w:sz w:val="18"/>
                <w:szCs w:val="18"/>
              </w:rPr>
            </w:pPr>
            <w:r w:rsidRPr="6EF19DFF">
              <w:rPr>
                <w:rFonts w:ascii="Arial" w:hAnsi="Arial" w:cs="Arial"/>
                <w:sz w:val="18"/>
                <w:szCs w:val="18"/>
              </w:rPr>
              <w:t>Description of Variable/Value set</w:t>
            </w:r>
          </w:p>
        </w:tc>
      </w:tr>
      <w:tr w14:paraId="238BE7C9" w14:textId="77777777" w:rsidTr="6EF19DFF">
        <w:tblPrEx>
          <w:tblW w:w="10616" w:type="dxa"/>
          <w:tblInd w:w="89" w:type="dxa"/>
          <w:tblLayout w:type="fixed"/>
          <w:tblCellMar>
            <w:left w:w="0" w:type="dxa"/>
            <w:right w:w="0" w:type="dxa"/>
          </w:tblCellMar>
          <w:tblLook w:val="0000"/>
        </w:tblPrEx>
        <w:trPr>
          <w:trHeight w:val="266"/>
        </w:trPr>
        <w:tc>
          <w:tcPr>
            <w:tcW w:w="3060" w:type="dxa"/>
          </w:tcPr>
          <w:p w:rsidR="00C875D9" w:rsidRPr="00C174AD" w:rsidP="00C875D9" w14:paraId="794EC833" w14:textId="77777777">
            <w:pPr>
              <w:ind w:left="96"/>
              <w:rPr>
                <w:sz w:val="18"/>
                <w:szCs w:val="18"/>
                <w:highlight w:val="yellow"/>
              </w:rPr>
            </w:pPr>
            <w:r w:rsidRPr="00C174AD">
              <w:rPr>
                <w:sz w:val="18"/>
                <w:szCs w:val="18"/>
              </w:rPr>
              <w:t xml:space="preserve">Year </w:t>
            </w:r>
          </w:p>
        </w:tc>
        <w:tc>
          <w:tcPr>
            <w:tcW w:w="7556" w:type="dxa"/>
          </w:tcPr>
          <w:p w:rsidR="00C875D9" w:rsidRPr="00C174AD" w:rsidP="00C875D9" w14:paraId="5E63539F" w14:textId="77777777">
            <w:pPr>
              <w:pStyle w:val="Heading2"/>
              <w:widowControl w:val="0"/>
              <w:autoSpaceDE w:val="0"/>
              <w:autoSpaceDN w:val="0"/>
              <w:spacing w:line="240" w:lineRule="auto"/>
              <w:ind w:left="80"/>
              <w:rPr>
                <w:rFonts w:ascii="Arial" w:hAnsi="Arial" w:cs="Arial"/>
                <w:b w:val="0"/>
                <w:bCs w:val="0"/>
                <w:sz w:val="18"/>
                <w:szCs w:val="18"/>
                <w:highlight w:val="yellow"/>
              </w:rPr>
            </w:pPr>
            <w:r w:rsidRPr="00C174AD">
              <w:rPr>
                <w:rFonts w:ascii="Arial" w:hAnsi="Arial" w:cs="Arial"/>
                <w:b w:val="0"/>
                <w:bCs w:val="0"/>
                <w:sz w:val="18"/>
                <w:szCs w:val="18"/>
              </w:rPr>
              <w:t xml:space="preserve">Record the 4-digit year during which the data were collected. </w:t>
            </w:r>
          </w:p>
        </w:tc>
      </w:tr>
      <w:tr w14:paraId="053EE685" w14:textId="77777777" w:rsidTr="6EF19DFF">
        <w:tblPrEx>
          <w:tblW w:w="10616" w:type="dxa"/>
          <w:tblInd w:w="89" w:type="dxa"/>
          <w:tblLayout w:type="fixed"/>
          <w:tblCellMar>
            <w:left w:w="0" w:type="dxa"/>
            <w:right w:w="0" w:type="dxa"/>
          </w:tblCellMar>
          <w:tblLook w:val="0000"/>
        </w:tblPrEx>
        <w:trPr>
          <w:trHeight w:val="266"/>
        </w:trPr>
        <w:tc>
          <w:tcPr>
            <w:tcW w:w="3060" w:type="dxa"/>
          </w:tcPr>
          <w:p w:rsidR="00C875D9" w:rsidRPr="00C174AD" w:rsidP="00C875D9" w14:paraId="4947C882" w14:textId="77777777">
            <w:pPr>
              <w:ind w:left="96"/>
              <w:rPr>
                <w:sz w:val="18"/>
                <w:szCs w:val="18"/>
                <w:highlight w:val="yellow"/>
              </w:rPr>
            </w:pPr>
            <w:r w:rsidRPr="00C174AD">
              <w:rPr>
                <w:sz w:val="18"/>
                <w:szCs w:val="18"/>
              </w:rPr>
              <w:t xml:space="preserve">Month </w:t>
            </w:r>
          </w:p>
        </w:tc>
        <w:tc>
          <w:tcPr>
            <w:tcW w:w="7556" w:type="dxa"/>
          </w:tcPr>
          <w:p w:rsidR="00C875D9" w:rsidRPr="00C174AD" w:rsidP="00C875D9" w14:paraId="61E40FCC" w14:textId="77777777">
            <w:pPr>
              <w:pStyle w:val="Heading2"/>
              <w:widowControl w:val="0"/>
              <w:autoSpaceDE w:val="0"/>
              <w:autoSpaceDN w:val="0"/>
              <w:spacing w:line="240" w:lineRule="auto"/>
              <w:ind w:left="80"/>
              <w:rPr>
                <w:rFonts w:ascii="Arial" w:hAnsi="Arial" w:cs="Arial"/>
                <w:b w:val="0"/>
                <w:bCs w:val="0"/>
                <w:sz w:val="18"/>
                <w:szCs w:val="18"/>
                <w:highlight w:val="yellow"/>
              </w:rPr>
            </w:pPr>
            <w:r w:rsidRPr="00C174AD">
              <w:rPr>
                <w:rFonts w:ascii="Arial" w:hAnsi="Arial" w:cs="Arial"/>
                <w:b w:val="0"/>
                <w:bCs w:val="0"/>
                <w:sz w:val="18"/>
                <w:szCs w:val="18"/>
              </w:rPr>
              <w:t xml:space="preserve">Record the 2-digit month during which the data were collected. </w:t>
            </w:r>
          </w:p>
        </w:tc>
      </w:tr>
      <w:tr w14:paraId="01FA12D4" w14:textId="77777777" w:rsidTr="6EF19DFF">
        <w:tblPrEx>
          <w:tblW w:w="10616" w:type="dxa"/>
          <w:tblInd w:w="89" w:type="dxa"/>
          <w:tblLayout w:type="fixed"/>
          <w:tblCellMar>
            <w:left w:w="0" w:type="dxa"/>
            <w:right w:w="0" w:type="dxa"/>
          </w:tblCellMar>
          <w:tblLook w:val="0000"/>
        </w:tblPrEx>
        <w:trPr>
          <w:trHeight w:val="266"/>
        </w:trPr>
        <w:tc>
          <w:tcPr>
            <w:tcW w:w="3060" w:type="dxa"/>
          </w:tcPr>
          <w:p w:rsidR="00C875D9" w:rsidRPr="00C174AD" w:rsidP="00C875D9" w14:paraId="591E34E3" w14:textId="77777777">
            <w:pPr>
              <w:ind w:left="96"/>
              <w:rPr>
                <w:sz w:val="18"/>
                <w:szCs w:val="18"/>
                <w:highlight w:val="yellow"/>
              </w:rPr>
            </w:pPr>
            <w:r w:rsidRPr="00C174AD">
              <w:rPr>
                <w:sz w:val="18"/>
                <w:szCs w:val="18"/>
              </w:rPr>
              <w:t>Facility ID</w:t>
            </w:r>
          </w:p>
        </w:tc>
        <w:tc>
          <w:tcPr>
            <w:tcW w:w="7556" w:type="dxa"/>
          </w:tcPr>
          <w:p w:rsidR="00C875D9" w:rsidRPr="00C174AD" w:rsidP="00C875D9" w14:paraId="76DFC79F" w14:textId="77777777">
            <w:pPr>
              <w:pStyle w:val="Heading2"/>
              <w:widowControl w:val="0"/>
              <w:autoSpaceDE w:val="0"/>
              <w:autoSpaceDN w:val="0"/>
              <w:spacing w:line="240" w:lineRule="auto"/>
              <w:ind w:left="80"/>
              <w:rPr>
                <w:rFonts w:ascii="Arial" w:hAnsi="Arial" w:cs="Arial"/>
                <w:b w:val="0"/>
                <w:bCs w:val="0"/>
                <w:sz w:val="18"/>
                <w:szCs w:val="18"/>
                <w:highlight w:val="yellow"/>
              </w:rPr>
            </w:pPr>
            <w:r w:rsidRPr="00C174AD">
              <w:rPr>
                <w:rFonts w:ascii="Arial" w:hAnsi="Arial" w:cs="Arial"/>
                <w:b w:val="0"/>
                <w:bCs w:val="0"/>
                <w:sz w:val="18"/>
                <w:szCs w:val="18"/>
              </w:rPr>
              <w:t xml:space="preserve">Unique identifier for the long-term care facility. Facility OID </w:t>
            </w:r>
          </w:p>
        </w:tc>
      </w:tr>
      <w:tr w14:paraId="39D18E8C" w14:textId="77777777" w:rsidTr="6EF19DFF">
        <w:tblPrEx>
          <w:tblW w:w="10616" w:type="dxa"/>
          <w:tblInd w:w="89" w:type="dxa"/>
          <w:tblLayout w:type="fixed"/>
          <w:tblCellMar>
            <w:left w:w="0" w:type="dxa"/>
            <w:right w:w="0" w:type="dxa"/>
          </w:tblCellMar>
          <w:tblLook w:val="0000"/>
        </w:tblPrEx>
        <w:trPr>
          <w:trHeight w:val="266"/>
        </w:trPr>
        <w:tc>
          <w:tcPr>
            <w:tcW w:w="3060" w:type="dxa"/>
          </w:tcPr>
          <w:p w:rsidR="00CE32A5" w:rsidRPr="004E0540" w:rsidP="004100D3" w14:paraId="71B1106D" w14:textId="77777777">
            <w:pPr>
              <w:ind w:left="96"/>
              <w:rPr>
                <w:sz w:val="18"/>
                <w:szCs w:val="18"/>
              </w:rPr>
            </w:pPr>
            <w:r w:rsidRPr="004E0540">
              <w:rPr>
                <w:sz w:val="18"/>
                <w:szCs w:val="18"/>
              </w:rPr>
              <w:t>Resident ID</w:t>
            </w:r>
          </w:p>
        </w:tc>
        <w:tc>
          <w:tcPr>
            <w:tcW w:w="7556" w:type="dxa"/>
            <w:vAlign w:val="bottom"/>
          </w:tcPr>
          <w:p w:rsidR="00CE32A5" w:rsidRPr="004E0540" w:rsidP="004100D3" w14:paraId="30D01565" w14:textId="77777777">
            <w:pPr>
              <w:ind w:left="80"/>
              <w:rPr>
                <w:sz w:val="18"/>
                <w:szCs w:val="18"/>
              </w:rPr>
            </w:pPr>
            <w:r w:rsidRPr="004E0540">
              <w:rPr>
                <w:sz w:val="18"/>
                <w:szCs w:val="18"/>
              </w:rPr>
              <w:t>Resident name/identifier</w:t>
            </w:r>
          </w:p>
        </w:tc>
      </w:tr>
      <w:tr w14:paraId="5DD0E6B4" w14:textId="77777777" w:rsidTr="6EF19DFF">
        <w:tblPrEx>
          <w:tblW w:w="10616" w:type="dxa"/>
          <w:tblInd w:w="89" w:type="dxa"/>
          <w:tblLayout w:type="fixed"/>
          <w:tblCellMar>
            <w:left w:w="0" w:type="dxa"/>
            <w:right w:w="0" w:type="dxa"/>
          </w:tblCellMar>
          <w:tblLook w:val="0000"/>
        </w:tblPrEx>
        <w:trPr>
          <w:trHeight w:val="26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00061616" w14:paraId="375655F2" w14:textId="77777777">
            <w:pPr>
              <w:ind w:left="96"/>
              <w:rPr>
                <w:sz w:val="18"/>
                <w:szCs w:val="18"/>
              </w:rPr>
            </w:pPr>
            <w:r w:rsidRPr="004E0540">
              <w:rPr>
                <w:rStyle w:val="cf01"/>
                <w:rFonts w:ascii="Arial" w:hAnsi="Arial" w:cs="Arial"/>
              </w:rPr>
              <w:t>Resident Name: Last</w:t>
            </w:r>
          </w:p>
        </w:tc>
        <w:tc>
          <w:tcPr>
            <w:tcW w:w="7556"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00061616" w14:paraId="062BEA87" w14:textId="77777777">
            <w:pPr>
              <w:ind w:left="80"/>
              <w:rPr>
                <w:sz w:val="18"/>
                <w:szCs w:val="18"/>
              </w:rPr>
            </w:pPr>
            <w:r w:rsidRPr="004E0540">
              <w:rPr>
                <w:sz w:val="18"/>
                <w:szCs w:val="18"/>
              </w:rPr>
              <w:t>Resident surname</w:t>
            </w:r>
          </w:p>
        </w:tc>
      </w:tr>
      <w:tr w14:paraId="30BBCBA3" w14:textId="77777777" w:rsidTr="6EF19DFF">
        <w:tblPrEx>
          <w:tblW w:w="10616" w:type="dxa"/>
          <w:tblInd w:w="89" w:type="dxa"/>
          <w:tblLayout w:type="fixed"/>
          <w:tblCellMar>
            <w:left w:w="0" w:type="dxa"/>
            <w:right w:w="0" w:type="dxa"/>
          </w:tblCellMar>
          <w:tblLook w:val="0000"/>
        </w:tblPrEx>
        <w:trPr>
          <w:trHeight w:val="26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00061616" w14:paraId="322F60EE" w14:textId="77777777">
            <w:pPr>
              <w:ind w:left="96"/>
              <w:rPr>
                <w:sz w:val="18"/>
                <w:szCs w:val="18"/>
              </w:rPr>
            </w:pPr>
            <w:r w:rsidRPr="6EF19DFF">
              <w:rPr>
                <w:rStyle w:val="cf01"/>
                <w:rFonts w:ascii="Arial" w:hAnsi="Arial" w:cs="Arial"/>
              </w:rPr>
              <w:t>Resident Name: First</w:t>
            </w:r>
          </w:p>
        </w:tc>
        <w:tc>
          <w:tcPr>
            <w:tcW w:w="7556"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00061616" w14:paraId="5EA6669F" w14:textId="77777777">
            <w:pPr>
              <w:ind w:left="80"/>
              <w:rPr>
                <w:sz w:val="18"/>
                <w:szCs w:val="18"/>
              </w:rPr>
            </w:pPr>
            <w:r w:rsidRPr="004E0540">
              <w:rPr>
                <w:sz w:val="18"/>
                <w:szCs w:val="18"/>
              </w:rPr>
              <w:t>Resident first name</w:t>
            </w:r>
          </w:p>
        </w:tc>
      </w:tr>
      <w:tr w14:paraId="0E214101" w14:textId="77777777" w:rsidTr="6EF19DFF">
        <w:tblPrEx>
          <w:tblW w:w="10616" w:type="dxa"/>
          <w:tblInd w:w="89" w:type="dxa"/>
          <w:tblLayout w:type="fixed"/>
          <w:tblCellMar>
            <w:left w:w="0" w:type="dxa"/>
            <w:right w:w="0" w:type="dxa"/>
          </w:tblCellMar>
          <w:tblLook w:val="0000"/>
        </w:tblPrEx>
        <w:trPr>
          <w:trHeight w:val="26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00061616" w14:paraId="2F7FF8F1" w14:textId="77777777">
            <w:pPr>
              <w:ind w:left="96"/>
              <w:rPr>
                <w:sz w:val="18"/>
                <w:szCs w:val="18"/>
              </w:rPr>
            </w:pPr>
            <w:r w:rsidRPr="004E0540">
              <w:rPr>
                <w:rStyle w:val="cf01"/>
                <w:rFonts w:ascii="Arial" w:hAnsi="Arial" w:cs="Arial"/>
              </w:rPr>
              <w:t>Resident Name: Middle</w:t>
            </w:r>
          </w:p>
        </w:tc>
        <w:tc>
          <w:tcPr>
            <w:tcW w:w="7556"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00061616" w14:paraId="5B7E0F63" w14:textId="77777777">
            <w:pPr>
              <w:ind w:left="80"/>
              <w:rPr>
                <w:sz w:val="18"/>
                <w:szCs w:val="18"/>
              </w:rPr>
            </w:pPr>
            <w:r w:rsidRPr="004E0540">
              <w:rPr>
                <w:sz w:val="18"/>
                <w:szCs w:val="18"/>
              </w:rPr>
              <w:t>Resident middle name</w:t>
            </w:r>
          </w:p>
        </w:tc>
      </w:tr>
      <w:tr w14:paraId="08F01B58" w14:textId="77777777" w:rsidTr="6EF19DFF">
        <w:tblPrEx>
          <w:tblW w:w="10616" w:type="dxa"/>
          <w:tblInd w:w="89" w:type="dxa"/>
          <w:tblLayout w:type="fixed"/>
          <w:tblCellMar>
            <w:left w:w="0" w:type="dxa"/>
            <w:right w:w="0" w:type="dxa"/>
          </w:tblCellMar>
          <w:tblLook w:val="0000"/>
        </w:tblPrEx>
        <w:trPr>
          <w:trHeight w:val="266"/>
        </w:trPr>
        <w:tc>
          <w:tcPr>
            <w:tcW w:w="3060" w:type="dxa"/>
          </w:tcPr>
          <w:p w:rsidR="00CE32A5" w:rsidRPr="004E0540" w:rsidP="004100D3" w14:paraId="2CC77664" w14:textId="77777777">
            <w:pPr>
              <w:ind w:left="96"/>
              <w:rPr>
                <w:sz w:val="18"/>
                <w:szCs w:val="18"/>
              </w:rPr>
            </w:pPr>
            <w:r w:rsidRPr="004E0540">
              <w:rPr>
                <w:sz w:val="18"/>
                <w:szCs w:val="18"/>
              </w:rPr>
              <w:t>Gender Identity</w:t>
            </w:r>
          </w:p>
        </w:tc>
        <w:tc>
          <w:tcPr>
            <w:tcW w:w="7556" w:type="dxa"/>
            <w:vAlign w:val="bottom"/>
          </w:tcPr>
          <w:p w:rsidR="00CE32A5" w:rsidRPr="004E0540" w:rsidP="00493416" w14:paraId="7B15A88D" w14:textId="77777777">
            <w:pPr>
              <w:ind w:left="80"/>
              <w:rPr>
                <w:sz w:val="18"/>
                <w:szCs w:val="18"/>
              </w:rPr>
            </w:pPr>
            <w:r w:rsidRPr="6EF19DFF">
              <w:rPr>
                <w:sz w:val="18"/>
                <w:szCs w:val="18"/>
              </w:rPr>
              <w:t>Male, Female, Female-to-male transgender, Male-to-female transgender, Identifies as non-conforming, Other, Asked but unknown</w:t>
            </w:r>
          </w:p>
        </w:tc>
      </w:tr>
      <w:tr w14:paraId="664DB6A6" w14:textId="77777777" w:rsidTr="6EF19DFF">
        <w:tblPrEx>
          <w:tblW w:w="10616" w:type="dxa"/>
          <w:tblInd w:w="89" w:type="dxa"/>
          <w:tblLayout w:type="fixed"/>
          <w:tblCellMar>
            <w:left w:w="0" w:type="dxa"/>
            <w:right w:w="0" w:type="dxa"/>
          </w:tblCellMar>
          <w:tblLook w:val="0000"/>
        </w:tblPrEx>
        <w:trPr>
          <w:trHeight w:val="266"/>
        </w:trPr>
        <w:tc>
          <w:tcPr>
            <w:tcW w:w="3060" w:type="dxa"/>
          </w:tcPr>
          <w:p w:rsidR="00CE32A5" w:rsidRPr="004E0540" w:rsidP="004100D3" w14:paraId="7E55A4A7" w14:textId="77777777">
            <w:pPr>
              <w:ind w:left="96"/>
              <w:rPr>
                <w:sz w:val="18"/>
                <w:szCs w:val="18"/>
              </w:rPr>
            </w:pPr>
            <w:r w:rsidRPr="004E0540">
              <w:rPr>
                <w:sz w:val="18"/>
                <w:szCs w:val="18"/>
              </w:rPr>
              <w:t>Sex at Birth</w:t>
            </w:r>
          </w:p>
        </w:tc>
        <w:tc>
          <w:tcPr>
            <w:tcW w:w="7556" w:type="dxa"/>
            <w:vAlign w:val="bottom"/>
          </w:tcPr>
          <w:p w:rsidR="00CE32A5" w:rsidRPr="004E0540" w:rsidP="004100D3" w14:paraId="369AA8E2" w14:textId="77777777">
            <w:pPr>
              <w:ind w:left="80"/>
              <w:rPr>
                <w:sz w:val="18"/>
                <w:szCs w:val="18"/>
              </w:rPr>
            </w:pPr>
            <w:r w:rsidRPr="004E0540">
              <w:rPr>
                <w:sz w:val="18"/>
                <w:szCs w:val="18"/>
              </w:rPr>
              <w:t>M (Male) or F (Female); O (other)</w:t>
            </w:r>
          </w:p>
        </w:tc>
      </w:tr>
      <w:tr w14:paraId="7A526A29" w14:textId="77777777" w:rsidTr="6EF19DFF">
        <w:tblPrEx>
          <w:tblW w:w="10616" w:type="dxa"/>
          <w:tblInd w:w="89" w:type="dxa"/>
          <w:tblLayout w:type="fixed"/>
          <w:tblCellMar>
            <w:left w:w="0" w:type="dxa"/>
            <w:right w:w="0" w:type="dxa"/>
          </w:tblCellMar>
          <w:tblLook w:val="0000"/>
        </w:tblPrEx>
        <w:trPr>
          <w:trHeight w:val="266"/>
        </w:trPr>
        <w:tc>
          <w:tcPr>
            <w:tcW w:w="3060" w:type="dxa"/>
          </w:tcPr>
          <w:p w:rsidR="00CE32A5" w:rsidRPr="004E0540" w:rsidP="004100D3" w14:paraId="4E64E242" w14:textId="77777777">
            <w:pPr>
              <w:ind w:left="96"/>
              <w:rPr>
                <w:sz w:val="18"/>
                <w:szCs w:val="18"/>
              </w:rPr>
            </w:pPr>
            <w:r w:rsidRPr="004E0540">
              <w:rPr>
                <w:sz w:val="18"/>
                <w:szCs w:val="18"/>
              </w:rPr>
              <w:t>Race</w:t>
            </w:r>
          </w:p>
        </w:tc>
        <w:tc>
          <w:tcPr>
            <w:tcW w:w="7556" w:type="dxa"/>
            <w:vAlign w:val="bottom"/>
          </w:tcPr>
          <w:p w:rsidR="00CE32A5" w:rsidRPr="004E0540" w:rsidP="6EF19DFF" w14:paraId="0F48E3A8" w14:textId="723FBF2E">
            <w:pPr>
              <w:rPr>
                <w:sz w:val="18"/>
                <w:szCs w:val="18"/>
              </w:rPr>
            </w:pPr>
            <w:r w:rsidRPr="6EF19DFF">
              <w:rPr>
                <w:sz w:val="18"/>
                <w:szCs w:val="18"/>
              </w:rPr>
              <w:t>American Indian or Alaska Native Asian; Black or African American;</w:t>
            </w:r>
            <w:r w:rsidR="00955350">
              <w:rPr>
                <w:sz w:val="18"/>
                <w:szCs w:val="18"/>
              </w:rPr>
              <w:t xml:space="preserve"> Middle Eastern or North African</w:t>
            </w:r>
            <w:r w:rsidR="00824C5F">
              <w:rPr>
                <w:sz w:val="18"/>
                <w:szCs w:val="18"/>
              </w:rPr>
              <w:t>;</w:t>
            </w:r>
            <w:r w:rsidRPr="6EF19DFF">
              <w:rPr>
                <w:sz w:val="18"/>
                <w:szCs w:val="18"/>
              </w:rPr>
              <w:t xml:space="preserve"> Native Hawaiian or Pacific Islander; White; Declined to respond; Unknown</w:t>
            </w:r>
          </w:p>
        </w:tc>
      </w:tr>
      <w:tr w14:paraId="7B89637F" w14:textId="77777777" w:rsidTr="6EF19DFF">
        <w:tblPrEx>
          <w:tblW w:w="10616" w:type="dxa"/>
          <w:tblInd w:w="89" w:type="dxa"/>
          <w:tblLayout w:type="fixed"/>
          <w:tblCellMar>
            <w:left w:w="0" w:type="dxa"/>
            <w:right w:w="0" w:type="dxa"/>
          </w:tblCellMar>
          <w:tblLook w:val="0000"/>
        </w:tblPrEx>
        <w:trPr>
          <w:trHeight w:val="266"/>
        </w:trPr>
        <w:tc>
          <w:tcPr>
            <w:tcW w:w="3060" w:type="dxa"/>
          </w:tcPr>
          <w:p w:rsidR="00CE32A5" w:rsidRPr="004E0540" w:rsidP="004100D3" w14:paraId="46BFA7B2" w14:textId="77777777">
            <w:pPr>
              <w:ind w:left="96"/>
              <w:rPr>
                <w:sz w:val="18"/>
                <w:szCs w:val="18"/>
              </w:rPr>
            </w:pPr>
            <w:r w:rsidRPr="004E0540">
              <w:rPr>
                <w:sz w:val="18"/>
                <w:szCs w:val="18"/>
              </w:rPr>
              <w:t>Ethnicity</w:t>
            </w:r>
          </w:p>
        </w:tc>
        <w:tc>
          <w:tcPr>
            <w:tcW w:w="7556" w:type="dxa"/>
            <w:vAlign w:val="bottom"/>
          </w:tcPr>
          <w:p w:rsidR="00CE32A5" w:rsidRPr="004E0540" w:rsidP="004100D3" w14:paraId="41913ACB" w14:textId="77777777">
            <w:pPr>
              <w:ind w:left="80"/>
              <w:rPr>
                <w:sz w:val="18"/>
                <w:szCs w:val="18"/>
              </w:rPr>
            </w:pPr>
            <w:r w:rsidRPr="004E0540">
              <w:rPr>
                <w:sz w:val="18"/>
                <w:szCs w:val="18"/>
              </w:rPr>
              <w:t>Hispanic or Latino; not Hispanic or Latino; Declined to respond; Unknown</w:t>
            </w:r>
          </w:p>
        </w:tc>
      </w:tr>
      <w:tr w14:paraId="5153D1A4" w14:textId="77777777" w:rsidTr="6EF19DFF">
        <w:tblPrEx>
          <w:tblW w:w="10616" w:type="dxa"/>
          <w:tblInd w:w="89" w:type="dxa"/>
          <w:tblLayout w:type="fixed"/>
          <w:tblCellMar>
            <w:left w:w="0" w:type="dxa"/>
            <w:right w:w="0" w:type="dxa"/>
          </w:tblCellMar>
          <w:tblLook w:val="0000"/>
        </w:tblPrEx>
        <w:trPr>
          <w:trHeight w:val="266"/>
        </w:trPr>
        <w:tc>
          <w:tcPr>
            <w:tcW w:w="3060" w:type="dxa"/>
          </w:tcPr>
          <w:p w:rsidR="00CE32A5" w:rsidRPr="004E0540" w:rsidP="004100D3" w14:paraId="60BAF299" w14:textId="77777777">
            <w:pPr>
              <w:ind w:left="96"/>
              <w:rPr>
                <w:sz w:val="18"/>
                <w:szCs w:val="18"/>
              </w:rPr>
            </w:pPr>
            <w:r w:rsidRPr="004E0540">
              <w:rPr>
                <w:sz w:val="18"/>
                <w:szCs w:val="18"/>
              </w:rPr>
              <w:t>Resident Date of Birth</w:t>
            </w:r>
          </w:p>
        </w:tc>
        <w:tc>
          <w:tcPr>
            <w:tcW w:w="7556" w:type="dxa"/>
            <w:vAlign w:val="bottom"/>
          </w:tcPr>
          <w:p w:rsidR="00CE32A5" w:rsidRPr="004E0540" w:rsidP="004100D3" w14:paraId="7EF9D456" w14:textId="77777777">
            <w:pPr>
              <w:ind w:left="80"/>
              <w:rPr>
                <w:sz w:val="18"/>
                <w:szCs w:val="18"/>
              </w:rPr>
            </w:pPr>
            <w:r w:rsidRPr="6EF19DFF">
              <w:rPr>
                <w:sz w:val="18"/>
                <w:szCs w:val="18"/>
              </w:rPr>
              <w:t>YYYY/MM/DD</w:t>
            </w:r>
          </w:p>
        </w:tc>
      </w:tr>
      <w:tr w14:paraId="54D8A5D2" w14:textId="77777777" w:rsidTr="6EF19DFF">
        <w:tblPrEx>
          <w:tblW w:w="10616" w:type="dxa"/>
          <w:tblInd w:w="89" w:type="dxa"/>
          <w:tblLayout w:type="fixed"/>
          <w:tblCellMar>
            <w:left w:w="0" w:type="dxa"/>
            <w:right w:w="0" w:type="dxa"/>
          </w:tblCellMar>
          <w:tblLook w:val="0000"/>
        </w:tblPrEx>
        <w:trPr>
          <w:trHeight w:val="266"/>
        </w:trPr>
        <w:tc>
          <w:tcPr>
            <w:tcW w:w="3060" w:type="dxa"/>
          </w:tcPr>
          <w:p w:rsidR="00CE32A5" w:rsidRPr="004E0540" w:rsidP="6EF19DFF" w14:paraId="179E57B9" w14:textId="77777777">
            <w:pPr>
              <w:ind w:left="87"/>
              <w:rPr>
                <w:sz w:val="18"/>
                <w:szCs w:val="18"/>
              </w:rPr>
            </w:pPr>
            <w:r w:rsidRPr="6EF19DFF">
              <w:rPr>
                <w:sz w:val="18"/>
                <w:szCs w:val="18"/>
              </w:rPr>
              <w:t>Date Admission to Facility</w:t>
            </w:r>
          </w:p>
        </w:tc>
        <w:tc>
          <w:tcPr>
            <w:tcW w:w="7556" w:type="dxa"/>
            <w:vAlign w:val="bottom"/>
          </w:tcPr>
          <w:p w:rsidR="00CE32A5" w:rsidRPr="004E0540" w:rsidP="00182395" w14:paraId="30981133" w14:textId="77777777">
            <w:pPr>
              <w:ind w:left="80"/>
              <w:rPr>
                <w:sz w:val="18"/>
                <w:szCs w:val="18"/>
              </w:rPr>
            </w:pPr>
            <w:r w:rsidRPr="6EF19DFF">
              <w:rPr>
                <w:sz w:val="18"/>
                <w:szCs w:val="18"/>
              </w:rPr>
              <w:t>YYYY/MM/DD</w:t>
            </w:r>
          </w:p>
        </w:tc>
      </w:tr>
      <w:tr w14:paraId="76B4D56E" w14:textId="77777777" w:rsidTr="6EF19DFF">
        <w:tblPrEx>
          <w:tblW w:w="10616" w:type="dxa"/>
          <w:tblInd w:w="89" w:type="dxa"/>
          <w:tblLayout w:type="fixed"/>
          <w:tblCellMar>
            <w:left w:w="0" w:type="dxa"/>
            <w:right w:w="0" w:type="dxa"/>
          </w:tblCellMar>
          <w:tblLook w:val="0000"/>
        </w:tblPrEx>
        <w:trPr>
          <w:trHeight w:val="266"/>
        </w:trPr>
        <w:tc>
          <w:tcPr>
            <w:tcW w:w="3060" w:type="dxa"/>
          </w:tcPr>
          <w:p w:rsidR="00CE32A5" w:rsidRPr="004E0540" w:rsidP="00C06A51" w14:paraId="165E5065" w14:textId="77777777">
            <w:pPr>
              <w:ind w:left="96"/>
              <w:rPr>
                <w:sz w:val="18"/>
                <w:szCs w:val="18"/>
              </w:rPr>
            </w:pPr>
            <w:r w:rsidRPr="004E0540">
              <w:rPr>
                <w:sz w:val="18"/>
                <w:szCs w:val="18"/>
              </w:rPr>
              <w:t>Date of Discharge</w:t>
            </w:r>
          </w:p>
        </w:tc>
        <w:tc>
          <w:tcPr>
            <w:tcW w:w="7556" w:type="dxa"/>
          </w:tcPr>
          <w:p w:rsidR="00CE32A5" w:rsidRPr="004E0540" w:rsidP="00714240" w14:paraId="3B3EE3C5" w14:textId="77777777">
            <w:pPr>
              <w:ind w:left="80"/>
              <w:rPr>
                <w:sz w:val="18"/>
                <w:szCs w:val="18"/>
              </w:rPr>
            </w:pPr>
            <w:r w:rsidRPr="6EF19DFF">
              <w:rPr>
                <w:sz w:val="18"/>
                <w:szCs w:val="18"/>
              </w:rPr>
              <w:t>YYYY/MM/DD</w:t>
            </w:r>
          </w:p>
        </w:tc>
      </w:tr>
      <w:tr w14:paraId="5C1178DD" w14:textId="77777777" w:rsidTr="6EF19DFF">
        <w:tblPrEx>
          <w:tblW w:w="10616" w:type="dxa"/>
          <w:tblInd w:w="89" w:type="dxa"/>
          <w:tblLayout w:type="fixed"/>
          <w:tblCellMar>
            <w:left w:w="0" w:type="dxa"/>
            <w:right w:w="0" w:type="dxa"/>
          </w:tblCellMar>
          <w:tblLook w:val="0000"/>
        </w:tblPrEx>
        <w:trPr>
          <w:trHeight w:val="266"/>
        </w:trPr>
        <w:tc>
          <w:tcPr>
            <w:tcW w:w="3060" w:type="dxa"/>
          </w:tcPr>
          <w:p w:rsidR="00CE32A5" w:rsidRPr="004E0540" w:rsidP="00714240" w14:paraId="126CC723" w14:textId="77777777">
            <w:pPr>
              <w:ind w:left="96"/>
              <w:rPr>
                <w:sz w:val="18"/>
                <w:szCs w:val="18"/>
              </w:rPr>
            </w:pPr>
            <w:r w:rsidRPr="004E0540">
              <w:rPr>
                <w:sz w:val="18"/>
                <w:szCs w:val="18"/>
              </w:rPr>
              <w:t>Discharge Disposition</w:t>
            </w:r>
          </w:p>
        </w:tc>
        <w:tc>
          <w:tcPr>
            <w:tcW w:w="7556" w:type="dxa"/>
          </w:tcPr>
          <w:p w:rsidR="00CE32A5" w:rsidRPr="004E0540" w:rsidP="00714240" w14:paraId="72204C06" w14:textId="77777777">
            <w:pPr>
              <w:ind w:left="80"/>
              <w:rPr>
                <w:sz w:val="18"/>
                <w:szCs w:val="18"/>
              </w:rPr>
            </w:pPr>
            <w:r w:rsidRPr="004E0540">
              <w:rPr>
                <w:sz w:val="18"/>
                <w:szCs w:val="18"/>
              </w:rPr>
              <w:t>Description of discharge location (e.g., Home, Another Facility, Hospital, Death)</w:t>
            </w:r>
          </w:p>
        </w:tc>
      </w:tr>
      <w:tr w14:paraId="3C4B8DC3" w14:textId="77777777" w:rsidTr="6EF19DFF">
        <w:tblPrEx>
          <w:tblW w:w="10616" w:type="dxa"/>
          <w:tblInd w:w="89" w:type="dxa"/>
          <w:tblLayout w:type="fixed"/>
          <w:tblCellMar>
            <w:left w:w="0" w:type="dxa"/>
            <w:right w:w="0" w:type="dxa"/>
          </w:tblCellMar>
          <w:tblLook w:val="0000"/>
        </w:tblPrEx>
        <w:trPr>
          <w:trHeight w:val="26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6EF19DFF" w14:paraId="2556ABB3" w14:textId="77777777">
            <w:pPr>
              <w:ind w:left="96"/>
              <w:rPr>
                <w:sz w:val="18"/>
                <w:szCs w:val="18"/>
                <w:vertAlign w:val="superscript"/>
              </w:rPr>
            </w:pPr>
            <w:r w:rsidRPr="6EF19DFF">
              <w:rPr>
                <w:sz w:val="18"/>
                <w:szCs w:val="18"/>
              </w:rPr>
              <w:t>Antimicrobial</w:t>
            </w:r>
          </w:p>
        </w:tc>
        <w:tc>
          <w:tcPr>
            <w:tcW w:w="7556"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6EF19DFF" w14:paraId="0905BDB5" w14:textId="77777777">
            <w:pPr>
              <w:pStyle w:val="Default"/>
              <w:ind w:left="84"/>
              <w:rPr>
                <w:rFonts w:ascii="Arial" w:hAnsi="Arial" w:cs="Arial"/>
                <w:sz w:val="18"/>
                <w:szCs w:val="18"/>
              </w:rPr>
            </w:pPr>
            <w:r w:rsidRPr="6EF19DFF">
              <w:rPr>
                <w:rFonts w:ascii="Arial" w:hAnsi="Arial" w:cs="Arial"/>
                <w:sz w:val="18"/>
                <w:szCs w:val="18"/>
              </w:rPr>
              <w:t>RXNorm codes for antibiotics, antifungals, antivirals (See Table 2)</w:t>
            </w:r>
          </w:p>
        </w:tc>
      </w:tr>
      <w:tr w14:paraId="29171034" w14:textId="77777777" w:rsidTr="6EF19DFF">
        <w:tblPrEx>
          <w:tblW w:w="10616" w:type="dxa"/>
          <w:tblInd w:w="89" w:type="dxa"/>
          <w:tblLayout w:type="fixed"/>
          <w:tblCellMar>
            <w:left w:w="0" w:type="dxa"/>
            <w:right w:w="0" w:type="dxa"/>
          </w:tblCellMar>
          <w:tblLook w:val="0000"/>
        </w:tblPrEx>
        <w:trPr>
          <w:trHeight w:val="26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6EF19DFF" w14:paraId="398A56D8" w14:textId="77777777">
            <w:pPr>
              <w:ind w:left="96"/>
              <w:rPr>
                <w:sz w:val="18"/>
                <w:szCs w:val="18"/>
                <w:vertAlign w:val="superscript"/>
              </w:rPr>
            </w:pPr>
            <w:r w:rsidRPr="6EF19DFF">
              <w:rPr>
                <w:sz w:val="18"/>
                <w:szCs w:val="18"/>
              </w:rPr>
              <w:t>Antimicrobial Order Start Date</w:t>
            </w:r>
          </w:p>
        </w:tc>
        <w:tc>
          <w:tcPr>
            <w:tcW w:w="7556"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00006039" w14:paraId="0B32709E" w14:textId="77777777">
            <w:pPr>
              <w:ind w:left="80"/>
              <w:rPr>
                <w:sz w:val="18"/>
                <w:szCs w:val="18"/>
              </w:rPr>
            </w:pPr>
            <w:r w:rsidRPr="6EF19DFF">
              <w:rPr>
                <w:sz w:val="18"/>
                <w:szCs w:val="18"/>
              </w:rPr>
              <w:t>YYYY/MM/DD</w:t>
            </w:r>
          </w:p>
        </w:tc>
      </w:tr>
      <w:tr w14:paraId="73C0BE26" w14:textId="77777777" w:rsidTr="6EF19DFF">
        <w:tblPrEx>
          <w:tblW w:w="10616" w:type="dxa"/>
          <w:tblInd w:w="89" w:type="dxa"/>
          <w:tblLayout w:type="fixed"/>
          <w:tblCellMar>
            <w:left w:w="0" w:type="dxa"/>
            <w:right w:w="0" w:type="dxa"/>
          </w:tblCellMar>
          <w:tblLook w:val="0000"/>
        </w:tblPrEx>
        <w:trPr>
          <w:trHeight w:val="26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6EF19DFF" w14:paraId="74D55435" w14:textId="77777777">
            <w:pPr>
              <w:ind w:left="96"/>
              <w:rPr>
                <w:sz w:val="18"/>
                <w:szCs w:val="18"/>
                <w:vertAlign w:val="superscript"/>
              </w:rPr>
            </w:pPr>
            <w:r w:rsidRPr="6EF19DFF">
              <w:rPr>
                <w:sz w:val="18"/>
                <w:szCs w:val="18"/>
              </w:rPr>
              <w:t>Antimicrobial Order End Date</w:t>
            </w:r>
          </w:p>
        </w:tc>
        <w:tc>
          <w:tcPr>
            <w:tcW w:w="7556"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00006039" w14:paraId="370C73BC" w14:textId="77777777">
            <w:pPr>
              <w:ind w:left="80"/>
              <w:rPr>
                <w:sz w:val="18"/>
                <w:szCs w:val="18"/>
              </w:rPr>
            </w:pPr>
            <w:r w:rsidRPr="6EF19DFF">
              <w:rPr>
                <w:sz w:val="18"/>
                <w:szCs w:val="18"/>
              </w:rPr>
              <w:t>YYYY/MM/DD</w:t>
            </w:r>
          </w:p>
        </w:tc>
      </w:tr>
      <w:tr w14:paraId="5D74AC78" w14:textId="77777777" w:rsidTr="6EF19DFF">
        <w:tblPrEx>
          <w:tblW w:w="10616" w:type="dxa"/>
          <w:tblInd w:w="89" w:type="dxa"/>
          <w:tblLayout w:type="fixed"/>
          <w:tblCellMar>
            <w:left w:w="0" w:type="dxa"/>
            <w:right w:w="0" w:type="dxa"/>
          </w:tblCellMar>
          <w:tblLook w:val="0000"/>
        </w:tblPrEx>
        <w:trPr>
          <w:trHeight w:val="26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6EF19DFF" w14:paraId="444BA340" w14:textId="77777777">
            <w:pPr>
              <w:ind w:left="96"/>
              <w:rPr>
                <w:sz w:val="18"/>
                <w:szCs w:val="18"/>
                <w:vertAlign w:val="superscript"/>
              </w:rPr>
            </w:pPr>
            <w:r w:rsidRPr="6EF19DFF">
              <w:rPr>
                <w:sz w:val="18"/>
                <w:szCs w:val="18"/>
              </w:rPr>
              <w:t>Antimicrobial Administration</w:t>
            </w:r>
          </w:p>
        </w:tc>
        <w:tc>
          <w:tcPr>
            <w:tcW w:w="7556"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00006039" w14:paraId="24C2BA60" w14:textId="77777777">
            <w:pPr>
              <w:ind w:left="80"/>
              <w:rPr>
                <w:sz w:val="18"/>
                <w:szCs w:val="18"/>
              </w:rPr>
            </w:pPr>
            <w:r w:rsidRPr="6EF19DFF">
              <w:rPr>
                <w:sz w:val="18"/>
                <w:szCs w:val="18"/>
              </w:rPr>
              <w:t>YYYY/MM/DD/HH/MM/SS</w:t>
            </w:r>
          </w:p>
        </w:tc>
      </w:tr>
      <w:tr w14:paraId="7C8E1082" w14:textId="77777777" w:rsidTr="6EF19DFF">
        <w:tblPrEx>
          <w:tblW w:w="10616" w:type="dxa"/>
          <w:tblInd w:w="89" w:type="dxa"/>
          <w:tblLayout w:type="fixed"/>
          <w:tblCellMar>
            <w:left w:w="0" w:type="dxa"/>
            <w:right w:w="0" w:type="dxa"/>
          </w:tblCellMar>
          <w:tblLook w:val="0000"/>
        </w:tblPrEx>
        <w:trPr>
          <w:trHeight w:val="26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6EF19DFF" w14:paraId="60096F41" w14:textId="77777777">
            <w:pPr>
              <w:ind w:left="96"/>
              <w:rPr>
                <w:sz w:val="18"/>
                <w:szCs w:val="18"/>
                <w:vertAlign w:val="superscript"/>
              </w:rPr>
            </w:pPr>
            <w:r w:rsidRPr="6EF19DFF">
              <w:rPr>
                <w:sz w:val="18"/>
                <w:szCs w:val="18"/>
              </w:rPr>
              <w:t>Route</w:t>
            </w:r>
          </w:p>
        </w:tc>
        <w:tc>
          <w:tcPr>
            <w:tcW w:w="7556"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6EF19DFF" w14:paraId="64FDED86" w14:textId="77777777">
            <w:pPr>
              <w:pStyle w:val="Default"/>
              <w:ind w:left="84"/>
              <w:rPr>
                <w:sz w:val="18"/>
                <w:szCs w:val="18"/>
              </w:rPr>
            </w:pPr>
            <w:r w:rsidRPr="6EF19DFF">
              <w:rPr>
                <w:rFonts w:ascii="Arial" w:hAnsi="Arial" w:cs="Arial"/>
                <w:sz w:val="18"/>
                <w:szCs w:val="18"/>
              </w:rPr>
              <w:t>Route of administration: Digestive tract, intravenous route, intramuscular route</w:t>
            </w:r>
          </w:p>
        </w:tc>
      </w:tr>
      <w:tr w14:paraId="353DA159" w14:textId="77777777" w:rsidTr="6EF19DFF">
        <w:tblPrEx>
          <w:tblW w:w="10616" w:type="dxa"/>
          <w:tblInd w:w="89" w:type="dxa"/>
          <w:tblLayout w:type="fixed"/>
          <w:tblCellMar>
            <w:left w:w="0" w:type="dxa"/>
            <w:right w:w="0" w:type="dxa"/>
          </w:tblCellMar>
          <w:tblLook w:val="0000"/>
        </w:tblPrEx>
        <w:trPr>
          <w:trHeight w:val="26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00006039" w14:paraId="711C3B77" w14:textId="77777777">
            <w:pPr>
              <w:ind w:left="96"/>
              <w:rPr>
                <w:sz w:val="18"/>
                <w:szCs w:val="18"/>
              </w:rPr>
            </w:pPr>
            <w:r w:rsidRPr="004E0540">
              <w:rPr>
                <w:sz w:val="18"/>
                <w:szCs w:val="18"/>
              </w:rPr>
              <w:t xml:space="preserve">Data source </w:t>
            </w:r>
          </w:p>
        </w:tc>
        <w:tc>
          <w:tcPr>
            <w:tcW w:w="7556"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00006039" w14:paraId="63224854" w14:textId="77777777">
            <w:pPr>
              <w:ind w:left="80"/>
              <w:rPr>
                <w:sz w:val="18"/>
                <w:szCs w:val="18"/>
              </w:rPr>
            </w:pPr>
            <w:r w:rsidRPr="6EF19DFF">
              <w:rPr>
                <w:sz w:val="18"/>
                <w:szCs w:val="18"/>
              </w:rPr>
              <w:t>Designates this file as containing data about antimicrobial orders or antimicrobial administrations</w:t>
            </w:r>
          </w:p>
        </w:tc>
      </w:tr>
      <w:tr w14:paraId="0B6A3353" w14:textId="77777777" w:rsidTr="6EF19DFF">
        <w:tblPrEx>
          <w:tblW w:w="10616" w:type="dxa"/>
          <w:tblInd w:w="89" w:type="dxa"/>
          <w:tblLayout w:type="fixed"/>
          <w:tblCellMar>
            <w:left w:w="0" w:type="dxa"/>
            <w:right w:w="0" w:type="dxa"/>
          </w:tblCellMar>
          <w:tblLook w:val="0000"/>
        </w:tblPrEx>
        <w:trPr>
          <w:trHeight w:val="26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955350" w:rsidRPr="002C2E63" w:rsidP="00955350" w14:paraId="68F8F708" w14:textId="00C53013">
            <w:pPr>
              <w:ind w:left="96"/>
              <w:rPr>
                <w:sz w:val="18"/>
                <w:szCs w:val="18"/>
              </w:rPr>
            </w:pPr>
            <w:r w:rsidRPr="002C2E63">
              <w:rPr>
                <w:sz w:val="18"/>
                <w:szCs w:val="18"/>
              </w:rPr>
              <w:t>Language: (</w:t>
            </w:r>
            <w:r w:rsidR="00D560C9">
              <w:rPr>
                <w:sz w:val="20"/>
                <w:szCs w:val="20"/>
              </w:rPr>
              <w:t>Specify</w:t>
            </w:r>
            <w:r w:rsidRPr="002C2E63">
              <w:rPr>
                <w:sz w:val="18"/>
                <w:szCs w:val="18"/>
              </w:rPr>
              <w:t>)</w:t>
            </w:r>
          </w:p>
        </w:tc>
        <w:tc>
          <w:tcPr>
            <w:tcW w:w="7556" w:type="dxa"/>
            <w:tcBorders>
              <w:top w:val="single" w:sz="4" w:space="0" w:color="auto"/>
              <w:left w:val="single" w:sz="4" w:space="0" w:color="auto"/>
              <w:bottom w:val="single" w:sz="4" w:space="0" w:color="auto"/>
              <w:right w:val="single" w:sz="4" w:space="0" w:color="auto"/>
            </w:tcBorders>
            <w:shd w:val="clear" w:color="auto" w:fill="auto"/>
          </w:tcPr>
          <w:p w:rsidR="00955350" w:rsidRPr="002C2E63" w:rsidP="00955350" w14:paraId="3229DF59" w14:textId="77777777">
            <w:pPr>
              <w:ind w:left="80"/>
              <w:rPr>
                <w:sz w:val="18"/>
                <w:szCs w:val="18"/>
              </w:rPr>
            </w:pPr>
          </w:p>
        </w:tc>
      </w:tr>
      <w:tr w14:paraId="70F62A8D" w14:textId="77777777" w:rsidTr="6EF19DFF">
        <w:tblPrEx>
          <w:tblW w:w="10616" w:type="dxa"/>
          <w:tblInd w:w="89" w:type="dxa"/>
          <w:tblLayout w:type="fixed"/>
          <w:tblCellMar>
            <w:left w:w="0" w:type="dxa"/>
            <w:right w:w="0" w:type="dxa"/>
          </w:tblCellMar>
          <w:tblLook w:val="0000"/>
        </w:tblPrEx>
        <w:trPr>
          <w:trHeight w:val="26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955350" w:rsidRPr="002C2E63" w:rsidP="00955350" w14:paraId="4B173BDD" w14:textId="5F0AE116">
            <w:pPr>
              <w:ind w:left="96"/>
              <w:rPr>
                <w:sz w:val="18"/>
                <w:szCs w:val="18"/>
              </w:rPr>
            </w:pPr>
            <w:r w:rsidRPr="002C2E63">
              <w:rPr>
                <w:sz w:val="18"/>
                <w:szCs w:val="18"/>
              </w:rPr>
              <w:t>Interpreter needed:   </w:t>
            </w:r>
          </w:p>
        </w:tc>
        <w:tc>
          <w:tcPr>
            <w:tcW w:w="7556" w:type="dxa"/>
            <w:tcBorders>
              <w:top w:val="single" w:sz="4" w:space="0" w:color="auto"/>
              <w:left w:val="single" w:sz="4" w:space="0" w:color="auto"/>
              <w:bottom w:val="single" w:sz="4" w:space="0" w:color="auto"/>
              <w:right w:val="single" w:sz="4" w:space="0" w:color="auto"/>
            </w:tcBorders>
            <w:shd w:val="clear" w:color="auto" w:fill="auto"/>
          </w:tcPr>
          <w:p w:rsidR="00955350" w:rsidRPr="002C2E63" w:rsidP="00955350" w14:paraId="5560785B" w14:textId="3F69DFE9">
            <w:pPr>
              <w:ind w:left="80"/>
              <w:rPr>
                <w:sz w:val="18"/>
                <w:szCs w:val="18"/>
              </w:rPr>
            </w:pPr>
            <w:r w:rsidRPr="002C2E63">
              <w:rPr>
                <w:sz w:val="18"/>
                <w:szCs w:val="18"/>
              </w:rPr>
              <w:t xml:space="preserve">Yes No </w:t>
            </w:r>
          </w:p>
        </w:tc>
      </w:tr>
    </w:tbl>
    <w:tbl>
      <w:tblPr>
        <w:tblpPr w:leftFromText="180" w:rightFromText="180" w:vertAnchor="text" w:horzAnchor="margin" w:tblpY="347"/>
        <w:tblW w:w="10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0783"/>
      </w:tblGrid>
      <w:tr w14:paraId="7C0E3205" w14:textId="77777777" w:rsidTr="00153282">
        <w:tblPrEx>
          <w:tblW w:w="10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trHeight w:val="1123"/>
        </w:trPr>
        <w:tc>
          <w:tcPr>
            <w:tcW w:w="10783" w:type="dxa"/>
            <w:tcBorders>
              <w:top w:val="single" w:sz="4" w:space="0" w:color="auto"/>
              <w:left w:val="single" w:sz="4" w:space="0" w:color="auto"/>
              <w:bottom w:val="dotted" w:sz="4" w:space="0" w:color="auto"/>
              <w:right w:val="single" w:sz="4" w:space="0" w:color="auto"/>
            </w:tcBorders>
            <w:vAlign w:val="bottom"/>
          </w:tcPr>
          <w:p w:rsidR="00153282" w:rsidRPr="0052592C" w:rsidP="00153282" w14:paraId="18639D37" w14:textId="77777777">
            <w:pPr>
              <w:rPr>
                <w:sz w:val="13"/>
                <w:szCs w:val="13"/>
              </w:rPr>
            </w:pPr>
            <w:r w:rsidRPr="0052592C">
              <w:rPr>
                <w:b/>
                <w:bCs/>
                <w:sz w:val="13"/>
                <w:szCs w:val="13"/>
              </w:rPr>
              <w:t>Assurance of Confidentiality:</w:t>
            </w:r>
            <w:r w:rsidRPr="0052592C">
              <w:rPr>
                <w:sz w:val="13"/>
                <w:szCs w:val="13"/>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153282" w:rsidRPr="0052592C" w:rsidP="00153282" w14:paraId="4092FE34" w14:textId="77777777">
            <w:pPr>
              <w:rPr>
                <w:sz w:val="13"/>
                <w:szCs w:val="13"/>
              </w:rPr>
            </w:pPr>
          </w:p>
          <w:p w:rsidR="00153282" w:rsidRPr="0052592C" w:rsidP="0052592C" w14:paraId="3C2F4245" w14:textId="6CB317B6">
            <w:pPr>
              <w:spacing w:after="200" w:line="276" w:lineRule="auto"/>
              <w:rPr>
                <w:sz w:val="13"/>
                <w:szCs w:val="13"/>
              </w:rPr>
            </w:pPr>
            <w:r w:rsidRPr="0052592C">
              <w:rPr>
                <w:sz w:val="13"/>
                <w:szCs w:val="13"/>
              </w:rPr>
              <w:t xml:space="preserve">Public reporting burden of this collection of information is estimated to average 5 minutes per response, including the time for reviewing instructions, searching existing data sources, </w:t>
            </w:r>
            <w:r w:rsidRPr="0052592C">
              <w:rPr>
                <w:sz w:val="13"/>
                <w:szCs w:val="13"/>
              </w:rPr>
              <w:t>gathering</w:t>
            </w:r>
            <w:r w:rsidRPr="0052592C">
              <w:rPr>
                <w:sz w:val="13"/>
                <w:szCs w:val="13"/>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52592C" w:rsidR="0052592C">
              <w:rPr>
                <w:color w:val="000000"/>
                <w:sz w:val="13"/>
                <w:szCs w:val="13"/>
                <w:shd w:val="clear" w:color="auto" w:fill="FFFFFF"/>
              </w:rPr>
              <w:t xml:space="preserve"> CDC, Reports Clearance Officer, 1600 Clifton Rd., MS H21-8, Atlanta, GA 30333, ATTN:  PRA (0920-0666).</w:t>
            </w:r>
            <w:r w:rsidR="0052592C">
              <w:rPr>
                <w:sz w:val="13"/>
                <w:szCs w:val="13"/>
              </w:rPr>
              <w:t xml:space="preserve">  </w:t>
            </w:r>
            <w:r w:rsidRPr="0052592C">
              <w:rPr>
                <w:sz w:val="13"/>
                <w:szCs w:val="13"/>
              </w:rPr>
              <w:t xml:space="preserve">CDC </w:t>
            </w:r>
            <w:r w:rsidRPr="0052592C">
              <w:rPr>
                <w:sz w:val="13"/>
                <w:szCs w:val="13"/>
              </w:rPr>
              <w:t>xx.xxx</w:t>
            </w:r>
            <w:r w:rsidRPr="0052592C">
              <w:rPr>
                <w:sz w:val="13"/>
                <w:szCs w:val="13"/>
              </w:rPr>
              <w:t xml:space="preserve"> v1 release number</w:t>
            </w:r>
          </w:p>
        </w:tc>
      </w:tr>
    </w:tbl>
    <w:p w:rsidR="00AD5203" w14:paraId="47A1EBAB" w14:textId="77777777"/>
    <w:p w:rsidR="007B28B9" w14:paraId="29DAD0B8" w14:textId="77777777"/>
    <w:p w:rsidR="00B825BD" w14:paraId="4A85F544" w14:textId="77777777"/>
    <w:p w:rsidR="00B825BD" w14:paraId="101F040D" w14:textId="77777777"/>
    <w:p w:rsidR="00CD535A" w14:paraId="10EB321B" w14:textId="77777777"/>
    <w:p w:rsidR="00CD535A" w14:paraId="29EDDEF2" w14:textId="77777777"/>
    <w:p w:rsidR="00CD535A" w14:paraId="258EB90A" w14:textId="77777777"/>
    <w:p w:rsidR="00CD535A" w14:paraId="6F5D8747" w14:textId="77777777"/>
    <w:p w:rsidR="00CD535A" w14:paraId="721B960B" w14:textId="77777777"/>
    <w:p w:rsidR="00CD535A" w14:paraId="27580987" w14:textId="77777777"/>
    <w:p w:rsidR="008B33C2" w14:paraId="77723850" w14:textId="77777777"/>
    <w:p w:rsidR="00B825BD" w14:paraId="73E73EB5" w14:textId="77777777"/>
    <w:tbl>
      <w:tblPr>
        <w:tblW w:w="5044" w:type="pct"/>
        <w:tblLayout w:type="fixed"/>
        <w:tblCellMar>
          <w:top w:w="15" w:type="dxa"/>
          <w:bottom w:w="15" w:type="dxa"/>
        </w:tblCellMar>
        <w:tblLook w:val="04A0"/>
      </w:tblPr>
      <w:tblGrid>
        <w:gridCol w:w="3595"/>
        <w:gridCol w:w="1848"/>
        <w:gridCol w:w="1663"/>
        <w:gridCol w:w="3779"/>
      </w:tblGrid>
      <w:tr w14:paraId="47306C8C" w14:textId="77777777" w:rsidTr="6EF19DFF">
        <w:tblPrEx>
          <w:tblW w:w="5044" w:type="pct"/>
          <w:tblLayout w:type="fixed"/>
          <w:tblCellMar>
            <w:top w:w="15" w:type="dxa"/>
            <w:bottom w:w="15" w:type="dxa"/>
          </w:tblCellMar>
          <w:tblLook w:val="04A0"/>
        </w:tblPrEx>
        <w:trPr>
          <w:trHeight w:val="641"/>
        </w:trPr>
        <w:tc>
          <w:tcPr>
            <w:tcW w:w="25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474F78" w:rsidRPr="00C91C6D" w:rsidP="00B04AE5" w14:paraId="095DAA75" w14:textId="77777777">
            <w:pPr>
              <w:rPr>
                <w:sz w:val="18"/>
                <w:szCs w:val="18"/>
              </w:rPr>
            </w:pPr>
            <w:r w:rsidRPr="6EF19DFF">
              <w:rPr>
                <w:rFonts w:asciiTheme="minorHAnsi" w:hAnsiTheme="minorHAnsi" w:cstheme="minorBidi"/>
                <w:b/>
                <w:bCs/>
                <w:sz w:val="20"/>
                <w:szCs w:val="20"/>
              </w:rPr>
              <w:t>Table 2. List of Antimicrobials to be Extracted</w:t>
            </w:r>
          </w:p>
        </w:tc>
        <w:tc>
          <w:tcPr>
            <w:tcW w:w="25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474F78" w:rsidRPr="00C91C6D" w:rsidP="00B04AE5" w14:paraId="6960F1FD" w14:textId="77777777">
            <w:pPr>
              <w:rPr>
                <w:sz w:val="18"/>
                <w:szCs w:val="18"/>
              </w:rPr>
            </w:pPr>
            <w:r w:rsidRPr="6EF19DFF">
              <w:rPr>
                <w:rFonts w:asciiTheme="minorHAnsi" w:hAnsiTheme="minorHAnsi" w:cstheme="minorBidi"/>
                <w:b/>
                <w:bCs/>
                <w:sz w:val="18"/>
                <w:szCs w:val="18"/>
              </w:rPr>
              <w:t>This is the list of</w:t>
            </w:r>
            <w:r w:rsidRPr="6EF19DFF" w:rsidR="724D5689">
              <w:rPr>
                <w:rFonts w:asciiTheme="minorHAnsi" w:hAnsiTheme="minorHAnsi" w:cstheme="minorBidi"/>
                <w:b/>
                <w:bCs/>
                <w:sz w:val="18"/>
                <w:szCs w:val="18"/>
              </w:rPr>
              <w:t xml:space="preserve"> antimicrobials</w:t>
            </w:r>
            <w:r w:rsidRPr="6EF19DFF">
              <w:rPr>
                <w:rFonts w:asciiTheme="minorHAnsi" w:hAnsiTheme="minorHAnsi" w:cstheme="minorBidi"/>
                <w:b/>
                <w:bCs/>
                <w:sz w:val="18"/>
                <w:szCs w:val="18"/>
              </w:rPr>
              <w:t xml:space="preserve"> that will be accepted into NHSN as part of the antimicrobial </w:t>
            </w:r>
            <w:r w:rsidRPr="6EF19DFF" w:rsidR="76781751">
              <w:rPr>
                <w:rFonts w:asciiTheme="minorHAnsi" w:hAnsiTheme="minorHAnsi" w:cstheme="minorBidi"/>
                <w:b/>
                <w:bCs/>
                <w:sz w:val="18"/>
                <w:szCs w:val="18"/>
              </w:rPr>
              <w:t xml:space="preserve">use </w:t>
            </w:r>
            <w:r w:rsidRPr="6EF19DFF">
              <w:rPr>
                <w:rFonts w:asciiTheme="minorHAnsi" w:hAnsiTheme="minorHAnsi" w:cstheme="minorBidi"/>
                <w:b/>
                <w:bCs/>
                <w:sz w:val="18"/>
                <w:szCs w:val="18"/>
              </w:rPr>
              <w:t xml:space="preserve">reporting. Complete list of accepted </w:t>
            </w:r>
            <w:r w:rsidRPr="6EF19DFF" w:rsidR="50FC4E62">
              <w:rPr>
                <w:rFonts w:asciiTheme="minorHAnsi" w:hAnsiTheme="minorHAnsi" w:cstheme="minorBidi"/>
                <w:b/>
                <w:bCs/>
                <w:sz w:val="18"/>
                <w:szCs w:val="18"/>
              </w:rPr>
              <w:t xml:space="preserve">RxNorm codes </w:t>
            </w:r>
            <w:r w:rsidRPr="6EF19DFF">
              <w:rPr>
                <w:rFonts w:asciiTheme="minorHAnsi" w:hAnsiTheme="minorHAnsi" w:cstheme="minorBidi"/>
                <w:b/>
                <w:bCs/>
                <w:sz w:val="18"/>
                <w:szCs w:val="18"/>
              </w:rPr>
              <w:t>is found in the NHSN IDM Workbook.</w:t>
            </w:r>
          </w:p>
        </w:tc>
      </w:tr>
      <w:tr w14:paraId="425B9958"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27C11772" w14:textId="77777777">
            <w:pPr>
              <w:rPr>
                <w:color w:val="000000"/>
                <w:sz w:val="18"/>
                <w:szCs w:val="18"/>
              </w:rPr>
            </w:pPr>
            <w:r w:rsidRPr="00C91C6D">
              <w:rPr>
                <w:color w:val="000000"/>
                <w:sz w:val="18"/>
                <w:szCs w:val="18"/>
              </w:rPr>
              <w:t>ACYCLOVIR</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35AD2910" w14:textId="77777777">
            <w:pPr>
              <w:rPr>
                <w:sz w:val="18"/>
                <w:szCs w:val="18"/>
              </w:rPr>
            </w:pPr>
            <w:r w:rsidRPr="6EF19DFF">
              <w:rPr>
                <w:sz w:val="18"/>
                <w:szCs w:val="18"/>
              </w:rPr>
              <w:t>CEFUROXIME</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003E3225" w14:paraId="4F0D0A93" w14:textId="77777777">
            <w:pPr>
              <w:rPr>
                <w:sz w:val="18"/>
                <w:szCs w:val="18"/>
              </w:rPr>
            </w:pPr>
            <w:r w:rsidRPr="6EF19DFF">
              <w:rPr>
                <w:sz w:val="18"/>
                <w:szCs w:val="18"/>
              </w:rPr>
              <w:t>MINOCYCLINE</w:t>
            </w:r>
          </w:p>
        </w:tc>
      </w:tr>
      <w:tr w14:paraId="18F0942C"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4F16AD0B" w14:textId="77777777">
            <w:pPr>
              <w:rPr>
                <w:color w:val="000000"/>
                <w:sz w:val="18"/>
                <w:szCs w:val="18"/>
              </w:rPr>
            </w:pPr>
            <w:r w:rsidRPr="00C91C6D">
              <w:rPr>
                <w:color w:val="000000"/>
                <w:sz w:val="18"/>
                <w:szCs w:val="18"/>
              </w:rPr>
              <w:t>AMOXICILLIN</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003E3225" w14:paraId="33F9644D" w14:textId="77777777">
            <w:pPr>
              <w:rPr>
                <w:sz w:val="18"/>
                <w:szCs w:val="18"/>
              </w:rPr>
            </w:pPr>
            <w:r w:rsidRPr="6EF19DFF">
              <w:rPr>
                <w:sz w:val="18"/>
                <w:szCs w:val="18"/>
              </w:rPr>
              <w:t>CEPHALEXIN</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003E3225" w14:paraId="0189A7A2" w14:textId="77777777">
            <w:pPr>
              <w:rPr>
                <w:sz w:val="18"/>
                <w:szCs w:val="18"/>
              </w:rPr>
            </w:pPr>
            <w:r w:rsidRPr="6EF19DFF">
              <w:rPr>
                <w:sz w:val="18"/>
                <w:szCs w:val="18"/>
              </w:rPr>
              <w:t>MOLNUPIRAVIR</w:t>
            </w:r>
          </w:p>
        </w:tc>
      </w:tr>
      <w:tr w14:paraId="35267B35" w14:textId="77777777" w:rsidTr="6EF19DFF">
        <w:tblPrEx>
          <w:tblW w:w="5044" w:type="pct"/>
          <w:tblLayout w:type="fixed"/>
          <w:tblCellMar>
            <w:top w:w="15" w:type="dxa"/>
            <w:bottom w:w="15" w:type="dxa"/>
          </w:tblCellMar>
          <w:tblLook w:val="04A0"/>
        </w:tblPrEx>
        <w:trPr>
          <w:trHeight w:val="288"/>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607116CD" w14:textId="77777777">
            <w:pPr>
              <w:rPr>
                <w:color w:val="000000"/>
                <w:sz w:val="18"/>
                <w:szCs w:val="18"/>
              </w:rPr>
            </w:pPr>
            <w:r w:rsidRPr="00C91C6D">
              <w:rPr>
                <w:color w:val="000000"/>
                <w:sz w:val="18"/>
                <w:szCs w:val="18"/>
              </w:rPr>
              <w:t>AMOXICILLIN/CLAVULANATE</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6D84B25D" w14:textId="77777777">
            <w:pPr>
              <w:rPr>
                <w:sz w:val="18"/>
                <w:szCs w:val="18"/>
              </w:rPr>
            </w:pPr>
            <w:r w:rsidRPr="6EF19DFF">
              <w:rPr>
                <w:sz w:val="18"/>
                <w:szCs w:val="18"/>
              </w:rPr>
              <w:t>CIPROFLOXACIN</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16BB93EC" w14:textId="77777777">
            <w:pPr>
              <w:rPr>
                <w:sz w:val="18"/>
                <w:szCs w:val="18"/>
              </w:rPr>
            </w:pPr>
            <w:r w:rsidRPr="6EF19DFF">
              <w:rPr>
                <w:sz w:val="18"/>
                <w:szCs w:val="18"/>
              </w:rPr>
              <w:t>MOXIFLOXACIN</w:t>
            </w:r>
          </w:p>
        </w:tc>
      </w:tr>
      <w:tr w14:paraId="39FBD38B"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20517C1E" w14:textId="77777777">
            <w:pPr>
              <w:rPr>
                <w:color w:val="000000"/>
                <w:sz w:val="18"/>
                <w:szCs w:val="18"/>
              </w:rPr>
            </w:pPr>
            <w:r w:rsidRPr="00C91C6D">
              <w:rPr>
                <w:color w:val="000000"/>
                <w:sz w:val="18"/>
                <w:szCs w:val="18"/>
              </w:rPr>
              <w:t xml:space="preserve">AMPHOTERICIN B </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711358E5" w14:textId="77777777">
            <w:pPr>
              <w:rPr>
                <w:sz w:val="18"/>
                <w:szCs w:val="18"/>
              </w:rPr>
            </w:pPr>
            <w:r w:rsidRPr="6EF19DFF">
              <w:rPr>
                <w:sz w:val="18"/>
                <w:szCs w:val="18"/>
              </w:rPr>
              <w:t>CLARITHROMYCIN</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0E464CC5" w14:textId="77777777">
            <w:pPr>
              <w:rPr>
                <w:sz w:val="18"/>
                <w:szCs w:val="18"/>
              </w:rPr>
            </w:pPr>
            <w:r w:rsidRPr="6EF19DFF">
              <w:rPr>
                <w:sz w:val="18"/>
                <w:szCs w:val="18"/>
              </w:rPr>
              <w:t>NAFCILLIN</w:t>
            </w:r>
          </w:p>
        </w:tc>
      </w:tr>
      <w:tr w14:paraId="73F3D64C" w14:textId="77777777" w:rsidTr="6EF19DFF">
        <w:tblPrEx>
          <w:tblW w:w="5044" w:type="pct"/>
          <w:tblLayout w:type="fixed"/>
          <w:tblCellMar>
            <w:top w:w="15" w:type="dxa"/>
            <w:bottom w:w="15" w:type="dxa"/>
          </w:tblCellMar>
          <w:tblLook w:val="04A0"/>
        </w:tblPrEx>
        <w:trPr>
          <w:trHeight w:val="288"/>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0CEF5B42" w14:textId="77777777">
            <w:pPr>
              <w:rPr>
                <w:color w:val="000000"/>
                <w:sz w:val="18"/>
                <w:szCs w:val="18"/>
              </w:rPr>
            </w:pPr>
            <w:r w:rsidRPr="00C91C6D">
              <w:rPr>
                <w:color w:val="000000"/>
                <w:sz w:val="18"/>
                <w:szCs w:val="18"/>
              </w:rPr>
              <w:t>AMPHOTERICIN B LIPID COMPLEX</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558CABB2" w14:textId="77777777">
            <w:pPr>
              <w:rPr>
                <w:sz w:val="18"/>
                <w:szCs w:val="18"/>
              </w:rPr>
            </w:pPr>
            <w:r w:rsidRPr="6EF19DFF">
              <w:rPr>
                <w:sz w:val="18"/>
                <w:szCs w:val="18"/>
              </w:rPr>
              <w:t>CLINDAMYCIN</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10A3B8C3" w14:textId="77777777">
            <w:pPr>
              <w:rPr>
                <w:sz w:val="18"/>
                <w:szCs w:val="18"/>
              </w:rPr>
            </w:pPr>
            <w:r w:rsidRPr="6EF19DFF">
              <w:rPr>
                <w:sz w:val="18"/>
                <w:szCs w:val="18"/>
              </w:rPr>
              <w:t>NIRMATRELVIR</w:t>
            </w:r>
          </w:p>
        </w:tc>
      </w:tr>
      <w:tr w14:paraId="3C4DC80A"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6C710A0F" w14:textId="77777777">
            <w:pPr>
              <w:rPr>
                <w:color w:val="000000"/>
                <w:sz w:val="18"/>
                <w:szCs w:val="18"/>
              </w:rPr>
            </w:pPr>
            <w:r w:rsidRPr="00C91C6D">
              <w:rPr>
                <w:color w:val="000000"/>
                <w:sz w:val="18"/>
                <w:szCs w:val="18"/>
              </w:rPr>
              <w:t>AMPHOTERICIN B LIPOSOMAL</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479BC361" w14:textId="77777777">
            <w:pPr>
              <w:rPr>
                <w:sz w:val="18"/>
                <w:szCs w:val="18"/>
              </w:rPr>
            </w:pPr>
            <w:r w:rsidRPr="6EF19DFF">
              <w:rPr>
                <w:sz w:val="18"/>
                <w:szCs w:val="18"/>
              </w:rPr>
              <w:t>DALBAVANCIN</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3DA349AA" w14:textId="77777777">
            <w:pPr>
              <w:rPr>
                <w:sz w:val="18"/>
                <w:szCs w:val="18"/>
              </w:rPr>
            </w:pPr>
            <w:r w:rsidRPr="6EF19DFF">
              <w:rPr>
                <w:sz w:val="18"/>
                <w:szCs w:val="18"/>
              </w:rPr>
              <w:t>NITROFURANTOIN</w:t>
            </w:r>
          </w:p>
        </w:tc>
      </w:tr>
      <w:tr w14:paraId="2CCDC610"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0EFFF3D7" w14:textId="77777777">
            <w:pPr>
              <w:rPr>
                <w:color w:val="000000"/>
                <w:sz w:val="18"/>
                <w:szCs w:val="18"/>
              </w:rPr>
            </w:pPr>
            <w:r w:rsidRPr="00C91C6D">
              <w:rPr>
                <w:color w:val="000000"/>
                <w:sz w:val="18"/>
                <w:szCs w:val="18"/>
              </w:rPr>
              <w:t>AMPICILLIN</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0C3A282B" w14:textId="77777777">
            <w:pPr>
              <w:rPr>
                <w:sz w:val="18"/>
                <w:szCs w:val="18"/>
              </w:rPr>
            </w:pPr>
            <w:r w:rsidRPr="6EF19DFF">
              <w:rPr>
                <w:sz w:val="18"/>
                <w:szCs w:val="18"/>
              </w:rPr>
              <w:t>DAPTOMYCIN</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2E23C1C7" w14:textId="77777777">
            <w:pPr>
              <w:rPr>
                <w:sz w:val="18"/>
                <w:szCs w:val="18"/>
              </w:rPr>
            </w:pPr>
            <w:r w:rsidRPr="6EF19DFF">
              <w:rPr>
                <w:sz w:val="18"/>
                <w:szCs w:val="18"/>
              </w:rPr>
              <w:t>OFLOXACIN</w:t>
            </w:r>
          </w:p>
        </w:tc>
      </w:tr>
      <w:tr w14:paraId="55BFB354" w14:textId="77777777" w:rsidTr="6EF19DFF">
        <w:tblPrEx>
          <w:tblW w:w="5044" w:type="pct"/>
          <w:tblLayout w:type="fixed"/>
          <w:tblCellMar>
            <w:top w:w="15" w:type="dxa"/>
            <w:bottom w:w="15" w:type="dxa"/>
          </w:tblCellMar>
          <w:tblLook w:val="04A0"/>
        </w:tblPrEx>
        <w:trPr>
          <w:trHeight w:val="288"/>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6D341453" w14:textId="77777777">
            <w:pPr>
              <w:rPr>
                <w:color w:val="000000"/>
                <w:sz w:val="18"/>
                <w:szCs w:val="18"/>
              </w:rPr>
            </w:pPr>
            <w:r w:rsidRPr="00C91C6D">
              <w:rPr>
                <w:color w:val="000000"/>
                <w:sz w:val="18"/>
                <w:szCs w:val="18"/>
              </w:rPr>
              <w:t>AMPICILLIN/SULBACTAM</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01FC9D0E" w14:textId="77777777">
            <w:pPr>
              <w:rPr>
                <w:sz w:val="18"/>
                <w:szCs w:val="18"/>
              </w:rPr>
            </w:pPr>
            <w:r w:rsidRPr="6EF19DFF">
              <w:rPr>
                <w:sz w:val="18"/>
                <w:szCs w:val="18"/>
              </w:rPr>
              <w:t>DICLOXACILLIN</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5321E0F3" w14:textId="77777777">
            <w:pPr>
              <w:rPr>
                <w:sz w:val="18"/>
                <w:szCs w:val="18"/>
              </w:rPr>
            </w:pPr>
            <w:r w:rsidRPr="6EF19DFF">
              <w:rPr>
                <w:sz w:val="18"/>
                <w:szCs w:val="18"/>
              </w:rPr>
              <w:t>OMADACYCLINE</w:t>
            </w:r>
          </w:p>
        </w:tc>
      </w:tr>
      <w:tr w14:paraId="55A05358"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364F8152" w14:textId="77777777">
            <w:pPr>
              <w:rPr>
                <w:color w:val="000000"/>
                <w:sz w:val="18"/>
                <w:szCs w:val="18"/>
              </w:rPr>
            </w:pPr>
            <w:r w:rsidRPr="00C91C6D">
              <w:rPr>
                <w:color w:val="000000"/>
                <w:sz w:val="18"/>
                <w:szCs w:val="18"/>
              </w:rPr>
              <w:t>ANIDULAFUNGIN</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2320FE88" w14:textId="77777777">
            <w:pPr>
              <w:rPr>
                <w:sz w:val="18"/>
                <w:szCs w:val="18"/>
              </w:rPr>
            </w:pPr>
            <w:r w:rsidRPr="6EF19DFF">
              <w:rPr>
                <w:sz w:val="18"/>
                <w:szCs w:val="18"/>
              </w:rPr>
              <w:t>DOXYCYCLINE</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43D175C8" w14:textId="77777777">
            <w:pPr>
              <w:rPr>
                <w:sz w:val="18"/>
                <w:szCs w:val="18"/>
              </w:rPr>
            </w:pPr>
            <w:r w:rsidRPr="6EF19DFF">
              <w:rPr>
                <w:sz w:val="18"/>
                <w:szCs w:val="18"/>
              </w:rPr>
              <w:t>ORITAVANCIN</w:t>
            </w:r>
          </w:p>
        </w:tc>
      </w:tr>
      <w:tr w14:paraId="13EEFAA6"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02AA4112" w14:textId="77777777">
            <w:pPr>
              <w:rPr>
                <w:color w:val="000000"/>
                <w:sz w:val="18"/>
                <w:szCs w:val="18"/>
              </w:rPr>
            </w:pPr>
            <w:r w:rsidRPr="00C91C6D">
              <w:rPr>
                <w:color w:val="000000"/>
                <w:sz w:val="18"/>
                <w:szCs w:val="18"/>
              </w:rPr>
              <w:t>AZITHROMYCIN</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588F0ACE" w14:textId="77777777">
            <w:pPr>
              <w:rPr>
                <w:sz w:val="18"/>
                <w:szCs w:val="18"/>
              </w:rPr>
            </w:pPr>
            <w:r w:rsidRPr="6EF19DFF">
              <w:rPr>
                <w:sz w:val="18"/>
                <w:szCs w:val="18"/>
              </w:rPr>
              <w:t>ERAVACYCLINE</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029E74AE" w14:textId="77777777">
            <w:pPr>
              <w:rPr>
                <w:sz w:val="18"/>
                <w:szCs w:val="18"/>
              </w:rPr>
            </w:pPr>
            <w:r w:rsidRPr="6EF19DFF">
              <w:rPr>
                <w:sz w:val="18"/>
                <w:szCs w:val="18"/>
              </w:rPr>
              <w:t>OSELTAMIVIR</w:t>
            </w:r>
          </w:p>
        </w:tc>
      </w:tr>
      <w:tr w14:paraId="7712E669"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52127811" w14:textId="77777777">
            <w:pPr>
              <w:rPr>
                <w:color w:val="000000"/>
                <w:sz w:val="18"/>
                <w:szCs w:val="18"/>
              </w:rPr>
            </w:pPr>
            <w:r w:rsidRPr="00C91C6D">
              <w:rPr>
                <w:color w:val="000000"/>
                <w:sz w:val="18"/>
                <w:szCs w:val="18"/>
              </w:rPr>
              <w:t>AZTREONAM</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2994F2C7" w14:textId="77777777">
            <w:pPr>
              <w:rPr>
                <w:sz w:val="18"/>
                <w:szCs w:val="18"/>
              </w:rPr>
            </w:pPr>
            <w:r w:rsidRPr="6EF19DFF">
              <w:rPr>
                <w:sz w:val="18"/>
                <w:szCs w:val="18"/>
              </w:rPr>
              <w:t>ERTAPENEM</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52328486" w14:textId="77777777">
            <w:pPr>
              <w:rPr>
                <w:sz w:val="18"/>
                <w:szCs w:val="18"/>
              </w:rPr>
            </w:pPr>
            <w:r w:rsidRPr="6EF19DFF">
              <w:rPr>
                <w:sz w:val="18"/>
                <w:szCs w:val="18"/>
              </w:rPr>
              <w:t>OXACILLIN</w:t>
            </w:r>
          </w:p>
        </w:tc>
      </w:tr>
      <w:tr w14:paraId="303B5340" w14:textId="77777777" w:rsidTr="6EF19DFF">
        <w:tblPrEx>
          <w:tblW w:w="5044" w:type="pct"/>
          <w:tblLayout w:type="fixed"/>
          <w:tblCellMar>
            <w:top w:w="15" w:type="dxa"/>
            <w:bottom w:w="15" w:type="dxa"/>
          </w:tblCellMar>
          <w:tblLook w:val="04A0"/>
        </w:tblPrEx>
        <w:trPr>
          <w:trHeight w:val="288"/>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2B1E5344" w14:textId="77777777">
            <w:pPr>
              <w:rPr>
                <w:color w:val="000000"/>
                <w:sz w:val="18"/>
                <w:szCs w:val="18"/>
              </w:rPr>
            </w:pPr>
            <w:r w:rsidRPr="00C91C6D">
              <w:rPr>
                <w:color w:val="000000"/>
                <w:sz w:val="18"/>
                <w:szCs w:val="18"/>
              </w:rPr>
              <w:t>BALOXAVIR MARBOXIL</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456D1AC4" w14:textId="77777777">
            <w:pPr>
              <w:rPr>
                <w:sz w:val="18"/>
                <w:szCs w:val="18"/>
              </w:rPr>
            </w:pPr>
            <w:r w:rsidRPr="6EF19DFF">
              <w:rPr>
                <w:sz w:val="18"/>
                <w:szCs w:val="18"/>
              </w:rPr>
              <w:t>ERYTHROMYCIN</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05A89A7D" w14:textId="77777777">
            <w:pPr>
              <w:rPr>
                <w:sz w:val="18"/>
                <w:szCs w:val="18"/>
              </w:rPr>
            </w:pPr>
            <w:r w:rsidRPr="6EF19DFF">
              <w:rPr>
                <w:sz w:val="18"/>
                <w:szCs w:val="18"/>
              </w:rPr>
              <w:t>PENICILLIN G</w:t>
            </w:r>
          </w:p>
        </w:tc>
      </w:tr>
      <w:tr w14:paraId="04537FBD"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6EF58DAC" w14:textId="77777777">
            <w:pPr>
              <w:rPr>
                <w:color w:val="000000"/>
                <w:sz w:val="18"/>
                <w:szCs w:val="18"/>
              </w:rPr>
            </w:pPr>
            <w:r w:rsidRPr="00C91C6D">
              <w:rPr>
                <w:color w:val="000000"/>
                <w:sz w:val="18"/>
                <w:szCs w:val="18"/>
              </w:rPr>
              <w:t>CASPOFUNGIN</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5D48EE01" w14:textId="77777777">
            <w:pPr>
              <w:rPr>
                <w:sz w:val="18"/>
                <w:szCs w:val="18"/>
              </w:rPr>
            </w:pPr>
            <w:r w:rsidRPr="6EF19DFF">
              <w:rPr>
                <w:sz w:val="18"/>
                <w:szCs w:val="18"/>
              </w:rPr>
              <w:t>FAMCICLOVIR</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51DF7334" w14:textId="77777777">
            <w:pPr>
              <w:rPr>
                <w:sz w:val="18"/>
                <w:szCs w:val="18"/>
              </w:rPr>
            </w:pPr>
            <w:r w:rsidRPr="6EF19DFF">
              <w:rPr>
                <w:sz w:val="18"/>
                <w:szCs w:val="18"/>
              </w:rPr>
              <w:t>PENICILLIN V</w:t>
            </w:r>
          </w:p>
        </w:tc>
      </w:tr>
      <w:tr w14:paraId="7F681EE2"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12583414" w14:textId="77777777">
            <w:pPr>
              <w:rPr>
                <w:color w:val="000000"/>
                <w:sz w:val="18"/>
                <w:szCs w:val="18"/>
              </w:rPr>
            </w:pPr>
            <w:r w:rsidRPr="00C91C6D">
              <w:rPr>
                <w:color w:val="000000"/>
                <w:sz w:val="18"/>
                <w:szCs w:val="18"/>
              </w:rPr>
              <w:t>CEFACLOR</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5CD2A281" w14:textId="77777777">
            <w:pPr>
              <w:rPr>
                <w:sz w:val="18"/>
                <w:szCs w:val="18"/>
              </w:rPr>
            </w:pPr>
            <w:r w:rsidRPr="6EF19DFF">
              <w:rPr>
                <w:sz w:val="18"/>
                <w:szCs w:val="18"/>
              </w:rPr>
              <w:t>FIDAXOMICIN</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17B11465" w14:textId="77777777">
            <w:pPr>
              <w:rPr>
                <w:sz w:val="18"/>
                <w:szCs w:val="18"/>
              </w:rPr>
            </w:pPr>
            <w:r w:rsidRPr="6EF19DFF">
              <w:rPr>
                <w:sz w:val="18"/>
                <w:szCs w:val="18"/>
              </w:rPr>
              <w:t>PERAMIVIR</w:t>
            </w:r>
          </w:p>
        </w:tc>
      </w:tr>
      <w:tr w14:paraId="799462F0"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5875CD25" w14:textId="77777777">
            <w:pPr>
              <w:rPr>
                <w:color w:val="000000"/>
                <w:sz w:val="18"/>
                <w:szCs w:val="18"/>
              </w:rPr>
            </w:pPr>
            <w:r w:rsidRPr="00C91C6D">
              <w:rPr>
                <w:color w:val="000000"/>
                <w:sz w:val="18"/>
                <w:szCs w:val="18"/>
              </w:rPr>
              <w:t>CEFADROXIL</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3A4BE6D3" w14:textId="77777777">
            <w:pPr>
              <w:rPr>
                <w:sz w:val="18"/>
                <w:szCs w:val="18"/>
              </w:rPr>
            </w:pPr>
            <w:r w:rsidRPr="6EF19DFF">
              <w:rPr>
                <w:sz w:val="18"/>
                <w:szCs w:val="18"/>
              </w:rPr>
              <w:t>FLUCONAZOLE</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0CE2F317" w14:textId="77777777">
            <w:pPr>
              <w:rPr>
                <w:sz w:val="18"/>
                <w:szCs w:val="18"/>
              </w:rPr>
            </w:pPr>
            <w:r w:rsidRPr="6EF19DFF">
              <w:rPr>
                <w:sz w:val="18"/>
                <w:szCs w:val="18"/>
              </w:rPr>
              <w:t>PIPERACILLIN/TAZOBACTAM</w:t>
            </w:r>
          </w:p>
        </w:tc>
      </w:tr>
      <w:tr w14:paraId="0908A2AC"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4CA48A1F" w14:textId="77777777">
            <w:pPr>
              <w:rPr>
                <w:color w:val="000000"/>
                <w:sz w:val="18"/>
                <w:szCs w:val="18"/>
              </w:rPr>
            </w:pPr>
            <w:r w:rsidRPr="00C91C6D">
              <w:rPr>
                <w:color w:val="000000"/>
                <w:sz w:val="18"/>
                <w:szCs w:val="18"/>
              </w:rPr>
              <w:t>CEFAZOLIN</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5F53A7B1" w14:textId="77777777">
            <w:pPr>
              <w:rPr>
                <w:sz w:val="18"/>
                <w:szCs w:val="18"/>
              </w:rPr>
            </w:pPr>
            <w:r w:rsidRPr="6EF19DFF">
              <w:rPr>
                <w:sz w:val="18"/>
                <w:szCs w:val="18"/>
              </w:rPr>
              <w:t>FOSFOMYCIN</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275528BD" w14:textId="77777777">
            <w:pPr>
              <w:rPr>
                <w:sz w:val="18"/>
                <w:szCs w:val="18"/>
              </w:rPr>
            </w:pPr>
            <w:r w:rsidRPr="6EF19DFF">
              <w:rPr>
                <w:sz w:val="18"/>
                <w:szCs w:val="18"/>
              </w:rPr>
              <w:t>PLAZOMICIN</w:t>
            </w:r>
          </w:p>
        </w:tc>
      </w:tr>
      <w:tr w14:paraId="2786F161"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2B5542F4" w14:textId="77777777">
            <w:pPr>
              <w:rPr>
                <w:color w:val="000000"/>
                <w:sz w:val="18"/>
                <w:szCs w:val="18"/>
              </w:rPr>
            </w:pPr>
            <w:r w:rsidRPr="00C91C6D">
              <w:rPr>
                <w:color w:val="000000"/>
                <w:sz w:val="18"/>
                <w:szCs w:val="18"/>
              </w:rPr>
              <w:t>CEFDINIR</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00F65366" w14:textId="77777777">
            <w:pPr>
              <w:rPr>
                <w:sz w:val="18"/>
                <w:szCs w:val="18"/>
              </w:rPr>
            </w:pPr>
            <w:r w:rsidRPr="6EF19DFF">
              <w:rPr>
                <w:sz w:val="18"/>
                <w:szCs w:val="18"/>
              </w:rPr>
              <w:t>GANCICLOVIR SODIUM</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04EA31D8" w14:textId="77777777">
            <w:pPr>
              <w:rPr>
                <w:sz w:val="18"/>
                <w:szCs w:val="18"/>
              </w:rPr>
            </w:pPr>
            <w:r w:rsidRPr="6EF19DFF">
              <w:rPr>
                <w:sz w:val="18"/>
                <w:szCs w:val="18"/>
              </w:rPr>
              <w:t>POSACONAZOLE</w:t>
            </w:r>
          </w:p>
        </w:tc>
      </w:tr>
      <w:tr w14:paraId="4C57132E"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7EE6E744" w14:textId="77777777">
            <w:pPr>
              <w:rPr>
                <w:color w:val="000000"/>
                <w:sz w:val="18"/>
                <w:szCs w:val="18"/>
              </w:rPr>
            </w:pPr>
            <w:r w:rsidRPr="00C91C6D">
              <w:rPr>
                <w:color w:val="000000"/>
                <w:sz w:val="18"/>
                <w:szCs w:val="18"/>
              </w:rPr>
              <w:t>CEFEPIME</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7B431220" w14:textId="77777777">
            <w:pPr>
              <w:rPr>
                <w:sz w:val="18"/>
                <w:szCs w:val="18"/>
              </w:rPr>
            </w:pPr>
            <w:r w:rsidRPr="6EF19DFF">
              <w:rPr>
                <w:sz w:val="18"/>
                <w:szCs w:val="18"/>
              </w:rPr>
              <w:t>GENTAMICIN</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571B45F1" w14:textId="77777777">
            <w:pPr>
              <w:rPr>
                <w:sz w:val="18"/>
                <w:szCs w:val="18"/>
              </w:rPr>
            </w:pPr>
            <w:r w:rsidRPr="6EF19DFF">
              <w:rPr>
                <w:sz w:val="18"/>
                <w:szCs w:val="18"/>
              </w:rPr>
              <w:t>REMDESIVIR</w:t>
            </w:r>
          </w:p>
        </w:tc>
      </w:tr>
      <w:tr w14:paraId="50BB8979"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3225" w:rsidRPr="00C91C6D" w:rsidP="003E3225" w14:paraId="4387A361" w14:textId="77777777">
            <w:pPr>
              <w:rPr>
                <w:color w:val="000000"/>
                <w:sz w:val="18"/>
                <w:szCs w:val="18"/>
              </w:rPr>
            </w:pPr>
            <w:r w:rsidRPr="00C91C6D">
              <w:rPr>
                <w:color w:val="000000"/>
                <w:sz w:val="18"/>
                <w:szCs w:val="18"/>
              </w:rPr>
              <w:t>CEFIDEROCOL</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459387A5" w14:textId="77777777">
            <w:pPr>
              <w:rPr>
                <w:sz w:val="18"/>
                <w:szCs w:val="18"/>
              </w:rPr>
            </w:pPr>
            <w:r w:rsidRPr="6EF19DFF">
              <w:rPr>
                <w:sz w:val="18"/>
                <w:szCs w:val="18"/>
              </w:rPr>
              <w:t>IMIPENEM/CILASTATIN</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47C7A2C0" w14:textId="77777777">
            <w:pPr>
              <w:rPr>
                <w:sz w:val="18"/>
                <w:szCs w:val="18"/>
              </w:rPr>
            </w:pPr>
            <w:r w:rsidRPr="6EF19DFF">
              <w:rPr>
                <w:sz w:val="18"/>
                <w:szCs w:val="18"/>
              </w:rPr>
              <w:t>REZAFUNGIN</w:t>
            </w:r>
          </w:p>
        </w:tc>
      </w:tr>
      <w:tr w14:paraId="1AE0AE34"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4595CC1C" w14:textId="77777777">
            <w:pPr>
              <w:rPr>
                <w:color w:val="000000"/>
                <w:sz w:val="18"/>
                <w:szCs w:val="18"/>
              </w:rPr>
            </w:pPr>
            <w:r w:rsidRPr="00C91C6D">
              <w:rPr>
                <w:color w:val="000000"/>
                <w:sz w:val="18"/>
                <w:szCs w:val="18"/>
              </w:rPr>
              <w:t>CEFIXIME</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1EC43041" w14:textId="77777777">
            <w:pPr>
              <w:rPr>
                <w:sz w:val="18"/>
                <w:szCs w:val="18"/>
              </w:rPr>
            </w:pPr>
            <w:r w:rsidRPr="6EF19DFF">
              <w:rPr>
                <w:sz w:val="18"/>
                <w:szCs w:val="18"/>
              </w:rPr>
              <w:t>IMIPENEM/CILASTATIN/RELEBACTAM</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677BFE89" w14:textId="77777777">
            <w:pPr>
              <w:rPr>
                <w:sz w:val="18"/>
                <w:szCs w:val="18"/>
              </w:rPr>
            </w:pPr>
            <w:r w:rsidRPr="6EF19DFF">
              <w:rPr>
                <w:sz w:val="18"/>
                <w:szCs w:val="18"/>
              </w:rPr>
              <w:t>SULBACTAM/DURLOBACTAM</w:t>
            </w:r>
          </w:p>
        </w:tc>
      </w:tr>
      <w:tr w14:paraId="1DF6F188"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3887D1F7" w14:textId="77777777">
            <w:pPr>
              <w:rPr>
                <w:color w:val="000000"/>
                <w:sz w:val="18"/>
                <w:szCs w:val="18"/>
              </w:rPr>
            </w:pPr>
            <w:r w:rsidRPr="00C91C6D">
              <w:rPr>
                <w:color w:val="000000"/>
                <w:sz w:val="18"/>
                <w:szCs w:val="18"/>
              </w:rPr>
              <w:t>CEFOTAXIME</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4D8EB8BC" w14:textId="77777777">
            <w:pPr>
              <w:rPr>
                <w:sz w:val="18"/>
                <w:szCs w:val="18"/>
              </w:rPr>
            </w:pPr>
            <w:r w:rsidRPr="6EF19DFF">
              <w:rPr>
                <w:sz w:val="18"/>
                <w:szCs w:val="18"/>
              </w:rPr>
              <w:t xml:space="preserve">ISAVUCONAZONIUM   </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003E3225" w14:paraId="7751F37D" w14:textId="77777777">
            <w:pPr>
              <w:rPr>
                <w:color w:val="000000"/>
                <w:sz w:val="18"/>
                <w:szCs w:val="18"/>
              </w:rPr>
            </w:pPr>
            <w:r w:rsidRPr="00C91C6D">
              <w:rPr>
                <w:sz w:val="18"/>
                <w:szCs w:val="18"/>
              </w:rPr>
              <w:t>SULFAMETHOXAZOLE/TRIMETHOPRIM</w:t>
            </w:r>
          </w:p>
        </w:tc>
      </w:tr>
      <w:tr w14:paraId="6F371BF1"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259CB045" w14:textId="77777777">
            <w:pPr>
              <w:rPr>
                <w:color w:val="000000"/>
                <w:sz w:val="18"/>
                <w:szCs w:val="18"/>
              </w:rPr>
            </w:pPr>
            <w:r w:rsidRPr="00C91C6D">
              <w:rPr>
                <w:color w:val="000000"/>
                <w:sz w:val="18"/>
                <w:szCs w:val="18"/>
              </w:rPr>
              <w:t>CEFOTETAN</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072313F2" w14:textId="77777777">
            <w:pPr>
              <w:rPr>
                <w:sz w:val="18"/>
                <w:szCs w:val="18"/>
              </w:rPr>
            </w:pPr>
            <w:r w:rsidRPr="6EF19DFF">
              <w:rPr>
                <w:sz w:val="18"/>
                <w:szCs w:val="18"/>
              </w:rPr>
              <w:t>ITRACONAZOLE</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003E3225" w14:paraId="67C0EC53" w14:textId="77777777">
            <w:pPr>
              <w:rPr>
                <w:color w:val="000000"/>
                <w:sz w:val="18"/>
                <w:szCs w:val="18"/>
              </w:rPr>
            </w:pPr>
            <w:r w:rsidRPr="00C91C6D">
              <w:rPr>
                <w:sz w:val="18"/>
                <w:szCs w:val="18"/>
              </w:rPr>
              <w:t>TEDIZOLID</w:t>
            </w:r>
          </w:p>
        </w:tc>
      </w:tr>
      <w:tr w14:paraId="22C64E39"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3037ED0E" w14:textId="77777777">
            <w:pPr>
              <w:rPr>
                <w:color w:val="000000"/>
                <w:sz w:val="18"/>
                <w:szCs w:val="18"/>
              </w:rPr>
            </w:pPr>
            <w:r w:rsidRPr="00C91C6D">
              <w:rPr>
                <w:color w:val="000000"/>
                <w:sz w:val="18"/>
                <w:szCs w:val="18"/>
              </w:rPr>
              <w:t>CEFOXITIN</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6C8DF957" w14:textId="77777777">
            <w:pPr>
              <w:rPr>
                <w:sz w:val="18"/>
                <w:szCs w:val="18"/>
              </w:rPr>
            </w:pPr>
            <w:r w:rsidRPr="6EF19DFF">
              <w:rPr>
                <w:sz w:val="18"/>
                <w:szCs w:val="18"/>
              </w:rPr>
              <w:t>KETOCONAZOLE</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003E3225" w14:paraId="1DA374D8" w14:textId="77777777">
            <w:pPr>
              <w:rPr>
                <w:color w:val="000000"/>
                <w:sz w:val="18"/>
                <w:szCs w:val="18"/>
              </w:rPr>
            </w:pPr>
            <w:r w:rsidRPr="00C91C6D">
              <w:rPr>
                <w:sz w:val="18"/>
                <w:szCs w:val="18"/>
              </w:rPr>
              <w:t xml:space="preserve">TELAVANCIN </w:t>
            </w:r>
          </w:p>
        </w:tc>
      </w:tr>
      <w:tr w14:paraId="0EAB4AD3"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2CB3ACB0" w14:textId="77777777">
            <w:pPr>
              <w:rPr>
                <w:color w:val="000000"/>
                <w:sz w:val="18"/>
                <w:szCs w:val="18"/>
              </w:rPr>
            </w:pPr>
            <w:r w:rsidRPr="00C91C6D">
              <w:rPr>
                <w:color w:val="000000"/>
                <w:sz w:val="18"/>
                <w:szCs w:val="18"/>
              </w:rPr>
              <w:t xml:space="preserve">CEFPODOXIME </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03F49676" w14:textId="77777777">
            <w:pPr>
              <w:rPr>
                <w:sz w:val="18"/>
                <w:szCs w:val="18"/>
              </w:rPr>
            </w:pPr>
            <w:r w:rsidRPr="6EF19DFF">
              <w:rPr>
                <w:sz w:val="18"/>
                <w:szCs w:val="18"/>
              </w:rPr>
              <w:t>LEFAMULIN</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003E3225" w14:paraId="593CDB06" w14:textId="77777777">
            <w:pPr>
              <w:rPr>
                <w:color w:val="000000"/>
                <w:sz w:val="18"/>
                <w:szCs w:val="18"/>
              </w:rPr>
            </w:pPr>
            <w:r w:rsidRPr="00C91C6D">
              <w:rPr>
                <w:sz w:val="18"/>
                <w:szCs w:val="18"/>
              </w:rPr>
              <w:t>TETRACYCLINE</w:t>
            </w:r>
          </w:p>
        </w:tc>
      </w:tr>
      <w:tr w14:paraId="6EEBB81D"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5C624BBB" w14:textId="77777777">
            <w:pPr>
              <w:rPr>
                <w:color w:val="000000"/>
                <w:sz w:val="18"/>
                <w:szCs w:val="18"/>
              </w:rPr>
            </w:pPr>
            <w:r w:rsidRPr="00C91C6D">
              <w:rPr>
                <w:color w:val="000000"/>
                <w:sz w:val="18"/>
                <w:szCs w:val="18"/>
              </w:rPr>
              <w:t>CEFPROZIL</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42001EEC" w14:textId="77777777">
            <w:pPr>
              <w:rPr>
                <w:sz w:val="18"/>
                <w:szCs w:val="18"/>
              </w:rPr>
            </w:pPr>
            <w:r w:rsidRPr="6EF19DFF">
              <w:rPr>
                <w:sz w:val="18"/>
                <w:szCs w:val="18"/>
              </w:rPr>
              <w:t>LETERMOVIR</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003E3225" w14:paraId="19AF2358" w14:textId="77777777">
            <w:pPr>
              <w:rPr>
                <w:color w:val="000000"/>
                <w:sz w:val="18"/>
                <w:szCs w:val="18"/>
              </w:rPr>
            </w:pPr>
            <w:r w:rsidRPr="00C91C6D">
              <w:rPr>
                <w:sz w:val="18"/>
                <w:szCs w:val="18"/>
              </w:rPr>
              <w:t>TIGECYCLINE</w:t>
            </w:r>
          </w:p>
        </w:tc>
      </w:tr>
      <w:tr w14:paraId="4E6B3DAC"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640325DF" w14:textId="77777777">
            <w:pPr>
              <w:rPr>
                <w:color w:val="000000"/>
                <w:sz w:val="18"/>
                <w:szCs w:val="18"/>
              </w:rPr>
            </w:pPr>
            <w:r w:rsidRPr="00C91C6D">
              <w:rPr>
                <w:color w:val="000000"/>
                <w:sz w:val="18"/>
                <w:szCs w:val="18"/>
              </w:rPr>
              <w:t>CEFTAROLINE</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67D0C73B" w14:textId="77777777">
            <w:pPr>
              <w:rPr>
                <w:sz w:val="18"/>
                <w:szCs w:val="18"/>
              </w:rPr>
            </w:pPr>
            <w:r w:rsidRPr="6EF19DFF">
              <w:rPr>
                <w:sz w:val="18"/>
                <w:szCs w:val="18"/>
              </w:rPr>
              <w:t>LEVOFLOXACIN</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003E3225" w14:paraId="4F781FDD" w14:textId="77777777">
            <w:pPr>
              <w:rPr>
                <w:color w:val="000000"/>
                <w:sz w:val="18"/>
                <w:szCs w:val="18"/>
              </w:rPr>
            </w:pPr>
            <w:r w:rsidRPr="00C91C6D">
              <w:rPr>
                <w:sz w:val="18"/>
                <w:szCs w:val="18"/>
              </w:rPr>
              <w:t>TINIDAZOLE</w:t>
            </w:r>
          </w:p>
        </w:tc>
      </w:tr>
      <w:tr w14:paraId="20062573"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0329C7E7" w14:textId="77777777">
            <w:pPr>
              <w:rPr>
                <w:color w:val="000000"/>
                <w:sz w:val="18"/>
                <w:szCs w:val="18"/>
              </w:rPr>
            </w:pPr>
            <w:r w:rsidRPr="00C91C6D">
              <w:rPr>
                <w:color w:val="000000"/>
                <w:sz w:val="18"/>
                <w:szCs w:val="18"/>
              </w:rPr>
              <w:t>CEFTAZIDIME</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74E6A947" w14:textId="77777777">
            <w:pPr>
              <w:rPr>
                <w:sz w:val="18"/>
                <w:szCs w:val="18"/>
              </w:rPr>
            </w:pPr>
            <w:r w:rsidRPr="6EF19DFF">
              <w:rPr>
                <w:sz w:val="18"/>
                <w:szCs w:val="18"/>
              </w:rPr>
              <w:t>LINEZOLID</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003E3225" w14:paraId="4FF90A1F" w14:textId="77777777">
            <w:pPr>
              <w:rPr>
                <w:color w:val="000000"/>
                <w:sz w:val="18"/>
                <w:szCs w:val="18"/>
              </w:rPr>
            </w:pPr>
            <w:r w:rsidRPr="00C91C6D">
              <w:rPr>
                <w:sz w:val="18"/>
                <w:szCs w:val="18"/>
              </w:rPr>
              <w:t>TOBRAMYCIN</w:t>
            </w:r>
          </w:p>
        </w:tc>
      </w:tr>
      <w:tr w14:paraId="5D579653" w14:textId="77777777" w:rsidTr="6EF19DFF">
        <w:tblPrEx>
          <w:tblW w:w="5044" w:type="pct"/>
          <w:tblLayout w:type="fixed"/>
          <w:tblCellMar>
            <w:top w:w="15" w:type="dxa"/>
            <w:bottom w:w="15" w:type="dxa"/>
          </w:tblCellMar>
          <w:tblLook w:val="04A0"/>
        </w:tblPrEx>
        <w:trPr>
          <w:trHeight w:val="288"/>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26D76C9E" w14:textId="77777777">
            <w:pPr>
              <w:rPr>
                <w:color w:val="000000"/>
                <w:sz w:val="18"/>
                <w:szCs w:val="18"/>
              </w:rPr>
            </w:pPr>
            <w:r w:rsidRPr="00C91C6D">
              <w:rPr>
                <w:color w:val="000000"/>
                <w:sz w:val="18"/>
                <w:szCs w:val="18"/>
              </w:rPr>
              <w:t>CEFTAZIDIME/AVIBACTAM</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316EB9F3" w14:textId="77777777">
            <w:pPr>
              <w:rPr>
                <w:sz w:val="18"/>
                <w:szCs w:val="18"/>
              </w:rPr>
            </w:pPr>
            <w:r w:rsidRPr="6EF19DFF">
              <w:rPr>
                <w:sz w:val="18"/>
                <w:szCs w:val="18"/>
              </w:rPr>
              <w:t>MEROPENEM</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003E3225" w14:paraId="7FE05CDD" w14:textId="77777777">
            <w:pPr>
              <w:rPr>
                <w:color w:val="000000"/>
                <w:sz w:val="18"/>
                <w:szCs w:val="18"/>
              </w:rPr>
            </w:pPr>
            <w:r w:rsidRPr="00C91C6D">
              <w:rPr>
                <w:sz w:val="18"/>
                <w:szCs w:val="18"/>
              </w:rPr>
              <w:t xml:space="preserve">VALACYCLOVIR </w:t>
            </w:r>
          </w:p>
        </w:tc>
      </w:tr>
      <w:tr w14:paraId="6E35E640" w14:textId="77777777" w:rsidTr="6EF19DFF">
        <w:tblPrEx>
          <w:tblW w:w="5044" w:type="pct"/>
          <w:tblLayout w:type="fixed"/>
          <w:tblCellMar>
            <w:top w:w="15" w:type="dxa"/>
            <w:bottom w:w="15" w:type="dxa"/>
          </w:tblCellMar>
          <w:tblLook w:val="04A0"/>
        </w:tblPrEx>
        <w:trPr>
          <w:trHeight w:val="330"/>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042EDABA" w14:textId="77777777">
            <w:pPr>
              <w:rPr>
                <w:sz w:val="18"/>
                <w:szCs w:val="18"/>
              </w:rPr>
            </w:pPr>
            <w:r w:rsidRPr="00C91C6D">
              <w:rPr>
                <w:sz w:val="18"/>
                <w:szCs w:val="18"/>
              </w:rPr>
              <w:t>CEFTIBUTEN</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003E3225" w14:paraId="1489CC9E" w14:textId="77777777">
            <w:pPr>
              <w:rPr>
                <w:sz w:val="18"/>
                <w:szCs w:val="18"/>
              </w:rPr>
            </w:pPr>
            <w:r w:rsidRPr="6EF19DFF">
              <w:rPr>
                <w:sz w:val="18"/>
                <w:szCs w:val="18"/>
              </w:rPr>
              <w:t>MEROPENEM/VABORBACTAM</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003E3225" w14:paraId="057B81F9" w14:textId="77777777">
            <w:pPr>
              <w:rPr>
                <w:sz w:val="18"/>
                <w:szCs w:val="18"/>
              </w:rPr>
            </w:pPr>
            <w:r w:rsidRPr="00C91C6D">
              <w:rPr>
                <w:sz w:val="18"/>
                <w:szCs w:val="18"/>
              </w:rPr>
              <w:t>VALGANCICLOVIR</w:t>
            </w:r>
          </w:p>
        </w:tc>
      </w:tr>
      <w:tr w14:paraId="0A133FE9" w14:textId="77777777" w:rsidTr="6EF19DFF">
        <w:tblPrEx>
          <w:tblW w:w="5044" w:type="pct"/>
          <w:tblLayout w:type="fixed"/>
          <w:tblCellMar>
            <w:top w:w="15" w:type="dxa"/>
            <w:bottom w:w="15" w:type="dxa"/>
          </w:tblCellMar>
          <w:tblLook w:val="04A0"/>
        </w:tblPrEx>
        <w:trPr>
          <w:trHeight w:val="288"/>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24CF1951" w14:textId="77777777">
            <w:pPr>
              <w:rPr>
                <w:color w:val="000000"/>
                <w:sz w:val="18"/>
                <w:szCs w:val="18"/>
              </w:rPr>
            </w:pPr>
            <w:r w:rsidRPr="00C91C6D">
              <w:rPr>
                <w:color w:val="000000"/>
                <w:sz w:val="18"/>
                <w:szCs w:val="18"/>
              </w:rPr>
              <w:t>CEFTOLOZANE/TAZOBACTAM</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380AF9D7" w14:textId="77777777">
            <w:pPr>
              <w:rPr>
                <w:sz w:val="18"/>
                <w:szCs w:val="18"/>
              </w:rPr>
            </w:pPr>
            <w:r w:rsidRPr="6EF19DFF">
              <w:rPr>
                <w:sz w:val="18"/>
                <w:szCs w:val="18"/>
              </w:rPr>
              <w:t>METRONIDAZOLE</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003E3225" w14:paraId="181F768A" w14:textId="77777777">
            <w:pPr>
              <w:rPr>
                <w:color w:val="000000"/>
                <w:sz w:val="18"/>
                <w:szCs w:val="18"/>
              </w:rPr>
            </w:pPr>
            <w:r w:rsidRPr="00C91C6D">
              <w:rPr>
                <w:sz w:val="18"/>
                <w:szCs w:val="18"/>
              </w:rPr>
              <w:t>VANCOMYCIN</w:t>
            </w:r>
          </w:p>
        </w:tc>
      </w:tr>
      <w:tr w14:paraId="14A65E89"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tcPr>
          <w:p w:rsidR="003E3225" w:rsidRPr="00C91C6D" w:rsidP="003E3225" w14:paraId="1F8794D4" w14:textId="77777777">
            <w:pPr>
              <w:rPr>
                <w:color w:val="000000"/>
                <w:sz w:val="18"/>
                <w:szCs w:val="18"/>
              </w:rPr>
            </w:pPr>
            <w:r w:rsidRPr="6EF19DFF">
              <w:rPr>
                <w:sz w:val="18"/>
                <w:szCs w:val="18"/>
              </w:rPr>
              <w:t>CEFTRIAXONE</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003E3225" w14:paraId="2F6551EC" w14:textId="77777777">
            <w:pPr>
              <w:rPr>
                <w:color w:val="000000"/>
                <w:sz w:val="18"/>
                <w:szCs w:val="18"/>
              </w:rPr>
            </w:pPr>
            <w:r w:rsidRPr="6EF19DFF">
              <w:rPr>
                <w:sz w:val="18"/>
                <w:szCs w:val="18"/>
              </w:rPr>
              <w:t>MICAFUNGIN</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003E3225" w14:paraId="5D049A75" w14:textId="77777777">
            <w:pPr>
              <w:rPr>
                <w:color w:val="000000"/>
                <w:sz w:val="18"/>
                <w:szCs w:val="18"/>
              </w:rPr>
            </w:pPr>
            <w:r w:rsidRPr="00C91C6D">
              <w:rPr>
                <w:sz w:val="18"/>
                <w:szCs w:val="18"/>
              </w:rPr>
              <w:t>VORICONAZOLE</w:t>
            </w:r>
          </w:p>
        </w:tc>
      </w:tr>
    </w:tbl>
    <w:p w:rsidR="6EF19DFF" w14:paraId="4D85740D" w14:textId="77777777"/>
    <w:p w:rsidR="6EF19DFF" w14:paraId="13C1FF1A" w14:textId="77777777"/>
    <w:p w:rsidR="6EF19DFF" w14:paraId="14643CE6" w14:textId="77777777"/>
    <w:p w:rsidR="6EF19DFF" w14:paraId="6480FCB9" w14:textId="77777777"/>
    <w:p w:rsidR="6EF19DFF" w14:paraId="436C35C0" w14:textId="77777777"/>
    <w:p w:rsidR="00953737" w:rsidRPr="00953737" w:rsidP="00815D84" w14:paraId="2956D9D9" w14:textId="77777777">
      <w:pPr>
        <w:tabs>
          <w:tab w:val="left" w:pos="2935"/>
        </w:tabs>
        <w:rPr>
          <w:sz w:val="4"/>
          <w:szCs w:val="4"/>
        </w:rPr>
      </w:pPr>
    </w:p>
    <w:sectPr w:rsidSect="00E160E7">
      <w:headerReference w:type="default" r:id="rId8"/>
      <w:footerReference w:type="default" r:id="rId9"/>
      <w:pgSz w:w="12240" w:h="15840" w:code="1"/>
      <w:pgMar w:top="720" w:right="720" w:bottom="720" w:left="72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4758" w:rsidRPr="0049438F" w:rsidP="006440B6" w14:paraId="6DED33B8" w14:textId="77777777">
    <w:pPr>
      <w:pStyle w:val="Footer"/>
      <w:ind w:right="360" w:firstLine="90"/>
      <w:rPr>
        <w:sz w:val="16"/>
        <w:szCs w:val="16"/>
      </w:rPr>
    </w:pPr>
    <w:r w:rsidRPr="0049438F">
      <w:rPr>
        <w:sz w:val="16"/>
        <w:szCs w:val="16"/>
      </w:rPr>
      <w:t xml:space="preserve">CDC </w:t>
    </w:r>
    <w:r w:rsidR="005C7C25">
      <w:rPr>
        <w:sz w:val="16"/>
        <w:szCs w:val="16"/>
      </w:rPr>
      <w:t>xx.xxx</w:t>
    </w:r>
    <w:r>
      <w:rPr>
        <w:sz w:val="16"/>
        <w:szCs w:val="16"/>
      </w:rPr>
      <w:t xml:space="preserve"> </w:t>
    </w:r>
    <w:r w:rsidR="005C7C25">
      <w:rPr>
        <w:sz w:val="16"/>
        <w:szCs w:val="16"/>
      </w:rPr>
      <w:t>V1</w:t>
    </w:r>
  </w:p>
  <w:p w:rsidR="006E4758" w:rsidRPr="0049438F" w:rsidP="00E160E7" w14:paraId="3FE605BE" w14:textId="77777777">
    <w:pPr>
      <w:pStyle w:val="Footer"/>
      <w:ind w:right="360" w:firstLine="90"/>
      <w:jc w:val="center"/>
      <w:rPr>
        <w:sz w:val="16"/>
        <w:szCs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59A9" w:rsidRPr="0052592C" w:rsidP="006659A9" w14:paraId="7CA12D82" w14:textId="77777777">
    <w:pPr>
      <w:pStyle w:val="Header"/>
      <w:jc w:val="right"/>
      <w:rPr>
        <w:sz w:val="16"/>
        <w:szCs w:val="16"/>
      </w:rPr>
    </w:pPr>
    <w:r w:rsidRPr="0052592C">
      <w:rPr>
        <w:noProof/>
        <w:sz w:val="16"/>
        <w:szCs w:val="16"/>
      </w:rPr>
      <w:drawing>
        <wp:anchor distT="0" distB="0" distL="114300" distR="114300" simplePos="0" relativeHeight="251658240" behindDoc="1" locked="0" layoutInCell="1" allowOverlap="0">
          <wp:simplePos x="0" y="0"/>
          <wp:positionH relativeFrom="character">
            <wp:posOffset>-5947476</wp:posOffset>
          </wp:positionH>
          <wp:positionV relativeFrom="line">
            <wp:posOffset>29729</wp:posOffset>
          </wp:positionV>
          <wp:extent cx="1033145" cy="375848"/>
          <wp:effectExtent l="0" t="0" r="0" b="5715"/>
          <wp:wrapNone/>
          <wp:docPr id="5" name="Pictur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3145" cy="375848"/>
                  </a:xfrm>
                  <a:prstGeom prst="rect">
                    <a:avLst/>
                  </a:prstGeom>
                  <a:noFill/>
                  <a:ln w="9525">
                    <a:noFill/>
                    <a:miter lim="800000"/>
                    <a:headEnd/>
                    <a:tailEnd/>
                  </a:ln>
                </pic:spPr>
              </pic:pic>
            </a:graphicData>
          </a:graphic>
          <wp14:sizeRelV relativeFrom="margin">
            <wp14:pctHeight>0</wp14:pctHeight>
          </wp14:sizeRelV>
        </wp:anchor>
      </w:drawing>
    </w:r>
    <w:r w:rsidRPr="0052592C">
      <w:rPr>
        <w:sz w:val="16"/>
        <w:szCs w:val="16"/>
      </w:rPr>
      <w:t>Form Approved</w:t>
    </w:r>
  </w:p>
  <w:p w:rsidR="006659A9" w:rsidRPr="0052592C" w:rsidP="006659A9" w14:paraId="4E5BC36B" w14:textId="77777777">
    <w:pPr>
      <w:pStyle w:val="Header"/>
      <w:jc w:val="right"/>
      <w:rPr>
        <w:sz w:val="16"/>
        <w:szCs w:val="16"/>
      </w:rPr>
    </w:pPr>
    <w:r w:rsidRPr="0052592C">
      <w:rPr>
        <w:sz w:val="16"/>
        <w:szCs w:val="16"/>
      </w:rPr>
      <w:t xml:space="preserve"> OMB No. </w:t>
    </w:r>
    <w:r w:rsidRPr="0052592C" w:rsidR="005A35C8">
      <w:rPr>
        <w:sz w:val="16"/>
        <w:szCs w:val="16"/>
      </w:rPr>
      <w:t>0920-0666</w:t>
    </w:r>
  </w:p>
  <w:p w:rsidR="006659A9" w:rsidP="005A35C8" w14:paraId="3164CEFE" w14:textId="62B01B2A">
    <w:pPr>
      <w:pStyle w:val="Header"/>
      <w:tabs>
        <w:tab w:val="left" w:pos="2379"/>
        <w:tab w:val="clear" w:pos="8640"/>
        <w:tab w:val="right" w:pos="10800"/>
      </w:tabs>
    </w:pPr>
    <w:r w:rsidRPr="0052592C">
      <w:rPr>
        <w:sz w:val="16"/>
        <w:szCs w:val="16"/>
      </w:rPr>
      <w:tab/>
    </w:r>
    <w:r w:rsidRPr="0052592C">
      <w:rPr>
        <w:sz w:val="16"/>
        <w:szCs w:val="16"/>
      </w:rPr>
      <w:tab/>
    </w:r>
    <w:r w:rsidRPr="0052592C">
      <w:rPr>
        <w:sz w:val="16"/>
        <w:szCs w:val="16"/>
      </w:rPr>
      <w:tab/>
      <w:t xml:space="preserve">Exp. Date: </w:t>
    </w:r>
    <w:r w:rsidR="0052592C">
      <w:rPr>
        <w:sz w:val="16"/>
        <w:szCs w:val="16"/>
      </w:rPr>
      <w:t>12</w:t>
    </w:r>
    <w:r w:rsidRPr="0052592C" w:rsidR="005A35C8">
      <w:rPr>
        <w:sz w:val="16"/>
        <w:szCs w:val="16"/>
      </w:rPr>
      <w:t>/3</w:t>
    </w:r>
    <w:r w:rsidR="0052592C">
      <w:rPr>
        <w:sz w:val="16"/>
        <w:szCs w:val="16"/>
      </w:rPr>
      <w:t>1</w:t>
    </w:r>
    <w:r w:rsidRPr="0052592C" w:rsidR="005A35C8">
      <w:rPr>
        <w:sz w:val="16"/>
        <w:szCs w:val="16"/>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B6A5B"/>
    <w:multiLevelType w:val="hybridMultilevel"/>
    <w:tmpl w:val="9634E884"/>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47B05F41"/>
    <w:multiLevelType w:val="hybridMultilevel"/>
    <w:tmpl w:val="D4D0D4C0"/>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4A876038"/>
    <w:multiLevelType w:val="hybridMultilevel"/>
    <w:tmpl w:val="24E4B13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D520AB8"/>
    <w:multiLevelType w:val="hybridMultilevel"/>
    <w:tmpl w:val="5F86092C"/>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EEE3F9D"/>
    <w:multiLevelType w:val="hybridMultilevel"/>
    <w:tmpl w:val="607E59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0B90613"/>
    <w:multiLevelType w:val="hybridMultilevel"/>
    <w:tmpl w:val="B11619C4"/>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4772B72"/>
    <w:multiLevelType w:val="hybridMultilevel"/>
    <w:tmpl w:val="2B1C3238"/>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D320C7D"/>
    <w:multiLevelType w:val="hybridMultilevel"/>
    <w:tmpl w:val="708ACFDC"/>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D57162B"/>
    <w:multiLevelType w:val="hybridMultilevel"/>
    <w:tmpl w:val="00700B2A"/>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76AE50FF"/>
    <w:multiLevelType w:val="hybridMultilevel"/>
    <w:tmpl w:val="3C502144"/>
    <w:lvl w:ilvl="0">
      <w:start w:val="15"/>
      <w:numFmt w:val="decimal"/>
      <w:lvlText w:val="%1."/>
      <w:lvlJc w:val="left"/>
      <w:pPr>
        <w:tabs>
          <w:tab w:val="num" w:pos="825"/>
        </w:tabs>
        <w:ind w:left="825" w:hanging="46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773942186">
    <w:abstractNumId w:val="6"/>
  </w:num>
  <w:num w:numId="2" w16cid:durableId="1044793051">
    <w:abstractNumId w:val="0"/>
  </w:num>
  <w:num w:numId="3" w16cid:durableId="2015066620">
    <w:abstractNumId w:val="7"/>
  </w:num>
  <w:num w:numId="4" w16cid:durableId="631330492">
    <w:abstractNumId w:val="1"/>
  </w:num>
  <w:num w:numId="5" w16cid:durableId="1641807903">
    <w:abstractNumId w:val="2"/>
  </w:num>
  <w:num w:numId="6" w16cid:durableId="1810245955">
    <w:abstractNumId w:val="9"/>
  </w:num>
  <w:num w:numId="7" w16cid:durableId="658507769">
    <w:abstractNumId w:val="5"/>
  </w:num>
  <w:num w:numId="8" w16cid:durableId="1930964159">
    <w:abstractNumId w:val="8"/>
  </w:num>
  <w:num w:numId="9" w16cid:durableId="909971746">
    <w:abstractNumId w:val="3"/>
  </w:num>
  <w:num w:numId="10" w16cid:durableId="16208414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32"/>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DB"/>
    <w:rsid w:val="0000303A"/>
    <w:rsid w:val="00006039"/>
    <w:rsid w:val="00006F44"/>
    <w:rsid w:val="00012B85"/>
    <w:rsid w:val="00021282"/>
    <w:rsid w:val="0002334E"/>
    <w:rsid w:val="00040D6B"/>
    <w:rsid w:val="00040D7D"/>
    <w:rsid w:val="00041ADC"/>
    <w:rsid w:val="00043C46"/>
    <w:rsid w:val="0006115C"/>
    <w:rsid w:val="000611E4"/>
    <w:rsid w:val="00061616"/>
    <w:rsid w:val="0006437A"/>
    <w:rsid w:val="0006771C"/>
    <w:rsid w:val="00067A1F"/>
    <w:rsid w:val="0008121E"/>
    <w:rsid w:val="0008799C"/>
    <w:rsid w:val="0009004E"/>
    <w:rsid w:val="00093275"/>
    <w:rsid w:val="00093955"/>
    <w:rsid w:val="000A25BA"/>
    <w:rsid w:val="000A4381"/>
    <w:rsid w:val="000A6FBB"/>
    <w:rsid w:val="000B6B90"/>
    <w:rsid w:val="000B74E0"/>
    <w:rsid w:val="000B7B3F"/>
    <w:rsid w:val="000C485F"/>
    <w:rsid w:val="000C50BB"/>
    <w:rsid w:val="000D14B2"/>
    <w:rsid w:val="000D2230"/>
    <w:rsid w:val="000D5567"/>
    <w:rsid w:val="000E79DA"/>
    <w:rsid w:val="000F448F"/>
    <w:rsid w:val="000F4794"/>
    <w:rsid w:val="000F4957"/>
    <w:rsid w:val="000F535D"/>
    <w:rsid w:val="000F7C96"/>
    <w:rsid w:val="00100FBB"/>
    <w:rsid w:val="001076E4"/>
    <w:rsid w:val="00110AFE"/>
    <w:rsid w:val="00112D66"/>
    <w:rsid w:val="00113EAE"/>
    <w:rsid w:val="001227C3"/>
    <w:rsid w:val="001257E4"/>
    <w:rsid w:val="00127DD4"/>
    <w:rsid w:val="001314D1"/>
    <w:rsid w:val="00143497"/>
    <w:rsid w:val="001444A6"/>
    <w:rsid w:val="00151FC2"/>
    <w:rsid w:val="00152BBB"/>
    <w:rsid w:val="00153282"/>
    <w:rsid w:val="00155526"/>
    <w:rsid w:val="00160E67"/>
    <w:rsid w:val="001645AC"/>
    <w:rsid w:val="00171AFA"/>
    <w:rsid w:val="00177B1A"/>
    <w:rsid w:val="00181DE5"/>
    <w:rsid w:val="00181EFA"/>
    <w:rsid w:val="00182395"/>
    <w:rsid w:val="00183C64"/>
    <w:rsid w:val="00194367"/>
    <w:rsid w:val="0019473B"/>
    <w:rsid w:val="001955CE"/>
    <w:rsid w:val="001961C7"/>
    <w:rsid w:val="0019707F"/>
    <w:rsid w:val="001A38E5"/>
    <w:rsid w:val="001B2863"/>
    <w:rsid w:val="001B314E"/>
    <w:rsid w:val="001B65EC"/>
    <w:rsid w:val="001D439F"/>
    <w:rsid w:val="001D7E04"/>
    <w:rsid w:val="001E19A1"/>
    <w:rsid w:val="001E3DD8"/>
    <w:rsid w:val="001E7001"/>
    <w:rsid w:val="001E7216"/>
    <w:rsid w:val="001F147E"/>
    <w:rsid w:val="001F557F"/>
    <w:rsid w:val="001F5AE8"/>
    <w:rsid w:val="00200105"/>
    <w:rsid w:val="0020111A"/>
    <w:rsid w:val="0020170C"/>
    <w:rsid w:val="002058B3"/>
    <w:rsid w:val="0020692B"/>
    <w:rsid w:val="00206B25"/>
    <w:rsid w:val="002172CD"/>
    <w:rsid w:val="00220DF8"/>
    <w:rsid w:val="002220E7"/>
    <w:rsid w:val="00227B30"/>
    <w:rsid w:val="00240BE8"/>
    <w:rsid w:val="002427F3"/>
    <w:rsid w:val="00247143"/>
    <w:rsid w:val="00256236"/>
    <w:rsid w:val="002575E4"/>
    <w:rsid w:val="00264C77"/>
    <w:rsid w:val="002664C4"/>
    <w:rsid w:val="00271A59"/>
    <w:rsid w:val="00271E31"/>
    <w:rsid w:val="002741AC"/>
    <w:rsid w:val="00274A5A"/>
    <w:rsid w:val="00277B59"/>
    <w:rsid w:val="002824D9"/>
    <w:rsid w:val="002871A0"/>
    <w:rsid w:val="00291B34"/>
    <w:rsid w:val="002921F2"/>
    <w:rsid w:val="00293282"/>
    <w:rsid w:val="00294533"/>
    <w:rsid w:val="00295233"/>
    <w:rsid w:val="002A3875"/>
    <w:rsid w:val="002A38AA"/>
    <w:rsid w:val="002A3AA4"/>
    <w:rsid w:val="002B06F3"/>
    <w:rsid w:val="002B0B9F"/>
    <w:rsid w:val="002C2E63"/>
    <w:rsid w:val="002D0271"/>
    <w:rsid w:val="002D098C"/>
    <w:rsid w:val="002D5676"/>
    <w:rsid w:val="002E564C"/>
    <w:rsid w:val="002F36E3"/>
    <w:rsid w:val="002F4BEB"/>
    <w:rsid w:val="002F650E"/>
    <w:rsid w:val="003010E9"/>
    <w:rsid w:val="00301108"/>
    <w:rsid w:val="0030656C"/>
    <w:rsid w:val="00314DF5"/>
    <w:rsid w:val="00324105"/>
    <w:rsid w:val="00325B7A"/>
    <w:rsid w:val="003361CF"/>
    <w:rsid w:val="0034147E"/>
    <w:rsid w:val="00342BD3"/>
    <w:rsid w:val="00344982"/>
    <w:rsid w:val="0034727A"/>
    <w:rsid w:val="003475C1"/>
    <w:rsid w:val="00351491"/>
    <w:rsid w:val="00352436"/>
    <w:rsid w:val="00352EED"/>
    <w:rsid w:val="0035761E"/>
    <w:rsid w:val="003632E4"/>
    <w:rsid w:val="00365AF3"/>
    <w:rsid w:val="003723CF"/>
    <w:rsid w:val="00377236"/>
    <w:rsid w:val="0037759F"/>
    <w:rsid w:val="00380119"/>
    <w:rsid w:val="00381008"/>
    <w:rsid w:val="00386FA7"/>
    <w:rsid w:val="00397172"/>
    <w:rsid w:val="00397203"/>
    <w:rsid w:val="003B7DF2"/>
    <w:rsid w:val="003C1DF9"/>
    <w:rsid w:val="003D1ED7"/>
    <w:rsid w:val="003D2A1A"/>
    <w:rsid w:val="003D7FE8"/>
    <w:rsid w:val="003E3225"/>
    <w:rsid w:val="003E45CE"/>
    <w:rsid w:val="003E676C"/>
    <w:rsid w:val="003E67BE"/>
    <w:rsid w:val="003E6D03"/>
    <w:rsid w:val="003F53BF"/>
    <w:rsid w:val="003F68FB"/>
    <w:rsid w:val="003F7708"/>
    <w:rsid w:val="003F7A38"/>
    <w:rsid w:val="003F7A4D"/>
    <w:rsid w:val="00406086"/>
    <w:rsid w:val="004100D3"/>
    <w:rsid w:val="00424F12"/>
    <w:rsid w:val="00425FB0"/>
    <w:rsid w:val="004263DB"/>
    <w:rsid w:val="0042676E"/>
    <w:rsid w:val="00427842"/>
    <w:rsid w:val="00431DBB"/>
    <w:rsid w:val="0043277A"/>
    <w:rsid w:val="00447B88"/>
    <w:rsid w:val="004528EA"/>
    <w:rsid w:val="004576D3"/>
    <w:rsid w:val="00471E90"/>
    <w:rsid w:val="00473CBF"/>
    <w:rsid w:val="00474F78"/>
    <w:rsid w:val="004807B0"/>
    <w:rsid w:val="00483CD6"/>
    <w:rsid w:val="004871FC"/>
    <w:rsid w:val="004902B9"/>
    <w:rsid w:val="0049194E"/>
    <w:rsid w:val="00493416"/>
    <w:rsid w:val="0049438F"/>
    <w:rsid w:val="004A4D56"/>
    <w:rsid w:val="004A53D6"/>
    <w:rsid w:val="004A6BAA"/>
    <w:rsid w:val="004A728D"/>
    <w:rsid w:val="004B5710"/>
    <w:rsid w:val="004B71AA"/>
    <w:rsid w:val="004D49EE"/>
    <w:rsid w:val="004E0540"/>
    <w:rsid w:val="004E058D"/>
    <w:rsid w:val="004E0B23"/>
    <w:rsid w:val="004E160E"/>
    <w:rsid w:val="004E54A2"/>
    <w:rsid w:val="004E5D76"/>
    <w:rsid w:val="004F1B13"/>
    <w:rsid w:val="004F7CF4"/>
    <w:rsid w:val="00507192"/>
    <w:rsid w:val="00510921"/>
    <w:rsid w:val="00512F00"/>
    <w:rsid w:val="00522960"/>
    <w:rsid w:val="0052592C"/>
    <w:rsid w:val="00531387"/>
    <w:rsid w:val="00534C8A"/>
    <w:rsid w:val="00541373"/>
    <w:rsid w:val="0054207F"/>
    <w:rsid w:val="00546C07"/>
    <w:rsid w:val="0055084B"/>
    <w:rsid w:val="00561801"/>
    <w:rsid w:val="00561A08"/>
    <w:rsid w:val="00561C50"/>
    <w:rsid w:val="0056540B"/>
    <w:rsid w:val="005733DF"/>
    <w:rsid w:val="00576F23"/>
    <w:rsid w:val="0057737B"/>
    <w:rsid w:val="005776E9"/>
    <w:rsid w:val="005846CA"/>
    <w:rsid w:val="00584C3A"/>
    <w:rsid w:val="005860D0"/>
    <w:rsid w:val="00591716"/>
    <w:rsid w:val="00591964"/>
    <w:rsid w:val="00591DBA"/>
    <w:rsid w:val="00593224"/>
    <w:rsid w:val="00596137"/>
    <w:rsid w:val="005A03D5"/>
    <w:rsid w:val="005A1BFB"/>
    <w:rsid w:val="005A35C8"/>
    <w:rsid w:val="005B4745"/>
    <w:rsid w:val="005B4CC2"/>
    <w:rsid w:val="005C0406"/>
    <w:rsid w:val="005C2049"/>
    <w:rsid w:val="005C2891"/>
    <w:rsid w:val="005C3231"/>
    <w:rsid w:val="005C3C3F"/>
    <w:rsid w:val="005C7B63"/>
    <w:rsid w:val="005C7C25"/>
    <w:rsid w:val="005D07F8"/>
    <w:rsid w:val="005D13B1"/>
    <w:rsid w:val="005D4BD8"/>
    <w:rsid w:val="005E02E6"/>
    <w:rsid w:val="005E6238"/>
    <w:rsid w:val="005E6F37"/>
    <w:rsid w:val="005F75AB"/>
    <w:rsid w:val="005F7F3C"/>
    <w:rsid w:val="006018B8"/>
    <w:rsid w:val="00605132"/>
    <w:rsid w:val="006240E0"/>
    <w:rsid w:val="00635FD2"/>
    <w:rsid w:val="00636390"/>
    <w:rsid w:val="00641594"/>
    <w:rsid w:val="006440B6"/>
    <w:rsid w:val="00646D4D"/>
    <w:rsid w:val="00647D20"/>
    <w:rsid w:val="00652083"/>
    <w:rsid w:val="006538CF"/>
    <w:rsid w:val="006608C9"/>
    <w:rsid w:val="006612A7"/>
    <w:rsid w:val="006616DC"/>
    <w:rsid w:val="00661D1C"/>
    <w:rsid w:val="00662D2F"/>
    <w:rsid w:val="00663F3A"/>
    <w:rsid w:val="006649C9"/>
    <w:rsid w:val="00664D3D"/>
    <w:rsid w:val="006659A9"/>
    <w:rsid w:val="00680911"/>
    <w:rsid w:val="006A46F4"/>
    <w:rsid w:val="006B0D5D"/>
    <w:rsid w:val="006B29A5"/>
    <w:rsid w:val="006B4271"/>
    <w:rsid w:val="006B4969"/>
    <w:rsid w:val="006B7177"/>
    <w:rsid w:val="006C12AE"/>
    <w:rsid w:val="006C29AE"/>
    <w:rsid w:val="006C4A79"/>
    <w:rsid w:val="006D4AF1"/>
    <w:rsid w:val="006D5367"/>
    <w:rsid w:val="006E3862"/>
    <w:rsid w:val="006E4758"/>
    <w:rsid w:val="006E5E90"/>
    <w:rsid w:val="0070108B"/>
    <w:rsid w:val="007069AE"/>
    <w:rsid w:val="00710360"/>
    <w:rsid w:val="007104C7"/>
    <w:rsid w:val="0071136C"/>
    <w:rsid w:val="00714240"/>
    <w:rsid w:val="00715BA1"/>
    <w:rsid w:val="007212E6"/>
    <w:rsid w:val="0072156C"/>
    <w:rsid w:val="007215D1"/>
    <w:rsid w:val="0072358F"/>
    <w:rsid w:val="00731910"/>
    <w:rsid w:val="007320BA"/>
    <w:rsid w:val="00732E67"/>
    <w:rsid w:val="007353D0"/>
    <w:rsid w:val="00742519"/>
    <w:rsid w:val="007512A4"/>
    <w:rsid w:val="007530A1"/>
    <w:rsid w:val="00754D69"/>
    <w:rsid w:val="00756478"/>
    <w:rsid w:val="007631E9"/>
    <w:rsid w:val="00764277"/>
    <w:rsid w:val="00764335"/>
    <w:rsid w:val="00767F91"/>
    <w:rsid w:val="00771052"/>
    <w:rsid w:val="0077244C"/>
    <w:rsid w:val="00776F3B"/>
    <w:rsid w:val="007814DC"/>
    <w:rsid w:val="007817AA"/>
    <w:rsid w:val="00782B2F"/>
    <w:rsid w:val="007847B3"/>
    <w:rsid w:val="0078764C"/>
    <w:rsid w:val="0078791C"/>
    <w:rsid w:val="007879CB"/>
    <w:rsid w:val="00787DCC"/>
    <w:rsid w:val="007969DB"/>
    <w:rsid w:val="00797C08"/>
    <w:rsid w:val="007A190F"/>
    <w:rsid w:val="007A4169"/>
    <w:rsid w:val="007B28B9"/>
    <w:rsid w:val="007C5FB5"/>
    <w:rsid w:val="007C6AD2"/>
    <w:rsid w:val="007D1EA1"/>
    <w:rsid w:val="007E1FCA"/>
    <w:rsid w:val="007E52B9"/>
    <w:rsid w:val="007F644C"/>
    <w:rsid w:val="007F7038"/>
    <w:rsid w:val="007F75EB"/>
    <w:rsid w:val="007F7875"/>
    <w:rsid w:val="00801212"/>
    <w:rsid w:val="008032FB"/>
    <w:rsid w:val="008035EF"/>
    <w:rsid w:val="00804AD5"/>
    <w:rsid w:val="00815D33"/>
    <w:rsid w:val="00815D84"/>
    <w:rsid w:val="00816361"/>
    <w:rsid w:val="00821164"/>
    <w:rsid w:val="008215BB"/>
    <w:rsid w:val="008237FA"/>
    <w:rsid w:val="00824C5F"/>
    <w:rsid w:val="00824D5A"/>
    <w:rsid w:val="00825A37"/>
    <w:rsid w:val="00827613"/>
    <w:rsid w:val="0083035E"/>
    <w:rsid w:val="00831318"/>
    <w:rsid w:val="00837611"/>
    <w:rsid w:val="0084006C"/>
    <w:rsid w:val="00846CDB"/>
    <w:rsid w:val="008559FE"/>
    <w:rsid w:val="00856CEC"/>
    <w:rsid w:val="0086214A"/>
    <w:rsid w:val="00867C4E"/>
    <w:rsid w:val="008719B2"/>
    <w:rsid w:val="00876A8D"/>
    <w:rsid w:val="00887AC7"/>
    <w:rsid w:val="00890151"/>
    <w:rsid w:val="008915FB"/>
    <w:rsid w:val="00891F6F"/>
    <w:rsid w:val="00895544"/>
    <w:rsid w:val="008A1EE9"/>
    <w:rsid w:val="008A4757"/>
    <w:rsid w:val="008A5339"/>
    <w:rsid w:val="008A589C"/>
    <w:rsid w:val="008B3399"/>
    <w:rsid w:val="008B33C2"/>
    <w:rsid w:val="008C1F00"/>
    <w:rsid w:val="008C2336"/>
    <w:rsid w:val="008C23CE"/>
    <w:rsid w:val="008C28C3"/>
    <w:rsid w:val="008D4359"/>
    <w:rsid w:val="008E1E3E"/>
    <w:rsid w:val="008E54C3"/>
    <w:rsid w:val="008F7B37"/>
    <w:rsid w:val="00904CBB"/>
    <w:rsid w:val="0091236C"/>
    <w:rsid w:val="00913957"/>
    <w:rsid w:val="009158FD"/>
    <w:rsid w:val="00916B55"/>
    <w:rsid w:val="00916C9B"/>
    <w:rsid w:val="00921F48"/>
    <w:rsid w:val="0092656E"/>
    <w:rsid w:val="009265AE"/>
    <w:rsid w:val="00933738"/>
    <w:rsid w:val="0093393C"/>
    <w:rsid w:val="009353B1"/>
    <w:rsid w:val="009400F8"/>
    <w:rsid w:val="00941DE2"/>
    <w:rsid w:val="00945544"/>
    <w:rsid w:val="009475AC"/>
    <w:rsid w:val="00953737"/>
    <w:rsid w:val="00955350"/>
    <w:rsid w:val="00957621"/>
    <w:rsid w:val="00960BA6"/>
    <w:rsid w:val="00963B49"/>
    <w:rsid w:val="0098005F"/>
    <w:rsid w:val="009803BB"/>
    <w:rsid w:val="00981CEB"/>
    <w:rsid w:val="009847E7"/>
    <w:rsid w:val="00985D65"/>
    <w:rsid w:val="00986954"/>
    <w:rsid w:val="00992791"/>
    <w:rsid w:val="009A0271"/>
    <w:rsid w:val="009A0AC0"/>
    <w:rsid w:val="009A29D2"/>
    <w:rsid w:val="009A62B2"/>
    <w:rsid w:val="009B518D"/>
    <w:rsid w:val="009C3A3B"/>
    <w:rsid w:val="009D011A"/>
    <w:rsid w:val="009D2C90"/>
    <w:rsid w:val="009D6172"/>
    <w:rsid w:val="009D6A5B"/>
    <w:rsid w:val="009E3C20"/>
    <w:rsid w:val="009F39AE"/>
    <w:rsid w:val="00A042DA"/>
    <w:rsid w:val="00A21994"/>
    <w:rsid w:val="00A30270"/>
    <w:rsid w:val="00A338DE"/>
    <w:rsid w:val="00A33F4D"/>
    <w:rsid w:val="00A37862"/>
    <w:rsid w:val="00A43221"/>
    <w:rsid w:val="00A45787"/>
    <w:rsid w:val="00A52010"/>
    <w:rsid w:val="00A52545"/>
    <w:rsid w:val="00A57473"/>
    <w:rsid w:val="00A65A8D"/>
    <w:rsid w:val="00A66061"/>
    <w:rsid w:val="00A70353"/>
    <w:rsid w:val="00A70F97"/>
    <w:rsid w:val="00A754E0"/>
    <w:rsid w:val="00A8207F"/>
    <w:rsid w:val="00A8747D"/>
    <w:rsid w:val="00AA1441"/>
    <w:rsid w:val="00AB6081"/>
    <w:rsid w:val="00AB62BA"/>
    <w:rsid w:val="00AB63A1"/>
    <w:rsid w:val="00AC1A90"/>
    <w:rsid w:val="00AD5203"/>
    <w:rsid w:val="00AD54F9"/>
    <w:rsid w:val="00AE3A92"/>
    <w:rsid w:val="00AF01B4"/>
    <w:rsid w:val="00AF19E5"/>
    <w:rsid w:val="00AF37CC"/>
    <w:rsid w:val="00AF40E6"/>
    <w:rsid w:val="00AF48C4"/>
    <w:rsid w:val="00AF647A"/>
    <w:rsid w:val="00B0247C"/>
    <w:rsid w:val="00B04AE5"/>
    <w:rsid w:val="00B14B48"/>
    <w:rsid w:val="00B166AE"/>
    <w:rsid w:val="00B17288"/>
    <w:rsid w:val="00B27D95"/>
    <w:rsid w:val="00B320C3"/>
    <w:rsid w:val="00B34410"/>
    <w:rsid w:val="00B34CB0"/>
    <w:rsid w:val="00B40D1A"/>
    <w:rsid w:val="00B5217F"/>
    <w:rsid w:val="00B52374"/>
    <w:rsid w:val="00B54045"/>
    <w:rsid w:val="00B61580"/>
    <w:rsid w:val="00B617F5"/>
    <w:rsid w:val="00B61917"/>
    <w:rsid w:val="00B645F0"/>
    <w:rsid w:val="00B661F8"/>
    <w:rsid w:val="00B70335"/>
    <w:rsid w:val="00B7093C"/>
    <w:rsid w:val="00B722EB"/>
    <w:rsid w:val="00B80F68"/>
    <w:rsid w:val="00B825BD"/>
    <w:rsid w:val="00B841A3"/>
    <w:rsid w:val="00B906EC"/>
    <w:rsid w:val="00B91851"/>
    <w:rsid w:val="00B94461"/>
    <w:rsid w:val="00B94EF0"/>
    <w:rsid w:val="00B94FCF"/>
    <w:rsid w:val="00B95327"/>
    <w:rsid w:val="00B9769B"/>
    <w:rsid w:val="00B97AEF"/>
    <w:rsid w:val="00BA167D"/>
    <w:rsid w:val="00BA28D1"/>
    <w:rsid w:val="00BA2CE8"/>
    <w:rsid w:val="00BB0E72"/>
    <w:rsid w:val="00BB22FF"/>
    <w:rsid w:val="00BB3BE4"/>
    <w:rsid w:val="00BB43DC"/>
    <w:rsid w:val="00BC1F63"/>
    <w:rsid w:val="00BC25AB"/>
    <w:rsid w:val="00BC770D"/>
    <w:rsid w:val="00BD0B2B"/>
    <w:rsid w:val="00BD2BAF"/>
    <w:rsid w:val="00BD4C89"/>
    <w:rsid w:val="00BE0CBB"/>
    <w:rsid w:val="00BE51EE"/>
    <w:rsid w:val="00BE7E85"/>
    <w:rsid w:val="00BF6031"/>
    <w:rsid w:val="00BF6906"/>
    <w:rsid w:val="00BF7CC3"/>
    <w:rsid w:val="00C06A51"/>
    <w:rsid w:val="00C153CC"/>
    <w:rsid w:val="00C15F51"/>
    <w:rsid w:val="00C174AD"/>
    <w:rsid w:val="00C21D0B"/>
    <w:rsid w:val="00C24DD1"/>
    <w:rsid w:val="00C33836"/>
    <w:rsid w:val="00C4283B"/>
    <w:rsid w:val="00C42EC9"/>
    <w:rsid w:val="00C4373F"/>
    <w:rsid w:val="00C4586B"/>
    <w:rsid w:val="00C46CAB"/>
    <w:rsid w:val="00C554F4"/>
    <w:rsid w:val="00C57211"/>
    <w:rsid w:val="00C62D38"/>
    <w:rsid w:val="00C770A7"/>
    <w:rsid w:val="00C825E8"/>
    <w:rsid w:val="00C8587F"/>
    <w:rsid w:val="00C85C75"/>
    <w:rsid w:val="00C875D9"/>
    <w:rsid w:val="00C87694"/>
    <w:rsid w:val="00C91C6D"/>
    <w:rsid w:val="00C92327"/>
    <w:rsid w:val="00C95BBA"/>
    <w:rsid w:val="00C961B5"/>
    <w:rsid w:val="00CA1F54"/>
    <w:rsid w:val="00CB065D"/>
    <w:rsid w:val="00CB3863"/>
    <w:rsid w:val="00CB4F43"/>
    <w:rsid w:val="00CD3875"/>
    <w:rsid w:val="00CD451B"/>
    <w:rsid w:val="00CD535A"/>
    <w:rsid w:val="00CD7D39"/>
    <w:rsid w:val="00CE1153"/>
    <w:rsid w:val="00CE1773"/>
    <w:rsid w:val="00CE32A5"/>
    <w:rsid w:val="00CF0281"/>
    <w:rsid w:val="00CF4811"/>
    <w:rsid w:val="00CF4C97"/>
    <w:rsid w:val="00D00278"/>
    <w:rsid w:val="00D05FFD"/>
    <w:rsid w:val="00D06466"/>
    <w:rsid w:val="00D066DC"/>
    <w:rsid w:val="00D13838"/>
    <w:rsid w:val="00D15014"/>
    <w:rsid w:val="00D15940"/>
    <w:rsid w:val="00D2749C"/>
    <w:rsid w:val="00D34C44"/>
    <w:rsid w:val="00D41120"/>
    <w:rsid w:val="00D45AFC"/>
    <w:rsid w:val="00D46347"/>
    <w:rsid w:val="00D5000E"/>
    <w:rsid w:val="00D50208"/>
    <w:rsid w:val="00D50803"/>
    <w:rsid w:val="00D512C7"/>
    <w:rsid w:val="00D51488"/>
    <w:rsid w:val="00D546E4"/>
    <w:rsid w:val="00D560C9"/>
    <w:rsid w:val="00D5734F"/>
    <w:rsid w:val="00D610A7"/>
    <w:rsid w:val="00D61AAC"/>
    <w:rsid w:val="00D767AA"/>
    <w:rsid w:val="00D77319"/>
    <w:rsid w:val="00D81B39"/>
    <w:rsid w:val="00D81CBF"/>
    <w:rsid w:val="00D81F35"/>
    <w:rsid w:val="00D87293"/>
    <w:rsid w:val="00D93550"/>
    <w:rsid w:val="00D9739C"/>
    <w:rsid w:val="00DA3C57"/>
    <w:rsid w:val="00DA4144"/>
    <w:rsid w:val="00DA79E4"/>
    <w:rsid w:val="00DB02B4"/>
    <w:rsid w:val="00DB3086"/>
    <w:rsid w:val="00DB556F"/>
    <w:rsid w:val="00DB75A1"/>
    <w:rsid w:val="00DC5E48"/>
    <w:rsid w:val="00DD52EB"/>
    <w:rsid w:val="00DD6EE1"/>
    <w:rsid w:val="00DD7161"/>
    <w:rsid w:val="00DE21FD"/>
    <w:rsid w:val="00DE3599"/>
    <w:rsid w:val="00DE6BC8"/>
    <w:rsid w:val="00DF193E"/>
    <w:rsid w:val="00DF5370"/>
    <w:rsid w:val="00DF75AA"/>
    <w:rsid w:val="00DF75C4"/>
    <w:rsid w:val="00E11195"/>
    <w:rsid w:val="00E12D98"/>
    <w:rsid w:val="00E12FE1"/>
    <w:rsid w:val="00E133C3"/>
    <w:rsid w:val="00E160E7"/>
    <w:rsid w:val="00E161AC"/>
    <w:rsid w:val="00E2118B"/>
    <w:rsid w:val="00E21991"/>
    <w:rsid w:val="00E21BD5"/>
    <w:rsid w:val="00E248DA"/>
    <w:rsid w:val="00E26372"/>
    <w:rsid w:val="00E31FE7"/>
    <w:rsid w:val="00E34423"/>
    <w:rsid w:val="00E401CF"/>
    <w:rsid w:val="00E40DD7"/>
    <w:rsid w:val="00E44BE4"/>
    <w:rsid w:val="00E4625D"/>
    <w:rsid w:val="00E51BC6"/>
    <w:rsid w:val="00E525A2"/>
    <w:rsid w:val="00E527E7"/>
    <w:rsid w:val="00E54923"/>
    <w:rsid w:val="00E55E74"/>
    <w:rsid w:val="00E56A78"/>
    <w:rsid w:val="00E71015"/>
    <w:rsid w:val="00E75466"/>
    <w:rsid w:val="00E878AF"/>
    <w:rsid w:val="00E95731"/>
    <w:rsid w:val="00E96ADF"/>
    <w:rsid w:val="00EA3930"/>
    <w:rsid w:val="00EA66DE"/>
    <w:rsid w:val="00EB727E"/>
    <w:rsid w:val="00EB7D91"/>
    <w:rsid w:val="00EC3403"/>
    <w:rsid w:val="00EE7873"/>
    <w:rsid w:val="00EF0816"/>
    <w:rsid w:val="00EF0FF9"/>
    <w:rsid w:val="00EF1117"/>
    <w:rsid w:val="00EF4497"/>
    <w:rsid w:val="00EF4A25"/>
    <w:rsid w:val="00EF692F"/>
    <w:rsid w:val="00F01622"/>
    <w:rsid w:val="00F01FAB"/>
    <w:rsid w:val="00F06815"/>
    <w:rsid w:val="00F126D3"/>
    <w:rsid w:val="00F226C3"/>
    <w:rsid w:val="00F27490"/>
    <w:rsid w:val="00F30249"/>
    <w:rsid w:val="00F303C1"/>
    <w:rsid w:val="00F35E8E"/>
    <w:rsid w:val="00F433E1"/>
    <w:rsid w:val="00F45ACE"/>
    <w:rsid w:val="00F47800"/>
    <w:rsid w:val="00F50D43"/>
    <w:rsid w:val="00F510DD"/>
    <w:rsid w:val="00F5277A"/>
    <w:rsid w:val="00F54F32"/>
    <w:rsid w:val="00F56869"/>
    <w:rsid w:val="00F60559"/>
    <w:rsid w:val="00F6295B"/>
    <w:rsid w:val="00F64C6C"/>
    <w:rsid w:val="00F65E74"/>
    <w:rsid w:val="00F66E3B"/>
    <w:rsid w:val="00F746FE"/>
    <w:rsid w:val="00F7763E"/>
    <w:rsid w:val="00F81884"/>
    <w:rsid w:val="00F82146"/>
    <w:rsid w:val="00F865E1"/>
    <w:rsid w:val="00F90BFB"/>
    <w:rsid w:val="00F91CBC"/>
    <w:rsid w:val="00F923E4"/>
    <w:rsid w:val="00F93CFE"/>
    <w:rsid w:val="00F97503"/>
    <w:rsid w:val="00F97C86"/>
    <w:rsid w:val="00FA2062"/>
    <w:rsid w:val="00FA4185"/>
    <w:rsid w:val="00FA4C86"/>
    <w:rsid w:val="00FB2C01"/>
    <w:rsid w:val="00FB67EE"/>
    <w:rsid w:val="00FB7AD4"/>
    <w:rsid w:val="00FC405F"/>
    <w:rsid w:val="00FC7D8B"/>
    <w:rsid w:val="00FD1382"/>
    <w:rsid w:val="00FD1C60"/>
    <w:rsid w:val="00FD23BA"/>
    <w:rsid w:val="00FD42CE"/>
    <w:rsid w:val="00FF7AB4"/>
    <w:rsid w:val="171633A3"/>
    <w:rsid w:val="2227C919"/>
    <w:rsid w:val="2E763387"/>
    <w:rsid w:val="31599B1D"/>
    <w:rsid w:val="50FC4E62"/>
    <w:rsid w:val="523DC8C8"/>
    <w:rsid w:val="53ED57AA"/>
    <w:rsid w:val="6EF19DFF"/>
    <w:rsid w:val="724D5689"/>
    <w:rsid w:val="76781751"/>
  </w:rsids>
  <w:docVars>
    <w:docVar w:name="__Grammarly_42___1" w:val="H4sIAAAAAAAEAKtWcslP9kxRslIyNDa0tDSyMLEwNzM2MTUyNzNR0lEKTi0uzszPAykwrAUApZvUp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25289F7"/>
  <w15:docId w15:val="{4C446192-FB78-41A5-AC63-2461CC56B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E7873"/>
    <w:rPr>
      <w:rFonts w:ascii="Arial" w:hAnsi="Arial" w:cs="Arial"/>
      <w:sz w:val="24"/>
      <w:szCs w:val="24"/>
    </w:rPr>
  </w:style>
  <w:style w:type="paragraph" w:styleId="Heading2">
    <w:name w:val="heading 2"/>
    <w:basedOn w:val="Normal"/>
    <w:next w:val="Normal"/>
    <w:link w:val="Heading2Char"/>
    <w:qFormat/>
    <w:rsid w:val="00AA1441"/>
    <w:pPr>
      <w:keepNext/>
      <w:spacing w:line="480" w:lineRule="auto"/>
      <w:outlineLvl w:val="1"/>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link w:val="HeaderChar"/>
    <w:uiPriority w:val="99"/>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character" w:customStyle="1" w:styleId="Heading2Char">
    <w:name w:val="Heading 2 Char"/>
    <w:basedOn w:val="DefaultParagraphFont"/>
    <w:link w:val="Heading2"/>
    <w:rsid w:val="00AA1441"/>
    <w:rPr>
      <w:b/>
      <w:bCs/>
      <w:sz w:val="24"/>
      <w:szCs w:val="24"/>
    </w:rPr>
  </w:style>
  <w:style w:type="paragraph" w:styleId="BodyTextIndent3">
    <w:name w:val="Body Text Indent 3"/>
    <w:basedOn w:val="Normal"/>
    <w:link w:val="BodyTextIndent3Char"/>
    <w:rsid w:val="00AA1441"/>
    <w:pPr>
      <w:ind w:left="360" w:firstLine="360"/>
    </w:pPr>
    <w:rPr>
      <w:rFonts w:ascii="Times New Roman" w:hAnsi="Times New Roman" w:cs="Times New Roman"/>
    </w:rPr>
  </w:style>
  <w:style w:type="character" w:customStyle="1" w:styleId="BodyTextIndent3Char">
    <w:name w:val="Body Text Indent 3 Char"/>
    <w:basedOn w:val="DefaultParagraphFont"/>
    <w:link w:val="BodyTextIndent3"/>
    <w:rsid w:val="00AA1441"/>
    <w:rPr>
      <w:sz w:val="24"/>
      <w:szCs w:val="24"/>
    </w:rPr>
  </w:style>
  <w:style w:type="character" w:customStyle="1" w:styleId="HeaderChar">
    <w:name w:val="Header Char"/>
    <w:basedOn w:val="DefaultParagraphFont"/>
    <w:link w:val="Header"/>
    <w:uiPriority w:val="99"/>
    <w:rsid w:val="00801212"/>
    <w:rPr>
      <w:rFonts w:ascii="Arial" w:hAnsi="Arial" w:cs="Arial"/>
      <w:sz w:val="24"/>
      <w:szCs w:val="24"/>
    </w:rPr>
  </w:style>
  <w:style w:type="character" w:customStyle="1" w:styleId="FooterChar">
    <w:name w:val="Footer Char"/>
    <w:basedOn w:val="DefaultParagraphFont"/>
    <w:link w:val="Footer"/>
    <w:rsid w:val="006440B6"/>
    <w:rPr>
      <w:rFonts w:ascii="Arial" w:hAnsi="Arial" w:cs="Arial"/>
      <w:sz w:val="24"/>
      <w:szCs w:val="24"/>
    </w:rPr>
  </w:style>
  <w:style w:type="character" w:styleId="CommentReference">
    <w:name w:val="annotation reference"/>
    <w:uiPriority w:val="99"/>
    <w:rsid w:val="001D439F"/>
    <w:rPr>
      <w:sz w:val="16"/>
      <w:szCs w:val="16"/>
    </w:rPr>
  </w:style>
  <w:style w:type="paragraph" w:styleId="CommentText">
    <w:name w:val="annotation text"/>
    <w:basedOn w:val="Normal"/>
    <w:link w:val="CommentTextChar"/>
    <w:uiPriority w:val="99"/>
    <w:rsid w:val="001D439F"/>
    <w:pPr>
      <w:spacing w:line="264" w:lineRule="auto"/>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sid w:val="001D439F"/>
    <w:rPr>
      <w:rFonts w:asciiTheme="minorHAnsi" w:eastAsiaTheme="minorEastAsia" w:hAnsiTheme="minorHAnsi" w:cstheme="minorBidi"/>
    </w:rPr>
  </w:style>
  <w:style w:type="paragraph" w:customStyle="1" w:styleId="Default">
    <w:name w:val="Default"/>
    <w:rsid w:val="007512A4"/>
    <w:pPr>
      <w:autoSpaceDE w:val="0"/>
      <w:autoSpaceDN w:val="0"/>
      <w:adjustRightInd w:val="0"/>
      <w:spacing w:line="264" w:lineRule="auto"/>
    </w:pPr>
    <w:rPr>
      <w:rFonts w:asciiTheme="minorHAnsi" w:eastAsiaTheme="minorEastAsia" w:hAnsiTheme="minorHAnsi" w:cstheme="minorBidi"/>
      <w:color w:val="000000"/>
      <w:sz w:val="24"/>
      <w:szCs w:val="24"/>
    </w:rPr>
  </w:style>
  <w:style w:type="paragraph" w:styleId="ListParagraph">
    <w:name w:val="List Paragraph"/>
    <w:basedOn w:val="Normal"/>
    <w:uiPriority w:val="34"/>
    <w:qFormat/>
    <w:rsid w:val="00986954"/>
    <w:pPr>
      <w:ind w:left="720"/>
      <w:contextualSpacing/>
    </w:pPr>
  </w:style>
  <w:style w:type="paragraph" w:styleId="CommentSubject">
    <w:name w:val="annotation subject"/>
    <w:basedOn w:val="CommentText"/>
    <w:next w:val="CommentText"/>
    <w:link w:val="CommentSubjectChar"/>
    <w:semiHidden/>
    <w:unhideWhenUsed/>
    <w:rsid w:val="006B0D5D"/>
    <w:pPr>
      <w:spacing w:line="240" w:lineRule="auto"/>
    </w:pPr>
    <w:rPr>
      <w:rFonts w:ascii="Arial" w:eastAsia="Times New Roman" w:hAnsi="Arial" w:cs="Arial"/>
      <w:b/>
      <w:bCs/>
    </w:rPr>
  </w:style>
  <w:style w:type="character" w:customStyle="1" w:styleId="CommentSubjectChar">
    <w:name w:val="Comment Subject Char"/>
    <w:basedOn w:val="CommentTextChar"/>
    <w:link w:val="CommentSubject"/>
    <w:semiHidden/>
    <w:rsid w:val="006B0D5D"/>
    <w:rPr>
      <w:rFonts w:ascii="Arial" w:hAnsi="Arial" w:eastAsiaTheme="minorEastAsia" w:cs="Arial"/>
      <w:b/>
      <w:bCs/>
    </w:rPr>
  </w:style>
  <w:style w:type="character" w:customStyle="1" w:styleId="cf01">
    <w:name w:val="cf01"/>
    <w:basedOn w:val="DefaultParagraphFont"/>
    <w:rsid w:val="00061616"/>
    <w:rPr>
      <w:rFonts w:ascii="Segoe UI" w:hAnsi="Segoe UI" w:cs="Segoe UI" w:hint="default"/>
      <w:sz w:val="18"/>
      <w:szCs w:val="18"/>
    </w:rPr>
  </w:style>
  <w:style w:type="paragraph" w:styleId="Revision">
    <w:name w:val="Revision"/>
    <w:hidden/>
    <w:uiPriority w:val="99"/>
    <w:semiHidden/>
    <w:rsid w:val="008A5339"/>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Draftstatus xmlns="e3077af0-6fc0-4200-a300-39d4b8ef3a1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1CDA2F-77B7-4D38-AB3E-B20D10F0A1B4}">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customXml/itemProps2.xml><?xml version="1.0" encoding="utf-8"?>
<ds:datastoreItem xmlns:ds="http://schemas.openxmlformats.org/officeDocument/2006/customXml" ds:itemID="{4B624FE4-ADA3-49B6-AF7D-9FA3950C84E7}">
  <ds:schemaRefs>
    <ds:schemaRef ds:uri="http://schemas.openxmlformats.org/officeDocument/2006/bibliography"/>
  </ds:schemaRefs>
</ds:datastoreItem>
</file>

<file path=customXml/itemProps3.xml><?xml version="1.0" encoding="utf-8"?>
<ds:datastoreItem xmlns:ds="http://schemas.openxmlformats.org/officeDocument/2006/customXml" ds:itemID="{5C422FDD-127C-4211-91CA-AF2286EC3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9E07BB-8E73-4232-907B-45CD0111CF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718</Words>
  <Characters>4093</Characters>
  <Application>Microsoft Office Word</Application>
  <DocSecurity>0</DocSecurity>
  <Lines>34</Lines>
  <Paragraphs>9</Paragraphs>
  <ScaleCrop>false</ScaleCrop>
  <Company>ITSO</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AUR: Microbiology Laboratory Data</dc:title>
  <dc:creator>CDC/NCEZID/DHQP</dc:creator>
  <cp:keywords>NHSN, AR, CDA, specification tables</cp:keywords>
  <cp:lastModifiedBy>Farrell, Paula (CDC/NCEZID/DHQP/SB) (CTR)</cp:lastModifiedBy>
  <cp:revision>4</cp:revision>
  <cp:lastPrinted>2013-05-29T21:12:00Z</cp:lastPrinted>
  <dcterms:created xsi:type="dcterms:W3CDTF">2024-09-06T18:38:00Z</dcterms:created>
  <dcterms:modified xsi:type="dcterms:W3CDTF">2024-09-13T19:16:00Z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SIP_Label_7b94a7b8-f06c-4dfe-bdcc-9b548fd58c31_ActionId">
    <vt:lpwstr>4c6ce4e1-19a1-48d7-9fb9-c1c9a67c1986</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2021-03-25T17:21:26Z</vt:lpwstr>
  </property>
  <property fmtid="{D5CDD505-2E9C-101B-9397-08002B2CF9AE}" pid="9" name="MSIP_Label_7b94a7b8-f06c-4dfe-bdcc-9b548fd58c31_SiteId">
    <vt:lpwstr>9ce70869-60db-44fd-abe8-d2767077fc8f</vt:lpwstr>
  </property>
</Properties>
</file>