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2067" w14:paraId="00000001" w14:textId="338EE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Public Burden Statement </w:t>
      </w:r>
    </w:p>
    <w:p w:rsidR="00B62067" w14:paraId="0000000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62067" w:rsidRPr="006739CC" w:rsidP="00F22930" w14:paraId="00000004" w14:textId="0AC98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Federal 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agency may not conduct or sponsor, and a person is not required to respond to, nor shall a person be subject to a penalty for failure to comply with an information collection subject to the requirements of the Paperwork Reduction Act of 1995 unle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ss the information collection has a currently valid OMB Control Number. The approved OMB Control Number for this information collection is 0648-</w:t>
      </w:r>
      <w:r w:rsidRPr="006739CC" w:rsidR="00375EF0">
        <w:rPr>
          <w:rFonts w:ascii="Times New Roman" w:eastAsia="Times New Roman" w:hAnsi="Times New Roman" w:cs="Times New Roman"/>
          <w:color w:val="222222"/>
          <w:sz w:val="24"/>
          <w:szCs w:val="24"/>
        </w:rPr>
        <w:t>0679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 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information collection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Public reporting for this 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information collection is estimated to be approximately </w:t>
      </w:r>
      <w:r w:rsidRPr="006739CC" w:rsidR="007D2222">
        <w:rPr>
          <w:rFonts w:ascii="Times New Roman" w:eastAsia="Times New Roman" w:hAnsi="Times New Roman" w:cs="Times New Roman"/>
          <w:color w:val="222222"/>
          <w:sz w:val="24"/>
          <w:szCs w:val="24"/>
        </w:rPr>
        <w:t>5 minutes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</w:t>
      </w:r>
      <w:bookmarkStart w:id="1" w:name="_GoBack"/>
      <w:bookmarkEnd w:id="1"/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e, including the time for reviewing instructions, searching existing data sources, gathering and maintaining the data needed, and completing and reviewing the information c</w:t>
      </w:r>
      <w:r w:rsidRPr="006739CC" w:rsidR="007D22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ollection. 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 </w:t>
      </w:r>
      <w:r w:rsidRPr="006739CC" w:rsidR="007D22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mandatory 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pursuant to </w:t>
      </w:r>
      <w:r w:rsidRPr="006739CC" w:rsidR="007D2222">
        <w:rPr>
          <w:rFonts w:ascii="Times New Roman" w:eastAsia="Times New Roman" w:hAnsi="Times New Roman" w:cs="Times New Roman"/>
          <w:color w:val="222222"/>
          <w:sz w:val="24"/>
          <w:szCs w:val="24"/>
        </w:rPr>
        <w:t>50 CFR 648.11(n)(3)(ii)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6739CC" w:rsidR="007D222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purpose of this form is to collect information about slippage events. 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Send comments reg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arding this burden estimate or any other aspect of this information collection, including suggestions for reducing this burden to the National Oceanic and Atmospheric Administration’s</w:t>
      </w:r>
      <w:r w:rsidRPr="006739CC">
        <w:rPr>
          <w:rFonts w:ascii="Times New Roman" w:eastAsia="Times New Roman" w:hAnsi="Times New Roman" w:cs="Times New Roman"/>
          <w:color w:val="222222"/>
          <w:sz w:val="24"/>
          <w:szCs w:val="24"/>
        </w:rPr>
        <w:t> National Marine Fisheries  Service at: 55 Great Republic Drive, Gloucester, MA 01930, Attn: Fishery Policy Analyst/Maria Fenton.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67"/>
    <w:rsid w:val="0028143F"/>
    <w:rsid w:val="00375EF0"/>
    <w:rsid w:val="006739CC"/>
    <w:rsid w:val="007D2222"/>
    <w:rsid w:val="00B62067"/>
    <w:rsid w:val="00F229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5DF0E2"/>
  <w15:docId w15:val="{2A558208-927D-4148-A722-D3FB5F17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E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l8bCUpPgjVGnNnZB04/1npatg==">CgMxLjAyCGguZ2pkZ3hzOAByITFKWjBnU0FNb09uQ1hpUWN1ZXVHeTY2UjBWc2c1UU5ERg==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Thomas</dc:creator>
  <cp:lastModifiedBy>Maria Fenton</cp:lastModifiedBy>
  <cp:revision>5</cp:revision>
  <dcterms:created xsi:type="dcterms:W3CDTF">2020-04-30T22:44:00Z</dcterms:created>
  <dcterms:modified xsi:type="dcterms:W3CDTF">2024-10-21T18:53:00Z</dcterms:modified>
</cp:coreProperties>
</file>