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75"/>
        <w:gridCol w:w="4799"/>
        <w:gridCol w:w="2730"/>
      </w:tblGrid>
      <w:tr w14:paraId="7C9AC7EB" w14:textId="77777777" w:rsidTr="3915C196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2"/>
        </w:trPr>
        <w:tc>
          <w:tcPr>
            <w:tcW w:w="3375" w:type="dxa"/>
          </w:tcPr>
          <w:p w:rsidR="00D70D5D" w14:paraId="7C9AC7E5" w14:textId="77777777">
            <w:pPr>
              <w:pStyle w:val="TableParagraph"/>
              <w:spacing w:before="9"/>
              <w:rPr>
                <w:sz w:val="20"/>
              </w:rPr>
            </w:pPr>
          </w:p>
          <w:p w:rsidR="00D70D5D" w14:paraId="7C9AC7E6" w14:textId="77777777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DOE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354.1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(01/2024)</w:t>
            </w:r>
          </w:p>
        </w:tc>
        <w:tc>
          <w:tcPr>
            <w:tcW w:w="4799" w:type="dxa"/>
            <w:vMerge w:val="restart"/>
          </w:tcPr>
          <w:p w:rsidR="00D70D5D" w:rsidP="3915C196" w14:paraId="38371616" w14:textId="2D61811C">
            <w:pPr>
              <w:pStyle w:val="TableParagraph"/>
              <w:spacing w:line="237" w:lineRule="auto"/>
              <w:ind w:left="0" w:right="771" w:firstLine="0"/>
              <w:jc w:val="center"/>
              <w:rPr>
                <w:b/>
                <w:bCs/>
                <w:sz w:val="24"/>
                <w:szCs w:val="24"/>
              </w:rPr>
            </w:pPr>
            <w:r w:rsidRPr="3915C196">
              <w:rPr>
                <w:b/>
                <w:bCs/>
                <w:spacing w:val="-2"/>
                <w:sz w:val="24"/>
                <w:szCs w:val="24"/>
              </w:rPr>
              <w:t>U</w:t>
            </w:r>
            <w:r w:rsidRPr="3915C196" w:rsidR="698C32F1">
              <w:rPr>
                <w:b/>
                <w:bCs/>
                <w:spacing w:val="-2"/>
                <w:sz w:val="24"/>
                <w:szCs w:val="24"/>
              </w:rPr>
              <w:t>.</w:t>
            </w:r>
            <w:r w:rsidRPr="3915C196">
              <w:rPr>
                <w:b/>
                <w:bCs/>
                <w:spacing w:val="-2"/>
                <w:sz w:val="24"/>
                <w:szCs w:val="24"/>
              </w:rPr>
              <w:t>S</w:t>
            </w:r>
            <w:r w:rsidRPr="3915C196" w:rsidR="50417BDB">
              <w:rPr>
                <w:b/>
                <w:bCs/>
                <w:spacing w:val="-2"/>
                <w:sz w:val="24"/>
                <w:szCs w:val="24"/>
              </w:rPr>
              <w:t>.</w:t>
            </w:r>
            <w:r w:rsidRPr="3915C196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3915C196">
              <w:rPr>
                <w:b/>
                <w:bCs/>
                <w:spacing w:val="-2"/>
                <w:sz w:val="24"/>
                <w:szCs w:val="24"/>
              </w:rPr>
              <w:t>DEPARTMENT</w:t>
            </w:r>
            <w:r w:rsidRPr="3915C196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3915C196">
              <w:rPr>
                <w:b/>
                <w:bCs/>
                <w:spacing w:val="-2"/>
                <w:sz w:val="24"/>
                <w:szCs w:val="24"/>
              </w:rPr>
              <w:t>OF</w:t>
            </w:r>
            <w:r w:rsidRPr="3915C196" w:rsidR="02CB48A7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3915C196">
              <w:rPr>
                <w:b/>
                <w:bCs/>
                <w:spacing w:val="-2"/>
                <w:sz w:val="24"/>
                <w:szCs w:val="24"/>
              </w:rPr>
              <w:t xml:space="preserve">ENERGY </w:t>
            </w:r>
            <w:r w:rsidRPr="3915C196">
              <w:rPr>
                <w:b/>
                <w:bCs/>
                <w:sz w:val="24"/>
                <w:szCs w:val="24"/>
              </w:rPr>
              <w:t>SEMI-ANNUAL</w:t>
            </w:r>
            <w:r w:rsidRPr="3915C196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3915C196">
              <w:rPr>
                <w:b/>
                <w:bCs/>
                <w:sz w:val="24"/>
                <w:szCs w:val="24"/>
              </w:rPr>
              <w:t>DAVIS</w:t>
            </w:r>
            <w:r w:rsidRPr="3915C196" w:rsidR="4DFD982F">
              <w:rPr>
                <w:b/>
                <w:bCs/>
                <w:sz w:val="24"/>
                <w:szCs w:val="24"/>
              </w:rPr>
              <w:t xml:space="preserve"> </w:t>
            </w:r>
            <w:r w:rsidRPr="3915C196">
              <w:rPr>
                <w:b/>
                <w:bCs/>
                <w:sz w:val="24"/>
                <w:szCs w:val="24"/>
              </w:rPr>
              <w:t>BACON</w:t>
            </w:r>
          </w:p>
          <w:p w:rsidR="00D70D5D" w:rsidP="3915C196" w14:paraId="7C9AC7E8" w14:textId="77777777">
            <w:pPr>
              <w:pStyle w:val="TableParagraph"/>
              <w:spacing w:line="237" w:lineRule="auto"/>
              <w:ind w:left="501" w:right="771" w:hanging="110"/>
              <w:jc w:val="center"/>
              <w:rPr>
                <w:b/>
                <w:bCs/>
                <w:sz w:val="24"/>
                <w:szCs w:val="24"/>
              </w:rPr>
            </w:pPr>
            <w:r w:rsidRPr="3915C196">
              <w:rPr>
                <w:b/>
                <w:bCs/>
                <w:spacing w:val="-2"/>
                <w:sz w:val="24"/>
                <w:szCs w:val="24"/>
              </w:rPr>
              <w:t>ENFORCEMENT</w:t>
            </w:r>
            <w:r w:rsidRPr="3915C19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3915C196">
              <w:rPr>
                <w:b/>
                <w:bCs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2730" w:type="dxa"/>
          </w:tcPr>
          <w:p w:rsidR="00D70D5D" w14:paraId="7C9AC7E9" w14:textId="77777777">
            <w:pPr>
              <w:pStyle w:val="TableParagraph"/>
              <w:spacing w:before="9"/>
              <w:rPr>
                <w:sz w:val="20"/>
              </w:rPr>
            </w:pPr>
          </w:p>
          <w:p w:rsidR="00D70D5D" w14:paraId="7C9AC7EA" w14:textId="77777777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OMB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1910-</w:t>
            </w:r>
            <w:r>
              <w:rPr>
                <w:spacing w:val="-4"/>
                <w:sz w:val="16"/>
              </w:rPr>
              <w:t>5165</w:t>
            </w:r>
          </w:p>
        </w:tc>
      </w:tr>
      <w:tr w14:paraId="7C9AC7EF" w14:textId="77777777" w:rsidTr="3915C196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3375" w:type="dxa"/>
          </w:tcPr>
          <w:p w:rsidR="00D70D5D" w14:paraId="7C9AC7EC" w14:textId="77777777">
            <w:pPr>
              <w:pStyle w:val="TableParagraph"/>
              <w:spacing w:before="3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PREVIOUS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EDITIONS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OBSOLETE</w:t>
            </w:r>
          </w:p>
        </w:tc>
        <w:tc>
          <w:tcPr>
            <w:tcW w:w="4799" w:type="dxa"/>
            <w:vMerge/>
          </w:tcPr>
          <w:p w:rsidR="00D70D5D" w14:paraId="7C9AC7ED" w14:textId="77777777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</w:tcPr>
          <w:p w:rsidR="00D70D5D" w14:paraId="7C9AC7EE" w14:textId="77777777">
            <w:pPr>
              <w:pStyle w:val="TableParagraph"/>
              <w:spacing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Expires: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MM/YYYY</w:t>
            </w:r>
          </w:p>
        </w:tc>
      </w:tr>
    </w:tbl>
    <w:p w:rsidR="00D70D5D" w14:paraId="7C9AC7F0" w14:textId="77777777">
      <w:pPr>
        <w:pStyle w:val="BodyText"/>
        <w:spacing w:before="3"/>
        <w:rPr>
          <w:sz w:val="27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71"/>
      </w:tblGrid>
      <w:tr w14:paraId="7C9AC7F2" w14:textId="77777777" w:rsidTr="072116A0">
        <w:tblPrEx>
          <w:tblW w:w="0" w:type="auto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10771" w:type="dxa"/>
            <w:tcBorders>
              <w:bottom w:val="nil"/>
            </w:tcBorders>
            <w:shd w:val="clear" w:color="auto" w:fill="D9D9D9" w:themeFill="background1" w:themeFillShade="D9"/>
          </w:tcPr>
          <w:p w:rsidR="00D70D5D" w14:paraId="7C9AC7F1" w14:textId="77777777">
            <w:pPr>
              <w:pStyle w:val="TableParagraph"/>
              <w:spacing w:line="235" w:lineRule="exact"/>
              <w:ind w:left="107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submit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Semi-Annual</w:t>
            </w:r>
            <w:r>
              <w:rPr>
                <w:spacing w:val="-4"/>
              </w:rPr>
              <w:t xml:space="preserve"> </w:t>
            </w:r>
            <w:r>
              <w:t>Davis-Bacon</w:t>
            </w:r>
            <w:r>
              <w:rPr>
                <w:spacing w:val="-5"/>
              </w:rPr>
              <w:t xml:space="preserve"> </w:t>
            </w:r>
            <w:r>
              <w:t>Enforcement</w:t>
            </w:r>
            <w:r>
              <w:rPr>
                <w:spacing w:val="-4"/>
              </w:rPr>
              <w:t xml:space="preserve"> </w:t>
            </w:r>
            <w:r>
              <w:t>Report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Energy/National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Nuclear</w:t>
            </w:r>
          </w:p>
        </w:tc>
      </w:tr>
      <w:tr w14:paraId="7C9AC7F4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1077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70D5D" w14:paraId="7C9AC7F3" w14:textId="77777777">
            <w:pPr>
              <w:pStyle w:val="TableParagraph"/>
              <w:spacing w:line="233" w:lineRule="exact"/>
              <w:ind w:left="107"/>
            </w:pPr>
            <w:r>
              <w:t>Security</w:t>
            </w:r>
            <w:r>
              <w:rPr>
                <w:spacing w:val="-8"/>
              </w:rPr>
              <w:t xml:space="preserve"> </w:t>
            </w:r>
            <w:r>
              <w:t>Administration</w:t>
            </w:r>
            <w:r>
              <w:rPr>
                <w:spacing w:val="-7"/>
              </w:rPr>
              <w:t xml:space="preserve"> </w:t>
            </w:r>
            <w:r>
              <w:t>(DOE/NNSA)</w:t>
            </w:r>
            <w:r>
              <w:rPr>
                <w:spacing w:val="-3"/>
              </w:rPr>
              <w:t xml:space="preserve"> </w:t>
            </w:r>
            <w:r>
              <w:t>Contractor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Resource</w:t>
            </w:r>
            <w:r>
              <w:rPr>
                <w:spacing w:val="-4"/>
              </w:rPr>
              <w:t xml:space="preserve"> </w:t>
            </w:r>
            <w:r>
              <w:t>Division</w:t>
            </w:r>
            <w:r>
              <w:rPr>
                <w:spacing w:val="-7"/>
              </w:rPr>
              <w:t xml:space="preserve"> </w:t>
            </w:r>
            <w:r>
              <w:t>(CHRD)</w:t>
            </w:r>
            <w:r>
              <w:rPr>
                <w:spacing w:val="-4"/>
              </w:rPr>
              <w:t xml:space="preserve"> </w:t>
            </w:r>
            <w:r>
              <w:t>Office.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</w:tr>
      <w:tr w14:paraId="7C9AC7F6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9"/>
        </w:trPr>
        <w:tc>
          <w:tcPr>
            <w:tcW w:w="1077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70D5D" w14:paraId="7C9AC7F5" w14:textId="77777777">
            <w:pPr>
              <w:pStyle w:val="TableParagraph"/>
              <w:spacing w:line="229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3215639</wp:posOffset>
                      </wp:positionH>
                      <wp:positionV relativeFrom="paragraph">
                        <wp:posOffset>143317</wp:posOffset>
                      </wp:positionV>
                      <wp:extent cx="2202180" cy="635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02180" cy="6350"/>
                                <a:chOff x="0" y="0"/>
                                <a:chExt cx="2202180" cy="6350"/>
                              </a:xfrm>
                            </wpg:grpSpPr>
                            <wps:wsp xmlns:wps="http://schemas.microsoft.com/office/word/2010/wordprocessingShape"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202180" cy="6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350" w="2202180" stroke="1">
                                      <a:moveTo>
                                        <a:pt x="2202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202180" y="6108"/>
                                      </a:lnTo>
                                      <a:lnTo>
                                        <a:pt x="2202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5" style="width:173.4pt;height:0.5pt;margin-top:11.3pt;margin-left:253.2pt;mso-wrap-distance-left:0;mso-wrap-distance-right:0;position:absolute;z-index:251659264" coordsize="22021,63">
                      <v:shape id="Graphic 4" o:spid="_x0000_s1026" style="width:22021;height:63;mso-wrap-style:square;position:absolute;visibility:visible;v-text-anchor:top" coordsize="2202180,6350" path="m2202180,l,,,6108l2202180,6108l2202180,xe" fillcolor="#0562c1" stroked="f">
                        <v:path arrowok="t"/>
                      </v:shape>
                    </v:group>
                  </w:pict>
                </mc:Fallback>
              </mc:AlternateContent>
            </w:r>
            <w:r>
              <w:t>DOE/NNSA</w:t>
            </w:r>
            <w:r>
              <w:rPr>
                <w:spacing w:val="-7"/>
              </w:rPr>
              <w:t xml:space="preserve"> </w:t>
            </w:r>
            <w:r>
              <w:t>CHRD</w:t>
            </w:r>
            <w:r>
              <w:rPr>
                <w:spacing w:val="-5"/>
              </w:rPr>
              <w:t xml:space="preserve"> </w:t>
            </w:r>
            <w:r>
              <w:t>Office,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submit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to:</w:t>
            </w:r>
            <w:r>
              <w:rPr>
                <w:spacing w:val="-5"/>
              </w:rPr>
              <w:t xml:space="preserve"> </w:t>
            </w:r>
            <w:hyperlink r:id="rId4">
              <w:r>
                <w:rPr>
                  <w:color w:val="0562C1"/>
                  <w:spacing w:val="-2"/>
                </w:rPr>
                <w:t>DBAEnforcementReports@hq.doe.gov</w:t>
              </w:r>
              <w:r>
                <w:rPr>
                  <w:spacing w:val="-2"/>
                </w:rPr>
                <w:t>.</w:t>
              </w:r>
            </w:hyperlink>
          </w:p>
        </w:tc>
      </w:tr>
      <w:tr w14:paraId="7C9AC7F9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0"/>
        </w:trPr>
        <w:tc>
          <w:tcPr>
            <w:tcW w:w="1077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70D5D" w14:paraId="7C9AC7F7" w14:textId="77777777">
            <w:pPr>
              <w:pStyle w:val="TableParagraph"/>
            </w:pPr>
          </w:p>
          <w:p w:rsidR="00D70D5D" w14:paraId="7C9AC7F8" w14:textId="77777777">
            <w:pPr>
              <w:pStyle w:val="TableParagraph"/>
              <w:spacing w:line="237" w:lineRule="exact"/>
              <w:ind w:left="107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regarding</w:t>
            </w:r>
            <w:r>
              <w:rPr>
                <w:spacing w:val="-4"/>
              </w:rPr>
              <w:t xml:space="preserve"> </w:t>
            </w:r>
            <w:r>
              <w:t>enforcement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5"/>
              </w:rPr>
              <w:t xml:space="preserve"> </w:t>
            </w:r>
            <w:r>
              <w:t>(Davis-Bacon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Related</w:t>
            </w:r>
            <w:r>
              <w:rPr>
                <w:spacing w:val="-14"/>
              </w:rPr>
              <w:t xml:space="preserve"> </w:t>
            </w:r>
            <w:r>
              <w:t>Acts)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14"/>
              </w:rPr>
              <w:t xml:space="preserve"> </w:t>
            </w:r>
            <w:r>
              <w:t>Agency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  <w:tr w14:paraId="7C9AC7FB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077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70D5D" w14:paraId="7C9AC7FA" w14:textId="77777777">
            <w:pPr>
              <w:pStyle w:val="TableParagraph"/>
              <w:spacing w:line="232" w:lineRule="exact"/>
              <w:ind w:left="107"/>
            </w:pPr>
            <w:r>
              <w:t>by</w:t>
            </w:r>
            <w:r>
              <w:rPr>
                <w:spacing w:val="-9"/>
              </w:rPr>
              <w:t xml:space="preserve"> </w:t>
            </w:r>
            <w:r>
              <w:t>29</w:t>
            </w:r>
            <w:r>
              <w:rPr>
                <w:spacing w:val="-3"/>
              </w:rPr>
              <w:t xml:space="preserve"> </w:t>
            </w:r>
            <w:r>
              <w:t>CFR,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5.7(b),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Labor,</w:t>
            </w:r>
            <w:r>
              <w:rPr>
                <w:spacing w:val="-14"/>
              </w:rPr>
              <w:t xml:space="preserve"> </w:t>
            </w:r>
            <w:r>
              <w:t>All</w:t>
            </w:r>
            <w:r>
              <w:rPr>
                <w:spacing w:val="-14"/>
              </w:rPr>
              <w:t xml:space="preserve"> </w:t>
            </w:r>
            <w:r>
              <w:t>Agency</w:t>
            </w:r>
            <w:r>
              <w:rPr>
                <w:spacing w:val="-3"/>
              </w:rPr>
              <w:t xml:space="preserve"> </w:t>
            </w:r>
            <w:r>
              <w:t>Memorandum</w:t>
            </w:r>
            <w:r>
              <w:rPr>
                <w:spacing w:val="-2"/>
              </w:rPr>
              <w:t xml:space="preserve"> </w:t>
            </w:r>
            <w:r>
              <w:t>#189.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refer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instructions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</w:tr>
      <w:tr w14:paraId="7C9AC7FD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1077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70D5D" w14:paraId="7C9AC7FC" w14:textId="77777777">
            <w:pPr>
              <w:pStyle w:val="TableParagraph"/>
              <w:spacing w:line="233" w:lineRule="exact"/>
              <w:ind w:left="107"/>
            </w:pPr>
            <w:r>
              <w:t>definitions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page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concerns</w:t>
            </w:r>
            <w:r>
              <w:rPr>
                <w:spacing w:val="-3"/>
              </w:rPr>
              <w:t xml:space="preserve"> </w:t>
            </w:r>
            <w:r>
              <w:t>regarding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submission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report,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email:</w:t>
            </w:r>
          </w:p>
        </w:tc>
      </w:tr>
      <w:tr w14:paraId="7C9AC7FF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9"/>
        </w:trPr>
        <w:tc>
          <w:tcPr>
            <w:tcW w:w="10771" w:type="dxa"/>
            <w:tcBorders>
              <w:top w:val="nil"/>
            </w:tcBorders>
            <w:shd w:val="clear" w:color="auto" w:fill="D9D9D9" w:themeFill="background1" w:themeFillShade="D9"/>
          </w:tcPr>
          <w:p w:rsidR="00D70D5D" w14:paraId="7C9AC7FE" w14:textId="77777777">
            <w:pPr>
              <w:pStyle w:val="TableParagraph"/>
              <w:spacing w:line="230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143406</wp:posOffset>
                      </wp:positionV>
                      <wp:extent cx="2193290" cy="635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93290" cy="6350"/>
                                <a:chOff x="0" y="0"/>
                                <a:chExt cx="2193290" cy="6350"/>
                              </a:xfrm>
                            </wpg:grpSpPr>
                            <wps:wsp xmlns:wps="http://schemas.microsoft.com/office/word/2010/wordprocessingShape"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193290" cy="6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350" w="2193290" stroke="1">
                                      <a:moveTo>
                                        <a:pt x="21930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93023" y="6096"/>
                                      </a:lnTo>
                                      <a:lnTo>
                                        <a:pt x="21930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7" style="width:172.7pt;height:0.5pt;margin-top:11.3pt;margin-left:5.4pt;mso-wrap-distance-left:0;mso-wrap-distance-right:0;position:absolute;z-index:251661312" coordsize="21932,63">
                      <v:shape id="Graphic 6" o:spid="_x0000_s1028" style="width:21932;height:63;mso-wrap-style:square;position:absolute;visibility:visible;v-text-anchor:top" coordsize="2193290,6350" path="m2193023,l,,,6096l2193023,6096l2193023,xe" fillcolor="#0562c1" stroked="f">
                        <v:path arrowok="t"/>
                      </v:shape>
                    </v:group>
                  </w:pict>
                </mc:Fallback>
              </mc:AlternateContent>
            </w:r>
            <w:hyperlink r:id="rId4">
              <w:r>
                <w:rPr>
                  <w:color w:val="0562C1"/>
                  <w:spacing w:val="-2"/>
                </w:rPr>
                <w:t>DBAEnforcementReports@hq.doe.gov</w:t>
              </w:r>
              <w:r>
                <w:rPr>
                  <w:spacing w:val="-2"/>
                </w:rPr>
                <w:t>.</w:t>
              </w:r>
            </w:hyperlink>
          </w:p>
        </w:tc>
      </w:tr>
      <w:tr w14:paraId="7C9AC801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771" w:type="dxa"/>
          </w:tcPr>
          <w:p w:rsidR="00D70D5D" w14:paraId="7C9AC800" w14:textId="77777777">
            <w:pPr>
              <w:pStyle w:val="TableParagraph"/>
              <w:spacing w:before="161"/>
              <w:ind w:left="107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enter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Assistance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14:paraId="7C9AC803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7"/>
        </w:trPr>
        <w:tc>
          <w:tcPr>
            <w:tcW w:w="10771" w:type="dxa"/>
          </w:tcPr>
          <w:p w:rsidR="00D70D5D" w14:paraId="7C9AC802" w14:textId="77777777">
            <w:pPr>
              <w:pStyle w:val="TableParagraph"/>
              <w:spacing w:before="161"/>
              <w:ind w:left="107"/>
            </w:pPr>
            <w:r>
              <w:t>Enter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Assistance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</w:tr>
      <w:tr w14:paraId="7C9AC805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771" w:type="dxa"/>
          </w:tcPr>
          <w:p w:rsidR="00D70D5D" w14:paraId="7C9AC804" w14:textId="77777777">
            <w:pPr>
              <w:pStyle w:val="TableParagraph"/>
              <w:tabs>
                <w:tab w:val="left" w:pos="3634"/>
                <w:tab w:val="left" w:pos="7381"/>
              </w:tabs>
              <w:spacing w:before="139"/>
              <w:ind w:left="91"/>
            </w:pPr>
            <w:r>
              <w:t>1.</w:t>
            </w:r>
            <w:r>
              <w:rPr>
                <w:spacing w:val="40"/>
              </w:rPr>
              <w:t xml:space="preserve"> 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Period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Covered:</w:t>
            </w:r>
            <w:r>
              <w:tab/>
            </w:r>
            <w:bookmarkStart w:id="0" w:name="_Int_mGtgotSD"/>
            <w:r>
              <w:rPr>
                <w:spacing w:val="-4"/>
                <w:position w:val="2"/>
              </w:rPr>
              <w:t>From:</w:t>
            </w:r>
            <w:r>
              <w:rPr>
                <w:position w:val="2"/>
              </w:rPr>
              <w:tab/>
            </w:r>
            <w:bookmarkEnd w:id="0"/>
            <w:r>
              <w:rPr>
                <w:spacing w:val="-5"/>
                <w:position w:val="2"/>
              </w:rPr>
              <w:t>To:</w:t>
            </w:r>
          </w:p>
        </w:tc>
      </w:tr>
      <w:tr w14:paraId="7C9AC807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771" w:type="dxa"/>
          </w:tcPr>
          <w:p w:rsidR="00D70D5D" w14:paraId="7C9AC806" w14:textId="47D2CC6C">
            <w:pPr>
              <w:pStyle w:val="TableParagraph"/>
              <w:spacing w:before="159"/>
              <w:ind w:left="91"/>
            </w:pPr>
            <w:r>
              <w:t>2.</w:t>
            </w:r>
            <w:r>
              <w:rPr>
                <w:spacing w:val="37"/>
              </w:rPr>
              <w:t xml:space="preserve"> 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 w:rsidR="01D81A37">
              <w:rPr>
                <w:spacing w:val="-5"/>
              </w:rPr>
              <w:t xml:space="preserve">prime </w:t>
            </w:r>
            <w:r>
              <w:t>contracts</w:t>
            </w:r>
            <w:r>
              <w:rPr>
                <w:spacing w:val="-3"/>
              </w:rPr>
              <w:t xml:space="preserve"> </w:t>
            </w:r>
            <w:r>
              <w:t>awarded</w:t>
            </w:r>
            <w:r>
              <w:rPr>
                <w:spacing w:val="-3"/>
              </w:rPr>
              <w:t xml:space="preserve"> </w:t>
            </w:r>
            <w:r w:rsidR="39F41AE9">
              <w:t xml:space="preserve">by </w:t>
            </w:r>
            <w:r w:rsidR="03D9F9BC">
              <w:t>the</w:t>
            </w:r>
            <w:r w:rsidR="39F41AE9">
              <w:t xml:space="preserve"> </w:t>
            </w:r>
            <w:r w:rsidR="39F41AE9">
              <w:t>Dep</w:t>
            </w:r>
            <w:r w:rsidR="39F41AE9">
              <w:t>artment of Energy</w:t>
            </w:r>
            <w:r w:rsidR="16105F8A">
              <w:t xml:space="preserve"> </w:t>
            </w:r>
            <w:r w:rsidR="78B88C9A">
              <w:t xml:space="preserve">(or </w:t>
            </w:r>
            <w:r w:rsidR="4E6F84E2">
              <w:t>public agency</w:t>
            </w:r>
            <w:r w:rsidR="4E6F84E2">
              <w:t>)</w:t>
            </w:r>
            <w:r w:rsidR="78B88C9A"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Davis-Bacon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Acts</w:t>
            </w:r>
            <w:r w:rsidR="000E70B0">
              <w:t xml:space="preserve"> during the reporting period </w:t>
            </w:r>
            <w:r w:rsidR="003B5405">
              <w:t xml:space="preserve">referenced </w:t>
            </w:r>
            <w:r w:rsidR="000E70B0">
              <w:t>above</w:t>
            </w:r>
            <w:r>
              <w:rPr>
                <w:spacing w:val="-2"/>
              </w:rPr>
              <w:t>:</w:t>
            </w:r>
            <w:r w:rsidR="76428FDC">
              <w:rPr>
                <w:spacing w:val="-2"/>
              </w:rPr>
              <w:t xml:space="preserve"> </w:t>
            </w:r>
          </w:p>
        </w:tc>
      </w:tr>
      <w:tr w14:paraId="7C9AC809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771" w:type="dxa"/>
          </w:tcPr>
          <w:p w:rsidR="00D70D5D" w14:paraId="7C9AC808" w14:textId="44DF535C">
            <w:pPr>
              <w:pStyle w:val="TableParagraph"/>
              <w:spacing w:before="159"/>
              <w:ind w:left="91"/>
            </w:pPr>
            <w:r>
              <w:t>3.</w:t>
            </w:r>
            <w:r>
              <w:rPr>
                <w:spacing w:val="35"/>
              </w:rPr>
              <w:t xml:space="preserve"> 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dollar</w:t>
            </w:r>
            <w:r>
              <w:rPr>
                <w:spacing w:val="-1"/>
              </w:rPr>
              <w:t xml:space="preserve"> </w:t>
            </w:r>
            <w:r>
              <w:t>amounts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contracts</w:t>
            </w:r>
            <w:r>
              <w:rPr>
                <w:spacing w:val="-4"/>
              </w:rPr>
              <w:t xml:space="preserve"> </w:t>
            </w:r>
            <w:r>
              <w:t>awarded</w:t>
            </w:r>
            <w:r>
              <w:rPr>
                <w:spacing w:val="-3"/>
              </w:rPr>
              <w:t xml:space="preserve"> </w:t>
            </w:r>
            <w:r w:rsidR="3C92D55C">
              <w:t xml:space="preserve">by the Department of Energy </w:t>
            </w:r>
            <w:r w:rsidR="56ECD031">
              <w:t xml:space="preserve">(or </w:t>
            </w:r>
            <w:r w:rsidR="611F15EC">
              <w:t>public agency</w:t>
            </w:r>
            <w:r w:rsidR="56ECD031">
              <w:t xml:space="preserve">)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Davis-Bacon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Acts</w:t>
            </w:r>
            <w:r w:rsidR="000E70B0">
              <w:t xml:space="preserve"> during t</w:t>
            </w:r>
            <w:r w:rsidR="00571619">
              <w:t>his</w:t>
            </w:r>
            <w:r w:rsidR="000E70B0">
              <w:t xml:space="preserve"> reporting period</w:t>
            </w:r>
            <w:r>
              <w:rPr>
                <w:spacing w:val="-2"/>
              </w:rPr>
              <w:t>:</w:t>
            </w:r>
          </w:p>
        </w:tc>
      </w:tr>
      <w:tr w14:paraId="7C9AC80B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771" w:type="dxa"/>
          </w:tcPr>
          <w:p w:rsidR="00D70D5D" w14:paraId="7C9AC80A" w14:textId="77777777">
            <w:pPr>
              <w:pStyle w:val="TableParagraph"/>
              <w:spacing w:before="161"/>
              <w:ind w:left="91"/>
            </w:pPr>
            <w:r>
              <w:t>4.</w:t>
            </w:r>
            <w:r>
              <w:rPr>
                <w:spacing w:val="33"/>
              </w:rPr>
              <w:t xml:space="preserve"> 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contractors/subcontractors</w:t>
            </w:r>
            <w:r>
              <w:rPr>
                <w:spacing w:val="-5"/>
              </w:rPr>
              <w:t xml:space="preserve"> </w:t>
            </w:r>
            <w:r>
              <w:t>against</w:t>
            </w:r>
            <w:r>
              <w:rPr>
                <w:spacing w:val="-3"/>
              </w:rPr>
              <w:t xml:space="preserve"> </w:t>
            </w:r>
            <w:r>
              <w:t>whom</w:t>
            </w:r>
            <w:r>
              <w:rPr>
                <w:spacing w:val="-3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received:</w:t>
            </w:r>
          </w:p>
        </w:tc>
      </w:tr>
      <w:tr w14:paraId="7C9AC80D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771" w:type="dxa"/>
          </w:tcPr>
          <w:p w:rsidR="00D70D5D" w14:paraId="7C9AC80C" w14:textId="77777777">
            <w:pPr>
              <w:pStyle w:val="TableParagraph"/>
              <w:spacing w:before="161"/>
              <w:ind w:left="90"/>
            </w:pPr>
            <w:r>
              <w:t>5.</w:t>
            </w:r>
            <w:r>
              <w:rPr>
                <w:spacing w:val="38"/>
              </w:rPr>
              <w:t xml:space="preserve">  </w:t>
            </w:r>
            <w:r>
              <w:t>Number of</w:t>
            </w:r>
            <w:r>
              <w:rPr>
                <w:spacing w:val="-4"/>
              </w:rPr>
              <w:t xml:space="preserve"> </w:t>
            </w:r>
            <w:r>
              <w:t>investigations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completed:</w:t>
            </w:r>
          </w:p>
        </w:tc>
      </w:tr>
      <w:tr w14:paraId="7C9AC80F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7"/>
        </w:trPr>
        <w:tc>
          <w:tcPr>
            <w:tcW w:w="10771" w:type="dxa"/>
          </w:tcPr>
          <w:p w:rsidR="00D70D5D" w14:paraId="7C9AC80E" w14:textId="77777777">
            <w:pPr>
              <w:pStyle w:val="TableParagraph"/>
              <w:spacing w:before="161"/>
              <w:ind w:left="90"/>
            </w:pPr>
            <w:r>
              <w:t>6.</w:t>
            </w:r>
            <w:r>
              <w:rPr>
                <w:spacing w:val="37"/>
              </w:rPr>
              <w:t xml:space="preserve">  </w:t>
            </w:r>
            <w:r>
              <w:t>Number of</w:t>
            </w:r>
            <w:r>
              <w:rPr>
                <w:spacing w:val="-5"/>
              </w:rPr>
              <w:t xml:space="preserve"> </w:t>
            </w:r>
            <w:r>
              <w:t>contractors/subcontractors</w:t>
            </w:r>
            <w:r>
              <w:rPr>
                <w:spacing w:val="-4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violation:</w:t>
            </w:r>
          </w:p>
        </w:tc>
      </w:tr>
      <w:tr w14:paraId="7C9AC815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6"/>
        </w:trPr>
        <w:tc>
          <w:tcPr>
            <w:tcW w:w="10771" w:type="dxa"/>
          </w:tcPr>
          <w:p w:rsidR="00D70D5D" w14:paraId="7C9AC810" w14:textId="77777777">
            <w:pPr>
              <w:pStyle w:val="TableParagraph"/>
              <w:spacing w:before="159"/>
              <w:ind w:left="90"/>
            </w:pPr>
            <w:r>
              <w:t>7.</w:t>
            </w:r>
            <w:r>
              <w:rPr>
                <w:spacing w:val="39"/>
              </w:rPr>
              <w:t xml:space="preserve">  </w:t>
            </w:r>
            <w:r>
              <w:t>Amount of</w:t>
            </w:r>
            <w:r>
              <w:rPr>
                <w:spacing w:val="-1"/>
              </w:rPr>
              <w:t xml:space="preserve"> </w:t>
            </w:r>
            <w:r>
              <w:t>wage</w:t>
            </w:r>
            <w:r>
              <w:rPr>
                <w:spacing w:val="-2"/>
              </w:rPr>
              <w:t xml:space="preserve"> </w:t>
            </w:r>
            <w:r>
              <w:t>restitution</w:t>
            </w:r>
            <w:r>
              <w:rPr>
                <w:spacing w:val="-4"/>
              </w:rPr>
              <w:t xml:space="preserve"> </w:t>
            </w:r>
            <w:r>
              <w:t>found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due:</w:t>
            </w:r>
          </w:p>
          <w:p w:rsidR="00D70D5D" w14:paraId="7C9AC811" w14:textId="77777777">
            <w:pPr>
              <w:pStyle w:val="TableParagraph"/>
              <w:spacing w:before="10"/>
              <w:rPr>
                <w:sz w:val="28"/>
              </w:rPr>
            </w:pPr>
          </w:p>
          <w:p w:rsidR="00D70D5D" w14:paraId="7C9AC812" w14:textId="77777777">
            <w:pPr>
              <w:pStyle w:val="TableParagraph"/>
              <w:ind w:left="1439"/>
            </w:pPr>
            <w:r>
              <w:t>Davis-Bacon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Acts:</w:t>
            </w:r>
          </w:p>
          <w:p w:rsidR="00D70D5D" w14:paraId="7C9AC813" w14:textId="77777777">
            <w:pPr>
              <w:pStyle w:val="TableParagraph"/>
              <w:spacing w:before="11"/>
              <w:rPr>
                <w:sz w:val="28"/>
              </w:rPr>
            </w:pPr>
          </w:p>
          <w:p w:rsidR="00D70D5D" w14:paraId="7C9AC814" w14:textId="77777777">
            <w:pPr>
              <w:pStyle w:val="TableParagraph"/>
              <w:ind w:left="1439"/>
            </w:pPr>
            <w:r>
              <w:t>Contract</w:t>
            </w:r>
            <w:r>
              <w:rPr>
                <w:spacing w:val="-15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14"/>
              </w:rPr>
              <w:t xml:space="preserve"> </w:t>
            </w:r>
            <w:r>
              <w:t>Act</w:t>
            </w:r>
            <w:r>
              <w:rPr>
                <w:spacing w:val="-8"/>
              </w:rPr>
              <w:t xml:space="preserve"> </w:t>
            </w:r>
            <w:r>
              <w:t>(Overtime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Violations):</w:t>
            </w:r>
          </w:p>
        </w:tc>
      </w:tr>
      <w:tr w14:paraId="7C9AC81B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9"/>
        </w:trPr>
        <w:tc>
          <w:tcPr>
            <w:tcW w:w="10771" w:type="dxa"/>
          </w:tcPr>
          <w:p w:rsidR="00D70D5D" w14:paraId="7C9AC816" w14:textId="77777777">
            <w:pPr>
              <w:pStyle w:val="TableParagraph"/>
              <w:spacing w:before="161"/>
              <w:ind w:left="90"/>
            </w:pPr>
            <w:r>
              <w:t>8.</w:t>
            </w:r>
            <w:r>
              <w:rPr>
                <w:spacing w:val="39"/>
              </w:rPr>
              <w:t xml:space="preserve">  </w:t>
            </w:r>
            <w:r>
              <w:t>Amount</w:t>
            </w:r>
            <w:r>
              <w:rPr>
                <w:spacing w:val="1"/>
              </w:rPr>
              <w:t xml:space="preserve"> </w:t>
            </w:r>
            <w:r>
              <w:t>of back</w:t>
            </w:r>
            <w:r>
              <w:rPr>
                <w:spacing w:val="-1"/>
              </w:rPr>
              <w:t xml:space="preserve"> </w:t>
            </w:r>
            <w:r>
              <w:t>wages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paid:</w:t>
            </w:r>
          </w:p>
          <w:p w:rsidR="00D70D5D" w14:paraId="7C9AC817" w14:textId="77777777">
            <w:pPr>
              <w:pStyle w:val="TableParagraph"/>
              <w:spacing w:before="11"/>
              <w:rPr>
                <w:sz w:val="28"/>
              </w:rPr>
            </w:pPr>
          </w:p>
          <w:p w:rsidR="00D70D5D" w14:paraId="7C9AC818" w14:textId="77777777">
            <w:pPr>
              <w:pStyle w:val="TableParagraph"/>
              <w:ind w:left="1439"/>
            </w:pPr>
            <w:r>
              <w:t>Davis-Bacon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Acts:</w:t>
            </w:r>
          </w:p>
          <w:p w:rsidR="00D70D5D" w14:paraId="7C9AC819" w14:textId="77777777">
            <w:pPr>
              <w:pStyle w:val="TableParagraph"/>
              <w:spacing w:before="10"/>
              <w:rPr>
                <w:sz w:val="28"/>
              </w:rPr>
            </w:pPr>
          </w:p>
          <w:p w:rsidR="00D70D5D" w14:paraId="7C9AC81A" w14:textId="77777777">
            <w:pPr>
              <w:pStyle w:val="TableParagraph"/>
              <w:ind w:left="1439"/>
            </w:pPr>
            <w:r>
              <w:t>Contract</w:t>
            </w:r>
            <w:r>
              <w:rPr>
                <w:spacing w:val="-14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Hours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Standards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Act:</w:t>
            </w:r>
          </w:p>
        </w:tc>
      </w:tr>
      <w:tr w14:paraId="7C9AC81D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771" w:type="dxa"/>
          </w:tcPr>
          <w:p w:rsidR="00D70D5D" w14:paraId="7C9AC81C" w14:textId="3A9A8387">
            <w:pPr>
              <w:pStyle w:val="TableParagraph"/>
              <w:spacing w:before="32"/>
              <w:ind w:left="451" w:right="2543" w:hanging="360"/>
            </w:pPr>
            <w:r>
              <w:t>9.</w:t>
            </w:r>
            <w:r>
              <w:rPr>
                <w:spacing w:val="80"/>
                <w:w w:val="150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employees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2"/>
              </w:rPr>
              <w:t xml:space="preserve"> </w:t>
            </w:r>
            <w:r>
              <w:t>wage</w:t>
            </w:r>
            <w:r>
              <w:rPr>
                <w:spacing w:val="-4"/>
              </w:rPr>
              <w:t xml:space="preserve"> </w:t>
            </w:r>
            <w:r>
              <w:t>restitution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Davis-Bacon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Related Acts</w:t>
            </w:r>
            <w:r w:rsidR="5316EC7B">
              <w:t xml:space="preserve"> </w:t>
            </w:r>
            <w:r>
              <w:t>and/or Contract Work Hours and Safety Standards Act:</w:t>
            </w:r>
          </w:p>
        </w:tc>
      </w:tr>
      <w:tr w14:paraId="7C9AC81F" w14:textId="77777777" w:rsidTr="072116A0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771" w:type="dxa"/>
          </w:tcPr>
          <w:p w:rsidR="00D70D5D" w14:paraId="7C9AC81E" w14:textId="77777777">
            <w:pPr>
              <w:pStyle w:val="TableParagraph"/>
              <w:spacing w:before="34"/>
              <w:ind w:left="450" w:right="2543" w:hanging="360"/>
            </w:pPr>
            <w:r>
              <w:t>10.</w:t>
            </w:r>
            <w:r>
              <w:rPr>
                <w:spacing w:val="27"/>
              </w:rPr>
              <w:t xml:space="preserve"> </w:t>
            </w:r>
            <w:r>
              <w:t>Amount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liquidated</w:t>
            </w:r>
            <w:r>
              <w:rPr>
                <w:spacing w:val="-1"/>
              </w:rPr>
              <w:t xml:space="preserve"> </w:t>
            </w:r>
            <w:r>
              <w:t>damages</w:t>
            </w:r>
            <w:r>
              <w:rPr>
                <w:spacing w:val="-1"/>
              </w:rPr>
              <w:t xml:space="preserve"> </w:t>
            </w:r>
            <w:r>
              <w:t>assessed</w:t>
            </w:r>
            <w:r>
              <w:rPr>
                <w:spacing w:val="-4"/>
              </w:rPr>
              <w:t xml:space="preserve"> </w:t>
            </w:r>
            <w:r>
              <w:t>under Contract Work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Safety Standards Act:</w:t>
            </w:r>
          </w:p>
        </w:tc>
      </w:tr>
    </w:tbl>
    <w:p w:rsidR="00D70D5D" w14:paraId="7C9AC820" w14:textId="77777777">
      <w:pPr>
        <w:sectPr>
          <w:footerReference w:type="default" r:id="rId5"/>
          <w:type w:val="continuous"/>
          <w:pgSz w:w="12240" w:h="15840" w:orient="portrait"/>
          <w:pgMar w:top="540" w:right="560" w:bottom="880" w:left="560" w:header="0" w:footer="697" w:gutter="0"/>
          <w:pgNumType w:start="1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31"/>
        <w:gridCol w:w="4555"/>
        <w:gridCol w:w="2919"/>
      </w:tblGrid>
      <w:tr w14:paraId="7C9AC824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3431" w:type="dxa"/>
          </w:tcPr>
          <w:p w:rsidR="00D70D5D" w14:paraId="7C9AC82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4555" w:type="dxa"/>
          </w:tcPr>
          <w:p w:rsidR="00D70D5D" w14:paraId="7C9AC822" w14:textId="77777777">
            <w:pPr>
              <w:pStyle w:val="TableParagraph"/>
              <w:spacing w:line="238" w:lineRule="exact"/>
              <w:ind w:lef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U.S.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DEPARTMENT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ENERGY</w:t>
            </w:r>
          </w:p>
        </w:tc>
        <w:tc>
          <w:tcPr>
            <w:tcW w:w="2919" w:type="dxa"/>
          </w:tcPr>
          <w:p w:rsidR="00D70D5D" w14:paraId="7C9AC823" w14:textId="77777777">
            <w:pPr>
              <w:pStyle w:val="TableParagraph"/>
              <w:rPr>
                <w:sz w:val="18"/>
              </w:rPr>
            </w:pPr>
          </w:p>
        </w:tc>
      </w:tr>
      <w:tr w14:paraId="7C9AC82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3431" w:type="dxa"/>
          </w:tcPr>
          <w:p w:rsidR="00D70D5D" w14:paraId="7C9AC825" w14:textId="77777777">
            <w:pPr>
              <w:pStyle w:val="TableParagraph"/>
              <w:spacing w:line="170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DOE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354.1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(01/2024)</w:t>
            </w:r>
          </w:p>
        </w:tc>
        <w:tc>
          <w:tcPr>
            <w:tcW w:w="4555" w:type="dxa"/>
          </w:tcPr>
          <w:p w:rsidR="00D70D5D" w14:paraId="7C9AC826" w14:textId="77777777">
            <w:pPr>
              <w:pStyle w:val="TableParagraph"/>
              <w:spacing w:before="7" w:line="224" w:lineRule="exact"/>
              <w:ind w:left="447" w:right="961"/>
              <w:jc w:val="center"/>
              <w:rPr>
                <w:b/>
              </w:rPr>
            </w:pPr>
            <w:r>
              <w:rPr>
                <w:b/>
                <w:spacing w:val="-4"/>
              </w:rPr>
              <w:t>SEMI-ANNUAL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4"/>
              </w:rPr>
              <w:t>DAVIS-BACON</w:t>
            </w:r>
          </w:p>
        </w:tc>
        <w:tc>
          <w:tcPr>
            <w:tcW w:w="2919" w:type="dxa"/>
          </w:tcPr>
          <w:p w:rsidR="00D70D5D" w14:paraId="7C9AC827" w14:textId="77777777">
            <w:pPr>
              <w:pStyle w:val="TableParagraph"/>
              <w:spacing w:line="170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OMB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1910-</w:t>
            </w:r>
            <w:r>
              <w:rPr>
                <w:spacing w:val="-4"/>
                <w:sz w:val="16"/>
              </w:rPr>
              <w:t>5165</w:t>
            </w:r>
          </w:p>
        </w:tc>
      </w:tr>
      <w:tr w14:paraId="7C9AC82C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3431" w:type="dxa"/>
          </w:tcPr>
          <w:p w:rsidR="00D70D5D" w14:paraId="7C9AC829" w14:textId="77777777">
            <w:pPr>
              <w:pStyle w:val="TableParagraph"/>
              <w:spacing w:line="175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PREVIOUS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EDITIONS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OBSOLETE</w:t>
            </w:r>
          </w:p>
        </w:tc>
        <w:tc>
          <w:tcPr>
            <w:tcW w:w="4555" w:type="dxa"/>
          </w:tcPr>
          <w:p w:rsidR="00D70D5D" w14:paraId="7C9AC82A" w14:textId="77777777">
            <w:pPr>
              <w:pStyle w:val="TableParagraph"/>
              <w:spacing w:before="8" w:line="233" w:lineRule="exact"/>
              <w:ind w:left="447" w:right="958"/>
              <w:jc w:val="center"/>
              <w:rPr>
                <w:b/>
              </w:rPr>
            </w:pPr>
            <w:r>
              <w:rPr>
                <w:b/>
                <w:spacing w:val="-2"/>
              </w:rPr>
              <w:t>ENFORCEMENT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REPORT</w:t>
            </w:r>
          </w:p>
        </w:tc>
        <w:tc>
          <w:tcPr>
            <w:tcW w:w="2919" w:type="dxa"/>
          </w:tcPr>
          <w:p w:rsidR="00D70D5D" w14:paraId="7C9AC82B" w14:textId="77777777">
            <w:pPr>
              <w:pStyle w:val="TableParagraph"/>
              <w:spacing w:line="175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Expires: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MM/YYYY</w:t>
            </w:r>
          </w:p>
        </w:tc>
      </w:tr>
    </w:tbl>
    <w:p w:rsidR="00D70D5D" w14:paraId="7C9AC82D" w14:textId="77777777">
      <w:pPr>
        <w:pStyle w:val="BodyText"/>
        <w:spacing w:before="9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90"/>
      </w:tblGrid>
      <w:tr w14:paraId="7C9AC83F" w14:textId="77777777" w:rsidTr="3915C196">
        <w:tblPrEx>
          <w:tblW w:w="0" w:type="auto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03"/>
        </w:trPr>
        <w:tc>
          <w:tcPr>
            <w:tcW w:w="10790" w:type="dxa"/>
          </w:tcPr>
          <w:p w:rsidR="00D70D5D" w14:paraId="7C9AC82E" w14:textId="77777777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Instructions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Semi-Annual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Enforcement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Reporting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Purposes</w:t>
            </w:r>
          </w:p>
          <w:p w:rsidR="00D70D5D" w14:paraId="7C9AC82F" w14:textId="77777777">
            <w:pPr>
              <w:pStyle w:val="TableParagraph"/>
              <w:spacing w:before="3"/>
              <w:rPr>
                <w:sz w:val="20"/>
              </w:rPr>
            </w:pPr>
          </w:p>
          <w:p w:rsidR="00D70D5D" w14:paraId="7C9AC830" w14:textId="77777777">
            <w:pPr>
              <w:pStyle w:val="TableParagraph"/>
              <w:ind w:left="107" w:right="289"/>
              <w:rPr>
                <w:sz w:val="20"/>
              </w:rPr>
            </w:pPr>
            <w:r>
              <w:rPr>
                <w:sz w:val="20"/>
              </w:rPr>
              <w:t>Calendar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semi-annual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enforcement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Davis-Bacon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 and its related acts covering the periods of October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through March 31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>, and April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through September 30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, respectively.</w:t>
            </w:r>
          </w:p>
          <w:p w:rsidR="00D70D5D" w14:paraId="7C9AC831" w14:textId="77777777">
            <w:pPr>
              <w:pStyle w:val="TableParagraph"/>
              <w:spacing w:before="4"/>
              <w:rPr>
                <w:sz w:val="20"/>
              </w:rPr>
            </w:pPr>
          </w:p>
          <w:p w:rsidR="00D70D5D" w14:paraId="7C9AC832" w14:textId="77777777">
            <w:pPr>
              <w:pStyle w:val="TableParagraph"/>
              <w:ind w:left="107" w:right="289" w:hanging="1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semi-annual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semi-annual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October 21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for applicable performance period.</w:t>
            </w:r>
          </w:p>
          <w:p w:rsidR="00D70D5D" w14:paraId="7C9AC833" w14:textId="77777777">
            <w:pPr>
              <w:pStyle w:val="TableParagraph"/>
              <w:spacing w:before="3"/>
              <w:rPr>
                <w:sz w:val="20"/>
              </w:rPr>
            </w:pPr>
          </w:p>
          <w:p w:rsidR="00D70D5D" w:rsidP="3915C196" w14:paraId="7C9AC834" w14:textId="55225B0C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94"/>
              </w:tabs>
              <w:spacing w:before="1"/>
              <w:ind w:right="398"/>
              <w:rPr>
                <w:sz w:val="20"/>
                <w:szCs w:val="20"/>
              </w:rPr>
            </w:pPr>
            <w:r w:rsidRPr="3915C196">
              <w:rPr>
                <w:sz w:val="20"/>
                <w:szCs w:val="20"/>
              </w:rPr>
              <w:t>Please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enter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your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Contract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Number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and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Name.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Enter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beginning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and</w:t>
            </w:r>
            <w:r w:rsidRPr="3915C196">
              <w:rPr>
                <w:spacing w:val="-4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ending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dates</w:t>
            </w:r>
            <w:r w:rsidRPr="3915C196">
              <w:rPr>
                <w:spacing w:val="-4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of</w:t>
            </w:r>
            <w:r w:rsidRPr="3915C196">
              <w:rPr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the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reporting</w:t>
            </w:r>
            <w:r w:rsidRPr="3915C196">
              <w:rPr>
                <w:spacing w:val="-4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period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covered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by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this</w:t>
            </w:r>
            <w:r w:rsidRPr="3915C196">
              <w:rPr>
                <w:spacing w:val="-6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semi-annual report (e.g., October 1, 20xx to March 31,</w:t>
            </w:r>
            <w:r w:rsidRPr="3915C196" w:rsidR="4621889A">
              <w:rPr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20xx; or April 1, 20xx to September 30, 20xx).</w:t>
            </w:r>
          </w:p>
          <w:p w:rsidR="00D70D5D" w:rsidP="3915C196" w14:paraId="7C9AC835" w14:textId="4C0815ED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before="121"/>
              <w:rPr>
                <w:sz w:val="20"/>
                <w:szCs w:val="20"/>
              </w:rPr>
            </w:pPr>
            <w:r w:rsidRPr="600B8600">
              <w:rPr>
                <w:sz w:val="20"/>
                <w:szCs w:val="20"/>
              </w:rPr>
              <w:t>Enter</w:t>
            </w:r>
            <w:r w:rsidRPr="600B8600">
              <w:rPr>
                <w:spacing w:val="-5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the</w:t>
            </w:r>
            <w:r w:rsidRPr="600B8600">
              <w:rPr>
                <w:spacing w:val="-4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number</w:t>
            </w:r>
            <w:r w:rsidRPr="600B8600">
              <w:rPr>
                <w:spacing w:val="-7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of</w:t>
            </w:r>
            <w:r w:rsidRPr="600B8600">
              <w:rPr>
                <w:spacing w:val="-4"/>
                <w:sz w:val="20"/>
                <w:szCs w:val="20"/>
              </w:rPr>
              <w:t xml:space="preserve"> </w:t>
            </w:r>
            <w:r w:rsidRPr="600B8600" w:rsidR="19B01B65">
              <w:rPr>
                <w:spacing w:val="-4"/>
                <w:sz w:val="20"/>
                <w:szCs w:val="20"/>
              </w:rPr>
              <w:t xml:space="preserve">prime </w:t>
            </w:r>
            <w:r w:rsidRPr="600B8600">
              <w:rPr>
                <w:sz w:val="20"/>
                <w:szCs w:val="20"/>
              </w:rPr>
              <w:t>contracts</w:t>
            </w:r>
            <w:r w:rsidRPr="600B8600">
              <w:rPr>
                <w:spacing w:val="-8"/>
                <w:sz w:val="20"/>
                <w:szCs w:val="20"/>
              </w:rPr>
              <w:t xml:space="preserve"> </w:t>
            </w:r>
            <w:r w:rsidRPr="657C5059" w:rsidR="311FEB4E">
              <w:rPr>
                <w:sz w:val="20"/>
                <w:szCs w:val="20"/>
              </w:rPr>
              <w:t xml:space="preserve">awarded by the Department of Energy (or </w:t>
            </w:r>
            <w:r w:rsidRPr="657C5059" w:rsidR="1F68CD08">
              <w:rPr>
                <w:sz w:val="20"/>
                <w:szCs w:val="20"/>
              </w:rPr>
              <w:t xml:space="preserve">public </w:t>
            </w:r>
            <w:r w:rsidRPr="657C5059" w:rsidR="1F68CD08">
              <w:rPr>
                <w:sz w:val="20"/>
                <w:szCs w:val="20"/>
              </w:rPr>
              <w:t xml:space="preserve">agency) </w:t>
            </w:r>
            <w:r w:rsidRPr="600B8600">
              <w:rPr>
                <w:sz w:val="20"/>
                <w:szCs w:val="20"/>
              </w:rPr>
              <w:t>which</w:t>
            </w:r>
            <w:r w:rsidRPr="600B8600">
              <w:rPr>
                <w:spacing w:val="-4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are</w:t>
            </w:r>
            <w:r w:rsidRPr="600B8600">
              <w:rPr>
                <w:spacing w:val="-5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subject</w:t>
            </w:r>
            <w:r w:rsidRPr="600B8600">
              <w:rPr>
                <w:spacing w:val="-5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to</w:t>
            </w:r>
            <w:r w:rsidRPr="600B8600">
              <w:rPr>
                <w:spacing w:val="-4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the</w:t>
            </w:r>
            <w:r w:rsidRPr="600B8600">
              <w:rPr>
                <w:spacing w:val="-4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Davis-Bacon</w:t>
            </w:r>
            <w:r w:rsidRPr="600B8600">
              <w:rPr>
                <w:spacing w:val="-4"/>
                <w:sz w:val="20"/>
                <w:szCs w:val="20"/>
              </w:rPr>
              <w:t xml:space="preserve"> </w:t>
            </w:r>
            <w:r w:rsidRPr="657C5059" w:rsidR="5C1DCD78">
              <w:rPr>
                <w:sz w:val="20"/>
                <w:szCs w:val="20"/>
              </w:rPr>
              <w:t xml:space="preserve">and Related </w:t>
            </w:r>
            <w:r w:rsidRPr="600B8600">
              <w:rPr>
                <w:spacing w:val="-4"/>
                <w:sz w:val="20"/>
                <w:szCs w:val="20"/>
              </w:rPr>
              <w:t>Act</w:t>
            </w:r>
            <w:r w:rsidRPr="657C5059" w:rsidR="2E5EE929">
              <w:rPr>
                <w:sz w:val="20"/>
                <w:szCs w:val="20"/>
              </w:rPr>
              <w:t>s</w:t>
            </w:r>
            <w:r w:rsidRPr="657C5059" w:rsidR="4CAD806C">
              <w:rPr>
                <w:sz w:val="20"/>
                <w:szCs w:val="20"/>
              </w:rPr>
              <w:t xml:space="preserve"> during this</w:t>
            </w:r>
            <w:r w:rsidRPr="657C5059" w:rsidR="3132FF3A">
              <w:rPr>
                <w:sz w:val="20"/>
                <w:szCs w:val="20"/>
              </w:rPr>
              <w:t xml:space="preserve"> reporting </w:t>
            </w:r>
            <w:r w:rsidRPr="657C5059" w:rsidR="4CAD806C">
              <w:rPr>
                <w:sz w:val="20"/>
                <w:szCs w:val="20"/>
              </w:rPr>
              <w:t>period</w:t>
            </w:r>
            <w:r w:rsidRPr="600B8600">
              <w:rPr>
                <w:spacing w:val="-4"/>
                <w:sz w:val="20"/>
                <w:szCs w:val="20"/>
              </w:rPr>
              <w:t>.</w:t>
            </w:r>
          </w:p>
          <w:p w:rsidR="00D70D5D" w:rsidP="3915C196" w14:paraId="7C9AC836" w14:textId="6E6BD17E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94"/>
              </w:tabs>
              <w:spacing w:before="120"/>
              <w:ind w:right="852"/>
              <w:rPr>
                <w:sz w:val="20"/>
                <w:szCs w:val="20"/>
              </w:rPr>
            </w:pPr>
            <w:r w:rsidRPr="600B8600">
              <w:rPr>
                <w:sz w:val="20"/>
                <w:szCs w:val="20"/>
              </w:rPr>
              <w:t>Enter</w:t>
            </w:r>
            <w:r w:rsidRPr="600B8600">
              <w:rPr>
                <w:spacing w:val="-1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the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total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dollar</w:t>
            </w:r>
            <w:r w:rsidRPr="600B8600">
              <w:rPr>
                <w:spacing w:val="-1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amount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of</w:t>
            </w:r>
            <w:r w:rsidRPr="600B8600">
              <w:rPr>
                <w:spacing w:val="-1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contracts</w:t>
            </w:r>
            <w:r w:rsidRPr="600B8600">
              <w:rPr>
                <w:spacing w:val="-3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awarded</w:t>
            </w:r>
            <w:r w:rsidRPr="600B8600">
              <w:rPr>
                <w:spacing w:val="-3"/>
                <w:sz w:val="20"/>
                <w:szCs w:val="20"/>
              </w:rPr>
              <w:t xml:space="preserve"> </w:t>
            </w:r>
            <w:r w:rsidRPr="4B8CFEEC" w:rsidR="07F28D5B">
              <w:rPr>
                <w:sz w:val="20"/>
                <w:szCs w:val="20"/>
              </w:rPr>
              <w:t xml:space="preserve">by the Department of Energy (or </w:t>
            </w:r>
            <w:r w:rsidRPr="4B8CFEEC" w:rsidR="3BF21017">
              <w:rPr>
                <w:sz w:val="20"/>
                <w:szCs w:val="20"/>
              </w:rPr>
              <w:t>public agency</w:t>
            </w:r>
            <w:r w:rsidRPr="4B8CFEEC" w:rsidR="07F28D5B">
              <w:rPr>
                <w:sz w:val="20"/>
                <w:szCs w:val="20"/>
              </w:rPr>
              <w:t xml:space="preserve">) </w:t>
            </w:r>
            <w:r w:rsidRPr="600B8600">
              <w:rPr>
                <w:sz w:val="20"/>
                <w:szCs w:val="20"/>
              </w:rPr>
              <w:t>that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are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subject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to</w:t>
            </w:r>
            <w:r w:rsidRPr="600B8600">
              <w:rPr>
                <w:spacing w:val="-1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the</w:t>
            </w:r>
            <w:r w:rsidRPr="600B8600">
              <w:rPr>
                <w:spacing w:val="-4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Davis-Bacon</w:t>
            </w:r>
            <w:r w:rsidRPr="600B8600">
              <w:rPr>
                <w:spacing w:val="-1"/>
                <w:sz w:val="20"/>
                <w:szCs w:val="20"/>
              </w:rPr>
              <w:t xml:space="preserve"> </w:t>
            </w:r>
            <w:r w:rsidRPr="4B8CFEEC" w:rsidR="00EFC258">
              <w:rPr>
                <w:sz w:val="20"/>
                <w:szCs w:val="20"/>
              </w:rPr>
              <w:t xml:space="preserve">and Related </w:t>
            </w:r>
            <w:r w:rsidRPr="600B8600">
              <w:rPr>
                <w:sz w:val="20"/>
                <w:szCs w:val="20"/>
              </w:rPr>
              <w:t>Act</w:t>
            </w:r>
            <w:r w:rsidRPr="4B8CFEEC" w:rsidR="784DE104">
              <w:rPr>
                <w:sz w:val="20"/>
                <w:szCs w:val="20"/>
              </w:rPr>
              <w:t>s</w:t>
            </w:r>
            <w:r w:rsidRPr="600B8600">
              <w:rPr>
                <w:sz w:val="20"/>
                <w:szCs w:val="20"/>
              </w:rPr>
              <w:t>.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This</w:t>
            </w:r>
            <w:r w:rsidRPr="600B8600">
              <w:rPr>
                <w:spacing w:val="-3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Report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is</w:t>
            </w:r>
            <w:r w:rsidRPr="600B8600">
              <w:rPr>
                <w:spacing w:val="-3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 xml:space="preserve">not cumulative. Report only contract amounts awarded during this </w:t>
            </w:r>
            <w:r w:rsidRPr="4B8CFEEC" w:rsidR="56B182BA">
              <w:rPr>
                <w:sz w:val="20"/>
                <w:szCs w:val="20"/>
              </w:rPr>
              <w:t>reporting</w:t>
            </w:r>
            <w:r w:rsidRPr="600B8600">
              <w:rPr>
                <w:sz w:val="20"/>
                <w:szCs w:val="20"/>
              </w:rPr>
              <w:t xml:space="preserve"> period.</w:t>
            </w:r>
          </w:p>
          <w:p w:rsidR="00D70D5D" w:rsidP="3915C196" w14:paraId="7C9AC837" w14:textId="6F109D2C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94"/>
              </w:tabs>
              <w:spacing w:before="121"/>
              <w:ind w:right="156"/>
              <w:rPr>
                <w:sz w:val="20"/>
                <w:szCs w:val="20"/>
              </w:rPr>
            </w:pPr>
            <w:r w:rsidRPr="53C4EC52">
              <w:rPr>
                <w:sz w:val="20"/>
                <w:szCs w:val="20"/>
              </w:rPr>
              <w:t>Enter the total number of contractors and subcontractors against whom complaints were received</w:t>
            </w:r>
            <w:r w:rsidRPr="53C4EC52">
              <w:rPr>
                <w:sz w:val="20"/>
                <w:szCs w:val="20"/>
              </w:rPr>
              <w:t xml:space="preserve">. Recipients of grants should track complaints received (and track complaints analyzed and answered). </w:t>
            </w:r>
            <w:r w:rsidRPr="657C5059" w:rsidR="01EB2596">
              <w:rPr>
                <w:sz w:val="20"/>
                <w:szCs w:val="20"/>
              </w:rPr>
              <w:t>Include</w:t>
            </w:r>
            <w:r w:rsidRPr="53C4EC52">
              <w:rPr>
                <w:sz w:val="20"/>
                <w:szCs w:val="20"/>
              </w:rPr>
              <w:t xml:space="preserve"> complaints </w:t>
            </w:r>
            <w:r w:rsidRPr="53C4EC52">
              <w:rPr>
                <w:sz w:val="20"/>
                <w:szCs w:val="20"/>
              </w:rPr>
              <w:t>filed</w:t>
            </w:r>
            <w:r w:rsidRPr="657C5059" w:rsidR="4CCCFD5D">
              <w:rPr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against</w:t>
            </w:r>
            <w:r w:rsidRPr="53C4EC52">
              <w:rPr>
                <w:spacing w:val="-2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contractors</w:t>
            </w:r>
            <w:r w:rsidRPr="53C4EC52">
              <w:rPr>
                <w:spacing w:val="-3"/>
                <w:sz w:val="20"/>
                <w:szCs w:val="20"/>
              </w:rPr>
              <w:t xml:space="preserve"> </w:t>
            </w:r>
            <w:r w:rsidRPr="657C5059" w:rsidR="488C2EEF">
              <w:rPr>
                <w:sz w:val="20"/>
                <w:szCs w:val="20"/>
              </w:rPr>
              <w:t>(</w:t>
            </w:r>
            <w:r w:rsidRPr="657C5059" w:rsidR="488C2EEF">
              <w:rPr>
                <w:sz w:val="20"/>
                <w:szCs w:val="20"/>
              </w:rPr>
              <w:t xml:space="preserve">including </w:t>
            </w:r>
            <w:r w:rsidRPr="657C5059" w:rsidR="1FCD55B2">
              <w:rPr>
                <w:sz w:val="20"/>
                <w:szCs w:val="20"/>
              </w:rPr>
              <w:t xml:space="preserve">DOE </w:t>
            </w:r>
            <w:r w:rsidRPr="657C5059" w:rsidR="488C2EEF">
              <w:rPr>
                <w:sz w:val="20"/>
                <w:szCs w:val="20"/>
              </w:rPr>
              <w:t>aw</w:t>
            </w:r>
            <w:r w:rsidRPr="657C5059" w:rsidR="488C2EEF">
              <w:rPr>
                <w:sz w:val="20"/>
                <w:szCs w:val="20"/>
              </w:rPr>
              <w:t xml:space="preserve">ard recipients) </w:t>
            </w:r>
            <w:r w:rsidRPr="53C4EC52">
              <w:rPr>
                <w:sz w:val="20"/>
                <w:szCs w:val="20"/>
              </w:rPr>
              <w:t>performing</w:t>
            </w:r>
            <w:r w:rsidRPr="53C4EC52">
              <w:rPr>
                <w:spacing w:val="-1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work</w:t>
            </w:r>
            <w:r w:rsidRPr="53C4EC52">
              <w:rPr>
                <w:spacing w:val="-3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on</w:t>
            </w:r>
            <w:r w:rsidRPr="53C4EC52">
              <w:rPr>
                <w:spacing w:val="-1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all</w:t>
            </w:r>
            <w:r w:rsidRPr="53C4EC52">
              <w:rPr>
                <w:spacing w:val="-2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covered</w:t>
            </w:r>
            <w:r w:rsidRPr="53C4EC52">
              <w:rPr>
                <w:spacing w:val="-1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contracts</w:t>
            </w:r>
            <w:r w:rsidRPr="657C5059" w:rsidR="3ED63677">
              <w:rPr>
                <w:sz w:val="20"/>
                <w:szCs w:val="20"/>
              </w:rPr>
              <w:t xml:space="preserve"> during this reporting period</w:t>
            </w:r>
            <w:r w:rsidRPr="53C4EC52">
              <w:rPr>
                <w:sz w:val="20"/>
                <w:szCs w:val="20"/>
              </w:rPr>
              <w:t>.</w:t>
            </w:r>
            <w:r w:rsidRPr="53C4EC52">
              <w:rPr>
                <w:spacing w:val="-1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Do</w:t>
            </w:r>
            <w:r w:rsidRPr="53C4EC52">
              <w:rPr>
                <w:spacing w:val="-1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not</w:t>
            </w:r>
            <w:r w:rsidRPr="53C4EC52">
              <w:rPr>
                <w:spacing w:val="-5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report</w:t>
            </w:r>
            <w:r w:rsidRPr="53C4EC52">
              <w:rPr>
                <w:spacing w:val="-2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complaints</w:t>
            </w:r>
            <w:r w:rsidRPr="53C4EC52">
              <w:rPr>
                <w:spacing w:val="-3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filed</w:t>
            </w:r>
            <w:r w:rsidRPr="53C4EC52">
              <w:rPr>
                <w:spacing w:val="-1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with</w:t>
            </w:r>
            <w:r w:rsidRPr="53C4EC52">
              <w:rPr>
                <w:spacing w:val="-1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the</w:t>
            </w:r>
            <w:r w:rsidRPr="53C4EC52">
              <w:rPr>
                <w:spacing w:val="-2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Department</w:t>
            </w:r>
            <w:r w:rsidRPr="53C4EC52">
              <w:rPr>
                <w:spacing w:val="-5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of</w:t>
            </w:r>
            <w:r w:rsidRPr="53C4EC52">
              <w:rPr>
                <w:spacing w:val="-1"/>
                <w:sz w:val="20"/>
                <w:szCs w:val="20"/>
              </w:rPr>
              <w:t xml:space="preserve"> </w:t>
            </w:r>
            <w:r w:rsidRPr="53C4EC52">
              <w:rPr>
                <w:sz w:val="20"/>
                <w:szCs w:val="20"/>
              </w:rPr>
              <w:t>Labor (DOL), unless DOL requests your office investigate the complaint.</w:t>
            </w:r>
          </w:p>
          <w:p w:rsidR="00D70D5D" w:rsidP="3915C196" w14:paraId="7C9AC838" w14:textId="513E63CA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  <w:tab w:val="left" w:pos="293"/>
              </w:tabs>
              <w:spacing w:before="119"/>
              <w:ind w:right="121"/>
              <w:rPr>
                <w:sz w:val="20"/>
                <w:szCs w:val="20"/>
              </w:rPr>
            </w:pPr>
            <w:r w:rsidRPr="600B8600">
              <w:rPr>
                <w:sz w:val="20"/>
                <w:szCs w:val="20"/>
              </w:rPr>
              <w:t>Enter the total number of investigations completed</w:t>
            </w:r>
            <w:r w:rsidRPr="600B8600">
              <w:rPr>
                <w:sz w:val="20"/>
                <w:szCs w:val="20"/>
              </w:rPr>
              <w:t xml:space="preserve"> during this reporting period. </w:t>
            </w:r>
            <w:r w:rsidRPr="600B8600" w:rsidR="4D952984">
              <w:rPr>
                <w:sz w:val="20"/>
                <w:szCs w:val="20"/>
              </w:rPr>
              <w:t xml:space="preserve">(This does not include DOL investigations.) </w:t>
            </w:r>
            <w:r w:rsidRPr="600B8600">
              <w:rPr>
                <w:sz w:val="20"/>
                <w:szCs w:val="20"/>
              </w:rPr>
              <w:t>An “investigation” is “any corrective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action</w:t>
            </w:r>
            <w:r w:rsidRPr="600B8600">
              <w:rPr>
                <w:spacing w:val="-3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taken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to</w:t>
            </w:r>
            <w:r w:rsidRPr="600B8600">
              <w:rPr>
                <w:spacing w:val="-3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enforce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the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provisions</w:t>
            </w:r>
            <w:r w:rsidRPr="600B8600">
              <w:rPr>
                <w:spacing w:val="-3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of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Davis-Bacon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Act/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Contract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Work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Hours</w:t>
            </w:r>
            <w:r w:rsidRPr="600B8600">
              <w:rPr>
                <w:spacing w:val="-3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and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Safety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Standards</w:t>
            </w:r>
            <w:r w:rsidRPr="600B8600">
              <w:rPr>
                <w:spacing w:val="-3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Act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for</w:t>
            </w:r>
            <w:r w:rsidRPr="600B8600">
              <w:rPr>
                <w:spacing w:val="-4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 xml:space="preserve">covered employees.” </w:t>
            </w:r>
            <w:r w:rsidRPr="600B8600" w:rsidR="31671FB1">
              <w:rPr>
                <w:sz w:val="20"/>
                <w:szCs w:val="20"/>
              </w:rPr>
              <w:t xml:space="preserve">Monitoring </w:t>
            </w:r>
            <w:r w:rsidRPr="600B8600" w:rsidR="4B01B511">
              <w:rPr>
                <w:sz w:val="20"/>
                <w:szCs w:val="20"/>
              </w:rPr>
              <w:t>activities such as</w:t>
            </w:r>
            <w:r w:rsidRPr="600B8600" w:rsidR="4B01B511">
              <w:rPr>
                <w:sz w:val="20"/>
                <w:szCs w:val="20"/>
              </w:rPr>
              <w:t xml:space="preserve"> tracking</w:t>
            </w:r>
            <w:r w:rsidRPr="600B8600">
              <w:rPr>
                <w:sz w:val="20"/>
                <w:szCs w:val="20"/>
              </w:rPr>
              <w:t xml:space="preserve"> receipt</w:t>
            </w:r>
            <w:r w:rsidRPr="600B8600">
              <w:rPr>
                <w:spacing w:val="-3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of</w:t>
            </w:r>
            <w:r w:rsidRPr="600B8600">
              <w:rPr>
                <w:spacing w:val="-3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payrolls, review</w:t>
            </w:r>
            <w:r w:rsidRPr="600B8600" w:rsidR="36AAC3CE">
              <w:rPr>
                <w:sz w:val="20"/>
                <w:szCs w:val="20"/>
              </w:rPr>
              <w:t>ing</w:t>
            </w:r>
            <w:r w:rsidRPr="600B8600">
              <w:rPr>
                <w:spacing w:val="-2"/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 xml:space="preserve">payrolls, </w:t>
            </w:r>
            <w:r w:rsidRPr="600B8600" w:rsidR="36AAC3CE">
              <w:rPr>
                <w:sz w:val="20"/>
                <w:szCs w:val="20"/>
              </w:rPr>
              <w:t xml:space="preserve">performing </w:t>
            </w:r>
            <w:r w:rsidRPr="600B8600">
              <w:rPr>
                <w:sz w:val="20"/>
                <w:szCs w:val="20"/>
              </w:rPr>
              <w:t>interviews</w:t>
            </w:r>
            <w:r w:rsidRPr="600B8600">
              <w:rPr>
                <w:sz w:val="20"/>
                <w:szCs w:val="20"/>
              </w:rPr>
              <w:t xml:space="preserve">, and </w:t>
            </w:r>
            <w:r w:rsidRPr="600B8600" w:rsidR="21EA131F">
              <w:rPr>
                <w:sz w:val="20"/>
                <w:szCs w:val="20"/>
              </w:rPr>
              <w:t xml:space="preserve">conducting </w:t>
            </w:r>
            <w:r w:rsidRPr="600B8600">
              <w:rPr>
                <w:sz w:val="20"/>
                <w:szCs w:val="20"/>
              </w:rPr>
              <w:t>site visits</w:t>
            </w:r>
            <w:r w:rsidRPr="600B8600" w:rsidR="6E412FF0">
              <w:rPr>
                <w:sz w:val="20"/>
                <w:szCs w:val="20"/>
              </w:rPr>
              <w:t xml:space="preserve"> should be exc</w:t>
            </w:r>
            <w:r w:rsidRPr="600B8600" w:rsidR="6E412FF0">
              <w:rPr>
                <w:sz w:val="20"/>
                <w:szCs w:val="20"/>
              </w:rPr>
              <w:t>luded</w:t>
            </w:r>
            <w:r w:rsidRPr="3915C196" w:rsidR="15B25E98">
              <w:rPr>
                <w:sz w:val="20"/>
                <w:szCs w:val="20"/>
              </w:rPr>
              <w:t xml:space="preserve"> because they </w:t>
            </w:r>
            <w:r w:rsidRPr="3915C196" w:rsidR="15B25E98">
              <w:rPr>
                <w:sz w:val="20"/>
                <w:szCs w:val="20"/>
              </w:rPr>
              <w:t>do not constitute</w:t>
            </w:r>
            <w:r w:rsidRPr="600B8600" w:rsidR="15B25E98">
              <w:rPr>
                <w:sz w:val="20"/>
                <w:szCs w:val="20"/>
              </w:rPr>
              <w:t xml:space="preserve"> an</w:t>
            </w:r>
            <w:r w:rsidRPr="600B8600">
              <w:rPr>
                <w:sz w:val="20"/>
                <w:szCs w:val="20"/>
              </w:rPr>
              <w:t xml:space="preserve"> investigation</w:t>
            </w:r>
            <w:r w:rsidRPr="600B8600" w:rsidR="1D333753">
              <w:rPr>
                <w:sz w:val="20"/>
                <w:szCs w:val="20"/>
              </w:rPr>
              <w:t>.</w:t>
            </w:r>
            <w:r w:rsidRPr="600B8600">
              <w:rPr>
                <w:sz w:val="20"/>
                <w:szCs w:val="20"/>
              </w:rPr>
              <w:t xml:space="preserve"> </w:t>
            </w:r>
            <w:r w:rsidRPr="600B8600" w:rsidR="7C350262">
              <w:rPr>
                <w:sz w:val="20"/>
                <w:szCs w:val="20"/>
              </w:rPr>
              <w:t>A</w:t>
            </w:r>
            <w:r w:rsidRPr="600B8600">
              <w:rPr>
                <w:sz w:val="20"/>
                <w:szCs w:val="20"/>
              </w:rPr>
              <w:t>ctions</w:t>
            </w:r>
            <w:r w:rsidRPr="600B8600">
              <w:rPr>
                <w:sz w:val="20"/>
                <w:szCs w:val="20"/>
              </w:rPr>
              <w:t xml:space="preserve"> taken to resolve </w:t>
            </w:r>
            <w:r w:rsidRPr="600B8600" w:rsidR="1C7F6CBD">
              <w:rPr>
                <w:sz w:val="20"/>
                <w:szCs w:val="20"/>
              </w:rPr>
              <w:t>a</w:t>
            </w:r>
            <w:r w:rsidRPr="3915C196" w:rsidR="1C7F6CBD">
              <w:rPr>
                <w:sz w:val="20"/>
                <w:szCs w:val="20"/>
              </w:rPr>
              <w:t xml:space="preserve"> </w:t>
            </w:r>
            <w:r w:rsidRPr="600B8600" w:rsidR="1C7F6CBD">
              <w:rPr>
                <w:sz w:val="20"/>
                <w:szCs w:val="20"/>
              </w:rPr>
              <w:t xml:space="preserve">potential </w:t>
            </w:r>
            <w:r w:rsidRPr="600B8600">
              <w:rPr>
                <w:sz w:val="20"/>
                <w:szCs w:val="20"/>
              </w:rPr>
              <w:t>problem</w:t>
            </w:r>
            <w:r w:rsidRPr="600B8600">
              <w:rPr>
                <w:sz w:val="20"/>
                <w:szCs w:val="20"/>
              </w:rPr>
              <w:t xml:space="preserve"> become an investigation - even if it is </w:t>
            </w:r>
            <w:r w:rsidRPr="600B8600" w:rsidR="1C7F6CBD">
              <w:rPr>
                <w:sz w:val="20"/>
                <w:szCs w:val="20"/>
              </w:rPr>
              <w:t>ultimately</w:t>
            </w:r>
            <w:r w:rsidRPr="600B8600">
              <w:rPr>
                <w:sz w:val="20"/>
                <w:szCs w:val="20"/>
              </w:rPr>
              <w:t xml:space="preserve"> </w:t>
            </w:r>
            <w:r w:rsidRPr="600B8600">
              <w:rPr>
                <w:sz w:val="20"/>
                <w:szCs w:val="20"/>
              </w:rPr>
              <w:t>determin</w:t>
            </w:r>
            <w:r w:rsidRPr="600B8600" w:rsidR="712BA862">
              <w:rPr>
                <w:sz w:val="20"/>
                <w:szCs w:val="20"/>
              </w:rPr>
              <w:t>ed</w:t>
            </w:r>
            <w:r w:rsidRPr="600B8600">
              <w:rPr>
                <w:sz w:val="20"/>
                <w:szCs w:val="20"/>
              </w:rPr>
              <w:t xml:space="preserve"> that </w:t>
            </w:r>
            <w:r w:rsidRPr="600B8600" w:rsidR="712BA862">
              <w:rPr>
                <w:sz w:val="20"/>
                <w:szCs w:val="20"/>
              </w:rPr>
              <w:t xml:space="preserve">the </w:t>
            </w:r>
            <w:r w:rsidRPr="600B8600">
              <w:rPr>
                <w:sz w:val="20"/>
                <w:szCs w:val="20"/>
              </w:rPr>
              <w:t>initial</w:t>
            </w:r>
            <w:r w:rsidRPr="600B8600">
              <w:rPr>
                <w:sz w:val="20"/>
                <w:szCs w:val="20"/>
              </w:rPr>
              <w:t xml:space="preserve"> thought of </w:t>
            </w:r>
            <w:r w:rsidRPr="600B8600">
              <w:rPr>
                <w:sz w:val="20"/>
                <w:szCs w:val="20"/>
              </w:rPr>
              <w:t>violation is not true (the worker was classified properly, etc.).</w:t>
            </w:r>
          </w:p>
          <w:p w:rsidR="00D70D5D" w:rsidP="3915C196" w14:paraId="7C9AC83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21"/>
              <w:rPr>
                <w:b/>
                <w:bCs/>
                <w:sz w:val="20"/>
                <w:szCs w:val="20"/>
              </w:rPr>
            </w:pPr>
            <w:r w:rsidRPr="3915C196">
              <w:rPr>
                <w:b/>
                <w:bCs/>
                <w:sz w:val="20"/>
                <w:szCs w:val="20"/>
              </w:rPr>
              <w:t>Note:</w:t>
            </w:r>
            <w:r w:rsidRPr="3915C19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For</w:t>
            </w:r>
            <w:r w:rsidRPr="3915C19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every</w:t>
            </w:r>
            <w:r w:rsidRPr="3915C19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complaint</w:t>
            </w:r>
            <w:r w:rsidRPr="3915C19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received,</w:t>
            </w:r>
            <w:r w:rsidRPr="3915C19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there</w:t>
            </w:r>
            <w:r w:rsidRPr="3915C19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must</w:t>
            </w:r>
            <w:r w:rsidRPr="3915C19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be</w:t>
            </w:r>
            <w:r w:rsidRPr="3915C19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an</w:t>
            </w:r>
            <w:r w:rsidRPr="3915C19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investigation</w:t>
            </w:r>
            <w:r w:rsidRPr="3915C19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to</w:t>
            </w:r>
            <w:r w:rsidRPr="3915C196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resolve</w:t>
            </w:r>
            <w:r w:rsidRPr="3915C196">
              <w:rPr>
                <w:b/>
                <w:bCs/>
                <w:spacing w:val="-5"/>
                <w:sz w:val="20"/>
                <w:szCs w:val="20"/>
              </w:rPr>
              <w:t xml:space="preserve"> it.</w:t>
            </w:r>
          </w:p>
          <w:p w:rsidR="00D70D5D" w:rsidP="3915C196" w14:paraId="7C9AC83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  <w:tab w:val="left" w:pos="293"/>
              </w:tabs>
              <w:spacing w:before="120"/>
              <w:ind w:right="322"/>
              <w:rPr>
                <w:sz w:val="20"/>
                <w:szCs w:val="20"/>
              </w:rPr>
            </w:pPr>
            <w:r w:rsidRPr="3915C196">
              <w:rPr>
                <w:sz w:val="20"/>
                <w:szCs w:val="20"/>
              </w:rPr>
              <w:t>Enter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the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number</w:t>
            </w:r>
            <w:r w:rsidRPr="3915C196">
              <w:rPr>
                <w:spacing w:val="-4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of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contractors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and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subcontractors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found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in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violation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as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a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result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of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the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investigations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reported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in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item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4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above. Do not count a contractor or subcontractor more than once in a single investigation even where more than one contract is included in the investigation.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Do not report amounts found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by DOL, as the DOL office performing the investigation will make that report.</w:t>
            </w:r>
          </w:p>
          <w:p w:rsidR="00D70D5D" w:rsidP="3915C196" w14:paraId="7C9AC83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  <w:tab w:val="left" w:pos="293"/>
              </w:tabs>
              <w:spacing w:before="120"/>
              <w:ind w:right="226"/>
              <w:rPr>
                <w:sz w:val="20"/>
                <w:szCs w:val="20"/>
              </w:rPr>
            </w:pPr>
            <w:r w:rsidRPr="3915C196">
              <w:rPr>
                <w:sz w:val="20"/>
                <w:szCs w:val="20"/>
              </w:rPr>
              <w:t>Enter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the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total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amount</w:t>
            </w:r>
            <w:r w:rsidRPr="3915C196">
              <w:rPr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of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wage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restitution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which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you</w:t>
            </w:r>
            <w:r w:rsidRPr="3915C196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found</w:t>
            </w:r>
            <w:r w:rsidRPr="3915C196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b/>
                <w:bCs/>
                <w:sz w:val="20"/>
                <w:szCs w:val="20"/>
              </w:rPr>
              <w:t>due</w:t>
            </w:r>
            <w:r w:rsidRPr="3915C196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to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employees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of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the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contractors/subcontractors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reported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in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item 5 above, showing the amount due because of violations of the Davis-Bacon and Related Acts or the Contract Work Hours and Safety Standards Act.</w:t>
            </w:r>
          </w:p>
          <w:p w:rsidR="00D70D5D" w:rsidP="3915C196" w14:paraId="7C9AC83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21"/>
              <w:rPr>
                <w:sz w:val="20"/>
                <w:szCs w:val="20"/>
              </w:rPr>
            </w:pPr>
            <w:r w:rsidRPr="3915C196">
              <w:rPr>
                <w:sz w:val="20"/>
                <w:szCs w:val="20"/>
              </w:rPr>
              <w:t>Enter</w:t>
            </w:r>
            <w:r w:rsidRPr="3915C196">
              <w:rPr>
                <w:spacing w:val="-4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the</w:t>
            </w:r>
            <w:r w:rsidRPr="3915C196">
              <w:rPr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total</w:t>
            </w:r>
            <w:r w:rsidRPr="3915C196">
              <w:rPr>
                <w:spacing w:val="-4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amount</w:t>
            </w:r>
            <w:r w:rsidRPr="3915C196">
              <w:rPr>
                <w:spacing w:val="-7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of</w:t>
            </w:r>
            <w:r w:rsidRPr="3915C196">
              <w:rPr>
                <w:spacing w:val="-4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back</w:t>
            </w:r>
            <w:r w:rsidRPr="3915C196">
              <w:rPr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wages</w:t>
            </w:r>
            <w:r w:rsidRPr="3915C196">
              <w:rPr>
                <w:spacing w:val="-6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paid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during</w:t>
            </w:r>
            <w:r w:rsidRPr="3915C196">
              <w:rPr>
                <w:spacing w:val="-4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this</w:t>
            </w:r>
            <w:r w:rsidRPr="3915C196">
              <w:rPr>
                <w:spacing w:val="-6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reporting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pacing w:val="-2"/>
                <w:sz w:val="20"/>
                <w:szCs w:val="20"/>
              </w:rPr>
              <w:t>period.</w:t>
            </w:r>
          </w:p>
          <w:p w:rsidR="00D70D5D" w:rsidP="3915C196" w14:paraId="7C9AC83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94"/>
              </w:tabs>
              <w:spacing w:before="118"/>
              <w:ind w:right="416"/>
              <w:rPr>
                <w:sz w:val="20"/>
                <w:szCs w:val="20"/>
              </w:rPr>
            </w:pPr>
            <w:r w:rsidRPr="3915C196">
              <w:rPr>
                <w:sz w:val="20"/>
                <w:szCs w:val="20"/>
              </w:rPr>
              <w:t>Enter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the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number</w:t>
            </w:r>
            <w:r w:rsidRPr="3915C196">
              <w:rPr>
                <w:spacing w:val="-4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of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employees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to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whom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the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wage</w:t>
            </w:r>
            <w:r w:rsidRPr="3915C196">
              <w:rPr>
                <w:spacing w:val="-4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restitution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reported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in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item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7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above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is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due.</w:t>
            </w:r>
            <w:r w:rsidRPr="3915C196">
              <w:rPr>
                <w:spacing w:val="-1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This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figure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is</w:t>
            </w:r>
            <w:r w:rsidRPr="3915C196">
              <w:rPr>
                <w:spacing w:val="-3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the</w:t>
            </w:r>
            <w:r w:rsidRPr="3915C196">
              <w:rPr>
                <w:spacing w:val="-2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 xml:space="preserve">unduplicated count: that is, an employee due wage restitution </w:t>
            </w:r>
            <w:r w:rsidRPr="3915C196">
              <w:rPr>
                <w:sz w:val="20"/>
                <w:szCs w:val="20"/>
              </w:rPr>
              <w:t>as a result of</w:t>
            </w:r>
            <w:r w:rsidRPr="3915C196">
              <w:rPr>
                <w:sz w:val="20"/>
                <w:szCs w:val="20"/>
              </w:rPr>
              <w:t xml:space="preserve"> an investigation shall be counted only once.</w:t>
            </w:r>
          </w:p>
          <w:p w:rsidR="00D70D5D" w:rsidP="3915C196" w14:paraId="7C9AC83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121"/>
              <w:rPr>
                <w:sz w:val="20"/>
                <w:szCs w:val="20"/>
              </w:rPr>
            </w:pPr>
            <w:r w:rsidRPr="3915C196">
              <w:rPr>
                <w:sz w:val="20"/>
                <w:szCs w:val="20"/>
              </w:rPr>
              <w:t>Enter</w:t>
            </w:r>
            <w:r w:rsidRPr="3915C196">
              <w:rPr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amount</w:t>
            </w:r>
            <w:r w:rsidRPr="3915C196">
              <w:rPr>
                <w:spacing w:val="-6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of</w:t>
            </w:r>
            <w:r w:rsidRPr="3915C196">
              <w:rPr>
                <w:spacing w:val="-8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liquidated</w:t>
            </w:r>
            <w:r w:rsidRPr="3915C196">
              <w:rPr>
                <w:spacing w:val="-7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damages</w:t>
            </w:r>
            <w:r w:rsidRPr="3915C196">
              <w:rPr>
                <w:spacing w:val="-7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assessed</w:t>
            </w:r>
            <w:r w:rsidRPr="3915C196">
              <w:rPr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under</w:t>
            </w:r>
            <w:r w:rsidRPr="3915C196">
              <w:rPr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Contract</w:t>
            </w:r>
            <w:r w:rsidRPr="3915C196">
              <w:rPr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Work</w:t>
            </w:r>
            <w:r w:rsidRPr="3915C196">
              <w:rPr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Hours</w:t>
            </w:r>
            <w:r w:rsidRPr="3915C196">
              <w:rPr>
                <w:spacing w:val="-7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and</w:t>
            </w:r>
            <w:r w:rsidRPr="3915C196">
              <w:rPr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Safety</w:t>
            </w:r>
            <w:r w:rsidRPr="3915C196">
              <w:rPr>
                <w:spacing w:val="-5"/>
                <w:sz w:val="20"/>
                <w:szCs w:val="20"/>
              </w:rPr>
              <w:t xml:space="preserve"> </w:t>
            </w:r>
            <w:r w:rsidRPr="3915C196">
              <w:rPr>
                <w:sz w:val="20"/>
                <w:szCs w:val="20"/>
              </w:rPr>
              <w:t>Standards</w:t>
            </w:r>
            <w:r w:rsidRPr="3915C196">
              <w:rPr>
                <w:spacing w:val="-7"/>
                <w:sz w:val="20"/>
                <w:szCs w:val="20"/>
              </w:rPr>
              <w:t xml:space="preserve"> </w:t>
            </w:r>
            <w:r w:rsidRPr="3915C196">
              <w:rPr>
                <w:spacing w:val="-4"/>
                <w:sz w:val="20"/>
                <w:szCs w:val="20"/>
              </w:rPr>
              <w:t>Act.</w:t>
            </w:r>
          </w:p>
        </w:tc>
      </w:tr>
      <w:tr w14:paraId="7C9AC844" w14:textId="77777777" w:rsidTr="3915C196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5"/>
        </w:trPr>
        <w:tc>
          <w:tcPr>
            <w:tcW w:w="10790" w:type="dxa"/>
          </w:tcPr>
          <w:p w:rsidR="00D70D5D" w14:paraId="7C9AC840" w14:textId="77777777">
            <w:pPr>
              <w:pStyle w:val="TableParagraph"/>
              <w:spacing w:before="160"/>
              <w:ind w:left="3370" w:right="34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OMB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BURDEN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DISCLOSURE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STATEMENT</w:t>
            </w:r>
          </w:p>
          <w:p w:rsidR="00D70D5D" w14:paraId="7C9AC841" w14:textId="77777777">
            <w:pPr>
              <w:pStyle w:val="TableParagraph"/>
              <w:rPr>
                <w:sz w:val="20"/>
              </w:rPr>
            </w:pPr>
          </w:p>
          <w:p w:rsidR="00D70D5D" w14:paraId="7C9AC842" w14:textId="77777777">
            <w:pPr>
              <w:pStyle w:val="TableParagraph"/>
              <w:ind w:left="105" w:right="289"/>
              <w:rPr>
                <w:sz w:val="20"/>
              </w:rPr>
            </w:pPr>
            <w:r>
              <w:rPr>
                <w:sz w:val="20"/>
              </w:rPr>
              <w:t>Respondents are not required to file or reply to any Federal collection of information unless it has a valid OMB control number. Public reporting burden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collection of information is estimated to average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 (1) hour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response, including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 of reviewing instructions, searching existing data sources, gathering, and maintaining the data needed, and completing and reviewing the collection of information.</w:t>
            </w:r>
          </w:p>
          <w:p w:rsidR="00D70D5D" w14:paraId="7C9AC843" w14:textId="77777777">
            <w:pPr>
              <w:pStyle w:val="TableParagraph"/>
              <w:spacing w:before="100"/>
              <w:ind w:left="105" w:right="289"/>
              <w:rPr>
                <w:sz w:val="20"/>
              </w:rPr>
            </w:pPr>
            <w:r>
              <w:rPr>
                <w:sz w:val="20"/>
              </w:rPr>
              <w:t xml:space="preserve">Send comments regarding this burden estimate or any other aspect of this </w:t>
            </w:r>
            <w:r>
              <w:rPr>
                <w:sz w:val="20"/>
              </w:rPr>
              <w:t>collection of information including suggestions for reducing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burden to: Office of Information Resources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 Policy, Plans,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Oversight,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AD241-2-GTN, Paperwork Reduction Project (1910-5165), U.S. Department of Energy, 1000 Independence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Avenue, S.W., Washington, DC 20585; and to the Office of Information and Regulatory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Affairs, Office of Management and Budget, Washington DC 20503.</w:t>
            </w:r>
          </w:p>
        </w:tc>
      </w:tr>
    </w:tbl>
    <w:p w:rsidR="00AD30AF" w14:paraId="672A6659" w14:textId="77777777"/>
    <w:sectPr>
      <w:footerReference w:type="default" r:id="rId6"/>
      <w:pgSz w:w="12240" w:h="15840" w:orient="portrait"/>
      <w:pgMar w:top="540" w:right="560" w:bottom="880" w:left="560" w:header="0" w:footer="6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D5D" w14:paraId="7C9AC849" w14:textId="77777777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456691</wp:posOffset>
              </wp:positionH>
              <wp:positionV relativeFrom="page">
                <wp:posOffset>9476174</wp:posOffset>
              </wp:positionV>
              <wp:extent cx="1001394" cy="1390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013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D5D" w14:paraId="7C9AC855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354.1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(01/2024)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78.85pt;height:10.95pt;margin-top:746.15pt;margin-left:35.9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D70D5D" w14:paraId="6CC93A10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DOE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354.1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(01/2024)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6392638</wp:posOffset>
              </wp:positionH>
              <wp:positionV relativeFrom="page">
                <wp:posOffset>9476174</wp:posOffset>
              </wp:positionV>
              <wp:extent cx="937894" cy="1390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378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D5D" w14:paraId="7C9AC856" w14:textId="7777777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Section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508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Compliant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73.85pt;height:10.95pt;margin-top:746.15pt;margin-left:503.3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D70D5D" w14:paraId="2D2BA9B1" w14:textId="77777777"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Section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508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Compliant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D5D" w14:paraId="7C9AC84A" w14:textId="77777777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456691</wp:posOffset>
              </wp:positionH>
              <wp:positionV relativeFrom="page">
                <wp:posOffset>9476174</wp:posOffset>
              </wp:positionV>
              <wp:extent cx="1001394" cy="13906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013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D5D" w14:paraId="7C9AC857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354.1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(01/2024)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2051" type="#_x0000_t202" style="width:78.85pt;height:10.95pt;margin-top:746.15pt;margin-left:35.9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D70D5D" w14:paraId="1E4079F5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DOE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354.1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(01/2024)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3650936</wp:posOffset>
              </wp:positionH>
              <wp:positionV relativeFrom="page">
                <wp:posOffset>9476174</wp:posOffset>
              </wp:positionV>
              <wp:extent cx="474345" cy="13906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4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D5D" w14:paraId="7C9AC858" w14:textId="77777777">
                          <w:pPr>
                            <w:pStyle w:val="BodyTex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8" o:spid="_x0000_s2052" type="#_x0000_t202" style="width:37.35pt;height:10.95pt;margin-top:746.15pt;margin-left:287.5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D70D5D" w14:paraId="6718FE53" w14:textId="77777777">
                    <w:pPr>
                      <w:pStyle w:val="BodyText"/>
                      <w:ind w:left="20"/>
                    </w:pPr>
                    <w:r>
                      <w:t>Page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6392740</wp:posOffset>
              </wp:positionH>
              <wp:positionV relativeFrom="page">
                <wp:posOffset>9476174</wp:posOffset>
              </wp:positionV>
              <wp:extent cx="937894" cy="13906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378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D5D" w14:paraId="7C9AC859" w14:textId="7777777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Section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508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Compliant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9" o:spid="_x0000_s2053" type="#_x0000_t202" style="width:73.85pt;height:10.95pt;margin-top:746.15pt;margin-left:503.35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D70D5D" w14:paraId="05939420" w14:textId="77777777"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Section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508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Compliant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F21602"/>
    <w:multiLevelType w:val="hybridMultilevel"/>
    <w:tmpl w:val="00F2A600"/>
    <w:lvl w:ilvl="0">
      <w:start w:val="1"/>
      <w:numFmt w:val="decimal"/>
      <w:lvlText w:val="%1."/>
      <w:lvlJc w:val="left"/>
      <w:pPr>
        <w:ind w:left="271" w:hanging="204"/>
        <w:jc w:val="left"/>
      </w:pPr>
      <w:rPr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0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0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0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0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0" w:hanging="204"/>
      </w:pPr>
      <w:rPr>
        <w:rFonts w:hint="default"/>
        <w:lang w:val="en-US" w:eastAsia="en-US" w:bidi="ar-SA"/>
      </w:rPr>
    </w:lvl>
  </w:abstractNum>
  <w:num w:numId="1" w16cid:durableId="156533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5D"/>
    <w:rsid w:val="000E70B0"/>
    <w:rsid w:val="001241C4"/>
    <w:rsid w:val="00155906"/>
    <w:rsid w:val="001942A4"/>
    <w:rsid w:val="001A6F16"/>
    <w:rsid w:val="003545E9"/>
    <w:rsid w:val="003B5405"/>
    <w:rsid w:val="004028D8"/>
    <w:rsid w:val="00459A44"/>
    <w:rsid w:val="0052698A"/>
    <w:rsid w:val="00571619"/>
    <w:rsid w:val="005F3348"/>
    <w:rsid w:val="005F40AE"/>
    <w:rsid w:val="006B109C"/>
    <w:rsid w:val="00744C90"/>
    <w:rsid w:val="007A5EAA"/>
    <w:rsid w:val="007E5352"/>
    <w:rsid w:val="00837697"/>
    <w:rsid w:val="00852792"/>
    <w:rsid w:val="00856675"/>
    <w:rsid w:val="00890A49"/>
    <w:rsid w:val="0096CD51"/>
    <w:rsid w:val="009C3B91"/>
    <w:rsid w:val="00A05829"/>
    <w:rsid w:val="00A60797"/>
    <w:rsid w:val="00AD30AF"/>
    <w:rsid w:val="00B27A85"/>
    <w:rsid w:val="00B332AF"/>
    <w:rsid w:val="00B44CB8"/>
    <w:rsid w:val="00B55236"/>
    <w:rsid w:val="00B56005"/>
    <w:rsid w:val="00B6182B"/>
    <w:rsid w:val="00C257B7"/>
    <w:rsid w:val="00C610FB"/>
    <w:rsid w:val="00D70D5D"/>
    <w:rsid w:val="00E1658D"/>
    <w:rsid w:val="00EFC258"/>
    <w:rsid w:val="00F418EE"/>
    <w:rsid w:val="00FB4C7A"/>
    <w:rsid w:val="00FD2319"/>
    <w:rsid w:val="00FD3D75"/>
    <w:rsid w:val="01D81A37"/>
    <w:rsid w:val="01EB2596"/>
    <w:rsid w:val="02CB48A7"/>
    <w:rsid w:val="03228F82"/>
    <w:rsid w:val="038E3B8A"/>
    <w:rsid w:val="03D9F9BC"/>
    <w:rsid w:val="072116A0"/>
    <w:rsid w:val="07F28D5B"/>
    <w:rsid w:val="0941A6F3"/>
    <w:rsid w:val="09CAC8A8"/>
    <w:rsid w:val="0A17A6C2"/>
    <w:rsid w:val="10F36496"/>
    <w:rsid w:val="1117A3F6"/>
    <w:rsid w:val="119B4134"/>
    <w:rsid w:val="140B35DD"/>
    <w:rsid w:val="146F857B"/>
    <w:rsid w:val="14F10354"/>
    <w:rsid w:val="150C1A89"/>
    <w:rsid w:val="15B25E98"/>
    <w:rsid w:val="160B55DC"/>
    <w:rsid w:val="16105F8A"/>
    <w:rsid w:val="19B01B65"/>
    <w:rsid w:val="1A8BDFD7"/>
    <w:rsid w:val="1B49E1D8"/>
    <w:rsid w:val="1B5F174A"/>
    <w:rsid w:val="1BB31F59"/>
    <w:rsid w:val="1C2350BB"/>
    <w:rsid w:val="1C764F70"/>
    <w:rsid w:val="1C7F6CBD"/>
    <w:rsid w:val="1C9248A7"/>
    <w:rsid w:val="1D0391F8"/>
    <w:rsid w:val="1D333753"/>
    <w:rsid w:val="1E1FCE1A"/>
    <w:rsid w:val="1F68CD08"/>
    <w:rsid w:val="1FCD55B2"/>
    <w:rsid w:val="20D093EF"/>
    <w:rsid w:val="21EA131F"/>
    <w:rsid w:val="22E9A6D4"/>
    <w:rsid w:val="2462694E"/>
    <w:rsid w:val="2657B0F0"/>
    <w:rsid w:val="27F25DDE"/>
    <w:rsid w:val="293A8278"/>
    <w:rsid w:val="29C575A7"/>
    <w:rsid w:val="2BC016DE"/>
    <w:rsid w:val="2C23C310"/>
    <w:rsid w:val="2C4508E6"/>
    <w:rsid w:val="2CA81D1F"/>
    <w:rsid w:val="2E5EE929"/>
    <w:rsid w:val="311FEB4E"/>
    <w:rsid w:val="3132FF3A"/>
    <w:rsid w:val="31671FB1"/>
    <w:rsid w:val="351D0127"/>
    <w:rsid w:val="367B999B"/>
    <w:rsid w:val="36AAC3CE"/>
    <w:rsid w:val="38117454"/>
    <w:rsid w:val="3915C196"/>
    <w:rsid w:val="39F41AE9"/>
    <w:rsid w:val="3ADEA889"/>
    <w:rsid w:val="3B81F828"/>
    <w:rsid w:val="3BF21017"/>
    <w:rsid w:val="3C92D55C"/>
    <w:rsid w:val="3CB40B7F"/>
    <w:rsid w:val="3CCFDE91"/>
    <w:rsid w:val="3DFF5901"/>
    <w:rsid w:val="3E194840"/>
    <w:rsid w:val="3EBD51A2"/>
    <w:rsid w:val="3ED63677"/>
    <w:rsid w:val="3EE6F89A"/>
    <w:rsid w:val="3FB3A246"/>
    <w:rsid w:val="4023CA72"/>
    <w:rsid w:val="40E05B55"/>
    <w:rsid w:val="42DA000F"/>
    <w:rsid w:val="43D41703"/>
    <w:rsid w:val="449392F7"/>
    <w:rsid w:val="4621889A"/>
    <w:rsid w:val="463A1207"/>
    <w:rsid w:val="46833301"/>
    <w:rsid w:val="46F1668B"/>
    <w:rsid w:val="4784C756"/>
    <w:rsid w:val="488C2EEF"/>
    <w:rsid w:val="49373ED4"/>
    <w:rsid w:val="497FBD5C"/>
    <w:rsid w:val="498B891A"/>
    <w:rsid w:val="4AF5982A"/>
    <w:rsid w:val="4B01B511"/>
    <w:rsid w:val="4B8CFEEC"/>
    <w:rsid w:val="4B9C7980"/>
    <w:rsid w:val="4CAD806C"/>
    <w:rsid w:val="4CBC2FB7"/>
    <w:rsid w:val="4CCCFD5D"/>
    <w:rsid w:val="4D952984"/>
    <w:rsid w:val="4DFD982F"/>
    <w:rsid w:val="4E6F84E2"/>
    <w:rsid w:val="4F43DD7F"/>
    <w:rsid w:val="4FEFE8EC"/>
    <w:rsid w:val="50357B27"/>
    <w:rsid w:val="50417BDB"/>
    <w:rsid w:val="50D9AA15"/>
    <w:rsid w:val="5249308E"/>
    <w:rsid w:val="524F295A"/>
    <w:rsid w:val="52F7C974"/>
    <w:rsid w:val="5316EC7B"/>
    <w:rsid w:val="53BC153F"/>
    <w:rsid w:val="53C4EC52"/>
    <w:rsid w:val="53EB8C67"/>
    <w:rsid w:val="548C3404"/>
    <w:rsid w:val="56B182BA"/>
    <w:rsid w:val="56ECD031"/>
    <w:rsid w:val="5808DC9D"/>
    <w:rsid w:val="592538A7"/>
    <w:rsid w:val="5C1DCD78"/>
    <w:rsid w:val="5D52A63B"/>
    <w:rsid w:val="5E848AE3"/>
    <w:rsid w:val="600B8600"/>
    <w:rsid w:val="611F15EC"/>
    <w:rsid w:val="61D75E6B"/>
    <w:rsid w:val="62998F91"/>
    <w:rsid w:val="631A4942"/>
    <w:rsid w:val="63BA27CD"/>
    <w:rsid w:val="63F5740E"/>
    <w:rsid w:val="6404B6DC"/>
    <w:rsid w:val="642298A4"/>
    <w:rsid w:val="6453F9D9"/>
    <w:rsid w:val="64C0DFFB"/>
    <w:rsid w:val="657C5059"/>
    <w:rsid w:val="6582F76F"/>
    <w:rsid w:val="66D99E10"/>
    <w:rsid w:val="675ACA82"/>
    <w:rsid w:val="693DF4E1"/>
    <w:rsid w:val="698C32F1"/>
    <w:rsid w:val="699EA851"/>
    <w:rsid w:val="69DFC084"/>
    <w:rsid w:val="6E00F7EC"/>
    <w:rsid w:val="6E304A5D"/>
    <w:rsid w:val="6E412FF0"/>
    <w:rsid w:val="6E880275"/>
    <w:rsid w:val="6E91B524"/>
    <w:rsid w:val="6F92CCD1"/>
    <w:rsid w:val="706A168E"/>
    <w:rsid w:val="712BA862"/>
    <w:rsid w:val="723269B6"/>
    <w:rsid w:val="7259B52A"/>
    <w:rsid w:val="746E7500"/>
    <w:rsid w:val="7535EA9A"/>
    <w:rsid w:val="75596613"/>
    <w:rsid w:val="76428FDC"/>
    <w:rsid w:val="764763A9"/>
    <w:rsid w:val="784DE104"/>
    <w:rsid w:val="78B88C9A"/>
    <w:rsid w:val="78E6F163"/>
    <w:rsid w:val="7B11BBF2"/>
    <w:rsid w:val="7B184EDC"/>
    <w:rsid w:val="7C350262"/>
    <w:rsid w:val="7C53A2B7"/>
    <w:rsid w:val="7D1EFA05"/>
    <w:rsid w:val="7D23F4C4"/>
    <w:rsid w:val="7F95849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AC7E5"/>
  <w15:docId w15:val="{B0FEBD1D-1DDA-4CF1-A9AE-4AD55BAF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4"/>
      <w:ind w:left="20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418E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BAEnforcementReports@hq.doe.go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 F 354.1 Semi-Annual Davis-Bacon Enforcement Report</dc:title>
  <dc:creator>Office of the Assistant General Counsel for Contractor Human Resources</dc:creator>
  <cp:lastModifiedBy>Fadarey, Oluwatosin</cp:lastModifiedBy>
  <cp:revision>40</cp:revision>
  <dcterms:created xsi:type="dcterms:W3CDTF">2024-03-13T17:59:00Z</dcterms:created>
  <dcterms:modified xsi:type="dcterms:W3CDTF">2024-05-28T20:36:41Z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2024-01-19T00:00:00Z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