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737" cy="1600200"/>
                    </a:xfrm>
                    <a:prstGeom prst="rect">
                      <a:avLst/>
                    </a:prstGeom>
                  </pic:spPr>
                </pic:pic>
              </a:graphicData>
            </a:graphic>
          </wp:anchor>
        </w:drawing>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3C33DFB9"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 xml:space="preserve">Robert </w:t>
      </w:r>
      <w:r w:rsidR="005E4D43">
        <w:rPr>
          <w:rFonts w:ascii="Times New Roman" w:hAnsi="Times New Roman" w:cs="Times New Roman"/>
          <w:sz w:val="24"/>
          <w:szCs w:val="24"/>
        </w:rPr>
        <w:t>Sivinski</w:t>
      </w:r>
    </w:p>
    <w:p w:rsidR="00B87E91" w:rsidRPr="008C7132" w:rsidP="00C474DB" w14:paraId="2D1A9047"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EE16AE" w:rsidRPr="00EE16AE" w:rsidP="00EE16AE" w14:paraId="305F545B" w14:textId="7A60348D">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EE16AE">
        <w:rPr>
          <w:rFonts w:ascii="Times New Roman" w:hAnsi="Times New Roman" w:cs="Times New Roman"/>
          <w:sz w:val="24"/>
          <w:szCs w:val="24"/>
        </w:rPr>
        <w:t>Kevin M. Scott</w:t>
      </w:r>
    </w:p>
    <w:p w:rsidR="00EE16AE" w:rsidRPr="00EE16AE" w:rsidP="00EE16AE" w14:paraId="5433E1BA" w14:textId="51A83D4C">
      <w:pPr>
        <w:spacing w:after="0" w:line="240" w:lineRule="auto"/>
        <w:jc w:val="both"/>
        <w:rPr>
          <w:rFonts w:ascii="Times New Roman" w:hAnsi="Times New Roman" w:cs="Times New Roman"/>
          <w:sz w:val="24"/>
          <w:szCs w:val="24"/>
        </w:rPr>
      </w:pPr>
      <w:r w:rsidRPr="00EE16AE">
        <w:rPr>
          <w:rFonts w:ascii="Times New Roman" w:hAnsi="Times New Roman" w:cs="Times New Roman"/>
          <w:sz w:val="24"/>
          <w:szCs w:val="24"/>
        </w:rPr>
        <w:tab/>
      </w:r>
      <w:r w:rsidRPr="00EE16AE">
        <w:rPr>
          <w:rFonts w:ascii="Times New Roman" w:hAnsi="Times New Roman" w:cs="Times New Roman"/>
          <w:sz w:val="24"/>
          <w:szCs w:val="24"/>
        </w:rPr>
        <w:tab/>
      </w:r>
      <w:r w:rsidRPr="00EE16AE">
        <w:rPr>
          <w:rFonts w:ascii="Times New Roman" w:hAnsi="Times New Roman" w:cs="Times New Roman"/>
          <w:sz w:val="24"/>
          <w:szCs w:val="24"/>
        </w:rPr>
        <w:tab/>
      </w:r>
      <w:r w:rsidRPr="00EE16AE">
        <w:rPr>
          <w:rFonts w:ascii="Times New Roman" w:hAnsi="Times New Roman" w:cs="Times New Roman"/>
          <w:sz w:val="24"/>
          <w:szCs w:val="24"/>
        </w:rPr>
        <w:tab/>
      </w:r>
      <w:r w:rsidR="00D5503E">
        <w:rPr>
          <w:rFonts w:ascii="Times New Roman" w:hAnsi="Times New Roman" w:cs="Times New Roman"/>
          <w:sz w:val="24"/>
          <w:szCs w:val="24"/>
        </w:rPr>
        <w:t xml:space="preserve">Acting </w:t>
      </w:r>
      <w:r w:rsidRPr="00EE16AE">
        <w:rPr>
          <w:rFonts w:ascii="Times New Roman" w:hAnsi="Times New Roman" w:cs="Times New Roman"/>
          <w:sz w:val="24"/>
          <w:szCs w:val="24"/>
        </w:rPr>
        <w:t>Director</w:t>
      </w:r>
    </w:p>
    <w:p w:rsidR="007947CF" w:rsidP="008F50DD" w14:paraId="20B126D3" w14:textId="71ADDDE3">
      <w:pPr>
        <w:spacing w:after="0" w:line="240" w:lineRule="auto"/>
        <w:jc w:val="both"/>
        <w:rPr>
          <w:rFonts w:ascii="Times New Roman" w:hAnsi="Times New Roman" w:cs="Times New Roman"/>
          <w:sz w:val="24"/>
          <w:szCs w:val="24"/>
        </w:rPr>
      </w:pPr>
      <w:r w:rsidRPr="00EE16AE">
        <w:rPr>
          <w:rFonts w:ascii="Times New Roman" w:hAnsi="Times New Roman" w:cs="Times New Roman"/>
          <w:sz w:val="24"/>
          <w:szCs w:val="24"/>
        </w:rPr>
        <w:tab/>
      </w:r>
      <w:r w:rsidRPr="00EE16AE">
        <w:rPr>
          <w:rFonts w:ascii="Times New Roman" w:hAnsi="Times New Roman" w:cs="Times New Roman"/>
          <w:sz w:val="24"/>
          <w:szCs w:val="24"/>
        </w:rPr>
        <w:tab/>
      </w:r>
      <w:r w:rsidRPr="00EE16AE">
        <w:rPr>
          <w:rFonts w:ascii="Times New Roman" w:hAnsi="Times New Roman" w:cs="Times New Roman"/>
          <w:sz w:val="24"/>
          <w:szCs w:val="24"/>
        </w:rPr>
        <w:tab/>
      </w:r>
      <w:r w:rsidRPr="00EE16AE">
        <w:rPr>
          <w:rFonts w:ascii="Times New Roman" w:hAnsi="Times New Roman" w:cs="Times New Roman"/>
          <w:sz w:val="24"/>
          <w:szCs w:val="24"/>
        </w:rPr>
        <w:tab/>
        <w:t>Bureau of Justice Statistics</w:t>
      </w:r>
    </w:p>
    <w:p w:rsidR="006B13F1" w:rsidP="0021706E" w14:paraId="678E4A51" w14:textId="77777777">
      <w:pPr>
        <w:spacing w:after="0" w:line="240" w:lineRule="auto"/>
        <w:ind w:left="2160" w:firstLine="720"/>
        <w:jc w:val="both"/>
        <w:rPr>
          <w:rFonts w:ascii="Times New Roman" w:hAnsi="Times New Roman" w:cs="Times New Roman"/>
          <w:sz w:val="24"/>
          <w:szCs w:val="24"/>
        </w:rPr>
      </w:pPr>
      <w:bookmarkStart w:id="0" w:name="_Hlk145495962"/>
    </w:p>
    <w:p w:rsidR="006B13F1" w:rsidP="0021706E" w14:paraId="5AB7081C" w14:textId="5E760596">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Shelley </w:t>
      </w:r>
      <w:r w:rsidR="003D68C1">
        <w:rPr>
          <w:rFonts w:ascii="Times New Roman" w:hAnsi="Times New Roman" w:cs="Times New Roman"/>
          <w:sz w:val="24"/>
          <w:szCs w:val="24"/>
        </w:rPr>
        <w:t xml:space="preserve">S. </w:t>
      </w:r>
      <w:r>
        <w:rPr>
          <w:rFonts w:ascii="Times New Roman" w:hAnsi="Times New Roman" w:cs="Times New Roman"/>
          <w:sz w:val="24"/>
          <w:szCs w:val="24"/>
        </w:rPr>
        <w:t>Hyland</w:t>
      </w:r>
    </w:p>
    <w:p w:rsidR="006B13F1" w:rsidP="0021706E" w14:paraId="084F7E48" w14:textId="5E27CE6F">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Senior Statistical Advisor</w:t>
      </w:r>
    </w:p>
    <w:p w:rsidR="006B13F1" w:rsidP="0021706E" w14:paraId="382754C9" w14:textId="0C336DAF">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Bureau of Justice Statistics</w:t>
      </w:r>
    </w:p>
    <w:p w:rsidR="006B13F1" w:rsidP="0021706E" w14:paraId="4CAB360A" w14:textId="77777777">
      <w:pPr>
        <w:spacing w:after="0" w:line="240" w:lineRule="auto"/>
        <w:ind w:left="2160" w:firstLine="720"/>
        <w:jc w:val="both"/>
        <w:rPr>
          <w:rFonts w:ascii="Times New Roman" w:hAnsi="Times New Roman" w:cs="Times New Roman"/>
          <w:sz w:val="24"/>
          <w:szCs w:val="24"/>
        </w:rPr>
      </w:pPr>
    </w:p>
    <w:p w:rsidR="007947CF" w:rsidP="0021706E" w14:paraId="7783AFE1" w14:textId="1FB1FA3D">
      <w:pPr>
        <w:spacing w:after="0" w:line="240" w:lineRule="auto"/>
        <w:ind w:left="2160" w:firstLine="720"/>
        <w:jc w:val="both"/>
        <w:rPr>
          <w:rFonts w:ascii="Times New Roman" w:hAnsi="Times New Roman" w:cs="Times New Roman"/>
          <w:sz w:val="24"/>
          <w:szCs w:val="24"/>
        </w:rPr>
      </w:pPr>
      <w:r w:rsidRPr="009D56F7">
        <w:rPr>
          <w:rFonts w:ascii="Times New Roman" w:hAnsi="Times New Roman" w:cs="Times New Roman"/>
          <w:sz w:val="24"/>
          <w:szCs w:val="24"/>
        </w:rPr>
        <w:t>Kristin Tennyson</w:t>
      </w:r>
    </w:p>
    <w:p w:rsidR="007947CF" w:rsidP="008F50DD" w14:paraId="3BD7F4D9" w14:textId="76157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w:t>
      </w:r>
    </w:p>
    <w:p w:rsidR="007947CF" w:rsidP="008F50DD" w14:paraId="5AF02D5C" w14:textId="0C646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bookmarkEnd w:id="0"/>
    <w:p w:rsidR="002B12A4" w:rsidP="008F50DD" w14:paraId="026037E6" w14:textId="404D23DC">
      <w:pPr>
        <w:spacing w:after="0" w:line="240" w:lineRule="auto"/>
        <w:jc w:val="both"/>
        <w:rPr>
          <w:rFonts w:ascii="Times New Roman" w:hAnsi="Times New Roman" w:cs="Times New Roman"/>
          <w:sz w:val="24"/>
          <w:szCs w:val="24"/>
        </w:rPr>
      </w:pPr>
    </w:p>
    <w:p w:rsidR="002B12A4" w:rsidP="008F50DD" w14:paraId="6A657654" w14:textId="23D02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56F7">
        <w:rPr>
          <w:rFonts w:ascii="Times New Roman" w:hAnsi="Times New Roman" w:cs="Times New Roman"/>
          <w:sz w:val="24"/>
          <w:szCs w:val="24"/>
        </w:rPr>
        <w:t>Rachel Hansen</w:t>
      </w:r>
    </w:p>
    <w:p w:rsidR="002B12A4" w:rsidP="008F50DD" w14:paraId="56E0A4D7" w14:textId="5F37E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56F7">
        <w:rPr>
          <w:rFonts w:ascii="Times New Roman" w:hAnsi="Times New Roman" w:cs="Times New Roman"/>
          <w:sz w:val="24"/>
          <w:szCs w:val="24"/>
        </w:rPr>
        <w:t xml:space="preserve">Acting </w:t>
      </w:r>
      <w:r>
        <w:rPr>
          <w:rFonts w:ascii="Times New Roman" w:hAnsi="Times New Roman" w:cs="Times New Roman"/>
          <w:sz w:val="24"/>
          <w:szCs w:val="24"/>
        </w:rPr>
        <w:t>Chief, Judicial Statistics Unit</w:t>
      </w:r>
    </w:p>
    <w:p w:rsidR="002B12A4" w:rsidP="008F50DD" w14:paraId="08C857AD" w14:textId="3261E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14:paraId="2C53A387" w14:textId="569150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51BC" w:rsidRPr="008C7132" w:rsidP="00C474DB" w14:paraId="1FB52D50" w14:textId="117EB0F0">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F455E6">
        <w:rPr>
          <w:rFonts w:ascii="Times New Roman" w:hAnsi="Times New Roman" w:cs="Times New Roman"/>
          <w:sz w:val="24"/>
          <w:szCs w:val="24"/>
        </w:rPr>
        <w:t xml:space="preserve">George E. </w:t>
      </w:r>
      <w:r w:rsidR="00201D6F">
        <w:rPr>
          <w:rFonts w:ascii="Times New Roman" w:hAnsi="Times New Roman" w:cs="Times New Roman"/>
          <w:sz w:val="24"/>
          <w:szCs w:val="24"/>
        </w:rPr>
        <w:t>Browne</w:t>
      </w:r>
    </w:p>
    <w:p w:rsidR="00CE51BC" w:rsidRPr="008C7132" w:rsidP="00C474DB" w14:paraId="0498238B" w14:textId="6E63DFB8">
      <w:pPr>
        <w:spacing w:after="0" w:line="240" w:lineRule="auto"/>
        <w:ind w:left="2880"/>
        <w:jc w:val="both"/>
        <w:rPr>
          <w:rFonts w:ascii="Times New Roman" w:hAnsi="Times New Roman" w:cs="Times New Roman"/>
          <w:sz w:val="24"/>
          <w:szCs w:val="24"/>
        </w:rPr>
      </w:pPr>
      <w:r w:rsidRPr="008C7132">
        <w:rPr>
          <w:rFonts w:ascii="Times New Roman" w:hAnsi="Times New Roman" w:cs="Times New Roman"/>
          <w:sz w:val="24"/>
          <w:szCs w:val="24"/>
        </w:rPr>
        <w:t>Statistician</w:t>
      </w:r>
      <w:r w:rsidRPr="008C7132">
        <w:rPr>
          <w:rFonts w:ascii="Times New Roman" w:hAnsi="Times New Roman" w:cs="Times New Roman"/>
          <w:sz w:val="24"/>
          <w:szCs w:val="24"/>
        </w:rPr>
        <w:t xml:space="preserve">, </w:t>
      </w:r>
      <w:r w:rsidR="00FB2C9C">
        <w:rPr>
          <w:rFonts w:ascii="Times New Roman" w:hAnsi="Times New Roman" w:cs="Times New Roman"/>
          <w:sz w:val="24"/>
          <w:szCs w:val="24"/>
        </w:rPr>
        <w:t>Judicial Statistics Unit</w:t>
      </w:r>
    </w:p>
    <w:p w:rsidR="00B87E91" w:rsidRPr="008C7132" w:rsidP="00C474DB" w14:paraId="5B9837ED" w14:textId="77777777">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32008F01">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0A38D4">
        <w:rPr>
          <w:rFonts w:ascii="Times New Roman" w:hAnsi="Times New Roman" w:cs="Times New Roman"/>
          <w:sz w:val="24"/>
          <w:szCs w:val="24"/>
        </w:rPr>
        <w:t xml:space="preserve">July </w:t>
      </w:r>
      <w:r w:rsidR="00374660">
        <w:rPr>
          <w:rFonts w:ascii="Times New Roman" w:hAnsi="Times New Roman" w:cs="Times New Roman"/>
          <w:sz w:val="24"/>
          <w:szCs w:val="24"/>
        </w:rPr>
        <w:t>1</w:t>
      </w:r>
      <w:r w:rsidR="005A41F6">
        <w:rPr>
          <w:rFonts w:ascii="Times New Roman" w:hAnsi="Times New Roman" w:cs="Times New Roman"/>
          <w:sz w:val="24"/>
          <w:szCs w:val="24"/>
        </w:rPr>
        <w:t>5</w:t>
      </w:r>
      <w:r w:rsidRPr="008D0A11" w:rsidR="00453607">
        <w:rPr>
          <w:rFonts w:ascii="Times New Roman" w:hAnsi="Times New Roman" w:cs="Times New Roman"/>
          <w:sz w:val="24"/>
          <w:szCs w:val="24"/>
        </w:rPr>
        <w:t>,</w:t>
      </w:r>
      <w:r w:rsidRPr="008D0A11" w:rsidR="00A116FD">
        <w:rPr>
          <w:rFonts w:ascii="Times New Roman" w:hAnsi="Times New Roman" w:cs="Times New Roman"/>
          <w:sz w:val="24"/>
          <w:szCs w:val="24"/>
        </w:rPr>
        <w:t xml:space="preserve"> 20</w:t>
      </w:r>
      <w:r w:rsidRPr="008D0A11" w:rsidR="0006290E">
        <w:rPr>
          <w:rFonts w:ascii="Times New Roman" w:hAnsi="Times New Roman" w:cs="Times New Roman"/>
          <w:sz w:val="24"/>
          <w:szCs w:val="24"/>
        </w:rPr>
        <w:t>2</w:t>
      </w:r>
      <w:r w:rsidR="00587FDB">
        <w:rPr>
          <w:rFonts w:ascii="Times New Roman" w:hAnsi="Times New Roman" w:cs="Times New Roman"/>
          <w:sz w:val="24"/>
          <w:szCs w:val="24"/>
        </w:rPr>
        <w:t>4</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6E0C6B7F">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to </w:t>
      </w:r>
      <w:r w:rsidR="004C6432">
        <w:rPr>
          <w:rFonts w:ascii="Times New Roman" w:hAnsi="Times New Roman" w:cs="Times New Roman"/>
          <w:sz w:val="24"/>
          <w:szCs w:val="24"/>
        </w:rPr>
        <w:t>conduct</w:t>
      </w:r>
      <w:r w:rsidR="002B12A4">
        <w:rPr>
          <w:rFonts w:ascii="Times New Roman" w:hAnsi="Times New Roman" w:cs="Times New Roman"/>
          <w:sz w:val="24"/>
          <w:szCs w:val="24"/>
        </w:rPr>
        <w:t xml:space="preserve"> frame building outreach for the Census of </w:t>
      </w:r>
      <w:r w:rsidR="00201D6F">
        <w:rPr>
          <w:rFonts w:ascii="Times New Roman" w:hAnsi="Times New Roman" w:cs="Times New Roman"/>
          <w:sz w:val="24"/>
          <w:szCs w:val="24"/>
        </w:rPr>
        <w:t>State Courts</w:t>
      </w:r>
      <w:r w:rsidR="00FB2C9C">
        <w:rPr>
          <w:rFonts w:ascii="Times New Roman" w:hAnsi="Times New Roman" w:cs="Times New Roman"/>
          <w:sz w:val="24"/>
          <w:szCs w:val="24"/>
        </w:rPr>
        <w:t xml:space="preserve"> (</w:t>
      </w:r>
      <w:r w:rsidR="002B12A4">
        <w:rPr>
          <w:rFonts w:ascii="Times New Roman" w:hAnsi="Times New Roman" w:cs="Times New Roman"/>
          <w:sz w:val="24"/>
          <w:szCs w:val="24"/>
        </w:rPr>
        <w:t>C</w:t>
      </w:r>
      <w:r w:rsidR="00201D6F">
        <w:rPr>
          <w:rFonts w:ascii="Times New Roman" w:hAnsi="Times New Roman" w:cs="Times New Roman"/>
          <w:sz w:val="24"/>
          <w:szCs w:val="24"/>
        </w:rPr>
        <w:t>SC</w:t>
      </w:r>
      <w:r w:rsidR="002B12A4">
        <w:rPr>
          <w:rFonts w:ascii="Times New Roman" w:hAnsi="Times New Roman" w:cs="Times New Roman"/>
          <w:sz w:val="24"/>
          <w:szCs w:val="24"/>
        </w:rPr>
        <w:t>)</w:t>
      </w:r>
      <w:r w:rsidRPr="008C7132" w:rsidR="008F425B">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Pr="00113545" w:rsidR="00E2405C">
        <w:rPr>
          <w:rFonts w:ascii="Times New Roman" w:hAnsi="Times New Roman" w:cs="Times New Roman"/>
          <w:sz w:val="24"/>
          <w:szCs w:val="24"/>
        </w:rPr>
        <w:t>1121-</w:t>
      </w:r>
      <w:r w:rsidRPr="00113545" w:rsidR="00D02B88">
        <w:rPr>
          <w:rFonts w:ascii="Times New Roman" w:hAnsi="Times New Roman" w:cs="Times New Roman"/>
          <w:sz w:val="24"/>
          <w:szCs w:val="24"/>
        </w:rPr>
        <w:t>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56850D49" w14:textId="77777777">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E2405C" w:rsidRPr="008C7132" w:rsidP="00C474DB" w14:paraId="59F5CD9F" w14:textId="77777777">
      <w:pPr>
        <w:spacing w:after="0" w:line="240" w:lineRule="auto"/>
        <w:jc w:val="both"/>
        <w:rPr>
          <w:rFonts w:ascii="Times New Roman" w:hAnsi="Times New Roman" w:cs="Times New Roman"/>
          <w:b/>
          <w:sz w:val="24"/>
          <w:szCs w:val="24"/>
          <w:u w:val="single"/>
        </w:rPr>
      </w:pPr>
    </w:p>
    <w:p w:rsidR="0049478D" w:rsidP="00C474DB" w14:paraId="45DE4146" w14:textId="77777777">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004477D0" w:rsidRPr="000830F1" w:rsidP="000830F1" w14:paraId="7A7B0593" w14:textId="77777777">
      <w:pPr>
        <w:pStyle w:val="Heading1"/>
        <w:spacing w:before="0" w:line="240" w:lineRule="auto"/>
        <w:jc w:val="both"/>
        <w:rPr>
          <w:rFonts w:ascii="Times New Roman" w:hAnsi="Times New Roman" w:cs="Times New Roman"/>
          <w:b/>
          <w:sz w:val="24"/>
          <w:szCs w:val="24"/>
          <w:u w:val="single"/>
        </w:rPr>
      </w:pPr>
    </w:p>
    <w:p w:rsidR="00C54F6C" w:rsidP="008C4CF3" w14:paraId="7BB27164" w14:textId="70DE46C6">
      <w:pPr>
        <w:spacing w:line="240" w:lineRule="auto"/>
        <w:rPr>
          <w:rFonts w:ascii="Times New Roman" w:hAnsi="Times New Roman" w:cs="Times New Roman"/>
          <w:sz w:val="24"/>
          <w:szCs w:val="24"/>
        </w:rPr>
      </w:pPr>
      <w:r w:rsidRPr="00BC1072">
        <w:rPr>
          <w:rFonts w:ascii="Times New Roman" w:hAnsi="Times New Roman" w:cs="Times New Roman"/>
          <w:sz w:val="24"/>
          <w:szCs w:val="24"/>
        </w:rPr>
        <w:t xml:space="preserve">The Bureau of Justice Statistics (BJS) is </w:t>
      </w:r>
      <w:r w:rsidR="002B12A4">
        <w:rPr>
          <w:rFonts w:ascii="Times New Roman" w:hAnsi="Times New Roman" w:cs="Times New Roman"/>
          <w:sz w:val="24"/>
          <w:szCs w:val="24"/>
        </w:rPr>
        <w:t xml:space="preserve">planning its </w:t>
      </w:r>
      <w:r w:rsidR="00201D6F">
        <w:rPr>
          <w:rFonts w:ascii="Times New Roman" w:hAnsi="Times New Roman" w:cs="Times New Roman"/>
          <w:sz w:val="24"/>
          <w:szCs w:val="24"/>
        </w:rPr>
        <w:t>first</w:t>
      </w:r>
      <w:r w:rsidR="002B12A4">
        <w:rPr>
          <w:rFonts w:ascii="Times New Roman" w:hAnsi="Times New Roman" w:cs="Times New Roman"/>
          <w:sz w:val="24"/>
          <w:szCs w:val="24"/>
        </w:rPr>
        <w:t xml:space="preserve"> </w:t>
      </w:r>
      <w:r w:rsidR="00201D6F">
        <w:rPr>
          <w:rFonts w:ascii="Times New Roman" w:hAnsi="Times New Roman" w:cs="Times New Roman"/>
          <w:sz w:val="24"/>
          <w:szCs w:val="24"/>
        </w:rPr>
        <w:t>Census of State Courts (CSC</w:t>
      </w:r>
      <w:r w:rsidR="002B12A4">
        <w:rPr>
          <w:rFonts w:ascii="Times New Roman" w:hAnsi="Times New Roman" w:cs="Times New Roman"/>
          <w:sz w:val="24"/>
          <w:szCs w:val="24"/>
        </w:rPr>
        <w:t>)</w:t>
      </w:r>
      <w:r w:rsidR="00201D6F">
        <w:rPr>
          <w:rFonts w:ascii="Times New Roman" w:hAnsi="Times New Roman" w:cs="Times New Roman"/>
          <w:sz w:val="24"/>
          <w:szCs w:val="24"/>
        </w:rPr>
        <w:t xml:space="preserve"> to </w:t>
      </w:r>
      <w:r w:rsidR="009D4FF2">
        <w:rPr>
          <w:rFonts w:ascii="Times New Roman" w:hAnsi="Times New Roman" w:cs="Times New Roman"/>
          <w:sz w:val="24"/>
          <w:szCs w:val="24"/>
        </w:rPr>
        <w:t xml:space="preserve">better </w:t>
      </w:r>
      <w:r w:rsidR="006B6ACA">
        <w:rPr>
          <w:rFonts w:ascii="Times New Roman" w:hAnsi="Times New Roman" w:cs="Times New Roman"/>
          <w:sz w:val="24"/>
          <w:szCs w:val="24"/>
        </w:rPr>
        <w:t>understand how</w:t>
      </w:r>
      <w:r w:rsidR="00201D6F">
        <w:rPr>
          <w:rFonts w:ascii="Times New Roman" w:hAnsi="Times New Roman" w:cs="Times New Roman"/>
          <w:sz w:val="24"/>
          <w:szCs w:val="24"/>
        </w:rPr>
        <w:t xml:space="preserve"> </w:t>
      </w:r>
      <w:r w:rsidRPr="00AE5DE0" w:rsidR="00AE5DE0">
        <w:rPr>
          <w:rFonts w:ascii="Times New Roman" w:hAnsi="Times New Roman" w:cs="Times New Roman"/>
          <w:sz w:val="24"/>
          <w:szCs w:val="24"/>
        </w:rPr>
        <w:t>municipal, trial, and appellate courts</w:t>
      </w:r>
      <w:r w:rsidR="00AE5DE0">
        <w:rPr>
          <w:rFonts w:ascii="Times New Roman" w:hAnsi="Times New Roman" w:cs="Times New Roman"/>
          <w:sz w:val="24"/>
          <w:szCs w:val="24"/>
        </w:rPr>
        <w:t xml:space="preserve"> </w:t>
      </w:r>
      <w:r w:rsidR="00201D6F">
        <w:rPr>
          <w:rFonts w:ascii="Times New Roman" w:hAnsi="Times New Roman" w:cs="Times New Roman"/>
          <w:sz w:val="24"/>
          <w:szCs w:val="24"/>
        </w:rPr>
        <w:t xml:space="preserve">handle different case types across the </w:t>
      </w:r>
      <w:r w:rsidR="00DA6B33">
        <w:rPr>
          <w:rFonts w:ascii="Times New Roman" w:hAnsi="Times New Roman" w:cs="Times New Roman"/>
          <w:sz w:val="24"/>
          <w:szCs w:val="24"/>
        </w:rPr>
        <w:t>United States.</w:t>
      </w:r>
      <w:r w:rsidR="002B12A4">
        <w:rPr>
          <w:rFonts w:ascii="Times New Roman" w:hAnsi="Times New Roman" w:cs="Times New Roman"/>
          <w:sz w:val="24"/>
          <w:szCs w:val="24"/>
        </w:rPr>
        <w:t xml:space="preserve"> </w:t>
      </w:r>
      <w:r w:rsidR="00204165">
        <w:rPr>
          <w:rFonts w:ascii="Times New Roman" w:hAnsi="Times New Roman" w:cs="Times New Roman"/>
          <w:sz w:val="24"/>
          <w:szCs w:val="24"/>
        </w:rPr>
        <w:t>Th</w:t>
      </w:r>
      <w:r w:rsidR="00201D6F">
        <w:rPr>
          <w:rFonts w:ascii="Times New Roman" w:hAnsi="Times New Roman" w:cs="Times New Roman"/>
          <w:sz w:val="24"/>
          <w:szCs w:val="24"/>
        </w:rPr>
        <w:t xml:space="preserve">e CSC </w:t>
      </w:r>
      <w:r w:rsidR="00252CCA">
        <w:rPr>
          <w:rFonts w:ascii="Times New Roman" w:hAnsi="Times New Roman" w:cs="Times New Roman"/>
          <w:sz w:val="24"/>
          <w:szCs w:val="24"/>
        </w:rPr>
        <w:t>is the newest collection</w:t>
      </w:r>
      <w:r w:rsidR="00204165">
        <w:rPr>
          <w:rFonts w:ascii="Times New Roman" w:hAnsi="Times New Roman" w:cs="Times New Roman"/>
          <w:sz w:val="24"/>
          <w:szCs w:val="24"/>
        </w:rPr>
        <w:t xml:space="preserve"> in a series of BJS-sponsored research</w:t>
      </w:r>
      <w:r w:rsidR="00CA231B">
        <w:rPr>
          <w:rFonts w:ascii="Times New Roman" w:hAnsi="Times New Roman" w:cs="Times New Roman"/>
          <w:sz w:val="24"/>
          <w:szCs w:val="24"/>
        </w:rPr>
        <w:t xml:space="preserve"> efforts dedicated to the study of </w:t>
      </w:r>
      <w:r w:rsidR="00252CCA">
        <w:rPr>
          <w:rFonts w:ascii="Times New Roman" w:hAnsi="Times New Roman" w:cs="Times New Roman"/>
          <w:sz w:val="24"/>
          <w:szCs w:val="24"/>
        </w:rPr>
        <w:t>state courts</w:t>
      </w:r>
      <w:r w:rsidR="005D2D8A">
        <w:rPr>
          <w:rFonts w:ascii="Times New Roman" w:hAnsi="Times New Roman" w:cs="Times New Roman"/>
          <w:sz w:val="24"/>
          <w:szCs w:val="24"/>
        </w:rPr>
        <w:t xml:space="preserve"> and courts of limited jurisdiction, generally operated at a </w:t>
      </w:r>
      <w:r w:rsidR="005D2D8A">
        <w:rPr>
          <w:rFonts w:ascii="Times New Roman" w:hAnsi="Times New Roman" w:cs="Times New Roman"/>
          <w:sz w:val="24"/>
          <w:szCs w:val="24"/>
        </w:rPr>
        <w:t xml:space="preserve">county or municipal level. </w:t>
      </w:r>
      <w:r w:rsidR="002C1B0F">
        <w:rPr>
          <w:rFonts w:ascii="Times New Roman" w:hAnsi="Times New Roman" w:cs="Times New Roman"/>
          <w:sz w:val="24"/>
          <w:szCs w:val="24"/>
        </w:rPr>
        <w:t xml:space="preserve">The CSC will collect basic information about </w:t>
      </w:r>
      <w:r w:rsidR="00B70A40">
        <w:rPr>
          <w:rFonts w:ascii="Times New Roman" w:hAnsi="Times New Roman" w:cs="Times New Roman"/>
          <w:sz w:val="24"/>
          <w:szCs w:val="24"/>
        </w:rPr>
        <w:t>state</w:t>
      </w:r>
      <w:r w:rsidR="002C1B0F">
        <w:rPr>
          <w:rFonts w:ascii="Times New Roman" w:hAnsi="Times New Roman" w:cs="Times New Roman"/>
          <w:sz w:val="24"/>
          <w:szCs w:val="24"/>
        </w:rPr>
        <w:t xml:space="preserve"> courts </w:t>
      </w:r>
      <w:r w:rsidR="005D2D8A">
        <w:rPr>
          <w:rFonts w:ascii="Times New Roman" w:hAnsi="Times New Roman" w:cs="Times New Roman"/>
          <w:sz w:val="24"/>
          <w:szCs w:val="24"/>
        </w:rPr>
        <w:t xml:space="preserve">and courts of limited jurisdiction </w:t>
      </w:r>
      <w:r w:rsidR="002C1B0F">
        <w:rPr>
          <w:rFonts w:ascii="Times New Roman" w:hAnsi="Times New Roman" w:cs="Times New Roman"/>
          <w:sz w:val="24"/>
          <w:szCs w:val="24"/>
        </w:rPr>
        <w:t xml:space="preserve">operational in the </w:t>
      </w:r>
      <w:r w:rsidR="00DA6B33">
        <w:rPr>
          <w:rFonts w:ascii="Times New Roman" w:hAnsi="Times New Roman" w:cs="Times New Roman"/>
          <w:sz w:val="24"/>
          <w:szCs w:val="24"/>
        </w:rPr>
        <w:t>United States</w:t>
      </w:r>
      <w:r w:rsidR="002C1B0F">
        <w:rPr>
          <w:rFonts w:ascii="Times New Roman" w:hAnsi="Times New Roman" w:cs="Times New Roman"/>
          <w:sz w:val="24"/>
          <w:szCs w:val="24"/>
        </w:rPr>
        <w:t xml:space="preserve"> </w:t>
      </w:r>
      <w:r w:rsidR="00DA6B33">
        <w:rPr>
          <w:rFonts w:ascii="Times New Roman" w:hAnsi="Times New Roman" w:cs="Times New Roman"/>
          <w:sz w:val="24"/>
          <w:szCs w:val="24"/>
        </w:rPr>
        <w:t xml:space="preserve">its territories </w:t>
      </w:r>
      <w:r w:rsidR="002C1B0F">
        <w:rPr>
          <w:rFonts w:ascii="Times New Roman" w:hAnsi="Times New Roman" w:cs="Times New Roman"/>
          <w:sz w:val="24"/>
          <w:szCs w:val="24"/>
        </w:rPr>
        <w:t xml:space="preserve">and will provide a sampling frame from which BJS can draw samples for future data collections. </w:t>
      </w:r>
    </w:p>
    <w:p w:rsidR="00246FE5" w:rsidP="00246FE5" w14:paraId="773F35D7" w14:textId="033806D1">
      <w:pPr>
        <w:spacing w:line="240" w:lineRule="auto"/>
        <w:rPr>
          <w:rFonts w:ascii="Times New Roman" w:hAnsi="Times New Roman" w:cs="Times New Roman"/>
          <w:sz w:val="24"/>
          <w:szCs w:val="24"/>
        </w:rPr>
      </w:pPr>
      <w:r>
        <w:rPr>
          <w:rFonts w:ascii="Times New Roman" w:hAnsi="Times New Roman" w:cs="Times New Roman"/>
          <w:sz w:val="24"/>
          <w:szCs w:val="24"/>
        </w:rPr>
        <w:t xml:space="preserve">BJS previously sponsored the </w:t>
      </w:r>
      <w:r w:rsidR="005D2D8A">
        <w:rPr>
          <w:rFonts w:ascii="Times New Roman" w:hAnsi="Times New Roman" w:cs="Times New Roman"/>
          <w:sz w:val="24"/>
          <w:szCs w:val="24"/>
        </w:rPr>
        <w:t>Census of State Court Organizations (</w:t>
      </w:r>
      <w:r>
        <w:rPr>
          <w:rFonts w:ascii="Times New Roman" w:hAnsi="Times New Roman" w:cs="Times New Roman"/>
          <w:sz w:val="24"/>
          <w:szCs w:val="24"/>
        </w:rPr>
        <w:t>SCO</w:t>
      </w:r>
      <w:r w:rsidR="005D2D8A">
        <w:rPr>
          <w:rFonts w:ascii="Times New Roman" w:hAnsi="Times New Roman" w:cs="Times New Roman"/>
          <w:sz w:val="24"/>
          <w:szCs w:val="24"/>
        </w:rPr>
        <w:t>)</w:t>
      </w:r>
      <w:r>
        <w:rPr>
          <w:rFonts w:ascii="Times New Roman" w:hAnsi="Times New Roman" w:cs="Times New Roman"/>
          <w:sz w:val="24"/>
          <w:szCs w:val="24"/>
        </w:rPr>
        <w:t xml:space="preserve"> (2011 SCO OMB Control Number </w:t>
      </w:r>
      <w:r w:rsidRPr="002C08F4">
        <w:rPr>
          <w:rFonts w:ascii="Times New Roman" w:hAnsi="Times New Roman" w:cs="Times New Roman"/>
          <w:sz w:val="24"/>
          <w:szCs w:val="24"/>
        </w:rPr>
        <w:t>1121-0283 Expiration: 4/30/2014</w:t>
      </w:r>
      <w:r>
        <w:rPr>
          <w:rFonts w:ascii="Times New Roman" w:hAnsi="Times New Roman" w:cs="Times New Roman"/>
          <w:sz w:val="24"/>
          <w:szCs w:val="24"/>
        </w:rPr>
        <w:t xml:space="preserve">) from 1980 to 2011. While </w:t>
      </w:r>
      <w:r w:rsidR="005D2D8A">
        <w:rPr>
          <w:rFonts w:ascii="Times New Roman" w:hAnsi="Times New Roman" w:cs="Times New Roman"/>
          <w:sz w:val="24"/>
          <w:szCs w:val="24"/>
        </w:rPr>
        <w:t xml:space="preserve">that effort was </w:t>
      </w:r>
      <w:r>
        <w:rPr>
          <w:rFonts w:ascii="Times New Roman" w:hAnsi="Times New Roman" w:cs="Times New Roman"/>
          <w:sz w:val="24"/>
          <w:szCs w:val="24"/>
        </w:rPr>
        <w:t xml:space="preserve">intended to be a census, SCO’s outreach strategy started at the state level with contacts to state court administrators. In most states, the state court administrator completed the SCO without having complete information about the local level courts operating in their states. There are 30 states that authorize localities to operate municipal courts. </w:t>
      </w:r>
      <w:r w:rsidR="00DA6B33">
        <w:rPr>
          <w:rFonts w:ascii="Times New Roman" w:hAnsi="Times New Roman" w:cs="Times New Roman"/>
          <w:sz w:val="24"/>
          <w:szCs w:val="24"/>
        </w:rPr>
        <w:t>T</w:t>
      </w:r>
      <w:r>
        <w:rPr>
          <w:rFonts w:ascii="Times New Roman" w:hAnsi="Times New Roman" w:cs="Times New Roman"/>
          <w:sz w:val="24"/>
          <w:szCs w:val="24"/>
        </w:rPr>
        <w:t>hese courts are typically funded by the municipality and not the state</w:t>
      </w:r>
      <w:r w:rsidR="00DA6B33">
        <w:rPr>
          <w:rFonts w:ascii="Times New Roman" w:hAnsi="Times New Roman" w:cs="Times New Roman"/>
          <w:sz w:val="24"/>
          <w:szCs w:val="24"/>
        </w:rPr>
        <w:t xml:space="preserve"> and therefore</w:t>
      </w:r>
      <w:r>
        <w:rPr>
          <w:rFonts w:ascii="Times New Roman" w:hAnsi="Times New Roman" w:cs="Times New Roman"/>
          <w:sz w:val="24"/>
          <w:szCs w:val="24"/>
        </w:rPr>
        <w:t xml:space="preserve"> may not report data to the state court administrator. Thus, the SCO was not truly a census of all courts operational in the </w:t>
      </w:r>
      <w:r w:rsidR="00DA6B33">
        <w:rPr>
          <w:rFonts w:ascii="Times New Roman" w:hAnsi="Times New Roman" w:cs="Times New Roman"/>
          <w:sz w:val="24"/>
          <w:szCs w:val="24"/>
        </w:rPr>
        <w:t>United States</w:t>
      </w:r>
      <w:r>
        <w:rPr>
          <w:rFonts w:ascii="Times New Roman" w:hAnsi="Times New Roman" w:cs="Times New Roman"/>
          <w:sz w:val="24"/>
          <w:szCs w:val="24"/>
        </w:rPr>
        <w:t xml:space="preserve">, but </w:t>
      </w:r>
      <w:r w:rsidR="00DA6B33">
        <w:rPr>
          <w:rFonts w:ascii="Times New Roman" w:hAnsi="Times New Roman" w:cs="Times New Roman"/>
          <w:sz w:val="24"/>
          <w:szCs w:val="24"/>
        </w:rPr>
        <w:t xml:space="preserve">rather a census </w:t>
      </w:r>
      <w:r>
        <w:rPr>
          <w:rFonts w:ascii="Times New Roman" w:hAnsi="Times New Roman" w:cs="Times New Roman"/>
          <w:sz w:val="24"/>
          <w:szCs w:val="24"/>
        </w:rPr>
        <w:t>of the courts that reported information to the state court administrators.</w:t>
      </w:r>
    </w:p>
    <w:p w:rsidR="00246FE5" w:rsidP="00246FE5" w14:paraId="4F0168C0" w14:textId="6D1E5091">
      <w:pPr>
        <w:spacing w:line="240" w:lineRule="auto"/>
        <w:rPr>
          <w:rFonts w:ascii="Times New Roman" w:hAnsi="Times New Roman" w:cs="Times New Roman"/>
          <w:sz w:val="24"/>
          <w:szCs w:val="24"/>
        </w:rPr>
      </w:pPr>
      <w:r>
        <w:rPr>
          <w:rFonts w:ascii="Times New Roman" w:hAnsi="Times New Roman" w:cs="Times New Roman"/>
          <w:sz w:val="24"/>
          <w:szCs w:val="24"/>
        </w:rPr>
        <w:t xml:space="preserve">BJS discontinued funding the SCO after the 2011 collection. The data collection agent, </w:t>
      </w:r>
      <w:r w:rsidR="005D2D8A">
        <w:rPr>
          <w:rFonts w:ascii="Times New Roman" w:hAnsi="Times New Roman" w:cs="Times New Roman"/>
          <w:sz w:val="24"/>
          <w:szCs w:val="24"/>
        </w:rPr>
        <w:t>the National Center for State Courts (</w:t>
      </w:r>
      <w:r>
        <w:rPr>
          <w:rFonts w:ascii="Times New Roman" w:hAnsi="Times New Roman" w:cs="Times New Roman"/>
          <w:sz w:val="24"/>
          <w:szCs w:val="24"/>
        </w:rPr>
        <w:t>NCSC</w:t>
      </w:r>
      <w:r w:rsidR="005D2D8A">
        <w:rPr>
          <w:rFonts w:ascii="Times New Roman" w:hAnsi="Times New Roman" w:cs="Times New Roman"/>
          <w:sz w:val="24"/>
          <w:szCs w:val="24"/>
        </w:rPr>
        <w:t>)</w:t>
      </w:r>
      <w:r>
        <w:rPr>
          <w:rFonts w:ascii="Times New Roman" w:hAnsi="Times New Roman" w:cs="Times New Roman"/>
          <w:sz w:val="24"/>
          <w:szCs w:val="24"/>
        </w:rPr>
        <w:t>, continued collecting the information with their own funding, keeping the name State Court Organization (SCO).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2022, 36 states, the District of Columbia, Puerto Rico, and Guam provided data on their court’s operations from 2020 to NCSC for the SCO. Of those, 5 states did not provide any information regarding their courts of limited jurisdiction.</w:t>
      </w:r>
    </w:p>
    <w:p w:rsidR="005545CC" w:rsidRPr="0013200C" w:rsidP="005545CC" w14:paraId="7796F596" w14:textId="77777777">
      <w:pPr>
        <w:spacing w:line="240" w:lineRule="auto"/>
        <w:rPr>
          <w:rFonts w:ascii="Times New Roman" w:hAnsi="Times New Roman" w:cs="Times New Roman"/>
          <w:b/>
          <w:bCs/>
          <w:iCs/>
          <w:sz w:val="24"/>
          <w:szCs w:val="24"/>
          <w:u w:val="single"/>
        </w:rPr>
      </w:pPr>
      <w:r w:rsidRPr="00E267A8">
        <w:rPr>
          <w:rFonts w:ascii="Times New Roman" w:hAnsi="Times New Roman" w:cs="Times New Roman"/>
          <w:b/>
          <w:bCs/>
          <w:iCs/>
          <w:sz w:val="24"/>
          <w:szCs w:val="24"/>
          <w:u w:val="single"/>
        </w:rPr>
        <w:t xml:space="preserve">Summary of Current Request </w:t>
      </w:r>
    </w:p>
    <w:p w:rsidR="005545CC" w:rsidP="005545CC" w14:paraId="5C3E080D" w14:textId="45C46812">
      <w:pPr>
        <w:spacing w:line="240" w:lineRule="auto"/>
        <w:rPr>
          <w:rFonts w:ascii="Times New Roman" w:eastAsia="Times New Roman" w:hAnsi="Times New Roman" w:cs="Times New Roman"/>
          <w:b/>
          <w:bCs/>
          <w:sz w:val="24"/>
          <w:szCs w:val="24"/>
          <w:u w:val="single"/>
        </w:rPr>
      </w:pPr>
      <w:r w:rsidRPr="4FFD3502">
        <w:rPr>
          <w:rFonts w:ascii="Times New Roman" w:hAnsi="Times New Roman" w:cs="Times New Roman"/>
          <w:sz w:val="24"/>
          <w:szCs w:val="24"/>
        </w:rPr>
        <w:t>BJS requests clearance under its generic clearance agreement (OMB Control Number 1121-0339) to contact state court administrators in</w:t>
      </w:r>
      <w:r w:rsidR="008758F2">
        <w:rPr>
          <w:rFonts w:ascii="Times New Roman" w:hAnsi="Times New Roman" w:cs="Times New Roman"/>
          <w:sz w:val="24"/>
          <w:szCs w:val="24"/>
        </w:rPr>
        <w:t xml:space="preserve"> 56 states</w:t>
      </w:r>
      <w:r w:rsidRPr="4FFD3502">
        <w:rPr>
          <w:rFonts w:ascii="Times New Roman" w:hAnsi="Times New Roman" w:cs="Times New Roman"/>
          <w:sz w:val="24"/>
          <w:szCs w:val="24"/>
        </w:rPr>
        <w:t xml:space="preserve"> </w:t>
      </w:r>
      <w:r w:rsidR="00495A39">
        <w:rPr>
          <w:rFonts w:ascii="Times New Roman" w:hAnsi="Times New Roman" w:cs="Times New Roman"/>
          <w:sz w:val="24"/>
          <w:szCs w:val="24"/>
        </w:rPr>
        <w:t xml:space="preserve">and </w:t>
      </w:r>
      <w:r w:rsidR="00495A39">
        <w:rPr>
          <w:rFonts w:ascii="Times New Roman" w:eastAsia="Times New Roman" w:hAnsi="Times New Roman" w:cs="Times New Roman"/>
          <w:sz w:val="24"/>
          <w:szCs w:val="24"/>
        </w:rPr>
        <w:t>U.S. territor</w:t>
      </w:r>
      <w:r w:rsidR="00341DB9">
        <w:rPr>
          <w:rFonts w:ascii="Times New Roman" w:eastAsia="Times New Roman" w:hAnsi="Times New Roman" w:cs="Times New Roman"/>
          <w:sz w:val="24"/>
          <w:szCs w:val="24"/>
        </w:rPr>
        <w:t>ies</w:t>
      </w:r>
      <w:r w:rsidR="00495A3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to </w:t>
      </w:r>
      <w:r w:rsidRPr="00900343">
        <w:rPr>
          <w:rFonts w:ascii="Times New Roman" w:hAnsi="Times New Roman" w:cs="Times New Roman"/>
          <w:sz w:val="24"/>
          <w:szCs w:val="24"/>
        </w:rPr>
        <w:t>confirm</w:t>
      </w:r>
      <w:r w:rsidR="007F50C1">
        <w:rPr>
          <w:rFonts w:ascii="Times New Roman" w:hAnsi="Times New Roman" w:cs="Times New Roman"/>
          <w:sz w:val="24"/>
          <w:szCs w:val="24"/>
        </w:rPr>
        <w:t xml:space="preserve"> and </w:t>
      </w:r>
      <w:r w:rsidR="009351EA">
        <w:rPr>
          <w:rFonts w:ascii="Times New Roman" w:hAnsi="Times New Roman" w:cs="Times New Roman"/>
          <w:sz w:val="24"/>
          <w:szCs w:val="24"/>
        </w:rPr>
        <w:t xml:space="preserve">either </w:t>
      </w:r>
      <w:r w:rsidRPr="00900343" w:rsidR="009351EA">
        <w:rPr>
          <w:rFonts w:ascii="Times New Roman" w:hAnsi="Times New Roman" w:cs="Times New Roman"/>
          <w:sz w:val="24"/>
          <w:szCs w:val="24"/>
        </w:rPr>
        <w:t>correct</w:t>
      </w:r>
      <w:r w:rsidR="007F50C1">
        <w:rPr>
          <w:rFonts w:ascii="Times New Roman" w:hAnsi="Times New Roman" w:cs="Times New Roman"/>
          <w:sz w:val="24"/>
          <w:szCs w:val="24"/>
        </w:rPr>
        <w:t xml:space="preserve"> or provide updated </w:t>
      </w:r>
      <w:r w:rsidR="00E64764">
        <w:rPr>
          <w:rFonts w:ascii="Times New Roman" w:hAnsi="Times New Roman" w:cs="Times New Roman"/>
          <w:sz w:val="24"/>
          <w:szCs w:val="24"/>
        </w:rPr>
        <w:t xml:space="preserve">contact </w:t>
      </w:r>
      <w:r w:rsidRPr="00900343">
        <w:rPr>
          <w:rFonts w:ascii="Times New Roman" w:hAnsi="Times New Roman" w:cs="Times New Roman"/>
          <w:sz w:val="24"/>
          <w:szCs w:val="24"/>
        </w:rPr>
        <w:t xml:space="preserve">information </w:t>
      </w:r>
      <w:r w:rsidR="00E64764">
        <w:rPr>
          <w:rFonts w:ascii="Times New Roman" w:hAnsi="Times New Roman" w:cs="Times New Roman"/>
          <w:sz w:val="24"/>
          <w:szCs w:val="24"/>
        </w:rPr>
        <w:t>on courts within their jurisdiction. C</w:t>
      </w:r>
      <w:r w:rsidR="007F50C1">
        <w:rPr>
          <w:rFonts w:ascii="Times New Roman" w:hAnsi="Times New Roman" w:cs="Times New Roman"/>
          <w:sz w:val="24"/>
          <w:szCs w:val="24"/>
        </w:rPr>
        <w:t xml:space="preserve">ontact information </w:t>
      </w:r>
      <w:r w:rsidR="00E64764">
        <w:rPr>
          <w:rFonts w:ascii="Times New Roman" w:hAnsi="Times New Roman" w:cs="Times New Roman"/>
          <w:sz w:val="24"/>
          <w:szCs w:val="24"/>
        </w:rPr>
        <w:t xml:space="preserve">has been previously </w:t>
      </w:r>
      <w:r w:rsidRPr="00900343">
        <w:rPr>
          <w:rFonts w:ascii="Times New Roman" w:hAnsi="Times New Roman" w:cs="Times New Roman"/>
          <w:sz w:val="24"/>
          <w:szCs w:val="24"/>
        </w:rPr>
        <w:t xml:space="preserve">obtained from </w:t>
      </w:r>
      <w:r w:rsidR="000A3C59">
        <w:rPr>
          <w:rFonts w:ascii="Times New Roman" w:hAnsi="Times New Roman" w:cs="Times New Roman"/>
          <w:sz w:val="24"/>
          <w:szCs w:val="24"/>
        </w:rPr>
        <w:t xml:space="preserve">NCSC’s continued administration of SCO </w:t>
      </w:r>
      <w:r w:rsidR="00E64764">
        <w:rPr>
          <w:rFonts w:ascii="Times New Roman" w:hAnsi="Times New Roman" w:cs="Times New Roman"/>
          <w:sz w:val="24"/>
          <w:szCs w:val="24"/>
        </w:rPr>
        <w:t xml:space="preserve">and </w:t>
      </w:r>
      <w:r w:rsidR="000A3C59">
        <w:rPr>
          <w:rFonts w:ascii="Times New Roman" w:hAnsi="Times New Roman" w:cs="Times New Roman"/>
          <w:sz w:val="24"/>
          <w:szCs w:val="24"/>
        </w:rPr>
        <w:t xml:space="preserve">augmented with </w:t>
      </w:r>
      <w:r w:rsidRPr="00900343">
        <w:rPr>
          <w:rFonts w:ascii="Times New Roman" w:hAnsi="Times New Roman" w:cs="Times New Roman"/>
          <w:sz w:val="24"/>
          <w:szCs w:val="24"/>
        </w:rPr>
        <w:t xml:space="preserve">internet searches about </w:t>
      </w:r>
      <w:r w:rsidR="000A3C59">
        <w:rPr>
          <w:rFonts w:ascii="Times New Roman" w:hAnsi="Times New Roman" w:cs="Times New Roman"/>
          <w:sz w:val="24"/>
          <w:szCs w:val="24"/>
        </w:rPr>
        <w:t xml:space="preserve">all </w:t>
      </w:r>
      <w:r w:rsidRPr="00900343">
        <w:rPr>
          <w:rFonts w:ascii="Times New Roman" w:hAnsi="Times New Roman" w:cs="Times New Roman"/>
          <w:sz w:val="24"/>
          <w:szCs w:val="24"/>
        </w:rPr>
        <w:t xml:space="preserve">courts </w:t>
      </w:r>
      <w:r w:rsidR="00E64764">
        <w:rPr>
          <w:rFonts w:ascii="Times New Roman" w:hAnsi="Times New Roman" w:cs="Times New Roman"/>
          <w:sz w:val="24"/>
          <w:szCs w:val="24"/>
        </w:rPr>
        <w:t>within the U.S.</w:t>
      </w:r>
      <w:r>
        <w:rPr>
          <w:rFonts w:ascii="Times New Roman" w:hAnsi="Times New Roman" w:cs="Times New Roman"/>
          <w:sz w:val="24"/>
          <w:szCs w:val="24"/>
        </w:rPr>
        <w:t xml:space="preserve"> (described below)</w:t>
      </w:r>
      <w:r w:rsidRPr="4FFD3502">
        <w:rPr>
          <w:rFonts w:ascii="Times New Roman" w:hAnsi="Times New Roman" w:cs="Times New Roman"/>
          <w:sz w:val="24"/>
          <w:szCs w:val="24"/>
        </w:rPr>
        <w:t xml:space="preserve">. </w:t>
      </w:r>
      <w:r w:rsidR="00E64764">
        <w:rPr>
          <w:rFonts w:ascii="Times New Roman" w:hAnsi="Times New Roman" w:cs="Times New Roman"/>
          <w:sz w:val="24"/>
          <w:szCs w:val="24"/>
        </w:rPr>
        <w:t xml:space="preserve">State </w:t>
      </w:r>
      <w:r w:rsidR="00FE45E6">
        <w:rPr>
          <w:rFonts w:ascii="Times New Roman" w:hAnsi="Times New Roman" w:cs="Times New Roman"/>
          <w:sz w:val="24"/>
          <w:szCs w:val="24"/>
        </w:rPr>
        <w:t xml:space="preserve">and U.S. territory </w:t>
      </w:r>
      <w:r w:rsidR="00E64764">
        <w:rPr>
          <w:rFonts w:ascii="Times New Roman" w:hAnsi="Times New Roman" w:cs="Times New Roman"/>
          <w:sz w:val="24"/>
          <w:szCs w:val="24"/>
        </w:rPr>
        <w:t xml:space="preserve">court administrators may </w:t>
      </w:r>
      <w:r w:rsidR="00FE45E6">
        <w:rPr>
          <w:rFonts w:ascii="Times New Roman" w:hAnsi="Times New Roman" w:cs="Times New Roman"/>
          <w:sz w:val="24"/>
          <w:szCs w:val="24"/>
        </w:rPr>
        <w:t>also enlist</w:t>
      </w:r>
      <w:r w:rsidR="00E64764">
        <w:rPr>
          <w:rFonts w:ascii="Times New Roman" w:hAnsi="Times New Roman" w:cs="Times New Roman"/>
          <w:sz w:val="24"/>
          <w:szCs w:val="24"/>
        </w:rPr>
        <w:t xml:space="preserve"> an</w:t>
      </w:r>
      <w:r w:rsidR="007F50C1">
        <w:rPr>
          <w:rFonts w:ascii="Times New Roman" w:hAnsi="Times New Roman" w:cs="Times New Roman"/>
          <w:sz w:val="24"/>
          <w:szCs w:val="24"/>
        </w:rPr>
        <w:t xml:space="preserve">other individual </w:t>
      </w:r>
      <w:r w:rsidR="00E64764">
        <w:rPr>
          <w:rFonts w:ascii="Times New Roman" w:hAnsi="Times New Roman" w:cs="Times New Roman"/>
          <w:sz w:val="24"/>
          <w:szCs w:val="24"/>
        </w:rPr>
        <w:t>to</w:t>
      </w:r>
      <w:r w:rsidR="007F50C1">
        <w:rPr>
          <w:rFonts w:ascii="Times New Roman" w:hAnsi="Times New Roman" w:cs="Times New Roman"/>
          <w:sz w:val="24"/>
          <w:szCs w:val="24"/>
        </w:rPr>
        <w:t xml:space="preserve"> </w:t>
      </w:r>
      <w:r w:rsidR="00FE45E6">
        <w:rPr>
          <w:rFonts w:ascii="Times New Roman" w:hAnsi="Times New Roman" w:cs="Times New Roman"/>
          <w:sz w:val="24"/>
          <w:szCs w:val="24"/>
        </w:rPr>
        <w:t xml:space="preserve">help </w:t>
      </w:r>
      <w:r w:rsidR="00E64764">
        <w:rPr>
          <w:rFonts w:ascii="Times New Roman" w:hAnsi="Times New Roman" w:cs="Times New Roman"/>
          <w:sz w:val="24"/>
          <w:szCs w:val="24"/>
        </w:rPr>
        <w:t>verify court contact information</w:t>
      </w:r>
      <w:r w:rsidR="00C00B63">
        <w:rPr>
          <w:rFonts w:ascii="Times New Roman" w:hAnsi="Times New Roman" w:cs="Times New Roman"/>
          <w:sz w:val="24"/>
          <w:szCs w:val="24"/>
        </w:rPr>
        <w:t xml:space="preserve">. </w:t>
      </w:r>
      <w:r w:rsidR="003B5F37">
        <w:rPr>
          <w:rFonts w:ascii="Times New Roman" w:hAnsi="Times New Roman" w:cs="Times New Roman"/>
          <w:sz w:val="24"/>
          <w:szCs w:val="24"/>
        </w:rPr>
        <w:t>It is</w:t>
      </w:r>
      <w:r w:rsidR="00C00B63">
        <w:rPr>
          <w:rFonts w:ascii="Times New Roman" w:hAnsi="Times New Roman" w:cs="Times New Roman"/>
          <w:sz w:val="24"/>
          <w:szCs w:val="24"/>
        </w:rPr>
        <w:t xml:space="preserve"> anticipate</w:t>
      </w:r>
      <w:r w:rsidR="003B5F37">
        <w:rPr>
          <w:rFonts w:ascii="Times New Roman" w:hAnsi="Times New Roman" w:cs="Times New Roman"/>
          <w:sz w:val="24"/>
          <w:szCs w:val="24"/>
        </w:rPr>
        <w:t>d that</w:t>
      </w:r>
      <w:r w:rsidR="00C00B63">
        <w:rPr>
          <w:rFonts w:ascii="Times New Roman" w:hAnsi="Times New Roman" w:cs="Times New Roman"/>
          <w:sz w:val="24"/>
          <w:szCs w:val="24"/>
        </w:rPr>
        <w:t xml:space="preserve"> </w:t>
      </w:r>
      <w:r w:rsidR="00FE45E6">
        <w:rPr>
          <w:rFonts w:ascii="Times New Roman" w:hAnsi="Times New Roman" w:cs="Times New Roman"/>
          <w:sz w:val="24"/>
          <w:szCs w:val="24"/>
        </w:rPr>
        <w:t xml:space="preserve">a total of </w:t>
      </w:r>
      <w:r w:rsidR="00C00B63">
        <w:rPr>
          <w:rFonts w:ascii="Times New Roman" w:hAnsi="Times New Roman" w:cs="Times New Roman"/>
          <w:sz w:val="24"/>
          <w:szCs w:val="24"/>
        </w:rPr>
        <w:t xml:space="preserve">112 state </w:t>
      </w:r>
      <w:r w:rsidR="00FE45E6">
        <w:rPr>
          <w:rFonts w:ascii="Times New Roman" w:hAnsi="Times New Roman" w:cs="Times New Roman"/>
          <w:sz w:val="24"/>
          <w:szCs w:val="24"/>
        </w:rPr>
        <w:t xml:space="preserve">and U.S. territory </w:t>
      </w:r>
      <w:r w:rsidR="00C00B63">
        <w:rPr>
          <w:rFonts w:ascii="Times New Roman" w:hAnsi="Times New Roman" w:cs="Times New Roman"/>
          <w:sz w:val="24"/>
          <w:szCs w:val="24"/>
        </w:rPr>
        <w:t xml:space="preserve">court administrators and </w:t>
      </w:r>
      <w:r w:rsidR="00FE45E6">
        <w:rPr>
          <w:rFonts w:ascii="Times New Roman" w:hAnsi="Times New Roman" w:cs="Times New Roman"/>
          <w:sz w:val="24"/>
          <w:szCs w:val="24"/>
        </w:rPr>
        <w:t>their</w:t>
      </w:r>
      <w:r w:rsidR="00C00B63">
        <w:rPr>
          <w:rFonts w:ascii="Times New Roman" w:hAnsi="Times New Roman" w:cs="Times New Roman"/>
          <w:sz w:val="24"/>
          <w:szCs w:val="24"/>
        </w:rPr>
        <w:t xml:space="preserve"> personnel </w:t>
      </w:r>
      <w:r w:rsidR="003B5F37">
        <w:rPr>
          <w:rFonts w:ascii="Times New Roman" w:hAnsi="Times New Roman" w:cs="Times New Roman"/>
          <w:sz w:val="24"/>
          <w:szCs w:val="24"/>
        </w:rPr>
        <w:t xml:space="preserve">will </w:t>
      </w:r>
      <w:r w:rsidR="00C00B63">
        <w:rPr>
          <w:rFonts w:ascii="Times New Roman" w:hAnsi="Times New Roman" w:cs="Times New Roman"/>
          <w:sz w:val="24"/>
          <w:szCs w:val="24"/>
        </w:rPr>
        <w:t>verify the</w:t>
      </w:r>
      <w:r w:rsidR="003B5F37">
        <w:rPr>
          <w:rFonts w:ascii="Times New Roman" w:hAnsi="Times New Roman" w:cs="Times New Roman"/>
          <w:sz w:val="24"/>
          <w:szCs w:val="24"/>
        </w:rPr>
        <w:t xml:space="preserve"> </w:t>
      </w:r>
      <w:r w:rsidR="00C00B63">
        <w:rPr>
          <w:rFonts w:ascii="Times New Roman" w:hAnsi="Times New Roman" w:cs="Times New Roman"/>
          <w:sz w:val="24"/>
          <w:szCs w:val="24"/>
        </w:rPr>
        <w:t>courts list</w:t>
      </w:r>
      <w:r w:rsidR="003B5F37">
        <w:rPr>
          <w:rFonts w:ascii="Times New Roman" w:hAnsi="Times New Roman" w:cs="Times New Roman"/>
          <w:sz w:val="24"/>
          <w:szCs w:val="24"/>
        </w:rPr>
        <w:t>s</w:t>
      </w:r>
      <w:r w:rsidR="00C00B63">
        <w:rPr>
          <w:rFonts w:ascii="Times New Roman" w:hAnsi="Times New Roman" w:cs="Times New Roman"/>
          <w:sz w:val="24"/>
          <w:szCs w:val="24"/>
        </w:rPr>
        <w:t>.</w:t>
      </w:r>
    </w:p>
    <w:p w:rsidR="00246FE5" w:rsidP="00246FE5" w14:paraId="041C7109" w14:textId="131E7DF4">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For the purposes of the CSC, </w:t>
      </w:r>
      <w:r>
        <w:rPr>
          <w:rFonts w:ascii="Times New Roman" w:hAnsi="Times New Roman" w:cs="Times New Roman"/>
          <w:sz w:val="24"/>
          <w:szCs w:val="24"/>
        </w:rPr>
        <w:t>the definition of a state court is a judicial agency, established or authorized by the state constitution’s judiciary article or statutory law based on the judiciary article, that possess</w:t>
      </w:r>
      <w:r w:rsidR="00E32C12">
        <w:rPr>
          <w:rFonts w:ascii="Times New Roman" w:hAnsi="Times New Roman" w:cs="Times New Roman"/>
          <w:sz w:val="24"/>
          <w:szCs w:val="24"/>
        </w:rPr>
        <w:t>es</w:t>
      </w:r>
      <w:r>
        <w:rPr>
          <w:rFonts w:ascii="Times New Roman" w:hAnsi="Times New Roman" w:cs="Times New Roman"/>
          <w:sz w:val="24"/>
          <w:szCs w:val="24"/>
        </w:rPr>
        <w:t xml:space="preserve"> the judicial powers of the state. Courts are separated from one another by geography or operational purposes. The CSC will collect information about state appellate, general-, and limited- jurisdiction courts. Federal and tribal courts are excluded from this data collection, as are courts operated by the executive branch. Problem-solving courts or specialty dockets</w:t>
      </w:r>
      <w:r w:rsidR="00E32C12">
        <w:rPr>
          <w:rFonts w:ascii="Times New Roman" w:hAnsi="Times New Roman" w:cs="Times New Roman"/>
          <w:sz w:val="24"/>
          <w:szCs w:val="24"/>
        </w:rPr>
        <w:t>, frequently used by courts to address populations requiring specialized expertise,</w:t>
      </w:r>
      <w:r>
        <w:rPr>
          <w:rFonts w:ascii="Times New Roman" w:hAnsi="Times New Roman" w:cs="Times New Roman"/>
          <w:sz w:val="24"/>
          <w:szCs w:val="24"/>
        </w:rPr>
        <w:t xml:space="preserve"> are not counted separately from the courts within which they operate. </w:t>
      </w:r>
    </w:p>
    <w:p w:rsidR="00B9084D" w:rsidP="002C1940" w14:paraId="555B5815" w14:textId="3259E30A">
      <w:pPr>
        <w:spacing w:line="240" w:lineRule="auto"/>
        <w:rPr>
          <w:rFonts w:ascii="Times New Roman" w:hAnsi="Times New Roman" w:cs="Times New Roman"/>
          <w:sz w:val="24"/>
          <w:szCs w:val="24"/>
        </w:rPr>
      </w:pPr>
      <w:r w:rsidRPr="005025FD">
        <w:rPr>
          <w:rFonts w:ascii="Times New Roman" w:hAnsi="Times New Roman" w:cs="Times New Roman"/>
          <w:sz w:val="24"/>
          <w:szCs w:val="24"/>
        </w:rPr>
        <w:t xml:space="preserve">CSC will </w:t>
      </w:r>
      <w:r w:rsidR="000A3C59">
        <w:rPr>
          <w:rFonts w:ascii="Times New Roman" w:hAnsi="Times New Roman" w:cs="Times New Roman"/>
          <w:sz w:val="24"/>
          <w:szCs w:val="24"/>
        </w:rPr>
        <w:t>construct</w:t>
      </w:r>
      <w:r w:rsidRPr="005025FD" w:rsidR="000A3C59">
        <w:rPr>
          <w:rFonts w:ascii="Times New Roman" w:hAnsi="Times New Roman" w:cs="Times New Roman"/>
          <w:sz w:val="24"/>
          <w:szCs w:val="24"/>
        </w:rPr>
        <w:t xml:space="preserve"> </w:t>
      </w:r>
      <w:r w:rsidRPr="005025FD">
        <w:rPr>
          <w:rFonts w:ascii="Times New Roman" w:hAnsi="Times New Roman" w:cs="Times New Roman"/>
          <w:sz w:val="24"/>
          <w:szCs w:val="24"/>
        </w:rPr>
        <w:t xml:space="preserve">a current frame of </w:t>
      </w:r>
      <w:r>
        <w:rPr>
          <w:rFonts w:ascii="Times New Roman" w:hAnsi="Times New Roman" w:cs="Times New Roman"/>
          <w:sz w:val="24"/>
          <w:szCs w:val="24"/>
        </w:rPr>
        <w:t>m</w:t>
      </w:r>
      <w:r w:rsidRPr="007B63CE">
        <w:rPr>
          <w:rFonts w:ascii="Times New Roman" w:hAnsi="Times New Roman" w:cs="Times New Roman"/>
          <w:sz w:val="24"/>
          <w:szCs w:val="24"/>
        </w:rPr>
        <w:t>unicipal, trial, and appellate courts</w:t>
      </w:r>
      <w:r w:rsidRPr="007B63CE">
        <w:rPr>
          <w:rFonts w:ascii="Times New Roman" w:hAnsi="Times New Roman" w:cs="Times New Roman"/>
          <w:sz w:val="24"/>
          <w:szCs w:val="24"/>
        </w:rPr>
        <w:t xml:space="preserve"> </w:t>
      </w:r>
      <w:r w:rsidR="002C1940">
        <w:rPr>
          <w:rFonts w:ascii="Times New Roman" w:hAnsi="Times New Roman" w:cs="Times New Roman"/>
          <w:sz w:val="24"/>
          <w:szCs w:val="24"/>
        </w:rPr>
        <w:t xml:space="preserve">and provide detailed information on these courts </w:t>
      </w:r>
      <w:r w:rsidRPr="005025FD">
        <w:rPr>
          <w:rFonts w:ascii="Times New Roman" w:hAnsi="Times New Roman" w:cs="Times New Roman"/>
          <w:sz w:val="24"/>
          <w:szCs w:val="24"/>
        </w:rPr>
        <w:t xml:space="preserve">in a two-stage process. </w:t>
      </w:r>
      <w:r w:rsidR="000A3C59">
        <w:rPr>
          <w:rFonts w:ascii="Times New Roman" w:hAnsi="Times New Roman" w:cs="Times New Roman"/>
          <w:sz w:val="24"/>
          <w:szCs w:val="24"/>
        </w:rPr>
        <w:t xml:space="preserve">There are two phases to the first stage. The first stage was to construct an initial list of courts and their contact information for each state. This list </w:t>
      </w:r>
      <w:r>
        <w:rPr>
          <w:rFonts w:ascii="Times New Roman" w:hAnsi="Times New Roman" w:cs="Times New Roman"/>
          <w:sz w:val="24"/>
          <w:szCs w:val="24"/>
        </w:rPr>
        <w:t>of roughly 1</w:t>
      </w:r>
      <w:r w:rsidR="00383882">
        <w:rPr>
          <w:rFonts w:ascii="Times New Roman" w:hAnsi="Times New Roman" w:cs="Times New Roman"/>
          <w:sz w:val="24"/>
          <w:szCs w:val="24"/>
        </w:rPr>
        <w:t>1</w:t>
      </w:r>
      <w:r>
        <w:rPr>
          <w:rFonts w:ascii="Times New Roman" w:hAnsi="Times New Roman" w:cs="Times New Roman"/>
          <w:sz w:val="24"/>
          <w:szCs w:val="24"/>
        </w:rPr>
        <w:t xml:space="preserve">,000 courts </w:t>
      </w:r>
      <w:r w:rsidR="000A3C59">
        <w:rPr>
          <w:rFonts w:ascii="Times New Roman" w:hAnsi="Times New Roman" w:cs="Times New Roman"/>
          <w:sz w:val="24"/>
          <w:szCs w:val="24"/>
        </w:rPr>
        <w:t>combined NCSC’s current SCO contact information with comprehensive internet searches for each state’s courts regardless of jurisdiction.</w:t>
      </w:r>
      <w:r>
        <w:rPr>
          <w:rFonts w:ascii="Times New Roman" w:hAnsi="Times New Roman" w:cs="Times New Roman"/>
          <w:sz w:val="24"/>
          <w:szCs w:val="24"/>
        </w:rPr>
        <w:t xml:space="preserve"> To ensure that </w:t>
      </w:r>
      <w:r>
        <w:rPr>
          <w:rFonts w:ascii="Times New Roman" w:hAnsi="Times New Roman" w:cs="Times New Roman"/>
          <w:sz w:val="24"/>
          <w:szCs w:val="24"/>
        </w:rPr>
        <w:t>the search was exhaustive at each level of court jurisdiction found in a state, NCSC staff confirmed the jurisdictions possible for each state with its statutes that enable the creation of its courts.</w:t>
      </w:r>
    </w:p>
    <w:p w:rsidR="002C1940" w:rsidP="002C1940" w14:paraId="006E9C92" w14:textId="26F7C131">
      <w:pPr>
        <w:spacing w:line="240" w:lineRule="auto"/>
        <w:rPr>
          <w:rFonts w:ascii="Times New Roman" w:hAnsi="Times New Roman" w:cs="Times New Roman"/>
          <w:bCs/>
          <w:sz w:val="24"/>
          <w:szCs w:val="24"/>
        </w:rPr>
      </w:pPr>
      <w:r>
        <w:rPr>
          <w:rFonts w:ascii="Times New Roman" w:hAnsi="Times New Roman" w:cs="Times New Roman"/>
          <w:sz w:val="24"/>
          <w:szCs w:val="24"/>
        </w:rPr>
        <w:t>Under</w:t>
      </w:r>
      <w:r>
        <w:rPr>
          <w:rFonts w:ascii="Times New Roman" w:hAnsi="Times New Roman" w:cs="Times New Roman"/>
          <w:bCs/>
          <w:sz w:val="24"/>
          <w:szCs w:val="24"/>
        </w:rPr>
        <w:t xml:space="preserve"> this clearance request, BJS </w:t>
      </w:r>
      <w:r w:rsidR="009C454F">
        <w:rPr>
          <w:rFonts w:ascii="Times New Roman" w:hAnsi="Times New Roman" w:cs="Times New Roman"/>
          <w:bCs/>
          <w:sz w:val="24"/>
          <w:szCs w:val="24"/>
        </w:rPr>
        <w:t>will</w:t>
      </w:r>
      <w:r>
        <w:rPr>
          <w:rFonts w:ascii="Times New Roman" w:hAnsi="Times New Roman" w:cs="Times New Roman"/>
          <w:bCs/>
          <w:sz w:val="24"/>
          <w:szCs w:val="24"/>
        </w:rPr>
        <w:t xml:space="preserve"> conduct </w:t>
      </w:r>
      <w:r w:rsidR="00E64764">
        <w:rPr>
          <w:rFonts w:ascii="Times New Roman" w:hAnsi="Times New Roman" w:cs="Times New Roman"/>
          <w:bCs/>
          <w:sz w:val="24"/>
          <w:szCs w:val="24"/>
        </w:rPr>
        <w:t xml:space="preserve">the second phase of the first stage </w:t>
      </w:r>
      <w:r w:rsidR="002B3DEF">
        <w:rPr>
          <w:rFonts w:ascii="Times New Roman" w:hAnsi="Times New Roman" w:cs="Times New Roman"/>
          <w:bCs/>
          <w:sz w:val="24"/>
          <w:szCs w:val="24"/>
        </w:rPr>
        <w:t>–</w:t>
      </w:r>
      <w:r w:rsidR="00E64764">
        <w:rPr>
          <w:rFonts w:ascii="Times New Roman" w:hAnsi="Times New Roman" w:cs="Times New Roman"/>
          <w:bCs/>
          <w:sz w:val="24"/>
          <w:szCs w:val="24"/>
        </w:rPr>
        <w:t xml:space="preserve"> </w:t>
      </w:r>
      <w:r>
        <w:rPr>
          <w:rFonts w:ascii="Times New Roman" w:hAnsi="Times New Roman" w:cs="Times New Roman"/>
          <w:bCs/>
          <w:sz w:val="24"/>
          <w:szCs w:val="24"/>
        </w:rPr>
        <w:t>outreach</w:t>
      </w:r>
      <w:r w:rsidR="002B3DEF">
        <w:rPr>
          <w:rFonts w:ascii="Times New Roman" w:hAnsi="Times New Roman" w:cs="Times New Roman"/>
          <w:bCs/>
          <w:sz w:val="24"/>
          <w:szCs w:val="24"/>
        </w:rPr>
        <w:t xml:space="preserve"> </w:t>
      </w:r>
      <w:r>
        <w:rPr>
          <w:rFonts w:ascii="Times New Roman" w:hAnsi="Times New Roman" w:cs="Times New Roman"/>
          <w:bCs/>
          <w:sz w:val="24"/>
          <w:szCs w:val="24"/>
        </w:rPr>
        <w:t>to</w:t>
      </w:r>
      <w:r w:rsidR="0044283D">
        <w:rPr>
          <w:rFonts w:ascii="Times New Roman" w:hAnsi="Times New Roman" w:cs="Times New Roman"/>
          <w:bCs/>
          <w:sz w:val="24"/>
          <w:szCs w:val="24"/>
        </w:rPr>
        <w:t xml:space="preserve"> </w:t>
      </w:r>
      <w:r w:rsidR="00E64764">
        <w:rPr>
          <w:rFonts w:ascii="Times New Roman" w:hAnsi="Times New Roman" w:cs="Times New Roman"/>
          <w:bCs/>
          <w:sz w:val="24"/>
          <w:szCs w:val="24"/>
        </w:rPr>
        <w:t xml:space="preserve">state and U.S. territory court administrators to </w:t>
      </w:r>
      <w:r w:rsidR="0044283D">
        <w:rPr>
          <w:rFonts w:ascii="Times New Roman" w:hAnsi="Times New Roman" w:cs="Times New Roman"/>
          <w:bCs/>
          <w:sz w:val="24"/>
          <w:szCs w:val="24"/>
        </w:rPr>
        <w:t xml:space="preserve">update </w:t>
      </w:r>
      <w:r w:rsidR="007F50C1">
        <w:rPr>
          <w:rFonts w:ascii="Times New Roman" w:hAnsi="Times New Roman" w:cs="Times New Roman"/>
          <w:bCs/>
          <w:sz w:val="24"/>
          <w:szCs w:val="24"/>
        </w:rPr>
        <w:t xml:space="preserve">the initial </w:t>
      </w:r>
      <w:r w:rsidR="00140EBD">
        <w:rPr>
          <w:rFonts w:ascii="Times New Roman" w:hAnsi="Times New Roman" w:cs="Times New Roman"/>
          <w:bCs/>
          <w:sz w:val="24"/>
          <w:szCs w:val="24"/>
        </w:rPr>
        <w:t>contact list</w:t>
      </w:r>
      <w:r w:rsidR="0044283D">
        <w:rPr>
          <w:rFonts w:ascii="Times New Roman" w:hAnsi="Times New Roman" w:cs="Times New Roman"/>
          <w:bCs/>
          <w:sz w:val="24"/>
          <w:szCs w:val="24"/>
        </w:rPr>
        <w:t xml:space="preserve"> of courts </w:t>
      </w:r>
      <w:r w:rsidR="00E64764">
        <w:rPr>
          <w:rFonts w:ascii="Times New Roman" w:hAnsi="Times New Roman" w:cs="Times New Roman"/>
          <w:bCs/>
          <w:sz w:val="24"/>
          <w:szCs w:val="24"/>
        </w:rPr>
        <w:t>within their jurisdiction</w:t>
      </w:r>
      <w:r w:rsidR="009C454F">
        <w:rPr>
          <w:rFonts w:ascii="Times New Roman" w:hAnsi="Times New Roman" w:cs="Times New Roman"/>
          <w:bCs/>
          <w:sz w:val="24"/>
          <w:szCs w:val="24"/>
        </w:rPr>
        <w:t>.</w:t>
      </w:r>
      <w:r w:rsidR="0044283D">
        <w:rPr>
          <w:rFonts w:ascii="Times New Roman" w:hAnsi="Times New Roman" w:cs="Times New Roman"/>
          <w:bCs/>
          <w:sz w:val="24"/>
          <w:szCs w:val="24"/>
        </w:rPr>
        <w:t xml:space="preserve"> State court </w:t>
      </w:r>
      <w:r>
        <w:rPr>
          <w:rFonts w:ascii="Times New Roman" w:hAnsi="Times New Roman" w:cs="Times New Roman"/>
          <w:bCs/>
          <w:sz w:val="24"/>
          <w:szCs w:val="24"/>
        </w:rPr>
        <w:t>administrators</w:t>
      </w:r>
      <w:r w:rsidR="0044283D">
        <w:rPr>
          <w:rFonts w:ascii="Times New Roman" w:hAnsi="Times New Roman" w:cs="Times New Roman"/>
          <w:bCs/>
          <w:sz w:val="24"/>
          <w:szCs w:val="24"/>
        </w:rPr>
        <w:t xml:space="preserve"> will </w:t>
      </w:r>
      <w:r>
        <w:rPr>
          <w:rFonts w:ascii="Times New Roman" w:hAnsi="Times New Roman" w:cs="Times New Roman"/>
          <w:bCs/>
          <w:sz w:val="24"/>
          <w:szCs w:val="24"/>
        </w:rPr>
        <w:t>update and supplement the existing information collected by NCSC through the SCO project.</w:t>
      </w:r>
      <w:r>
        <w:rPr>
          <w:rFonts w:ascii="Times New Roman" w:hAnsi="Times New Roman" w:cs="Times New Roman"/>
          <w:bCs/>
          <w:sz w:val="24"/>
          <w:szCs w:val="24"/>
        </w:rPr>
        <w:t xml:space="preserve"> </w:t>
      </w:r>
      <w:r w:rsidRPr="00363817" w:rsidR="00680976">
        <w:rPr>
          <w:rFonts w:ascii="Times New Roman" w:hAnsi="Times New Roman" w:cs="Times New Roman"/>
          <w:bCs/>
          <w:sz w:val="24"/>
          <w:szCs w:val="24"/>
        </w:rPr>
        <w:t xml:space="preserve">There will not be any </w:t>
      </w:r>
      <w:r w:rsidR="00680976">
        <w:rPr>
          <w:rFonts w:ascii="Times New Roman" w:hAnsi="Times New Roman" w:cs="Times New Roman"/>
          <w:bCs/>
          <w:sz w:val="24"/>
          <w:szCs w:val="24"/>
        </w:rPr>
        <w:t>contact with individual courts during this phase. However, state court administrators</w:t>
      </w:r>
      <w:r>
        <w:rPr>
          <w:rFonts w:ascii="Times New Roman" w:hAnsi="Times New Roman" w:cs="Times New Roman"/>
          <w:bCs/>
          <w:sz w:val="24"/>
          <w:szCs w:val="24"/>
        </w:rPr>
        <w:t xml:space="preserve"> may identify a designee to verify </w:t>
      </w:r>
      <w:r w:rsidR="00140EBD">
        <w:rPr>
          <w:rFonts w:ascii="Times New Roman" w:hAnsi="Times New Roman" w:cs="Times New Roman"/>
          <w:bCs/>
          <w:sz w:val="24"/>
          <w:szCs w:val="24"/>
        </w:rPr>
        <w:t>court contacts wh</w:t>
      </w:r>
      <w:r w:rsidR="00542879">
        <w:rPr>
          <w:rFonts w:ascii="Times New Roman" w:hAnsi="Times New Roman" w:cs="Times New Roman"/>
          <w:bCs/>
          <w:sz w:val="24"/>
          <w:szCs w:val="24"/>
        </w:rPr>
        <w:t>en</w:t>
      </w:r>
      <w:r w:rsidR="00140EBD">
        <w:rPr>
          <w:rFonts w:ascii="Times New Roman" w:hAnsi="Times New Roman" w:cs="Times New Roman"/>
          <w:bCs/>
          <w:sz w:val="24"/>
          <w:szCs w:val="24"/>
        </w:rPr>
        <w:t xml:space="preserve"> they are unable to do so</w:t>
      </w:r>
      <w:r>
        <w:rPr>
          <w:rFonts w:ascii="Times New Roman" w:hAnsi="Times New Roman" w:cs="Times New Roman"/>
          <w:bCs/>
          <w:sz w:val="24"/>
          <w:szCs w:val="24"/>
        </w:rPr>
        <w:t>.</w:t>
      </w:r>
      <w:r>
        <w:rPr>
          <w:rFonts w:ascii="Times New Roman" w:hAnsi="Times New Roman" w:cs="Times New Roman"/>
          <w:bCs/>
          <w:sz w:val="24"/>
          <w:szCs w:val="24"/>
        </w:rPr>
        <w:t xml:space="preserve"> </w:t>
      </w:r>
      <w:r w:rsidRPr="007D5F8C" w:rsidR="007D5F8C">
        <w:rPr>
          <w:rFonts w:ascii="Times New Roman" w:hAnsi="Times New Roman" w:cs="Times New Roman"/>
          <w:bCs/>
          <w:sz w:val="24"/>
          <w:szCs w:val="24"/>
        </w:rPr>
        <w:t xml:space="preserve">The CSC team </w:t>
      </w:r>
      <w:r w:rsidR="007D5F8C">
        <w:rPr>
          <w:rFonts w:ascii="Times New Roman" w:hAnsi="Times New Roman" w:cs="Times New Roman"/>
          <w:bCs/>
          <w:sz w:val="24"/>
          <w:szCs w:val="24"/>
        </w:rPr>
        <w:t>will send a</w:t>
      </w:r>
      <w:r w:rsidRPr="007D5F8C" w:rsidR="007D5F8C">
        <w:rPr>
          <w:rFonts w:ascii="Times New Roman" w:hAnsi="Times New Roman" w:cs="Times New Roman"/>
          <w:bCs/>
          <w:sz w:val="24"/>
          <w:szCs w:val="24"/>
        </w:rPr>
        <w:t xml:space="preserve"> URL link </w:t>
      </w:r>
      <w:r w:rsidR="007D5F8C">
        <w:rPr>
          <w:rFonts w:ascii="Times New Roman" w:hAnsi="Times New Roman" w:cs="Times New Roman"/>
          <w:bCs/>
          <w:sz w:val="24"/>
          <w:szCs w:val="24"/>
        </w:rPr>
        <w:t xml:space="preserve">with </w:t>
      </w:r>
      <w:r w:rsidRPr="007D5F8C" w:rsidR="007D5F8C">
        <w:rPr>
          <w:rFonts w:ascii="Times New Roman" w:hAnsi="Times New Roman" w:cs="Times New Roman"/>
          <w:bCs/>
          <w:sz w:val="24"/>
          <w:szCs w:val="24"/>
        </w:rPr>
        <w:t>an excel spreadsheet</w:t>
      </w:r>
      <w:r w:rsidR="00D553CD">
        <w:rPr>
          <w:rFonts w:ascii="Times New Roman" w:hAnsi="Times New Roman" w:cs="Times New Roman"/>
          <w:bCs/>
          <w:sz w:val="24"/>
          <w:szCs w:val="24"/>
        </w:rPr>
        <w:t xml:space="preserve"> in a box folder</w:t>
      </w:r>
      <w:r w:rsidRPr="007D5F8C" w:rsidR="007D5F8C">
        <w:rPr>
          <w:rFonts w:ascii="Times New Roman" w:hAnsi="Times New Roman" w:cs="Times New Roman"/>
          <w:bCs/>
          <w:sz w:val="24"/>
          <w:szCs w:val="24"/>
        </w:rPr>
        <w:t xml:space="preserve"> that allows for editing in real time and uploading additional files (e.g., current lists in any format). This link will be unique for each state and will be set to expire following the data collection phase. </w:t>
      </w:r>
      <w:r w:rsidR="0000622F">
        <w:rPr>
          <w:rFonts w:ascii="Times New Roman" w:hAnsi="Times New Roman" w:cs="Times New Roman"/>
          <w:bCs/>
          <w:sz w:val="24"/>
          <w:szCs w:val="24"/>
        </w:rPr>
        <w:t xml:space="preserve">BJS </w:t>
      </w:r>
      <w:r w:rsidR="00D553CD">
        <w:rPr>
          <w:rFonts w:ascii="Times New Roman" w:hAnsi="Times New Roman" w:cs="Times New Roman"/>
          <w:bCs/>
          <w:sz w:val="24"/>
          <w:szCs w:val="24"/>
        </w:rPr>
        <w:t>will ask</w:t>
      </w:r>
      <w:r w:rsidR="007D64F8">
        <w:rPr>
          <w:rFonts w:ascii="Times New Roman" w:hAnsi="Times New Roman" w:cs="Times New Roman"/>
          <w:bCs/>
          <w:sz w:val="24"/>
          <w:szCs w:val="24"/>
        </w:rPr>
        <w:t xml:space="preserve"> court contacts to provide, verify, or correct the following:</w:t>
      </w:r>
    </w:p>
    <w:p w:rsidR="007D64F8" w:rsidP="002C1940" w14:paraId="605065E1" w14:textId="499DE9D0">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tier</w:t>
      </w:r>
    </w:p>
    <w:p w:rsidR="00F54DDD" w:rsidP="002C1940" w14:paraId="56CA7530" w14:textId="4A211FFF">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Court </w:t>
      </w:r>
      <w:r w:rsidR="001D185F">
        <w:rPr>
          <w:rFonts w:ascii="Times New Roman" w:hAnsi="Times New Roman" w:cs="Times New Roman"/>
          <w:color w:val="000000"/>
          <w:sz w:val="24"/>
          <w:szCs w:val="24"/>
        </w:rPr>
        <w:t>name/</w:t>
      </w:r>
      <w:r w:rsidR="00C9426F">
        <w:rPr>
          <w:rFonts w:ascii="Times New Roman" w:hAnsi="Times New Roman" w:cs="Times New Roman"/>
          <w:color w:val="000000"/>
          <w:sz w:val="24"/>
          <w:szCs w:val="24"/>
        </w:rPr>
        <w:t>location detail (</w:t>
      </w:r>
      <w:r w:rsidR="001D185F">
        <w:rPr>
          <w:rFonts w:ascii="Times New Roman" w:hAnsi="Times New Roman" w:cs="Times New Roman"/>
          <w:color w:val="000000"/>
          <w:sz w:val="24"/>
          <w:szCs w:val="24"/>
        </w:rPr>
        <w:t xml:space="preserve">jurisdiction </w:t>
      </w:r>
      <w:r w:rsidR="00C9426F">
        <w:rPr>
          <w:rFonts w:ascii="Times New Roman" w:hAnsi="Times New Roman" w:cs="Times New Roman"/>
          <w:color w:val="000000"/>
          <w:sz w:val="24"/>
          <w:szCs w:val="24"/>
        </w:rPr>
        <w:t>or court building name)</w:t>
      </w:r>
    </w:p>
    <w:p w:rsidR="00F54DDD" w:rsidP="002C1940" w14:paraId="401E6F09" w14:textId="689ED990">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c</w:t>
      </w:r>
      <w:r w:rsidR="00864C0D">
        <w:rPr>
          <w:rFonts w:ascii="Times New Roman" w:hAnsi="Times New Roman" w:cs="Times New Roman"/>
          <w:color w:val="000000"/>
          <w:sz w:val="24"/>
          <w:szCs w:val="24"/>
        </w:rPr>
        <w:t>ontact name</w:t>
      </w:r>
    </w:p>
    <w:p w:rsidR="00864C0D" w:rsidP="002C1940" w14:paraId="3BACA552" w14:textId="1DB70D4B">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c</w:t>
      </w:r>
      <w:r>
        <w:rPr>
          <w:rFonts w:ascii="Times New Roman" w:hAnsi="Times New Roman" w:cs="Times New Roman"/>
          <w:color w:val="000000"/>
          <w:sz w:val="24"/>
          <w:szCs w:val="24"/>
        </w:rPr>
        <w:t>ontact title</w:t>
      </w:r>
    </w:p>
    <w:p w:rsidR="00864C0D" w:rsidP="002C1940" w14:paraId="270B0893" w14:textId="029105B9">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c</w:t>
      </w:r>
      <w:r>
        <w:rPr>
          <w:rFonts w:ascii="Times New Roman" w:hAnsi="Times New Roman" w:cs="Times New Roman"/>
          <w:color w:val="000000"/>
          <w:sz w:val="24"/>
          <w:szCs w:val="24"/>
        </w:rPr>
        <w:t>ontact email</w:t>
      </w:r>
    </w:p>
    <w:p w:rsidR="001D185F" w:rsidRPr="001506C1" w:rsidP="001D185F" w14:paraId="3778F21A" w14:textId="336B81CB">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phone number</w:t>
      </w:r>
    </w:p>
    <w:p w:rsidR="00864C0D" w:rsidP="002C1940" w14:paraId="1AD872F6" w14:textId="728A1C9F">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Court m</w:t>
      </w:r>
      <w:r>
        <w:rPr>
          <w:rFonts w:ascii="Times New Roman" w:hAnsi="Times New Roman" w:cs="Times New Roman"/>
          <w:color w:val="000000"/>
          <w:sz w:val="24"/>
          <w:szCs w:val="24"/>
        </w:rPr>
        <w:t xml:space="preserve">ailing </w:t>
      </w:r>
      <w:r w:rsidR="00352F4E">
        <w:rPr>
          <w:rFonts w:ascii="Times New Roman" w:hAnsi="Times New Roman" w:cs="Times New Roman"/>
          <w:color w:val="000000"/>
          <w:sz w:val="24"/>
          <w:szCs w:val="24"/>
        </w:rPr>
        <w:t>a</w:t>
      </w:r>
      <w:r>
        <w:rPr>
          <w:rFonts w:ascii="Times New Roman" w:hAnsi="Times New Roman" w:cs="Times New Roman"/>
          <w:color w:val="000000"/>
          <w:sz w:val="24"/>
          <w:szCs w:val="24"/>
        </w:rPr>
        <w:t>ddress</w:t>
      </w:r>
    </w:p>
    <w:p w:rsidR="00246FE5" w:rsidP="008C4CF3" w14:paraId="085925A9" w14:textId="410EDFA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This effort will help BJS</w:t>
      </w:r>
      <w:r w:rsidR="00864C0D">
        <w:rPr>
          <w:rFonts w:ascii="Times New Roman" w:eastAsia="Times New Roman" w:hAnsi="Times New Roman" w:cs="Times New Roman"/>
          <w:sz w:val="24"/>
          <w:szCs w:val="24"/>
        </w:rPr>
        <w:t xml:space="preserve"> build </w:t>
      </w:r>
      <w:r w:rsidR="0033581B">
        <w:rPr>
          <w:rFonts w:ascii="Times New Roman" w:eastAsia="Times New Roman" w:hAnsi="Times New Roman" w:cs="Times New Roman"/>
          <w:sz w:val="24"/>
          <w:szCs w:val="24"/>
        </w:rPr>
        <w:t>a</w:t>
      </w:r>
      <w:r w:rsidR="00A1700A">
        <w:rPr>
          <w:rFonts w:ascii="Times New Roman" w:eastAsia="Times New Roman" w:hAnsi="Times New Roman" w:cs="Times New Roman"/>
          <w:sz w:val="24"/>
          <w:szCs w:val="24"/>
        </w:rPr>
        <w:t xml:space="preserve"> </w:t>
      </w:r>
      <w:r w:rsidR="00864C0D">
        <w:rPr>
          <w:rFonts w:ascii="Times New Roman" w:eastAsia="Times New Roman" w:hAnsi="Times New Roman" w:cs="Times New Roman"/>
          <w:sz w:val="24"/>
          <w:szCs w:val="24"/>
        </w:rPr>
        <w:t xml:space="preserve">frame to administer a questionnaire </w:t>
      </w:r>
      <w:r w:rsidR="0033581B">
        <w:rPr>
          <w:rFonts w:ascii="Times New Roman" w:eastAsia="Times New Roman" w:hAnsi="Times New Roman" w:cs="Times New Roman"/>
          <w:sz w:val="24"/>
          <w:szCs w:val="24"/>
        </w:rPr>
        <w:t xml:space="preserve">to the census of state courts </w:t>
      </w:r>
      <w:r w:rsidR="00864C0D">
        <w:rPr>
          <w:rFonts w:ascii="Times New Roman" w:eastAsia="Times New Roman" w:hAnsi="Times New Roman" w:cs="Times New Roman"/>
          <w:sz w:val="24"/>
          <w:szCs w:val="24"/>
        </w:rPr>
        <w:t xml:space="preserve">as part of a second stage of CSC. The questionnaire will include questions on staffing, caseload, and budget. </w:t>
      </w:r>
      <w:r w:rsidR="002C1940">
        <w:rPr>
          <w:rFonts w:ascii="Times New Roman" w:eastAsia="Times New Roman" w:hAnsi="Times New Roman" w:cs="Times New Roman"/>
          <w:sz w:val="24"/>
          <w:szCs w:val="24"/>
        </w:rPr>
        <w:t xml:space="preserve">A full Paperwork Reduction Act clearance request will be submitted for </w:t>
      </w:r>
      <w:r w:rsidR="00864C0D">
        <w:rPr>
          <w:rFonts w:ascii="Times New Roman" w:eastAsia="Times New Roman" w:hAnsi="Times New Roman" w:cs="Times New Roman"/>
          <w:sz w:val="24"/>
          <w:szCs w:val="24"/>
        </w:rPr>
        <w:t xml:space="preserve">administration of the </w:t>
      </w:r>
      <w:r w:rsidR="00D10BED">
        <w:rPr>
          <w:rFonts w:ascii="Times New Roman" w:eastAsia="Times New Roman" w:hAnsi="Times New Roman" w:cs="Times New Roman"/>
          <w:sz w:val="24"/>
          <w:szCs w:val="24"/>
        </w:rPr>
        <w:t>questionnaire</w:t>
      </w:r>
      <w:r w:rsidR="002C1940">
        <w:rPr>
          <w:rFonts w:ascii="Times New Roman" w:eastAsia="Times New Roman" w:hAnsi="Times New Roman" w:cs="Times New Roman"/>
          <w:sz w:val="24"/>
          <w:szCs w:val="24"/>
        </w:rPr>
        <w:t xml:space="preserve"> </w:t>
      </w:r>
      <w:r w:rsidR="0033581B">
        <w:rPr>
          <w:rFonts w:ascii="Times New Roman" w:eastAsia="Times New Roman" w:hAnsi="Times New Roman" w:cs="Times New Roman"/>
          <w:sz w:val="24"/>
          <w:szCs w:val="24"/>
        </w:rPr>
        <w:t xml:space="preserve">to all state courts </w:t>
      </w:r>
      <w:r w:rsidR="002C1940">
        <w:rPr>
          <w:rFonts w:ascii="Times New Roman" w:eastAsia="Times New Roman" w:hAnsi="Times New Roman" w:cs="Times New Roman"/>
          <w:sz w:val="24"/>
          <w:szCs w:val="24"/>
        </w:rPr>
        <w:t>at a later date</w:t>
      </w:r>
      <w:r w:rsidR="002C1940">
        <w:rPr>
          <w:rFonts w:ascii="Times New Roman" w:eastAsia="Times New Roman" w:hAnsi="Times New Roman" w:cs="Times New Roman"/>
          <w:sz w:val="24"/>
          <w:szCs w:val="24"/>
        </w:rPr>
        <w:t xml:space="preserve">. </w:t>
      </w:r>
    </w:p>
    <w:p w:rsidR="00246FE5" w:rsidRPr="004D0E08" w:rsidP="008C4CF3" w14:paraId="07677734" w14:textId="51C39C1D">
      <w:pPr>
        <w:spacing w:line="240" w:lineRule="auto"/>
        <w:rPr>
          <w:rFonts w:ascii="Times New Roman" w:hAnsi="Times New Roman" w:cs="Times New Roman"/>
          <w:b/>
          <w:bCs/>
          <w:sz w:val="24"/>
          <w:szCs w:val="24"/>
          <w:u w:val="single"/>
        </w:rPr>
      </w:pPr>
      <w:r w:rsidRPr="004D0E08">
        <w:rPr>
          <w:rFonts w:ascii="Times New Roman" w:hAnsi="Times New Roman" w:cs="Times New Roman"/>
          <w:b/>
          <w:bCs/>
          <w:sz w:val="24"/>
          <w:szCs w:val="24"/>
          <w:u w:val="single"/>
        </w:rPr>
        <w:t>Categorization of State Courts</w:t>
      </w:r>
    </w:p>
    <w:p w:rsidR="0053095F" w:rsidP="008C4CF3" w14:paraId="5A597F02" w14:textId="78C4CD50">
      <w:pPr>
        <w:spacing w:line="240" w:lineRule="auto"/>
        <w:rPr>
          <w:rFonts w:ascii="Times New Roman" w:hAnsi="Times New Roman" w:cs="Times New Roman"/>
          <w:b/>
          <w:bCs/>
          <w:sz w:val="24"/>
          <w:szCs w:val="24"/>
        </w:rPr>
      </w:pPr>
      <w:r>
        <w:rPr>
          <w:rFonts w:ascii="Times New Roman" w:hAnsi="Times New Roman" w:cs="Times New Roman"/>
          <w:sz w:val="24"/>
          <w:szCs w:val="24"/>
        </w:rPr>
        <w:t>State c</w:t>
      </w:r>
      <w:r w:rsidR="00C54F6C">
        <w:rPr>
          <w:rFonts w:ascii="Times New Roman" w:hAnsi="Times New Roman" w:cs="Times New Roman"/>
          <w:sz w:val="24"/>
          <w:szCs w:val="24"/>
        </w:rPr>
        <w:t>ourts are typically categorized</w:t>
      </w:r>
      <w:r w:rsidR="002C1B0F">
        <w:rPr>
          <w:rFonts w:ascii="Times New Roman" w:hAnsi="Times New Roman" w:cs="Times New Roman"/>
          <w:sz w:val="24"/>
          <w:szCs w:val="24"/>
        </w:rPr>
        <w:t xml:space="preserve"> by their jurisdiction over cases</w:t>
      </w:r>
      <w:r w:rsidR="00B70A40">
        <w:rPr>
          <w:rFonts w:ascii="Times New Roman" w:hAnsi="Times New Roman" w:cs="Times New Roman"/>
          <w:sz w:val="24"/>
          <w:szCs w:val="24"/>
        </w:rPr>
        <w:t>, funding sources, and structure</w:t>
      </w:r>
      <w:r w:rsidR="002C1B0F">
        <w:rPr>
          <w:rFonts w:ascii="Times New Roman" w:hAnsi="Times New Roman" w:cs="Times New Roman"/>
          <w:sz w:val="24"/>
          <w:szCs w:val="24"/>
        </w:rPr>
        <w:t xml:space="preserve">. </w:t>
      </w:r>
      <w:r w:rsidR="00B70A40">
        <w:rPr>
          <w:rFonts w:ascii="Times New Roman" w:hAnsi="Times New Roman" w:cs="Times New Roman"/>
          <w:sz w:val="24"/>
          <w:szCs w:val="24"/>
        </w:rPr>
        <w:t>For jurisdiction, c</w:t>
      </w:r>
      <w:r w:rsidR="002C1B0F">
        <w:rPr>
          <w:rFonts w:ascii="Times New Roman" w:hAnsi="Times New Roman" w:cs="Times New Roman"/>
          <w:sz w:val="24"/>
          <w:szCs w:val="24"/>
        </w:rPr>
        <w:t>ourts can hear appealed cases only (</w:t>
      </w:r>
      <w:r w:rsidR="00C54F6C">
        <w:rPr>
          <w:rFonts w:ascii="Times New Roman" w:hAnsi="Times New Roman" w:cs="Times New Roman"/>
          <w:sz w:val="24"/>
          <w:szCs w:val="24"/>
        </w:rPr>
        <w:t>appellate courts</w:t>
      </w:r>
      <w:r w:rsidR="002C1B0F">
        <w:rPr>
          <w:rFonts w:ascii="Times New Roman" w:hAnsi="Times New Roman" w:cs="Times New Roman"/>
          <w:sz w:val="24"/>
          <w:szCs w:val="24"/>
        </w:rPr>
        <w:t>)</w:t>
      </w:r>
      <w:r w:rsidR="00C54F6C">
        <w:rPr>
          <w:rFonts w:ascii="Times New Roman" w:hAnsi="Times New Roman" w:cs="Times New Roman"/>
          <w:sz w:val="24"/>
          <w:szCs w:val="24"/>
        </w:rPr>
        <w:t>,</w:t>
      </w:r>
      <w:r w:rsidR="002C1B0F">
        <w:rPr>
          <w:rFonts w:ascii="Times New Roman" w:hAnsi="Times New Roman" w:cs="Times New Roman"/>
          <w:sz w:val="24"/>
          <w:szCs w:val="24"/>
        </w:rPr>
        <w:t xml:space="preserve"> all case types (</w:t>
      </w:r>
      <w:r w:rsidR="00C54F6C">
        <w:rPr>
          <w:rFonts w:ascii="Times New Roman" w:hAnsi="Times New Roman" w:cs="Times New Roman"/>
          <w:sz w:val="24"/>
          <w:szCs w:val="24"/>
        </w:rPr>
        <w:t>general jurisdiction courts</w:t>
      </w:r>
      <w:r w:rsidR="002C1B0F">
        <w:rPr>
          <w:rFonts w:ascii="Times New Roman" w:hAnsi="Times New Roman" w:cs="Times New Roman"/>
          <w:sz w:val="24"/>
          <w:szCs w:val="24"/>
        </w:rPr>
        <w:t>)</w:t>
      </w:r>
      <w:r w:rsidR="00C54F6C">
        <w:rPr>
          <w:rFonts w:ascii="Times New Roman" w:hAnsi="Times New Roman" w:cs="Times New Roman"/>
          <w:sz w:val="24"/>
          <w:szCs w:val="24"/>
        </w:rPr>
        <w:t xml:space="preserve">, and </w:t>
      </w:r>
      <w:r w:rsidR="00B70A40">
        <w:rPr>
          <w:rFonts w:ascii="Times New Roman" w:hAnsi="Times New Roman" w:cs="Times New Roman"/>
          <w:sz w:val="24"/>
          <w:szCs w:val="24"/>
        </w:rPr>
        <w:t>can be</w:t>
      </w:r>
      <w:r w:rsidR="002C1B0F">
        <w:rPr>
          <w:rFonts w:ascii="Times New Roman" w:hAnsi="Times New Roman" w:cs="Times New Roman"/>
          <w:sz w:val="24"/>
          <w:szCs w:val="24"/>
        </w:rPr>
        <w:t xml:space="preserve"> restricted to certain case types or types of hearings (</w:t>
      </w:r>
      <w:r w:rsidR="00C54F6C">
        <w:rPr>
          <w:rFonts w:ascii="Times New Roman" w:hAnsi="Times New Roman" w:cs="Times New Roman"/>
          <w:sz w:val="24"/>
          <w:szCs w:val="24"/>
        </w:rPr>
        <w:t>limited jurisdiction courts</w:t>
      </w:r>
      <w:r w:rsidR="002C1B0F">
        <w:rPr>
          <w:rFonts w:ascii="Times New Roman" w:hAnsi="Times New Roman" w:cs="Times New Roman"/>
          <w:sz w:val="24"/>
          <w:szCs w:val="24"/>
        </w:rPr>
        <w:t>)</w:t>
      </w:r>
      <w:r w:rsidR="00C54F6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C54F6C">
        <w:rPr>
          <w:rFonts w:ascii="Times New Roman" w:hAnsi="Times New Roman" w:cs="Times New Roman"/>
          <w:sz w:val="24"/>
          <w:szCs w:val="24"/>
        </w:rPr>
        <w:t xml:space="preserve"> Courts can also be categorized by their funding source</w:t>
      </w:r>
      <w:r w:rsidR="00B70A40">
        <w:rPr>
          <w:rFonts w:ascii="Times New Roman" w:hAnsi="Times New Roman" w:cs="Times New Roman"/>
          <w:sz w:val="24"/>
          <w:szCs w:val="24"/>
        </w:rPr>
        <w:t>. The most common funding sources are</w:t>
      </w:r>
      <w:r w:rsidR="001C7EBD">
        <w:rPr>
          <w:rFonts w:ascii="Times New Roman" w:hAnsi="Times New Roman" w:cs="Times New Roman"/>
          <w:sz w:val="24"/>
          <w:szCs w:val="24"/>
        </w:rPr>
        <w:t xml:space="preserve"> </w:t>
      </w:r>
      <w:r w:rsidR="00C54F6C">
        <w:rPr>
          <w:rFonts w:ascii="Times New Roman" w:hAnsi="Times New Roman" w:cs="Times New Roman"/>
          <w:sz w:val="24"/>
          <w:szCs w:val="24"/>
        </w:rPr>
        <w:t>state</w:t>
      </w:r>
      <w:r w:rsidR="001C7EBD">
        <w:rPr>
          <w:rFonts w:ascii="Times New Roman" w:hAnsi="Times New Roman" w:cs="Times New Roman"/>
          <w:sz w:val="24"/>
          <w:szCs w:val="24"/>
        </w:rPr>
        <w:t>, local, fines and fees, federal grants, or other sources of funding, s</w:t>
      </w:r>
      <w:r>
        <w:rPr>
          <w:rFonts w:ascii="Times New Roman" w:hAnsi="Times New Roman" w:cs="Times New Roman"/>
          <w:sz w:val="24"/>
          <w:szCs w:val="24"/>
        </w:rPr>
        <w:t>uch as private grants</w:t>
      </w:r>
      <w:r w:rsidR="00B70A40">
        <w:rPr>
          <w:rFonts w:ascii="Times New Roman" w:hAnsi="Times New Roman" w:cs="Times New Roman"/>
          <w:sz w:val="24"/>
          <w:szCs w:val="24"/>
        </w:rPr>
        <w:t>. Many courts are funded through multiple funding streams</w:t>
      </w:r>
      <w:r>
        <w:rPr>
          <w:rFonts w:ascii="Times New Roman" w:hAnsi="Times New Roman" w:cs="Times New Roman"/>
          <w:sz w:val="24"/>
          <w:szCs w:val="24"/>
        </w:rPr>
        <w:t>.</w:t>
      </w:r>
      <w:r w:rsidR="002C1B0F">
        <w:rPr>
          <w:rFonts w:ascii="Times New Roman" w:hAnsi="Times New Roman" w:cs="Times New Roman"/>
          <w:sz w:val="24"/>
          <w:szCs w:val="24"/>
        </w:rPr>
        <w:t xml:space="preserve"> Last</w:t>
      </w:r>
      <w:r w:rsidR="00834F56">
        <w:rPr>
          <w:rFonts w:ascii="Times New Roman" w:hAnsi="Times New Roman" w:cs="Times New Roman"/>
          <w:sz w:val="24"/>
          <w:szCs w:val="24"/>
        </w:rPr>
        <w:t>ly</w:t>
      </w:r>
      <w:r w:rsidR="002C1B0F">
        <w:rPr>
          <w:rFonts w:ascii="Times New Roman" w:hAnsi="Times New Roman" w:cs="Times New Roman"/>
          <w:sz w:val="24"/>
          <w:szCs w:val="24"/>
        </w:rPr>
        <w:t xml:space="preserve">, courts can be categorized by their structure: </w:t>
      </w:r>
      <w:r w:rsidR="00B70A40">
        <w:rPr>
          <w:rFonts w:ascii="Times New Roman" w:hAnsi="Times New Roman" w:cs="Times New Roman"/>
          <w:sz w:val="24"/>
          <w:szCs w:val="24"/>
        </w:rPr>
        <w:t>single tier</w:t>
      </w:r>
      <w:r w:rsidR="00BF1C30">
        <w:rPr>
          <w:rFonts w:ascii="Times New Roman" w:hAnsi="Times New Roman" w:cs="Times New Roman"/>
          <w:sz w:val="24"/>
          <w:szCs w:val="24"/>
        </w:rPr>
        <w:t xml:space="preserve"> (</w:t>
      </w:r>
      <w:r w:rsidR="002C1B0F">
        <w:rPr>
          <w:rFonts w:ascii="Times New Roman" w:hAnsi="Times New Roman" w:cs="Times New Roman"/>
          <w:sz w:val="24"/>
          <w:szCs w:val="24"/>
        </w:rPr>
        <w:t>unified</w:t>
      </w:r>
      <w:r w:rsidR="00BF1C30">
        <w:rPr>
          <w:rFonts w:ascii="Times New Roman" w:hAnsi="Times New Roman" w:cs="Times New Roman"/>
          <w:sz w:val="24"/>
          <w:szCs w:val="24"/>
        </w:rPr>
        <w:t>) or</w:t>
      </w:r>
      <w:r w:rsidR="002C1B0F">
        <w:rPr>
          <w:rFonts w:ascii="Times New Roman" w:hAnsi="Times New Roman" w:cs="Times New Roman"/>
          <w:sz w:val="24"/>
          <w:szCs w:val="24"/>
        </w:rPr>
        <w:t xml:space="preserve"> two-tier systems. In a unified system, there are no courts of limited jurisdiction – all case types </w:t>
      </w:r>
      <w:r w:rsidR="00B70A40">
        <w:rPr>
          <w:rFonts w:ascii="Times New Roman" w:hAnsi="Times New Roman" w:cs="Times New Roman"/>
          <w:sz w:val="24"/>
          <w:szCs w:val="24"/>
        </w:rPr>
        <w:t xml:space="preserve">and hearings </w:t>
      </w:r>
      <w:r w:rsidR="002C1B0F">
        <w:rPr>
          <w:rFonts w:ascii="Times New Roman" w:hAnsi="Times New Roman" w:cs="Times New Roman"/>
          <w:sz w:val="24"/>
          <w:szCs w:val="24"/>
        </w:rPr>
        <w:t>originate and conclude in the general jurisdiction courts. Two-tiered systems are more common, where the court divides the case</w:t>
      </w:r>
      <w:r w:rsidR="00B70A40">
        <w:rPr>
          <w:rFonts w:ascii="Times New Roman" w:hAnsi="Times New Roman" w:cs="Times New Roman"/>
          <w:sz w:val="24"/>
          <w:szCs w:val="24"/>
        </w:rPr>
        <w:t>s</w:t>
      </w:r>
      <w:r w:rsidR="002C1B0F">
        <w:rPr>
          <w:rFonts w:ascii="Times New Roman" w:hAnsi="Times New Roman" w:cs="Times New Roman"/>
          <w:sz w:val="24"/>
          <w:szCs w:val="24"/>
        </w:rPr>
        <w:t xml:space="preserve"> to be heard between general and limited jurisdiction courts</w:t>
      </w:r>
      <w:r w:rsidR="00D45C21">
        <w:rPr>
          <w:rFonts w:ascii="Times New Roman" w:hAnsi="Times New Roman" w:cs="Times New Roman"/>
          <w:sz w:val="24"/>
          <w:szCs w:val="24"/>
        </w:rPr>
        <w:t xml:space="preserve">. </w:t>
      </w:r>
      <w:r w:rsidRPr="00D45C21" w:rsidR="00D1157F">
        <w:rPr>
          <w:rFonts w:ascii="Times New Roman" w:hAnsi="Times New Roman" w:cs="Times New Roman"/>
          <w:b/>
          <w:bCs/>
          <w:sz w:val="24"/>
          <w:szCs w:val="24"/>
        </w:rPr>
        <w:t>Table 1</w:t>
      </w:r>
      <w:r w:rsidR="005A5C2F">
        <w:rPr>
          <w:rFonts w:ascii="Times New Roman" w:hAnsi="Times New Roman" w:cs="Times New Roman"/>
          <w:sz w:val="24"/>
          <w:szCs w:val="24"/>
        </w:rPr>
        <w:t xml:space="preserve"> displays the tiered system for each state and U.S. territory as reported in NCSC’s Courts Statistics Project</w:t>
      </w:r>
      <w:r w:rsidR="005D2F43">
        <w:rPr>
          <w:rFonts w:ascii="Times New Roman" w:hAnsi="Times New Roman" w:cs="Times New Roman"/>
          <w:sz w:val="24"/>
          <w:szCs w:val="24"/>
        </w:rPr>
        <w:t xml:space="preserve"> (CSP)</w:t>
      </w:r>
      <w:r w:rsidR="005A5C2F">
        <w:rPr>
          <w:rFonts w:ascii="Times New Roman" w:hAnsi="Times New Roman" w:cs="Times New Roman"/>
          <w:sz w:val="24"/>
          <w:szCs w:val="24"/>
        </w:rPr>
        <w:t xml:space="preserve">. </w:t>
      </w:r>
    </w:p>
    <w:p w:rsidR="002C1B0F" w:rsidP="00FA7897" w14:paraId="33DE9B0E" w14:textId="5CBE61CD">
      <w:pPr>
        <w:keepNext/>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States </w:t>
      </w:r>
      <w:r w:rsidR="00834F56">
        <w:rPr>
          <w:rFonts w:ascii="Times New Roman" w:hAnsi="Times New Roman" w:cs="Times New Roman"/>
          <w:b/>
          <w:bCs/>
          <w:sz w:val="24"/>
          <w:szCs w:val="24"/>
        </w:rPr>
        <w:t xml:space="preserve">and U.S. territories </w:t>
      </w:r>
      <w:r>
        <w:rPr>
          <w:rFonts w:ascii="Times New Roman" w:hAnsi="Times New Roman" w:cs="Times New Roman"/>
          <w:b/>
          <w:bCs/>
          <w:sz w:val="24"/>
          <w:szCs w:val="24"/>
        </w:rPr>
        <w:t>with unified and two-tier structures</w:t>
      </w:r>
    </w:p>
    <w:tbl>
      <w:tblPr>
        <w:tblStyle w:val="TableGrid"/>
        <w:tblW w:w="0" w:type="auto"/>
        <w:tblLook w:val="04A0"/>
      </w:tblPr>
      <w:tblGrid>
        <w:gridCol w:w="2605"/>
        <w:gridCol w:w="2657"/>
        <w:gridCol w:w="4088"/>
      </w:tblGrid>
      <w:tr w14:paraId="40B529A9" w14:textId="77777777" w:rsidTr="7E174158">
        <w:tblPrEx>
          <w:tblW w:w="0" w:type="auto"/>
          <w:tblLook w:val="04A0"/>
        </w:tblPrEx>
        <w:tc>
          <w:tcPr>
            <w:tcW w:w="2605" w:type="dxa"/>
          </w:tcPr>
          <w:p w:rsidR="00DD6C7E" w:rsidP="00FA7897" w14:paraId="1510E155" w14:textId="4872B0EC">
            <w:pPr>
              <w:keepNext/>
              <w:jc w:val="center"/>
              <w:rPr>
                <w:rFonts w:ascii="Times New Roman" w:hAnsi="Times New Roman" w:cs="Times New Roman"/>
                <w:b/>
                <w:bCs/>
              </w:rPr>
            </w:pPr>
            <w:r w:rsidRPr="7E174158">
              <w:rPr>
                <w:rFonts w:ascii="Times New Roman" w:hAnsi="Times New Roman" w:cs="Times New Roman"/>
                <w:b/>
                <w:bCs/>
              </w:rPr>
              <w:t>Single Tier (Unified)</w:t>
            </w:r>
          </w:p>
          <w:p w:rsidR="00DD6C7E" w:rsidP="00FA7897" w14:paraId="3F72FC35" w14:textId="49D09456">
            <w:pPr>
              <w:keepNext/>
              <w:jc w:val="center"/>
              <w:rPr>
                <w:rFonts w:ascii="Times New Roman" w:hAnsi="Times New Roman" w:cs="Times New Roman"/>
                <w:b/>
                <w:bCs/>
                <w:szCs w:val="24"/>
              </w:rPr>
            </w:pPr>
            <w:r>
              <w:rPr>
                <w:rFonts w:ascii="Times New Roman" w:hAnsi="Times New Roman" w:cs="Times New Roman"/>
                <w:b/>
                <w:bCs/>
                <w:szCs w:val="24"/>
              </w:rPr>
              <w:t>(</w:t>
            </w:r>
            <w:r w:rsidR="009D4FF2">
              <w:rPr>
                <w:rFonts w:ascii="Times New Roman" w:hAnsi="Times New Roman" w:cs="Times New Roman"/>
                <w:b/>
                <w:bCs/>
                <w:szCs w:val="24"/>
              </w:rPr>
              <w:t>n</w:t>
            </w:r>
            <w:r>
              <w:rPr>
                <w:rFonts w:ascii="Times New Roman" w:hAnsi="Times New Roman" w:cs="Times New Roman"/>
                <w:b/>
                <w:bCs/>
                <w:szCs w:val="24"/>
              </w:rPr>
              <w:t xml:space="preserve">=5 </w:t>
            </w:r>
            <w:r>
              <w:rPr>
                <w:rFonts w:ascii="Times New Roman" w:hAnsi="Times New Roman" w:cs="Times New Roman"/>
                <w:b/>
                <w:bCs/>
                <w:szCs w:val="24"/>
              </w:rPr>
              <w:t xml:space="preserve">states </w:t>
            </w:r>
            <w:r>
              <w:rPr>
                <w:rFonts w:ascii="Times New Roman" w:hAnsi="Times New Roman" w:cs="Times New Roman"/>
                <w:b/>
                <w:bCs/>
                <w:szCs w:val="24"/>
              </w:rPr>
              <w:t>plus DC</w:t>
            </w:r>
            <w:r>
              <w:rPr>
                <w:rFonts w:ascii="Times New Roman" w:hAnsi="Times New Roman" w:cs="Times New Roman"/>
                <w:b/>
                <w:bCs/>
                <w:szCs w:val="24"/>
              </w:rPr>
              <w:t xml:space="preserve"> and 4 U.S. territories</w:t>
            </w:r>
            <w:r>
              <w:rPr>
                <w:rFonts w:ascii="Times New Roman" w:hAnsi="Times New Roman" w:cs="Times New Roman"/>
                <w:b/>
                <w:bCs/>
                <w:szCs w:val="24"/>
              </w:rPr>
              <w:t>)</w:t>
            </w:r>
          </w:p>
        </w:tc>
        <w:tc>
          <w:tcPr>
            <w:tcW w:w="2657" w:type="dxa"/>
          </w:tcPr>
          <w:p w:rsidR="00174739" w:rsidP="00FA7897" w14:paraId="7C64BB67" w14:textId="31055E5B">
            <w:pPr>
              <w:keepNext/>
              <w:jc w:val="center"/>
              <w:rPr>
                <w:rFonts w:ascii="Times New Roman" w:hAnsi="Times New Roman" w:cs="Times New Roman"/>
                <w:b/>
                <w:bCs/>
                <w:szCs w:val="24"/>
              </w:rPr>
            </w:pPr>
            <w:r>
              <w:rPr>
                <w:rFonts w:ascii="Times New Roman" w:hAnsi="Times New Roman" w:cs="Times New Roman"/>
                <w:b/>
                <w:bCs/>
                <w:szCs w:val="24"/>
              </w:rPr>
              <w:t>Unknown</w:t>
            </w:r>
            <w:r>
              <w:rPr>
                <w:rFonts w:ascii="Times New Roman" w:hAnsi="Times New Roman" w:cs="Times New Roman"/>
                <w:b/>
                <w:bCs/>
                <w:szCs w:val="24"/>
              </w:rPr>
              <w:t xml:space="preserve"> </w:t>
            </w:r>
            <w:r>
              <w:rPr>
                <w:rFonts w:ascii="Times New Roman" w:hAnsi="Times New Roman" w:cs="Times New Roman"/>
                <w:b/>
                <w:bCs/>
                <w:szCs w:val="24"/>
              </w:rPr>
              <w:t>(</w:t>
            </w:r>
            <w:r>
              <w:rPr>
                <w:rFonts w:ascii="Times New Roman" w:hAnsi="Times New Roman" w:cs="Times New Roman"/>
                <w:b/>
                <w:bCs/>
                <w:szCs w:val="24"/>
              </w:rPr>
              <w:t>whether single- or two-tier</w:t>
            </w:r>
            <w:r>
              <w:rPr>
                <w:rFonts w:ascii="Times New Roman" w:hAnsi="Times New Roman" w:cs="Times New Roman"/>
                <w:b/>
                <w:bCs/>
                <w:szCs w:val="24"/>
              </w:rPr>
              <w:t>)</w:t>
            </w:r>
            <w:r>
              <w:rPr>
                <w:rFonts w:ascii="Times New Roman" w:hAnsi="Times New Roman" w:cs="Times New Roman"/>
                <w:b/>
                <w:bCs/>
                <w:szCs w:val="24"/>
              </w:rPr>
              <w:t xml:space="preserve"> system</w:t>
            </w:r>
            <w:r w:rsidR="00DD6C7E">
              <w:rPr>
                <w:rFonts w:ascii="Times New Roman" w:hAnsi="Times New Roman" w:cs="Times New Roman"/>
                <w:b/>
                <w:bCs/>
                <w:szCs w:val="24"/>
              </w:rPr>
              <w:t xml:space="preserve"> (n=3</w:t>
            </w:r>
            <w:r w:rsidR="00834F56">
              <w:rPr>
                <w:rFonts w:ascii="Times New Roman" w:hAnsi="Times New Roman" w:cs="Times New Roman"/>
                <w:b/>
                <w:bCs/>
                <w:szCs w:val="24"/>
              </w:rPr>
              <w:t xml:space="preserve"> states</w:t>
            </w:r>
            <w:r w:rsidR="00DD6C7E">
              <w:rPr>
                <w:rFonts w:ascii="Times New Roman" w:hAnsi="Times New Roman" w:cs="Times New Roman"/>
                <w:b/>
                <w:bCs/>
                <w:szCs w:val="24"/>
              </w:rPr>
              <w:t>)</w:t>
            </w:r>
          </w:p>
        </w:tc>
        <w:tc>
          <w:tcPr>
            <w:tcW w:w="4088" w:type="dxa"/>
          </w:tcPr>
          <w:p w:rsidR="00174739" w:rsidP="00FA7897" w14:paraId="2E992133" w14:textId="77777777">
            <w:pPr>
              <w:keepNext/>
              <w:jc w:val="center"/>
              <w:rPr>
                <w:rFonts w:ascii="Times New Roman" w:hAnsi="Times New Roman" w:cs="Times New Roman"/>
                <w:b/>
                <w:bCs/>
                <w:szCs w:val="24"/>
              </w:rPr>
            </w:pPr>
            <w:r>
              <w:rPr>
                <w:rFonts w:ascii="Times New Roman" w:hAnsi="Times New Roman" w:cs="Times New Roman"/>
                <w:b/>
                <w:bCs/>
                <w:szCs w:val="24"/>
              </w:rPr>
              <w:t>Two-Tiered (limited and general jurisdiction courts)</w:t>
            </w:r>
          </w:p>
          <w:p w:rsidR="00DD6C7E" w:rsidP="00FA7897" w14:paraId="3942549F" w14:textId="0DAFDC57">
            <w:pPr>
              <w:keepNext/>
              <w:jc w:val="center"/>
              <w:rPr>
                <w:rFonts w:ascii="Times New Roman" w:hAnsi="Times New Roman" w:cs="Times New Roman"/>
                <w:b/>
                <w:bCs/>
                <w:szCs w:val="24"/>
              </w:rPr>
            </w:pPr>
            <w:r>
              <w:rPr>
                <w:rFonts w:ascii="Times New Roman" w:hAnsi="Times New Roman" w:cs="Times New Roman"/>
                <w:b/>
                <w:bCs/>
                <w:szCs w:val="24"/>
              </w:rPr>
              <w:t>(n=42</w:t>
            </w:r>
            <w:r w:rsidR="002C4434">
              <w:rPr>
                <w:rFonts w:ascii="Times New Roman" w:hAnsi="Times New Roman" w:cs="Times New Roman"/>
                <w:b/>
                <w:bCs/>
                <w:szCs w:val="24"/>
              </w:rPr>
              <w:t xml:space="preserve"> </w:t>
            </w:r>
            <w:r w:rsidR="00834F56">
              <w:rPr>
                <w:rFonts w:ascii="Times New Roman" w:hAnsi="Times New Roman" w:cs="Times New Roman"/>
                <w:b/>
                <w:bCs/>
                <w:szCs w:val="24"/>
              </w:rPr>
              <w:t xml:space="preserve">states </w:t>
            </w:r>
            <w:r w:rsidR="002C4434">
              <w:rPr>
                <w:rFonts w:ascii="Times New Roman" w:hAnsi="Times New Roman" w:cs="Times New Roman"/>
                <w:b/>
                <w:bCs/>
                <w:szCs w:val="24"/>
              </w:rPr>
              <w:t>plus</w:t>
            </w:r>
            <w:r w:rsidR="00834F56">
              <w:rPr>
                <w:rFonts w:ascii="Times New Roman" w:hAnsi="Times New Roman" w:cs="Times New Roman"/>
                <w:b/>
                <w:bCs/>
                <w:szCs w:val="24"/>
              </w:rPr>
              <w:t xml:space="preserve"> 1 U.S. territory</w:t>
            </w:r>
            <w:r>
              <w:rPr>
                <w:rFonts w:ascii="Times New Roman" w:hAnsi="Times New Roman" w:cs="Times New Roman"/>
                <w:b/>
                <w:bCs/>
                <w:szCs w:val="24"/>
              </w:rPr>
              <w:t>)</w:t>
            </w:r>
          </w:p>
        </w:tc>
      </w:tr>
      <w:tr w14:paraId="64CC4E1D" w14:textId="77777777" w:rsidTr="7E174158">
        <w:tblPrEx>
          <w:tblW w:w="0" w:type="auto"/>
          <w:tblLook w:val="04A0"/>
        </w:tblPrEx>
        <w:tc>
          <w:tcPr>
            <w:tcW w:w="2605" w:type="dxa"/>
          </w:tcPr>
          <w:p w:rsidR="00174739" w:rsidRPr="0075127F" w:rsidP="00FA7897" w14:paraId="010C0054" w14:textId="3B0BFECB">
            <w:pPr>
              <w:keepNext/>
              <w:rPr>
                <w:rFonts w:ascii="Times New Roman" w:hAnsi="Times New Roman" w:cs="Times New Roman"/>
                <w:szCs w:val="24"/>
              </w:rPr>
            </w:pPr>
            <w:bookmarkStart w:id="1" w:name="_Hlk163209617"/>
            <w:r w:rsidRPr="0075127F">
              <w:rPr>
                <w:rFonts w:ascii="Times New Roman" w:hAnsi="Times New Roman" w:cs="Times New Roman"/>
                <w:szCs w:val="24"/>
              </w:rPr>
              <w:t>California, District of Columbia, Illinois, Iowa, Minnesota, Vermont, Guam, Puerto Rico, Northern Marianas Islands</w:t>
            </w:r>
            <w:r w:rsidR="00BC00A2">
              <w:rPr>
                <w:rFonts w:ascii="Times New Roman" w:hAnsi="Times New Roman" w:cs="Times New Roman"/>
                <w:szCs w:val="24"/>
              </w:rPr>
              <w:t>, US Virgin Island</w:t>
            </w:r>
            <w:bookmarkEnd w:id="1"/>
            <w:r w:rsidR="003371A9">
              <w:rPr>
                <w:rFonts w:ascii="Times New Roman" w:hAnsi="Times New Roman" w:cs="Times New Roman"/>
                <w:szCs w:val="24"/>
              </w:rPr>
              <w:t>s</w:t>
            </w:r>
          </w:p>
        </w:tc>
        <w:tc>
          <w:tcPr>
            <w:tcW w:w="2657" w:type="dxa"/>
          </w:tcPr>
          <w:p w:rsidR="00174739" w:rsidP="00FA7897" w14:paraId="39ABBBDC" w14:textId="14528535">
            <w:pPr>
              <w:keepNext/>
              <w:rPr>
                <w:rFonts w:ascii="Times New Roman" w:hAnsi="Times New Roman" w:cs="Times New Roman"/>
                <w:szCs w:val="24"/>
              </w:rPr>
            </w:pPr>
            <w:bookmarkStart w:id="2" w:name="_Hlk163209977"/>
            <w:r>
              <w:rPr>
                <w:rFonts w:ascii="Times New Roman" w:hAnsi="Times New Roman" w:cs="Times New Roman"/>
                <w:szCs w:val="24"/>
              </w:rPr>
              <w:t>Idaho, Maine, Missouri*</w:t>
            </w:r>
            <w:bookmarkEnd w:id="2"/>
          </w:p>
        </w:tc>
        <w:tc>
          <w:tcPr>
            <w:tcW w:w="4088" w:type="dxa"/>
          </w:tcPr>
          <w:p w:rsidR="00174739" w:rsidRPr="0075127F" w:rsidP="00FA7897" w14:paraId="44755861" w14:textId="2494EE98">
            <w:pPr>
              <w:keepNext/>
              <w:rPr>
                <w:rFonts w:ascii="Times New Roman" w:hAnsi="Times New Roman" w:cs="Times New Roman"/>
                <w:szCs w:val="24"/>
              </w:rPr>
            </w:pPr>
            <w:bookmarkStart w:id="3" w:name="_Hlk163209786"/>
            <w:r>
              <w:rPr>
                <w:rFonts w:ascii="Times New Roman" w:hAnsi="Times New Roman" w:cs="Times New Roman"/>
                <w:szCs w:val="24"/>
              </w:rPr>
              <w:t xml:space="preserve">Alabama, Alaska, Arizona, Arkansas, Colorado, Connecticut, Delaware, Florida, Georgia, Hawaii, Indiana, Kansas, Kentucky, Louisiana, Maryland, Massachusetts, Michigan, </w:t>
            </w:r>
            <w:r w:rsidR="00DD6C7E">
              <w:rPr>
                <w:rFonts w:ascii="Times New Roman" w:hAnsi="Times New Roman" w:cs="Times New Roman"/>
                <w:szCs w:val="24"/>
              </w:rPr>
              <w:t>Mississippi,</w:t>
            </w:r>
            <w:r w:rsidR="00FB563A">
              <w:rPr>
                <w:rFonts w:ascii="Times New Roman" w:hAnsi="Times New Roman" w:cs="Times New Roman"/>
                <w:szCs w:val="24"/>
              </w:rPr>
              <w:t xml:space="preserve"> Montana</w:t>
            </w:r>
            <w:r w:rsidR="00BE6CC2">
              <w:rPr>
                <w:rFonts w:ascii="Times New Roman" w:hAnsi="Times New Roman" w:cs="Times New Roman"/>
                <w:szCs w:val="24"/>
              </w:rPr>
              <w:t>,</w:t>
            </w:r>
            <w:r w:rsidR="00DD6C7E">
              <w:rPr>
                <w:rFonts w:ascii="Times New Roman" w:hAnsi="Times New Roman" w:cs="Times New Roman"/>
                <w:szCs w:val="24"/>
              </w:rPr>
              <w:t xml:space="preserve"> </w:t>
            </w:r>
            <w:r>
              <w:rPr>
                <w:rFonts w:ascii="Times New Roman" w:hAnsi="Times New Roman" w:cs="Times New Roman"/>
                <w:szCs w:val="24"/>
              </w:rPr>
              <w:t>Nebraska, Nevada, New Hampshire, New Jersey, New Mexico, New York, North Carolina, North Dakota, Ohio, Oklahoma, Oregon, Pennsylvania, Rhode Island, South Carolina, South Dakota, Tennessee, Texas, Utah, Virginia, Washington, West Virginia, Wisconsin, Wyoming</w:t>
            </w:r>
            <w:r w:rsidR="002C4434">
              <w:rPr>
                <w:rFonts w:ascii="Times New Roman" w:hAnsi="Times New Roman" w:cs="Times New Roman"/>
                <w:szCs w:val="24"/>
              </w:rPr>
              <w:t>, American Samoa</w:t>
            </w:r>
            <w:bookmarkEnd w:id="3"/>
          </w:p>
        </w:tc>
      </w:tr>
      <w:tr w14:paraId="7A9C28B7" w14:textId="77777777" w:rsidTr="7E174158">
        <w:tblPrEx>
          <w:tblW w:w="0" w:type="auto"/>
          <w:tblLook w:val="04A0"/>
        </w:tblPrEx>
        <w:tc>
          <w:tcPr>
            <w:tcW w:w="9350" w:type="dxa"/>
            <w:gridSpan w:val="3"/>
          </w:tcPr>
          <w:p w:rsidR="00174739" w:rsidRPr="00174739" w:rsidP="00FA7897" w14:paraId="43A06053" w14:textId="50D8CB47">
            <w:pPr>
              <w:keepNext/>
              <w:rPr>
                <w:rFonts w:ascii="Times New Roman" w:hAnsi="Times New Roman" w:cs="Times New Roman"/>
                <w:szCs w:val="24"/>
              </w:rPr>
            </w:pPr>
            <w:r>
              <w:rPr>
                <w:rFonts w:ascii="Times New Roman" w:hAnsi="Times New Roman" w:cs="Times New Roman"/>
                <w:szCs w:val="24"/>
              </w:rPr>
              <w:t>*Missouri allows localities to create municipal courts</w:t>
            </w:r>
          </w:p>
        </w:tc>
      </w:tr>
      <w:tr w14:paraId="5CA8CC0F" w14:textId="77777777" w:rsidTr="7E174158">
        <w:tblPrEx>
          <w:tblW w:w="0" w:type="auto"/>
          <w:tblLook w:val="04A0"/>
        </w:tblPrEx>
        <w:tc>
          <w:tcPr>
            <w:tcW w:w="9350" w:type="dxa"/>
            <w:gridSpan w:val="3"/>
          </w:tcPr>
          <w:p w:rsidR="00174739" w:rsidP="00FA7897" w14:paraId="0A899F16" w14:textId="53A5404C">
            <w:pPr>
              <w:keepNext/>
              <w:rPr>
                <w:rFonts w:ascii="Times New Roman" w:hAnsi="Times New Roman" w:cs="Times New Roman"/>
                <w:szCs w:val="24"/>
              </w:rPr>
            </w:pPr>
            <w:r>
              <w:rPr>
                <w:rFonts w:ascii="Times New Roman" w:hAnsi="Times New Roman" w:cs="Times New Roman"/>
                <w:szCs w:val="24"/>
              </w:rPr>
              <w:t>Source: National Center for State Courts, Court Statistics Project Trial Court Aggregation. Retrieved 2023-08-1</w:t>
            </w:r>
            <w:r w:rsidR="00767CB7">
              <w:rPr>
                <w:rFonts w:ascii="Times New Roman" w:hAnsi="Times New Roman" w:cs="Times New Roman"/>
                <w:szCs w:val="24"/>
              </w:rPr>
              <w:t>5</w:t>
            </w:r>
            <w:r>
              <w:rPr>
                <w:rFonts w:ascii="Times New Roman" w:hAnsi="Times New Roman" w:cs="Times New Roman"/>
                <w:szCs w:val="24"/>
              </w:rPr>
              <w:t xml:space="preserve">: </w:t>
            </w:r>
            <w:hyperlink r:id="rId7" w:history="1">
              <w:r w:rsidRPr="00CA317B">
                <w:rPr>
                  <w:rStyle w:val="Hyperlink"/>
                  <w:rFonts w:ascii="Times New Roman" w:hAnsi="Times New Roman" w:cs="Times New Roman"/>
                  <w:szCs w:val="24"/>
                </w:rPr>
                <w:t>https://www.courtstatistics.org/__data/assets/pdf_file/0019/23833/CSP-Aggregation-Aug-2020.pdf</w:t>
              </w:r>
            </w:hyperlink>
            <w:r>
              <w:rPr>
                <w:rFonts w:ascii="Times New Roman" w:hAnsi="Times New Roman" w:cs="Times New Roman"/>
                <w:szCs w:val="24"/>
              </w:rPr>
              <w:t xml:space="preserve"> </w:t>
            </w:r>
          </w:p>
        </w:tc>
      </w:tr>
    </w:tbl>
    <w:p w:rsidR="0075127F" w:rsidP="008C4CF3" w14:paraId="4B450ECD" w14:textId="3359D140">
      <w:pPr>
        <w:spacing w:line="240" w:lineRule="auto"/>
        <w:rPr>
          <w:rFonts w:ascii="Times New Roman" w:hAnsi="Times New Roman" w:cs="Times New Roman"/>
          <w:b/>
          <w:bCs/>
          <w:sz w:val="24"/>
          <w:szCs w:val="24"/>
        </w:rPr>
      </w:pPr>
    </w:p>
    <w:p w:rsidR="0075127F" w:rsidP="008C4CF3" w14:paraId="17BD5746" w14:textId="1B8A1F21">
      <w:pPr>
        <w:spacing w:line="240" w:lineRule="auto"/>
        <w:rPr>
          <w:rFonts w:ascii="Times New Roman" w:hAnsi="Times New Roman" w:cs="Times New Roman"/>
          <w:sz w:val="24"/>
          <w:szCs w:val="24"/>
        </w:rPr>
      </w:pPr>
      <w:r>
        <w:rPr>
          <w:rFonts w:ascii="Times New Roman" w:hAnsi="Times New Roman" w:cs="Times New Roman"/>
          <w:sz w:val="24"/>
          <w:szCs w:val="24"/>
        </w:rPr>
        <w:t>Additionally, s</w:t>
      </w:r>
      <w:r>
        <w:rPr>
          <w:rFonts w:ascii="Times New Roman" w:hAnsi="Times New Roman" w:cs="Times New Roman"/>
          <w:sz w:val="24"/>
          <w:szCs w:val="24"/>
        </w:rPr>
        <w:t>ome states allow localities</w:t>
      </w:r>
      <w:r w:rsidR="00BE6CC2">
        <w:rPr>
          <w:rFonts w:ascii="Times New Roman" w:hAnsi="Times New Roman" w:cs="Times New Roman"/>
          <w:sz w:val="24"/>
          <w:szCs w:val="24"/>
        </w:rPr>
        <w:t xml:space="preserve"> (i.e., counties or cities)</w:t>
      </w:r>
      <w:r>
        <w:rPr>
          <w:rFonts w:ascii="Times New Roman" w:hAnsi="Times New Roman" w:cs="Times New Roman"/>
          <w:sz w:val="24"/>
          <w:szCs w:val="24"/>
        </w:rPr>
        <w:t xml:space="preserve"> to create courts, </w:t>
      </w:r>
      <w:r>
        <w:rPr>
          <w:rFonts w:ascii="Times New Roman" w:hAnsi="Times New Roman" w:cs="Times New Roman"/>
          <w:sz w:val="24"/>
          <w:szCs w:val="24"/>
        </w:rPr>
        <w:t xml:space="preserve">often </w:t>
      </w:r>
      <w:r>
        <w:rPr>
          <w:rFonts w:ascii="Times New Roman" w:hAnsi="Times New Roman" w:cs="Times New Roman"/>
          <w:sz w:val="24"/>
          <w:szCs w:val="24"/>
        </w:rPr>
        <w:t>called municipal courts.</w:t>
      </w:r>
      <w:r w:rsidR="00BE6CC2">
        <w:rPr>
          <w:rFonts w:ascii="Times New Roman" w:hAnsi="Times New Roman" w:cs="Times New Roman"/>
          <w:sz w:val="24"/>
          <w:szCs w:val="24"/>
        </w:rPr>
        <w:t xml:space="preserve"> These courts are not funded by the state, but by the localities.</w:t>
      </w:r>
      <w:r w:rsidR="00B70A40">
        <w:rPr>
          <w:rFonts w:ascii="Times New Roman" w:hAnsi="Times New Roman" w:cs="Times New Roman"/>
          <w:sz w:val="24"/>
          <w:szCs w:val="24"/>
        </w:rPr>
        <w:t xml:space="preserve"> Municipal courts </w:t>
      </w:r>
      <w:r w:rsidR="005A5C2F">
        <w:rPr>
          <w:rFonts w:ascii="Times New Roman" w:hAnsi="Times New Roman" w:cs="Times New Roman"/>
          <w:sz w:val="24"/>
          <w:szCs w:val="24"/>
        </w:rPr>
        <w:t>are</w:t>
      </w:r>
      <w:r w:rsidR="00D45C21">
        <w:rPr>
          <w:rFonts w:ascii="Times New Roman" w:hAnsi="Times New Roman" w:cs="Times New Roman"/>
          <w:sz w:val="24"/>
          <w:szCs w:val="24"/>
        </w:rPr>
        <w:t xml:space="preserve"> a specific type of</w:t>
      </w:r>
      <w:r w:rsidR="005A5C2F">
        <w:rPr>
          <w:rFonts w:ascii="Times New Roman" w:hAnsi="Times New Roman" w:cs="Times New Roman"/>
          <w:sz w:val="24"/>
          <w:szCs w:val="24"/>
        </w:rPr>
        <w:t xml:space="preserve"> </w:t>
      </w:r>
      <w:r w:rsidRPr="000F5C59" w:rsidR="00B70A40">
        <w:rPr>
          <w:rFonts w:ascii="Times New Roman" w:hAnsi="Times New Roman" w:cs="Times New Roman"/>
          <w:sz w:val="24"/>
          <w:szCs w:val="24"/>
        </w:rPr>
        <w:t>limited jurisdiction</w:t>
      </w:r>
      <w:r w:rsidRPr="000F5C59" w:rsidR="005A5C2F">
        <w:rPr>
          <w:rFonts w:ascii="Times New Roman" w:hAnsi="Times New Roman" w:cs="Times New Roman"/>
          <w:sz w:val="24"/>
          <w:szCs w:val="24"/>
        </w:rPr>
        <w:t xml:space="preserve"> courts</w:t>
      </w:r>
      <w:r w:rsidRPr="000F5C59" w:rsidR="00B70A40">
        <w:rPr>
          <w:rFonts w:ascii="Times New Roman" w:hAnsi="Times New Roman" w:cs="Times New Roman"/>
          <w:sz w:val="24"/>
          <w:szCs w:val="24"/>
        </w:rPr>
        <w:t xml:space="preserve"> </w:t>
      </w:r>
      <w:r w:rsidRPr="000F5C59" w:rsidR="005A5C2F">
        <w:rPr>
          <w:rFonts w:ascii="Times New Roman" w:hAnsi="Times New Roman" w:cs="Times New Roman"/>
          <w:sz w:val="24"/>
          <w:szCs w:val="24"/>
        </w:rPr>
        <w:t>that</w:t>
      </w:r>
      <w:r w:rsidRPr="000F5C59" w:rsidR="00B70A40">
        <w:rPr>
          <w:rFonts w:ascii="Times New Roman" w:hAnsi="Times New Roman" w:cs="Times New Roman"/>
          <w:sz w:val="24"/>
          <w:szCs w:val="24"/>
        </w:rPr>
        <w:t xml:space="preserve"> hear minor cases, such as ordinance violations, petty misdemeanors, and limited civil hearings.</w:t>
      </w:r>
      <w:r>
        <w:rPr>
          <w:rStyle w:val="FootnoteReference"/>
          <w:rFonts w:ascii="Times New Roman" w:hAnsi="Times New Roman" w:cs="Times New Roman"/>
          <w:sz w:val="24"/>
          <w:szCs w:val="24"/>
        </w:rPr>
        <w:footnoteReference w:id="5"/>
      </w:r>
      <w:r w:rsidRPr="000F5C59">
        <w:rPr>
          <w:rFonts w:ascii="Times New Roman" w:hAnsi="Times New Roman" w:cs="Times New Roman"/>
          <w:sz w:val="24"/>
          <w:szCs w:val="24"/>
        </w:rPr>
        <w:t xml:space="preserve"> The </w:t>
      </w:r>
      <w:r w:rsidRPr="000F5C59" w:rsidR="00B70A40">
        <w:rPr>
          <w:rFonts w:ascii="Times New Roman" w:hAnsi="Times New Roman" w:cs="Times New Roman"/>
          <w:sz w:val="24"/>
          <w:szCs w:val="24"/>
        </w:rPr>
        <w:t>30 states</w:t>
      </w:r>
      <w:r w:rsidRPr="000F5C59">
        <w:rPr>
          <w:rFonts w:ascii="Times New Roman" w:hAnsi="Times New Roman" w:cs="Times New Roman"/>
          <w:sz w:val="24"/>
          <w:szCs w:val="24"/>
        </w:rPr>
        <w:t xml:space="preserve"> that </w:t>
      </w:r>
      <w:r w:rsidRPr="000F5C59" w:rsidR="00B70A40">
        <w:rPr>
          <w:rFonts w:ascii="Times New Roman" w:hAnsi="Times New Roman" w:cs="Times New Roman"/>
          <w:sz w:val="24"/>
          <w:szCs w:val="24"/>
        </w:rPr>
        <w:t>authorize</w:t>
      </w:r>
      <w:r w:rsidRPr="000F5C59">
        <w:rPr>
          <w:rFonts w:ascii="Times New Roman" w:hAnsi="Times New Roman" w:cs="Times New Roman"/>
          <w:sz w:val="24"/>
          <w:szCs w:val="24"/>
        </w:rPr>
        <w:t xml:space="preserve"> municipal courts are listed in </w:t>
      </w:r>
      <w:r w:rsidR="00834F56">
        <w:rPr>
          <w:rFonts w:ascii="Times New Roman" w:hAnsi="Times New Roman" w:cs="Times New Roman"/>
          <w:b/>
          <w:bCs/>
          <w:sz w:val="24"/>
          <w:szCs w:val="24"/>
        </w:rPr>
        <w:t>T</w:t>
      </w:r>
      <w:r w:rsidRPr="000F5C59">
        <w:rPr>
          <w:rFonts w:ascii="Times New Roman" w:hAnsi="Times New Roman" w:cs="Times New Roman"/>
          <w:b/>
          <w:bCs/>
          <w:sz w:val="24"/>
          <w:szCs w:val="24"/>
        </w:rPr>
        <w:t>able 2</w:t>
      </w:r>
      <w:r w:rsidRPr="000F5C59" w:rsidR="005E3F54">
        <w:rPr>
          <w:rFonts w:ascii="Times New Roman" w:hAnsi="Times New Roman" w:cs="Times New Roman"/>
          <w:b/>
          <w:bCs/>
          <w:sz w:val="24"/>
          <w:szCs w:val="24"/>
        </w:rPr>
        <w:t xml:space="preserve">, </w:t>
      </w:r>
      <w:r w:rsidRPr="000F5C59" w:rsidR="005E3F54">
        <w:rPr>
          <w:rFonts w:ascii="Times New Roman" w:hAnsi="Times New Roman" w:cs="Times New Roman"/>
          <w:sz w:val="24"/>
          <w:szCs w:val="24"/>
        </w:rPr>
        <w:t>along with the estimated number of municipal courts from two sources</w:t>
      </w:r>
      <w:r w:rsidRPr="000F5C59">
        <w:rPr>
          <w:rFonts w:ascii="Times New Roman" w:hAnsi="Times New Roman" w:cs="Times New Roman"/>
          <w:sz w:val="24"/>
          <w:szCs w:val="24"/>
        </w:rPr>
        <w:t>.</w:t>
      </w:r>
      <w:r w:rsidRPr="000F5C59" w:rsidR="005E3F54">
        <w:rPr>
          <w:rFonts w:ascii="Times New Roman" w:hAnsi="Times New Roman" w:cs="Times New Roman"/>
          <w:sz w:val="24"/>
          <w:szCs w:val="24"/>
        </w:rPr>
        <w:t xml:space="preserve"> The first </w:t>
      </w:r>
      <w:r w:rsidR="00196761">
        <w:rPr>
          <w:rFonts w:ascii="Times New Roman" w:hAnsi="Times New Roman" w:cs="Times New Roman"/>
          <w:sz w:val="24"/>
          <w:szCs w:val="24"/>
        </w:rPr>
        <w:t xml:space="preserve">column indicates the state. The second </w:t>
      </w:r>
      <w:r w:rsidRPr="000F5C59" w:rsidR="005E3F54">
        <w:rPr>
          <w:rFonts w:ascii="Times New Roman" w:hAnsi="Times New Roman" w:cs="Times New Roman"/>
          <w:sz w:val="24"/>
          <w:szCs w:val="24"/>
        </w:rPr>
        <w:t>column, “Number of municipal courts per NCSC (2020)” represents</w:t>
      </w:r>
      <w:r w:rsidRPr="000F5C59" w:rsidR="005D2F43">
        <w:rPr>
          <w:rFonts w:ascii="Times New Roman" w:hAnsi="Times New Roman" w:cs="Times New Roman"/>
          <w:sz w:val="24"/>
          <w:szCs w:val="24"/>
        </w:rPr>
        <w:t xml:space="preserve"> information about </w:t>
      </w:r>
      <w:r w:rsidRPr="000F5C59" w:rsidR="00BE6CC2">
        <w:rPr>
          <w:rFonts w:ascii="Times New Roman" w:hAnsi="Times New Roman" w:cs="Times New Roman"/>
          <w:sz w:val="24"/>
          <w:szCs w:val="24"/>
        </w:rPr>
        <w:t>the known</w:t>
      </w:r>
      <w:r w:rsidRPr="000F5C59" w:rsidR="005D2F43">
        <w:rPr>
          <w:rFonts w:ascii="Times New Roman" w:hAnsi="Times New Roman" w:cs="Times New Roman"/>
          <w:sz w:val="24"/>
          <w:szCs w:val="24"/>
        </w:rPr>
        <w:t xml:space="preserve"> municipal courts in a state</w:t>
      </w:r>
      <w:r w:rsidRPr="000F5C59" w:rsidR="00BE6CC2">
        <w:rPr>
          <w:rFonts w:ascii="Times New Roman" w:hAnsi="Times New Roman" w:cs="Times New Roman"/>
          <w:sz w:val="24"/>
          <w:szCs w:val="24"/>
        </w:rPr>
        <w:t>, as reported by the state court administrator</w:t>
      </w:r>
      <w:r w:rsidRPr="000F5C59" w:rsidR="005D2F43">
        <w:rPr>
          <w:rFonts w:ascii="Times New Roman" w:hAnsi="Times New Roman" w:cs="Times New Roman"/>
          <w:sz w:val="24"/>
          <w:szCs w:val="24"/>
        </w:rPr>
        <w:t>.</w:t>
      </w:r>
      <w:r w:rsidRPr="000F5C59" w:rsidR="005E3F54">
        <w:rPr>
          <w:rFonts w:ascii="Times New Roman" w:hAnsi="Times New Roman" w:cs="Times New Roman"/>
          <w:sz w:val="24"/>
          <w:szCs w:val="24"/>
        </w:rPr>
        <w:t xml:space="preserve"> The </w:t>
      </w:r>
      <w:r w:rsidR="00196761">
        <w:rPr>
          <w:rFonts w:ascii="Times New Roman" w:hAnsi="Times New Roman" w:cs="Times New Roman"/>
          <w:sz w:val="24"/>
          <w:szCs w:val="24"/>
        </w:rPr>
        <w:t xml:space="preserve">third </w:t>
      </w:r>
      <w:r w:rsidRPr="000F5C59" w:rsidR="005E3F54">
        <w:rPr>
          <w:rFonts w:ascii="Times New Roman" w:hAnsi="Times New Roman" w:cs="Times New Roman"/>
          <w:sz w:val="24"/>
          <w:szCs w:val="24"/>
        </w:rPr>
        <w:t xml:space="preserve">column, “Number of criminal municipal courts per A. </w:t>
      </w:r>
      <w:r w:rsidRPr="000F5C59" w:rsidR="005E3F54">
        <w:rPr>
          <w:rFonts w:ascii="Times New Roman" w:hAnsi="Times New Roman" w:cs="Times New Roman"/>
          <w:sz w:val="24"/>
          <w:szCs w:val="24"/>
        </w:rPr>
        <w:t>Natapoff</w:t>
      </w:r>
      <w:r w:rsidRPr="000F5C59" w:rsidR="005E3F54">
        <w:rPr>
          <w:rFonts w:ascii="Times New Roman" w:hAnsi="Times New Roman" w:cs="Times New Roman"/>
          <w:sz w:val="24"/>
          <w:szCs w:val="24"/>
        </w:rPr>
        <w:t xml:space="preserve"> (2021)” represents</w:t>
      </w:r>
      <w:r w:rsidRPr="000F5C59" w:rsidR="005D2F43">
        <w:rPr>
          <w:rFonts w:ascii="Times New Roman" w:hAnsi="Times New Roman" w:cs="Times New Roman"/>
          <w:sz w:val="24"/>
          <w:szCs w:val="24"/>
        </w:rPr>
        <w:t xml:space="preserve"> collected information only on criminal misdemeanor courts</w:t>
      </w:r>
      <w:r w:rsidRPr="000F5C59" w:rsidR="00BE6CC2">
        <w:rPr>
          <w:rFonts w:ascii="Times New Roman" w:hAnsi="Times New Roman" w:cs="Times New Roman"/>
          <w:sz w:val="24"/>
          <w:szCs w:val="24"/>
        </w:rPr>
        <w:t xml:space="preserve"> collected by Alexandra </w:t>
      </w:r>
      <w:r w:rsidRPr="000F5C59" w:rsidR="00BE6CC2">
        <w:rPr>
          <w:rFonts w:ascii="Times New Roman" w:hAnsi="Times New Roman" w:cs="Times New Roman"/>
          <w:sz w:val="24"/>
          <w:szCs w:val="24"/>
        </w:rPr>
        <w:t>Natapoff</w:t>
      </w:r>
      <w:r w:rsidRPr="000F5C59" w:rsidR="00BE6CC2">
        <w:rPr>
          <w:rFonts w:ascii="Times New Roman" w:hAnsi="Times New Roman" w:cs="Times New Roman"/>
          <w:sz w:val="24"/>
          <w:szCs w:val="24"/>
        </w:rPr>
        <w:t xml:space="preserve"> for her research</w:t>
      </w:r>
      <w:r w:rsidR="005D2F43">
        <w:rPr>
          <w:rFonts w:ascii="Times New Roman" w:hAnsi="Times New Roman" w:cs="Times New Roman"/>
          <w:sz w:val="24"/>
          <w:szCs w:val="24"/>
        </w:rPr>
        <w:t>.</w:t>
      </w:r>
    </w:p>
    <w:p w:rsidR="005E3F54" w:rsidRPr="009907DF" w:rsidP="005E3F54" w14:paraId="4CFD0091" w14:textId="74A887B2">
      <w:pPr>
        <w:spacing w:line="240" w:lineRule="auto"/>
        <w:rPr>
          <w:rFonts w:ascii="Times New Roman" w:hAnsi="Times New Roman" w:cs="Times New Roman"/>
          <w:sz w:val="24"/>
          <w:szCs w:val="24"/>
        </w:rPr>
      </w:pPr>
      <w:r>
        <w:rPr>
          <w:rFonts w:ascii="Times New Roman" w:hAnsi="Times New Roman" w:cs="Times New Roman"/>
          <w:sz w:val="24"/>
          <w:szCs w:val="24"/>
        </w:rPr>
        <w:t xml:space="preserve">Although NCSC’s counts are higher than </w:t>
      </w:r>
      <w:r>
        <w:rPr>
          <w:rFonts w:ascii="Times New Roman" w:hAnsi="Times New Roman" w:cs="Times New Roman"/>
          <w:sz w:val="24"/>
          <w:szCs w:val="24"/>
        </w:rPr>
        <w:t>Natapoff’s</w:t>
      </w:r>
      <w:r>
        <w:rPr>
          <w:rFonts w:ascii="Times New Roman" w:hAnsi="Times New Roman" w:cs="Times New Roman"/>
          <w:sz w:val="24"/>
          <w:szCs w:val="24"/>
        </w:rPr>
        <w:t>,</w:t>
      </w:r>
      <w:r w:rsidR="004D1EE3">
        <w:rPr>
          <w:rFonts w:ascii="Times New Roman" w:hAnsi="Times New Roman" w:cs="Times New Roman"/>
          <w:sz w:val="24"/>
          <w:szCs w:val="24"/>
        </w:rPr>
        <w:t xml:space="preserve"> </w:t>
      </w:r>
      <w:r w:rsidR="00BE6CC2">
        <w:rPr>
          <w:rFonts w:ascii="Times New Roman" w:hAnsi="Times New Roman" w:cs="Times New Roman"/>
          <w:sz w:val="24"/>
          <w:szCs w:val="24"/>
        </w:rPr>
        <w:t>the</w:t>
      </w:r>
      <w:r>
        <w:rPr>
          <w:rFonts w:ascii="Times New Roman" w:hAnsi="Times New Roman" w:cs="Times New Roman"/>
          <w:sz w:val="24"/>
          <w:szCs w:val="24"/>
        </w:rPr>
        <w:t xml:space="preserve"> quality and completeness of both data sources is not known</w:t>
      </w:r>
      <w:r w:rsidRPr="00121D7F" w:rsidR="00121D7F">
        <w:rPr>
          <w:rFonts w:ascii="Times New Roman" w:hAnsi="Times New Roman" w:cs="Times New Roman"/>
          <w:sz w:val="24"/>
          <w:szCs w:val="24"/>
        </w:rPr>
        <w:t xml:space="preserve"> </w:t>
      </w:r>
      <w:r w:rsidR="00121D7F">
        <w:rPr>
          <w:rFonts w:ascii="Times New Roman" w:hAnsi="Times New Roman" w:cs="Times New Roman"/>
          <w:sz w:val="24"/>
          <w:szCs w:val="24"/>
        </w:rPr>
        <w:t>except for Arizona, Indiana, and Missouri</w:t>
      </w:r>
      <w:r>
        <w:rPr>
          <w:rFonts w:ascii="Times New Roman" w:hAnsi="Times New Roman" w:cs="Times New Roman"/>
          <w:sz w:val="24"/>
          <w:szCs w:val="24"/>
        </w:rPr>
        <w:t xml:space="preserve">. </w:t>
      </w:r>
      <w:r w:rsidR="005D2F43">
        <w:rPr>
          <w:rFonts w:ascii="Times New Roman" w:hAnsi="Times New Roman" w:cs="Times New Roman"/>
          <w:sz w:val="24"/>
          <w:szCs w:val="24"/>
        </w:rPr>
        <w:t xml:space="preserve">The discrepancies demonstrate that we do not have accurate information about municipal courts. </w:t>
      </w:r>
      <w:r>
        <w:rPr>
          <w:rFonts w:ascii="Times New Roman" w:hAnsi="Times New Roman" w:cs="Times New Roman"/>
          <w:sz w:val="24"/>
          <w:szCs w:val="24"/>
        </w:rPr>
        <w:t xml:space="preserve">By collecting information about all municipal courts and their jurisdiction over civil and criminal cases, the CSC will improve the quality and completeness of what is known about </w:t>
      </w:r>
      <w:r w:rsidR="00D45C21">
        <w:rPr>
          <w:rFonts w:ascii="Times New Roman" w:hAnsi="Times New Roman" w:cs="Times New Roman"/>
          <w:sz w:val="24"/>
          <w:szCs w:val="24"/>
        </w:rPr>
        <w:t>these</w:t>
      </w:r>
      <w:r>
        <w:rPr>
          <w:rFonts w:ascii="Times New Roman" w:hAnsi="Times New Roman" w:cs="Times New Roman"/>
          <w:sz w:val="24"/>
          <w:szCs w:val="24"/>
        </w:rPr>
        <w:t xml:space="preserve"> courts.</w:t>
      </w:r>
    </w:p>
    <w:p w:rsidR="002B75EA" w:rsidRPr="00767CB7" w:rsidP="000F5C59" w14:paraId="59D597B9" w14:textId="29D73BF8">
      <w:pPr>
        <w:keepNext/>
        <w:spacing w:line="240" w:lineRule="auto"/>
        <w:rPr>
          <w:rFonts w:ascii="Times New Roman" w:hAnsi="Times New Roman" w:cs="Times New Roman"/>
          <w:b/>
          <w:bCs/>
          <w:sz w:val="24"/>
          <w:szCs w:val="24"/>
        </w:rPr>
      </w:pPr>
      <w:r w:rsidRPr="00767CB7">
        <w:rPr>
          <w:rFonts w:ascii="Times New Roman" w:hAnsi="Times New Roman" w:cs="Times New Roman"/>
          <w:b/>
          <w:bCs/>
          <w:sz w:val="24"/>
          <w:szCs w:val="24"/>
        </w:rPr>
        <w:t xml:space="preserve">Table 2. States that allow localities to create municipal </w:t>
      </w:r>
      <w:r w:rsidRPr="00767CB7">
        <w:rPr>
          <w:rFonts w:ascii="Times New Roman" w:hAnsi="Times New Roman" w:cs="Times New Roman"/>
          <w:b/>
          <w:bCs/>
          <w:sz w:val="24"/>
          <w:szCs w:val="24"/>
        </w:rPr>
        <w:t>courts</w:t>
      </w:r>
    </w:p>
    <w:tbl>
      <w:tblPr>
        <w:tblStyle w:val="TableGrid"/>
        <w:tblW w:w="0" w:type="auto"/>
        <w:tblLook w:val="04A0"/>
      </w:tblPr>
      <w:tblGrid>
        <w:gridCol w:w="4205"/>
        <w:gridCol w:w="2904"/>
        <w:gridCol w:w="2241"/>
      </w:tblGrid>
      <w:tr w14:paraId="0789972D" w14:textId="45BFDE88" w:rsidTr="7E174158">
        <w:tblPrEx>
          <w:tblW w:w="0" w:type="auto"/>
          <w:tblLook w:val="04A0"/>
        </w:tblPrEx>
        <w:tc>
          <w:tcPr>
            <w:tcW w:w="4205" w:type="dxa"/>
          </w:tcPr>
          <w:p w:rsidR="00B70A40" w:rsidRPr="007B64A3" w:rsidP="000F5C59" w14:paraId="7F0FC723" w14:textId="67967BC2">
            <w:pPr>
              <w:keepNext/>
              <w:rPr>
                <w:rFonts w:ascii="Times New Roman" w:hAnsi="Times New Roman" w:cs="Times New Roman"/>
                <w:b/>
                <w:bCs/>
                <w:szCs w:val="24"/>
              </w:rPr>
            </w:pPr>
            <w:r w:rsidRPr="007B64A3">
              <w:rPr>
                <w:rFonts w:ascii="Times New Roman" w:hAnsi="Times New Roman" w:cs="Times New Roman"/>
                <w:b/>
                <w:bCs/>
                <w:szCs w:val="24"/>
              </w:rPr>
              <w:t>States that allow localities to create municipal courts (n=30)</w:t>
            </w:r>
          </w:p>
        </w:tc>
        <w:tc>
          <w:tcPr>
            <w:tcW w:w="2904" w:type="dxa"/>
          </w:tcPr>
          <w:p w:rsidR="00B70A40" w:rsidRPr="007B64A3" w:rsidP="000F5C59" w14:paraId="1B5784AD" w14:textId="056CF3ED">
            <w:pPr>
              <w:keepNext/>
              <w:rPr>
                <w:rFonts w:ascii="Times New Roman" w:hAnsi="Times New Roman" w:cs="Times New Roman"/>
                <w:b/>
                <w:bCs/>
                <w:szCs w:val="24"/>
              </w:rPr>
            </w:pPr>
            <w:r w:rsidRPr="007B64A3">
              <w:rPr>
                <w:rFonts w:ascii="Times New Roman" w:hAnsi="Times New Roman" w:cs="Times New Roman"/>
                <w:b/>
                <w:bCs/>
                <w:szCs w:val="24"/>
              </w:rPr>
              <w:t>Number of municipal courts per NCSC</w:t>
            </w:r>
            <w:r w:rsidRPr="007B64A3" w:rsidR="003F79BE">
              <w:rPr>
                <w:rFonts w:ascii="Times New Roman" w:hAnsi="Times New Roman" w:cs="Times New Roman"/>
                <w:b/>
                <w:bCs/>
                <w:szCs w:val="24"/>
              </w:rPr>
              <w:t xml:space="preserve"> (2020)</w:t>
            </w:r>
          </w:p>
        </w:tc>
        <w:tc>
          <w:tcPr>
            <w:tcW w:w="2241" w:type="dxa"/>
          </w:tcPr>
          <w:p w:rsidR="00B70A40" w:rsidRPr="007B64A3" w:rsidP="000F5C59" w14:paraId="6CC8D5B4" w14:textId="7793D98A">
            <w:pPr>
              <w:keepNext/>
              <w:rPr>
                <w:rFonts w:ascii="Times New Roman" w:hAnsi="Times New Roman" w:cs="Times New Roman"/>
                <w:b/>
                <w:bCs/>
                <w:szCs w:val="24"/>
              </w:rPr>
            </w:pPr>
            <w:r w:rsidRPr="007B64A3">
              <w:rPr>
                <w:rFonts w:ascii="Times New Roman" w:hAnsi="Times New Roman" w:cs="Times New Roman"/>
                <w:b/>
                <w:bCs/>
                <w:szCs w:val="24"/>
              </w:rPr>
              <w:t xml:space="preserve">Number of </w:t>
            </w:r>
            <w:r w:rsidRPr="007B64A3" w:rsidR="003F79BE">
              <w:rPr>
                <w:rFonts w:ascii="Times New Roman" w:hAnsi="Times New Roman" w:cs="Times New Roman"/>
                <w:b/>
                <w:bCs/>
                <w:i/>
                <w:iCs/>
                <w:szCs w:val="24"/>
              </w:rPr>
              <w:t>criminal</w:t>
            </w:r>
            <w:r w:rsidRPr="007B64A3" w:rsidR="003F79BE">
              <w:rPr>
                <w:rFonts w:ascii="Times New Roman" w:hAnsi="Times New Roman" w:cs="Times New Roman"/>
                <w:b/>
                <w:bCs/>
                <w:szCs w:val="24"/>
              </w:rPr>
              <w:t xml:space="preserve"> </w:t>
            </w:r>
            <w:r w:rsidRPr="007B64A3">
              <w:rPr>
                <w:rFonts w:ascii="Times New Roman" w:hAnsi="Times New Roman" w:cs="Times New Roman"/>
                <w:b/>
                <w:bCs/>
                <w:szCs w:val="24"/>
              </w:rPr>
              <w:t xml:space="preserve">municipal courts per A. </w:t>
            </w:r>
            <w:r w:rsidRPr="007B64A3">
              <w:rPr>
                <w:rFonts w:ascii="Times New Roman" w:hAnsi="Times New Roman" w:cs="Times New Roman"/>
                <w:b/>
                <w:bCs/>
                <w:szCs w:val="24"/>
              </w:rPr>
              <w:t>Natapoff</w:t>
            </w:r>
            <w:r w:rsidRPr="007B64A3" w:rsidR="003F79BE">
              <w:rPr>
                <w:rFonts w:ascii="Times New Roman" w:hAnsi="Times New Roman" w:cs="Times New Roman"/>
                <w:b/>
                <w:bCs/>
                <w:szCs w:val="24"/>
              </w:rPr>
              <w:t xml:space="preserve"> (2021)</w:t>
            </w:r>
          </w:p>
        </w:tc>
      </w:tr>
      <w:tr w14:paraId="197AE0EE" w14:textId="6FBB5379" w:rsidTr="7E174158">
        <w:tblPrEx>
          <w:tblW w:w="0" w:type="auto"/>
          <w:tblLook w:val="04A0"/>
        </w:tblPrEx>
        <w:tc>
          <w:tcPr>
            <w:tcW w:w="4205" w:type="dxa"/>
          </w:tcPr>
          <w:p w:rsidR="00B70A40" w:rsidP="000F5C59" w14:paraId="447940E9" w14:textId="4B3EB66F">
            <w:pPr>
              <w:keepNext/>
              <w:rPr>
                <w:rFonts w:ascii="Times New Roman" w:hAnsi="Times New Roman" w:cs="Times New Roman"/>
                <w:szCs w:val="24"/>
              </w:rPr>
            </w:pPr>
            <w:r>
              <w:rPr>
                <w:rFonts w:ascii="Times New Roman" w:hAnsi="Times New Roman" w:cs="Times New Roman"/>
                <w:szCs w:val="24"/>
              </w:rPr>
              <w:t>Alabama</w:t>
            </w:r>
          </w:p>
        </w:tc>
        <w:tc>
          <w:tcPr>
            <w:tcW w:w="2904" w:type="dxa"/>
          </w:tcPr>
          <w:p w:rsidR="00B70A40" w:rsidP="000F5C59" w14:paraId="7ABC00E2" w14:textId="35DD4A0E">
            <w:pPr>
              <w:keepNext/>
              <w:rPr>
                <w:rFonts w:ascii="Times New Roman" w:hAnsi="Times New Roman" w:cs="Times New Roman"/>
                <w:szCs w:val="24"/>
              </w:rPr>
            </w:pPr>
            <w:r>
              <w:rPr>
                <w:rFonts w:ascii="Times New Roman" w:hAnsi="Times New Roman" w:cs="Times New Roman"/>
                <w:szCs w:val="24"/>
              </w:rPr>
              <w:t>280</w:t>
            </w:r>
          </w:p>
        </w:tc>
        <w:tc>
          <w:tcPr>
            <w:tcW w:w="2241" w:type="dxa"/>
          </w:tcPr>
          <w:p w:rsidR="00B70A40" w:rsidP="000F5C59" w14:paraId="007E372E" w14:textId="72666DC2">
            <w:pPr>
              <w:keepNext/>
              <w:rPr>
                <w:rFonts w:ascii="Times New Roman" w:hAnsi="Times New Roman" w:cs="Times New Roman"/>
                <w:szCs w:val="24"/>
              </w:rPr>
            </w:pPr>
            <w:r>
              <w:rPr>
                <w:rFonts w:ascii="Times New Roman" w:hAnsi="Times New Roman" w:cs="Times New Roman"/>
                <w:szCs w:val="24"/>
              </w:rPr>
              <w:t>138</w:t>
            </w:r>
          </w:p>
        </w:tc>
      </w:tr>
      <w:tr w14:paraId="0C0D0566" w14:textId="05179AAF" w:rsidTr="7E174158">
        <w:tblPrEx>
          <w:tblW w:w="0" w:type="auto"/>
          <w:tblLook w:val="04A0"/>
        </w:tblPrEx>
        <w:tc>
          <w:tcPr>
            <w:tcW w:w="4205" w:type="dxa"/>
          </w:tcPr>
          <w:p w:rsidR="00B70A40" w:rsidP="000F5C59" w14:paraId="0C6B40B4" w14:textId="281E8862">
            <w:pPr>
              <w:keepNext/>
              <w:rPr>
                <w:rFonts w:ascii="Times New Roman" w:hAnsi="Times New Roman" w:cs="Times New Roman"/>
                <w:szCs w:val="24"/>
              </w:rPr>
            </w:pPr>
            <w:r>
              <w:rPr>
                <w:rFonts w:ascii="Times New Roman" w:hAnsi="Times New Roman" w:cs="Times New Roman"/>
                <w:szCs w:val="24"/>
              </w:rPr>
              <w:t>Arizona</w:t>
            </w:r>
          </w:p>
        </w:tc>
        <w:tc>
          <w:tcPr>
            <w:tcW w:w="2904" w:type="dxa"/>
          </w:tcPr>
          <w:p w:rsidR="00B70A40" w:rsidP="000F5C59" w14:paraId="099DF6AD" w14:textId="15E9386A">
            <w:pPr>
              <w:keepNext/>
              <w:rPr>
                <w:rFonts w:ascii="Times New Roman" w:hAnsi="Times New Roman" w:cs="Times New Roman"/>
                <w:szCs w:val="24"/>
              </w:rPr>
            </w:pPr>
            <w:r>
              <w:rPr>
                <w:rFonts w:ascii="Times New Roman" w:hAnsi="Times New Roman" w:cs="Times New Roman"/>
                <w:szCs w:val="24"/>
              </w:rPr>
              <w:t>82</w:t>
            </w:r>
          </w:p>
        </w:tc>
        <w:tc>
          <w:tcPr>
            <w:tcW w:w="2241" w:type="dxa"/>
          </w:tcPr>
          <w:p w:rsidR="00B70A40" w:rsidP="000F5C59" w14:paraId="7595DD2D" w14:textId="496008BD">
            <w:pPr>
              <w:keepNext/>
              <w:rPr>
                <w:rFonts w:ascii="Times New Roman" w:hAnsi="Times New Roman" w:cs="Times New Roman"/>
                <w:szCs w:val="24"/>
              </w:rPr>
            </w:pPr>
            <w:r>
              <w:rPr>
                <w:rFonts w:ascii="Times New Roman" w:hAnsi="Times New Roman" w:cs="Times New Roman"/>
                <w:szCs w:val="24"/>
              </w:rPr>
              <w:t>163</w:t>
            </w:r>
          </w:p>
        </w:tc>
      </w:tr>
      <w:tr w14:paraId="62CA1C5D" w14:textId="1152F621" w:rsidTr="7E174158">
        <w:tblPrEx>
          <w:tblW w:w="0" w:type="auto"/>
          <w:tblLook w:val="04A0"/>
        </w:tblPrEx>
        <w:tc>
          <w:tcPr>
            <w:tcW w:w="4205" w:type="dxa"/>
          </w:tcPr>
          <w:p w:rsidR="00B70A40" w:rsidP="000F5C59" w14:paraId="6A94CF9E" w14:textId="2ECBF5C1">
            <w:pPr>
              <w:keepNext/>
              <w:rPr>
                <w:rFonts w:ascii="Times New Roman" w:hAnsi="Times New Roman" w:cs="Times New Roman"/>
                <w:szCs w:val="24"/>
              </w:rPr>
            </w:pPr>
            <w:r>
              <w:rPr>
                <w:rFonts w:ascii="Times New Roman" w:hAnsi="Times New Roman" w:cs="Times New Roman"/>
                <w:szCs w:val="24"/>
              </w:rPr>
              <w:t>Arkansas</w:t>
            </w:r>
          </w:p>
        </w:tc>
        <w:tc>
          <w:tcPr>
            <w:tcW w:w="2904" w:type="dxa"/>
          </w:tcPr>
          <w:p w:rsidR="00B70A40" w:rsidP="000F5C59" w14:paraId="69EDCC79" w14:textId="43FA6849">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36B8FE12" w14:textId="62026F83">
            <w:pPr>
              <w:keepNext/>
              <w:rPr>
                <w:rFonts w:ascii="Times New Roman" w:hAnsi="Times New Roman" w:cs="Times New Roman"/>
                <w:szCs w:val="24"/>
              </w:rPr>
            </w:pPr>
            <w:r>
              <w:rPr>
                <w:rFonts w:ascii="Times New Roman" w:hAnsi="Times New Roman" w:cs="Times New Roman"/>
                <w:szCs w:val="24"/>
              </w:rPr>
              <w:t>89</w:t>
            </w:r>
          </w:p>
        </w:tc>
      </w:tr>
      <w:tr w14:paraId="1D0A2F1B" w14:textId="71F7C736" w:rsidTr="7E174158">
        <w:tblPrEx>
          <w:tblW w:w="0" w:type="auto"/>
          <w:tblLook w:val="04A0"/>
        </w:tblPrEx>
        <w:tc>
          <w:tcPr>
            <w:tcW w:w="4205" w:type="dxa"/>
          </w:tcPr>
          <w:p w:rsidR="00B70A40" w:rsidP="000F5C59" w14:paraId="7EAF16E4" w14:textId="49E89CA6">
            <w:pPr>
              <w:keepNext/>
              <w:rPr>
                <w:rFonts w:ascii="Times New Roman" w:hAnsi="Times New Roman" w:cs="Times New Roman"/>
                <w:szCs w:val="24"/>
              </w:rPr>
            </w:pPr>
            <w:r>
              <w:rPr>
                <w:rFonts w:ascii="Times New Roman" w:hAnsi="Times New Roman" w:cs="Times New Roman"/>
                <w:szCs w:val="24"/>
              </w:rPr>
              <w:t>Colorado</w:t>
            </w:r>
          </w:p>
        </w:tc>
        <w:tc>
          <w:tcPr>
            <w:tcW w:w="2904" w:type="dxa"/>
          </w:tcPr>
          <w:p w:rsidR="00B70A40" w:rsidP="000F5C59" w14:paraId="1E0E1361" w14:textId="38A2A805">
            <w:pPr>
              <w:keepNext/>
              <w:rPr>
                <w:rFonts w:ascii="Times New Roman" w:hAnsi="Times New Roman" w:cs="Times New Roman"/>
                <w:szCs w:val="24"/>
              </w:rPr>
            </w:pPr>
            <w:r>
              <w:rPr>
                <w:rFonts w:ascii="Times New Roman" w:hAnsi="Times New Roman" w:cs="Times New Roman"/>
                <w:szCs w:val="24"/>
              </w:rPr>
              <w:t>Unknown</w:t>
            </w:r>
          </w:p>
        </w:tc>
        <w:tc>
          <w:tcPr>
            <w:tcW w:w="2241" w:type="dxa"/>
          </w:tcPr>
          <w:p w:rsidR="00B70A40" w:rsidP="000F5C59" w14:paraId="49A2582E" w14:textId="0D72A9D4">
            <w:pPr>
              <w:keepNext/>
              <w:rPr>
                <w:rFonts w:ascii="Times New Roman" w:hAnsi="Times New Roman" w:cs="Times New Roman"/>
                <w:szCs w:val="24"/>
              </w:rPr>
            </w:pPr>
            <w:r>
              <w:rPr>
                <w:rFonts w:ascii="Times New Roman" w:hAnsi="Times New Roman" w:cs="Times New Roman"/>
                <w:szCs w:val="24"/>
              </w:rPr>
              <w:t>225</w:t>
            </w:r>
          </w:p>
        </w:tc>
      </w:tr>
      <w:tr w14:paraId="2F896890" w14:textId="741DB666" w:rsidTr="7E174158">
        <w:tblPrEx>
          <w:tblW w:w="0" w:type="auto"/>
          <w:tblLook w:val="04A0"/>
        </w:tblPrEx>
        <w:tc>
          <w:tcPr>
            <w:tcW w:w="4205" w:type="dxa"/>
          </w:tcPr>
          <w:p w:rsidR="00B70A40" w:rsidP="000F5C59" w14:paraId="798E941F" w14:textId="00175F77">
            <w:pPr>
              <w:keepNext/>
              <w:rPr>
                <w:rFonts w:ascii="Times New Roman" w:hAnsi="Times New Roman" w:cs="Times New Roman"/>
                <w:szCs w:val="24"/>
              </w:rPr>
            </w:pPr>
            <w:r>
              <w:rPr>
                <w:rFonts w:ascii="Times New Roman" w:hAnsi="Times New Roman" w:cs="Times New Roman"/>
                <w:szCs w:val="24"/>
              </w:rPr>
              <w:t>Delaware</w:t>
            </w:r>
          </w:p>
        </w:tc>
        <w:tc>
          <w:tcPr>
            <w:tcW w:w="2904" w:type="dxa"/>
          </w:tcPr>
          <w:p w:rsidR="00B70A40" w:rsidP="000F5C59" w14:paraId="6DD56B7C" w14:textId="58F5026D">
            <w:pPr>
              <w:keepNext/>
              <w:rPr>
                <w:rFonts w:ascii="Times New Roman" w:hAnsi="Times New Roman" w:cs="Times New Roman"/>
                <w:szCs w:val="24"/>
              </w:rPr>
            </w:pPr>
            <w:r>
              <w:rPr>
                <w:rFonts w:ascii="Times New Roman" w:hAnsi="Times New Roman" w:cs="Times New Roman"/>
                <w:szCs w:val="24"/>
              </w:rPr>
              <w:t>15</w:t>
            </w:r>
          </w:p>
        </w:tc>
        <w:tc>
          <w:tcPr>
            <w:tcW w:w="2241" w:type="dxa"/>
          </w:tcPr>
          <w:p w:rsidR="00B70A40" w:rsidP="000F5C59" w14:paraId="32EB5127" w14:textId="5E8DA9BB">
            <w:pPr>
              <w:keepNext/>
              <w:rPr>
                <w:rFonts w:ascii="Times New Roman" w:hAnsi="Times New Roman" w:cs="Times New Roman"/>
                <w:szCs w:val="24"/>
              </w:rPr>
            </w:pPr>
            <w:r>
              <w:rPr>
                <w:rFonts w:ascii="Times New Roman" w:hAnsi="Times New Roman" w:cs="Times New Roman"/>
                <w:szCs w:val="24"/>
              </w:rPr>
              <w:t>6</w:t>
            </w:r>
          </w:p>
        </w:tc>
      </w:tr>
      <w:tr w14:paraId="5A4F5909" w14:textId="089526CE" w:rsidTr="7E174158">
        <w:tblPrEx>
          <w:tblW w:w="0" w:type="auto"/>
          <w:tblLook w:val="04A0"/>
        </w:tblPrEx>
        <w:tc>
          <w:tcPr>
            <w:tcW w:w="4205" w:type="dxa"/>
          </w:tcPr>
          <w:p w:rsidR="00B70A40" w:rsidP="000F5C59" w14:paraId="70EA3C60" w14:textId="75B4BCF5">
            <w:pPr>
              <w:keepNext/>
              <w:rPr>
                <w:rFonts w:ascii="Times New Roman" w:hAnsi="Times New Roman" w:cs="Times New Roman"/>
                <w:szCs w:val="24"/>
              </w:rPr>
            </w:pPr>
            <w:r>
              <w:rPr>
                <w:rFonts w:ascii="Times New Roman" w:hAnsi="Times New Roman" w:cs="Times New Roman"/>
                <w:szCs w:val="24"/>
              </w:rPr>
              <w:t>Georgia</w:t>
            </w:r>
          </w:p>
        </w:tc>
        <w:tc>
          <w:tcPr>
            <w:tcW w:w="2904" w:type="dxa"/>
          </w:tcPr>
          <w:p w:rsidR="00B70A40" w:rsidP="000F5C59" w14:paraId="651B105B" w14:textId="17FFC3D1">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5CFE53F2" w14:textId="6C58A276">
            <w:pPr>
              <w:keepNext/>
              <w:rPr>
                <w:rFonts w:ascii="Times New Roman" w:hAnsi="Times New Roman" w:cs="Times New Roman"/>
                <w:szCs w:val="24"/>
              </w:rPr>
            </w:pPr>
            <w:r>
              <w:rPr>
                <w:rFonts w:ascii="Times New Roman" w:hAnsi="Times New Roman" w:cs="Times New Roman"/>
                <w:szCs w:val="24"/>
              </w:rPr>
              <w:t>387</w:t>
            </w:r>
          </w:p>
        </w:tc>
      </w:tr>
      <w:tr w14:paraId="2BBEB388" w14:textId="23E76413" w:rsidTr="7E174158">
        <w:tblPrEx>
          <w:tblW w:w="0" w:type="auto"/>
          <w:tblLook w:val="04A0"/>
        </w:tblPrEx>
        <w:tc>
          <w:tcPr>
            <w:tcW w:w="4205" w:type="dxa"/>
          </w:tcPr>
          <w:p w:rsidR="00B70A40" w:rsidP="000F5C59" w14:paraId="7118F1D5" w14:textId="412C045F">
            <w:pPr>
              <w:keepNext/>
              <w:rPr>
                <w:rFonts w:ascii="Times New Roman" w:hAnsi="Times New Roman" w:cs="Times New Roman"/>
                <w:szCs w:val="24"/>
              </w:rPr>
            </w:pPr>
            <w:r>
              <w:rPr>
                <w:rFonts w:ascii="Times New Roman" w:hAnsi="Times New Roman" w:cs="Times New Roman"/>
                <w:szCs w:val="24"/>
              </w:rPr>
              <w:t>Indiana</w:t>
            </w:r>
            <w:r w:rsidR="003F79BE">
              <w:rPr>
                <w:rFonts w:ascii="Times New Roman" w:hAnsi="Times New Roman" w:cs="Times New Roman"/>
                <w:szCs w:val="24"/>
              </w:rPr>
              <w:t>*</w:t>
            </w:r>
          </w:p>
        </w:tc>
        <w:tc>
          <w:tcPr>
            <w:tcW w:w="2904" w:type="dxa"/>
          </w:tcPr>
          <w:p w:rsidR="00B70A40" w:rsidP="000F5C59" w14:paraId="65027E93" w14:textId="2E6AC161">
            <w:pPr>
              <w:keepNext/>
              <w:rPr>
                <w:rFonts w:ascii="Times New Roman" w:hAnsi="Times New Roman" w:cs="Times New Roman"/>
                <w:szCs w:val="24"/>
              </w:rPr>
            </w:pPr>
            <w:r>
              <w:rPr>
                <w:rFonts w:ascii="Times New Roman" w:hAnsi="Times New Roman" w:cs="Times New Roman"/>
                <w:szCs w:val="24"/>
              </w:rPr>
              <w:t>60</w:t>
            </w:r>
          </w:p>
        </w:tc>
        <w:tc>
          <w:tcPr>
            <w:tcW w:w="2241" w:type="dxa"/>
          </w:tcPr>
          <w:p w:rsidR="00B70A40" w:rsidP="000F5C59" w14:paraId="7EF6FBB9" w14:textId="5E8C1576">
            <w:pPr>
              <w:keepNext/>
              <w:rPr>
                <w:rFonts w:ascii="Times New Roman" w:hAnsi="Times New Roman" w:cs="Times New Roman"/>
                <w:szCs w:val="24"/>
              </w:rPr>
            </w:pPr>
            <w:r>
              <w:rPr>
                <w:rFonts w:ascii="Times New Roman" w:hAnsi="Times New Roman" w:cs="Times New Roman"/>
                <w:szCs w:val="24"/>
              </w:rPr>
              <w:t>70</w:t>
            </w:r>
          </w:p>
        </w:tc>
      </w:tr>
      <w:tr w14:paraId="008C5112" w14:textId="6423EBB4" w:rsidTr="7E174158">
        <w:tblPrEx>
          <w:tblW w:w="0" w:type="auto"/>
          <w:tblLook w:val="04A0"/>
        </w:tblPrEx>
        <w:tc>
          <w:tcPr>
            <w:tcW w:w="4205" w:type="dxa"/>
          </w:tcPr>
          <w:p w:rsidR="00B70A40" w:rsidP="000F5C59" w14:paraId="4DFA31FC" w14:textId="74357265">
            <w:pPr>
              <w:keepNext/>
              <w:rPr>
                <w:rFonts w:ascii="Times New Roman" w:hAnsi="Times New Roman" w:cs="Times New Roman"/>
                <w:szCs w:val="24"/>
              </w:rPr>
            </w:pPr>
            <w:r>
              <w:rPr>
                <w:rFonts w:ascii="Times New Roman" w:hAnsi="Times New Roman" w:cs="Times New Roman"/>
                <w:szCs w:val="24"/>
              </w:rPr>
              <w:t>Kansas</w:t>
            </w:r>
          </w:p>
        </w:tc>
        <w:tc>
          <w:tcPr>
            <w:tcW w:w="2904" w:type="dxa"/>
          </w:tcPr>
          <w:p w:rsidR="00B70A40" w:rsidP="000F5C59" w14:paraId="125C78A0" w14:textId="63290A82">
            <w:pPr>
              <w:keepNext/>
              <w:rPr>
                <w:rFonts w:ascii="Times New Roman" w:hAnsi="Times New Roman" w:cs="Times New Roman"/>
                <w:szCs w:val="24"/>
              </w:rPr>
            </w:pPr>
            <w:r>
              <w:rPr>
                <w:rFonts w:ascii="Times New Roman" w:hAnsi="Times New Roman" w:cs="Times New Roman"/>
                <w:szCs w:val="24"/>
              </w:rPr>
              <w:t>395</w:t>
            </w:r>
          </w:p>
        </w:tc>
        <w:tc>
          <w:tcPr>
            <w:tcW w:w="2241" w:type="dxa"/>
          </w:tcPr>
          <w:p w:rsidR="00B70A40" w:rsidP="000F5C59" w14:paraId="51165033" w14:textId="6B7133F8">
            <w:pPr>
              <w:keepNext/>
              <w:rPr>
                <w:rFonts w:ascii="Times New Roman" w:hAnsi="Times New Roman" w:cs="Times New Roman"/>
                <w:szCs w:val="24"/>
              </w:rPr>
            </w:pPr>
            <w:r>
              <w:rPr>
                <w:rFonts w:ascii="Times New Roman" w:hAnsi="Times New Roman" w:cs="Times New Roman"/>
                <w:szCs w:val="24"/>
              </w:rPr>
              <w:t>385</w:t>
            </w:r>
          </w:p>
        </w:tc>
      </w:tr>
      <w:tr w14:paraId="353A4C98" w14:textId="600F9F60" w:rsidTr="7E174158">
        <w:tblPrEx>
          <w:tblW w:w="0" w:type="auto"/>
          <w:tblLook w:val="04A0"/>
        </w:tblPrEx>
        <w:tc>
          <w:tcPr>
            <w:tcW w:w="4205" w:type="dxa"/>
          </w:tcPr>
          <w:p w:rsidR="00B70A40" w:rsidP="000F5C59" w14:paraId="53D9F830" w14:textId="55A9EBE5">
            <w:pPr>
              <w:keepNext/>
              <w:rPr>
                <w:rFonts w:ascii="Times New Roman" w:hAnsi="Times New Roman" w:cs="Times New Roman"/>
                <w:szCs w:val="24"/>
              </w:rPr>
            </w:pPr>
            <w:r>
              <w:rPr>
                <w:rFonts w:ascii="Times New Roman" w:hAnsi="Times New Roman" w:cs="Times New Roman"/>
                <w:szCs w:val="24"/>
              </w:rPr>
              <w:t>Louisiana</w:t>
            </w:r>
          </w:p>
        </w:tc>
        <w:tc>
          <w:tcPr>
            <w:tcW w:w="2904" w:type="dxa"/>
          </w:tcPr>
          <w:p w:rsidR="00B70A40" w:rsidP="000F5C59" w14:paraId="6C132333" w14:textId="1D143B18">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52620076" w14:textId="4D4B8241">
            <w:pPr>
              <w:keepNext/>
              <w:rPr>
                <w:rFonts w:ascii="Times New Roman" w:hAnsi="Times New Roman" w:cs="Times New Roman"/>
                <w:szCs w:val="24"/>
              </w:rPr>
            </w:pPr>
            <w:r>
              <w:rPr>
                <w:rFonts w:ascii="Times New Roman" w:hAnsi="Times New Roman" w:cs="Times New Roman"/>
                <w:szCs w:val="24"/>
              </w:rPr>
              <w:t>300</w:t>
            </w:r>
          </w:p>
        </w:tc>
      </w:tr>
      <w:tr w14:paraId="39129607" w14:textId="14B89FDD" w:rsidTr="7E174158">
        <w:tblPrEx>
          <w:tblW w:w="0" w:type="auto"/>
          <w:tblLook w:val="04A0"/>
        </w:tblPrEx>
        <w:tc>
          <w:tcPr>
            <w:tcW w:w="4205" w:type="dxa"/>
          </w:tcPr>
          <w:p w:rsidR="00B70A40" w:rsidP="000F5C59" w14:paraId="20E2EFD2" w14:textId="259CCC94">
            <w:pPr>
              <w:keepNext/>
              <w:rPr>
                <w:rFonts w:ascii="Times New Roman" w:hAnsi="Times New Roman" w:cs="Times New Roman"/>
                <w:szCs w:val="24"/>
              </w:rPr>
            </w:pPr>
            <w:r>
              <w:rPr>
                <w:rFonts w:ascii="Times New Roman" w:hAnsi="Times New Roman" w:cs="Times New Roman"/>
                <w:szCs w:val="24"/>
              </w:rPr>
              <w:t>Michigan</w:t>
            </w:r>
          </w:p>
        </w:tc>
        <w:tc>
          <w:tcPr>
            <w:tcW w:w="2904" w:type="dxa"/>
          </w:tcPr>
          <w:p w:rsidR="00B70A40" w:rsidP="000F5C59" w14:paraId="3D1711CC" w14:textId="4DEB0DFF">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09D99178" w14:textId="4878BE32">
            <w:pPr>
              <w:keepNext/>
              <w:rPr>
                <w:rFonts w:ascii="Times New Roman" w:hAnsi="Times New Roman" w:cs="Times New Roman"/>
                <w:szCs w:val="24"/>
              </w:rPr>
            </w:pPr>
            <w:r>
              <w:rPr>
                <w:rFonts w:ascii="Times New Roman" w:hAnsi="Times New Roman" w:cs="Times New Roman"/>
                <w:szCs w:val="24"/>
              </w:rPr>
              <w:t>4</w:t>
            </w:r>
          </w:p>
        </w:tc>
      </w:tr>
      <w:tr w14:paraId="6EB0D870" w14:textId="7AAE5433" w:rsidTr="7E174158">
        <w:tblPrEx>
          <w:tblW w:w="0" w:type="auto"/>
          <w:tblLook w:val="04A0"/>
        </w:tblPrEx>
        <w:tc>
          <w:tcPr>
            <w:tcW w:w="4205" w:type="dxa"/>
          </w:tcPr>
          <w:p w:rsidR="00B70A40" w:rsidP="000F5C59" w14:paraId="191258FF" w14:textId="70431008">
            <w:pPr>
              <w:keepNext/>
              <w:rPr>
                <w:rFonts w:ascii="Times New Roman" w:hAnsi="Times New Roman" w:cs="Times New Roman"/>
                <w:szCs w:val="24"/>
              </w:rPr>
            </w:pPr>
            <w:r>
              <w:rPr>
                <w:rFonts w:ascii="Times New Roman" w:hAnsi="Times New Roman" w:cs="Times New Roman"/>
                <w:szCs w:val="24"/>
              </w:rPr>
              <w:t>Mississippi</w:t>
            </w:r>
          </w:p>
        </w:tc>
        <w:tc>
          <w:tcPr>
            <w:tcW w:w="2904" w:type="dxa"/>
          </w:tcPr>
          <w:p w:rsidR="00B70A40" w:rsidP="000F5C59" w14:paraId="6FECE8EE" w14:textId="5C1C0C84">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0CE11DCB" w14:textId="0A6060C3">
            <w:pPr>
              <w:keepNext/>
              <w:rPr>
                <w:rFonts w:ascii="Times New Roman" w:hAnsi="Times New Roman" w:cs="Times New Roman"/>
                <w:szCs w:val="24"/>
              </w:rPr>
            </w:pPr>
            <w:r>
              <w:rPr>
                <w:rFonts w:ascii="Times New Roman" w:hAnsi="Times New Roman" w:cs="Times New Roman"/>
                <w:szCs w:val="24"/>
              </w:rPr>
              <w:t>319</w:t>
            </w:r>
          </w:p>
        </w:tc>
      </w:tr>
      <w:tr w14:paraId="2F0A4CF9" w14:textId="3340B290" w:rsidTr="7E174158">
        <w:tblPrEx>
          <w:tblW w:w="0" w:type="auto"/>
          <w:tblLook w:val="04A0"/>
        </w:tblPrEx>
        <w:tc>
          <w:tcPr>
            <w:tcW w:w="4205" w:type="dxa"/>
          </w:tcPr>
          <w:p w:rsidR="00B70A40" w:rsidP="000F5C59" w14:paraId="08C267FA" w14:textId="1250DD05">
            <w:pPr>
              <w:keepNext/>
              <w:rPr>
                <w:rFonts w:ascii="Times New Roman" w:hAnsi="Times New Roman" w:cs="Times New Roman"/>
                <w:szCs w:val="24"/>
              </w:rPr>
            </w:pPr>
            <w:r>
              <w:rPr>
                <w:rFonts w:ascii="Times New Roman" w:hAnsi="Times New Roman" w:cs="Times New Roman"/>
                <w:szCs w:val="24"/>
              </w:rPr>
              <w:t>Missouri</w:t>
            </w:r>
          </w:p>
        </w:tc>
        <w:tc>
          <w:tcPr>
            <w:tcW w:w="2904" w:type="dxa"/>
          </w:tcPr>
          <w:p w:rsidR="00B70A40" w:rsidP="000F5C59" w14:paraId="251B9AB1" w14:textId="067FE807">
            <w:pPr>
              <w:keepNext/>
              <w:rPr>
                <w:rFonts w:ascii="Times New Roman" w:hAnsi="Times New Roman" w:cs="Times New Roman"/>
                <w:szCs w:val="24"/>
              </w:rPr>
            </w:pPr>
            <w:r>
              <w:rPr>
                <w:rFonts w:ascii="Times New Roman" w:hAnsi="Times New Roman" w:cs="Times New Roman"/>
                <w:szCs w:val="24"/>
              </w:rPr>
              <w:t>321</w:t>
            </w:r>
          </w:p>
        </w:tc>
        <w:tc>
          <w:tcPr>
            <w:tcW w:w="2241" w:type="dxa"/>
          </w:tcPr>
          <w:p w:rsidR="00B70A40" w:rsidP="000F5C59" w14:paraId="540F1288" w14:textId="75500E7F">
            <w:pPr>
              <w:keepNext/>
              <w:rPr>
                <w:rFonts w:ascii="Times New Roman" w:hAnsi="Times New Roman" w:cs="Times New Roman"/>
                <w:szCs w:val="24"/>
              </w:rPr>
            </w:pPr>
            <w:r>
              <w:rPr>
                <w:rFonts w:ascii="Times New Roman" w:hAnsi="Times New Roman" w:cs="Times New Roman"/>
                <w:szCs w:val="24"/>
              </w:rPr>
              <w:t>473</w:t>
            </w:r>
          </w:p>
        </w:tc>
      </w:tr>
      <w:tr w14:paraId="4251F10C" w14:textId="6146CB8A" w:rsidTr="7E174158">
        <w:tblPrEx>
          <w:tblW w:w="0" w:type="auto"/>
          <w:tblLook w:val="04A0"/>
        </w:tblPrEx>
        <w:tc>
          <w:tcPr>
            <w:tcW w:w="4205" w:type="dxa"/>
          </w:tcPr>
          <w:p w:rsidR="00B70A40" w:rsidP="000F5C59" w14:paraId="533F3F10" w14:textId="01E312F3">
            <w:pPr>
              <w:keepNext/>
              <w:rPr>
                <w:rFonts w:ascii="Times New Roman" w:hAnsi="Times New Roman" w:cs="Times New Roman"/>
                <w:szCs w:val="24"/>
              </w:rPr>
            </w:pPr>
            <w:r>
              <w:rPr>
                <w:rFonts w:ascii="Times New Roman" w:hAnsi="Times New Roman" w:cs="Times New Roman"/>
                <w:szCs w:val="24"/>
              </w:rPr>
              <w:t>Montana</w:t>
            </w:r>
          </w:p>
        </w:tc>
        <w:tc>
          <w:tcPr>
            <w:tcW w:w="2904" w:type="dxa"/>
          </w:tcPr>
          <w:p w:rsidR="00B70A40" w:rsidP="000F5C59" w14:paraId="3C632367" w14:textId="63486BE5">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73FB48B1" w14:textId="5B373EB2">
            <w:pPr>
              <w:keepNext/>
              <w:rPr>
                <w:rFonts w:ascii="Times New Roman" w:hAnsi="Times New Roman" w:cs="Times New Roman"/>
                <w:szCs w:val="24"/>
              </w:rPr>
            </w:pPr>
            <w:r>
              <w:rPr>
                <w:rFonts w:ascii="Times New Roman" w:hAnsi="Times New Roman" w:cs="Times New Roman"/>
                <w:szCs w:val="24"/>
              </w:rPr>
              <w:t>159</w:t>
            </w:r>
          </w:p>
        </w:tc>
      </w:tr>
      <w:tr w14:paraId="20364C71" w14:textId="0A20AD28" w:rsidTr="7E174158">
        <w:tblPrEx>
          <w:tblW w:w="0" w:type="auto"/>
          <w:tblLook w:val="04A0"/>
        </w:tblPrEx>
        <w:tc>
          <w:tcPr>
            <w:tcW w:w="4205" w:type="dxa"/>
          </w:tcPr>
          <w:p w:rsidR="00B70A40" w:rsidP="000F5C59" w14:paraId="3D410C20" w14:textId="36E88D75">
            <w:pPr>
              <w:keepNext/>
              <w:rPr>
                <w:rFonts w:ascii="Times New Roman" w:hAnsi="Times New Roman" w:cs="Times New Roman"/>
                <w:szCs w:val="24"/>
              </w:rPr>
            </w:pPr>
            <w:r>
              <w:rPr>
                <w:rFonts w:ascii="Times New Roman" w:hAnsi="Times New Roman" w:cs="Times New Roman"/>
                <w:szCs w:val="24"/>
              </w:rPr>
              <w:t>Nevada</w:t>
            </w:r>
          </w:p>
        </w:tc>
        <w:tc>
          <w:tcPr>
            <w:tcW w:w="2904" w:type="dxa"/>
          </w:tcPr>
          <w:p w:rsidR="00B70A40" w:rsidP="000F5C59" w14:paraId="037AFC86" w14:textId="3E8FA27F">
            <w:pPr>
              <w:keepNext/>
              <w:rPr>
                <w:rFonts w:ascii="Times New Roman" w:hAnsi="Times New Roman" w:cs="Times New Roman"/>
                <w:szCs w:val="24"/>
              </w:rPr>
            </w:pPr>
            <w:r>
              <w:rPr>
                <w:rFonts w:ascii="Times New Roman" w:hAnsi="Times New Roman" w:cs="Times New Roman"/>
                <w:szCs w:val="24"/>
              </w:rPr>
              <w:t>17</w:t>
            </w:r>
          </w:p>
        </w:tc>
        <w:tc>
          <w:tcPr>
            <w:tcW w:w="2241" w:type="dxa"/>
          </w:tcPr>
          <w:p w:rsidR="00B70A40" w:rsidP="000F5C59" w14:paraId="229F9EF1" w14:textId="57E7DD2E">
            <w:pPr>
              <w:keepNext/>
              <w:rPr>
                <w:rFonts w:ascii="Times New Roman" w:hAnsi="Times New Roman" w:cs="Times New Roman"/>
                <w:szCs w:val="24"/>
              </w:rPr>
            </w:pPr>
            <w:r>
              <w:rPr>
                <w:rFonts w:ascii="Times New Roman" w:hAnsi="Times New Roman" w:cs="Times New Roman"/>
                <w:szCs w:val="24"/>
              </w:rPr>
              <w:t>17</w:t>
            </w:r>
          </w:p>
        </w:tc>
      </w:tr>
      <w:tr w14:paraId="46868B8C" w14:textId="60A13AFF" w:rsidTr="7E174158">
        <w:tblPrEx>
          <w:tblW w:w="0" w:type="auto"/>
          <w:tblLook w:val="04A0"/>
        </w:tblPrEx>
        <w:tc>
          <w:tcPr>
            <w:tcW w:w="4205" w:type="dxa"/>
          </w:tcPr>
          <w:p w:rsidR="00B70A40" w:rsidP="000F5C59" w14:paraId="5A5FD3EC" w14:textId="2457E9D3">
            <w:pPr>
              <w:keepNext/>
              <w:rPr>
                <w:rFonts w:ascii="Times New Roman" w:hAnsi="Times New Roman" w:cs="Times New Roman"/>
                <w:szCs w:val="24"/>
              </w:rPr>
            </w:pPr>
            <w:r>
              <w:rPr>
                <w:rFonts w:ascii="Times New Roman" w:hAnsi="Times New Roman" w:cs="Times New Roman"/>
                <w:szCs w:val="24"/>
              </w:rPr>
              <w:t>New Jersey</w:t>
            </w:r>
          </w:p>
        </w:tc>
        <w:tc>
          <w:tcPr>
            <w:tcW w:w="2904" w:type="dxa"/>
          </w:tcPr>
          <w:p w:rsidR="00B70A40" w:rsidP="000F5C59" w14:paraId="2951E9E4" w14:textId="6B56D911">
            <w:pPr>
              <w:keepNext/>
              <w:rPr>
                <w:rFonts w:ascii="Times New Roman" w:hAnsi="Times New Roman" w:cs="Times New Roman"/>
                <w:szCs w:val="24"/>
              </w:rPr>
            </w:pPr>
            <w:r>
              <w:rPr>
                <w:rFonts w:ascii="Times New Roman" w:hAnsi="Times New Roman" w:cs="Times New Roman"/>
                <w:szCs w:val="24"/>
              </w:rPr>
              <w:t>564</w:t>
            </w:r>
          </w:p>
        </w:tc>
        <w:tc>
          <w:tcPr>
            <w:tcW w:w="2241" w:type="dxa"/>
          </w:tcPr>
          <w:p w:rsidR="00B70A40" w:rsidP="000F5C59" w14:paraId="2461325D" w14:textId="142DEB76">
            <w:pPr>
              <w:keepNext/>
              <w:rPr>
                <w:rFonts w:ascii="Times New Roman" w:hAnsi="Times New Roman" w:cs="Times New Roman"/>
                <w:szCs w:val="24"/>
              </w:rPr>
            </w:pPr>
            <w:r>
              <w:rPr>
                <w:rFonts w:ascii="Times New Roman" w:hAnsi="Times New Roman" w:cs="Times New Roman"/>
                <w:szCs w:val="24"/>
              </w:rPr>
              <w:t>560</w:t>
            </w:r>
          </w:p>
        </w:tc>
      </w:tr>
      <w:tr w14:paraId="4694BA17" w14:textId="3FD5D893" w:rsidTr="7E174158">
        <w:tblPrEx>
          <w:tblW w:w="0" w:type="auto"/>
          <w:tblLook w:val="04A0"/>
        </w:tblPrEx>
        <w:tc>
          <w:tcPr>
            <w:tcW w:w="4205" w:type="dxa"/>
          </w:tcPr>
          <w:p w:rsidR="00B70A40" w:rsidP="000F5C59" w14:paraId="55D1FADF" w14:textId="56A216C3">
            <w:pPr>
              <w:keepNext/>
              <w:rPr>
                <w:rFonts w:ascii="Times New Roman" w:hAnsi="Times New Roman" w:cs="Times New Roman"/>
                <w:szCs w:val="24"/>
              </w:rPr>
            </w:pPr>
            <w:r>
              <w:rPr>
                <w:rFonts w:ascii="Times New Roman" w:hAnsi="Times New Roman" w:cs="Times New Roman"/>
                <w:szCs w:val="24"/>
              </w:rPr>
              <w:t>New Mexico</w:t>
            </w:r>
          </w:p>
        </w:tc>
        <w:tc>
          <w:tcPr>
            <w:tcW w:w="2904" w:type="dxa"/>
          </w:tcPr>
          <w:p w:rsidR="00B70A40" w:rsidP="000F5C59" w14:paraId="7392174C" w14:textId="57EFADB3">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09E2617D" w14:textId="62A8227E">
            <w:pPr>
              <w:keepNext/>
              <w:rPr>
                <w:rFonts w:ascii="Times New Roman" w:hAnsi="Times New Roman" w:cs="Times New Roman"/>
                <w:szCs w:val="24"/>
              </w:rPr>
            </w:pPr>
            <w:r>
              <w:rPr>
                <w:rFonts w:ascii="Times New Roman" w:hAnsi="Times New Roman" w:cs="Times New Roman"/>
                <w:szCs w:val="24"/>
              </w:rPr>
              <w:t>81</w:t>
            </w:r>
          </w:p>
        </w:tc>
      </w:tr>
      <w:tr w14:paraId="3391FF34" w14:textId="4CC2A2F8" w:rsidTr="7E174158">
        <w:tblPrEx>
          <w:tblW w:w="0" w:type="auto"/>
          <w:tblLook w:val="04A0"/>
        </w:tblPrEx>
        <w:tc>
          <w:tcPr>
            <w:tcW w:w="4205" w:type="dxa"/>
          </w:tcPr>
          <w:p w:rsidR="00B70A40" w:rsidP="000F5C59" w14:paraId="0D94CA07" w14:textId="1BFC1762">
            <w:pPr>
              <w:keepNext/>
              <w:rPr>
                <w:rFonts w:ascii="Times New Roman" w:hAnsi="Times New Roman" w:cs="Times New Roman"/>
                <w:szCs w:val="24"/>
              </w:rPr>
            </w:pPr>
            <w:r>
              <w:rPr>
                <w:rFonts w:ascii="Times New Roman" w:hAnsi="Times New Roman" w:cs="Times New Roman"/>
                <w:szCs w:val="24"/>
              </w:rPr>
              <w:t>New York</w:t>
            </w:r>
          </w:p>
        </w:tc>
        <w:tc>
          <w:tcPr>
            <w:tcW w:w="2904" w:type="dxa"/>
          </w:tcPr>
          <w:p w:rsidR="00B70A40" w:rsidP="000F5C59" w14:paraId="20172924" w14:textId="0C21BA3B">
            <w:pPr>
              <w:keepNext/>
              <w:rPr>
                <w:rFonts w:ascii="Times New Roman" w:hAnsi="Times New Roman" w:cs="Times New Roman"/>
                <w:szCs w:val="24"/>
              </w:rPr>
            </w:pPr>
            <w:r>
              <w:rPr>
                <w:rFonts w:ascii="Times New Roman" w:hAnsi="Times New Roman" w:cs="Times New Roman"/>
                <w:szCs w:val="24"/>
              </w:rPr>
              <w:t>Unknown</w:t>
            </w:r>
          </w:p>
        </w:tc>
        <w:tc>
          <w:tcPr>
            <w:tcW w:w="2241" w:type="dxa"/>
          </w:tcPr>
          <w:p w:rsidR="00B70A40" w:rsidP="000F5C59" w14:paraId="61F2E486" w14:textId="096C47C1">
            <w:pPr>
              <w:keepNext/>
              <w:rPr>
                <w:rFonts w:ascii="Times New Roman" w:hAnsi="Times New Roman" w:cs="Times New Roman"/>
                <w:szCs w:val="24"/>
              </w:rPr>
            </w:pPr>
            <w:r>
              <w:rPr>
                <w:rFonts w:ascii="Times New Roman" w:hAnsi="Times New Roman" w:cs="Times New Roman"/>
                <w:szCs w:val="24"/>
              </w:rPr>
              <w:t>1,270</w:t>
            </w:r>
          </w:p>
        </w:tc>
      </w:tr>
      <w:tr w14:paraId="1B377243" w14:textId="3E35E01E" w:rsidTr="7E174158">
        <w:tblPrEx>
          <w:tblW w:w="0" w:type="auto"/>
          <w:tblLook w:val="04A0"/>
        </w:tblPrEx>
        <w:tc>
          <w:tcPr>
            <w:tcW w:w="4205" w:type="dxa"/>
          </w:tcPr>
          <w:p w:rsidR="00B70A40" w:rsidP="000F5C59" w14:paraId="70C452B6" w14:textId="070ABC53">
            <w:pPr>
              <w:keepNext/>
              <w:rPr>
                <w:rFonts w:ascii="Times New Roman" w:hAnsi="Times New Roman" w:cs="Times New Roman"/>
                <w:szCs w:val="24"/>
              </w:rPr>
            </w:pPr>
            <w:r>
              <w:rPr>
                <w:rFonts w:ascii="Times New Roman" w:hAnsi="Times New Roman" w:cs="Times New Roman"/>
                <w:szCs w:val="24"/>
              </w:rPr>
              <w:t>North Dakota</w:t>
            </w:r>
          </w:p>
        </w:tc>
        <w:tc>
          <w:tcPr>
            <w:tcW w:w="2904" w:type="dxa"/>
          </w:tcPr>
          <w:p w:rsidR="00B70A40" w:rsidP="000F5C59" w14:paraId="36A60C6D" w14:textId="6A23BDD7">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33E3A6E8" w14:textId="783C3E27">
            <w:pPr>
              <w:keepNext/>
              <w:rPr>
                <w:rFonts w:ascii="Times New Roman" w:hAnsi="Times New Roman" w:cs="Times New Roman"/>
                <w:szCs w:val="24"/>
              </w:rPr>
            </w:pPr>
            <w:r>
              <w:rPr>
                <w:rFonts w:ascii="Times New Roman" w:hAnsi="Times New Roman" w:cs="Times New Roman"/>
                <w:szCs w:val="24"/>
              </w:rPr>
              <w:t>90</w:t>
            </w:r>
          </w:p>
        </w:tc>
      </w:tr>
      <w:tr w14:paraId="27009F01" w14:textId="3F86DB1D" w:rsidTr="7E174158">
        <w:tblPrEx>
          <w:tblW w:w="0" w:type="auto"/>
          <w:tblLook w:val="04A0"/>
        </w:tblPrEx>
        <w:tc>
          <w:tcPr>
            <w:tcW w:w="4205" w:type="dxa"/>
          </w:tcPr>
          <w:p w:rsidR="00B70A40" w:rsidP="000F5C59" w14:paraId="0F0FB3AC" w14:textId="653519CF">
            <w:pPr>
              <w:keepNext/>
              <w:rPr>
                <w:rFonts w:ascii="Times New Roman" w:hAnsi="Times New Roman" w:cs="Times New Roman"/>
                <w:szCs w:val="24"/>
              </w:rPr>
            </w:pPr>
            <w:r>
              <w:rPr>
                <w:rFonts w:ascii="Times New Roman" w:hAnsi="Times New Roman" w:cs="Times New Roman"/>
                <w:szCs w:val="24"/>
              </w:rPr>
              <w:t>Ohio</w:t>
            </w:r>
            <w:r w:rsidR="003F79BE">
              <w:rPr>
                <w:rFonts w:ascii="Times New Roman" w:hAnsi="Times New Roman" w:cs="Times New Roman"/>
                <w:szCs w:val="24"/>
              </w:rPr>
              <w:t>*</w:t>
            </w:r>
          </w:p>
        </w:tc>
        <w:tc>
          <w:tcPr>
            <w:tcW w:w="2904" w:type="dxa"/>
          </w:tcPr>
          <w:p w:rsidR="00B70A40" w:rsidP="000F5C59" w14:paraId="686C8A40" w14:textId="4349119A">
            <w:pPr>
              <w:keepNext/>
              <w:rPr>
                <w:rFonts w:ascii="Times New Roman" w:hAnsi="Times New Roman" w:cs="Times New Roman"/>
                <w:szCs w:val="24"/>
              </w:rPr>
            </w:pPr>
            <w:r>
              <w:rPr>
                <w:rFonts w:ascii="Times New Roman" w:hAnsi="Times New Roman" w:cs="Times New Roman"/>
                <w:szCs w:val="24"/>
              </w:rPr>
              <w:t>417</w:t>
            </w:r>
          </w:p>
        </w:tc>
        <w:tc>
          <w:tcPr>
            <w:tcW w:w="2241" w:type="dxa"/>
          </w:tcPr>
          <w:p w:rsidR="00B70A40" w:rsidP="000F5C59" w14:paraId="3390B04B" w14:textId="6CFE5F8D">
            <w:pPr>
              <w:keepNext/>
              <w:rPr>
                <w:rFonts w:ascii="Times New Roman" w:hAnsi="Times New Roman" w:cs="Times New Roman"/>
                <w:szCs w:val="24"/>
              </w:rPr>
            </w:pPr>
            <w:r>
              <w:rPr>
                <w:rFonts w:ascii="Times New Roman" w:hAnsi="Times New Roman" w:cs="Times New Roman"/>
                <w:szCs w:val="24"/>
              </w:rPr>
              <w:t>301</w:t>
            </w:r>
          </w:p>
        </w:tc>
      </w:tr>
      <w:tr w14:paraId="187CCE80" w14:textId="50C7EF08" w:rsidTr="7E174158">
        <w:tblPrEx>
          <w:tblW w:w="0" w:type="auto"/>
          <w:tblLook w:val="04A0"/>
        </w:tblPrEx>
        <w:tc>
          <w:tcPr>
            <w:tcW w:w="4205" w:type="dxa"/>
          </w:tcPr>
          <w:p w:rsidR="00B70A40" w:rsidP="000F5C59" w14:paraId="139CBE12" w14:textId="3195202E">
            <w:pPr>
              <w:keepNext/>
              <w:rPr>
                <w:rFonts w:ascii="Times New Roman" w:hAnsi="Times New Roman" w:cs="Times New Roman"/>
                <w:szCs w:val="24"/>
              </w:rPr>
            </w:pPr>
            <w:r>
              <w:rPr>
                <w:rFonts w:ascii="Times New Roman" w:hAnsi="Times New Roman" w:cs="Times New Roman"/>
                <w:szCs w:val="24"/>
              </w:rPr>
              <w:t>Oklahoma</w:t>
            </w:r>
          </w:p>
        </w:tc>
        <w:tc>
          <w:tcPr>
            <w:tcW w:w="2904" w:type="dxa"/>
          </w:tcPr>
          <w:p w:rsidR="00B70A40" w:rsidP="000F5C59" w14:paraId="7F3467BE" w14:textId="59BE9392">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2129F22E" w14:textId="4A0BF9BE">
            <w:pPr>
              <w:keepNext/>
              <w:rPr>
                <w:rFonts w:ascii="Times New Roman" w:hAnsi="Times New Roman" w:cs="Times New Roman"/>
                <w:szCs w:val="24"/>
              </w:rPr>
            </w:pPr>
            <w:r>
              <w:rPr>
                <w:rFonts w:ascii="Times New Roman" w:hAnsi="Times New Roman" w:cs="Times New Roman"/>
                <w:szCs w:val="24"/>
              </w:rPr>
              <w:t>342</w:t>
            </w:r>
          </w:p>
        </w:tc>
      </w:tr>
      <w:tr w14:paraId="2E7B081A" w14:textId="613C943E" w:rsidTr="7E174158">
        <w:tblPrEx>
          <w:tblW w:w="0" w:type="auto"/>
          <w:tblLook w:val="04A0"/>
        </w:tblPrEx>
        <w:tc>
          <w:tcPr>
            <w:tcW w:w="4205" w:type="dxa"/>
          </w:tcPr>
          <w:p w:rsidR="00B70A40" w:rsidP="000F5C59" w14:paraId="73764F3E" w14:textId="4829F1DB">
            <w:pPr>
              <w:keepNext/>
              <w:rPr>
                <w:rFonts w:ascii="Times New Roman" w:hAnsi="Times New Roman" w:cs="Times New Roman"/>
                <w:szCs w:val="24"/>
              </w:rPr>
            </w:pPr>
            <w:r>
              <w:rPr>
                <w:rFonts w:ascii="Times New Roman" w:hAnsi="Times New Roman" w:cs="Times New Roman"/>
                <w:szCs w:val="24"/>
              </w:rPr>
              <w:t>Oregon</w:t>
            </w:r>
          </w:p>
        </w:tc>
        <w:tc>
          <w:tcPr>
            <w:tcW w:w="2904" w:type="dxa"/>
          </w:tcPr>
          <w:p w:rsidR="00B70A40" w:rsidP="000F5C59" w14:paraId="1CCAE334" w14:textId="1610F888">
            <w:pPr>
              <w:keepNext/>
              <w:rPr>
                <w:rFonts w:ascii="Times New Roman" w:hAnsi="Times New Roman" w:cs="Times New Roman"/>
                <w:szCs w:val="24"/>
              </w:rPr>
            </w:pPr>
            <w:r>
              <w:rPr>
                <w:rFonts w:ascii="Times New Roman" w:hAnsi="Times New Roman" w:cs="Times New Roman"/>
                <w:szCs w:val="24"/>
              </w:rPr>
              <w:t>Unknown</w:t>
            </w:r>
          </w:p>
        </w:tc>
        <w:tc>
          <w:tcPr>
            <w:tcW w:w="2241" w:type="dxa"/>
          </w:tcPr>
          <w:p w:rsidR="00B70A40" w:rsidP="000F5C59" w14:paraId="6C0FFDF0" w14:textId="5E7C5CDA">
            <w:pPr>
              <w:keepNext/>
              <w:rPr>
                <w:rFonts w:ascii="Times New Roman" w:hAnsi="Times New Roman" w:cs="Times New Roman"/>
                <w:szCs w:val="24"/>
              </w:rPr>
            </w:pPr>
            <w:r>
              <w:rPr>
                <w:rFonts w:ascii="Times New Roman" w:hAnsi="Times New Roman" w:cs="Times New Roman"/>
                <w:szCs w:val="24"/>
              </w:rPr>
              <w:t>147</w:t>
            </w:r>
          </w:p>
        </w:tc>
      </w:tr>
      <w:tr w14:paraId="4DEF13ED" w14:textId="3C8DE436" w:rsidTr="7E174158">
        <w:tblPrEx>
          <w:tblW w:w="0" w:type="auto"/>
          <w:tblLook w:val="04A0"/>
        </w:tblPrEx>
        <w:tc>
          <w:tcPr>
            <w:tcW w:w="4205" w:type="dxa"/>
          </w:tcPr>
          <w:p w:rsidR="00B70A40" w:rsidP="000F5C59" w14:paraId="62CCCDFF" w14:textId="44391260">
            <w:pPr>
              <w:keepNext/>
              <w:rPr>
                <w:rFonts w:ascii="Times New Roman" w:hAnsi="Times New Roman" w:cs="Times New Roman"/>
                <w:szCs w:val="24"/>
              </w:rPr>
            </w:pPr>
            <w:r>
              <w:rPr>
                <w:rFonts w:ascii="Times New Roman" w:hAnsi="Times New Roman" w:cs="Times New Roman"/>
                <w:szCs w:val="24"/>
              </w:rPr>
              <w:t>Rhode Island</w:t>
            </w:r>
          </w:p>
        </w:tc>
        <w:tc>
          <w:tcPr>
            <w:tcW w:w="2904" w:type="dxa"/>
          </w:tcPr>
          <w:p w:rsidR="00B70A40" w:rsidP="000F5C59" w14:paraId="6607A26D" w14:textId="4A12F604">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2A78C78E" w14:textId="456A9C31">
            <w:pPr>
              <w:keepNext/>
              <w:rPr>
                <w:rFonts w:ascii="Times New Roman" w:hAnsi="Times New Roman" w:cs="Times New Roman"/>
                <w:szCs w:val="24"/>
              </w:rPr>
            </w:pPr>
            <w:r>
              <w:rPr>
                <w:rFonts w:ascii="Times New Roman" w:hAnsi="Times New Roman" w:cs="Times New Roman"/>
                <w:szCs w:val="24"/>
              </w:rPr>
              <w:t>26</w:t>
            </w:r>
          </w:p>
        </w:tc>
      </w:tr>
      <w:tr w14:paraId="00A288AC" w14:textId="768C678D" w:rsidTr="7E174158">
        <w:tblPrEx>
          <w:tblW w:w="0" w:type="auto"/>
          <w:tblLook w:val="04A0"/>
        </w:tblPrEx>
        <w:tc>
          <w:tcPr>
            <w:tcW w:w="4205" w:type="dxa"/>
          </w:tcPr>
          <w:p w:rsidR="00B70A40" w:rsidP="000F5C59" w14:paraId="7043C72C" w14:textId="2241382B">
            <w:pPr>
              <w:keepNext/>
              <w:rPr>
                <w:rFonts w:ascii="Times New Roman" w:hAnsi="Times New Roman" w:cs="Times New Roman"/>
                <w:szCs w:val="24"/>
              </w:rPr>
            </w:pPr>
            <w:r>
              <w:rPr>
                <w:rFonts w:ascii="Times New Roman" w:hAnsi="Times New Roman" w:cs="Times New Roman"/>
                <w:szCs w:val="24"/>
              </w:rPr>
              <w:t>South Carolina</w:t>
            </w:r>
          </w:p>
        </w:tc>
        <w:tc>
          <w:tcPr>
            <w:tcW w:w="2904" w:type="dxa"/>
          </w:tcPr>
          <w:p w:rsidR="00B70A40" w:rsidP="000F5C59" w14:paraId="733CDACB" w14:textId="54D78547">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036D8BAE" w14:textId="4403710E">
            <w:pPr>
              <w:keepNext/>
              <w:rPr>
                <w:rFonts w:ascii="Times New Roman" w:hAnsi="Times New Roman" w:cs="Times New Roman"/>
                <w:szCs w:val="24"/>
              </w:rPr>
            </w:pPr>
            <w:r>
              <w:rPr>
                <w:rFonts w:ascii="Times New Roman" w:hAnsi="Times New Roman" w:cs="Times New Roman"/>
                <w:szCs w:val="24"/>
              </w:rPr>
              <w:t>200</w:t>
            </w:r>
          </w:p>
        </w:tc>
      </w:tr>
      <w:tr w14:paraId="3B651BD3" w14:textId="1C9444A4" w:rsidTr="7E174158">
        <w:tblPrEx>
          <w:tblW w:w="0" w:type="auto"/>
          <w:tblLook w:val="04A0"/>
        </w:tblPrEx>
        <w:tc>
          <w:tcPr>
            <w:tcW w:w="4205" w:type="dxa"/>
          </w:tcPr>
          <w:p w:rsidR="00B70A40" w:rsidP="000F5C59" w14:paraId="753C972A" w14:textId="6C7C550A">
            <w:pPr>
              <w:keepNext/>
              <w:rPr>
                <w:rFonts w:ascii="Times New Roman" w:hAnsi="Times New Roman" w:cs="Times New Roman"/>
                <w:szCs w:val="24"/>
              </w:rPr>
            </w:pPr>
            <w:r>
              <w:rPr>
                <w:rFonts w:ascii="Times New Roman" w:hAnsi="Times New Roman" w:cs="Times New Roman"/>
                <w:szCs w:val="24"/>
              </w:rPr>
              <w:t>Tennessee</w:t>
            </w:r>
          </w:p>
        </w:tc>
        <w:tc>
          <w:tcPr>
            <w:tcW w:w="2904" w:type="dxa"/>
          </w:tcPr>
          <w:p w:rsidR="00B70A40" w:rsidP="000F5C59" w14:paraId="30800C50" w14:textId="47176A94">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7F1A046B" w14:textId="449CBDF1">
            <w:pPr>
              <w:keepNext/>
              <w:rPr>
                <w:rFonts w:ascii="Times New Roman" w:hAnsi="Times New Roman" w:cs="Times New Roman"/>
                <w:szCs w:val="24"/>
              </w:rPr>
            </w:pPr>
            <w:r>
              <w:rPr>
                <w:rFonts w:ascii="Times New Roman" w:hAnsi="Times New Roman" w:cs="Times New Roman"/>
                <w:szCs w:val="24"/>
              </w:rPr>
              <w:t>241</w:t>
            </w:r>
          </w:p>
        </w:tc>
      </w:tr>
      <w:tr w14:paraId="57F1151D" w14:textId="24286998" w:rsidTr="7E174158">
        <w:tblPrEx>
          <w:tblW w:w="0" w:type="auto"/>
          <w:tblLook w:val="04A0"/>
        </w:tblPrEx>
        <w:tc>
          <w:tcPr>
            <w:tcW w:w="4205" w:type="dxa"/>
          </w:tcPr>
          <w:p w:rsidR="00B70A40" w:rsidP="000F5C59" w14:paraId="548C87CF" w14:textId="5C605BE6">
            <w:pPr>
              <w:keepNext/>
              <w:rPr>
                <w:rFonts w:ascii="Times New Roman" w:hAnsi="Times New Roman" w:cs="Times New Roman"/>
                <w:szCs w:val="24"/>
              </w:rPr>
            </w:pPr>
            <w:r>
              <w:rPr>
                <w:rFonts w:ascii="Times New Roman" w:hAnsi="Times New Roman" w:cs="Times New Roman"/>
                <w:szCs w:val="24"/>
              </w:rPr>
              <w:t>Texas</w:t>
            </w:r>
          </w:p>
        </w:tc>
        <w:tc>
          <w:tcPr>
            <w:tcW w:w="2904" w:type="dxa"/>
          </w:tcPr>
          <w:p w:rsidR="00B70A40" w:rsidP="000F5C59" w14:paraId="2E42E8FE" w14:textId="6FCB2476">
            <w:pPr>
              <w:keepNext/>
              <w:rPr>
                <w:rFonts w:ascii="Times New Roman" w:hAnsi="Times New Roman" w:cs="Times New Roman"/>
                <w:szCs w:val="24"/>
              </w:rPr>
            </w:pPr>
            <w:r>
              <w:rPr>
                <w:rFonts w:ascii="Times New Roman" w:hAnsi="Times New Roman" w:cs="Times New Roman"/>
                <w:szCs w:val="24"/>
              </w:rPr>
              <w:t>945</w:t>
            </w:r>
          </w:p>
        </w:tc>
        <w:tc>
          <w:tcPr>
            <w:tcW w:w="2241" w:type="dxa"/>
          </w:tcPr>
          <w:p w:rsidR="00B70A40" w:rsidP="000F5C59" w14:paraId="3D67B546" w14:textId="16120798">
            <w:pPr>
              <w:keepNext/>
              <w:rPr>
                <w:rFonts w:ascii="Times New Roman" w:hAnsi="Times New Roman" w:cs="Times New Roman"/>
                <w:szCs w:val="24"/>
              </w:rPr>
            </w:pPr>
            <w:r>
              <w:rPr>
                <w:rFonts w:ascii="Times New Roman" w:hAnsi="Times New Roman" w:cs="Times New Roman"/>
                <w:szCs w:val="24"/>
              </w:rPr>
              <w:t>928</w:t>
            </w:r>
          </w:p>
        </w:tc>
      </w:tr>
      <w:tr w14:paraId="73324C54" w14:textId="4EA21C17" w:rsidTr="7E174158">
        <w:tblPrEx>
          <w:tblW w:w="0" w:type="auto"/>
          <w:tblLook w:val="04A0"/>
        </w:tblPrEx>
        <w:tc>
          <w:tcPr>
            <w:tcW w:w="4205" w:type="dxa"/>
          </w:tcPr>
          <w:p w:rsidR="00B70A40" w:rsidP="000F5C59" w14:paraId="215BA9BA" w14:textId="0A4CE1F9">
            <w:pPr>
              <w:keepNext/>
              <w:rPr>
                <w:rFonts w:ascii="Times New Roman" w:hAnsi="Times New Roman" w:cs="Times New Roman"/>
                <w:szCs w:val="24"/>
              </w:rPr>
            </w:pPr>
            <w:r>
              <w:rPr>
                <w:rFonts w:ascii="Times New Roman" w:hAnsi="Times New Roman" w:cs="Times New Roman"/>
                <w:szCs w:val="24"/>
              </w:rPr>
              <w:t>Utah</w:t>
            </w:r>
          </w:p>
        </w:tc>
        <w:tc>
          <w:tcPr>
            <w:tcW w:w="2904" w:type="dxa"/>
          </w:tcPr>
          <w:p w:rsidR="00B70A40" w:rsidP="000F5C59" w14:paraId="548AFDAA" w14:textId="627A9F55">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3C1C7A25" w14:textId="790937FF">
            <w:pPr>
              <w:keepNext/>
              <w:rPr>
                <w:rFonts w:ascii="Times New Roman" w:hAnsi="Times New Roman" w:cs="Times New Roman"/>
                <w:szCs w:val="24"/>
              </w:rPr>
            </w:pPr>
            <w:r>
              <w:rPr>
                <w:rFonts w:ascii="Times New Roman" w:hAnsi="Times New Roman" w:cs="Times New Roman"/>
                <w:szCs w:val="24"/>
              </w:rPr>
              <w:t>110</w:t>
            </w:r>
          </w:p>
        </w:tc>
      </w:tr>
      <w:tr w14:paraId="7485BB74" w14:textId="2B86A47A" w:rsidTr="7E174158">
        <w:tblPrEx>
          <w:tblW w:w="0" w:type="auto"/>
          <w:tblLook w:val="04A0"/>
        </w:tblPrEx>
        <w:tc>
          <w:tcPr>
            <w:tcW w:w="4205" w:type="dxa"/>
          </w:tcPr>
          <w:p w:rsidR="00B70A40" w:rsidP="000F5C59" w14:paraId="5AE081BE" w14:textId="710E41CE">
            <w:pPr>
              <w:keepNext/>
              <w:rPr>
                <w:rFonts w:ascii="Times New Roman" w:hAnsi="Times New Roman" w:cs="Times New Roman"/>
                <w:szCs w:val="24"/>
              </w:rPr>
            </w:pPr>
            <w:r>
              <w:rPr>
                <w:rFonts w:ascii="Times New Roman" w:hAnsi="Times New Roman" w:cs="Times New Roman"/>
                <w:szCs w:val="24"/>
              </w:rPr>
              <w:t>Washington</w:t>
            </w:r>
          </w:p>
        </w:tc>
        <w:tc>
          <w:tcPr>
            <w:tcW w:w="2904" w:type="dxa"/>
          </w:tcPr>
          <w:p w:rsidR="00B70A40" w:rsidP="000F5C59" w14:paraId="71DE3435" w14:textId="3F4CC0DF">
            <w:pPr>
              <w:keepNext/>
              <w:rPr>
                <w:rFonts w:ascii="Times New Roman" w:hAnsi="Times New Roman" w:cs="Times New Roman"/>
                <w:szCs w:val="24"/>
              </w:rPr>
            </w:pPr>
            <w:r>
              <w:rPr>
                <w:rFonts w:ascii="Times New Roman" w:hAnsi="Times New Roman" w:cs="Times New Roman"/>
                <w:szCs w:val="24"/>
              </w:rPr>
              <w:t>98</w:t>
            </w:r>
          </w:p>
        </w:tc>
        <w:tc>
          <w:tcPr>
            <w:tcW w:w="2241" w:type="dxa"/>
          </w:tcPr>
          <w:p w:rsidR="00B70A40" w:rsidP="000F5C59" w14:paraId="67609749" w14:textId="3CA9622A">
            <w:pPr>
              <w:keepNext/>
              <w:rPr>
                <w:rFonts w:ascii="Times New Roman" w:hAnsi="Times New Roman" w:cs="Times New Roman"/>
                <w:szCs w:val="24"/>
              </w:rPr>
            </w:pPr>
            <w:r>
              <w:rPr>
                <w:rFonts w:ascii="Times New Roman" w:hAnsi="Times New Roman" w:cs="Times New Roman"/>
                <w:szCs w:val="24"/>
              </w:rPr>
              <w:t>92</w:t>
            </w:r>
          </w:p>
        </w:tc>
      </w:tr>
      <w:tr w14:paraId="0DBE862A" w14:textId="7F98C9D8" w:rsidTr="7E174158">
        <w:tblPrEx>
          <w:tblW w:w="0" w:type="auto"/>
          <w:tblLook w:val="04A0"/>
        </w:tblPrEx>
        <w:tc>
          <w:tcPr>
            <w:tcW w:w="4205" w:type="dxa"/>
          </w:tcPr>
          <w:p w:rsidR="00B70A40" w:rsidP="000F5C59" w14:paraId="0541DBF9" w14:textId="7D071FD9">
            <w:pPr>
              <w:keepNext/>
              <w:rPr>
                <w:rFonts w:ascii="Times New Roman" w:hAnsi="Times New Roman" w:cs="Times New Roman"/>
                <w:szCs w:val="24"/>
              </w:rPr>
            </w:pPr>
            <w:r>
              <w:rPr>
                <w:rFonts w:ascii="Times New Roman" w:hAnsi="Times New Roman" w:cs="Times New Roman"/>
                <w:szCs w:val="24"/>
              </w:rPr>
              <w:t>West Virginia</w:t>
            </w:r>
          </w:p>
        </w:tc>
        <w:tc>
          <w:tcPr>
            <w:tcW w:w="2904" w:type="dxa"/>
          </w:tcPr>
          <w:p w:rsidR="00B70A40" w:rsidP="000F5C59" w14:paraId="4AA0969B" w14:textId="7D9CB9BB">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23846D1D" w14:textId="483C9542">
            <w:pPr>
              <w:keepNext/>
              <w:rPr>
                <w:rFonts w:ascii="Times New Roman" w:hAnsi="Times New Roman" w:cs="Times New Roman"/>
                <w:szCs w:val="24"/>
              </w:rPr>
            </w:pPr>
            <w:r>
              <w:rPr>
                <w:rFonts w:ascii="Times New Roman" w:hAnsi="Times New Roman" w:cs="Times New Roman"/>
                <w:szCs w:val="24"/>
              </w:rPr>
              <w:t>122</w:t>
            </w:r>
          </w:p>
        </w:tc>
      </w:tr>
      <w:tr w14:paraId="05351ED5" w14:textId="2A5ABEF0" w:rsidTr="7E174158">
        <w:tblPrEx>
          <w:tblW w:w="0" w:type="auto"/>
          <w:tblLook w:val="04A0"/>
        </w:tblPrEx>
        <w:tc>
          <w:tcPr>
            <w:tcW w:w="4205" w:type="dxa"/>
          </w:tcPr>
          <w:p w:rsidR="00B70A40" w:rsidP="000F5C59" w14:paraId="3B5CAC7E" w14:textId="53211A93">
            <w:pPr>
              <w:keepNext/>
              <w:rPr>
                <w:rFonts w:ascii="Times New Roman" w:hAnsi="Times New Roman" w:cs="Times New Roman"/>
                <w:szCs w:val="24"/>
              </w:rPr>
            </w:pPr>
            <w:r>
              <w:rPr>
                <w:rFonts w:ascii="Times New Roman" w:hAnsi="Times New Roman" w:cs="Times New Roman"/>
                <w:szCs w:val="24"/>
              </w:rPr>
              <w:t>Wisconsin</w:t>
            </w:r>
          </w:p>
        </w:tc>
        <w:tc>
          <w:tcPr>
            <w:tcW w:w="2904" w:type="dxa"/>
          </w:tcPr>
          <w:p w:rsidR="00B70A40" w:rsidP="000F5C59" w14:paraId="6D52312B" w14:textId="3A2F1EA3">
            <w:pPr>
              <w:keepNext/>
              <w:rPr>
                <w:rFonts w:ascii="Times New Roman" w:hAnsi="Times New Roman" w:cs="Times New Roman"/>
                <w:szCs w:val="24"/>
              </w:rPr>
            </w:pPr>
            <w:r>
              <w:rPr>
                <w:rFonts w:ascii="Times New Roman" w:hAnsi="Times New Roman" w:cs="Times New Roman"/>
                <w:szCs w:val="24"/>
              </w:rPr>
              <w:t>252</w:t>
            </w:r>
          </w:p>
        </w:tc>
        <w:tc>
          <w:tcPr>
            <w:tcW w:w="2241" w:type="dxa"/>
          </w:tcPr>
          <w:p w:rsidR="00B70A40" w:rsidP="000F5C59" w14:paraId="765BC903" w14:textId="03342429">
            <w:pPr>
              <w:keepNext/>
              <w:rPr>
                <w:rFonts w:ascii="Times New Roman" w:hAnsi="Times New Roman" w:cs="Times New Roman"/>
                <w:szCs w:val="24"/>
              </w:rPr>
            </w:pPr>
            <w:r>
              <w:rPr>
                <w:rFonts w:ascii="Times New Roman" w:hAnsi="Times New Roman" w:cs="Times New Roman"/>
                <w:szCs w:val="24"/>
              </w:rPr>
              <w:t>237</w:t>
            </w:r>
          </w:p>
        </w:tc>
      </w:tr>
      <w:tr w14:paraId="10A12DD9" w14:textId="3A3B7166" w:rsidTr="7E174158">
        <w:tblPrEx>
          <w:tblW w:w="0" w:type="auto"/>
          <w:tblLook w:val="04A0"/>
        </w:tblPrEx>
        <w:tc>
          <w:tcPr>
            <w:tcW w:w="4205" w:type="dxa"/>
          </w:tcPr>
          <w:p w:rsidR="00B70A40" w:rsidP="000F5C59" w14:paraId="2985482D" w14:textId="4C40618C">
            <w:pPr>
              <w:keepNext/>
              <w:rPr>
                <w:rFonts w:ascii="Times New Roman" w:hAnsi="Times New Roman" w:cs="Times New Roman"/>
                <w:szCs w:val="24"/>
              </w:rPr>
            </w:pPr>
            <w:r>
              <w:rPr>
                <w:rFonts w:ascii="Times New Roman" w:hAnsi="Times New Roman" w:cs="Times New Roman"/>
                <w:szCs w:val="24"/>
              </w:rPr>
              <w:t>Wyoming</w:t>
            </w:r>
          </w:p>
        </w:tc>
        <w:tc>
          <w:tcPr>
            <w:tcW w:w="2904" w:type="dxa"/>
          </w:tcPr>
          <w:p w:rsidR="00B70A40" w:rsidP="000F5C59" w14:paraId="792EB9F7" w14:textId="291CBFF6">
            <w:pPr>
              <w:keepNext/>
              <w:rPr>
                <w:rFonts w:ascii="Times New Roman" w:hAnsi="Times New Roman" w:cs="Times New Roman"/>
                <w:szCs w:val="24"/>
              </w:rPr>
            </w:pPr>
            <w:r>
              <w:rPr>
                <w:rFonts w:ascii="Times New Roman" w:hAnsi="Times New Roman" w:cs="Times New Roman"/>
                <w:szCs w:val="24"/>
              </w:rPr>
              <w:t>Not reported</w:t>
            </w:r>
          </w:p>
        </w:tc>
        <w:tc>
          <w:tcPr>
            <w:tcW w:w="2241" w:type="dxa"/>
          </w:tcPr>
          <w:p w:rsidR="00B70A40" w:rsidP="000F5C59" w14:paraId="157A32E5" w14:textId="01E9C6FE">
            <w:pPr>
              <w:keepNext/>
              <w:rPr>
                <w:rFonts w:ascii="Times New Roman" w:hAnsi="Times New Roman" w:cs="Times New Roman"/>
                <w:szCs w:val="24"/>
              </w:rPr>
            </w:pPr>
            <w:r>
              <w:rPr>
                <w:rFonts w:ascii="Times New Roman" w:hAnsi="Times New Roman" w:cs="Times New Roman"/>
                <w:szCs w:val="24"/>
              </w:rPr>
              <w:t>82</w:t>
            </w:r>
          </w:p>
        </w:tc>
      </w:tr>
      <w:tr w14:paraId="4E1ED9E4" w14:textId="77777777" w:rsidTr="7E174158">
        <w:tblPrEx>
          <w:tblW w:w="0" w:type="auto"/>
          <w:tblLook w:val="04A0"/>
        </w:tblPrEx>
        <w:tc>
          <w:tcPr>
            <w:tcW w:w="4205" w:type="dxa"/>
          </w:tcPr>
          <w:p w:rsidR="00BC00A2" w:rsidRPr="007B64A3" w:rsidP="000F5C59" w14:paraId="7D1079EF" w14:textId="514493FA">
            <w:pPr>
              <w:keepNext/>
              <w:rPr>
                <w:rFonts w:ascii="Times New Roman" w:hAnsi="Times New Roman" w:cs="Times New Roman"/>
                <w:b/>
                <w:bCs/>
                <w:szCs w:val="24"/>
              </w:rPr>
            </w:pPr>
            <w:r w:rsidRPr="007B64A3">
              <w:rPr>
                <w:rFonts w:ascii="Times New Roman" w:hAnsi="Times New Roman" w:cs="Times New Roman"/>
                <w:b/>
                <w:bCs/>
                <w:szCs w:val="24"/>
              </w:rPr>
              <w:t>TOTAL NUMBER OF COURTS</w:t>
            </w:r>
          </w:p>
        </w:tc>
        <w:tc>
          <w:tcPr>
            <w:tcW w:w="2904" w:type="dxa"/>
          </w:tcPr>
          <w:p w:rsidR="00BC00A2" w:rsidRPr="007B64A3" w:rsidP="000F5C59" w14:paraId="7C22B803" w14:textId="52514A56">
            <w:pPr>
              <w:keepNext/>
              <w:rPr>
                <w:rFonts w:ascii="Times New Roman" w:hAnsi="Times New Roman" w:cs="Times New Roman"/>
                <w:b/>
                <w:bCs/>
                <w:szCs w:val="24"/>
              </w:rPr>
            </w:pPr>
            <w:r w:rsidRPr="007B64A3">
              <w:rPr>
                <w:rFonts w:ascii="Times New Roman" w:hAnsi="Times New Roman" w:cs="Times New Roman"/>
                <w:b/>
                <w:bCs/>
                <w:szCs w:val="24"/>
              </w:rPr>
              <w:t>3,446</w:t>
            </w:r>
          </w:p>
        </w:tc>
        <w:tc>
          <w:tcPr>
            <w:tcW w:w="2241" w:type="dxa"/>
          </w:tcPr>
          <w:p w:rsidR="00BC00A2" w:rsidRPr="007B64A3" w:rsidP="000F5C59" w14:paraId="5AFA4466" w14:textId="2DCC92EB">
            <w:pPr>
              <w:keepNext/>
              <w:rPr>
                <w:rFonts w:ascii="Times New Roman" w:hAnsi="Times New Roman" w:cs="Times New Roman"/>
                <w:b/>
                <w:bCs/>
                <w:szCs w:val="24"/>
              </w:rPr>
            </w:pPr>
            <w:r w:rsidRPr="007B64A3">
              <w:rPr>
                <w:rFonts w:ascii="Times New Roman" w:hAnsi="Times New Roman" w:cs="Times New Roman"/>
                <w:b/>
                <w:bCs/>
                <w:szCs w:val="24"/>
              </w:rPr>
              <w:t>7,564</w:t>
            </w:r>
          </w:p>
        </w:tc>
      </w:tr>
      <w:tr w14:paraId="4D338976" w14:textId="77777777" w:rsidTr="7E174158">
        <w:tblPrEx>
          <w:tblW w:w="0" w:type="auto"/>
          <w:tblLook w:val="04A0"/>
        </w:tblPrEx>
        <w:tc>
          <w:tcPr>
            <w:tcW w:w="9350" w:type="dxa"/>
            <w:gridSpan w:val="3"/>
          </w:tcPr>
          <w:p w:rsidR="003F79BE" w:rsidRPr="003F79BE" w:rsidP="000F5C59" w14:paraId="50439EE5" w14:textId="2B805AA7">
            <w:pPr>
              <w:keepNext/>
              <w:rPr>
                <w:rFonts w:ascii="Times New Roman" w:hAnsi="Times New Roman" w:cs="Times New Roman"/>
              </w:rPr>
            </w:pPr>
            <w:r w:rsidRPr="7E174158">
              <w:rPr>
                <w:rFonts w:ascii="Times New Roman" w:hAnsi="Times New Roman" w:cs="Times New Roman"/>
              </w:rPr>
              <w:t>*State has more than one type of municipal court.</w:t>
            </w:r>
          </w:p>
        </w:tc>
      </w:tr>
      <w:tr w14:paraId="38021D7B" w14:textId="0BFF30B2" w:rsidTr="7E174158">
        <w:tblPrEx>
          <w:tblW w:w="0" w:type="auto"/>
          <w:tblLook w:val="04A0"/>
        </w:tblPrEx>
        <w:tc>
          <w:tcPr>
            <w:tcW w:w="9350" w:type="dxa"/>
            <w:gridSpan w:val="3"/>
          </w:tcPr>
          <w:p w:rsidR="00B70A40" w:rsidP="000F5C59" w14:paraId="57FBC44D" w14:textId="0F6BD490">
            <w:pPr>
              <w:keepNext/>
              <w:rPr>
                <w:rFonts w:ascii="Times New Roman" w:hAnsi="Times New Roman" w:cs="Times New Roman"/>
              </w:rPr>
            </w:pPr>
            <w:r w:rsidRPr="7E174158">
              <w:rPr>
                <w:rFonts w:ascii="Times New Roman" w:hAnsi="Times New Roman" w:cs="Times New Roman"/>
              </w:rPr>
              <w:t xml:space="preserve">Sources: </w:t>
            </w:r>
            <w:hyperlink r:id="rId7">
              <w:r w:rsidRPr="7E174158">
                <w:rPr>
                  <w:rStyle w:val="Hyperlink"/>
                  <w:rFonts w:ascii="Times New Roman" w:hAnsi="Times New Roman" w:cs="Times New Roman"/>
                </w:rPr>
                <w:t>https://www.courtstatistics.org/__data/assets/pdf_file/0019/23833/CSP-Aggregation-Aug-2020.pdf</w:t>
              </w:r>
            </w:hyperlink>
            <w:r w:rsidRPr="7E174158">
              <w:rPr>
                <w:rFonts w:ascii="Times New Roman" w:hAnsi="Times New Roman" w:cs="Times New Roman"/>
              </w:rPr>
              <w:t xml:space="preserve"> and </w:t>
            </w:r>
            <w:r w:rsidRPr="7E174158">
              <w:rPr>
                <w:rFonts w:ascii="Times New Roman" w:hAnsi="Times New Roman" w:cs="Times New Roman"/>
              </w:rPr>
              <w:t>Natapoff</w:t>
            </w:r>
            <w:r w:rsidRPr="7E174158">
              <w:rPr>
                <w:rFonts w:ascii="Times New Roman" w:hAnsi="Times New Roman" w:cs="Times New Roman"/>
              </w:rPr>
              <w:t xml:space="preserve">, A. 2021. “Criminal Municipal Courts.” </w:t>
            </w:r>
            <w:r w:rsidRPr="7E174158">
              <w:rPr>
                <w:rFonts w:ascii="Times New Roman" w:hAnsi="Times New Roman" w:cs="Times New Roman"/>
                <w:i/>
                <w:iCs/>
              </w:rPr>
              <w:t xml:space="preserve">Harvard Law Review, </w:t>
            </w:r>
            <w:r w:rsidRPr="7E174158">
              <w:rPr>
                <w:rFonts w:ascii="Times New Roman" w:hAnsi="Times New Roman" w:cs="Times New Roman"/>
              </w:rPr>
              <w:t xml:space="preserve">134: 964-1065. </w:t>
            </w:r>
            <w:hyperlink r:id="rId8">
              <w:r w:rsidRPr="7E174158">
                <w:rPr>
                  <w:rStyle w:val="Hyperlink"/>
                  <w:rFonts w:ascii="Times New Roman" w:hAnsi="Times New Roman" w:cs="Times New Roman"/>
                </w:rPr>
                <w:t>https://harvardlawreview.org/print/vol-134/criminal-municipal-courts/</w:t>
              </w:r>
            </w:hyperlink>
            <w:r w:rsidRPr="7E174158">
              <w:rPr>
                <w:rFonts w:ascii="Times New Roman" w:hAnsi="Times New Roman" w:cs="Times New Roman"/>
              </w:rPr>
              <w:t xml:space="preserve"> Both accessed on 2023-08-15. </w:t>
            </w:r>
          </w:p>
        </w:tc>
      </w:tr>
    </w:tbl>
    <w:p w:rsidR="002B75EA" w:rsidP="008C4CF3" w14:paraId="548B6F37" w14:textId="025BD8AB">
      <w:pPr>
        <w:spacing w:line="240" w:lineRule="auto"/>
        <w:rPr>
          <w:rFonts w:ascii="Times New Roman" w:hAnsi="Times New Roman" w:cs="Times New Roman"/>
          <w:sz w:val="24"/>
          <w:szCs w:val="24"/>
        </w:rPr>
      </w:pPr>
    </w:p>
    <w:p w:rsidR="00E0733C" w:rsidP="005025FD" w14:paraId="4099BBAC" w14:textId="2C297522">
      <w:pPr>
        <w:spacing w:line="240" w:lineRule="auto"/>
        <w:rPr>
          <w:rFonts w:ascii="Times New Roman" w:hAnsi="Times New Roman" w:cs="Times New Roman"/>
          <w:sz w:val="24"/>
          <w:szCs w:val="24"/>
        </w:rPr>
      </w:pPr>
    </w:p>
    <w:p w:rsidR="00E376D8" w:rsidP="005330D6" w14:paraId="6ED56149" w14:textId="4C9F1E2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Outreach</w:t>
      </w:r>
    </w:p>
    <w:p w:rsidR="00A22C59" w:rsidP="005330D6" w14:paraId="3053956E" w14:textId="5174908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BJS's experience with contacting courts and other </w:t>
      </w:r>
      <w:r w:rsidR="00BE6CC2">
        <w:rPr>
          <w:rFonts w:ascii="Times New Roman" w:eastAsia="Times New Roman" w:hAnsi="Times New Roman" w:cs="Times New Roman"/>
          <w:sz w:val="24"/>
          <w:szCs w:val="24"/>
        </w:rPr>
        <w:t>justice</w:t>
      </w:r>
      <w:r>
        <w:rPr>
          <w:rFonts w:ascii="Times New Roman" w:eastAsia="Times New Roman" w:hAnsi="Times New Roman" w:cs="Times New Roman"/>
          <w:sz w:val="24"/>
          <w:szCs w:val="24"/>
        </w:rPr>
        <w:t xml:space="preserve"> agencies, </w:t>
      </w:r>
      <w:r w:rsidR="00213AF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ur outreach strategy is designed to maximize response rates from court officials. </w:t>
      </w:r>
      <w:r w:rsidR="00213AF4">
        <w:rPr>
          <w:rFonts w:ascii="Times New Roman" w:eastAsia="Times New Roman" w:hAnsi="Times New Roman" w:cs="Times New Roman"/>
          <w:sz w:val="24"/>
          <w:szCs w:val="24"/>
        </w:rPr>
        <w:t>Within the first week, we</w:t>
      </w:r>
      <w:r w:rsidR="00BE6CC2">
        <w:rPr>
          <w:rFonts w:ascii="Times New Roman" w:eastAsia="Times New Roman" w:hAnsi="Times New Roman" w:cs="Times New Roman"/>
          <w:sz w:val="24"/>
          <w:szCs w:val="24"/>
        </w:rPr>
        <w:t xml:space="preserve"> will notify the state court administrator that we will be conducting the CSC. BJS has found that this contact improves response rates because often the local courts will ask the state court administrator about participation in research projects. </w:t>
      </w:r>
      <w:r w:rsidR="00495A39">
        <w:rPr>
          <w:rFonts w:ascii="Times New Roman" w:eastAsia="Times New Roman" w:hAnsi="Times New Roman" w:cs="Times New Roman"/>
          <w:sz w:val="24"/>
          <w:szCs w:val="24"/>
        </w:rPr>
        <w:t xml:space="preserve">Following the initial BJS notification, NCSC will contact the </w:t>
      </w:r>
      <w:r w:rsidR="000F5C59">
        <w:rPr>
          <w:rFonts w:ascii="Times New Roman" w:eastAsia="Times New Roman" w:hAnsi="Times New Roman" w:cs="Times New Roman"/>
          <w:sz w:val="24"/>
          <w:szCs w:val="24"/>
        </w:rPr>
        <w:t>state</w:t>
      </w:r>
      <w:r w:rsidR="00213AF4">
        <w:rPr>
          <w:rFonts w:ascii="Times New Roman" w:eastAsia="Times New Roman" w:hAnsi="Times New Roman" w:cs="Times New Roman"/>
          <w:sz w:val="24"/>
          <w:szCs w:val="24"/>
        </w:rPr>
        <w:t xml:space="preserve"> court administrators </w:t>
      </w:r>
      <w:r w:rsidR="00ED4FAF">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confirm lists of </w:t>
      </w:r>
      <w:r w:rsidR="00BE6CC2">
        <w:rPr>
          <w:rFonts w:ascii="Times New Roman" w:eastAsia="Times New Roman" w:hAnsi="Times New Roman" w:cs="Times New Roman"/>
          <w:sz w:val="24"/>
          <w:szCs w:val="24"/>
        </w:rPr>
        <w:t xml:space="preserve">county and local court </w:t>
      </w:r>
      <w:r>
        <w:rPr>
          <w:rFonts w:ascii="Times New Roman" w:eastAsia="Times New Roman" w:hAnsi="Times New Roman" w:cs="Times New Roman"/>
          <w:sz w:val="24"/>
          <w:szCs w:val="24"/>
        </w:rPr>
        <w:t>contacts that can</w:t>
      </w:r>
      <w:r w:rsidR="00495A39">
        <w:rPr>
          <w:rFonts w:ascii="Times New Roman" w:eastAsia="Times New Roman" w:hAnsi="Times New Roman" w:cs="Times New Roman"/>
          <w:sz w:val="24"/>
          <w:szCs w:val="24"/>
        </w:rPr>
        <w:t xml:space="preserve"> be eligible to</w:t>
      </w:r>
      <w:r>
        <w:rPr>
          <w:rFonts w:ascii="Times New Roman" w:eastAsia="Times New Roman" w:hAnsi="Times New Roman" w:cs="Times New Roman"/>
          <w:sz w:val="24"/>
          <w:szCs w:val="24"/>
        </w:rPr>
        <w:t xml:space="preserve"> complete the CSC</w:t>
      </w:r>
      <w:r w:rsidR="00BE6CC2">
        <w:rPr>
          <w:rFonts w:ascii="Times New Roman" w:eastAsia="Times New Roman" w:hAnsi="Times New Roman" w:cs="Times New Roman"/>
          <w:sz w:val="24"/>
          <w:szCs w:val="24"/>
        </w:rPr>
        <w:t xml:space="preserve">. NCSC will </w:t>
      </w:r>
      <w:r>
        <w:rPr>
          <w:rFonts w:ascii="Times New Roman" w:eastAsia="Times New Roman" w:hAnsi="Times New Roman" w:cs="Times New Roman"/>
          <w:sz w:val="24"/>
          <w:szCs w:val="24"/>
        </w:rPr>
        <w:t xml:space="preserve">follow up with non-responders in the subsequent weeks. </w:t>
      </w:r>
      <w:r w:rsidR="00495A39">
        <w:rPr>
          <w:rFonts w:ascii="Times New Roman" w:eastAsia="Times New Roman" w:hAnsi="Times New Roman" w:cs="Times New Roman"/>
          <w:sz w:val="24"/>
          <w:szCs w:val="24"/>
        </w:rPr>
        <w:t>More details on this planned outreach are below.</w:t>
      </w:r>
    </w:p>
    <w:p w:rsidR="00E376D8" w:rsidP="005330D6" w14:paraId="0E6A85B1" w14:textId="311839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week 1, NCSC will </w:t>
      </w:r>
      <w:r w:rsidR="00A22C59">
        <w:rPr>
          <w:rFonts w:ascii="Times New Roman" w:eastAsia="Times New Roman" w:hAnsi="Times New Roman" w:cs="Times New Roman"/>
          <w:sz w:val="24"/>
          <w:szCs w:val="24"/>
        </w:rPr>
        <w:t xml:space="preserve">send </w:t>
      </w:r>
      <w:r w:rsidR="006A4843">
        <w:rPr>
          <w:rFonts w:ascii="Times New Roman" w:eastAsia="Times New Roman" w:hAnsi="Times New Roman" w:cs="Times New Roman"/>
          <w:sz w:val="24"/>
          <w:szCs w:val="24"/>
        </w:rPr>
        <w:t>a</w:t>
      </w:r>
      <w:r w:rsidR="00ED4FAF">
        <w:rPr>
          <w:rFonts w:ascii="Times New Roman" w:eastAsia="Times New Roman" w:hAnsi="Times New Roman" w:cs="Times New Roman"/>
          <w:sz w:val="24"/>
          <w:szCs w:val="24"/>
        </w:rPr>
        <w:t xml:space="preserve"> BJS</w:t>
      </w:r>
      <w:r w:rsidR="00BE6CC2">
        <w:rPr>
          <w:rFonts w:ascii="Times New Roman" w:eastAsia="Times New Roman" w:hAnsi="Times New Roman" w:cs="Times New Roman"/>
          <w:sz w:val="24"/>
          <w:szCs w:val="24"/>
        </w:rPr>
        <w:t xml:space="preserve"> </w:t>
      </w:r>
      <w:r w:rsidR="00E66670">
        <w:rPr>
          <w:rFonts w:ascii="Times New Roman" w:eastAsia="Times New Roman" w:hAnsi="Times New Roman" w:cs="Times New Roman"/>
          <w:sz w:val="24"/>
          <w:szCs w:val="24"/>
        </w:rPr>
        <w:t xml:space="preserve">pre-notification </w:t>
      </w:r>
      <w:r>
        <w:rPr>
          <w:rFonts w:ascii="Times New Roman" w:eastAsia="Times New Roman" w:hAnsi="Times New Roman" w:cs="Times New Roman"/>
          <w:sz w:val="24"/>
          <w:szCs w:val="24"/>
        </w:rPr>
        <w:t xml:space="preserve">letter to </w:t>
      </w:r>
      <w:r w:rsidR="00E66670">
        <w:rPr>
          <w:rFonts w:ascii="Times New Roman" w:eastAsia="Times New Roman" w:hAnsi="Times New Roman" w:cs="Times New Roman"/>
          <w:sz w:val="24"/>
          <w:szCs w:val="24"/>
        </w:rPr>
        <w:t xml:space="preserve">the </w:t>
      </w:r>
      <w:r w:rsidR="0007769F">
        <w:rPr>
          <w:rFonts w:ascii="Times New Roman" w:eastAsia="Times New Roman" w:hAnsi="Times New Roman" w:cs="Times New Roman"/>
          <w:sz w:val="24"/>
          <w:szCs w:val="24"/>
        </w:rPr>
        <w:t>5</w:t>
      </w:r>
      <w:r w:rsidR="00E66670">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state </w:t>
      </w:r>
      <w:r w:rsidR="006A4843">
        <w:rPr>
          <w:rFonts w:ascii="Times New Roman" w:eastAsia="Times New Roman" w:hAnsi="Times New Roman" w:cs="Times New Roman"/>
          <w:sz w:val="24"/>
          <w:szCs w:val="24"/>
        </w:rPr>
        <w:t xml:space="preserve">and U.S. territory </w:t>
      </w:r>
      <w:r>
        <w:rPr>
          <w:rFonts w:ascii="Times New Roman" w:eastAsia="Times New Roman" w:hAnsi="Times New Roman" w:cs="Times New Roman"/>
          <w:sz w:val="24"/>
          <w:szCs w:val="24"/>
        </w:rPr>
        <w:t xml:space="preserve">court administrators, advising that the CSC will be collecting data from courts in their state </w:t>
      </w:r>
      <w:r w:rsidR="006A4843">
        <w:rPr>
          <w:rFonts w:ascii="Times New Roman" w:eastAsia="Times New Roman" w:hAnsi="Times New Roman" w:cs="Times New Roman"/>
          <w:sz w:val="24"/>
          <w:szCs w:val="24"/>
        </w:rPr>
        <w:t>or territory (</w:t>
      </w:r>
      <w:r w:rsidRPr="00ED3CE5" w:rsidR="006A4843">
        <w:rPr>
          <w:rFonts w:ascii="Times New Roman" w:eastAsia="Times New Roman" w:hAnsi="Times New Roman" w:cs="Times New Roman"/>
          <w:b/>
          <w:bCs/>
          <w:sz w:val="24"/>
          <w:szCs w:val="24"/>
        </w:rPr>
        <w:t xml:space="preserve">Attachment </w:t>
      </w:r>
      <w:r w:rsidR="00093231">
        <w:rPr>
          <w:rFonts w:ascii="Times New Roman" w:eastAsia="Times New Roman" w:hAnsi="Times New Roman" w:cs="Times New Roman"/>
          <w:b/>
          <w:bCs/>
          <w:sz w:val="24"/>
          <w:szCs w:val="24"/>
        </w:rPr>
        <w:t>A</w:t>
      </w:r>
      <w:r w:rsidR="006A4843">
        <w:rPr>
          <w:rFonts w:ascii="Times New Roman" w:eastAsia="Times New Roman" w:hAnsi="Times New Roman" w:cs="Times New Roman"/>
          <w:sz w:val="24"/>
          <w:szCs w:val="24"/>
        </w:rPr>
        <w:t xml:space="preserve">) and include </w:t>
      </w:r>
      <w:r w:rsidR="00171777">
        <w:rPr>
          <w:rFonts w:ascii="Times New Roman" w:eastAsia="Times New Roman" w:hAnsi="Times New Roman" w:cs="Times New Roman"/>
          <w:sz w:val="24"/>
          <w:szCs w:val="24"/>
        </w:rPr>
        <w:t>an informational flyer describing the project</w:t>
      </w:r>
      <w:r w:rsidR="00E66670">
        <w:rPr>
          <w:rFonts w:ascii="Times New Roman" w:eastAsia="Times New Roman" w:hAnsi="Times New Roman" w:cs="Times New Roman"/>
          <w:sz w:val="24"/>
          <w:szCs w:val="24"/>
        </w:rPr>
        <w:t xml:space="preserve"> </w:t>
      </w:r>
      <w:r w:rsidR="006A4843">
        <w:rPr>
          <w:rFonts w:ascii="Times New Roman" w:eastAsia="Times New Roman" w:hAnsi="Times New Roman" w:cs="Times New Roman"/>
          <w:sz w:val="24"/>
          <w:szCs w:val="24"/>
        </w:rPr>
        <w:t>(</w:t>
      </w:r>
      <w:r w:rsidRPr="00C33668" w:rsidR="00171777">
        <w:rPr>
          <w:rFonts w:ascii="Times New Roman" w:eastAsia="Times New Roman" w:hAnsi="Times New Roman" w:cs="Times New Roman"/>
          <w:b/>
          <w:bCs/>
          <w:sz w:val="24"/>
          <w:szCs w:val="24"/>
        </w:rPr>
        <w:t xml:space="preserve">Attachment </w:t>
      </w:r>
      <w:r w:rsidR="00093231">
        <w:rPr>
          <w:rFonts w:ascii="Times New Roman" w:eastAsia="Times New Roman" w:hAnsi="Times New Roman" w:cs="Times New Roman"/>
          <w:b/>
          <w:bCs/>
          <w:sz w:val="24"/>
          <w:szCs w:val="24"/>
        </w:rPr>
        <w:t>B</w:t>
      </w:r>
      <w:r w:rsidRPr="00C33668">
        <w:rPr>
          <w:rFonts w:ascii="Times New Roman" w:eastAsia="Times New Roman" w:hAnsi="Times New Roman" w:cs="Times New Roman"/>
          <w:sz w:val="24"/>
          <w:szCs w:val="24"/>
        </w:rPr>
        <w:t>).</w:t>
      </w:r>
      <w:r w:rsidR="00921B08">
        <w:rPr>
          <w:rFonts w:ascii="Times New Roman" w:eastAsia="Times New Roman" w:hAnsi="Times New Roman" w:cs="Times New Roman"/>
          <w:sz w:val="24"/>
          <w:szCs w:val="24"/>
        </w:rPr>
        <w:t xml:space="preserve"> </w:t>
      </w:r>
      <w:r w:rsidR="00495A39">
        <w:rPr>
          <w:rFonts w:ascii="Times New Roman" w:eastAsia="Times New Roman" w:hAnsi="Times New Roman" w:cs="Times New Roman"/>
          <w:sz w:val="24"/>
          <w:szCs w:val="24"/>
        </w:rPr>
        <w:t xml:space="preserve">In week 2, </w:t>
      </w:r>
      <w:r w:rsidR="00EA1C9B">
        <w:rPr>
          <w:rFonts w:ascii="Times New Roman" w:eastAsia="Times New Roman" w:hAnsi="Times New Roman" w:cs="Times New Roman"/>
          <w:sz w:val="24"/>
          <w:szCs w:val="24"/>
        </w:rPr>
        <w:t>NCSC will</w:t>
      </w:r>
      <w:r w:rsidR="00495A39">
        <w:rPr>
          <w:rFonts w:ascii="Times New Roman" w:eastAsia="Times New Roman" w:hAnsi="Times New Roman" w:cs="Times New Roman"/>
          <w:sz w:val="24"/>
          <w:szCs w:val="24"/>
        </w:rPr>
        <w:t xml:space="preserve"> follow up via email</w:t>
      </w:r>
      <w:r w:rsidR="002A4665">
        <w:rPr>
          <w:rFonts w:ascii="Times New Roman" w:eastAsia="Times New Roman" w:hAnsi="Times New Roman" w:cs="Times New Roman"/>
          <w:sz w:val="24"/>
          <w:szCs w:val="24"/>
        </w:rPr>
        <w:t xml:space="preserve"> (</w:t>
      </w:r>
      <w:r w:rsidRPr="001506C1" w:rsidR="002A4665">
        <w:rPr>
          <w:rFonts w:ascii="Times New Roman" w:eastAsia="Times New Roman" w:hAnsi="Times New Roman" w:cs="Times New Roman"/>
          <w:b/>
          <w:bCs/>
          <w:sz w:val="24"/>
          <w:szCs w:val="24"/>
        </w:rPr>
        <w:t xml:space="preserve">Attachment </w:t>
      </w:r>
      <w:r w:rsidRPr="001506C1" w:rsidR="00093231">
        <w:rPr>
          <w:rFonts w:ascii="Times New Roman" w:eastAsia="Times New Roman" w:hAnsi="Times New Roman" w:cs="Times New Roman"/>
          <w:b/>
          <w:bCs/>
          <w:sz w:val="24"/>
          <w:szCs w:val="24"/>
        </w:rPr>
        <w:t>C</w:t>
      </w:r>
      <w:r w:rsidR="002A4665">
        <w:rPr>
          <w:rFonts w:ascii="Times New Roman" w:eastAsia="Times New Roman" w:hAnsi="Times New Roman" w:cs="Times New Roman"/>
          <w:sz w:val="24"/>
          <w:szCs w:val="24"/>
        </w:rPr>
        <w:t xml:space="preserve">) </w:t>
      </w:r>
      <w:r w:rsidR="00495A39">
        <w:rPr>
          <w:rFonts w:ascii="Times New Roman" w:eastAsia="Times New Roman" w:hAnsi="Times New Roman" w:cs="Times New Roman"/>
          <w:sz w:val="24"/>
          <w:szCs w:val="24"/>
        </w:rPr>
        <w:t>with</w:t>
      </w:r>
      <w:r w:rsidR="00EA1C9B">
        <w:rPr>
          <w:rFonts w:ascii="Times New Roman" w:eastAsia="Times New Roman" w:hAnsi="Times New Roman" w:cs="Times New Roman"/>
          <w:sz w:val="24"/>
          <w:szCs w:val="24"/>
        </w:rPr>
        <w:t xml:space="preserve"> </w:t>
      </w:r>
      <w:r w:rsidR="00A22C59">
        <w:rPr>
          <w:rFonts w:ascii="Times New Roman" w:eastAsia="Times New Roman" w:hAnsi="Times New Roman" w:cs="Times New Roman"/>
          <w:sz w:val="24"/>
          <w:szCs w:val="24"/>
        </w:rPr>
        <w:t xml:space="preserve">a </w:t>
      </w:r>
      <w:r w:rsidR="009D56F7">
        <w:rPr>
          <w:rFonts w:ascii="Times New Roman" w:eastAsia="Times New Roman" w:hAnsi="Times New Roman" w:cs="Times New Roman"/>
          <w:sz w:val="24"/>
          <w:szCs w:val="24"/>
        </w:rPr>
        <w:t>link to a</w:t>
      </w:r>
      <w:r w:rsidR="00C9426F">
        <w:rPr>
          <w:rFonts w:ascii="Times New Roman" w:eastAsia="Times New Roman" w:hAnsi="Times New Roman" w:cs="Times New Roman"/>
          <w:sz w:val="24"/>
          <w:szCs w:val="24"/>
        </w:rPr>
        <w:t xml:space="preserve"> box folder </w:t>
      </w:r>
      <w:r w:rsidR="00EE68B7">
        <w:rPr>
          <w:rFonts w:ascii="Times New Roman" w:eastAsia="Times New Roman" w:hAnsi="Times New Roman" w:cs="Times New Roman"/>
          <w:sz w:val="24"/>
          <w:szCs w:val="24"/>
        </w:rPr>
        <w:t>that contains</w:t>
      </w:r>
      <w:r w:rsidR="00C9426F">
        <w:rPr>
          <w:rFonts w:ascii="Times New Roman" w:eastAsia="Times New Roman" w:hAnsi="Times New Roman" w:cs="Times New Roman"/>
          <w:sz w:val="24"/>
          <w:szCs w:val="24"/>
        </w:rPr>
        <w:t xml:space="preserve"> </w:t>
      </w:r>
      <w:r w:rsidR="0033581B">
        <w:rPr>
          <w:rFonts w:ascii="Times New Roman" w:eastAsia="Times New Roman" w:hAnsi="Times New Roman" w:cs="Times New Roman"/>
          <w:sz w:val="24"/>
          <w:szCs w:val="24"/>
        </w:rPr>
        <w:t xml:space="preserve">a </w:t>
      </w:r>
      <w:r w:rsidR="0000622F">
        <w:rPr>
          <w:rFonts w:ascii="Times New Roman" w:eastAsia="Times New Roman" w:hAnsi="Times New Roman" w:cs="Times New Roman"/>
          <w:sz w:val="24"/>
          <w:szCs w:val="24"/>
        </w:rPr>
        <w:t xml:space="preserve">spreadsheet with </w:t>
      </w:r>
      <w:r w:rsidR="00EE68B7">
        <w:rPr>
          <w:rFonts w:ascii="Times New Roman" w:eastAsia="Times New Roman" w:hAnsi="Times New Roman" w:cs="Times New Roman"/>
          <w:sz w:val="24"/>
          <w:szCs w:val="24"/>
        </w:rPr>
        <w:t xml:space="preserve">a list of </w:t>
      </w:r>
      <w:r w:rsidR="00B919D2">
        <w:rPr>
          <w:rFonts w:ascii="Times New Roman" w:eastAsia="Times New Roman" w:hAnsi="Times New Roman" w:cs="Times New Roman"/>
          <w:sz w:val="24"/>
          <w:szCs w:val="24"/>
        </w:rPr>
        <w:t>appellate, trial, and municipal courts in their state</w:t>
      </w:r>
      <w:r w:rsidR="00EE68B7">
        <w:rPr>
          <w:rFonts w:ascii="Times New Roman" w:eastAsia="Times New Roman" w:hAnsi="Times New Roman" w:cs="Times New Roman"/>
          <w:sz w:val="24"/>
          <w:szCs w:val="24"/>
        </w:rPr>
        <w:t>. BJS</w:t>
      </w:r>
      <w:r w:rsidR="008F6F63">
        <w:rPr>
          <w:rFonts w:ascii="Times New Roman" w:eastAsia="Times New Roman" w:hAnsi="Times New Roman" w:cs="Times New Roman"/>
          <w:sz w:val="24"/>
          <w:szCs w:val="24"/>
        </w:rPr>
        <w:t xml:space="preserve"> will</w:t>
      </w:r>
      <w:r w:rsidR="00B919D2">
        <w:rPr>
          <w:rFonts w:ascii="Times New Roman" w:eastAsia="Times New Roman" w:hAnsi="Times New Roman" w:cs="Times New Roman"/>
          <w:sz w:val="24"/>
          <w:szCs w:val="24"/>
        </w:rPr>
        <w:t xml:space="preserve"> request that the state court administrator </w:t>
      </w:r>
      <w:r w:rsidR="00EE68B7">
        <w:rPr>
          <w:rFonts w:ascii="Times New Roman" w:eastAsia="Times New Roman" w:hAnsi="Times New Roman" w:cs="Times New Roman"/>
          <w:sz w:val="24"/>
          <w:szCs w:val="24"/>
        </w:rPr>
        <w:t>confirms</w:t>
      </w:r>
      <w:r w:rsidR="00B919D2">
        <w:rPr>
          <w:rFonts w:ascii="Times New Roman" w:eastAsia="Times New Roman" w:hAnsi="Times New Roman" w:cs="Times New Roman"/>
          <w:sz w:val="24"/>
          <w:szCs w:val="24"/>
        </w:rPr>
        <w:t>, correct</w:t>
      </w:r>
      <w:r w:rsidR="00EE68B7">
        <w:rPr>
          <w:rFonts w:ascii="Times New Roman" w:eastAsia="Times New Roman" w:hAnsi="Times New Roman" w:cs="Times New Roman"/>
          <w:sz w:val="24"/>
          <w:szCs w:val="24"/>
        </w:rPr>
        <w:t>s</w:t>
      </w:r>
      <w:r w:rsidR="00B919D2">
        <w:rPr>
          <w:rFonts w:ascii="Times New Roman" w:eastAsia="Times New Roman" w:hAnsi="Times New Roman" w:cs="Times New Roman"/>
          <w:sz w:val="24"/>
          <w:szCs w:val="24"/>
        </w:rPr>
        <w:t>, or add</w:t>
      </w:r>
      <w:r w:rsidR="00EE68B7">
        <w:rPr>
          <w:rFonts w:ascii="Times New Roman" w:eastAsia="Times New Roman" w:hAnsi="Times New Roman" w:cs="Times New Roman"/>
          <w:sz w:val="24"/>
          <w:szCs w:val="24"/>
        </w:rPr>
        <w:t>s</w:t>
      </w:r>
      <w:r w:rsidR="00B919D2">
        <w:rPr>
          <w:rFonts w:ascii="Times New Roman" w:eastAsia="Times New Roman" w:hAnsi="Times New Roman" w:cs="Times New Roman"/>
          <w:sz w:val="24"/>
          <w:szCs w:val="24"/>
        </w:rPr>
        <w:t xml:space="preserve"> to the list</w:t>
      </w:r>
      <w:r w:rsidR="00EA1C9B">
        <w:rPr>
          <w:rFonts w:ascii="Times New Roman" w:eastAsia="Times New Roman" w:hAnsi="Times New Roman" w:cs="Times New Roman"/>
          <w:sz w:val="24"/>
          <w:szCs w:val="24"/>
        </w:rPr>
        <w:t xml:space="preserve"> </w:t>
      </w:r>
      <w:r w:rsidR="001D0334">
        <w:rPr>
          <w:rFonts w:ascii="Times New Roman" w:eastAsia="Times New Roman" w:hAnsi="Times New Roman" w:cs="Times New Roman"/>
          <w:sz w:val="24"/>
          <w:szCs w:val="24"/>
        </w:rPr>
        <w:t>(</w:t>
      </w:r>
      <w:r w:rsidR="006D0424">
        <w:rPr>
          <w:rFonts w:ascii="Times New Roman" w:eastAsia="Times New Roman" w:hAnsi="Times New Roman" w:cs="Times New Roman"/>
          <w:sz w:val="24"/>
          <w:szCs w:val="24"/>
        </w:rPr>
        <w:t xml:space="preserve">template </w:t>
      </w:r>
      <w:r w:rsidR="001D0334">
        <w:rPr>
          <w:rFonts w:ascii="Times New Roman" w:eastAsia="Times New Roman" w:hAnsi="Times New Roman" w:cs="Times New Roman"/>
          <w:sz w:val="24"/>
          <w:szCs w:val="24"/>
        </w:rPr>
        <w:t xml:space="preserve">provided in </w:t>
      </w:r>
      <w:r w:rsidR="001D0334">
        <w:rPr>
          <w:rFonts w:ascii="Times New Roman" w:eastAsia="Times New Roman" w:hAnsi="Times New Roman" w:cs="Times New Roman"/>
          <w:b/>
          <w:bCs/>
          <w:sz w:val="24"/>
          <w:szCs w:val="24"/>
        </w:rPr>
        <w:t xml:space="preserve">Attachment </w:t>
      </w:r>
      <w:r w:rsidR="00093231">
        <w:rPr>
          <w:rFonts w:ascii="Times New Roman" w:eastAsia="Times New Roman" w:hAnsi="Times New Roman" w:cs="Times New Roman"/>
          <w:b/>
          <w:bCs/>
          <w:sz w:val="24"/>
          <w:szCs w:val="24"/>
        </w:rPr>
        <w:t>D</w:t>
      </w:r>
      <w:r w:rsidR="001D0334">
        <w:rPr>
          <w:rFonts w:ascii="Times New Roman" w:eastAsia="Times New Roman" w:hAnsi="Times New Roman" w:cs="Times New Roman"/>
          <w:sz w:val="24"/>
          <w:szCs w:val="24"/>
        </w:rPr>
        <w:t xml:space="preserve">). </w:t>
      </w:r>
      <w:r w:rsidR="00987938">
        <w:rPr>
          <w:rFonts w:ascii="Times New Roman" w:eastAsia="Times New Roman" w:hAnsi="Times New Roman" w:cs="Times New Roman"/>
          <w:sz w:val="24"/>
          <w:szCs w:val="24"/>
        </w:rPr>
        <w:t>I</w:t>
      </w:r>
      <w:r w:rsidRPr="00987938" w:rsidR="00987938">
        <w:rPr>
          <w:rFonts w:ascii="Times New Roman" w:eastAsia="Times New Roman" w:hAnsi="Times New Roman" w:cs="Times New Roman"/>
          <w:sz w:val="24"/>
          <w:szCs w:val="24"/>
        </w:rPr>
        <w:t>f the state court administrator cannot complete</w:t>
      </w:r>
      <w:r w:rsidR="000F0406">
        <w:rPr>
          <w:rFonts w:ascii="Times New Roman" w:eastAsia="Times New Roman" w:hAnsi="Times New Roman" w:cs="Times New Roman"/>
          <w:sz w:val="24"/>
          <w:szCs w:val="24"/>
        </w:rPr>
        <w:t>ly review and validate</w:t>
      </w:r>
      <w:r w:rsidRPr="00987938" w:rsidR="00987938">
        <w:rPr>
          <w:rFonts w:ascii="Times New Roman" w:eastAsia="Times New Roman" w:hAnsi="Times New Roman" w:cs="Times New Roman"/>
          <w:sz w:val="24"/>
          <w:szCs w:val="24"/>
        </w:rPr>
        <w:t xml:space="preserve"> the list, they may</w:t>
      </w:r>
      <w:r w:rsidR="006673EE">
        <w:rPr>
          <w:rFonts w:ascii="Times New Roman" w:eastAsia="Times New Roman" w:hAnsi="Times New Roman" w:cs="Times New Roman"/>
          <w:sz w:val="24"/>
          <w:szCs w:val="24"/>
        </w:rPr>
        <w:t xml:space="preserve"> refer our request to </w:t>
      </w:r>
      <w:r w:rsidR="00FE45E6">
        <w:rPr>
          <w:rFonts w:ascii="Times New Roman" w:eastAsia="Times New Roman" w:hAnsi="Times New Roman" w:cs="Times New Roman"/>
          <w:sz w:val="24"/>
          <w:szCs w:val="24"/>
        </w:rPr>
        <w:t>someone else</w:t>
      </w:r>
      <w:r w:rsidRPr="00987938" w:rsidR="00FE45E6">
        <w:rPr>
          <w:rFonts w:ascii="Times New Roman" w:eastAsia="Times New Roman" w:hAnsi="Times New Roman" w:cs="Times New Roman"/>
          <w:sz w:val="24"/>
          <w:szCs w:val="24"/>
        </w:rPr>
        <w:t xml:space="preserve"> </w:t>
      </w:r>
      <w:r w:rsidRPr="00987938" w:rsidR="00987938">
        <w:rPr>
          <w:rFonts w:ascii="Times New Roman" w:eastAsia="Times New Roman" w:hAnsi="Times New Roman" w:cs="Times New Roman"/>
          <w:sz w:val="24"/>
          <w:szCs w:val="24"/>
        </w:rPr>
        <w:t>to</w:t>
      </w:r>
      <w:r w:rsidR="000F0406">
        <w:rPr>
          <w:rFonts w:ascii="Times New Roman" w:eastAsia="Times New Roman" w:hAnsi="Times New Roman" w:cs="Times New Roman"/>
          <w:sz w:val="24"/>
          <w:szCs w:val="24"/>
        </w:rPr>
        <w:t xml:space="preserve"> help </w:t>
      </w:r>
      <w:r w:rsidRPr="00987938" w:rsidR="00987938">
        <w:rPr>
          <w:rFonts w:ascii="Times New Roman" w:eastAsia="Times New Roman" w:hAnsi="Times New Roman" w:cs="Times New Roman"/>
          <w:sz w:val="24"/>
          <w:szCs w:val="24"/>
        </w:rPr>
        <w:t>verify the lists</w:t>
      </w:r>
      <w:r w:rsidR="00680976">
        <w:rPr>
          <w:rFonts w:ascii="Times New Roman" w:eastAsia="Times New Roman" w:hAnsi="Times New Roman" w:cs="Times New Roman"/>
          <w:sz w:val="24"/>
          <w:szCs w:val="24"/>
        </w:rPr>
        <w:t>.</w:t>
      </w:r>
      <w:r w:rsidR="00352F4E">
        <w:rPr>
          <w:rFonts w:ascii="Times New Roman" w:eastAsia="Times New Roman" w:hAnsi="Times New Roman" w:cs="Times New Roman"/>
          <w:sz w:val="24"/>
          <w:szCs w:val="24"/>
        </w:rPr>
        <w:t xml:space="preserve"> </w:t>
      </w:r>
      <w:r w:rsidR="008F6F63">
        <w:rPr>
          <w:rFonts w:ascii="Times New Roman" w:eastAsia="Times New Roman" w:hAnsi="Times New Roman" w:cs="Times New Roman"/>
          <w:sz w:val="24"/>
          <w:szCs w:val="24"/>
        </w:rPr>
        <w:t>BJS</w:t>
      </w:r>
      <w:r w:rsidR="00352F4E">
        <w:rPr>
          <w:rFonts w:ascii="Times New Roman" w:eastAsia="Times New Roman" w:hAnsi="Times New Roman" w:cs="Times New Roman"/>
          <w:sz w:val="24"/>
          <w:szCs w:val="24"/>
        </w:rPr>
        <w:t xml:space="preserve"> anticipate</w:t>
      </w:r>
      <w:r w:rsidR="008F6F63">
        <w:rPr>
          <w:rFonts w:ascii="Times New Roman" w:eastAsia="Times New Roman" w:hAnsi="Times New Roman" w:cs="Times New Roman"/>
          <w:sz w:val="24"/>
          <w:szCs w:val="24"/>
        </w:rPr>
        <w:t>s</w:t>
      </w:r>
      <w:r w:rsidR="00E00E6E">
        <w:rPr>
          <w:rFonts w:ascii="Times New Roman" w:eastAsia="Times New Roman" w:hAnsi="Times New Roman" w:cs="Times New Roman"/>
          <w:sz w:val="24"/>
          <w:szCs w:val="24"/>
        </w:rPr>
        <w:t xml:space="preserve"> </w:t>
      </w:r>
      <w:r w:rsidR="00FE45E6">
        <w:rPr>
          <w:rFonts w:ascii="Times New Roman" w:eastAsia="Times New Roman" w:hAnsi="Times New Roman" w:cs="Times New Roman"/>
          <w:sz w:val="24"/>
          <w:szCs w:val="24"/>
        </w:rPr>
        <w:t>up to 56 additional state and U.S. territory court administrative staff assisting with the verification effort.</w:t>
      </w:r>
      <w:r w:rsidR="00042E60">
        <w:rPr>
          <w:rFonts w:ascii="Times New Roman" w:eastAsia="Times New Roman" w:hAnsi="Times New Roman" w:cs="Times New Roman"/>
          <w:sz w:val="24"/>
          <w:szCs w:val="24"/>
        </w:rPr>
        <w:t xml:space="preserve"> If a designee is assigned by the state court administrator, NCSC will send an email inviting them to review the court list (</w:t>
      </w:r>
      <w:r w:rsidRPr="00273BF6" w:rsidR="00042E60">
        <w:rPr>
          <w:rFonts w:ascii="Times New Roman" w:eastAsia="Times New Roman" w:hAnsi="Times New Roman" w:cs="Times New Roman"/>
          <w:b/>
          <w:bCs/>
          <w:sz w:val="24"/>
          <w:szCs w:val="24"/>
        </w:rPr>
        <w:t>Attachment E</w:t>
      </w:r>
      <w:r w:rsidR="00042E60">
        <w:rPr>
          <w:rFonts w:ascii="Times New Roman" w:eastAsia="Times New Roman" w:hAnsi="Times New Roman" w:cs="Times New Roman"/>
          <w:sz w:val="24"/>
          <w:szCs w:val="24"/>
        </w:rPr>
        <w:t>).</w:t>
      </w:r>
      <w:r w:rsidR="00FE45E6">
        <w:rPr>
          <w:rFonts w:ascii="Times New Roman" w:eastAsia="Times New Roman" w:hAnsi="Times New Roman" w:cs="Times New Roman"/>
          <w:sz w:val="24"/>
          <w:szCs w:val="24"/>
        </w:rPr>
        <w:t xml:space="preserve"> </w:t>
      </w:r>
      <w:r w:rsidR="001E2B7E">
        <w:rPr>
          <w:rFonts w:ascii="Times New Roman" w:eastAsia="Times New Roman" w:hAnsi="Times New Roman" w:cs="Times New Roman"/>
          <w:sz w:val="24"/>
          <w:szCs w:val="24"/>
        </w:rPr>
        <w:t>The</w:t>
      </w:r>
      <w:r w:rsidR="00165B0D">
        <w:rPr>
          <w:rFonts w:ascii="Times New Roman" w:eastAsia="Times New Roman" w:hAnsi="Times New Roman" w:cs="Times New Roman"/>
          <w:sz w:val="24"/>
          <w:szCs w:val="24"/>
        </w:rPr>
        <w:t xml:space="preserve"> spreadsheet </w:t>
      </w:r>
      <w:r w:rsidR="001E2B7E">
        <w:rPr>
          <w:rFonts w:ascii="Times New Roman" w:eastAsia="Times New Roman" w:hAnsi="Times New Roman" w:cs="Times New Roman"/>
          <w:sz w:val="24"/>
          <w:szCs w:val="24"/>
        </w:rPr>
        <w:t xml:space="preserve">updates in real-time, thus </w:t>
      </w:r>
      <w:r w:rsidR="00FE45E6">
        <w:rPr>
          <w:rFonts w:ascii="Times New Roman" w:eastAsia="Times New Roman" w:hAnsi="Times New Roman" w:cs="Times New Roman"/>
          <w:sz w:val="24"/>
          <w:szCs w:val="24"/>
        </w:rPr>
        <w:t xml:space="preserve">additional staff from each state or U.S. territory court </w:t>
      </w:r>
      <w:r w:rsidR="00FE45E6">
        <w:rPr>
          <w:rFonts w:ascii="Times New Roman" w:eastAsia="Times New Roman" w:hAnsi="Times New Roman" w:cs="Times New Roman"/>
          <w:sz w:val="24"/>
          <w:szCs w:val="24"/>
        </w:rPr>
        <w:t>administrators</w:t>
      </w:r>
      <w:r w:rsidR="00FE45E6">
        <w:rPr>
          <w:rFonts w:ascii="Times New Roman" w:eastAsia="Times New Roman" w:hAnsi="Times New Roman" w:cs="Times New Roman"/>
          <w:sz w:val="24"/>
          <w:szCs w:val="24"/>
        </w:rPr>
        <w:t xml:space="preserve"> office</w:t>
      </w:r>
      <w:r w:rsidR="001E2B7E">
        <w:rPr>
          <w:rFonts w:ascii="Times New Roman" w:eastAsia="Times New Roman" w:hAnsi="Times New Roman" w:cs="Times New Roman"/>
          <w:sz w:val="24"/>
          <w:szCs w:val="24"/>
        </w:rPr>
        <w:t xml:space="preserve"> will be able to </w:t>
      </w:r>
      <w:r w:rsidR="00FE45E6">
        <w:rPr>
          <w:rFonts w:ascii="Times New Roman" w:eastAsia="Times New Roman" w:hAnsi="Times New Roman" w:cs="Times New Roman"/>
          <w:sz w:val="24"/>
          <w:szCs w:val="24"/>
        </w:rPr>
        <w:t>work on the same list</w:t>
      </w:r>
      <w:r w:rsidR="001E2B7E">
        <w:rPr>
          <w:rFonts w:ascii="Times New Roman" w:eastAsia="Times New Roman" w:hAnsi="Times New Roman" w:cs="Times New Roman"/>
          <w:sz w:val="24"/>
          <w:szCs w:val="24"/>
        </w:rPr>
        <w:t xml:space="preserve">. </w:t>
      </w:r>
      <w:r w:rsidR="00D47C99">
        <w:rPr>
          <w:rFonts w:ascii="Times New Roman" w:eastAsia="Times New Roman" w:hAnsi="Times New Roman" w:cs="Times New Roman"/>
          <w:sz w:val="24"/>
          <w:szCs w:val="24"/>
        </w:rPr>
        <w:t>NCSC will</w:t>
      </w:r>
      <w:r w:rsidR="0026647B">
        <w:rPr>
          <w:rFonts w:ascii="Times New Roman" w:eastAsia="Times New Roman" w:hAnsi="Times New Roman" w:cs="Times New Roman"/>
          <w:sz w:val="24"/>
          <w:szCs w:val="24"/>
        </w:rPr>
        <w:t xml:space="preserve"> follow up </w:t>
      </w:r>
      <w:r w:rsidR="00121D7F">
        <w:rPr>
          <w:rFonts w:ascii="Times New Roman" w:eastAsia="Times New Roman" w:hAnsi="Times New Roman" w:cs="Times New Roman"/>
          <w:sz w:val="24"/>
          <w:szCs w:val="24"/>
        </w:rPr>
        <w:t>with</w:t>
      </w:r>
      <w:r w:rsidR="00B5085D">
        <w:rPr>
          <w:rFonts w:ascii="Times New Roman" w:eastAsia="Times New Roman" w:hAnsi="Times New Roman" w:cs="Times New Roman"/>
          <w:sz w:val="24"/>
          <w:szCs w:val="24"/>
        </w:rPr>
        <w:t xml:space="preserve"> non-respondents </w:t>
      </w:r>
      <w:r w:rsidR="0026647B">
        <w:rPr>
          <w:rFonts w:ascii="Times New Roman" w:eastAsia="Times New Roman" w:hAnsi="Times New Roman" w:cs="Times New Roman"/>
          <w:sz w:val="24"/>
          <w:szCs w:val="24"/>
        </w:rPr>
        <w:t xml:space="preserve">by email </w:t>
      </w:r>
      <w:r w:rsidR="0053466E">
        <w:rPr>
          <w:rFonts w:ascii="Times New Roman" w:eastAsia="Times New Roman" w:hAnsi="Times New Roman" w:cs="Times New Roman"/>
          <w:sz w:val="24"/>
          <w:szCs w:val="24"/>
        </w:rPr>
        <w:t>(</w:t>
      </w:r>
      <w:r w:rsidRPr="001506C1" w:rsidR="0053466E">
        <w:rPr>
          <w:rFonts w:ascii="Times New Roman" w:eastAsia="Times New Roman" w:hAnsi="Times New Roman" w:cs="Times New Roman"/>
          <w:b/>
          <w:bCs/>
          <w:sz w:val="24"/>
          <w:szCs w:val="24"/>
        </w:rPr>
        <w:t xml:space="preserve">Attachment </w:t>
      </w:r>
      <w:r w:rsidR="00042E60">
        <w:rPr>
          <w:rFonts w:ascii="Times New Roman" w:eastAsia="Times New Roman" w:hAnsi="Times New Roman" w:cs="Times New Roman"/>
          <w:b/>
          <w:bCs/>
          <w:sz w:val="24"/>
          <w:szCs w:val="24"/>
        </w:rPr>
        <w:t>F</w:t>
      </w:r>
      <w:r w:rsidR="0053466E">
        <w:rPr>
          <w:rFonts w:ascii="Times New Roman" w:eastAsia="Times New Roman" w:hAnsi="Times New Roman" w:cs="Times New Roman"/>
          <w:sz w:val="24"/>
          <w:szCs w:val="24"/>
        </w:rPr>
        <w:t xml:space="preserve">) </w:t>
      </w:r>
      <w:r w:rsidR="0026647B">
        <w:rPr>
          <w:rFonts w:ascii="Times New Roman" w:eastAsia="Times New Roman" w:hAnsi="Times New Roman" w:cs="Times New Roman"/>
          <w:sz w:val="24"/>
          <w:szCs w:val="24"/>
        </w:rPr>
        <w:t>in week</w:t>
      </w:r>
      <w:r w:rsidR="00121D7F">
        <w:rPr>
          <w:rFonts w:ascii="Times New Roman" w:eastAsia="Times New Roman" w:hAnsi="Times New Roman" w:cs="Times New Roman"/>
          <w:sz w:val="24"/>
          <w:szCs w:val="24"/>
        </w:rPr>
        <w:t>s</w:t>
      </w:r>
      <w:r w:rsidR="0026647B">
        <w:rPr>
          <w:rFonts w:ascii="Times New Roman" w:eastAsia="Times New Roman" w:hAnsi="Times New Roman" w:cs="Times New Roman"/>
          <w:sz w:val="24"/>
          <w:szCs w:val="24"/>
        </w:rPr>
        <w:t xml:space="preserve"> 3</w:t>
      </w:r>
      <w:r w:rsidR="000F4FD3">
        <w:rPr>
          <w:rFonts w:ascii="Times New Roman" w:eastAsia="Times New Roman" w:hAnsi="Times New Roman" w:cs="Times New Roman"/>
          <w:sz w:val="24"/>
          <w:szCs w:val="24"/>
        </w:rPr>
        <w:t xml:space="preserve"> to 5</w:t>
      </w:r>
      <w:r w:rsidR="0026647B">
        <w:rPr>
          <w:rFonts w:ascii="Times New Roman" w:eastAsia="Times New Roman" w:hAnsi="Times New Roman" w:cs="Times New Roman"/>
          <w:sz w:val="24"/>
          <w:szCs w:val="24"/>
        </w:rPr>
        <w:t xml:space="preserve"> and by phone in week </w:t>
      </w:r>
      <w:r w:rsidR="000F4FD3">
        <w:rPr>
          <w:rFonts w:ascii="Times New Roman" w:eastAsia="Times New Roman" w:hAnsi="Times New Roman" w:cs="Times New Roman"/>
          <w:sz w:val="24"/>
          <w:szCs w:val="24"/>
        </w:rPr>
        <w:t>6</w:t>
      </w:r>
      <w:r w:rsidRPr="0053466E" w:rsidR="0053466E">
        <w:rPr>
          <w:rFonts w:ascii="Times New Roman" w:eastAsia="Times New Roman" w:hAnsi="Times New Roman" w:cs="Times New Roman"/>
          <w:sz w:val="24"/>
          <w:szCs w:val="24"/>
        </w:rPr>
        <w:t xml:space="preserve"> </w:t>
      </w:r>
      <w:r w:rsidR="0053466E">
        <w:rPr>
          <w:rFonts w:ascii="Times New Roman" w:eastAsia="Times New Roman" w:hAnsi="Times New Roman" w:cs="Times New Roman"/>
          <w:sz w:val="24"/>
          <w:szCs w:val="24"/>
        </w:rPr>
        <w:t xml:space="preserve">(phone script provided in </w:t>
      </w:r>
      <w:r w:rsidRPr="001506C1" w:rsidR="0053466E">
        <w:rPr>
          <w:rFonts w:ascii="Times New Roman" w:eastAsia="Times New Roman" w:hAnsi="Times New Roman" w:cs="Times New Roman"/>
          <w:b/>
          <w:bCs/>
          <w:sz w:val="24"/>
          <w:szCs w:val="24"/>
        </w:rPr>
        <w:t xml:space="preserve">Attachment </w:t>
      </w:r>
      <w:r w:rsidR="00042E60">
        <w:rPr>
          <w:rFonts w:ascii="Times New Roman" w:eastAsia="Times New Roman" w:hAnsi="Times New Roman" w:cs="Times New Roman"/>
          <w:b/>
          <w:bCs/>
          <w:sz w:val="24"/>
          <w:szCs w:val="24"/>
        </w:rPr>
        <w:t>G</w:t>
      </w:r>
      <w:r w:rsidR="0053466E">
        <w:rPr>
          <w:rFonts w:ascii="Times New Roman" w:eastAsia="Times New Roman" w:hAnsi="Times New Roman" w:cs="Times New Roman"/>
          <w:sz w:val="24"/>
          <w:szCs w:val="24"/>
        </w:rPr>
        <w:t>)</w:t>
      </w:r>
      <w:r w:rsidR="00CC1B72">
        <w:rPr>
          <w:rFonts w:ascii="Times New Roman" w:eastAsia="Times New Roman" w:hAnsi="Times New Roman" w:cs="Times New Roman"/>
          <w:sz w:val="24"/>
          <w:szCs w:val="24"/>
        </w:rPr>
        <w:t>.</w:t>
      </w:r>
      <w:r w:rsidR="00524EFF">
        <w:rPr>
          <w:rFonts w:ascii="Times New Roman" w:eastAsia="Times New Roman" w:hAnsi="Times New Roman" w:cs="Times New Roman"/>
          <w:sz w:val="24"/>
          <w:szCs w:val="24"/>
        </w:rPr>
        <w:t xml:space="preserve"> Non-respondents will be given different scripts depending on if they have started verification of the courts list or not. </w:t>
      </w:r>
      <w:r w:rsidRPr="002A10F0" w:rsidR="00680976">
        <w:rPr>
          <w:rFonts w:ascii="Times New Roman" w:eastAsia="Times New Roman" w:hAnsi="Times New Roman" w:cs="Times New Roman"/>
          <w:bCs/>
          <w:sz w:val="24"/>
          <w:szCs w:val="24"/>
        </w:rPr>
        <w:t xml:space="preserve">If there is no </w:t>
      </w:r>
      <w:r w:rsidR="00680976">
        <w:rPr>
          <w:rFonts w:ascii="Times New Roman" w:eastAsia="Times New Roman" w:hAnsi="Times New Roman" w:cs="Times New Roman"/>
          <w:bCs/>
          <w:sz w:val="24"/>
          <w:szCs w:val="24"/>
        </w:rPr>
        <w:t>reply following non-response follow-ups</w:t>
      </w:r>
      <w:r w:rsidRPr="002A10F0" w:rsidR="00680976">
        <w:rPr>
          <w:rFonts w:ascii="Times New Roman" w:eastAsia="Times New Roman" w:hAnsi="Times New Roman" w:cs="Times New Roman"/>
          <w:bCs/>
          <w:sz w:val="24"/>
          <w:szCs w:val="24"/>
        </w:rPr>
        <w:t>, NCSC will rely on the information gathered in the directory through secondary sources</w:t>
      </w:r>
      <w:r w:rsidR="00680976">
        <w:rPr>
          <w:rFonts w:ascii="Times New Roman" w:eastAsia="Times New Roman" w:hAnsi="Times New Roman" w:cs="Times New Roman"/>
          <w:bCs/>
          <w:sz w:val="24"/>
          <w:szCs w:val="24"/>
        </w:rPr>
        <w:t xml:space="preserve"> to build the frame</w:t>
      </w:r>
      <w:r w:rsidRPr="002A10F0" w:rsidR="00680976">
        <w:rPr>
          <w:rFonts w:ascii="Times New Roman" w:eastAsia="Times New Roman" w:hAnsi="Times New Roman" w:cs="Times New Roman"/>
          <w:bCs/>
          <w:sz w:val="24"/>
          <w:szCs w:val="24"/>
        </w:rPr>
        <w:t>. </w:t>
      </w:r>
    </w:p>
    <w:p w:rsidR="002B54F2" w:rsidP="005330D6" w14:paraId="382FC6D7" w14:textId="3B1F0B43">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 Outreach schedule</w:t>
      </w:r>
    </w:p>
    <w:tbl>
      <w:tblPr>
        <w:tblStyle w:val="TableGrid"/>
        <w:tblW w:w="0" w:type="auto"/>
        <w:tblLook w:val="04A0"/>
      </w:tblPr>
      <w:tblGrid>
        <w:gridCol w:w="2281"/>
        <w:gridCol w:w="3102"/>
        <w:gridCol w:w="1976"/>
        <w:gridCol w:w="1991"/>
      </w:tblGrid>
      <w:tr w14:paraId="25FBAA6B" w14:textId="5FD1B9C9" w:rsidTr="001506C1">
        <w:tblPrEx>
          <w:tblW w:w="0" w:type="auto"/>
          <w:tblLook w:val="04A0"/>
        </w:tblPrEx>
        <w:tc>
          <w:tcPr>
            <w:tcW w:w="2281" w:type="dxa"/>
          </w:tcPr>
          <w:p w:rsidR="00EC0472" w:rsidP="005330D6" w14:paraId="35B33DED" w14:textId="4ADBD9E5">
            <w:pPr>
              <w:rPr>
                <w:rFonts w:ascii="Times New Roman" w:hAnsi="Times New Roman" w:cs="Times New Roman"/>
                <w:szCs w:val="24"/>
              </w:rPr>
            </w:pPr>
            <w:bookmarkStart w:id="4" w:name="_Hlk167359031"/>
            <w:r>
              <w:rPr>
                <w:rFonts w:ascii="Times New Roman" w:hAnsi="Times New Roman" w:cs="Times New Roman"/>
                <w:szCs w:val="24"/>
              </w:rPr>
              <w:t>Week</w:t>
            </w:r>
          </w:p>
        </w:tc>
        <w:tc>
          <w:tcPr>
            <w:tcW w:w="3102" w:type="dxa"/>
          </w:tcPr>
          <w:p w:rsidR="00EC0472" w:rsidP="005330D6" w14:paraId="385B7F98" w14:textId="00F514B5">
            <w:pPr>
              <w:rPr>
                <w:rFonts w:ascii="Times New Roman" w:hAnsi="Times New Roman" w:cs="Times New Roman"/>
                <w:szCs w:val="24"/>
              </w:rPr>
            </w:pPr>
            <w:r>
              <w:rPr>
                <w:rFonts w:ascii="Times New Roman" w:hAnsi="Times New Roman" w:cs="Times New Roman"/>
                <w:szCs w:val="24"/>
              </w:rPr>
              <w:t>Description of outreach</w:t>
            </w:r>
          </w:p>
        </w:tc>
        <w:tc>
          <w:tcPr>
            <w:tcW w:w="1976" w:type="dxa"/>
          </w:tcPr>
          <w:p w:rsidR="00EC0472" w:rsidP="005330D6" w14:paraId="293AC389" w14:textId="04E239DA">
            <w:pPr>
              <w:rPr>
                <w:rFonts w:ascii="Times New Roman" w:hAnsi="Times New Roman" w:cs="Times New Roman"/>
                <w:szCs w:val="24"/>
              </w:rPr>
            </w:pPr>
            <w:r>
              <w:rPr>
                <w:rFonts w:ascii="Times New Roman" w:hAnsi="Times New Roman" w:cs="Times New Roman"/>
                <w:szCs w:val="24"/>
              </w:rPr>
              <w:t>Method</w:t>
            </w:r>
          </w:p>
        </w:tc>
        <w:tc>
          <w:tcPr>
            <w:tcW w:w="1991" w:type="dxa"/>
          </w:tcPr>
          <w:p w:rsidR="00EC0472" w:rsidP="005330D6" w14:paraId="0BD13BE0" w14:textId="14D1A86B">
            <w:pPr>
              <w:rPr>
                <w:rFonts w:ascii="Times New Roman" w:hAnsi="Times New Roman" w:cs="Times New Roman"/>
                <w:szCs w:val="24"/>
              </w:rPr>
            </w:pPr>
            <w:r>
              <w:rPr>
                <w:rFonts w:ascii="Times New Roman" w:hAnsi="Times New Roman" w:cs="Times New Roman"/>
                <w:szCs w:val="24"/>
              </w:rPr>
              <w:t>Communication</w:t>
            </w:r>
            <w:r w:rsidR="00886F7C">
              <w:rPr>
                <w:rFonts w:ascii="Times New Roman" w:hAnsi="Times New Roman" w:cs="Times New Roman"/>
                <w:szCs w:val="24"/>
              </w:rPr>
              <w:t xml:space="preserve"> Document</w:t>
            </w:r>
          </w:p>
        </w:tc>
      </w:tr>
      <w:tr w14:paraId="3F55292D" w14:textId="74F2AA68" w:rsidTr="001506C1">
        <w:tblPrEx>
          <w:tblW w:w="0" w:type="auto"/>
          <w:tblLook w:val="04A0"/>
        </w:tblPrEx>
        <w:tc>
          <w:tcPr>
            <w:tcW w:w="2281" w:type="dxa"/>
          </w:tcPr>
          <w:p w:rsidR="00EC0472" w:rsidP="005330D6" w14:paraId="42C59679" w14:textId="79D565AC">
            <w:pPr>
              <w:rPr>
                <w:rFonts w:ascii="Times New Roman" w:hAnsi="Times New Roman" w:cs="Times New Roman"/>
                <w:szCs w:val="24"/>
              </w:rPr>
            </w:pPr>
            <w:r>
              <w:rPr>
                <w:rFonts w:ascii="Times New Roman" w:hAnsi="Times New Roman" w:cs="Times New Roman"/>
                <w:szCs w:val="24"/>
              </w:rPr>
              <w:t>1</w:t>
            </w:r>
          </w:p>
        </w:tc>
        <w:tc>
          <w:tcPr>
            <w:tcW w:w="3102" w:type="dxa"/>
          </w:tcPr>
          <w:p w:rsidR="00EC0472" w:rsidP="005330D6" w14:paraId="312A845D" w14:textId="657F7794">
            <w:pPr>
              <w:rPr>
                <w:rFonts w:ascii="Times New Roman" w:hAnsi="Times New Roman" w:cs="Times New Roman"/>
                <w:szCs w:val="24"/>
              </w:rPr>
            </w:pPr>
            <w:r>
              <w:rPr>
                <w:rFonts w:ascii="Times New Roman" w:hAnsi="Times New Roman" w:cs="Times New Roman"/>
                <w:szCs w:val="24"/>
              </w:rPr>
              <w:t xml:space="preserve">BJS </w:t>
            </w:r>
            <w:r>
              <w:rPr>
                <w:rFonts w:ascii="Times New Roman" w:hAnsi="Times New Roman" w:cs="Times New Roman"/>
                <w:szCs w:val="24"/>
              </w:rPr>
              <w:t xml:space="preserve">Pre-notification letter </w:t>
            </w:r>
            <w:r>
              <w:rPr>
                <w:rFonts w:ascii="Times New Roman" w:hAnsi="Times New Roman" w:cs="Times New Roman"/>
                <w:szCs w:val="24"/>
              </w:rPr>
              <w:t xml:space="preserve">with flyer </w:t>
            </w:r>
            <w:r>
              <w:rPr>
                <w:rFonts w:ascii="Times New Roman" w:hAnsi="Times New Roman" w:cs="Times New Roman"/>
                <w:szCs w:val="24"/>
              </w:rPr>
              <w:t>to state</w:t>
            </w:r>
            <w:bookmarkStart w:id="5" w:name="_Hlk156916296"/>
            <w:r>
              <w:rPr>
                <w:rFonts w:ascii="Times New Roman" w:hAnsi="Times New Roman" w:cs="Times New Roman"/>
                <w:szCs w:val="24"/>
              </w:rPr>
              <w:t xml:space="preserve"> </w:t>
            </w:r>
            <w:bookmarkEnd w:id="5"/>
            <w:r>
              <w:rPr>
                <w:rFonts w:ascii="Times New Roman" w:hAnsi="Times New Roman" w:cs="Times New Roman"/>
                <w:szCs w:val="24"/>
              </w:rPr>
              <w:t xml:space="preserve">court administrators </w:t>
            </w:r>
          </w:p>
        </w:tc>
        <w:tc>
          <w:tcPr>
            <w:tcW w:w="1976" w:type="dxa"/>
          </w:tcPr>
          <w:p w:rsidR="00EC0472" w:rsidP="005330D6" w14:paraId="4724A68C" w14:textId="096BB572">
            <w:pPr>
              <w:rPr>
                <w:rFonts w:ascii="Times New Roman" w:hAnsi="Times New Roman" w:cs="Times New Roman"/>
                <w:szCs w:val="24"/>
              </w:rPr>
            </w:pPr>
            <w:r>
              <w:rPr>
                <w:rFonts w:ascii="Times New Roman" w:hAnsi="Times New Roman" w:cs="Times New Roman"/>
                <w:szCs w:val="24"/>
              </w:rPr>
              <w:t>Email</w:t>
            </w:r>
          </w:p>
        </w:tc>
        <w:tc>
          <w:tcPr>
            <w:tcW w:w="1991" w:type="dxa"/>
          </w:tcPr>
          <w:p w:rsidR="00EC0472" w:rsidP="005330D6" w14:paraId="1C80542A" w14:textId="55C8E2AA">
            <w:pPr>
              <w:rPr>
                <w:rFonts w:ascii="Times New Roman" w:hAnsi="Times New Roman" w:cs="Times New Roman"/>
                <w:szCs w:val="24"/>
              </w:rPr>
            </w:pPr>
            <w:r w:rsidRPr="00EC0472">
              <w:rPr>
                <w:rFonts w:ascii="Times New Roman" w:hAnsi="Times New Roman" w:cs="Times New Roman"/>
                <w:szCs w:val="24"/>
              </w:rPr>
              <w:t>Attachment</w:t>
            </w:r>
            <w:r w:rsidR="00E83967">
              <w:rPr>
                <w:rFonts w:ascii="Times New Roman" w:hAnsi="Times New Roman" w:cs="Times New Roman"/>
                <w:szCs w:val="24"/>
              </w:rPr>
              <w:t>s</w:t>
            </w:r>
            <w:r w:rsidRPr="00EC0472">
              <w:rPr>
                <w:rFonts w:ascii="Times New Roman" w:hAnsi="Times New Roman" w:cs="Times New Roman"/>
                <w:szCs w:val="24"/>
              </w:rPr>
              <w:t xml:space="preserve"> </w:t>
            </w:r>
            <w:r w:rsidR="009C5A9D">
              <w:rPr>
                <w:rFonts w:ascii="Times New Roman" w:hAnsi="Times New Roman" w:cs="Times New Roman"/>
                <w:szCs w:val="24"/>
              </w:rPr>
              <w:t>A</w:t>
            </w:r>
            <w:r w:rsidR="00886F7C">
              <w:rPr>
                <w:rFonts w:ascii="Times New Roman" w:hAnsi="Times New Roman" w:cs="Times New Roman"/>
                <w:szCs w:val="24"/>
              </w:rPr>
              <w:t xml:space="preserve"> (email) and </w:t>
            </w:r>
            <w:r w:rsidR="009C5A9D">
              <w:rPr>
                <w:rFonts w:ascii="Times New Roman" w:hAnsi="Times New Roman" w:cs="Times New Roman"/>
                <w:szCs w:val="24"/>
              </w:rPr>
              <w:t>B</w:t>
            </w:r>
            <w:r w:rsidR="00886F7C">
              <w:rPr>
                <w:rFonts w:ascii="Times New Roman" w:hAnsi="Times New Roman" w:cs="Times New Roman"/>
                <w:szCs w:val="24"/>
              </w:rPr>
              <w:t xml:space="preserve"> (flyer)</w:t>
            </w:r>
            <w:r w:rsidR="00D23780">
              <w:rPr>
                <w:rFonts w:ascii="Times New Roman" w:hAnsi="Times New Roman" w:cs="Times New Roman"/>
                <w:szCs w:val="24"/>
              </w:rPr>
              <w:t xml:space="preserve">, </w:t>
            </w:r>
          </w:p>
        </w:tc>
      </w:tr>
      <w:tr w14:paraId="071B165D" w14:textId="77777777" w:rsidTr="001506C1">
        <w:tblPrEx>
          <w:tblW w:w="0" w:type="auto"/>
          <w:tblLook w:val="04A0"/>
        </w:tblPrEx>
        <w:tc>
          <w:tcPr>
            <w:tcW w:w="2281" w:type="dxa"/>
          </w:tcPr>
          <w:p w:rsidR="00495A39" w:rsidP="005330D6" w14:paraId="4E86E3F9" w14:textId="4BDE42F1">
            <w:pPr>
              <w:rPr>
                <w:rFonts w:ascii="Times New Roman" w:hAnsi="Times New Roman" w:cs="Times New Roman"/>
                <w:szCs w:val="24"/>
              </w:rPr>
            </w:pPr>
            <w:r>
              <w:rPr>
                <w:rFonts w:ascii="Times New Roman" w:hAnsi="Times New Roman" w:cs="Times New Roman"/>
                <w:szCs w:val="24"/>
              </w:rPr>
              <w:t>2</w:t>
            </w:r>
          </w:p>
        </w:tc>
        <w:tc>
          <w:tcPr>
            <w:tcW w:w="3102" w:type="dxa"/>
          </w:tcPr>
          <w:p w:rsidR="00495A39" w:rsidP="005330D6" w14:paraId="27E4A8CA" w14:textId="17C3073E">
            <w:pPr>
              <w:rPr>
                <w:rFonts w:ascii="Times New Roman" w:hAnsi="Times New Roman" w:cs="Times New Roman"/>
                <w:szCs w:val="24"/>
              </w:rPr>
            </w:pPr>
            <w:r>
              <w:rPr>
                <w:rFonts w:ascii="Times New Roman" w:hAnsi="Times New Roman" w:cs="Times New Roman"/>
                <w:szCs w:val="24"/>
              </w:rPr>
              <w:t xml:space="preserve">NCSC email to state court </w:t>
            </w:r>
            <w:r w:rsidRPr="006F344E">
              <w:rPr>
                <w:rFonts w:ascii="Times New Roman" w:hAnsi="Times New Roman" w:cs="Times New Roman"/>
                <w:szCs w:val="24"/>
              </w:rPr>
              <w:t>administrators</w:t>
            </w:r>
            <w:r w:rsidRPr="006F344E" w:rsidR="006F344E">
              <w:rPr>
                <w:rFonts w:ascii="Times New Roman" w:hAnsi="Times New Roman" w:cs="Times New Roman"/>
                <w:szCs w:val="24"/>
              </w:rPr>
              <w:t xml:space="preserve"> </w:t>
            </w:r>
            <w:r w:rsidRPr="00273BF6" w:rsidR="006F344E">
              <w:rPr>
                <w:rFonts w:ascii="Times New Roman" w:hAnsi="Times New Roman" w:cs="Times New Roman"/>
                <w:szCs w:val="24"/>
              </w:rPr>
              <w:t>or alternates</w:t>
            </w:r>
            <w:r w:rsidRPr="006F344E">
              <w:rPr>
                <w:rFonts w:ascii="Times New Roman" w:hAnsi="Times New Roman" w:cs="Times New Roman"/>
                <w:szCs w:val="24"/>
              </w:rPr>
              <w:t>,</w:t>
            </w:r>
            <w:r>
              <w:rPr>
                <w:rFonts w:ascii="Times New Roman" w:hAnsi="Times New Roman" w:cs="Times New Roman"/>
                <w:szCs w:val="24"/>
              </w:rPr>
              <w:t xml:space="preserve"> with request to confirm court lists</w:t>
            </w:r>
          </w:p>
        </w:tc>
        <w:tc>
          <w:tcPr>
            <w:tcW w:w="1976" w:type="dxa"/>
          </w:tcPr>
          <w:p w:rsidR="00495A39" w:rsidP="005330D6" w14:paraId="0A2C255A" w14:textId="16AF9406">
            <w:pPr>
              <w:rPr>
                <w:rFonts w:ascii="Times New Roman" w:hAnsi="Times New Roman" w:cs="Times New Roman"/>
                <w:szCs w:val="24"/>
              </w:rPr>
            </w:pPr>
            <w:r>
              <w:rPr>
                <w:rFonts w:ascii="Times New Roman" w:hAnsi="Times New Roman" w:cs="Times New Roman"/>
                <w:szCs w:val="24"/>
              </w:rPr>
              <w:t>Email</w:t>
            </w:r>
          </w:p>
        </w:tc>
        <w:tc>
          <w:tcPr>
            <w:tcW w:w="1991" w:type="dxa"/>
          </w:tcPr>
          <w:p w:rsidR="00495A39" w:rsidRPr="00EC0472" w:rsidP="005330D6" w14:paraId="5AA1AA9C" w14:textId="16AC6BE0">
            <w:pPr>
              <w:rPr>
                <w:rFonts w:ascii="Times New Roman" w:hAnsi="Times New Roman" w:cs="Times New Roman"/>
                <w:szCs w:val="24"/>
              </w:rPr>
            </w:pPr>
            <w:r>
              <w:rPr>
                <w:rFonts w:ascii="Times New Roman" w:hAnsi="Times New Roman" w:cs="Times New Roman"/>
                <w:szCs w:val="24"/>
              </w:rPr>
              <w:t>Attachment</w:t>
            </w:r>
            <w:r w:rsidR="006F344E">
              <w:rPr>
                <w:rFonts w:ascii="Times New Roman" w:hAnsi="Times New Roman" w:cs="Times New Roman"/>
                <w:szCs w:val="24"/>
              </w:rPr>
              <w:t>s</w:t>
            </w:r>
            <w:r>
              <w:rPr>
                <w:rFonts w:ascii="Times New Roman" w:hAnsi="Times New Roman" w:cs="Times New Roman"/>
                <w:szCs w:val="24"/>
              </w:rPr>
              <w:t xml:space="preserve"> </w:t>
            </w:r>
            <w:r w:rsidR="009C5A9D">
              <w:rPr>
                <w:rFonts w:ascii="Times New Roman" w:hAnsi="Times New Roman" w:cs="Times New Roman"/>
                <w:szCs w:val="24"/>
              </w:rPr>
              <w:t>C</w:t>
            </w:r>
            <w:r w:rsidR="00E83967">
              <w:rPr>
                <w:rFonts w:ascii="Times New Roman" w:hAnsi="Times New Roman" w:cs="Times New Roman"/>
                <w:szCs w:val="24"/>
              </w:rPr>
              <w:t xml:space="preserve"> (email), D (template),</w:t>
            </w:r>
            <w:r w:rsidR="006F344E">
              <w:rPr>
                <w:rFonts w:ascii="Times New Roman" w:hAnsi="Times New Roman" w:cs="Times New Roman"/>
                <w:szCs w:val="24"/>
              </w:rPr>
              <w:t xml:space="preserve"> </w:t>
            </w:r>
            <w:r w:rsidR="00042E60">
              <w:rPr>
                <w:rFonts w:ascii="Times New Roman" w:hAnsi="Times New Roman" w:cs="Times New Roman"/>
                <w:szCs w:val="24"/>
              </w:rPr>
              <w:t>and E</w:t>
            </w:r>
            <w:r>
              <w:rPr>
                <w:rFonts w:ascii="Times New Roman" w:hAnsi="Times New Roman" w:cs="Times New Roman"/>
                <w:szCs w:val="24"/>
              </w:rPr>
              <w:t xml:space="preserve"> (email)</w:t>
            </w:r>
            <w:r w:rsidR="009E4F02">
              <w:rPr>
                <w:rFonts w:ascii="Times New Roman" w:hAnsi="Times New Roman" w:cs="Times New Roman"/>
                <w:szCs w:val="24"/>
              </w:rPr>
              <w:t>,</w:t>
            </w:r>
          </w:p>
        </w:tc>
      </w:tr>
      <w:tr w14:paraId="646238C2" w14:textId="022996D2" w:rsidTr="001506C1">
        <w:tblPrEx>
          <w:tblW w:w="0" w:type="auto"/>
          <w:tblLook w:val="04A0"/>
        </w:tblPrEx>
        <w:tc>
          <w:tcPr>
            <w:tcW w:w="2281" w:type="dxa"/>
          </w:tcPr>
          <w:p w:rsidR="00EC0472" w:rsidP="005330D6" w14:paraId="722F71EF" w14:textId="3791FF25">
            <w:pPr>
              <w:rPr>
                <w:rFonts w:ascii="Times New Roman" w:hAnsi="Times New Roman" w:cs="Times New Roman"/>
                <w:szCs w:val="24"/>
              </w:rPr>
            </w:pPr>
            <w:r>
              <w:rPr>
                <w:rFonts w:ascii="Times New Roman" w:hAnsi="Times New Roman" w:cs="Times New Roman"/>
                <w:szCs w:val="24"/>
              </w:rPr>
              <w:t>3</w:t>
            </w:r>
            <w:r w:rsidR="000F4FD3">
              <w:rPr>
                <w:rFonts w:ascii="Times New Roman" w:hAnsi="Times New Roman" w:cs="Times New Roman"/>
                <w:szCs w:val="24"/>
              </w:rPr>
              <w:t>-5</w:t>
            </w:r>
          </w:p>
        </w:tc>
        <w:tc>
          <w:tcPr>
            <w:tcW w:w="3102" w:type="dxa"/>
          </w:tcPr>
          <w:p w:rsidR="00EC0472" w:rsidP="005330D6" w14:paraId="2132DBB5" w14:textId="42C850B4">
            <w:pPr>
              <w:rPr>
                <w:rFonts w:ascii="Times New Roman" w:hAnsi="Times New Roman" w:cs="Times New Roman"/>
                <w:szCs w:val="24"/>
              </w:rPr>
            </w:pPr>
            <w:r>
              <w:rPr>
                <w:rFonts w:ascii="Times New Roman" w:hAnsi="Times New Roman" w:cs="Times New Roman"/>
                <w:szCs w:val="24"/>
              </w:rPr>
              <w:t>Follow up email to state court administrators, with request to confirm court lists</w:t>
            </w:r>
          </w:p>
        </w:tc>
        <w:tc>
          <w:tcPr>
            <w:tcW w:w="1976" w:type="dxa"/>
          </w:tcPr>
          <w:p w:rsidR="00EC0472" w:rsidP="005330D6" w14:paraId="3723683A" w14:textId="49F40B84">
            <w:pPr>
              <w:rPr>
                <w:rFonts w:ascii="Times New Roman" w:hAnsi="Times New Roman" w:cs="Times New Roman"/>
                <w:szCs w:val="24"/>
              </w:rPr>
            </w:pPr>
            <w:r>
              <w:rPr>
                <w:rFonts w:ascii="Times New Roman" w:hAnsi="Times New Roman" w:cs="Times New Roman"/>
                <w:szCs w:val="24"/>
              </w:rPr>
              <w:t>Email</w:t>
            </w:r>
            <w:r w:rsidR="00F53C63">
              <w:rPr>
                <w:rFonts w:ascii="Times New Roman" w:hAnsi="Times New Roman" w:cs="Times New Roman"/>
                <w:szCs w:val="24"/>
              </w:rPr>
              <w:t xml:space="preserve"> </w:t>
            </w:r>
          </w:p>
        </w:tc>
        <w:tc>
          <w:tcPr>
            <w:tcW w:w="1991" w:type="dxa"/>
          </w:tcPr>
          <w:p w:rsidR="00EC0472" w:rsidP="005330D6" w14:paraId="108B9550" w14:textId="326AB313">
            <w:pPr>
              <w:rPr>
                <w:rFonts w:ascii="Times New Roman" w:hAnsi="Times New Roman" w:cs="Times New Roman"/>
                <w:szCs w:val="24"/>
              </w:rPr>
            </w:pPr>
            <w:r>
              <w:rPr>
                <w:rFonts w:ascii="Times New Roman" w:hAnsi="Times New Roman" w:cs="Times New Roman"/>
                <w:szCs w:val="24"/>
              </w:rPr>
              <w:t xml:space="preserve">Attachment </w:t>
            </w:r>
            <w:r w:rsidR="00042E60">
              <w:rPr>
                <w:rFonts w:ascii="Times New Roman" w:hAnsi="Times New Roman" w:cs="Times New Roman"/>
                <w:szCs w:val="24"/>
              </w:rPr>
              <w:t>F</w:t>
            </w:r>
            <w:r w:rsidR="001218A9">
              <w:rPr>
                <w:rFonts w:ascii="Times New Roman" w:hAnsi="Times New Roman" w:cs="Times New Roman"/>
                <w:szCs w:val="24"/>
              </w:rPr>
              <w:t xml:space="preserve"> (email)</w:t>
            </w:r>
            <w:r w:rsidR="009E4F02">
              <w:rPr>
                <w:rFonts w:ascii="Times New Roman" w:hAnsi="Times New Roman" w:cs="Times New Roman"/>
                <w:szCs w:val="24"/>
              </w:rPr>
              <w:t>.</w:t>
            </w:r>
          </w:p>
        </w:tc>
      </w:tr>
      <w:tr w14:paraId="05AA3D50" w14:textId="77777777" w:rsidTr="001506C1">
        <w:tblPrEx>
          <w:tblW w:w="0" w:type="auto"/>
          <w:tblLook w:val="04A0"/>
        </w:tblPrEx>
        <w:tc>
          <w:tcPr>
            <w:tcW w:w="2281" w:type="dxa"/>
          </w:tcPr>
          <w:p w:rsidR="001218A9" w:rsidP="005330D6" w14:paraId="5B6D2B30" w14:textId="1511F484">
            <w:pPr>
              <w:rPr>
                <w:rFonts w:ascii="Times New Roman" w:hAnsi="Times New Roman" w:cs="Times New Roman"/>
                <w:szCs w:val="24"/>
              </w:rPr>
            </w:pPr>
            <w:r>
              <w:rPr>
                <w:rFonts w:ascii="Times New Roman" w:hAnsi="Times New Roman" w:cs="Times New Roman"/>
                <w:szCs w:val="24"/>
              </w:rPr>
              <w:t>6</w:t>
            </w:r>
          </w:p>
        </w:tc>
        <w:tc>
          <w:tcPr>
            <w:tcW w:w="3102" w:type="dxa"/>
          </w:tcPr>
          <w:p w:rsidR="001218A9" w:rsidP="005330D6" w14:paraId="061EB871" w14:textId="09808D3F">
            <w:pPr>
              <w:rPr>
                <w:rFonts w:ascii="Times New Roman" w:hAnsi="Times New Roman" w:cs="Times New Roman"/>
                <w:szCs w:val="24"/>
              </w:rPr>
            </w:pPr>
            <w:r w:rsidRPr="001218A9">
              <w:rPr>
                <w:rFonts w:ascii="Times New Roman" w:hAnsi="Times New Roman" w:cs="Times New Roman"/>
                <w:szCs w:val="24"/>
              </w:rPr>
              <w:t xml:space="preserve">Follow up </w:t>
            </w:r>
            <w:r>
              <w:rPr>
                <w:rFonts w:ascii="Times New Roman" w:hAnsi="Times New Roman" w:cs="Times New Roman"/>
                <w:szCs w:val="24"/>
              </w:rPr>
              <w:t>phone call</w:t>
            </w:r>
            <w:r w:rsidRPr="001218A9">
              <w:rPr>
                <w:rFonts w:ascii="Times New Roman" w:hAnsi="Times New Roman" w:cs="Times New Roman"/>
                <w:szCs w:val="24"/>
              </w:rPr>
              <w:t xml:space="preserve"> to state court administrators,</w:t>
            </w:r>
            <w:r>
              <w:rPr>
                <w:rFonts w:ascii="Times New Roman" w:hAnsi="Times New Roman" w:cs="Times New Roman"/>
                <w:szCs w:val="24"/>
              </w:rPr>
              <w:t xml:space="preserve"> </w:t>
            </w:r>
            <w:r w:rsidRPr="001218A9">
              <w:rPr>
                <w:rFonts w:ascii="Times New Roman" w:hAnsi="Times New Roman" w:cs="Times New Roman"/>
                <w:szCs w:val="24"/>
              </w:rPr>
              <w:t>with request to confirm court lists</w:t>
            </w:r>
          </w:p>
        </w:tc>
        <w:tc>
          <w:tcPr>
            <w:tcW w:w="1976" w:type="dxa"/>
          </w:tcPr>
          <w:p w:rsidR="001218A9" w:rsidP="005330D6" w14:paraId="63967F05" w14:textId="7C1220E9">
            <w:pPr>
              <w:rPr>
                <w:rFonts w:ascii="Times New Roman" w:hAnsi="Times New Roman" w:cs="Times New Roman"/>
                <w:szCs w:val="24"/>
              </w:rPr>
            </w:pPr>
            <w:r>
              <w:rPr>
                <w:rFonts w:ascii="Times New Roman" w:hAnsi="Times New Roman" w:cs="Times New Roman"/>
                <w:szCs w:val="24"/>
              </w:rPr>
              <w:t>Phone call</w:t>
            </w:r>
          </w:p>
        </w:tc>
        <w:tc>
          <w:tcPr>
            <w:tcW w:w="1991" w:type="dxa"/>
          </w:tcPr>
          <w:p w:rsidR="001218A9" w:rsidRPr="00EC0472" w:rsidP="005330D6" w14:paraId="1F93D6F5" w14:textId="4264BDDD">
            <w:pPr>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 xml:space="preserve"> (phone script)</w:t>
            </w:r>
          </w:p>
        </w:tc>
      </w:tr>
      <w:bookmarkEnd w:id="4"/>
    </w:tbl>
    <w:p w:rsidR="003231BB" w:rsidP="008C4CF3" w14:paraId="41D1DE22" w14:textId="77777777">
      <w:pPr>
        <w:spacing w:line="240" w:lineRule="auto"/>
        <w:rPr>
          <w:rFonts w:ascii="Times New Roman" w:eastAsia="Times New Roman" w:hAnsi="Times New Roman" w:cs="Times New Roman"/>
          <w:b/>
          <w:bCs/>
          <w:sz w:val="24"/>
          <w:szCs w:val="24"/>
          <w:u w:val="single"/>
        </w:rPr>
      </w:pPr>
    </w:p>
    <w:p w:rsidR="0088254A" w:rsidRPr="0088254A" w:rsidP="008C4CF3" w14:paraId="49467665" w14:textId="7FD8F8E8">
      <w:pPr>
        <w:spacing w:line="240" w:lineRule="auto"/>
        <w:rPr>
          <w:rFonts w:ascii="Times New Roman" w:eastAsia="Times New Roman" w:hAnsi="Times New Roman" w:cs="Times New Roman"/>
          <w:b/>
          <w:bCs/>
          <w:sz w:val="24"/>
          <w:szCs w:val="24"/>
          <w:u w:val="single"/>
        </w:rPr>
      </w:pPr>
      <w:r w:rsidRPr="0B5E49C3">
        <w:rPr>
          <w:rFonts w:ascii="Times New Roman" w:eastAsia="Times New Roman" w:hAnsi="Times New Roman" w:cs="Times New Roman"/>
          <w:b/>
          <w:bCs/>
          <w:sz w:val="24"/>
          <w:szCs w:val="24"/>
          <w:u w:val="single"/>
        </w:rPr>
        <w:t>Burden Hours</w:t>
      </w:r>
    </w:p>
    <w:p w:rsidR="00680976" w:rsidRPr="002A10F0" w:rsidP="00680976" w14:paraId="35D93C69" w14:textId="4D83D8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burden for this request is 56 hours. </w:t>
      </w:r>
      <w:r w:rsidR="001667D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outreach and </w:t>
      </w:r>
      <w:r w:rsidR="001667D3">
        <w:rPr>
          <w:rFonts w:ascii="Times New Roman" w:eastAsia="Times New Roman" w:hAnsi="Times New Roman" w:cs="Times New Roman"/>
          <w:sz w:val="24"/>
          <w:szCs w:val="24"/>
        </w:rPr>
        <w:t xml:space="preserve">request </w:t>
      </w:r>
      <w:r w:rsidR="001909D8">
        <w:rPr>
          <w:rFonts w:ascii="Times New Roman" w:eastAsia="Times New Roman" w:hAnsi="Times New Roman" w:cs="Times New Roman"/>
          <w:sz w:val="24"/>
          <w:szCs w:val="24"/>
        </w:rPr>
        <w:t>to</w:t>
      </w:r>
      <w:r w:rsidR="001667D3">
        <w:rPr>
          <w:rFonts w:ascii="Times New Roman" w:eastAsia="Times New Roman" w:hAnsi="Times New Roman" w:cs="Times New Roman"/>
          <w:sz w:val="24"/>
          <w:szCs w:val="24"/>
        </w:rPr>
        <w:t xml:space="preserve"> 56 state</w:t>
      </w:r>
      <w:r w:rsidR="001909D8">
        <w:rPr>
          <w:rFonts w:ascii="Times New Roman" w:eastAsia="Times New Roman" w:hAnsi="Times New Roman" w:cs="Times New Roman"/>
          <w:sz w:val="24"/>
          <w:szCs w:val="24"/>
        </w:rPr>
        <w:t xml:space="preserve"> court administrators</w:t>
      </w:r>
      <w:r w:rsidR="00352F4E">
        <w:rPr>
          <w:rFonts w:ascii="Times New Roman" w:eastAsia="Times New Roman" w:hAnsi="Times New Roman" w:cs="Times New Roman"/>
          <w:sz w:val="24"/>
          <w:szCs w:val="24"/>
        </w:rPr>
        <w:t xml:space="preserve"> </w:t>
      </w:r>
      <w:r w:rsidR="00FE45E6">
        <w:rPr>
          <w:rFonts w:ascii="Times New Roman" w:eastAsia="Times New Roman" w:hAnsi="Times New Roman" w:cs="Times New Roman"/>
          <w:sz w:val="24"/>
          <w:szCs w:val="24"/>
        </w:rPr>
        <w:t>and up to 56 additional staff</w:t>
      </w:r>
      <w:r>
        <w:rPr>
          <w:rFonts w:ascii="Times New Roman" w:eastAsia="Times New Roman" w:hAnsi="Times New Roman" w:cs="Times New Roman"/>
          <w:sz w:val="24"/>
          <w:szCs w:val="24"/>
        </w:rPr>
        <w:t xml:space="preserve"> </w:t>
      </w:r>
      <w:r w:rsidR="001909D8">
        <w:rPr>
          <w:rFonts w:ascii="Times New Roman" w:eastAsia="Times New Roman" w:hAnsi="Times New Roman" w:cs="Times New Roman"/>
          <w:sz w:val="24"/>
          <w:szCs w:val="24"/>
        </w:rPr>
        <w:t xml:space="preserve">asking them to </w:t>
      </w:r>
      <w:r>
        <w:rPr>
          <w:rFonts w:ascii="Times New Roman" w:eastAsia="Times New Roman" w:hAnsi="Times New Roman" w:cs="Times New Roman"/>
          <w:sz w:val="24"/>
          <w:szCs w:val="24"/>
        </w:rPr>
        <w:t>verify the contact information of</w:t>
      </w:r>
      <w:r w:rsidR="001909D8">
        <w:rPr>
          <w:rFonts w:ascii="Times New Roman" w:eastAsia="Times New Roman" w:hAnsi="Times New Roman" w:cs="Times New Roman"/>
          <w:sz w:val="24"/>
          <w:szCs w:val="24"/>
        </w:rPr>
        <w:t xml:space="preserve"> courts in their state</w:t>
      </w:r>
      <w:r w:rsidR="001667D3">
        <w:rPr>
          <w:rFonts w:ascii="Times New Roman" w:eastAsia="Times New Roman" w:hAnsi="Times New Roman" w:cs="Times New Roman"/>
          <w:sz w:val="24"/>
          <w:szCs w:val="24"/>
        </w:rPr>
        <w:t xml:space="preserve"> is expected to </w:t>
      </w:r>
      <w:r>
        <w:rPr>
          <w:rFonts w:ascii="Times New Roman" w:eastAsia="Times New Roman" w:hAnsi="Times New Roman" w:cs="Times New Roman"/>
          <w:sz w:val="24"/>
          <w:szCs w:val="24"/>
        </w:rPr>
        <w:t>take</w:t>
      </w:r>
      <w:r w:rsidR="0016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1667D3">
        <w:rPr>
          <w:rFonts w:ascii="Times New Roman" w:eastAsia="Times New Roman" w:hAnsi="Times New Roman" w:cs="Times New Roman"/>
          <w:sz w:val="24"/>
          <w:szCs w:val="24"/>
        </w:rPr>
        <w:t xml:space="preserve">0 </w:t>
      </w:r>
      <w:r w:rsidR="0023443B">
        <w:rPr>
          <w:rFonts w:ascii="Times New Roman" w:eastAsia="Times New Roman" w:hAnsi="Times New Roman" w:cs="Times New Roman"/>
          <w:sz w:val="24"/>
          <w:szCs w:val="24"/>
        </w:rPr>
        <w:t xml:space="preserve">minutes </w:t>
      </w:r>
      <w:r>
        <w:rPr>
          <w:rFonts w:ascii="Times New Roman" w:eastAsia="Times New Roman" w:hAnsi="Times New Roman" w:cs="Times New Roman"/>
          <w:sz w:val="24"/>
          <w:szCs w:val="24"/>
        </w:rPr>
        <w:t xml:space="preserve">per respondent </w:t>
      </w:r>
      <w:r w:rsidR="0023443B">
        <w:rPr>
          <w:rFonts w:ascii="Times New Roman" w:eastAsia="Times New Roman" w:hAnsi="Times New Roman" w:cs="Times New Roman"/>
          <w:sz w:val="24"/>
          <w:szCs w:val="24"/>
        </w:rPr>
        <w:t>(</w:t>
      </w:r>
      <w:r w:rsidRPr="00273BF6">
        <w:rPr>
          <w:rFonts w:ascii="Times New Roman" w:eastAsia="Times New Roman" w:hAnsi="Times New Roman" w:cs="Times New Roman"/>
          <w:b/>
          <w:bCs/>
          <w:sz w:val="24"/>
          <w:szCs w:val="24"/>
        </w:rPr>
        <w:t>Table 4</w:t>
      </w:r>
      <w:r w:rsidR="001667D3">
        <w:rPr>
          <w:rFonts w:ascii="Times New Roman" w:eastAsia="Times New Roman" w:hAnsi="Times New Roman" w:cs="Times New Roman"/>
          <w:sz w:val="24"/>
          <w:szCs w:val="24"/>
        </w:rPr>
        <w:t>).</w:t>
      </w:r>
      <w:r w:rsidRPr="00680976">
        <w:rPr>
          <w:rFonts w:ascii="Times New Roman" w:eastAsia="Times New Roman" w:hAnsi="Times New Roman" w:cs="Times New Roman"/>
          <w:sz w:val="24"/>
          <w:szCs w:val="24"/>
        </w:rPr>
        <w:t xml:space="preserve"> </w:t>
      </w:r>
    </w:p>
    <w:p w:rsidR="002B54F2" w:rsidP="008C4CF3" w14:paraId="4D034238" w14:textId="5C2EA725">
      <w:pPr>
        <w:spacing w:line="240" w:lineRule="auto"/>
        <w:rPr>
          <w:rFonts w:ascii="Times New Roman" w:eastAsia="Times New Roman" w:hAnsi="Times New Roman" w:cs="Times New Roman"/>
          <w:b/>
          <w:bCs/>
          <w:sz w:val="24"/>
          <w:szCs w:val="24"/>
        </w:rPr>
      </w:pPr>
      <w:r w:rsidRPr="001D0334">
        <w:rPr>
          <w:rFonts w:ascii="Times New Roman" w:eastAsia="Times New Roman" w:hAnsi="Times New Roman" w:cs="Times New Roman"/>
          <w:b/>
          <w:bCs/>
          <w:sz w:val="24"/>
          <w:szCs w:val="24"/>
        </w:rPr>
        <w:t>Table 4. Burden estimate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02"/>
        <w:gridCol w:w="1874"/>
        <w:gridCol w:w="2337"/>
        <w:gridCol w:w="1427"/>
      </w:tblGrid>
      <w:tr w14:paraId="7CDE1B0C" w14:textId="77777777" w:rsidTr="00B54634">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792"/>
        </w:trPr>
        <w:tc>
          <w:tcPr>
            <w:tcW w:w="0" w:type="auto"/>
            <w:shd w:val="clear" w:color="auto" w:fill="BFBFBF"/>
            <w:tcMar>
              <w:top w:w="0" w:type="dxa"/>
              <w:left w:w="108" w:type="dxa"/>
              <w:bottom w:w="0" w:type="dxa"/>
              <w:right w:w="108" w:type="dxa"/>
            </w:tcMar>
            <w:vAlign w:val="center"/>
            <w:hideMark/>
          </w:tcPr>
          <w:p w:rsidR="00B54634" w:rsidP="00A525B3" w14:paraId="11945311" w14:textId="7B17B46C">
            <w:pPr>
              <w:pStyle w:val="NormalWeb"/>
              <w:jc w:val="center"/>
            </w:pPr>
            <w:bookmarkStart w:id="6" w:name="_Hlk164425161"/>
            <w:r>
              <w:rPr>
                <w:rFonts w:ascii="Times New Roman" w:hAnsi="Times New Roman"/>
                <w:b/>
                <w:bCs/>
                <w:color w:val="000000"/>
                <w:sz w:val="24"/>
              </w:rPr>
              <w:t>Type of Respondent and Contact</w:t>
            </w:r>
          </w:p>
        </w:tc>
        <w:tc>
          <w:tcPr>
            <w:tcW w:w="0" w:type="auto"/>
            <w:shd w:val="clear" w:color="auto" w:fill="BFBFBF"/>
            <w:tcMar>
              <w:top w:w="0" w:type="dxa"/>
              <w:left w:w="108" w:type="dxa"/>
              <w:bottom w:w="0" w:type="dxa"/>
              <w:right w:w="108" w:type="dxa"/>
            </w:tcMar>
            <w:vAlign w:val="center"/>
            <w:hideMark/>
          </w:tcPr>
          <w:p w:rsidR="00B54634" w:rsidP="00A525B3" w14:paraId="02436442" w14:textId="77777777">
            <w:pPr>
              <w:pStyle w:val="NormalWeb"/>
              <w:jc w:val="center"/>
            </w:pPr>
            <w:r>
              <w:rPr>
                <w:rFonts w:ascii="Times New Roman" w:hAnsi="Times New Roman"/>
                <w:b/>
                <w:bCs/>
                <w:color w:val="000000"/>
                <w:sz w:val="24"/>
              </w:rPr>
              <w:t>Number of Respondents</w:t>
            </w:r>
          </w:p>
        </w:tc>
        <w:tc>
          <w:tcPr>
            <w:tcW w:w="2337" w:type="dxa"/>
            <w:shd w:val="clear" w:color="auto" w:fill="BFBFBF"/>
            <w:tcMar>
              <w:top w:w="0" w:type="dxa"/>
              <w:left w:w="108" w:type="dxa"/>
              <w:bottom w:w="0" w:type="dxa"/>
              <w:right w:w="108" w:type="dxa"/>
            </w:tcMar>
            <w:vAlign w:val="center"/>
            <w:hideMark/>
          </w:tcPr>
          <w:p w:rsidR="00B54634" w:rsidP="00A525B3" w14:paraId="6E69EA7A" w14:textId="2DA7540C">
            <w:pPr>
              <w:pStyle w:val="NormalWeb"/>
              <w:jc w:val="center"/>
            </w:pPr>
            <w:r>
              <w:rPr>
                <w:rFonts w:ascii="Times New Roman" w:hAnsi="Times New Roman"/>
                <w:b/>
                <w:bCs/>
                <w:color w:val="000000"/>
                <w:sz w:val="24"/>
              </w:rPr>
              <w:t>Participation Time</w:t>
            </w:r>
          </w:p>
          <w:p w:rsidR="00B54634" w:rsidP="00A525B3" w14:paraId="7055347E" w14:textId="56266CFE">
            <w:pPr>
              <w:pStyle w:val="NormalWeb"/>
              <w:jc w:val="center"/>
            </w:pPr>
            <w:r>
              <w:rPr>
                <w:rFonts w:ascii="Times New Roman" w:hAnsi="Times New Roman"/>
                <w:b/>
                <w:bCs/>
                <w:i/>
                <w:iCs/>
                <w:color w:val="000000"/>
                <w:sz w:val="24"/>
              </w:rPr>
              <w:t>(minutes)</w:t>
            </w:r>
          </w:p>
        </w:tc>
        <w:tc>
          <w:tcPr>
            <w:tcW w:w="0" w:type="auto"/>
            <w:shd w:val="clear" w:color="auto" w:fill="BFBFBF"/>
            <w:tcMar>
              <w:top w:w="0" w:type="dxa"/>
              <w:left w:w="108" w:type="dxa"/>
              <w:bottom w:w="0" w:type="dxa"/>
              <w:right w:w="108" w:type="dxa"/>
            </w:tcMar>
            <w:vAlign w:val="center"/>
            <w:hideMark/>
          </w:tcPr>
          <w:p w:rsidR="00B54634" w:rsidP="00A525B3" w14:paraId="0FCBC561" w14:textId="1B302524">
            <w:pPr>
              <w:pStyle w:val="NormalWeb"/>
              <w:jc w:val="center"/>
            </w:pPr>
            <w:r>
              <w:rPr>
                <w:rFonts w:ascii="Times New Roman" w:hAnsi="Times New Roman"/>
                <w:b/>
                <w:bCs/>
                <w:color w:val="000000"/>
                <w:sz w:val="24"/>
              </w:rPr>
              <w:t xml:space="preserve">Total Burden </w:t>
            </w:r>
            <w:r>
              <w:rPr>
                <w:rFonts w:ascii="Times New Roman" w:hAnsi="Times New Roman"/>
                <w:b/>
                <w:bCs/>
                <w:i/>
                <w:iCs/>
                <w:color w:val="000000"/>
                <w:sz w:val="24"/>
              </w:rPr>
              <w:t>( hours</w:t>
            </w:r>
            <w:r>
              <w:rPr>
                <w:rFonts w:ascii="Times New Roman" w:hAnsi="Times New Roman"/>
                <w:b/>
                <w:bCs/>
                <w:i/>
                <w:iCs/>
                <w:color w:val="000000"/>
                <w:sz w:val="24"/>
              </w:rPr>
              <w:t>)</w:t>
            </w:r>
          </w:p>
        </w:tc>
      </w:tr>
      <w:tr w14:paraId="5F6C272D" w14:textId="77777777" w:rsidTr="00B54634">
        <w:tblPrEx>
          <w:tblW w:w="0" w:type="auto"/>
          <w:tblInd w:w="10" w:type="dxa"/>
          <w:tblCellMar>
            <w:left w:w="0" w:type="dxa"/>
            <w:right w:w="0" w:type="dxa"/>
          </w:tblCellMar>
          <w:tblLook w:val="04A0"/>
        </w:tblPrEx>
        <w:trPr>
          <w:trHeight w:val="792"/>
        </w:trPr>
        <w:tc>
          <w:tcPr>
            <w:tcW w:w="0" w:type="auto"/>
            <w:tcMar>
              <w:top w:w="0" w:type="dxa"/>
              <w:left w:w="108" w:type="dxa"/>
              <w:bottom w:w="0" w:type="dxa"/>
              <w:right w:w="108" w:type="dxa"/>
            </w:tcMar>
            <w:vAlign w:val="center"/>
            <w:hideMark/>
          </w:tcPr>
          <w:p w:rsidR="00B54634" w:rsidRPr="00E55FA4" w:rsidP="00A525B3" w14:paraId="23BDC071" w14:textId="7C712411">
            <w:pPr>
              <w:pStyle w:val="NormalWeb"/>
            </w:pPr>
            <w:r>
              <w:rPr>
                <w:rFonts w:ascii="Times New Roman" w:hAnsi="Times New Roman"/>
                <w:sz w:val="24"/>
              </w:rPr>
              <w:t xml:space="preserve">State </w:t>
            </w:r>
            <w:r w:rsidR="000C119C">
              <w:rPr>
                <w:rFonts w:ascii="Times New Roman" w:hAnsi="Times New Roman"/>
                <w:sz w:val="24"/>
              </w:rPr>
              <w:t>Government: Outreach and verification of contact information of</w:t>
            </w:r>
            <w:r w:rsidRPr="00E55FA4">
              <w:rPr>
                <w:rFonts w:ascii="Times New Roman" w:hAnsi="Times New Roman"/>
                <w:sz w:val="24"/>
              </w:rPr>
              <w:t xml:space="preserve"> courts in their state</w:t>
            </w:r>
          </w:p>
        </w:tc>
        <w:tc>
          <w:tcPr>
            <w:tcW w:w="0" w:type="auto"/>
            <w:tcMar>
              <w:top w:w="0" w:type="dxa"/>
              <w:left w:w="108" w:type="dxa"/>
              <w:bottom w:w="0" w:type="dxa"/>
              <w:right w:w="108" w:type="dxa"/>
            </w:tcMar>
            <w:vAlign w:val="center"/>
            <w:hideMark/>
          </w:tcPr>
          <w:p w:rsidR="00B54634" w:rsidRPr="00E55FA4" w:rsidP="00A525B3" w14:paraId="418C64C6" w14:textId="4FC111EF">
            <w:pPr>
              <w:pStyle w:val="NormalWeb"/>
            </w:pPr>
            <w:r>
              <w:rPr>
                <w:rFonts w:ascii="Times New Roman" w:hAnsi="Times New Roman"/>
                <w:sz w:val="24"/>
              </w:rPr>
              <w:t>112</w:t>
            </w:r>
          </w:p>
        </w:tc>
        <w:tc>
          <w:tcPr>
            <w:tcW w:w="2337" w:type="dxa"/>
            <w:tcMar>
              <w:top w:w="0" w:type="dxa"/>
              <w:left w:w="108" w:type="dxa"/>
              <w:bottom w:w="0" w:type="dxa"/>
              <w:right w:w="108" w:type="dxa"/>
            </w:tcMar>
            <w:vAlign w:val="center"/>
            <w:hideMark/>
          </w:tcPr>
          <w:p w:rsidR="00B54634" w:rsidRPr="00E55FA4" w:rsidP="00A525B3" w14:paraId="4202E2D6" w14:textId="1B818F12">
            <w:pPr>
              <w:pStyle w:val="NormalWeb"/>
            </w:pPr>
            <w:r>
              <w:rPr>
                <w:rFonts w:ascii="Times New Roman" w:hAnsi="Times New Roman"/>
                <w:sz w:val="24"/>
              </w:rPr>
              <w:t>3</w:t>
            </w:r>
            <w:r w:rsidRPr="00E55FA4">
              <w:rPr>
                <w:rFonts w:ascii="Times New Roman" w:hAnsi="Times New Roman"/>
                <w:sz w:val="24"/>
              </w:rPr>
              <w:t>0</w:t>
            </w:r>
            <w:r>
              <w:rPr>
                <w:rFonts w:ascii="Times New Roman" w:hAnsi="Times New Roman"/>
                <w:sz w:val="24"/>
              </w:rPr>
              <w:t xml:space="preserve"> minutes</w:t>
            </w:r>
          </w:p>
        </w:tc>
        <w:tc>
          <w:tcPr>
            <w:tcW w:w="0" w:type="auto"/>
            <w:tcMar>
              <w:top w:w="0" w:type="dxa"/>
              <w:left w:w="108" w:type="dxa"/>
              <w:bottom w:w="0" w:type="dxa"/>
              <w:right w:w="108" w:type="dxa"/>
            </w:tcMar>
            <w:vAlign w:val="center"/>
            <w:hideMark/>
          </w:tcPr>
          <w:p w:rsidR="00B54634" w:rsidRPr="00E55FA4" w:rsidP="00A525B3" w14:paraId="03C4FC98" w14:textId="6717C6A7">
            <w:pPr>
              <w:pStyle w:val="NormalWeb"/>
            </w:pPr>
            <w:r>
              <w:rPr>
                <w:rFonts w:ascii="Times New Roman" w:hAnsi="Times New Roman"/>
                <w:sz w:val="24"/>
              </w:rPr>
              <w:t>56</w:t>
            </w:r>
          </w:p>
        </w:tc>
      </w:tr>
      <w:tr w14:paraId="677B2E37" w14:textId="77777777" w:rsidTr="00B54634">
        <w:tblPrEx>
          <w:tblW w:w="0" w:type="auto"/>
          <w:tblInd w:w="10" w:type="dxa"/>
          <w:tblCellMar>
            <w:left w:w="0" w:type="dxa"/>
            <w:right w:w="0" w:type="dxa"/>
          </w:tblCellMar>
          <w:tblLook w:val="04A0"/>
        </w:tblPrEx>
        <w:trPr>
          <w:trHeight w:val="413"/>
        </w:trPr>
        <w:tc>
          <w:tcPr>
            <w:tcW w:w="0" w:type="auto"/>
            <w:tcMar>
              <w:top w:w="0" w:type="dxa"/>
              <w:left w:w="108" w:type="dxa"/>
              <w:bottom w:w="0" w:type="dxa"/>
              <w:right w:w="108" w:type="dxa"/>
            </w:tcMar>
            <w:vAlign w:val="center"/>
            <w:hideMark/>
          </w:tcPr>
          <w:p w:rsidR="00B54634" w:rsidRPr="00ED3CE5" w:rsidP="00B54634" w14:paraId="4A06BC57" w14:textId="77777777">
            <w:pPr>
              <w:pStyle w:val="NormalWeb"/>
              <w:rPr>
                <w:rFonts w:ascii="Times New Roman" w:hAnsi="Times New Roman"/>
                <w:sz w:val="24"/>
              </w:rPr>
            </w:pPr>
            <w:r w:rsidRPr="00B54634">
              <w:rPr>
                <w:rFonts w:ascii="Times New Roman" w:hAnsi="Times New Roman"/>
                <w:b/>
                <w:bCs/>
                <w:sz w:val="24"/>
              </w:rPr>
              <w:t>Totals</w:t>
            </w:r>
          </w:p>
        </w:tc>
        <w:tc>
          <w:tcPr>
            <w:tcW w:w="0" w:type="auto"/>
            <w:tcMar>
              <w:top w:w="0" w:type="dxa"/>
              <w:left w:w="108" w:type="dxa"/>
              <w:bottom w:w="0" w:type="dxa"/>
              <w:right w:w="108" w:type="dxa"/>
            </w:tcMar>
            <w:vAlign w:val="center"/>
          </w:tcPr>
          <w:p w:rsidR="00B54634" w:rsidRPr="00ED3CE5" w:rsidP="00ED3CE5" w14:paraId="407D80D3" w14:textId="5390E04E">
            <w:pPr>
              <w:pStyle w:val="NormalWeb"/>
              <w:rPr>
                <w:rFonts w:ascii="Times New Roman" w:hAnsi="Times New Roman"/>
                <w:sz w:val="24"/>
              </w:rPr>
            </w:pPr>
            <w:r>
              <w:rPr>
                <w:rFonts w:ascii="Times New Roman" w:hAnsi="Times New Roman"/>
                <w:sz w:val="24"/>
              </w:rPr>
              <w:t>112</w:t>
            </w:r>
          </w:p>
        </w:tc>
        <w:tc>
          <w:tcPr>
            <w:tcW w:w="0" w:type="auto"/>
            <w:vAlign w:val="center"/>
          </w:tcPr>
          <w:p w:rsidR="00B54634" w:rsidRPr="00ED3CE5" w:rsidP="00ED3CE5" w14:paraId="2878E1DC" w14:textId="0FCA0247">
            <w:pPr>
              <w:pStyle w:val="NormalWeb"/>
              <w:rPr>
                <w:rFonts w:ascii="Times New Roman" w:hAnsi="Times New Roman"/>
                <w:sz w:val="24"/>
              </w:rPr>
            </w:pPr>
          </w:p>
        </w:tc>
        <w:tc>
          <w:tcPr>
            <w:tcW w:w="0" w:type="auto"/>
            <w:vAlign w:val="center"/>
          </w:tcPr>
          <w:p w:rsidR="00B54634" w:rsidRPr="00ED3CE5" w:rsidP="00ED3CE5" w14:paraId="26FC7DB5" w14:textId="162CEEA7">
            <w:pPr>
              <w:pStyle w:val="NormalWeb"/>
              <w:ind w:left="90"/>
              <w:rPr>
                <w:rFonts w:ascii="Times New Roman" w:hAnsi="Times New Roman"/>
                <w:sz w:val="24"/>
              </w:rPr>
            </w:pPr>
            <w:r>
              <w:rPr>
                <w:rFonts w:ascii="Times New Roman" w:hAnsi="Times New Roman"/>
                <w:sz w:val="24"/>
              </w:rPr>
              <w:t>56</w:t>
            </w:r>
          </w:p>
        </w:tc>
      </w:tr>
      <w:bookmarkEnd w:id="6"/>
    </w:tbl>
    <w:p w:rsidR="00576ADC" w:rsidP="008C4CF3" w14:paraId="703970F3" w14:textId="77777777">
      <w:pPr>
        <w:spacing w:line="240" w:lineRule="auto"/>
        <w:rPr>
          <w:rFonts w:ascii="Times New Roman" w:eastAsia="Times New Roman" w:hAnsi="Times New Roman" w:cs="Times New Roman"/>
          <w:b/>
          <w:bCs/>
          <w:sz w:val="24"/>
          <w:szCs w:val="24"/>
        </w:rPr>
      </w:pPr>
    </w:p>
    <w:p w:rsidR="00576ADC" w:rsidRPr="00ED3CE5" w:rsidP="008C4CF3" w14:paraId="0BE088EE" w14:textId="363F698A">
      <w:pPr>
        <w:spacing w:line="240" w:lineRule="auto"/>
        <w:rPr>
          <w:rFonts w:ascii="Times New Roman" w:eastAsia="Times New Roman" w:hAnsi="Times New Roman" w:cs="Times New Roman"/>
          <w:b/>
          <w:bCs/>
          <w:sz w:val="24"/>
          <w:szCs w:val="24"/>
          <w:u w:val="single"/>
        </w:rPr>
      </w:pPr>
      <w:r w:rsidRPr="00ED3CE5">
        <w:rPr>
          <w:rFonts w:ascii="Times New Roman" w:eastAsia="Times New Roman" w:hAnsi="Times New Roman" w:cs="Times New Roman"/>
          <w:b/>
          <w:bCs/>
          <w:sz w:val="24"/>
          <w:szCs w:val="24"/>
          <w:u w:val="single"/>
        </w:rPr>
        <w:t>Costs to the Federal Government</w:t>
      </w:r>
    </w:p>
    <w:p w:rsidR="00EC6243" w:rsidP="001713B4" w14:paraId="4DE56ADB" w14:textId="5379D68B">
      <w:pPr>
        <w:pStyle w:val="BodyTextFirstIndent"/>
        <w:ind w:firstLine="0"/>
        <w:rPr>
          <w:rFonts w:ascii="Times New Roman" w:hAnsi="Times New Roman"/>
          <w:b/>
          <w:bCs/>
          <w:sz w:val="24"/>
          <w:szCs w:val="24"/>
        </w:rPr>
      </w:pPr>
      <w:bookmarkStart w:id="7" w:name="_Hlk153890692"/>
      <w:r w:rsidRPr="00ED3CE5">
        <w:rPr>
          <w:rFonts w:ascii="Times New Roman" w:hAnsi="Times New Roman"/>
          <w:sz w:val="24"/>
          <w:szCs w:val="24"/>
        </w:rPr>
        <w:t xml:space="preserve">The </w:t>
      </w:r>
      <w:bookmarkStart w:id="8" w:name="_Hlk154043965"/>
      <w:r w:rsidRPr="00ED3CE5">
        <w:rPr>
          <w:rFonts w:ascii="Times New Roman" w:hAnsi="Times New Roman"/>
          <w:sz w:val="24"/>
          <w:szCs w:val="24"/>
        </w:rPr>
        <w:t xml:space="preserve">estimated cost </w:t>
      </w:r>
      <w:bookmarkEnd w:id="8"/>
      <w:r w:rsidRPr="00ED3CE5">
        <w:rPr>
          <w:rFonts w:ascii="Times New Roman" w:hAnsi="Times New Roman"/>
          <w:sz w:val="24"/>
          <w:szCs w:val="24"/>
        </w:rPr>
        <w:t>to the Federal government is $</w:t>
      </w:r>
      <w:r w:rsidR="008A1821">
        <w:rPr>
          <w:rFonts w:ascii="Times New Roman" w:hAnsi="Times New Roman"/>
          <w:sz w:val="24"/>
          <w:szCs w:val="24"/>
        </w:rPr>
        <w:t>6</w:t>
      </w:r>
      <w:r w:rsidR="000A584F">
        <w:rPr>
          <w:rFonts w:ascii="Times New Roman" w:hAnsi="Times New Roman"/>
          <w:sz w:val="24"/>
          <w:szCs w:val="24"/>
        </w:rPr>
        <w:t>,</w:t>
      </w:r>
      <w:r w:rsidR="008A1821">
        <w:rPr>
          <w:rFonts w:ascii="Times New Roman" w:hAnsi="Times New Roman"/>
          <w:sz w:val="24"/>
          <w:szCs w:val="24"/>
        </w:rPr>
        <w:t>180</w:t>
      </w:r>
      <w:r w:rsidRPr="00ED3CE5" w:rsidR="008A1821">
        <w:rPr>
          <w:rFonts w:ascii="Times New Roman" w:hAnsi="Times New Roman"/>
          <w:sz w:val="24"/>
          <w:szCs w:val="24"/>
        </w:rPr>
        <w:t xml:space="preserve"> </w:t>
      </w:r>
      <w:r w:rsidRPr="00ED3CE5">
        <w:rPr>
          <w:rFonts w:ascii="Times New Roman" w:hAnsi="Times New Roman"/>
          <w:sz w:val="24"/>
          <w:szCs w:val="24"/>
        </w:rPr>
        <w:t xml:space="preserve">for the </w:t>
      </w:r>
      <w:r>
        <w:rPr>
          <w:rFonts w:ascii="Times New Roman" w:hAnsi="Times New Roman"/>
          <w:sz w:val="24"/>
          <w:szCs w:val="24"/>
        </w:rPr>
        <w:t>NCSC</w:t>
      </w:r>
      <w:r w:rsidRPr="00ED3CE5">
        <w:rPr>
          <w:rFonts w:ascii="Times New Roman" w:hAnsi="Times New Roman"/>
          <w:sz w:val="24"/>
          <w:szCs w:val="24"/>
        </w:rPr>
        <w:t xml:space="preserve"> portion of the work and an estimated $</w:t>
      </w:r>
      <w:r w:rsidR="008A1821">
        <w:rPr>
          <w:rFonts w:ascii="Times New Roman" w:hAnsi="Times New Roman"/>
          <w:sz w:val="24"/>
          <w:szCs w:val="24"/>
        </w:rPr>
        <w:t>2,450</w:t>
      </w:r>
      <w:r w:rsidRPr="00ED3CE5">
        <w:rPr>
          <w:rFonts w:ascii="Times New Roman" w:hAnsi="Times New Roman"/>
          <w:sz w:val="24"/>
          <w:szCs w:val="24"/>
        </w:rPr>
        <w:t xml:space="preserve"> for </w:t>
      </w:r>
      <w:r w:rsidR="008A1821">
        <w:rPr>
          <w:rFonts w:ascii="Times New Roman" w:hAnsi="Times New Roman"/>
          <w:sz w:val="24"/>
          <w:szCs w:val="24"/>
        </w:rPr>
        <w:t>50</w:t>
      </w:r>
      <w:r w:rsidRPr="00ED3CE5" w:rsidR="008A1821">
        <w:rPr>
          <w:rFonts w:ascii="Times New Roman" w:hAnsi="Times New Roman"/>
          <w:sz w:val="24"/>
          <w:szCs w:val="24"/>
        </w:rPr>
        <w:t xml:space="preserve"> </w:t>
      </w:r>
      <w:r w:rsidRPr="00ED3CE5">
        <w:rPr>
          <w:rFonts w:ascii="Times New Roman" w:hAnsi="Times New Roman"/>
          <w:sz w:val="24"/>
          <w:szCs w:val="24"/>
        </w:rPr>
        <w:t>hours of the GS-1</w:t>
      </w:r>
      <w:r w:rsidR="000A584F">
        <w:rPr>
          <w:rFonts w:ascii="Times New Roman" w:hAnsi="Times New Roman"/>
          <w:sz w:val="24"/>
          <w:szCs w:val="24"/>
        </w:rPr>
        <w:t>2</w:t>
      </w:r>
      <w:r w:rsidRPr="00ED3CE5">
        <w:rPr>
          <w:rFonts w:ascii="Times New Roman" w:hAnsi="Times New Roman"/>
          <w:sz w:val="24"/>
          <w:szCs w:val="24"/>
        </w:rPr>
        <w:t xml:space="preserve"> project manager</w:t>
      </w:r>
      <w:r w:rsidR="00B84668">
        <w:rPr>
          <w:rFonts w:ascii="Times New Roman" w:hAnsi="Times New Roman"/>
          <w:sz w:val="24"/>
          <w:szCs w:val="24"/>
        </w:rPr>
        <w:t>’</w:t>
      </w:r>
      <w:r w:rsidRPr="00ED3CE5">
        <w:rPr>
          <w:rFonts w:ascii="Times New Roman" w:hAnsi="Times New Roman"/>
          <w:sz w:val="24"/>
          <w:szCs w:val="24"/>
        </w:rPr>
        <w:t>s work for a total of $</w:t>
      </w:r>
      <w:r w:rsidR="00E00E6E">
        <w:rPr>
          <w:rFonts w:ascii="Times New Roman" w:hAnsi="Times New Roman"/>
          <w:sz w:val="24"/>
          <w:szCs w:val="24"/>
        </w:rPr>
        <w:t>8</w:t>
      </w:r>
      <w:r w:rsidR="008A1821">
        <w:rPr>
          <w:rFonts w:ascii="Times New Roman" w:hAnsi="Times New Roman"/>
          <w:sz w:val="24"/>
          <w:szCs w:val="24"/>
        </w:rPr>
        <w:t>,630</w:t>
      </w:r>
      <w:r w:rsidRPr="00ED3CE5">
        <w:rPr>
          <w:rFonts w:ascii="Times New Roman" w:hAnsi="Times New Roman"/>
          <w:sz w:val="24"/>
          <w:szCs w:val="24"/>
        </w:rPr>
        <w:t>.</w:t>
      </w:r>
      <w:bookmarkEnd w:id="7"/>
    </w:p>
    <w:p w:rsidR="00736214" w:rsidRPr="00736214" w:rsidP="001713B4" w14:paraId="5391C06E" w14:textId="77777777">
      <w:pPr>
        <w:pStyle w:val="BodyTextFirstIndent"/>
        <w:ind w:firstLine="0"/>
        <w:rPr>
          <w:rFonts w:ascii="Times New Roman" w:hAnsi="Times New Roman"/>
          <w:b/>
          <w:bCs/>
          <w:sz w:val="24"/>
          <w:szCs w:val="24"/>
        </w:rPr>
      </w:pPr>
    </w:p>
    <w:p w:rsidR="001713B4" w:rsidRPr="00ED3CE5" w:rsidP="001713B4" w14:paraId="2D227703" w14:textId="46BCA3D1">
      <w:pPr>
        <w:pStyle w:val="BodyTextFirstIndent"/>
        <w:ind w:firstLine="0"/>
        <w:rPr>
          <w:rFonts w:ascii="Times New Roman" w:hAnsi="Times New Roman"/>
          <w:b/>
          <w:i/>
          <w:sz w:val="24"/>
          <w:szCs w:val="24"/>
          <w:u w:val="single"/>
        </w:rPr>
      </w:pPr>
      <w:r w:rsidRPr="00ED3CE5">
        <w:rPr>
          <w:rFonts w:ascii="Times New Roman" w:hAnsi="Times New Roman"/>
          <w:b/>
          <w:sz w:val="24"/>
          <w:szCs w:val="24"/>
          <w:u w:val="single"/>
        </w:rPr>
        <w:t>Timeline</w:t>
      </w:r>
    </w:p>
    <w:tbl>
      <w:tblPr>
        <w:tblW w:w="9355" w:type="dxa"/>
        <w:tblLook w:val="04A0"/>
      </w:tblPr>
      <w:tblGrid>
        <w:gridCol w:w="6655"/>
        <w:gridCol w:w="1440"/>
        <w:gridCol w:w="1260"/>
      </w:tblGrid>
      <w:tr w14:paraId="5F9E5336" w14:textId="77777777" w:rsidTr="00B4364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1713B4" w:rsidRPr="00DB7642" w:rsidP="00B4364F" w14:paraId="1E3C7C18" w14:textId="77777777">
            <w:pPr>
              <w:pStyle w:val="BodyTextFirstIndent"/>
              <w:rPr>
                <w:rFonts w:ascii="Times New Roman" w:hAnsi="Times New Roman"/>
                <w:b/>
                <w:iCs/>
                <w:sz w:val="24"/>
                <w:szCs w:val="24"/>
              </w:rPr>
            </w:pPr>
            <w:r w:rsidRPr="00DB7642">
              <w:rPr>
                <w:rFonts w:ascii="Times New Roman" w:hAnsi="Times New Roman"/>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1713B4" w:rsidRPr="00DB7642" w:rsidP="00B4364F" w14:paraId="11715B92" w14:textId="77777777">
            <w:pPr>
              <w:pStyle w:val="BodyTextFirstIndent"/>
              <w:rPr>
                <w:rFonts w:ascii="Times New Roman" w:hAnsi="Times New Roman"/>
                <w:b/>
                <w:iCs/>
                <w:sz w:val="24"/>
                <w:szCs w:val="24"/>
              </w:rPr>
            </w:pPr>
            <w:r w:rsidRPr="00DB7642">
              <w:rPr>
                <w:rFonts w:ascii="Times New Roman" w:hAnsi="Times New Roman"/>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1713B4" w:rsidRPr="00DB7642" w:rsidP="00B4364F" w14:paraId="44D2A204" w14:textId="77777777">
            <w:pPr>
              <w:pStyle w:val="BodyTextFirstIndent"/>
              <w:rPr>
                <w:rFonts w:ascii="Times New Roman" w:hAnsi="Times New Roman"/>
                <w:b/>
                <w:iCs/>
                <w:sz w:val="24"/>
                <w:szCs w:val="24"/>
              </w:rPr>
            </w:pPr>
            <w:r w:rsidRPr="00DB7642">
              <w:rPr>
                <w:rFonts w:ascii="Times New Roman" w:hAnsi="Times New Roman"/>
                <w:b/>
                <w:iCs/>
                <w:sz w:val="24"/>
                <w:szCs w:val="24"/>
              </w:rPr>
              <w:t>End Date</w:t>
            </w:r>
          </w:p>
        </w:tc>
      </w:tr>
      <w:tr w14:paraId="442D0C27" w14:textId="77777777" w:rsidTr="00B4364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1713B4" w:rsidRPr="00DB7642" w:rsidP="00B4364F" w14:paraId="57EB1DB3" w14:textId="77777777">
            <w:pPr>
              <w:pStyle w:val="BodyTextFirstIndent"/>
              <w:rPr>
                <w:rFonts w:ascii="Times New Roman" w:hAnsi="Times New Roman"/>
                <w:bCs/>
                <w:iCs/>
                <w:sz w:val="24"/>
                <w:szCs w:val="24"/>
              </w:rPr>
            </w:pPr>
            <w:r w:rsidRPr="00DB7642">
              <w:rPr>
                <w:rFonts w:ascii="Times New Roman" w:hAnsi="Times New Roman"/>
                <w:bCs/>
                <w:iCs/>
                <w:sz w:val="24"/>
                <w:szCs w:val="24"/>
              </w:rPr>
              <w:t>Obtain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1713B4" w:rsidRPr="00DB7642" w:rsidP="00B4364F" w14:paraId="71DF491F" w14:textId="580D25B3">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7</w:t>
            </w:r>
            <w:r w:rsidR="00102D13">
              <w:rPr>
                <w:rFonts w:ascii="Times New Roman" w:hAnsi="Times New Roman"/>
                <w:bCs/>
                <w:iCs/>
                <w:sz w:val="24"/>
                <w:szCs w:val="24"/>
              </w:rPr>
              <w:t>/</w:t>
            </w:r>
            <w:r>
              <w:rPr>
                <w:rFonts w:ascii="Times New Roman" w:hAnsi="Times New Roman"/>
                <w:bCs/>
                <w:iCs/>
                <w:sz w:val="24"/>
                <w:szCs w:val="24"/>
              </w:rPr>
              <w:t>15</w:t>
            </w:r>
            <w:r w:rsidR="00102D13">
              <w:rPr>
                <w:rFonts w:ascii="Times New Roman" w:hAnsi="Times New Roman"/>
                <w:bCs/>
                <w:iCs/>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1713B4" w:rsidRPr="00DB7642" w:rsidP="00B4364F" w14:paraId="1E051616" w14:textId="0B6C2836">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7</w:t>
            </w:r>
            <w:r w:rsidR="00102D13">
              <w:rPr>
                <w:rFonts w:ascii="Times New Roman" w:hAnsi="Times New Roman"/>
                <w:bCs/>
                <w:iCs/>
                <w:sz w:val="24"/>
                <w:szCs w:val="24"/>
              </w:rPr>
              <w:t>/</w:t>
            </w:r>
            <w:r w:rsidR="00165B0D">
              <w:rPr>
                <w:rFonts w:ascii="Times New Roman" w:hAnsi="Times New Roman"/>
                <w:bCs/>
                <w:iCs/>
                <w:sz w:val="24"/>
                <w:szCs w:val="24"/>
              </w:rPr>
              <w:t>29</w:t>
            </w:r>
            <w:r w:rsidR="00102D13">
              <w:rPr>
                <w:rFonts w:ascii="Times New Roman" w:hAnsi="Times New Roman"/>
                <w:bCs/>
                <w:iCs/>
                <w:sz w:val="24"/>
                <w:szCs w:val="24"/>
              </w:rPr>
              <w:t>/24</w:t>
            </w:r>
          </w:p>
        </w:tc>
      </w:tr>
      <w:tr w14:paraId="212F69FE" w14:textId="77777777" w:rsidTr="00B4364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1713B4" w:rsidRPr="00DB7642" w:rsidP="00B4364F" w14:paraId="0F381CEC" w14:textId="38EE5226">
            <w:pPr>
              <w:pStyle w:val="BodyTextFirstIndent"/>
              <w:rPr>
                <w:rFonts w:ascii="Times New Roman" w:hAnsi="Times New Roman"/>
                <w:bCs/>
                <w:iCs/>
                <w:sz w:val="24"/>
                <w:szCs w:val="24"/>
              </w:rPr>
            </w:pPr>
            <w:r>
              <w:rPr>
                <w:rFonts w:ascii="Times New Roman" w:hAnsi="Times New Roman"/>
                <w:bCs/>
                <w:iCs/>
                <w:sz w:val="24"/>
                <w:szCs w:val="24"/>
              </w:rPr>
              <w:t>Field</w:t>
            </w:r>
            <w:r w:rsidR="0080139F">
              <w:rPr>
                <w:rFonts w:ascii="Times New Roman" w:hAnsi="Times New Roman"/>
                <w:bCs/>
                <w:iCs/>
                <w:sz w:val="24"/>
                <w:szCs w:val="24"/>
              </w:rPr>
              <w:t xml:space="preserve"> CSC </w:t>
            </w:r>
            <w:r w:rsidR="0078662F">
              <w:rPr>
                <w:rFonts w:ascii="Times New Roman" w:hAnsi="Times New Roman"/>
                <w:bCs/>
                <w:iCs/>
                <w:sz w:val="24"/>
                <w:szCs w:val="24"/>
              </w:rPr>
              <w:t>Sending Verification Request</w:t>
            </w:r>
          </w:p>
        </w:tc>
        <w:tc>
          <w:tcPr>
            <w:tcW w:w="1440" w:type="dxa"/>
            <w:tcBorders>
              <w:top w:val="single" w:sz="4" w:space="0" w:color="auto"/>
              <w:left w:val="single" w:sz="4" w:space="0" w:color="auto"/>
              <w:bottom w:val="single" w:sz="4" w:space="0" w:color="auto"/>
              <w:right w:val="single" w:sz="4" w:space="0" w:color="auto"/>
            </w:tcBorders>
            <w:vAlign w:val="center"/>
            <w:hideMark/>
          </w:tcPr>
          <w:p w:rsidR="001713B4" w:rsidRPr="00DB7642" w:rsidP="00B4364F" w14:paraId="76BA3AA9" w14:textId="4F4F4D79">
            <w:pPr>
              <w:pStyle w:val="BodyTextFirstIndent"/>
              <w:ind w:left="-149" w:firstLine="0"/>
              <w:jc w:val="center"/>
              <w:rPr>
                <w:rFonts w:ascii="Times New Roman" w:hAnsi="Times New Roman"/>
                <w:bCs/>
                <w:iCs/>
                <w:sz w:val="24"/>
                <w:szCs w:val="24"/>
              </w:rPr>
            </w:pPr>
            <w:r>
              <w:rPr>
                <w:rFonts w:ascii="Times New Roman" w:hAnsi="Times New Roman"/>
                <w:bCs/>
                <w:iCs/>
                <w:sz w:val="24"/>
                <w:szCs w:val="24"/>
              </w:rPr>
              <w:t>7</w:t>
            </w:r>
            <w:r w:rsidR="00102D13">
              <w:rPr>
                <w:rFonts w:ascii="Times New Roman" w:hAnsi="Times New Roman"/>
                <w:bCs/>
                <w:iCs/>
                <w:sz w:val="24"/>
                <w:szCs w:val="24"/>
              </w:rPr>
              <w:t>/</w:t>
            </w:r>
            <w:r w:rsidR="00165B0D">
              <w:rPr>
                <w:rFonts w:ascii="Times New Roman" w:hAnsi="Times New Roman"/>
                <w:bCs/>
                <w:iCs/>
                <w:sz w:val="24"/>
                <w:szCs w:val="24"/>
              </w:rPr>
              <w:t>29</w:t>
            </w:r>
            <w:r w:rsidR="00102D13">
              <w:rPr>
                <w:rFonts w:ascii="Times New Roman" w:hAnsi="Times New Roman"/>
                <w:bCs/>
                <w:iCs/>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1713B4" w:rsidRPr="00DB7642" w:rsidP="00B4364F" w14:paraId="616956AF" w14:textId="53BC7CEB">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9</w:t>
            </w:r>
            <w:r w:rsidR="00102D13">
              <w:rPr>
                <w:rFonts w:ascii="Times New Roman" w:hAnsi="Times New Roman"/>
                <w:bCs/>
                <w:iCs/>
                <w:sz w:val="24"/>
                <w:szCs w:val="24"/>
              </w:rPr>
              <w:t>/</w:t>
            </w:r>
            <w:r>
              <w:rPr>
                <w:rFonts w:ascii="Times New Roman" w:hAnsi="Times New Roman"/>
                <w:bCs/>
                <w:iCs/>
                <w:sz w:val="24"/>
                <w:szCs w:val="24"/>
              </w:rPr>
              <w:t>3</w:t>
            </w:r>
            <w:r w:rsidR="00102D13">
              <w:rPr>
                <w:rFonts w:ascii="Times New Roman" w:hAnsi="Times New Roman"/>
                <w:bCs/>
                <w:iCs/>
                <w:sz w:val="24"/>
                <w:szCs w:val="24"/>
              </w:rPr>
              <w:t>/24</w:t>
            </w:r>
          </w:p>
        </w:tc>
      </w:tr>
      <w:tr w14:paraId="120B5D45" w14:textId="77777777" w:rsidTr="00B4364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1713B4" w:rsidRPr="00DB7642" w:rsidP="00B4364F" w14:paraId="3301F6C3" w14:textId="22D26E93">
            <w:pPr>
              <w:pStyle w:val="BodyTextFirstIndent"/>
              <w:rPr>
                <w:rFonts w:ascii="Times New Roman" w:hAnsi="Times New Roman"/>
                <w:bCs/>
                <w:iCs/>
                <w:sz w:val="24"/>
                <w:szCs w:val="24"/>
              </w:rPr>
            </w:pPr>
            <w:r>
              <w:rPr>
                <w:rFonts w:ascii="Times New Roman" w:hAnsi="Times New Roman"/>
                <w:bCs/>
                <w:iCs/>
                <w:sz w:val="24"/>
                <w:szCs w:val="24"/>
              </w:rPr>
              <w:t>Compile and verify</w:t>
            </w:r>
            <w:r w:rsidRPr="00DB7642">
              <w:rPr>
                <w:rFonts w:ascii="Times New Roman" w:hAnsi="Times New Roman"/>
                <w:bCs/>
                <w:iCs/>
                <w:sz w:val="24"/>
                <w:szCs w:val="24"/>
              </w:rPr>
              <w:t xml:space="preserve"> data </w:t>
            </w:r>
          </w:p>
        </w:tc>
        <w:tc>
          <w:tcPr>
            <w:tcW w:w="1440" w:type="dxa"/>
            <w:tcBorders>
              <w:top w:val="single" w:sz="4" w:space="0" w:color="auto"/>
              <w:left w:val="single" w:sz="4" w:space="0" w:color="auto"/>
              <w:bottom w:val="single" w:sz="4" w:space="0" w:color="auto"/>
              <w:right w:val="single" w:sz="4" w:space="0" w:color="auto"/>
            </w:tcBorders>
            <w:vAlign w:val="center"/>
            <w:hideMark/>
          </w:tcPr>
          <w:p w:rsidR="001713B4" w:rsidRPr="00DB7642" w:rsidP="00B4364F" w14:paraId="6D64673C" w14:textId="0866B49F">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7</w:t>
            </w:r>
            <w:r w:rsidR="00102D13">
              <w:rPr>
                <w:rFonts w:ascii="Times New Roman" w:hAnsi="Times New Roman"/>
                <w:bCs/>
                <w:iCs/>
                <w:sz w:val="24"/>
                <w:szCs w:val="24"/>
              </w:rPr>
              <w:t>/</w:t>
            </w:r>
            <w:r>
              <w:rPr>
                <w:rFonts w:ascii="Times New Roman" w:hAnsi="Times New Roman"/>
                <w:bCs/>
                <w:iCs/>
                <w:sz w:val="24"/>
                <w:szCs w:val="24"/>
              </w:rPr>
              <w:t>15</w:t>
            </w:r>
            <w:r w:rsidR="00102D13">
              <w:rPr>
                <w:rFonts w:ascii="Times New Roman" w:hAnsi="Times New Roman"/>
                <w:bCs/>
                <w:iCs/>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1713B4" w:rsidRPr="00DB7642" w:rsidP="00B4364F" w14:paraId="3FD9652E" w14:textId="1A796582">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9</w:t>
            </w:r>
            <w:r w:rsidR="00F41AA9">
              <w:rPr>
                <w:rFonts w:ascii="Times New Roman" w:hAnsi="Times New Roman"/>
                <w:bCs/>
                <w:iCs/>
                <w:sz w:val="24"/>
                <w:szCs w:val="24"/>
              </w:rPr>
              <w:t>/</w:t>
            </w:r>
            <w:r>
              <w:rPr>
                <w:rFonts w:ascii="Times New Roman" w:hAnsi="Times New Roman"/>
                <w:bCs/>
                <w:iCs/>
                <w:sz w:val="24"/>
                <w:szCs w:val="24"/>
              </w:rPr>
              <w:t>16</w:t>
            </w:r>
            <w:r w:rsidR="00102D13">
              <w:rPr>
                <w:rFonts w:ascii="Times New Roman" w:hAnsi="Times New Roman"/>
                <w:bCs/>
                <w:iCs/>
                <w:sz w:val="24"/>
                <w:szCs w:val="24"/>
              </w:rPr>
              <w:t>/24</w:t>
            </w:r>
          </w:p>
        </w:tc>
      </w:tr>
      <w:tr w14:paraId="145ED5C7" w14:textId="77777777" w:rsidTr="00B4364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1713B4" w:rsidRPr="00DB7642" w:rsidP="00B4364F" w14:paraId="5905E573" w14:textId="16984E4E">
            <w:pPr>
              <w:pStyle w:val="BodyTextFirstIndent"/>
              <w:rPr>
                <w:rFonts w:ascii="Times New Roman" w:hAnsi="Times New Roman"/>
                <w:bCs/>
                <w:iCs/>
                <w:sz w:val="24"/>
                <w:szCs w:val="24"/>
              </w:rPr>
            </w:pPr>
            <w:r>
              <w:rPr>
                <w:rFonts w:ascii="Times New Roman" w:hAnsi="Times New Roman"/>
                <w:bCs/>
                <w:iCs/>
                <w:sz w:val="24"/>
                <w:szCs w:val="24"/>
              </w:rPr>
              <w:t>Provide frame data to BJS</w:t>
            </w:r>
            <w:r w:rsidRPr="00DB7642">
              <w:rPr>
                <w:rFonts w:ascii="Times New Roman" w:hAnsi="Times New Roman"/>
                <w:bCs/>
                <w:iCs/>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1713B4" w:rsidRPr="00DB7642" w:rsidP="00B4364F" w14:paraId="52404E42" w14:textId="046201F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9</w:t>
            </w:r>
            <w:r w:rsidR="00F41AA9">
              <w:rPr>
                <w:rFonts w:ascii="Times New Roman" w:hAnsi="Times New Roman"/>
                <w:bCs/>
                <w:iCs/>
                <w:sz w:val="24"/>
                <w:szCs w:val="24"/>
              </w:rPr>
              <w:t>/</w:t>
            </w:r>
            <w:r>
              <w:rPr>
                <w:rFonts w:ascii="Times New Roman" w:hAnsi="Times New Roman"/>
                <w:bCs/>
                <w:iCs/>
                <w:sz w:val="24"/>
                <w:szCs w:val="24"/>
              </w:rPr>
              <w:t>16</w:t>
            </w:r>
            <w:r w:rsidR="00F41AA9">
              <w:rPr>
                <w:rFonts w:ascii="Times New Roman" w:hAnsi="Times New Roman"/>
                <w:bCs/>
                <w:iCs/>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1713B4" w:rsidRPr="00DB7642" w:rsidP="00B4364F" w14:paraId="08071FE2" w14:textId="6A0C0F42">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9</w:t>
            </w:r>
            <w:r w:rsidR="00F41AA9">
              <w:rPr>
                <w:rFonts w:ascii="Times New Roman" w:hAnsi="Times New Roman"/>
                <w:bCs/>
                <w:iCs/>
                <w:sz w:val="24"/>
                <w:szCs w:val="24"/>
              </w:rPr>
              <w:t>/</w:t>
            </w:r>
            <w:r>
              <w:rPr>
                <w:rFonts w:ascii="Times New Roman" w:hAnsi="Times New Roman"/>
                <w:bCs/>
                <w:iCs/>
                <w:sz w:val="24"/>
                <w:szCs w:val="24"/>
              </w:rPr>
              <w:t>16</w:t>
            </w:r>
            <w:r w:rsidR="00102D13">
              <w:rPr>
                <w:rFonts w:ascii="Times New Roman" w:hAnsi="Times New Roman"/>
                <w:bCs/>
                <w:iCs/>
                <w:sz w:val="24"/>
                <w:szCs w:val="24"/>
              </w:rPr>
              <w:t>/24</w:t>
            </w:r>
          </w:p>
        </w:tc>
      </w:tr>
    </w:tbl>
    <w:p w:rsidR="001713B4" w:rsidRPr="00DB7642" w:rsidP="001713B4" w14:paraId="153C015F" w14:textId="77777777">
      <w:pPr>
        <w:pStyle w:val="BodyTextFirstIndent"/>
        <w:rPr>
          <w:rFonts w:ascii="Times New Roman" w:hAnsi="Times New Roman"/>
          <w:sz w:val="24"/>
          <w:szCs w:val="24"/>
        </w:rPr>
      </w:pPr>
    </w:p>
    <w:p w:rsidR="001713B4" w:rsidRPr="00ED3CE5" w:rsidP="001713B4" w14:paraId="3A0D5754" w14:textId="0D2BE27F">
      <w:pPr>
        <w:pStyle w:val="BodyTextFirstIndent"/>
        <w:ind w:firstLine="0"/>
        <w:rPr>
          <w:rFonts w:ascii="Times New Roman" w:hAnsi="Times New Roman"/>
          <w:b/>
          <w:sz w:val="24"/>
          <w:szCs w:val="24"/>
          <w:u w:val="single"/>
        </w:rPr>
      </w:pPr>
      <w:r w:rsidRPr="00ED3CE5">
        <w:rPr>
          <w:rFonts w:ascii="Times New Roman" w:hAnsi="Times New Roman"/>
          <w:b/>
          <w:sz w:val="24"/>
          <w:szCs w:val="24"/>
          <w:u w:val="single"/>
        </w:rPr>
        <w:t xml:space="preserve">Data </w:t>
      </w:r>
      <w:r w:rsidR="00EE0F90">
        <w:rPr>
          <w:rFonts w:ascii="Times New Roman" w:hAnsi="Times New Roman"/>
          <w:b/>
          <w:sz w:val="24"/>
          <w:szCs w:val="24"/>
          <w:u w:val="single"/>
        </w:rPr>
        <w:t>C</w:t>
      </w:r>
      <w:r w:rsidRPr="007B64A3">
        <w:rPr>
          <w:rFonts w:ascii="Times New Roman" w:hAnsi="Times New Roman"/>
          <w:b/>
          <w:sz w:val="24"/>
          <w:szCs w:val="24"/>
          <w:u w:val="single"/>
        </w:rPr>
        <w:t xml:space="preserve">onfidentiality and </w:t>
      </w:r>
      <w:r w:rsidR="00EE0F90">
        <w:rPr>
          <w:rFonts w:ascii="Times New Roman" w:hAnsi="Times New Roman"/>
          <w:b/>
          <w:sz w:val="24"/>
          <w:szCs w:val="24"/>
          <w:u w:val="single"/>
        </w:rPr>
        <w:t>S</w:t>
      </w:r>
      <w:r w:rsidRPr="00ED3CE5">
        <w:rPr>
          <w:rFonts w:ascii="Times New Roman" w:hAnsi="Times New Roman"/>
          <w:b/>
          <w:sz w:val="24"/>
          <w:szCs w:val="24"/>
          <w:u w:val="single"/>
        </w:rPr>
        <w:t xml:space="preserve">ecurity  </w:t>
      </w:r>
    </w:p>
    <w:p w:rsidR="001713B4" w:rsidRPr="00DB7642" w:rsidP="00AC50A5" w14:paraId="2CDC05BD" w14:textId="0C04C51C">
      <w:pPr>
        <w:pStyle w:val="BodyTextFirstIndent"/>
        <w:ind w:firstLine="0"/>
        <w:rPr>
          <w:rFonts w:ascii="Times New Roman" w:hAnsi="Times New Roman"/>
          <w:iCs/>
          <w:sz w:val="24"/>
          <w:szCs w:val="24"/>
        </w:rPr>
      </w:pPr>
      <w:bookmarkStart w:id="9" w:name="_Hlk118271469"/>
      <w:r w:rsidRPr="00DB7642">
        <w:rPr>
          <w:rFonts w:ascii="Times New Roman" w:hAnsi="Times New Roman"/>
          <w:iCs/>
          <w:sz w:val="24"/>
          <w:szCs w:val="24"/>
        </w:rPr>
        <w:t xml:space="preserve">BJS is authorized to conduct this data collection under 34 U.S.C. § 10132. </w:t>
      </w:r>
      <w:r w:rsidR="008821CA">
        <w:rPr>
          <w:rFonts w:ascii="Times New Roman" w:hAnsi="Times New Roman"/>
          <w:iCs/>
          <w:sz w:val="24"/>
          <w:szCs w:val="24"/>
        </w:rPr>
        <w:t>CSC</w:t>
      </w:r>
      <w:r w:rsidRPr="00DB7642">
        <w:rPr>
          <w:rFonts w:ascii="Times New Roman" w:hAnsi="Times New Roman"/>
          <w:iCs/>
          <w:sz w:val="24"/>
          <w:szCs w:val="24"/>
        </w:rPr>
        <w:t xml:space="preserve"> will collect </w:t>
      </w:r>
      <w:r w:rsidR="00F41AA9">
        <w:rPr>
          <w:rFonts w:ascii="Times New Roman" w:hAnsi="Times New Roman"/>
          <w:iCs/>
          <w:sz w:val="24"/>
          <w:szCs w:val="24"/>
        </w:rPr>
        <w:t xml:space="preserve">court </w:t>
      </w:r>
      <w:r w:rsidRPr="00DB7642">
        <w:rPr>
          <w:rFonts w:ascii="Times New Roman" w:hAnsi="Times New Roman"/>
          <w:iCs/>
          <w:sz w:val="24"/>
          <w:szCs w:val="24"/>
        </w:rPr>
        <w:t xml:space="preserve">information including the name of the </w:t>
      </w:r>
      <w:r w:rsidR="0080139F">
        <w:rPr>
          <w:rFonts w:ascii="Times New Roman" w:hAnsi="Times New Roman"/>
          <w:iCs/>
          <w:sz w:val="24"/>
          <w:szCs w:val="24"/>
        </w:rPr>
        <w:t>court</w:t>
      </w:r>
      <w:r w:rsidRPr="00DB7642">
        <w:rPr>
          <w:rFonts w:ascii="Times New Roman" w:hAnsi="Times New Roman"/>
          <w:iCs/>
          <w:sz w:val="24"/>
          <w:szCs w:val="24"/>
        </w:rPr>
        <w:t xml:space="preserve">, </w:t>
      </w:r>
      <w:r w:rsidR="00224B88">
        <w:rPr>
          <w:rFonts w:ascii="Times New Roman" w:hAnsi="Times New Roman"/>
          <w:iCs/>
          <w:sz w:val="24"/>
          <w:szCs w:val="24"/>
        </w:rPr>
        <w:t xml:space="preserve">court level (e.g., municipal, trial, or appellate), </w:t>
      </w:r>
      <w:r w:rsidR="0080139F">
        <w:rPr>
          <w:rFonts w:ascii="Times New Roman" w:hAnsi="Times New Roman"/>
          <w:iCs/>
          <w:sz w:val="24"/>
          <w:szCs w:val="24"/>
        </w:rPr>
        <w:t xml:space="preserve">mailing </w:t>
      </w:r>
      <w:r w:rsidRPr="00DB7642">
        <w:rPr>
          <w:rFonts w:ascii="Times New Roman" w:hAnsi="Times New Roman"/>
          <w:iCs/>
          <w:sz w:val="24"/>
          <w:szCs w:val="24"/>
        </w:rPr>
        <w:t>address,</w:t>
      </w:r>
      <w:r w:rsidR="00F41AA9">
        <w:rPr>
          <w:rFonts w:ascii="Times New Roman" w:hAnsi="Times New Roman"/>
          <w:iCs/>
          <w:sz w:val="24"/>
          <w:szCs w:val="24"/>
        </w:rPr>
        <w:t xml:space="preserve"> direct</w:t>
      </w:r>
      <w:r w:rsidR="0080139F">
        <w:rPr>
          <w:rFonts w:ascii="Times New Roman" w:hAnsi="Times New Roman"/>
          <w:iCs/>
          <w:sz w:val="24"/>
          <w:szCs w:val="24"/>
        </w:rPr>
        <w:t xml:space="preserve"> </w:t>
      </w:r>
      <w:r w:rsidRPr="00DB7642">
        <w:rPr>
          <w:rFonts w:ascii="Times New Roman" w:hAnsi="Times New Roman"/>
          <w:iCs/>
          <w:sz w:val="24"/>
          <w:szCs w:val="24"/>
        </w:rPr>
        <w:t>email</w:t>
      </w:r>
      <w:r w:rsidR="0080139F">
        <w:rPr>
          <w:rFonts w:ascii="Times New Roman" w:hAnsi="Times New Roman"/>
          <w:iCs/>
          <w:sz w:val="24"/>
          <w:szCs w:val="24"/>
        </w:rPr>
        <w:t xml:space="preserve"> address</w:t>
      </w:r>
      <w:r w:rsidR="00F41AA9">
        <w:rPr>
          <w:rFonts w:ascii="Times New Roman" w:hAnsi="Times New Roman"/>
          <w:iCs/>
          <w:sz w:val="24"/>
          <w:szCs w:val="24"/>
        </w:rPr>
        <w:t xml:space="preserve"> and telephone number</w:t>
      </w:r>
      <w:r w:rsidR="0080139F">
        <w:rPr>
          <w:rFonts w:ascii="Times New Roman" w:hAnsi="Times New Roman"/>
          <w:iCs/>
          <w:sz w:val="24"/>
          <w:szCs w:val="24"/>
        </w:rPr>
        <w:t xml:space="preserve"> for the contact</w:t>
      </w:r>
      <w:r w:rsidR="00FA3D89">
        <w:rPr>
          <w:rFonts w:ascii="Times New Roman" w:hAnsi="Times New Roman"/>
          <w:iCs/>
          <w:sz w:val="24"/>
          <w:szCs w:val="24"/>
        </w:rPr>
        <w:t xml:space="preserve">. </w:t>
      </w:r>
      <w:bookmarkStart w:id="10" w:name="_Hlk151451772"/>
      <w:r w:rsidRPr="00DB7642">
        <w:rPr>
          <w:rFonts w:ascii="Times New Roman" w:hAnsi="Times New Roman"/>
          <w:iCs/>
          <w:sz w:val="24"/>
          <w:szCs w:val="24"/>
        </w:rPr>
        <w:t xml:space="preserve">All information related to the </w:t>
      </w:r>
      <w:r w:rsidR="0080139F">
        <w:rPr>
          <w:rFonts w:ascii="Times New Roman" w:hAnsi="Times New Roman"/>
          <w:iCs/>
          <w:sz w:val="24"/>
          <w:szCs w:val="24"/>
        </w:rPr>
        <w:t xml:space="preserve">CSC </w:t>
      </w:r>
      <w:r w:rsidRPr="00DB7642">
        <w:rPr>
          <w:rFonts w:ascii="Times New Roman" w:hAnsi="Times New Roman"/>
          <w:iCs/>
          <w:sz w:val="24"/>
          <w:szCs w:val="24"/>
        </w:rPr>
        <w:t xml:space="preserve">will be stored on a secure drive at </w:t>
      </w:r>
      <w:r w:rsidR="0080139F">
        <w:rPr>
          <w:rFonts w:ascii="Times New Roman" w:hAnsi="Times New Roman"/>
          <w:iCs/>
          <w:sz w:val="24"/>
          <w:szCs w:val="24"/>
        </w:rPr>
        <w:t>NCSC</w:t>
      </w:r>
      <w:r w:rsidRPr="00DB7642">
        <w:rPr>
          <w:rFonts w:ascii="Times New Roman" w:hAnsi="Times New Roman"/>
          <w:iCs/>
          <w:sz w:val="24"/>
          <w:szCs w:val="24"/>
        </w:rPr>
        <w:t xml:space="preserve"> with restricted access to those staff members who are directly involved in </w:t>
      </w:r>
      <w:bookmarkEnd w:id="10"/>
      <w:r w:rsidR="0080139F">
        <w:rPr>
          <w:rFonts w:ascii="Times New Roman" w:hAnsi="Times New Roman"/>
          <w:iCs/>
          <w:sz w:val="24"/>
          <w:szCs w:val="24"/>
        </w:rPr>
        <w:t>the CSC project</w:t>
      </w:r>
      <w:r w:rsidRPr="00DB7642">
        <w:rPr>
          <w:rFonts w:ascii="Times New Roman" w:hAnsi="Times New Roman"/>
          <w:iCs/>
          <w:sz w:val="24"/>
          <w:szCs w:val="24"/>
        </w:rPr>
        <w:t xml:space="preserve">. </w:t>
      </w:r>
      <w:r w:rsidR="002A2D83">
        <w:rPr>
          <w:rFonts w:ascii="Times New Roman" w:hAnsi="Times New Roman"/>
          <w:iCs/>
          <w:sz w:val="24"/>
          <w:szCs w:val="24"/>
        </w:rPr>
        <w:t>Interim</w:t>
      </w:r>
      <w:r w:rsidR="00B55F1E">
        <w:rPr>
          <w:rFonts w:ascii="Times New Roman" w:hAnsi="Times New Roman"/>
          <w:iCs/>
          <w:sz w:val="24"/>
          <w:szCs w:val="24"/>
        </w:rPr>
        <w:t xml:space="preserve"> </w:t>
      </w:r>
      <w:r w:rsidR="0080139F">
        <w:rPr>
          <w:rFonts w:ascii="Times New Roman" w:hAnsi="Times New Roman"/>
          <w:iCs/>
          <w:sz w:val="24"/>
          <w:szCs w:val="24"/>
        </w:rPr>
        <w:t xml:space="preserve">frames </w:t>
      </w:r>
      <w:r w:rsidR="00EF27A4">
        <w:rPr>
          <w:rFonts w:ascii="Times New Roman" w:hAnsi="Times New Roman"/>
          <w:iCs/>
          <w:sz w:val="24"/>
          <w:szCs w:val="24"/>
        </w:rPr>
        <w:t xml:space="preserve">with the personally identifying information of the contact person removed </w:t>
      </w:r>
      <w:r w:rsidR="0080139F">
        <w:rPr>
          <w:rFonts w:ascii="Times New Roman" w:hAnsi="Times New Roman"/>
          <w:iCs/>
          <w:sz w:val="24"/>
          <w:szCs w:val="24"/>
        </w:rPr>
        <w:t>may</w:t>
      </w:r>
      <w:r>
        <w:rPr>
          <w:rFonts w:ascii="Times New Roman" w:hAnsi="Times New Roman"/>
          <w:iCs/>
          <w:sz w:val="24"/>
          <w:szCs w:val="24"/>
        </w:rPr>
        <w:t xml:space="preserve"> be shared</w:t>
      </w:r>
      <w:r w:rsidR="00EF27A4">
        <w:rPr>
          <w:rFonts w:ascii="Times New Roman" w:hAnsi="Times New Roman"/>
          <w:iCs/>
          <w:sz w:val="24"/>
          <w:szCs w:val="24"/>
        </w:rPr>
        <w:t xml:space="preserve"> </w:t>
      </w:r>
      <w:r>
        <w:rPr>
          <w:rFonts w:ascii="Times New Roman" w:hAnsi="Times New Roman"/>
          <w:iCs/>
          <w:sz w:val="24"/>
          <w:szCs w:val="24"/>
        </w:rPr>
        <w:t xml:space="preserve">with all project team </w:t>
      </w:r>
      <w:r>
        <w:rPr>
          <w:rFonts w:ascii="Times New Roman" w:hAnsi="Times New Roman"/>
          <w:iCs/>
          <w:sz w:val="24"/>
          <w:szCs w:val="24"/>
        </w:rPr>
        <w:t>members.</w:t>
      </w:r>
      <w:r w:rsidRPr="00DB7642">
        <w:rPr>
          <w:rFonts w:ascii="Times New Roman" w:hAnsi="Times New Roman"/>
          <w:iCs/>
          <w:sz w:val="24"/>
          <w:szCs w:val="24"/>
        </w:rPr>
        <w:t xml:space="preserve"> </w:t>
      </w:r>
      <w:r w:rsidR="002A2D83">
        <w:rPr>
          <w:rFonts w:ascii="Times New Roman" w:hAnsi="Times New Roman"/>
          <w:iCs/>
          <w:sz w:val="24"/>
          <w:szCs w:val="24"/>
        </w:rPr>
        <w:t>Data collected as part of this effort will not be released to the public</w:t>
      </w:r>
      <w:r w:rsidR="00634FF0">
        <w:rPr>
          <w:rFonts w:ascii="Times New Roman" w:hAnsi="Times New Roman"/>
          <w:iCs/>
          <w:sz w:val="24"/>
          <w:szCs w:val="24"/>
        </w:rPr>
        <w:t xml:space="preserve"> and will only be used to build a frame for a full census data collection </w:t>
      </w:r>
      <w:r w:rsidR="00634FF0">
        <w:rPr>
          <w:rFonts w:ascii="Times New Roman" w:hAnsi="Times New Roman"/>
          <w:iCs/>
          <w:sz w:val="24"/>
          <w:szCs w:val="24"/>
        </w:rPr>
        <w:t>at a later date</w:t>
      </w:r>
      <w:r w:rsidR="00634FF0">
        <w:rPr>
          <w:rFonts w:ascii="Times New Roman" w:hAnsi="Times New Roman"/>
          <w:iCs/>
          <w:sz w:val="24"/>
          <w:szCs w:val="24"/>
        </w:rPr>
        <w:t xml:space="preserve">. </w:t>
      </w:r>
      <w:r w:rsidR="005166C4">
        <w:rPr>
          <w:rFonts w:ascii="Times New Roman" w:hAnsi="Times New Roman"/>
          <w:iCs/>
          <w:sz w:val="24"/>
          <w:szCs w:val="24"/>
        </w:rPr>
        <w:t xml:space="preserve"> </w:t>
      </w:r>
    </w:p>
    <w:p w:rsidR="001713B4" w:rsidRPr="004D0E08" w:rsidP="004D0E08" w14:paraId="139023D1" w14:textId="25E48CB3">
      <w:pPr>
        <w:pStyle w:val="BodyTextFirstIndent"/>
        <w:ind w:firstLine="0"/>
        <w:rPr>
          <w:rFonts w:ascii="Times New Roman" w:hAnsi="Times New Roman"/>
          <w:iCs/>
          <w:sz w:val="24"/>
          <w:szCs w:val="24"/>
        </w:rPr>
      </w:pPr>
      <w:bookmarkStart w:id="11" w:name="_Hlk151725783"/>
      <w:r w:rsidRPr="00DB7642">
        <w:rPr>
          <w:rFonts w:ascii="Times New Roman" w:hAnsi="Times New Roman"/>
          <w:iCs/>
          <w:sz w:val="24"/>
          <w:szCs w:val="24"/>
        </w:rPr>
        <w:t xml:space="preserve">All project staff are required to sign a privacy certificate which confirms the maintaining of data and following the procedures outlined above. </w:t>
      </w:r>
      <w:bookmarkEnd w:id="9"/>
      <w:bookmarkEnd w:id="11"/>
    </w:p>
    <w:p w:rsidR="00EC6243" w:rsidP="008C4CF3" w14:paraId="20A71897" w14:textId="77777777">
      <w:pPr>
        <w:spacing w:line="240" w:lineRule="auto"/>
        <w:rPr>
          <w:rFonts w:ascii="Times New Roman" w:eastAsia="Times New Roman" w:hAnsi="Times New Roman" w:cs="Times New Roman"/>
          <w:b/>
          <w:bCs/>
          <w:sz w:val="24"/>
          <w:szCs w:val="24"/>
          <w:u w:val="single"/>
        </w:rPr>
      </w:pPr>
    </w:p>
    <w:p w:rsidR="00C03A52" w:rsidP="008C4CF3" w14:paraId="0B9BB2E1" w14:textId="2564A1FC">
      <w:pPr>
        <w:spacing w:line="240" w:lineRule="auto"/>
        <w:rPr>
          <w:rFonts w:ascii="Times New Roman" w:eastAsia="Times New Roman" w:hAnsi="Times New Roman" w:cs="Times New Roman"/>
          <w:b/>
          <w:bCs/>
          <w:sz w:val="24"/>
          <w:szCs w:val="24"/>
          <w:u w:val="single"/>
        </w:rPr>
      </w:pPr>
      <w:r w:rsidRPr="00227C7C">
        <w:rPr>
          <w:rFonts w:ascii="Times New Roman" w:eastAsia="Times New Roman" w:hAnsi="Times New Roman" w:cs="Times New Roman"/>
          <w:b/>
          <w:bCs/>
          <w:sz w:val="24"/>
          <w:szCs w:val="24"/>
          <w:u w:val="single"/>
        </w:rPr>
        <w:t>Protection of Human Subjects</w:t>
      </w:r>
      <w:r>
        <w:rPr>
          <w:rFonts w:ascii="Times New Roman" w:eastAsia="Times New Roman" w:hAnsi="Times New Roman" w:cs="Times New Roman"/>
          <w:b/>
          <w:bCs/>
          <w:sz w:val="24"/>
          <w:szCs w:val="24"/>
          <w:u w:val="single"/>
        </w:rPr>
        <w:t xml:space="preserve"> </w:t>
      </w:r>
    </w:p>
    <w:p w:rsidR="000E2A09" w:rsidRPr="00727ABF" w:rsidP="008C4CF3" w14:paraId="09FCC79F" w14:textId="2E34A3D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NCSC’s</w:t>
      </w:r>
      <w:r>
        <w:rPr>
          <w:rFonts w:ascii="Times New Roman" w:eastAsia="Times New Roman" w:hAnsi="Times New Roman" w:cs="Times New Roman"/>
          <w:sz w:val="24"/>
          <w:szCs w:val="24"/>
        </w:rPr>
        <w:t xml:space="preserve"> Institutional Review Board (IRB) </w:t>
      </w:r>
      <w:r w:rsidR="00EF466A">
        <w:rPr>
          <w:rFonts w:ascii="Times New Roman" w:eastAsia="Times New Roman" w:hAnsi="Times New Roman" w:cs="Times New Roman"/>
          <w:sz w:val="24"/>
          <w:szCs w:val="24"/>
        </w:rPr>
        <w:t xml:space="preserve">reviewed the project per 28 CFR 46 and </w:t>
      </w:r>
      <w:r>
        <w:rPr>
          <w:rFonts w:ascii="Times New Roman" w:eastAsia="Times New Roman" w:hAnsi="Times New Roman" w:cs="Times New Roman"/>
          <w:sz w:val="24"/>
          <w:szCs w:val="24"/>
        </w:rPr>
        <w:t xml:space="preserve">determined </w:t>
      </w:r>
      <w:r w:rsidR="00727AB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all aspects of the project do not meet the definition of human </w:t>
      </w:r>
      <w:r>
        <w:rPr>
          <w:rFonts w:ascii="Times New Roman" w:eastAsia="Times New Roman" w:hAnsi="Times New Roman" w:cs="Times New Roman"/>
          <w:sz w:val="24"/>
          <w:szCs w:val="24"/>
        </w:rPr>
        <w:t>subjects</w:t>
      </w:r>
      <w:r>
        <w:rPr>
          <w:rFonts w:ascii="Times New Roman" w:eastAsia="Times New Roman" w:hAnsi="Times New Roman" w:cs="Times New Roman"/>
          <w:sz w:val="24"/>
          <w:szCs w:val="24"/>
        </w:rPr>
        <w:t xml:space="preserve"> </w:t>
      </w:r>
      <w:r w:rsidR="00EF466A">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Attachment </w:t>
      </w:r>
      <w:r w:rsidR="00EC6243">
        <w:rPr>
          <w:rFonts w:ascii="Times New Roman" w:eastAsia="Times New Roman" w:hAnsi="Times New Roman" w:cs="Times New Roman"/>
          <w:b/>
          <w:bCs/>
          <w:sz w:val="24"/>
          <w:szCs w:val="24"/>
        </w:rPr>
        <w:t>H</w:t>
      </w:r>
      <w:r w:rsidRPr="00727AB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C6243" w:rsidP="008C4CF3" w14:paraId="147425C1" w14:textId="77777777">
      <w:pPr>
        <w:spacing w:line="240" w:lineRule="auto"/>
        <w:rPr>
          <w:rFonts w:ascii="Times New Roman" w:eastAsia="Times New Roman" w:hAnsi="Times New Roman" w:cs="Times New Roman"/>
          <w:b/>
          <w:bCs/>
          <w:sz w:val="24"/>
          <w:szCs w:val="24"/>
          <w:u w:val="single"/>
        </w:rPr>
      </w:pPr>
    </w:p>
    <w:p w:rsidR="0088254A" w:rsidRPr="00AD10C7" w:rsidP="008C4CF3" w14:paraId="3A98F159" w14:textId="1F2CCAFE">
      <w:pPr>
        <w:spacing w:line="240" w:lineRule="auto"/>
        <w:rPr>
          <w:rFonts w:ascii="Times New Roman" w:eastAsia="Times New Roman" w:hAnsi="Times New Roman" w:cs="Times New Roman"/>
          <w:b/>
          <w:bCs/>
          <w:sz w:val="24"/>
          <w:szCs w:val="24"/>
          <w:u w:val="single"/>
        </w:rPr>
      </w:pPr>
      <w:r w:rsidRPr="00AD10C7">
        <w:rPr>
          <w:rFonts w:ascii="Times New Roman" w:eastAsia="Times New Roman" w:hAnsi="Times New Roman" w:cs="Times New Roman"/>
          <w:b/>
          <w:bCs/>
          <w:sz w:val="24"/>
          <w:szCs w:val="24"/>
          <w:u w:val="single"/>
        </w:rPr>
        <w:t>Contact Information</w:t>
      </w:r>
    </w:p>
    <w:p w:rsidR="00DB0A13" w:rsidRPr="008C7132" w:rsidP="00DB0A13" w14:paraId="43D76A95"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DB0A13" w:rsidP="00DB0A13" w14:paraId="49C3ABC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0A13" w:rsidP="00DB0A13" w14:paraId="54FE5179" w14:textId="5FE82B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w:t>
      </w:r>
      <w:r w:rsidR="0009179F">
        <w:rPr>
          <w:rFonts w:ascii="Times New Roman" w:eastAsia="Times New Roman" w:hAnsi="Times New Roman" w:cs="Times New Roman"/>
          <w:sz w:val="24"/>
          <w:szCs w:val="24"/>
        </w:rPr>
        <w:t xml:space="preserve">E. </w:t>
      </w:r>
      <w:r w:rsidR="005330D6">
        <w:rPr>
          <w:rFonts w:ascii="Times New Roman" w:eastAsia="Times New Roman" w:hAnsi="Times New Roman" w:cs="Times New Roman"/>
          <w:sz w:val="24"/>
          <w:szCs w:val="24"/>
        </w:rPr>
        <w:t>Browne</w:t>
      </w:r>
    </w:p>
    <w:p w:rsidR="00DB0A13" w:rsidP="00DB0A13" w14:paraId="552B6CC2" w14:textId="659757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Statistician</w:t>
      </w:r>
    </w:p>
    <w:p w:rsidR="00DB0A13" w:rsidP="00DB0A13" w14:paraId="79F8BD47" w14:textId="3CB86B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Bureau of Justice Statistics</w:t>
      </w:r>
    </w:p>
    <w:p w:rsidR="00DB0A13" w:rsidP="00DB0A13" w14:paraId="09F5F58D" w14:textId="2ED36C3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w:t>
      </w:r>
    </w:p>
    <w:p w:rsidR="00DB0A13" w:rsidP="00DB0A13" w14:paraId="7FEAC4C7" w14:textId="3196AB5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810 7</w:t>
      </w:r>
      <w:r w:rsidRPr="00DB0A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NW</w:t>
      </w:r>
    </w:p>
    <w:p w:rsidR="00DB0A13" w:rsidP="00DB0A13" w14:paraId="7C36F91F" w14:textId="208C854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20531</w:t>
      </w:r>
    </w:p>
    <w:p w:rsidR="00DB0A13" w:rsidP="00DB0A13" w14:paraId="49E1ECFA" w14:textId="2526F2F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Phone: (202)</w:t>
      </w:r>
      <w:r w:rsidR="003E27A2">
        <w:rPr>
          <w:rFonts w:ascii="Times New Roman" w:eastAsia="Times New Roman" w:hAnsi="Times New Roman" w:cs="Times New Roman"/>
          <w:sz w:val="24"/>
          <w:szCs w:val="24"/>
        </w:rPr>
        <w:t>-307-0765</w:t>
      </w:r>
    </w:p>
    <w:p w:rsidR="00DB0A13" w:rsidP="00DB0A13" w14:paraId="07B4C117" w14:textId="6342B8A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9" w:history="1">
        <w:r w:rsidRPr="00BE4270" w:rsidR="005330D6">
          <w:rPr>
            <w:rStyle w:val="Hyperlink"/>
            <w:rFonts w:ascii="Times New Roman" w:eastAsia="Times New Roman" w:hAnsi="Times New Roman" w:cs="Times New Roman"/>
            <w:sz w:val="24"/>
            <w:szCs w:val="24"/>
          </w:rPr>
          <w:t>George.Browne@usdoj.gov</w:t>
        </w:r>
      </w:hyperlink>
      <w:r w:rsidR="005330D6">
        <w:rPr>
          <w:rFonts w:ascii="Times New Roman" w:eastAsia="Times New Roman" w:hAnsi="Times New Roman" w:cs="Times New Roman"/>
          <w:sz w:val="24"/>
          <w:szCs w:val="24"/>
        </w:rPr>
        <w:t xml:space="preserve"> </w:t>
      </w:r>
    </w:p>
    <w:p w:rsidR="00DB0A13" w:rsidP="00DB0A13" w14:paraId="2BB0573C" w14:textId="30F616A3">
      <w:pPr>
        <w:spacing w:after="0" w:line="240" w:lineRule="auto"/>
        <w:rPr>
          <w:rFonts w:ascii="Times New Roman" w:eastAsia="Times New Roman" w:hAnsi="Times New Roman" w:cs="Times New Roman"/>
          <w:sz w:val="24"/>
          <w:szCs w:val="24"/>
        </w:rPr>
      </w:pPr>
    </w:p>
    <w:p w:rsidR="00DB0A13" w:rsidP="00DB0A13" w14:paraId="6BCF4ABF" w14:textId="77777777">
      <w:pPr>
        <w:spacing w:after="0" w:line="240" w:lineRule="auto"/>
        <w:rPr>
          <w:rFonts w:ascii="Times New Roman" w:eastAsia="Times New Roman" w:hAnsi="Times New Roman" w:cs="Times New Roman"/>
          <w:sz w:val="24"/>
          <w:szCs w:val="24"/>
        </w:rPr>
      </w:pPr>
    </w:p>
    <w:p w:rsidR="00E95E8E" w:rsidP="00E95E8E" w14:paraId="482E173E" w14:textId="77777777">
      <w:pPr>
        <w:spacing w:after="0" w:line="240" w:lineRule="auto"/>
        <w:rPr>
          <w:rFonts w:ascii="Times New Roman" w:eastAsia="Times New Roman" w:hAnsi="Times New Roman" w:cs="Times New Roman"/>
          <w:sz w:val="24"/>
          <w:szCs w:val="24"/>
        </w:rPr>
      </w:pPr>
      <w:bookmarkStart w:id="12" w:name="_Hlk167373176"/>
      <w:r>
        <w:rPr>
          <w:rFonts w:ascii="Times New Roman" w:eastAsia="Times New Roman" w:hAnsi="Times New Roman" w:cs="Times New Roman"/>
          <w:b/>
          <w:bCs/>
          <w:sz w:val="24"/>
          <w:szCs w:val="24"/>
          <w:u w:val="single"/>
        </w:rPr>
        <w:t>Attachments</w:t>
      </w:r>
    </w:p>
    <w:p w:rsidR="00E95E8E" w:rsidP="00E95E8E" w14:paraId="18247EE6" w14:textId="6F286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093231">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Pre-notification letter to state court administrators</w:t>
      </w:r>
    </w:p>
    <w:p w:rsidR="00E95E8E" w:rsidP="00E95E8E" w14:paraId="4B24FF31" w14:textId="156039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093231">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CSC informational flyer</w:t>
      </w:r>
    </w:p>
    <w:p w:rsidR="002A4665" w:rsidP="00E95E8E" w14:paraId="7B4ED7D0" w14:textId="790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093231">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1EAA">
        <w:rPr>
          <w:rFonts w:ascii="Times New Roman" w:eastAsia="Times New Roman" w:hAnsi="Times New Roman" w:cs="Times New Roman"/>
          <w:sz w:val="24"/>
          <w:szCs w:val="24"/>
        </w:rPr>
        <w:t>NCSC request for</w:t>
      </w:r>
      <w:r>
        <w:rPr>
          <w:rFonts w:ascii="Times New Roman" w:eastAsia="Times New Roman" w:hAnsi="Times New Roman" w:cs="Times New Roman"/>
          <w:sz w:val="24"/>
          <w:szCs w:val="24"/>
        </w:rPr>
        <w:t xml:space="preserve"> state court administrator</w:t>
      </w:r>
      <w:r w:rsidR="006A1EAA">
        <w:rPr>
          <w:rFonts w:ascii="Times New Roman" w:eastAsia="Times New Roman" w:hAnsi="Times New Roman" w:cs="Times New Roman"/>
          <w:sz w:val="24"/>
          <w:szCs w:val="24"/>
        </w:rPr>
        <w:t>s to confirm courts list (email)</w:t>
      </w:r>
    </w:p>
    <w:p w:rsidR="00E95E8E" w:rsidP="00E95E8E" w14:paraId="655ED922" w14:textId="066A71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093231">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Example of state court administrator court confirmation</w:t>
      </w:r>
      <w:r w:rsidR="00485F42">
        <w:rPr>
          <w:rFonts w:ascii="Times New Roman" w:eastAsia="Times New Roman" w:hAnsi="Times New Roman" w:cs="Times New Roman"/>
          <w:sz w:val="24"/>
          <w:szCs w:val="24"/>
        </w:rPr>
        <w:t xml:space="preserve"> (template)</w:t>
      </w:r>
    </w:p>
    <w:p w:rsidR="00EC6243" w:rsidP="00E95E8E" w14:paraId="0A1CA3CF" w14:textId="5A45F3B2">
      <w:pPr>
        <w:spacing w:after="0" w:line="240" w:lineRule="auto"/>
        <w:rPr>
          <w:rFonts w:ascii="Times New Roman" w:eastAsia="Times New Roman" w:hAnsi="Times New Roman" w:cs="Times New Roman"/>
          <w:sz w:val="24"/>
          <w:szCs w:val="24"/>
        </w:rPr>
      </w:pPr>
      <w:r w:rsidRPr="00556AD1">
        <w:rPr>
          <w:rFonts w:ascii="Times New Roman" w:eastAsia="Times New Roman" w:hAnsi="Times New Roman" w:cs="Times New Roman"/>
          <w:sz w:val="24"/>
          <w:szCs w:val="24"/>
        </w:rPr>
        <w:t xml:space="preserve">Attachment </w:t>
      </w:r>
      <w:r w:rsidR="00093231">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NCSC request for delegates to confirm court lists (email)</w:t>
      </w:r>
    </w:p>
    <w:p w:rsidR="00E95E8E" w:rsidP="00EC6243" w14:paraId="02BCE17F" w14:textId="09FF6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Nonresponse follow-up </w:t>
      </w:r>
      <w:r w:rsidR="009E4D1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(email)</w:t>
      </w:r>
    </w:p>
    <w:p w:rsidR="00E95E8E" w:rsidP="00E95E8E" w14:paraId="23236715" w14:textId="347F4155">
      <w:pPr>
        <w:spacing w:after="0" w:line="240" w:lineRule="auto"/>
        <w:rPr>
          <w:rFonts w:ascii="Times New Roman" w:eastAsia="Times New Roman" w:hAnsi="Times New Roman" w:cs="Times New Roman"/>
          <w:sz w:val="24"/>
          <w:szCs w:val="24"/>
        </w:rPr>
      </w:pPr>
      <w:r w:rsidRPr="00556AD1">
        <w:rPr>
          <w:rFonts w:ascii="Times New Roman" w:eastAsia="Times New Roman" w:hAnsi="Times New Roman" w:cs="Times New Roman"/>
          <w:sz w:val="24"/>
          <w:szCs w:val="24"/>
        </w:rPr>
        <w:t xml:space="preserve">Attachment </w:t>
      </w:r>
      <w:r w:rsidR="00EC6243">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Nonresponse follow-up </w:t>
      </w:r>
      <w:r w:rsidR="009E4D1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(phone script)</w:t>
      </w:r>
    </w:p>
    <w:p w:rsidR="00E95E8E" w:rsidP="00E95E8E" w14:paraId="23C50D2F" w14:textId="10FA3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EC6243">
        <w:rPr>
          <w:rFonts w:ascii="Times New Roman" w:hAnsi="Times New Roman" w:cs="Times New Roman"/>
          <w:sz w:val="24"/>
          <w:szCs w:val="24"/>
        </w:rPr>
        <w:t>H</w:t>
      </w:r>
      <w:r>
        <w:rPr>
          <w:rFonts w:ascii="Times New Roman" w:hAnsi="Times New Roman" w:cs="Times New Roman"/>
          <w:sz w:val="24"/>
          <w:szCs w:val="24"/>
        </w:rPr>
        <w:t xml:space="preserve">: </w:t>
      </w:r>
      <w:r>
        <w:rPr>
          <w:rFonts w:ascii="Times New Roman" w:hAnsi="Times New Roman" w:cs="Times New Roman"/>
          <w:sz w:val="24"/>
          <w:szCs w:val="24"/>
        </w:rPr>
        <w:tab/>
        <w:t>NCSC IRB determination</w:t>
      </w:r>
    </w:p>
    <w:bookmarkEnd w:id="12"/>
    <w:p w:rsidR="0080614D" w:rsidP="00BC4F83" w14:paraId="38C399AD" w14:textId="37A29DFB">
      <w:pPr>
        <w:spacing w:after="0" w:line="240" w:lineRule="auto"/>
        <w:rPr>
          <w:rFonts w:ascii="Times New Roman" w:hAnsi="Times New Roman" w:cs="Times New Roman"/>
          <w:sz w:val="24"/>
          <w:szCs w:val="24"/>
        </w:rPr>
      </w:pPr>
    </w:p>
    <w:sectPr w:rsidSect="00E50D6B">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Times New Roman"/>
    <w:charset w:val="02"/>
    <w:family w:val="auto"/>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altName w:val="Segoe UI"/>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7B3" w:rsidP="00B92907" w14:paraId="63E30DAC" w14:textId="77777777">
      <w:pPr>
        <w:spacing w:after="0" w:line="240" w:lineRule="auto"/>
      </w:pPr>
      <w:r>
        <w:separator/>
      </w:r>
    </w:p>
  </w:footnote>
  <w:footnote w:type="continuationSeparator" w:id="1">
    <w:p w:rsidR="006977B3" w:rsidP="00B92907" w14:paraId="7726BB25" w14:textId="77777777">
      <w:pPr>
        <w:spacing w:after="0" w:line="240" w:lineRule="auto"/>
      </w:pPr>
      <w:r>
        <w:continuationSeparator/>
      </w:r>
    </w:p>
  </w:footnote>
  <w:footnote w:type="continuationNotice" w:id="2">
    <w:p w:rsidR="006977B3" w14:paraId="5BFBDDB0" w14:textId="77777777">
      <w:pPr>
        <w:spacing w:after="0" w:line="240" w:lineRule="auto"/>
      </w:pPr>
    </w:p>
  </w:footnote>
  <w:footnote w:id="3">
    <w:p w:rsidR="00246FE5" w:rsidP="00246FE5" w14:paraId="45876CEA" w14:textId="51C7C460">
      <w:pPr>
        <w:pStyle w:val="FootnoteText"/>
      </w:pPr>
      <w:r>
        <w:rPr>
          <w:rStyle w:val="FootnoteReference"/>
        </w:rPr>
        <w:footnoteRef/>
      </w:r>
      <w:r>
        <w:t xml:space="preserve"> </w:t>
      </w:r>
      <w:hyperlink r:id="rId1" w:history="1">
        <w:r w:rsidRPr="0033581B" w:rsidR="00CD3C4F">
          <w:rPr>
            <w:rStyle w:val="Hyperlink"/>
          </w:rPr>
          <w:t>https://www.ncsc.org/sco</w:t>
        </w:r>
      </w:hyperlink>
      <w:r w:rsidR="00CD3C4F">
        <w:t xml:space="preserve"> </w:t>
      </w:r>
    </w:p>
  </w:footnote>
  <w:footnote w:id="4">
    <w:p w:rsidR="001C7EBD" w14:paraId="704933E0" w14:textId="3A434707">
      <w:pPr>
        <w:pStyle w:val="FootnoteText"/>
      </w:pPr>
      <w:r>
        <w:rPr>
          <w:rStyle w:val="FootnoteReference"/>
        </w:rPr>
        <w:footnoteRef/>
      </w:r>
      <w:r>
        <w:t xml:space="preserve"> Berger, J. &amp; Ashworth, V. “The Basics of U.S. Jurisdiction.” American Bar Association. Accessed August 11, 2023: </w:t>
      </w:r>
      <w:hyperlink r:id="rId2" w:history="1">
        <w:r w:rsidRPr="00481F73">
          <w:rPr>
            <w:rStyle w:val="Hyperlink"/>
          </w:rPr>
          <w:t>https://www.americanbar.org/content/dam/aba-cms-dotorg/products/inv/book/269903509/5310449_sample.pdf</w:t>
        </w:r>
      </w:hyperlink>
      <w:r>
        <w:t xml:space="preserve"> </w:t>
      </w:r>
    </w:p>
  </w:footnote>
  <w:footnote w:id="5">
    <w:p w:rsidR="00D45C21" w14:paraId="3E063025" w14:textId="71CD6076">
      <w:pPr>
        <w:pStyle w:val="FootnoteText"/>
      </w:pPr>
      <w:r>
        <w:rPr>
          <w:rStyle w:val="FootnoteReference"/>
        </w:rPr>
        <w:footnoteRef/>
      </w:r>
      <w:r>
        <w:t xml:space="preserve"> Both single tier and two-tiered systems can create municipal courts. As noted in Table 1, Missouri is a state that allows counties to create municipal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FDE74F0"/>
    <w:multiLevelType w:val="hybridMultilevel"/>
    <w:tmpl w:val="DFF07D7C"/>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B72ABF"/>
    <w:multiLevelType w:val="hybridMultilevel"/>
    <w:tmpl w:val="FC503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5A45570"/>
    <w:multiLevelType w:val="hybridMultilevel"/>
    <w:tmpl w:val="CBBC8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8">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85A5E7A"/>
    <w:multiLevelType w:val="hybridMultilevel"/>
    <w:tmpl w:val="1ACE90F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615744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049923">
    <w:abstractNumId w:val="51"/>
  </w:num>
  <w:num w:numId="3" w16cid:durableId="1200361072">
    <w:abstractNumId w:val="15"/>
  </w:num>
  <w:num w:numId="4" w16cid:durableId="730470264">
    <w:abstractNumId w:val="53"/>
  </w:num>
  <w:num w:numId="5" w16cid:durableId="1004285598">
    <w:abstractNumId w:val="40"/>
  </w:num>
  <w:num w:numId="6" w16cid:durableId="18548350">
    <w:abstractNumId w:val="0"/>
  </w:num>
  <w:num w:numId="7" w16cid:durableId="1707727">
    <w:abstractNumId w:val="37"/>
  </w:num>
  <w:num w:numId="8" w16cid:durableId="15735438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52997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0069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815186">
    <w:abstractNumId w:val="32"/>
  </w:num>
  <w:num w:numId="12" w16cid:durableId="1129281614">
    <w:abstractNumId w:val="48"/>
  </w:num>
  <w:num w:numId="13" w16cid:durableId="1724910634">
    <w:abstractNumId w:val="29"/>
  </w:num>
  <w:num w:numId="14" w16cid:durableId="1613240966">
    <w:abstractNumId w:val="9"/>
  </w:num>
  <w:num w:numId="15" w16cid:durableId="1070079141">
    <w:abstractNumId w:val="25"/>
  </w:num>
  <w:num w:numId="16" w16cid:durableId="378171867">
    <w:abstractNumId w:val="50"/>
  </w:num>
  <w:num w:numId="17" w16cid:durableId="148521953">
    <w:abstractNumId w:val="30"/>
  </w:num>
  <w:num w:numId="18" w16cid:durableId="707800430">
    <w:abstractNumId w:val="18"/>
  </w:num>
  <w:num w:numId="19" w16cid:durableId="1378429804">
    <w:abstractNumId w:val="19"/>
  </w:num>
  <w:num w:numId="20" w16cid:durableId="1754349710">
    <w:abstractNumId w:val="5"/>
  </w:num>
  <w:num w:numId="21" w16cid:durableId="589779020">
    <w:abstractNumId w:val="21"/>
  </w:num>
  <w:num w:numId="22" w16cid:durableId="1332903139">
    <w:abstractNumId w:val="13"/>
  </w:num>
  <w:num w:numId="23" w16cid:durableId="1220552490">
    <w:abstractNumId w:val="41"/>
  </w:num>
  <w:num w:numId="24" w16cid:durableId="630020208">
    <w:abstractNumId w:val="54"/>
  </w:num>
  <w:num w:numId="25" w16cid:durableId="353701221">
    <w:abstractNumId w:val="16"/>
  </w:num>
  <w:num w:numId="26" w16cid:durableId="1145467898">
    <w:abstractNumId w:val="26"/>
  </w:num>
  <w:num w:numId="27" w16cid:durableId="86001575">
    <w:abstractNumId w:val="12"/>
  </w:num>
  <w:num w:numId="28" w16cid:durableId="2054377046">
    <w:abstractNumId w:val="11"/>
  </w:num>
  <w:num w:numId="29" w16cid:durableId="1835955597">
    <w:abstractNumId w:val="23"/>
  </w:num>
  <w:num w:numId="30" w16cid:durableId="455417137">
    <w:abstractNumId w:val="46"/>
  </w:num>
  <w:num w:numId="31" w16cid:durableId="519320878">
    <w:abstractNumId w:val="44"/>
  </w:num>
  <w:num w:numId="32" w16cid:durableId="1909993959">
    <w:abstractNumId w:val="8"/>
  </w:num>
  <w:num w:numId="33" w16cid:durableId="1629974608">
    <w:abstractNumId w:val="39"/>
  </w:num>
  <w:num w:numId="34" w16cid:durableId="564610534">
    <w:abstractNumId w:val="4"/>
  </w:num>
  <w:num w:numId="35" w16cid:durableId="1958561347">
    <w:abstractNumId w:val="2"/>
  </w:num>
  <w:num w:numId="36" w16cid:durableId="1237087139">
    <w:abstractNumId w:val="33"/>
  </w:num>
  <w:num w:numId="37" w16cid:durableId="628820164">
    <w:abstractNumId w:val="57"/>
  </w:num>
  <w:num w:numId="38" w16cid:durableId="689916944">
    <w:abstractNumId w:val="34"/>
  </w:num>
  <w:num w:numId="39" w16cid:durableId="1659840626">
    <w:abstractNumId w:val="24"/>
  </w:num>
  <w:num w:numId="40" w16cid:durableId="361367897">
    <w:abstractNumId w:val="17"/>
  </w:num>
  <w:num w:numId="41" w16cid:durableId="2041276688">
    <w:abstractNumId w:val="22"/>
  </w:num>
  <w:num w:numId="42" w16cid:durableId="76555599">
    <w:abstractNumId w:val="38"/>
  </w:num>
  <w:num w:numId="43" w16cid:durableId="1899626536">
    <w:abstractNumId w:val="20"/>
  </w:num>
  <w:num w:numId="44" w16cid:durableId="1270359611">
    <w:abstractNumId w:val="35"/>
  </w:num>
  <w:num w:numId="45" w16cid:durableId="638808874">
    <w:abstractNumId w:val="27"/>
  </w:num>
  <w:num w:numId="46" w16cid:durableId="6568869">
    <w:abstractNumId w:val="52"/>
  </w:num>
  <w:num w:numId="47" w16cid:durableId="1508790297">
    <w:abstractNumId w:val="6"/>
  </w:num>
  <w:num w:numId="48" w16cid:durableId="576938476">
    <w:abstractNumId w:val="58"/>
  </w:num>
  <w:num w:numId="49" w16cid:durableId="2146659065">
    <w:abstractNumId w:val="14"/>
  </w:num>
  <w:num w:numId="50" w16cid:durableId="309671036">
    <w:abstractNumId w:val="59"/>
  </w:num>
  <w:num w:numId="51" w16cid:durableId="278608440">
    <w:abstractNumId w:val="55"/>
  </w:num>
  <w:num w:numId="52" w16cid:durableId="241329485">
    <w:abstractNumId w:val="47"/>
  </w:num>
  <w:num w:numId="53" w16cid:durableId="858742632">
    <w:abstractNumId w:val="3"/>
  </w:num>
  <w:num w:numId="54" w16cid:durableId="228687322">
    <w:abstractNumId w:val="49"/>
  </w:num>
  <w:num w:numId="55" w16cid:durableId="14558720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3811929">
    <w:abstractNumId w:val="1"/>
  </w:num>
  <w:num w:numId="57" w16cid:durableId="1043481526">
    <w:abstractNumId w:val="7"/>
  </w:num>
  <w:num w:numId="58" w16cid:durableId="630406244">
    <w:abstractNumId w:val="36"/>
  </w:num>
  <w:num w:numId="59" w16cid:durableId="818570549">
    <w:abstractNumId w:val="31"/>
  </w:num>
  <w:num w:numId="60" w16cid:durableId="1472673941">
    <w:abstractNumId w:val="10"/>
  </w:num>
  <w:num w:numId="61" w16cid:durableId="645474489">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04F7"/>
    <w:rsid w:val="00001C53"/>
    <w:rsid w:val="00002BDB"/>
    <w:rsid w:val="00003C59"/>
    <w:rsid w:val="0000434A"/>
    <w:rsid w:val="000045B6"/>
    <w:rsid w:val="00005186"/>
    <w:rsid w:val="000056DE"/>
    <w:rsid w:val="000060F7"/>
    <w:rsid w:val="0000622F"/>
    <w:rsid w:val="00007940"/>
    <w:rsid w:val="00010190"/>
    <w:rsid w:val="0001156E"/>
    <w:rsid w:val="0001257A"/>
    <w:rsid w:val="00013209"/>
    <w:rsid w:val="000148F4"/>
    <w:rsid w:val="000149D8"/>
    <w:rsid w:val="000154DA"/>
    <w:rsid w:val="00015B5F"/>
    <w:rsid w:val="000161DB"/>
    <w:rsid w:val="0001722D"/>
    <w:rsid w:val="00020554"/>
    <w:rsid w:val="000211F7"/>
    <w:rsid w:val="00022C97"/>
    <w:rsid w:val="00022ECC"/>
    <w:rsid w:val="0002389B"/>
    <w:rsid w:val="000242E0"/>
    <w:rsid w:val="00025C19"/>
    <w:rsid w:val="00026BFA"/>
    <w:rsid w:val="00026C74"/>
    <w:rsid w:val="00027EDB"/>
    <w:rsid w:val="00030B7D"/>
    <w:rsid w:val="00030CB6"/>
    <w:rsid w:val="00033377"/>
    <w:rsid w:val="0003460A"/>
    <w:rsid w:val="00035BA1"/>
    <w:rsid w:val="00037FB7"/>
    <w:rsid w:val="00040AB2"/>
    <w:rsid w:val="00040D6A"/>
    <w:rsid w:val="00040F80"/>
    <w:rsid w:val="00041245"/>
    <w:rsid w:val="00041DD9"/>
    <w:rsid w:val="00042E60"/>
    <w:rsid w:val="000430DC"/>
    <w:rsid w:val="00044F0C"/>
    <w:rsid w:val="00045856"/>
    <w:rsid w:val="0004771A"/>
    <w:rsid w:val="00047F1A"/>
    <w:rsid w:val="00050BC9"/>
    <w:rsid w:val="00050DB2"/>
    <w:rsid w:val="00052CA4"/>
    <w:rsid w:val="00053A8D"/>
    <w:rsid w:val="00054245"/>
    <w:rsid w:val="00054C6A"/>
    <w:rsid w:val="0005546D"/>
    <w:rsid w:val="00055695"/>
    <w:rsid w:val="00055C36"/>
    <w:rsid w:val="00056F87"/>
    <w:rsid w:val="00057567"/>
    <w:rsid w:val="00057E0F"/>
    <w:rsid w:val="00060997"/>
    <w:rsid w:val="0006290E"/>
    <w:rsid w:val="00062C75"/>
    <w:rsid w:val="000636F7"/>
    <w:rsid w:val="000646DF"/>
    <w:rsid w:val="00066220"/>
    <w:rsid w:val="00067C8D"/>
    <w:rsid w:val="00070D7D"/>
    <w:rsid w:val="00072034"/>
    <w:rsid w:val="00072ADF"/>
    <w:rsid w:val="00073651"/>
    <w:rsid w:val="000736EC"/>
    <w:rsid w:val="00075BD5"/>
    <w:rsid w:val="0007769F"/>
    <w:rsid w:val="00080B4F"/>
    <w:rsid w:val="00080EBF"/>
    <w:rsid w:val="00082C5D"/>
    <w:rsid w:val="00082EFC"/>
    <w:rsid w:val="000830F1"/>
    <w:rsid w:val="00084650"/>
    <w:rsid w:val="000854B1"/>
    <w:rsid w:val="00086A4C"/>
    <w:rsid w:val="0008711A"/>
    <w:rsid w:val="00087A07"/>
    <w:rsid w:val="00087EDA"/>
    <w:rsid w:val="00087FD5"/>
    <w:rsid w:val="0009002D"/>
    <w:rsid w:val="000907F6"/>
    <w:rsid w:val="000915CB"/>
    <w:rsid w:val="0009179F"/>
    <w:rsid w:val="00093231"/>
    <w:rsid w:val="000934CE"/>
    <w:rsid w:val="000946F0"/>
    <w:rsid w:val="000967F5"/>
    <w:rsid w:val="000971BD"/>
    <w:rsid w:val="00097805"/>
    <w:rsid w:val="000A0F8D"/>
    <w:rsid w:val="000A21F8"/>
    <w:rsid w:val="000A367C"/>
    <w:rsid w:val="000A38D4"/>
    <w:rsid w:val="000A3902"/>
    <w:rsid w:val="000A3C59"/>
    <w:rsid w:val="000A5356"/>
    <w:rsid w:val="000A584F"/>
    <w:rsid w:val="000A7EBE"/>
    <w:rsid w:val="000B09D9"/>
    <w:rsid w:val="000B0A6C"/>
    <w:rsid w:val="000B2A80"/>
    <w:rsid w:val="000B5F3C"/>
    <w:rsid w:val="000B672D"/>
    <w:rsid w:val="000B6E61"/>
    <w:rsid w:val="000B7CC9"/>
    <w:rsid w:val="000C119C"/>
    <w:rsid w:val="000C22CB"/>
    <w:rsid w:val="000C3B4C"/>
    <w:rsid w:val="000C6CFF"/>
    <w:rsid w:val="000D4F39"/>
    <w:rsid w:val="000D5D0B"/>
    <w:rsid w:val="000D79F5"/>
    <w:rsid w:val="000E0BA9"/>
    <w:rsid w:val="000E1E47"/>
    <w:rsid w:val="000E2A09"/>
    <w:rsid w:val="000E3462"/>
    <w:rsid w:val="000E3588"/>
    <w:rsid w:val="000E3990"/>
    <w:rsid w:val="000E4CD1"/>
    <w:rsid w:val="000F0406"/>
    <w:rsid w:val="000F0608"/>
    <w:rsid w:val="000F0A56"/>
    <w:rsid w:val="000F1EA7"/>
    <w:rsid w:val="000F2312"/>
    <w:rsid w:val="000F2B36"/>
    <w:rsid w:val="000F4FD3"/>
    <w:rsid w:val="000F5C59"/>
    <w:rsid w:val="000F6DBD"/>
    <w:rsid w:val="000F7EB7"/>
    <w:rsid w:val="001004F9"/>
    <w:rsid w:val="001016A8"/>
    <w:rsid w:val="00102052"/>
    <w:rsid w:val="0010251C"/>
    <w:rsid w:val="00102D13"/>
    <w:rsid w:val="00103583"/>
    <w:rsid w:val="001041BB"/>
    <w:rsid w:val="0010443A"/>
    <w:rsid w:val="001076B9"/>
    <w:rsid w:val="00107DA5"/>
    <w:rsid w:val="00110053"/>
    <w:rsid w:val="00111B31"/>
    <w:rsid w:val="00113353"/>
    <w:rsid w:val="00113545"/>
    <w:rsid w:val="00113CED"/>
    <w:rsid w:val="001144F6"/>
    <w:rsid w:val="00114D37"/>
    <w:rsid w:val="00115833"/>
    <w:rsid w:val="001159F0"/>
    <w:rsid w:val="00115F5E"/>
    <w:rsid w:val="001170B6"/>
    <w:rsid w:val="00120FB5"/>
    <w:rsid w:val="001218A9"/>
    <w:rsid w:val="00121D7F"/>
    <w:rsid w:val="00122078"/>
    <w:rsid w:val="001266F6"/>
    <w:rsid w:val="00126CD8"/>
    <w:rsid w:val="0013200C"/>
    <w:rsid w:val="00132023"/>
    <w:rsid w:val="0013283C"/>
    <w:rsid w:val="0013377B"/>
    <w:rsid w:val="00134EBE"/>
    <w:rsid w:val="00135521"/>
    <w:rsid w:val="001355CE"/>
    <w:rsid w:val="00136541"/>
    <w:rsid w:val="00136955"/>
    <w:rsid w:val="00137085"/>
    <w:rsid w:val="00137917"/>
    <w:rsid w:val="00140EBD"/>
    <w:rsid w:val="001425FE"/>
    <w:rsid w:val="00143F03"/>
    <w:rsid w:val="00145B8F"/>
    <w:rsid w:val="00147B9F"/>
    <w:rsid w:val="001506C1"/>
    <w:rsid w:val="00153297"/>
    <w:rsid w:val="0015444C"/>
    <w:rsid w:val="00154C5F"/>
    <w:rsid w:val="001562CE"/>
    <w:rsid w:val="0015652D"/>
    <w:rsid w:val="00156DAC"/>
    <w:rsid w:val="00157D76"/>
    <w:rsid w:val="00161090"/>
    <w:rsid w:val="001620FB"/>
    <w:rsid w:val="001628DD"/>
    <w:rsid w:val="00163370"/>
    <w:rsid w:val="001636AA"/>
    <w:rsid w:val="00163B75"/>
    <w:rsid w:val="00163DAE"/>
    <w:rsid w:val="00165B0D"/>
    <w:rsid w:val="00165D60"/>
    <w:rsid w:val="001667D3"/>
    <w:rsid w:val="0016775A"/>
    <w:rsid w:val="00167E93"/>
    <w:rsid w:val="001711D9"/>
    <w:rsid w:val="001713B4"/>
    <w:rsid w:val="00171777"/>
    <w:rsid w:val="00173B90"/>
    <w:rsid w:val="00174739"/>
    <w:rsid w:val="0017665D"/>
    <w:rsid w:val="0017679C"/>
    <w:rsid w:val="001779E6"/>
    <w:rsid w:val="001808E1"/>
    <w:rsid w:val="00182A24"/>
    <w:rsid w:val="0018566D"/>
    <w:rsid w:val="0018568D"/>
    <w:rsid w:val="00185A1B"/>
    <w:rsid w:val="001909D8"/>
    <w:rsid w:val="00191758"/>
    <w:rsid w:val="00192F6B"/>
    <w:rsid w:val="0019494E"/>
    <w:rsid w:val="00194CCE"/>
    <w:rsid w:val="00196761"/>
    <w:rsid w:val="0019690A"/>
    <w:rsid w:val="00196E7D"/>
    <w:rsid w:val="001974A1"/>
    <w:rsid w:val="001A0DDE"/>
    <w:rsid w:val="001A1496"/>
    <w:rsid w:val="001A2D3A"/>
    <w:rsid w:val="001A3F22"/>
    <w:rsid w:val="001A4CF3"/>
    <w:rsid w:val="001A583A"/>
    <w:rsid w:val="001A5A45"/>
    <w:rsid w:val="001A5FD6"/>
    <w:rsid w:val="001A739B"/>
    <w:rsid w:val="001B010E"/>
    <w:rsid w:val="001B07FB"/>
    <w:rsid w:val="001B0DFC"/>
    <w:rsid w:val="001B1CE1"/>
    <w:rsid w:val="001B22CD"/>
    <w:rsid w:val="001B2DDA"/>
    <w:rsid w:val="001B333C"/>
    <w:rsid w:val="001B432C"/>
    <w:rsid w:val="001B594A"/>
    <w:rsid w:val="001B61F3"/>
    <w:rsid w:val="001B64BC"/>
    <w:rsid w:val="001B6E10"/>
    <w:rsid w:val="001B75D3"/>
    <w:rsid w:val="001C0FB6"/>
    <w:rsid w:val="001C4BDB"/>
    <w:rsid w:val="001C7C34"/>
    <w:rsid w:val="001C7EBD"/>
    <w:rsid w:val="001D0334"/>
    <w:rsid w:val="001D04DF"/>
    <w:rsid w:val="001D05DE"/>
    <w:rsid w:val="001D185F"/>
    <w:rsid w:val="001D22B0"/>
    <w:rsid w:val="001D2A67"/>
    <w:rsid w:val="001D2B81"/>
    <w:rsid w:val="001D4C52"/>
    <w:rsid w:val="001D6B88"/>
    <w:rsid w:val="001D7C45"/>
    <w:rsid w:val="001E0CE1"/>
    <w:rsid w:val="001E14D7"/>
    <w:rsid w:val="001E1DCE"/>
    <w:rsid w:val="001E2B7E"/>
    <w:rsid w:val="001E3186"/>
    <w:rsid w:val="001E5648"/>
    <w:rsid w:val="001E57EA"/>
    <w:rsid w:val="001E598A"/>
    <w:rsid w:val="001E5E79"/>
    <w:rsid w:val="001E655C"/>
    <w:rsid w:val="001E77DA"/>
    <w:rsid w:val="001F176B"/>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1C9F"/>
    <w:rsid w:val="00201D6F"/>
    <w:rsid w:val="00204165"/>
    <w:rsid w:val="00205315"/>
    <w:rsid w:val="00205522"/>
    <w:rsid w:val="002055BE"/>
    <w:rsid w:val="0020747B"/>
    <w:rsid w:val="00210248"/>
    <w:rsid w:val="00210AE5"/>
    <w:rsid w:val="002124A5"/>
    <w:rsid w:val="002124CB"/>
    <w:rsid w:val="002129DF"/>
    <w:rsid w:val="0021340A"/>
    <w:rsid w:val="00213AF4"/>
    <w:rsid w:val="00214DF7"/>
    <w:rsid w:val="00215E97"/>
    <w:rsid w:val="00215FE1"/>
    <w:rsid w:val="00216288"/>
    <w:rsid w:val="0021706E"/>
    <w:rsid w:val="0022059C"/>
    <w:rsid w:val="0022136E"/>
    <w:rsid w:val="002213C5"/>
    <w:rsid w:val="0022147D"/>
    <w:rsid w:val="00221B55"/>
    <w:rsid w:val="00221BEE"/>
    <w:rsid w:val="0022390B"/>
    <w:rsid w:val="00224487"/>
    <w:rsid w:val="00224B88"/>
    <w:rsid w:val="0022523A"/>
    <w:rsid w:val="00226671"/>
    <w:rsid w:val="00227C7C"/>
    <w:rsid w:val="00231D7E"/>
    <w:rsid w:val="0023443B"/>
    <w:rsid w:val="00236F46"/>
    <w:rsid w:val="00237091"/>
    <w:rsid w:val="002404BC"/>
    <w:rsid w:val="00242877"/>
    <w:rsid w:val="00242FF2"/>
    <w:rsid w:val="002455D2"/>
    <w:rsid w:val="00245999"/>
    <w:rsid w:val="00245F5C"/>
    <w:rsid w:val="002462BE"/>
    <w:rsid w:val="00246975"/>
    <w:rsid w:val="00246BD9"/>
    <w:rsid w:val="00246FE5"/>
    <w:rsid w:val="00247AF3"/>
    <w:rsid w:val="00250D2F"/>
    <w:rsid w:val="00252AF9"/>
    <w:rsid w:val="00252CCA"/>
    <w:rsid w:val="00254004"/>
    <w:rsid w:val="00254138"/>
    <w:rsid w:val="00257177"/>
    <w:rsid w:val="00257C1C"/>
    <w:rsid w:val="00260231"/>
    <w:rsid w:val="00260323"/>
    <w:rsid w:val="002616B4"/>
    <w:rsid w:val="002616E9"/>
    <w:rsid w:val="00263865"/>
    <w:rsid w:val="00264542"/>
    <w:rsid w:val="002645A1"/>
    <w:rsid w:val="0026647B"/>
    <w:rsid w:val="002666CD"/>
    <w:rsid w:val="00266CA0"/>
    <w:rsid w:val="00266E9D"/>
    <w:rsid w:val="00267E6C"/>
    <w:rsid w:val="00270D1B"/>
    <w:rsid w:val="00271A6A"/>
    <w:rsid w:val="002726B3"/>
    <w:rsid w:val="00272726"/>
    <w:rsid w:val="00273277"/>
    <w:rsid w:val="00273BDB"/>
    <w:rsid w:val="00273BF6"/>
    <w:rsid w:val="002746FB"/>
    <w:rsid w:val="0027572A"/>
    <w:rsid w:val="00276FB8"/>
    <w:rsid w:val="00277280"/>
    <w:rsid w:val="00277800"/>
    <w:rsid w:val="00277A93"/>
    <w:rsid w:val="00277D88"/>
    <w:rsid w:val="0028276D"/>
    <w:rsid w:val="00282E6A"/>
    <w:rsid w:val="00283FCD"/>
    <w:rsid w:val="002844A2"/>
    <w:rsid w:val="00285742"/>
    <w:rsid w:val="0028586F"/>
    <w:rsid w:val="00286532"/>
    <w:rsid w:val="002875F6"/>
    <w:rsid w:val="00290640"/>
    <w:rsid w:val="00293717"/>
    <w:rsid w:val="00294DFE"/>
    <w:rsid w:val="00295A8C"/>
    <w:rsid w:val="0029616A"/>
    <w:rsid w:val="002974BE"/>
    <w:rsid w:val="002A0061"/>
    <w:rsid w:val="002A07B6"/>
    <w:rsid w:val="002A0E15"/>
    <w:rsid w:val="002A10F0"/>
    <w:rsid w:val="002A174D"/>
    <w:rsid w:val="002A26ED"/>
    <w:rsid w:val="002A2D83"/>
    <w:rsid w:val="002A4133"/>
    <w:rsid w:val="002A4665"/>
    <w:rsid w:val="002A4A30"/>
    <w:rsid w:val="002A6680"/>
    <w:rsid w:val="002A7477"/>
    <w:rsid w:val="002B0FD8"/>
    <w:rsid w:val="002B12A4"/>
    <w:rsid w:val="002B332A"/>
    <w:rsid w:val="002B3DEF"/>
    <w:rsid w:val="002B4570"/>
    <w:rsid w:val="002B502D"/>
    <w:rsid w:val="002B54F2"/>
    <w:rsid w:val="002B5F4B"/>
    <w:rsid w:val="002B75EA"/>
    <w:rsid w:val="002C0352"/>
    <w:rsid w:val="002C0777"/>
    <w:rsid w:val="002C08F4"/>
    <w:rsid w:val="002C1940"/>
    <w:rsid w:val="002C1B0F"/>
    <w:rsid w:val="002C2BF0"/>
    <w:rsid w:val="002C4434"/>
    <w:rsid w:val="002C4F6E"/>
    <w:rsid w:val="002C60E5"/>
    <w:rsid w:val="002C76F9"/>
    <w:rsid w:val="002C7E1F"/>
    <w:rsid w:val="002D0020"/>
    <w:rsid w:val="002D094B"/>
    <w:rsid w:val="002D1CDC"/>
    <w:rsid w:val="002D264A"/>
    <w:rsid w:val="002D4BF1"/>
    <w:rsid w:val="002D53B7"/>
    <w:rsid w:val="002D63A2"/>
    <w:rsid w:val="002E3364"/>
    <w:rsid w:val="002E3E84"/>
    <w:rsid w:val="002E3F9D"/>
    <w:rsid w:val="002E5309"/>
    <w:rsid w:val="002F012E"/>
    <w:rsid w:val="002F0843"/>
    <w:rsid w:val="002F0E77"/>
    <w:rsid w:val="002F0F1F"/>
    <w:rsid w:val="002F120C"/>
    <w:rsid w:val="002F1AB4"/>
    <w:rsid w:val="002F2106"/>
    <w:rsid w:val="002F2233"/>
    <w:rsid w:val="002F2961"/>
    <w:rsid w:val="002F38E8"/>
    <w:rsid w:val="002F6079"/>
    <w:rsid w:val="002F63C3"/>
    <w:rsid w:val="002F6414"/>
    <w:rsid w:val="002F69C8"/>
    <w:rsid w:val="002F7E5B"/>
    <w:rsid w:val="0030079B"/>
    <w:rsid w:val="00300A22"/>
    <w:rsid w:val="00300CFD"/>
    <w:rsid w:val="00301269"/>
    <w:rsid w:val="003022FB"/>
    <w:rsid w:val="003030D2"/>
    <w:rsid w:val="00306896"/>
    <w:rsid w:val="00306B5D"/>
    <w:rsid w:val="0030760B"/>
    <w:rsid w:val="00310177"/>
    <w:rsid w:val="00310ED8"/>
    <w:rsid w:val="003124FF"/>
    <w:rsid w:val="00313A25"/>
    <w:rsid w:val="00314500"/>
    <w:rsid w:val="0031665B"/>
    <w:rsid w:val="0031776A"/>
    <w:rsid w:val="00320898"/>
    <w:rsid w:val="00320CDC"/>
    <w:rsid w:val="003231BB"/>
    <w:rsid w:val="0032403E"/>
    <w:rsid w:val="00325972"/>
    <w:rsid w:val="00325B86"/>
    <w:rsid w:val="00327237"/>
    <w:rsid w:val="003277B2"/>
    <w:rsid w:val="003303C0"/>
    <w:rsid w:val="00331537"/>
    <w:rsid w:val="00331C54"/>
    <w:rsid w:val="00333DFE"/>
    <w:rsid w:val="00333E3B"/>
    <w:rsid w:val="00334411"/>
    <w:rsid w:val="0033581B"/>
    <w:rsid w:val="00336B0F"/>
    <w:rsid w:val="00336CDC"/>
    <w:rsid w:val="003371A9"/>
    <w:rsid w:val="003371E8"/>
    <w:rsid w:val="00337D96"/>
    <w:rsid w:val="00341DB9"/>
    <w:rsid w:val="003435D5"/>
    <w:rsid w:val="00343DEC"/>
    <w:rsid w:val="003440B9"/>
    <w:rsid w:val="00344B98"/>
    <w:rsid w:val="0034512F"/>
    <w:rsid w:val="003451B5"/>
    <w:rsid w:val="003461D9"/>
    <w:rsid w:val="0034637A"/>
    <w:rsid w:val="00346541"/>
    <w:rsid w:val="003470E3"/>
    <w:rsid w:val="0034799C"/>
    <w:rsid w:val="00351B6D"/>
    <w:rsid w:val="00352BF5"/>
    <w:rsid w:val="00352F4E"/>
    <w:rsid w:val="00356469"/>
    <w:rsid w:val="0035691E"/>
    <w:rsid w:val="003600AF"/>
    <w:rsid w:val="00361C43"/>
    <w:rsid w:val="00362242"/>
    <w:rsid w:val="00363478"/>
    <w:rsid w:val="00363817"/>
    <w:rsid w:val="003649A4"/>
    <w:rsid w:val="00365BD9"/>
    <w:rsid w:val="00365FE8"/>
    <w:rsid w:val="00366476"/>
    <w:rsid w:val="00366C5F"/>
    <w:rsid w:val="00367547"/>
    <w:rsid w:val="003712C4"/>
    <w:rsid w:val="00371866"/>
    <w:rsid w:val="00373E0F"/>
    <w:rsid w:val="00374660"/>
    <w:rsid w:val="00374FD3"/>
    <w:rsid w:val="00375392"/>
    <w:rsid w:val="003759E9"/>
    <w:rsid w:val="00376ED6"/>
    <w:rsid w:val="00377EF0"/>
    <w:rsid w:val="0038033A"/>
    <w:rsid w:val="00380DE4"/>
    <w:rsid w:val="0038253E"/>
    <w:rsid w:val="00383849"/>
    <w:rsid w:val="00383882"/>
    <w:rsid w:val="003853E3"/>
    <w:rsid w:val="003903DD"/>
    <w:rsid w:val="00391B16"/>
    <w:rsid w:val="00392552"/>
    <w:rsid w:val="00393D6C"/>
    <w:rsid w:val="00394978"/>
    <w:rsid w:val="0039759F"/>
    <w:rsid w:val="00397BBC"/>
    <w:rsid w:val="003A0203"/>
    <w:rsid w:val="003A08D7"/>
    <w:rsid w:val="003A1137"/>
    <w:rsid w:val="003A13D0"/>
    <w:rsid w:val="003A2108"/>
    <w:rsid w:val="003A2216"/>
    <w:rsid w:val="003A2B2E"/>
    <w:rsid w:val="003A48A9"/>
    <w:rsid w:val="003A4F2B"/>
    <w:rsid w:val="003A61AF"/>
    <w:rsid w:val="003A6EA5"/>
    <w:rsid w:val="003A7994"/>
    <w:rsid w:val="003B0231"/>
    <w:rsid w:val="003B0BA0"/>
    <w:rsid w:val="003B0F82"/>
    <w:rsid w:val="003B1F56"/>
    <w:rsid w:val="003B2BD4"/>
    <w:rsid w:val="003B2BDC"/>
    <w:rsid w:val="003B40DE"/>
    <w:rsid w:val="003B578B"/>
    <w:rsid w:val="003B5F37"/>
    <w:rsid w:val="003B7D5D"/>
    <w:rsid w:val="003C024B"/>
    <w:rsid w:val="003C0A1A"/>
    <w:rsid w:val="003C0D5B"/>
    <w:rsid w:val="003C118C"/>
    <w:rsid w:val="003C1733"/>
    <w:rsid w:val="003C19E9"/>
    <w:rsid w:val="003C1A54"/>
    <w:rsid w:val="003C2FEE"/>
    <w:rsid w:val="003C30B8"/>
    <w:rsid w:val="003C35A5"/>
    <w:rsid w:val="003C3C1D"/>
    <w:rsid w:val="003C46C0"/>
    <w:rsid w:val="003C754D"/>
    <w:rsid w:val="003D006B"/>
    <w:rsid w:val="003D05A7"/>
    <w:rsid w:val="003D0826"/>
    <w:rsid w:val="003D0AF7"/>
    <w:rsid w:val="003D0F0E"/>
    <w:rsid w:val="003D12A6"/>
    <w:rsid w:val="003D19C1"/>
    <w:rsid w:val="003D329B"/>
    <w:rsid w:val="003D39A2"/>
    <w:rsid w:val="003D408E"/>
    <w:rsid w:val="003D4D98"/>
    <w:rsid w:val="003D4F27"/>
    <w:rsid w:val="003D68C1"/>
    <w:rsid w:val="003D69D8"/>
    <w:rsid w:val="003D70DC"/>
    <w:rsid w:val="003D7381"/>
    <w:rsid w:val="003D7FD5"/>
    <w:rsid w:val="003E0388"/>
    <w:rsid w:val="003E0457"/>
    <w:rsid w:val="003E1C86"/>
    <w:rsid w:val="003E27A2"/>
    <w:rsid w:val="003E2D43"/>
    <w:rsid w:val="003E5679"/>
    <w:rsid w:val="003E5A19"/>
    <w:rsid w:val="003E62CC"/>
    <w:rsid w:val="003E670D"/>
    <w:rsid w:val="003E730F"/>
    <w:rsid w:val="003F0165"/>
    <w:rsid w:val="003F0764"/>
    <w:rsid w:val="003F09F1"/>
    <w:rsid w:val="003F0E0B"/>
    <w:rsid w:val="003F57E2"/>
    <w:rsid w:val="003F658D"/>
    <w:rsid w:val="003F71FE"/>
    <w:rsid w:val="003F7427"/>
    <w:rsid w:val="003F79BE"/>
    <w:rsid w:val="003F7C14"/>
    <w:rsid w:val="004004DF"/>
    <w:rsid w:val="00400503"/>
    <w:rsid w:val="00400FA8"/>
    <w:rsid w:val="00401497"/>
    <w:rsid w:val="00401B22"/>
    <w:rsid w:val="00401F44"/>
    <w:rsid w:val="00401FB4"/>
    <w:rsid w:val="004026C3"/>
    <w:rsid w:val="00403012"/>
    <w:rsid w:val="004031EA"/>
    <w:rsid w:val="00403FAB"/>
    <w:rsid w:val="004052BE"/>
    <w:rsid w:val="004055C3"/>
    <w:rsid w:val="00405B97"/>
    <w:rsid w:val="0040619F"/>
    <w:rsid w:val="00410C66"/>
    <w:rsid w:val="00411A6B"/>
    <w:rsid w:val="00411C0D"/>
    <w:rsid w:val="0041225D"/>
    <w:rsid w:val="00413120"/>
    <w:rsid w:val="00413439"/>
    <w:rsid w:val="004140C0"/>
    <w:rsid w:val="0041463F"/>
    <w:rsid w:val="00414ADB"/>
    <w:rsid w:val="00415D08"/>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308C2"/>
    <w:rsid w:val="00430D92"/>
    <w:rsid w:val="0043171D"/>
    <w:rsid w:val="00431AB7"/>
    <w:rsid w:val="0043223C"/>
    <w:rsid w:val="004334F2"/>
    <w:rsid w:val="004347F1"/>
    <w:rsid w:val="004349D8"/>
    <w:rsid w:val="0043643A"/>
    <w:rsid w:val="00437860"/>
    <w:rsid w:val="00441889"/>
    <w:rsid w:val="0044283D"/>
    <w:rsid w:val="00443F51"/>
    <w:rsid w:val="004445B3"/>
    <w:rsid w:val="0044463E"/>
    <w:rsid w:val="00445783"/>
    <w:rsid w:val="00447480"/>
    <w:rsid w:val="004477D0"/>
    <w:rsid w:val="00451923"/>
    <w:rsid w:val="00452D28"/>
    <w:rsid w:val="00453607"/>
    <w:rsid w:val="00454809"/>
    <w:rsid w:val="00460BB3"/>
    <w:rsid w:val="0046235D"/>
    <w:rsid w:val="0046312E"/>
    <w:rsid w:val="004636FE"/>
    <w:rsid w:val="004652BA"/>
    <w:rsid w:val="00465F34"/>
    <w:rsid w:val="00465F81"/>
    <w:rsid w:val="004660C2"/>
    <w:rsid w:val="0047014D"/>
    <w:rsid w:val="00470B4C"/>
    <w:rsid w:val="0047227A"/>
    <w:rsid w:val="00472C9A"/>
    <w:rsid w:val="00473EC8"/>
    <w:rsid w:val="00473EF9"/>
    <w:rsid w:val="00474130"/>
    <w:rsid w:val="004753E9"/>
    <w:rsid w:val="00476AB6"/>
    <w:rsid w:val="00477CA4"/>
    <w:rsid w:val="0047AE67"/>
    <w:rsid w:val="0048045C"/>
    <w:rsid w:val="0048191F"/>
    <w:rsid w:val="00481A5E"/>
    <w:rsid w:val="00481E2F"/>
    <w:rsid w:val="00481F73"/>
    <w:rsid w:val="00482ED1"/>
    <w:rsid w:val="00483B9D"/>
    <w:rsid w:val="00483C03"/>
    <w:rsid w:val="0048409E"/>
    <w:rsid w:val="004846F9"/>
    <w:rsid w:val="00485C50"/>
    <w:rsid w:val="00485F42"/>
    <w:rsid w:val="004874C1"/>
    <w:rsid w:val="004904FD"/>
    <w:rsid w:val="00490D4F"/>
    <w:rsid w:val="004915EF"/>
    <w:rsid w:val="004918AB"/>
    <w:rsid w:val="0049442E"/>
    <w:rsid w:val="0049478D"/>
    <w:rsid w:val="004959F0"/>
    <w:rsid w:val="00495A39"/>
    <w:rsid w:val="00497B81"/>
    <w:rsid w:val="004A0265"/>
    <w:rsid w:val="004A0BD9"/>
    <w:rsid w:val="004A23F5"/>
    <w:rsid w:val="004A24B1"/>
    <w:rsid w:val="004A33EB"/>
    <w:rsid w:val="004A388A"/>
    <w:rsid w:val="004A3947"/>
    <w:rsid w:val="004A4046"/>
    <w:rsid w:val="004A5817"/>
    <w:rsid w:val="004A612B"/>
    <w:rsid w:val="004A63A7"/>
    <w:rsid w:val="004A7310"/>
    <w:rsid w:val="004A780E"/>
    <w:rsid w:val="004B0EF3"/>
    <w:rsid w:val="004B20D8"/>
    <w:rsid w:val="004B309A"/>
    <w:rsid w:val="004B3671"/>
    <w:rsid w:val="004B5B8B"/>
    <w:rsid w:val="004C01C5"/>
    <w:rsid w:val="004C05B8"/>
    <w:rsid w:val="004C06D1"/>
    <w:rsid w:val="004C0949"/>
    <w:rsid w:val="004C2594"/>
    <w:rsid w:val="004C2B5C"/>
    <w:rsid w:val="004C542E"/>
    <w:rsid w:val="004C6432"/>
    <w:rsid w:val="004D0E08"/>
    <w:rsid w:val="004D1CC0"/>
    <w:rsid w:val="004D1EE3"/>
    <w:rsid w:val="004D1EE9"/>
    <w:rsid w:val="004D2801"/>
    <w:rsid w:val="004D2E99"/>
    <w:rsid w:val="004D6DCC"/>
    <w:rsid w:val="004E1258"/>
    <w:rsid w:val="004E1ED2"/>
    <w:rsid w:val="004E21C4"/>
    <w:rsid w:val="004E2F07"/>
    <w:rsid w:val="004E3DD5"/>
    <w:rsid w:val="004E3E81"/>
    <w:rsid w:val="004E431D"/>
    <w:rsid w:val="004E670E"/>
    <w:rsid w:val="004E6C54"/>
    <w:rsid w:val="004E6C7E"/>
    <w:rsid w:val="004E793F"/>
    <w:rsid w:val="004F066F"/>
    <w:rsid w:val="004F0EE5"/>
    <w:rsid w:val="004F118F"/>
    <w:rsid w:val="004F247E"/>
    <w:rsid w:val="004F3C03"/>
    <w:rsid w:val="004F5A8B"/>
    <w:rsid w:val="004F5EF6"/>
    <w:rsid w:val="004F7F31"/>
    <w:rsid w:val="00500B43"/>
    <w:rsid w:val="00500E8D"/>
    <w:rsid w:val="00500E92"/>
    <w:rsid w:val="00502069"/>
    <w:rsid w:val="00502284"/>
    <w:rsid w:val="005025FD"/>
    <w:rsid w:val="005028B1"/>
    <w:rsid w:val="00502E8A"/>
    <w:rsid w:val="00505C66"/>
    <w:rsid w:val="005062C2"/>
    <w:rsid w:val="00506E43"/>
    <w:rsid w:val="005072EE"/>
    <w:rsid w:val="00507738"/>
    <w:rsid w:val="00511500"/>
    <w:rsid w:val="00511771"/>
    <w:rsid w:val="00515499"/>
    <w:rsid w:val="00516347"/>
    <w:rsid w:val="005165ED"/>
    <w:rsid w:val="005166C4"/>
    <w:rsid w:val="005177E2"/>
    <w:rsid w:val="00517E62"/>
    <w:rsid w:val="005207BF"/>
    <w:rsid w:val="00520A06"/>
    <w:rsid w:val="00521605"/>
    <w:rsid w:val="00522F94"/>
    <w:rsid w:val="00522FF4"/>
    <w:rsid w:val="00523743"/>
    <w:rsid w:val="005244A2"/>
    <w:rsid w:val="00524EFF"/>
    <w:rsid w:val="00525267"/>
    <w:rsid w:val="00525B85"/>
    <w:rsid w:val="0053083C"/>
    <w:rsid w:val="0053095F"/>
    <w:rsid w:val="00531CDF"/>
    <w:rsid w:val="005321E7"/>
    <w:rsid w:val="005330D6"/>
    <w:rsid w:val="0053466E"/>
    <w:rsid w:val="005348B8"/>
    <w:rsid w:val="00535218"/>
    <w:rsid w:val="00535641"/>
    <w:rsid w:val="0053644E"/>
    <w:rsid w:val="00537DFE"/>
    <w:rsid w:val="0054158A"/>
    <w:rsid w:val="00541B46"/>
    <w:rsid w:val="00541C1B"/>
    <w:rsid w:val="00542770"/>
    <w:rsid w:val="00542879"/>
    <w:rsid w:val="00542BE6"/>
    <w:rsid w:val="00542F12"/>
    <w:rsid w:val="005430E8"/>
    <w:rsid w:val="00545DB6"/>
    <w:rsid w:val="00547959"/>
    <w:rsid w:val="0055133B"/>
    <w:rsid w:val="0055136C"/>
    <w:rsid w:val="00552CD8"/>
    <w:rsid w:val="00553A0E"/>
    <w:rsid w:val="005545CC"/>
    <w:rsid w:val="00554960"/>
    <w:rsid w:val="0055545F"/>
    <w:rsid w:val="0055591A"/>
    <w:rsid w:val="00556AD1"/>
    <w:rsid w:val="005600C8"/>
    <w:rsid w:val="00560D74"/>
    <w:rsid w:val="005613A1"/>
    <w:rsid w:val="005619A0"/>
    <w:rsid w:val="00562141"/>
    <w:rsid w:val="0056245B"/>
    <w:rsid w:val="00566994"/>
    <w:rsid w:val="00566D97"/>
    <w:rsid w:val="00567286"/>
    <w:rsid w:val="00570B02"/>
    <w:rsid w:val="00570F4D"/>
    <w:rsid w:val="0057332B"/>
    <w:rsid w:val="0057365D"/>
    <w:rsid w:val="00574CAB"/>
    <w:rsid w:val="005761CA"/>
    <w:rsid w:val="0057622F"/>
    <w:rsid w:val="005767CA"/>
    <w:rsid w:val="00576ADC"/>
    <w:rsid w:val="00576F82"/>
    <w:rsid w:val="0057728C"/>
    <w:rsid w:val="005772EB"/>
    <w:rsid w:val="00580E31"/>
    <w:rsid w:val="0058221C"/>
    <w:rsid w:val="00583DC1"/>
    <w:rsid w:val="00585637"/>
    <w:rsid w:val="005862AE"/>
    <w:rsid w:val="005869F4"/>
    <w:rsid w:val="00586AFE"/>
    <w:rsid w:val="005872A0"/>
    <w:rsid w:val="00587AB4"/>
    <w:rsid w:val="00587FDB"/>
    <w:rsid w:val="00590C30"/>
    <w:rsid w:val="00591E09"/>
    <w:rsid w:val="005927ED"/>
    <w:rsid w:val="0059362C"/>
    <w:rsid w:val="00593BAE"/>
    <w:rsid w:val="0059440B"/>
    <w:rsid w:val="00594CAC"/>
    <w:rsid w:val="00595189"/>
    <w:rsid w:val="00595B38"/>
    <w:rsid w:val="00596A98"/>
    <w:rsid w:val="005974EB"/>
    <w:rsid w:val="005A051D"/>
    <w:rsid w:val="005A1579"/>
    <w:rsid w:val="005A1EEC"/>
    <w:rsid w:val="005A302F"/>
    <w:rsid w:val="005A3B74"/>
    <w:rsid w:val="005A41F6"/>
    <w:rsid w:val="005A4500"/>
    <w:rsid w:val="005A587A"/>
    <w:rsid w:val="005A5C2F"/>
    <w:rsid w:val="005A5F67"/>
    <w:rsid w:val="005A68FD"/>
    <w:rsid w:val="005A6C28"/>
    <w:rsid w:val="005A7917"/>
    <w:rsid w:val="005A7EA6"/>
    <w:rsid w:val="005B1DD5"/>
    <w:rsid w:val="005B2687"/>
    <w:rsid w:val="005B38DC"/>
    <w:rsid w:val="005B3E2A"/>
    <w:rsid w:val="005B46FD"/>
    <w:rsid w:val="005B4A48"/>
    <w:rsid w:val="005B564D"/>
    <w:rsid w:val="005C00BF"/>
    <w:rsid w:val="005C0959"/>
    <w:rsid w:val="005C1797"/>
    <w:rsid w:val="005C1DB2"/>
    <w:rsid w:val="005C340B"/>
    <w:rsid w:val="005C4300"/>
    <w:rsid w:val="005C4C89"/>
    <w:rsid w:val="005C4ED7"/>
    <w:rsid w:val="005C5409"/>
    <w:rsid w:val="005C567C"/>
    <w:rsid w:val="005C737A"/>
    <w:rsid w:val="005C7DAF"/>
    <w:rsid w:val="005D20C7"/>
    <w:rsid w:val="005D2A36"/>
    <w:rsid w:val="005D2D8A"/>
    <w:rsid w:val="005D2F43"/>
    <w:rsid w:val="005D5066"/>
    <w:rsid w:val="005D566D"/>
    <w:rsid w:val="005D5DFA"/>
    <w:rsid w:val="005D62DC"/>
    <w:rsid w:val="005D6739"/>
    <w:rsid w:val="005D6965"/>
    <w:rsid w:val="005D7D72"/>
    <w:rsid w:val="005E00CA"/>
    <w:rsid w:val="005E1193"/>
    <w:rsid w:val="005E1CD0"/>
    <w:rsid w:val="005E3E2E"/>
    <w:rsid w:val="005E3F54"/>
    <w:rsid w:val="005E4D43"/>
    <w:rsid w:val="005E529B"/>
    <w:rsid w:val="005E564B"/>
    <w:rsid w:val="005E7F1D"/>
    <w:rsid w:val="005F107B"/>
    <w:rsid w:val="005F32A4"/>
    <w:rsid w:val="005F3E2F"/>
    <w:rsid w:val="005F3E64"/>
    <w:rsid w:val="005F42BF"/>
    <w:rsid w:val="005F49DF"/>
    <w:rsid w:val="005F4D5C"/>
    <w:rsid w:val="005F53C2"/>
    <w:rsid w:val="005F60FE"/>
    <w:rsid w:val="005F68DE"/>
    <w:rsid w:val="005F7549"/>
    <w:rsid w:val="005F76C7"/>
    <w:rsid w:val="005F7C01"/>
    <w:rsid w:val="00600FB2"/>
    <w:rsid w:val="00601621"/>
    <w:rsid w:val="0060215E"/>
    <w:rsid w:val="00603E50"/>
    <w:rsid w:val="00605060"/>
    <w:rsid w:val="0060653D"/>
    <w:rsid w:val="006066FF"/>
    <w:rsid w:val="006077F0"/>
    <w:rsid w:val="006111DF"/>
    <w:rsid w:val="006114DA"/>
    <w:rsid w:val="006117E2"/>
    <w:rsid w:val="00611815"/>
    <w:rsid w:val="00614383"/>
    <w:rsid w:val="00615B45"/>
    <w:rsid w:val="00615E1B"/>
    <w:rsid w:val="00617242"/>
    <w:rsid w:val="006175F5"/>
    <w:rsid w:val="00620D61"/>
    <w:rsid w:val="006222B0"/>
    <w:rsid w:val="00622418"/>
    <w:rsid w:val="006227C9"/>
    <w:rsid w:val="00622857"/>
    <w:rsid w:val="006230C1"/>
    <w:rsid w:val="00624D26"/>
    <w:rsid w:val="0062604F"/>
    <w:rsid w:val="00626CC1"/>
    <w:rsid w:val="006301EC"/>
    <w:rsid w:val="00630A14"/>
    <w:rsid w:val="0063137D"/>
    <w:rsid w:val="006320D6"/>
    <w:rsid w:val="0063305A"/>
    <w:rsid w:val="00634FF0"/>
    <w:rsid w:val="00635494"/>
    <w:rsid w:val="00641243"/>
    <w:rsid w:val="00643BF8"/>
    <w:rsid w:val="00643C10"/>
    <w:rsid w:val="00644D46"/>
    <w:rsid w:val="00645075"/>
    <w:rsid w:val="0064583C"/>
    <w:rsid w:val="00645B65"/>
    <w:rsid w:val="00647752"/>
    <w:rsid w:val="00650A41"/>
    <w:rsid w:val="0065257A"/>
    <w:rsid w:val="0065633D"/>
    <w:rsid w:val="00657F6D"/>
    <w:rsid w:val="006605A5"/>
    <w:rsid w:val="00660697"/>
    <w:rsid w:val="00662BD1"/>
    <w:rsid w:val="0066355A"/>
    <w:rsid w:val="00663884"/>
    <w:rsid w:val="00663B0E"/>
    <w:rsid w:val="00664DD2"/>
    <w:rsid w:val="006669B6"/>
    <w:rsid w:val="006673EE"/>
    <w:rsid w:val="00670A41"/>
    <w:rsid w:val="00671534"/>
    <w:rsid w:val="0067192D"/>
    <w:rsid w:val="00673226"/>
    <w:rsid w:val="006734DD"/>
    <w:rsid w:val="00673D43"/>
    <w:rsid w:val="006800F9"/>
    <w:rsid w:val="00680748"/>
    <w:rsid w:val="0068076C"/>
    <w:rsid w:val="00680976"/>
    <w:rsid w:val="00680ACD"/>
    <w:rsid w:val="00682104"/>
    <w:rsid w:val="00682826"/>
    <w:rsid w:val="006829BB"/>
    <w:rsid w:val="00684D0A"/>
    <w:rsid w:val="00684F70"/>
    <w:rsid w:val="00684FF0"/>
    <w:rsid w:val="00685966"/>
    <w:rsid w:val="00685F5B"/>
    <w:rsid w:val="00691ADB"/>
    <w:rsid w:val="00691CBB"/>
    <w:rsid w:val="00691F6A"/>
    <w:rsid w:val="006923DD"/>
    <w:rsid w:val="006924BF"/>
    <w:rsid w:val="006929F5"/>
    <w:rsid w:val="00693F67"/>
    <w:rsid w:val="006945BA"/>
    <w:rsid w:val="00695305"/>
    <w:rsid w:val="0069599C"/>
    <w:rsid w:val="00696DE1"/>
    <w:rsid w:val="006977B3"/>
    <w:rsid w:val="006A1755"/>
    <w:rsid w:val="006A1EAA"/>
    <w:rsid w:val="006A32B7"/>
    <w:rsid w:val="006A3E3A"/>
    <w:rsid w:val="006A4843"/>
    <w:rsid w:val="006A642D"/>
    <w:rsid w:val="006B11B9"/>
    <w:rsid w:val="006B13F1"/>
    <w:rsid w:val="006B1D83"/>
    <w:rsid w:val="006B245F"/>
    <w:rsid w:val="006B24FA"/>
    <w:rsid w:val="006B3468"/>
    <w:rsid w:val="006B42EB"/>
    <w:rsid w:val="006B5231"/>
    <w:rsid w:val="006B6ACA"/>
    <w:rsid w:val="006B7034"/>
    <w:rsid w:val="006B72F6"/>
    <w:rsid w:val="006B76B5"/>
    <w:rsid w:val="006B7AB7"/>
    <w:rsid w:val="006C025A"/>
    <w:rsid w:val="006C199E"/>
    <w:rsid w:val="006C1BAD"/>
    <w:rsid w:val="006C363F"/>
    <w:rsid w:val="006C36F4"/>
    <w:rsid w:val="006C5F02"/>
    <w:rsid w:val="006C5F8D"/>
    <w:rsid w:val="006C640C"/>
    <w:rsid w:val="006D0424"/>
    <w:rsid w:val="006D0D08"/>
    <w:rsid w:val="006D2301"/>
    <w:rsid w:val="006D2F85"/>
    <w:rsid w:val="006D44CE"/>
    <w:rsid w:val="006D4546"/>
    <w:rsid w:val="006D5979"/>
    <w:rsid w:val="006D5C3C"/>
    <w:rsid w:val="006D5F7D"/>
    <w:rsid w:val="006D639A"/>
    <w:rsid w:val="006D6A4D"/>
    <w:rsid w:val="006D72B5"/>
    <w:rsid w:val="006E04F1"/>
    <w:rsid w:val="006E07C3"/>
    <w:rsid w:val="006E1A10"/>
    <w:rsid w:val="006E29BC"/>
    <w:rsid w:val="006E2CF3"/>
    <w:rsid w:val="006E2EC2"/>
    <w:rsid w:val="006E3F38"/>
    <w:rsid w:val="006E571C"/>
    <w:rsid w:val="006E61FA"/>
    <w:rsid w:val="006E6CE3"/>
    <w:rsid w:val="006F11E1"/>
    <w:rsid w:val="006F2582"/>
    <w:rsid w:val="006F2602"/>
    <w:rsid w:val="006F29DA"/>
    <w:rsid w:val="006F2CBC"/>
    <w:rsid w:val="006F344E"/>
    <w:rsid w:val="006F3585"/>
    <w:rsid w:val="006F4875"/>
    <w:rsid w:val="006F66E5"/>
    <w:rsid w:val="006F6ADC"/>
    <w:rsid w:val="0070007E"/>
    <w:rsid w:val="00700137"/>
    <w:rsid w:val="00700F8C"/>
    <w:rsid w:val="007020A9"/>
    <w:rsid w:val="00702234"/>
    <w:rsid w:val="007023D6"/>
    <w:rsid w:val="00702AD9"/>
    <w:rsid w:val="00702AFF"/>
    <w:rsid w:val="007030FF"/>
    <w:rsid w:val="00704D74"/>
    <w:rsid w:val="00705608"/>
    <w:rsid w:val="00705E9F"/>
    <w:rsid w:val="00707922"/>
    <w:rsid w:val="00707C33"/>
    <w:rsid w:val="00707CCA"/>
    <w:rsid w:val="00712881"/>
    <w:rsid w:val="00712C1D"/>
    <w:rsid w:val="0071308E"/>
    <w:rsid w:val="00713A9B"/>
    <w:rsid w:val="00714CC1"/>
    <w:rsid w:val="0071746D"/>
    <w:rsid w:val="0071760C"/>
    <w:rsid w:val="007179A0"/>
    <w:rsid w:val="00720958"/>
    <w:rsid w:val="00720DFA"/>
    <w:rsid w:val="00720E4D"/>
    <w:rsid w:val="007216EF"/>
    <w:rsid w:val="00724CB6"/>
    <w:rsid w:val="0072685C"/>
    <w:rsid w:val="00726ACA"/>
    <w:rsid w:val="007276C8"/>
    <w:rsid w:val="00727ABF"/>
    <w:rsid w:val="0073523F"/>
    <w:rsid w:val="00736214"/>
    <w:rsid w:val="007363BF"/>
    <w:rsid w:val="00740EE3"/>
    <w:rsid w:val="00743278"/>
    <w:rsid w:val="00744503"/>
    <w:rsid w:val="00745049"/>
    <w:rsid w:val="00745201"/>
    <w:rsid w:val="007459A0"/>
    <w:rsid w:val="00746150"/>
    <w:rsid w:val="00750107"/>
    <w:rsid w:val="0075115E"/>
    <w:rsid w:val="0075127F"/>
    <w:rsid w:val="0075251F"/>
    <w:rsid w:val="00752D30"/>
    <w:rsid w:val="007538D6"/>
    <w:rsid w:val="00753EE6"/>
    <w:rsid w:val="00755239"/>
    <w:rsid w:val="0075657E"/>
    <w:rsid w:val="00756FA6"/>
    <w:rsid w:val="007613CD"/>
    <w:rsid w:val="007613F6"/>
    <w:rsid w:val="00761550"/>
    <w:rsid w:val="007620BD"/>
    <w:rsid w:val="00763E93"/>
    <w:rsid w:val="007644C7"/>
    <w:rsid w:val="007646DB"/>
    <w:rsid w:val="00764AF7"/>
    <w:rsid w:val="00765E38"/>
    <w:rsid w:val="00766ACD"/>
    <w:rsid w:val="007679A3"/>
    <w:rsid w:val="00767CB7"/>
    <w:rsid w:val="00767F7B"/>
    <w:rsid w:val="007706C1"/>
    <w:rsid w:val="007718D7"/>
    <w:rsid w:val="00772D9E"/>
    <w:rsid w:val="007759D9"/>
    <w:rsid w:val="00775E53"/>
    <w:rsid w:val="007770F7"/>
    <w:rsid w:val="00777BA3"/>
    <w:rsid w:val="00781886"/>
    <w:rsid w:val="007839AE"/>
    <w:rsid w:val="007847DB"/>
    <w:rsid w:val="0078662F"/>
    <w:rsid w:val="00786DCB"/>
    <w:rsid w:val="0078720C"/>
    <w:rsid w:val="00787FE7"/>
    <w:rsid w:val="00791004"/>
    <w:rsid w:val="007925E4"/>
    <w:rsid w:val="00793BC6"/>
    <w:rsid w:val="007947CF"/>
    <w:rsid w:val="0079558F"/>
    <w:rsid w:val="00796040"/>
    <w:rsid w:val="00796513"/>
    <w:rsid w:val="00797BEF"/>
    <w:rsid w:val="007A0A40"/>
    <w:rsid w:val="007A4C19"/>
    <w:rsid w:val="007A60A1"/>
    <w:rsid w:val="007A6550"/>
    <w:rsid w:val="007B3CCD"/>
    <w:rsid w:val="007B3FC6"/>
    <w:rsid w:val="007B5297"/>
    <w:rsid w:val="007B5F9E"/>
    <w:rsid w:val="007B63CE"/>
    <w:rsid w:val="007B64A3"/>
    <w:rsid w:val="007C10E1"/>
    <w:rsid w:val="007C2327"/>
    <w:rsid w:val="007C2700"/>
    <w:rsid w:val="007C3447"/>
    <w:rsid w:val="007C4415"/>
    <w:rsid w:val="007C4C35"/>
    <w:rsid w:val="007C5BEB"/>
    <w:rsid w:val="007C5E64"/>
    <w:rsid w:val="007D1265"/>
    <w:rsid w:val="007D243C"/>
    <w:rsid w:val="007D3720"/>
    <w:rsid w:val="007D3DDD"/>
    <w:rsid w:val="007D5F8C"/>
    <w:rsid w:val="007D64F8"/>
    <w:rsid w:val="007E00E9"/>
    <w:rsid w:val="007E0560"/>
    <w:rsid w:val="007E10F2"/>
    <w:rsid w:val="007E1D70"/>
    <w:rsid w:val="007E1EFF"/>
    <w:rsid w:val="007E2778"/>
    <w:rsid w:val="007E3DE4"/>
    <w:rsid w:val="007E6EC5"/>
    <w:rsid w:val="007F2527"/>
    <w:rsid w:val="007F3810"/>
    <w:rsid w:val="007F430F"/>
    <w:rsid w:val="007F48B8"/>
    <w:rsid w:val="007F50C1"/>
    <w:rsid w:val="007F5446"/>
    <w:rsid w:val="007F5603"/>
    <w:rsid w:val="007F5E5D"/>
    <w:rsid w:val="007F670E"/>
    <w:rsid w:val="007F7375"/>
    <w:rsid w:val="008008E7"/>
    <w:rsid w:val="0080139F"/>
    <w:rsid w:val="00802389"/>
    <w:rsid w:val="008035EC"/>
    <w:rsid w:val="00803EF8"/>
    <w:rsid w:val="0080460C"/>
    <w:rsid w:val="0080465E"/>
    <w:rsid w:val="0080614D"/>
    <w:rsid w:val="00807B08"/>
    <w:rsid w:val="00811039"/>
    <w:rsid w:val="0081485D"/>
    <w:rsid w:val="0081511C"/>
    <w:rsid w:val="008155E6"/>
    <w:rsid w:val="0081729B"/>
    <w:rsid w:val="00817D09"/>
    <w:rsid w:val="00817ED5"/>
    <w:rsid w:val="00821FBF"/>
    <w:rsid w:val="0082399D"/>
    <w:rsid w:val="00823AFD"/>
    <w:rsid w:val="00824476"/>
    <w:rsid w:val="00824765"/>
    <w:rsid w:val="00824D1F"/>
    <w:rsid w:val="008250F8"/>
    <w:rsid w:val="00825BF7"/>
    <w:rsid w:val="0083020C"/>
    <w:rsid w:val="00830477"/>
    <w:rsid w:val="008316B7"/>
    <w:rsid w:val="00831B96"/>
    <w:rsid w:val="00832753"/>
    <w:rsid w:val="0083343E"/>
    <w:rsid w:val="008338ED"/>
    <w:rsid w:val="00834F56"/>
    <w:rsid w:val="00836040"/>
    <w:rsid w:val="0083661A"/>
    <w:rsid w:val="00837888"/>
    <w:rsid w:val="00841D8E"/>
    <w:rsid w:val="008435CD"/>
    <w:rsid w:val="00844117"/>
    <w:rsid w:val="00850145"/>
    <w:rsid w:val="008509B5"/>
    <w:rsid w:val="00850D13"/>
    <w:rsid w:val="0085111A"/>
    <w:rsid w:val="00851EB3"/>
    <w:rsid w:val="008533B2"/>
    <w:rsid w:val="008567D5"/>
    <w:rsid w:val="0085713A"/>
    <w:rsid w:val="008609E6"/>
    <w:rsid w:val="0086150D"/>
    <w:rsid w:val="00861D24"/>
    <w:rsid w:val="00861F3D"/>
    <w:rsid w:val="00863379"/>
    <w:rsid w:val="00863A00"/>
    <w:rsid w:val="0086454B"/>
    <w:rsid w:val="00864B97"/>
    <w:rsid w:val="00864C0D"/>
    <w:rsid w:val="0086595F"/>
    <w:rsid w:val="00865B01"/>
    <w:rsid w:val="00866C5E"/>
    <w:rsid w:val="00871280"/>
    <w:rsid w:val="00872391"/>
    <w:rsid w:val="00872C08"/>
    <w:rsid w:val="008758F2"/>
    <w:rsid w:val="00877262"/>
    <w:rsid w:val="00880D9D"/>
    <w:rsid w:val="00881053"/>
    <w:rsid w:val="00881478"/>
    <w:rsid w:val="008821CA"/>
    <w:rsid w:val="0088254A"/>
    <w:rsid w:val="00882FBC"/>
    <w:rsid w:val="0088401A"/>
    <w:rsid w:val="008843C5"/>
    <w:rsid w:val="0088480F"/>
    <w:rsid w:val="00884F82"/>
    <w:rsid w:val="00885235"/>
    <w:rsid w:val="00886F7C"/>
    <w:rsid w:val="008902AE"/>
    <w:rsid w:val="0089033D"/>
    <w:rsid w:val="00890A77"/>
    <w:rsid w:val="00891213"/>
    <w:rsid w:val="0089333D"/>
    <w:rsid w:val="00894049"/>
    <w:rsid w:val="00896CAD"/>
    <w:rsid w:val="008973B8"/>
    <w:rsid w:val="008A0229"/>
    <w:rsid w:val="008A110A"/>
    <w:rsid w:val="008A1821"/>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CF3"/>
    <w:rsid w:val="008C5476"/>
    <w:rsid w:val="008C7132"/>
    <w:rsid w:val="008C7BC7"/>
    <w:rsid w:val="008D08E4"/>
    <w:rsid w:val="008D0A11"/>
    <w:rsid w:val="008D1B43"/>
    <w:rsid w:val="008D21E4"/>
    <w:rsid w:val="008D3039"/>
    <w:rsid w:val="008D3308"/>
    <w:rsid w:val="008D48EE"/>
    <w:rsid w:val="008D54FF"/>
    <w:rsid w:val="008D7470"/>
    <w:rsid w:val="008D7D14"/>
    <w:rsid w:val="008E12EE"/>
    <w:rsid w:val="008E1942"/>
    <w:rsid w:val="008E2F0B"/>
    <w:rsid w:val="008E3A81"/>
    <w:rsid w:val="008E499D"/>
    <w:rsid w:val="008E4AEA"/>
    <w:rsid w:val="008E4B76"/>
    <w:rsid w:val="008E587A"/>
    <w:rsid w:val="008E6019"/>
    <w:rsid w:val="008E6243"/>
    <w:rsid w:val="008E7C60"/>
    <w:rsid w:val="008F0309"/>
    <w:rsid w:val="008F08D1"/>
    <w:rsid w:val="008F0D27"/>
    <w:rsid w:val="008F16FB"/>
    <w:rsid w:val="008F3E5C"/>
    <w:rsid w:val="008F425B"/>
    <w:rsid w:val="008F4B21"/>
    <w:rsid w:val="008F50DD"/>
    <w:rsid w:val="008F56B1"/>
    <w:rsid w:val="008F5E31"/>
    <w:rsid w:val="008F65A7"/>
    <w:rsid w:val="008F6F63"/>
    <w:rsid w:val="008F6FFD"/>
    <w:rsid w:val="008F72C9"/>
    <w:rsid w:val="008F79D2"/>
    <w:rsid w:val="008F7DB0"/>
    <w:rsid w:val="00900343"/>
    <w:rsid w:val="0090054A"/>
    <w:rsid w:val="00900A3B"/>
    <w:rsid w:val="00902493"/>
    <w:rsid w:val="009033E0"/>
    <w:rsid w:val="00906C6C"/>
    <w:rsid w:val="00907C8A"/>
    <w:rsid w:val="00907E84"/>
    <w:rsid w:val="009105C1"/>
    <w:rsid w:val="009109E0"/>
    <w:rsid w:val="00911A81"/>
    <w:rsid w:val="00911C42"/>
    <w:rsid w:val="00911DE8"/>
    <w:rsid w:val="00913407"/>
    <w:rsid w:val="0091398E"/>
    <w:rsid w:val="00914BBF"/>
    <w:rsid w:val="00917605"/>
    <w:rsid w:val="00920452"/>
    <w:rsid w:val="00921561"/>
    <w:rsid w:val="00921760"/>
    <w:rsid w:val="00921B08"/>
    <w:rsid w:val="00921EC5"/>
    <w:rsid w:val="00922E1E"/>
    <w:rsid w:val="00923869"/>
    <w:rsid w:val="009259C6"/>
    <w:rsid w:val="0093177A"/>
    <w:rsid w:val="009318D7"/>
    <w:rsid w:val="00931AE1"/>
    <w:rsid w:val="00932A9E"/>
    <w:rsid w:val="00932D1C"/>
    <w:rsid w:val="009351EA"/>
    <w:rsid w:val="00935789"/>
    <w:rsid w:val="00935D38"/>
    <w:rsid w:val="009367CF"/>
    <w:rsid w:val="00936D2E"/>
    <w:rsid w:val="009429F0"/>
    <w:rsid w:val="0094305A"/>
    <w:rsid w:val="0094377E"/>
    <w:rsid w:val="00943FA3"/>
    <w:rsid w:val="00947396"/>
    <w:rsid w:val="00947421"/>
    <w:rsid w:val="009504C9"/>
    <w:rsid w:val="009504FE"/>
    <w:rsid w:val="00950FBF"/>
    <w:rsid w:val="00951ADF"/>
    <w:rsid w:val="00951ED8"/>
    <w:rsid w:val="009525FE"/>
    <w:rsid w:val="00953794"/>
    <w:rsid w:val="009540A4"/>
    <w:rsid w:val="00954F02"/>
    <w:rsid w:val="00955E18"/>
    <w:rsid w:val="00957445"/>
    <w:rsid w:val="009613BC"/>
    <w:rsid w:val="0096167C"/>
    <w:rsid w:val="0096370C"/>
    <w:rsid w:val="00964B01"/>
    <w:rsid w:val="00965491"/>
    <w:rsid w:val="009670F7"/>
    <w:rsid w:val="00970FD3"/>
    <w:rsid w:val="0097237A"/>
    <w:rsid w:val="00973792"/>
    <w:rsid w:val="00973DD5"/>
    <w:rsid w:val="00975812"/>
    <w:rsid w:val="00976D64"/>
    <w:rsid w:val="00976F9A"/>
    <w:rsid w:val="0097760C"/>
    <w:rsid w:val="009821D0"/>
    <w:rsid w:val="00985BD6"/>
    <w:rsid w:val="00985F06"/>
    <w:rsid w:val="00986591"/>
    <w:rsid w:val="00986CB3"/>
    <w:rsid w:val="009878A1"/>
    <w:rsid w:val="00987938"/>
    <w:rsid w:val="009907DF"/>
    <w:rsid w:val="00991F7B"/>
    <w:rsid w:val="009923D4"/>
    <w:rsid w:val="00992A4E"/>
    <w:rsid w:val="00995ED5"/>
    <w:rsid w:val="00996951"/>
    <w:rsid w:val="009A05A8"/>
    <w:rsid w:val="009A0DC0"/>
    <w:rsid w:val="009A0F6F"/>
    <w:rsid w:val="009A216A"/>
    <w:rsid w:val="009A28FC"/>
    <w:rsid w:val="009A2A1D"/>
    <w:rsid w:val="009A4F15"/>
    <w:rsid w:val="009A7070"/>
    <w:rsid w:val="009A7A81"/>
    <w:rsid w:val="009A7BFE"/>
    <w:rsid w:val="009B030A"/>
    <w:rsid w:val="009B0A22"/>
    <w:rsid w:val="009B1C8C"/>
    <w:rsid w:val="009B24F1"/>
    <w:rsid w:val="009B3F0D"/>
    <w:rsid w:val="009B484C"/>
    <w:rsid w:val="009B6088"/>
    <w:rsid w:val="009B6DEE"/>
    <w:rsid w:val="009B7AA5"/>
    <w:rsid w:val="009C0290"/>
    <w:rsid w:val="009C092C"/>
    <w:rsid w:val="009C1BD0"/>
    <w:rsid w:val="009C1BD8"/>
    <w:rsid w:val="009C454F"/>
    <w:rsid w:val="009C5A9D"/>
    <w:rsid w:val="009C6B4E"/>
    <w:rsid w:val="009D114F"/>
    <w:rsid w:val="009D223F"/>
    <w:rsid w:val="009D2D3B"/>
    <w:rsid w:val="009D347B"/>
    <w:rsid w:val="009D37FA"/>
    <w:rsid w:val="009D40B7"/>
    <w:rsid w:val="009D4DCB"/>
    <w:rsid w:val="009D4FF2"/>
    <w:rsid w:val="009D56F7"/>
    <w:rsid w:val="009E21B2"/>
    <w:rsid w:val="009E4ABB"/>
    <w:rsid w:val="009E4D15"/>
    <w:rsid w:val="009E4E29"/>
    <w:rsid w:val="009E4F02"/>
    <w:rsid w:val="009E56D4"/>
    <w:rsid w:val="009E6A52"/>
    <w:rsid w:val="009F105C"/>
    <w:rsid w:val="009F367D"/>
    <w:rsid w:val="009F5542"/>
    <w:rsid w:val="009F63B7"/>
    <w:rsid w:val="009F697F"/>
    <w:rsid w:val="009F7107"/>
    <w:rsid w:val="009F710D"/>
    <w:rsid w:val="00A00332"/>
    <w:rsid w:val="00A026F1"/>
    <w:rsid w:val="00A0300E"/>
    <w:rsid w:val="00A04FC7"/>
    <w:rsid w:val="00A05ABC"/>
    <w:rsid w:val="00A05E7A"/>
    <w:rsid w:val="00A06432"/>
    <w:rsid w:val="00A10099"/>
    <w:rsid w:val="00A105C1"/>
    <w:rsid w:val="00A116FD"/>
    <w:rsid w:val="00A11F7C"/>
    <w:rsid w:val="00A12F91"/>
    <w:rsid w:val="00A14B6B"/>
    <w:rsid w:val="00A151D0"/>
    <w:rsid w:val="00A15F6C"/>
    <w:rsid w:val="00A1660E"/>
    <w:rsid w:val="00A1700A"/>
    <w:rsid w:val="00A17B06"/>
    <w:rsid w:val="00A17EDA"/>
    <w:rsid w:val="00A22347"/>
    <w:rsid w:val="00A22857"/>
    <w:rsid w:val="00A22C59"/>
    <w:rsid w:val="00A246F6"/>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3747F"/>
    <w:rsid w:val="00A4220C"/>
    <w:rsid w:val="00A43BDF"/>
    <w:rsid w:val="00A44C19"/>
    <w:rsid w:val="00A46765"/>
    <w:rsid w:val="00A47AC2"/>
    <w:rsid w:val="00A504B2"/>
    <w:rsid w:val="00A51E15"/>
    <w:rsid w:val="00A525B3"/>
    <w:rsid w:val="00A52ED9"/>
    <w:rsid w:val="00A536C0"/>
    <w:rsid w:val="00A53CAB"/>
    <w:rsid w:val="00A566F5"/>
    <w:rsid w:val="00A603D1"/>
    <w:rsid w:val="00A609B5"/>
    <w:rsid w:val="00A61801"/>
    <w:rsid w:val="00A62E24"/>
    <w:rsid w:val="00A66263"/>
    <w:rsid w:val="00A66833"/>
    <w:rsid w:val="00A67835"/>
    <w:rsid w:val="00A679AC"/>
    <w:rsid w:val="00A70356"/>
    <w:rsid w:val="00A71093"/>
    <w:rsid w:val="00A71E3C"/>
    <w:rsid w:val="00A738F3"/>
    <w:rsid w:val="00A753CB"/>
    <w:rsid w:val="00A8067A"/>
    <w:rsid w:val="00A80B13"/>
    <w:rsid w:val="00A81009"/>
    <w:rsid w:val="00A82DB8"/>
    <w:rsid w:val="00A83C1E"/>
    <w:rsid w:val="00A84246"/>
    <w:rsid w:val="00A8495D"/>
    <w:rsid w:val="00A85472"/>
    <w:rsid w:val="00A85F33"/>
    <w:rsid w:val="00A867ED"/>
    <w:rsid w:val="00A86CE8"/>
    <w:rsid w:val="00A86DB6"/>
    <w:rsid w:val="00A872AE"/>
    <w:rsid w:val="00A8742C"/>
    <w:rsid w:val="00A9294F"/>
    <w:rsid w:val="00A92E28"/>
    <w:rsid w:val="00A935BB"/>
    <w:rsid w:val="00A93B14"/>
    <w:rsid w:val="00A95235"/>
    <w:rsid w:val="00AA0BEC"/>
    <w:rsid w:val="00AA4C7C"/>
    <w:rsid w:val="00AA57BD"/>
    <w:rsid w:val="00AA7B5E"/>
    <w:rsid w:val="00AB0284"/>
    <w:rsid w:val="00AB08BC"/>
    <w:rsid w:val="00AB08ED"/>
    <w:rsid w:val="00AB1B3E"/>
    <w:rsid w:val="00AB5033"/>
    <w:rsid w:val="00AB5378"/>
    <w:rsid w:val="00AB70E1"/>
    <w:rsid w:val="00AB7497"/>
    <w:rsid w:val="00AB780C"/>
    <w:rsid w:val="00AC0125"/>
    <w:rsid w:val="00AC0B71"/>
    <w:rsid w:val="00AC2107"/>
    <w:rsid w:val="00AC498D"/>
    <w:rsid w:val="00AC4D0D"/>
    <w:rsid w:val="00AC50A5"/>
    <w:rsid w:val="00AC5CC0"/>
    <w:rsid w:val="00AC6A33"/>
    <w:rsid w:val="00AC6DE0"/>
    <w:rsid w:val="00AC6F03"/>
    <w:rsid w:val="00AC719D"/>
    <w:rsid w:val="00AC7770"/>
    <w:rsid w:val="00AC7A57"/>
    <w:rsid w:val="00AC7E32"/>
    <w:rsid w:val="00AD0978"/>
    <w:rsid w:val="00AD0D2A"/>
    <w:rsid w:val="00AD10C7"/>
    <w:rsid w:val="00AD20A3"/>
    <w:rsid w:val="00AD2F0B"/>
    <w:rsid w:val="00AD5B64"/>
    <w:rsid w:val="00AD6F4E"/>
    <w:rsid w:val="00AD7106"/>
    <w:rsid w:val="00AD79EF"/>
    <w:rsid w:val="00AE0378"/>
    <w:rsid w:val="00AE10FC"/>
    <w:rsid w:val="00AE39C9"/>
    <w:rsid w:val="00AE45DC"/>
    <w:rsid w:val="00AE539E"/>
    <w:rsid w:val="00AE5B17"/>
    <w:rsid w:val="00AE5DE0"/>
    <w:rsid w:val="00AE6FDB"/>
    <w:rsid w:val="00AE70F4"/>
    <w:rsid w:val="00AE7A21"/>
    <w:rsid w:val="00AE7F6D"/>
    <w:rsid w:val="00AF125C"/>
    <w:rsid w:val="00AF2038"/>
    <w:rsid w:val="00AF2E09"/>
    <w:rsid w:val="00AF748B"/>
    <w:rsid w:val="00B00776"/>
    <w:rsid w:val="00B00F21"/>
    <w:rsid w:val="00B01023"/>
    <w:rsid w:val="00B011D4"/>
    <w:rsid w:val="00B03CBD"/>
    <w:rsid w:val="00B03DAC"/>
    <w:rsid w:val="00B0553A"/>
    <w:rsid w:val="00B05AA1"/>
    <w:rsid w:val="00B05DE9"/>
    <w:rsid w:val="00B05FDD"/>
    <w:rsid w:val="00B0621D"/>
    <w:rsid w:val="00B066C2"/>
    <w:rsid w:val="00B0677E"/>
    <w:rsid w:val="00B105F6"/>
    <w:rsid w:val="00B10A21"/>
    <w:rsid w:val="00B10AC7"/>
    <w:rsid w:val="00B11E77"/>
    <w:rsid w:val="00B130FA"/>
    <w:rsid w:val="00B15AC1"/>
    <w:rsid w:val="00B17995"/>
    <w:rsid w:val="00B2053E"/>
    <w:rsid w:val="00B22AF3"/>
    <w:rsid w:val="00B22D8E"/>
    <w:rsid w:val="00B2345C"/>
    <w:rsid w:val="00B24F48"/>
    <w:rsid w:val="00B251C9"/>
    <w:rsid w:val="00B26421"/>
    <w:rsid w:val="00B2692E"/>
    <w:rsid w:val="00B27351"/>
    <w:rsid w:val="00B273D7"/>
    <w:rsid w:val="00B30264"/>
    <w:rsid w:val="00B30945"/>
    <w:rsid w:val="00B30C09"/>
    <w:rsid w:val="00B31C85"/>
    <w:rsid w:val="00B332A3"/>
    <w:rsid w:val="00B33CD3"/>
    <w:rsid w:val="00B33EF2"/>
    <w:rsid w:val="00B34FF9"/>
    <w:rsid w:val="00B4159D"/>
    <w:rsid w:val="00B42C0F"/>
    <w:rsid w:val="00B4364F"/>
    <w:rsid w:val="00B44832"/>
    <w:rsid w:val="00B452E7"/>
    <w:rsid w:val="00B454D7"/>
    <w:rsid w:val="00B45CB7"/>
    <w:rsid w:val="00B46D81"/>
    <w:rsid w:val="00B46F33"/>
    <w:rsid w:val="00B5085D"/>
    <w:rsid w:val="00B54634"/>
    <w:rsid w:val="00B54C81"/>
    <w:rsid w:val="00B556A1"/>
    <w:rsid w:val="00B55F1E"/>
    <w:rsid w:val="00B56A96"/>
    <w:rsid w:val="00B60063"/>
    <w:rsid w:val="00B6315B"/>
    <w:rsid w:val="00B64488"/>
    <w:rsid w:val="00B64F4E"/>
    <w:rsid w:val="00B656D4"/>
    <w:rsid w:val="00B6572B"/>
    <w:rsid w:val="00B6692A"/>
    <w:rsid w:val="00B6792D"/>
    <w:rsid w:val="00B70A40"/>
    <w:rsid w:val="00B71B29"/>
    <w:rsid w:val="00B73381"/>
    <w:rsid w:val="00B73E62"/>
    <w:rsid w:val="00B73FE6"/>
    <w:rsid w:val="00B74154"/>
    <w:rsid w:val="00B753E0"/>
    <w:rsid w:val="00B75718"/>
    <w:rsid w:val="00B769FF"/>
    <w:rsid w:val="00B7731E"/>
    <w:rsid w:val="00B77D5C"/>
    <w:rsid w:val="00B81C9C"/>
    <w:rsid w:val="00B82D0F"/>
    <w:rsid w:val="00B84668"/>
    <w:rsid w:val="00B8543B"/>
    <w:rsid w:val="00B875FB"/>
    <w:rsid w:val="00B87811"/>
    <w:rsid w:val="00B87E58"/>
    <w:rsid w:val="00B87E91"/>
    <w:rsid w:val="00B9084D"/>
    <w:rsid w:val="00B908CC"/>
    <w:rsid w:val="00B90D9A"/>
    <w:rsid w:val="00B919D2"/>
    <w:rsid w:val="00B92907"/>
    <w:rsid w:val="00B92B65"/>
    <w:rsid w:val="00B967D8"/>
    <w:rsid w:val="00B9732D"/>
    <w:rsid w:val="00BA03CB"/>
    <w:rsid w:val="00BA4334"/>
    <w:rsid w:val="00BA4EA0"/>
    <w:rsid w:val="00BA6424"/>
    <w:rsid w:val="00BA6B5E"/>
    <w:rsid w:val="00BA79E3"/>
    <w:rsid w:val="00BB23C5"/>
    <w:rsid w:val="00BB40DE"/>
    <w:rsid w:val="00BB4E13"/>
    <w:rsid w:val="00BB5B2D"/>
    <w:rsid w:val="00BB6B92"/>
    <w:rsid w:val="00BB71DC"/>
    <w:rsid w:val="00BB77B6"/>
    <w:rsid w:val="00BB78EC"/>
    <w:rsid w:val="00BC00A2"/>
    <w:rsid w:val="00BC0145"/>
    <w:rsid w:val="00BC1072"/>
    <w:rsid w:val="00BC153F"/>
    <w:rsid w:val="00BC17C9"/>
    <w:rsid w:val="00BC3BFF"/>
    <w:rsid w:val="00BC3C3D"/>
    <w:rsid w:val="00BC3FC3"/>
    <w:rsid w:val="00BC4998"/>
    <w:rsid w:val="00BC4E60"/>
    <w:rsid w:val="00BC4F83"/>
    <w:rsid w:val="00BC6A70"/>
    <w:rsid w:val="00BD0A69"/>
    <w:rsid w:val="00BD1E8C"/>
    <w:rsid w:val="00BD2967"/>
    <w:rsid w:val="00BD3CD2"/>
    <w:rsid w:val="00BD4470"/>
    <w:rsid w:val="00BD4771"/>
    <w:rsid w:val="00BD47CB"/>
    <w:rsid w:val="00BD58DE"/>
    <w:rsid w:val="00BD7E6B"/>
    <w:rsid w:val="00BE0857"/>
    <w:rsid w:val="00BE3721"/>
    <w:rsid w:val="00BE4270"/>
    <w:rsid w:val="00BE48ED"/>
    <w:rsid w:val="00BE5742"/>
    <w:rsid w:val="00BE59BD"/>
    <w:rsid w:val="00BE6378"/>
    <w:rsid w:val="00BE6943"/>
    <w:rsid w:val="00BE6CC2"/>
    <w:rsid w:val="00BE6DE1"/>
    <w:rsid w:val="00BF0D80"/>
    <w:rsid w:val="00BF1670"/>
    <w:rsid w:val="00BF1C30"/>
    <w:rsid w:val="00BF2A34"/>
    <w:rsid w:val="00BF2B38"/>
    <w:rsid w:val="00BF2EE1"/>
    <w:rsid w:val="00BF2F0C"/>
    <w:rsid w:val="00BF381E"/>
    <w:rsid w:val="00BF3D25"/>
    <w:rsid w:val="00BF462B"/>
    <w:rsid w:val="00BF5173"/>
    <w:rsid w:val="00BF53F0"/>
    <w:rsid w:val="00BF698C"/>
    <w:rsid w:val="00C00B63"/>
    <w:rsid w:val="00C0137E"/>
    <w:rsid w:val="00C016E2"/>
    <w:rsid w:val="00C02B36"/>
    <w:rsid w:val="00C02BB5"/>
    <w:rsid w:val="00C02D78"/>
    <w:rsid w:val="00C0384E"/>
    <w:rsid w:val="00C03A52"/>
    <w:rsid w:val="00C03BE7"/>
    <w:rsid w:val="00C04110"/>
    <w:rsid w:val="00C04552"/>
    <w:rsid w:val="00C05496"/>
    <w:rsid w:val="00C06262"/>
    <w:rsid w:val="00C06A42"/>
    <w:rsid w:val="00C07578"/>
    <w:rsid w:val="00C1058D"/>
    <w:rsid w:val="00C10F56"/>
    <w:rsid w:val="00C1100A"/>
    <w:rsid w:val="00C1202D"/>
    <w:rsid w:val="00C12F64"/>
    <w:rsid w:val="00C14B4A"/>
    <w:rsid w:val="00C16BD0"/>
    <w:rsid w:val="00C17B4C"/>
    <w:rsid w:val="00C17F4D"/>
    <w:rsid w:val="00C20C3E"/>
    <w:rsid w:val="00C21785"/>
    <w:rsid w:val="00C22AD7"/>
    <w:rsid w:val="00C22ADF"/>
    <w:rsid w:val="00C230E2"/>
    <w:rsid w:val="00C23A1B"/>
    <w:rsid w:val="00C25D36"/>
    <w:rsid w:val="00C25E4E"/>
    <w:rsid w:val="00C26069"/>
    <w:rsid w:val="00C263D2"/>
    <w:rsid w:val="00C27255"/>
    <w:rsid w:val="00C31B7F"/>
    <w:rsid w:val="00C33668"/>
    <w:rsid w:val="00C33871"/>
    <w:rsid w:val="00C33DF9"/>
    <w:rsid w:val="00C35530"/>
    <w:rsid w:val="00C35646"/>
    <w:rsid w:val="00C357B4"/>
    <w:rsid w:val="00C35A13"/>
    <w:rsid w:val="00C37441"/>
    <w:rsid w:val="00C401E6"/>
    <w:rsid w:val="00C408EE"/>
    <w:rsid w:val="00C40AD9"/>
    <w:rsid w:val="00C420A1"/>
    <w:rsid w:val="00C45051"/>
    <w:rsid w:val="00C4523F"/>
    <w:rsid w:val="00C474DB"/>
    <w:rsid w:val="00C47B66"/>
    <w:rsid w:val="00C503D0"/>
    <w:rsid w:val="00C5060A"/>
    <w:rsid w:val="00C512FD"/>
    <w:rsid w:val="00C51E45"/>
    <w:rsid w:val="00C54F6C"/>
    <w:rsid w:val="00C57684"/>
    <w:rsid w:val="00C57BF8"/>
    <w:rsid w:val="00C60EB3"/>
    <w:rsid w:val="00C618DA"/>
    <w:rsid w:val="00C61C40"/>
    <w:rsid w:val="00C6230D"/>
    <w:rsid w:val="00C64E2E"/>
    <w:rsid w:val="00C65D23"/>
    <w:rsid w:val="00C66341"/>
    <w:rsid w:val="00C66C89"/>
    <w:rsid w:val="00C709A0"/>
    <w:rsid w:val="00C70FAD"/>
    <w:rsid w:val="00C718FA"/>
    <w:rsid w:val="00C72084"/>
    <w:rsid w:val="00C722F0"/>
    <w:rsid w:val="00C7352A"/>
    <w:rsid w:val="00C74900"/>
    <w:rsid w:val="00C75A9F"/>
    <w:rsid w:val="00C76124"/>
    <w:rsid w:val="00C76219"/>
    <w:rsid w:val="00C7782D"/>
    <w:rsid w:val="00C77AD3"/>
    <w:rsid w:val="00C8014B"/>
    <w:rsid w:val="00C8049C"/>
    <w:rsid w:val="00C8098E"/>
    <w:rsid w:val="00C80BD2"/>
    <w:rsid w:val="00C81CFD"/>
    <w:rsid w:val="00C82F92"/>
    <w:rsid w:val="00C8555A"/>
    <w:rsid w:val="00C85CAD"/>
    <w:rsid w:val="00C87EF8"/>
    <w:rsid w:val="00C907F0"/>
    <w:rsid w:val="00C907FC"/>
    <w:rsid w:val="00C914DD"/>
    <w:rsid w:val="00C9167E"/>
    <w:rsid w:val="00C918E0"/>
    <w:rsid w:val="00C930E9"/>
    <w:rsid w:val="00C932FF"/>
    <w:rsid w:val="00C9426F"/>
    <w:rsid w:val="00C95653"/>
    <w:rsid w:val="00CA0857"/>
    <w:rsid w:val="00CA08BB"/>
    <w:rsid w:val="00CA1765"/>
    <w:rsid w:val="00CA1FC6"/>
    <w:rsid w:val="00CA231B"/>
    <w:rsid w:val="00CA317B"/>
    <w:rsid w:val="00CA37E1"/>
    <w:rsid w:val="00CA55EF"/>
    <w:rsid w:val="00CA57B9"/>
    <w:rsid w:val="00CA5904"/>
    <w:rsid w:val="00CA5B30"/>
    <w:rsid w:val="00CA66B5"/>
    <w:rsid w:val="00CA671E"/>
    <w:rsid w:val="00CA6B44"/>
    <w:rsid w:val="00CA6CFB"/>
    <w:rsid w:val="00CA7B0E"/>
    <w:rsid w:val="00CB1429"/>
    <w:rsid w:val="00CB2BA8"/>
    <w:rsid w:val="00CB3908"/>
    <w:rsid w:val="00CB39FD"/>
    <w:rsid w:val="00CB4345"/>
    <w:rsid w:val="00CB44E4"/>
    <w:rsid w:val="00CB506A"/>
    <w:rsid w:val="00CB66B6"/>
    <w:rsid w:val="00CB69BB"/>
    <w:rsid w:val="00CB6BBF"/>
    <w:rsid w:val="00CC0951"/>
    <w:rsid w:val="00CC1B72"/>
    <w:rsid w:val="00CC1FAA"/>
    <w:rsid w:val="00CC2610"/>
    <w:rsid w:val="00CC3744"/>
    <w:rsid w:val="00CC4732"/>
    <w:rsid w:val="00CC699D"/>
    <w:rsid w:val="00CD1479"/>
    <w:rsid w:val="00CD2848"/>
    <w:rsid w:val="00CD38B4"/>
    <w:rsid w:val="00CD3C4F"/>
    <w:rsid w:val="00CD47F5"/>
    <w:rsid w:val="00CD4882"/>
    <w:rsid w:val="00CD48A5"/>
    <w:rsid w:val="00CD72E7"/>
    <w:rsid w:val="00CD7443"/>
    <w:rsid w:val="00CD7BB1"/>
    <w:rsid w:val="00CD7C00"/>
    <w:rsid w:val="00CE00C4"/>
    <w:rsid w:val="00CE146A"/>
    <w:rsid w:val="00CE23E5"/>
    <w:rsid w:val="00CE51BC"/>
    <w:rsid w:val="00CE59D4"/>
    <w:rsid w:val="00CE5D8E"/>
    <w:rsid w:val="00CE6497"/>
    <w:rsid w:val="00CF001C"/>
    <w:rsid w:val="00CF00D4"/>
    <w:rsid w:val="00CF045D"/>
    <w:rsid w:val="00CF09C9"/>
    <w:rsid w:val="00CF0ACC"/>
    <w:rsid w:val="00CF0ED3"/>
    <w:rsid w:val="00CF2411"/>
    <w:rsid w:val="00CF45D2"/>
    <w:rsid w:val="00CF5319"/>
    <w:rsid w:val="00CF56B5"/>
    <w:rsid w:val="00CF7009"/>
    <w:rsid w:val="00D011E1"/>
    <w:rsid w:val="00D02B88"/>
    <w:rsid w:val="00D02F97"/>
    <w:rsid w:val="00D0371D"/>
    <w:rsid w:val="00D046AB"/>
    <w:rsid w:val="00D05FEF"/>
    <w:rsid w:val="00D063D1"/>
    <w:rsid w:val="00D06FE7"/>
    <w:rsid w:val="00D0700A"/>
    <w:rsid w:val="00D07214"/>
    <w:rsid w:val="00D10BED"/>
    <w:rsid w:val="00D111B5"/>
    <w:rsid w:val="00D1157F"/>
    <w:rsid w:val="00D116DE"/>
    <w:rsid w:val="00D11E73"/>
    <w:rsid w:val="00D12948"/>
    <w:rsid w:val="00D149C1"/>
    <w:rsid w:val="00D15E58"/>
    <w:rsid w:val="00D1658C"/>
    <w:rsid w:val="00D17C04"/>
    <w:rsid w:val="00D17CED"/>
    <w:rsid w:val="00D17D0D"/>
    <w:rsid w:val="00D17E3E"/>
    <w:rsid w:val="00D20C9D"/>
    <w:rsid w:val="00D20D3A"/>
    <w:rsid w:val="00D215F6"/>
    <w:rsid w:val="00D21EB5"/>
    <w:rsid w:val="00D23780"/>
    <w:rsid w:val="00D23AF7"/>
    <w:rsid w:val="00D25B78"/>
    <w:rsid w:val="00D25C26"/>
    <w:rsid w:val="00D25E66"/>
    <w:rsid w:val="00D26C04"/>
    <w:rsid w:val="00D27DF1"/>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C21"/>
    <w:rsid w:val="00D45E3B"/>
    <w:rsid w:val="00D478CE"/>
    <w:rsid w:val="00D47C99"/>
    <w:rsid w:val="00D5053A"/>
    <w:rsid w:val="00D50705"/>
    <w:rsid w:val="00D51477"/>
    <w:rsid w:val="00D52F3B"/>
    <w:rsid w:val="00D53F9E"/>
    <w:rsid w:val="00D5498F"/>
    <w:rsid w:val="00D5503E"/>
    <w:rsid w:val="00D553CD"/>
    <w:rsid w:val="00D55FDE"/>
    <w:rsid w:val="00D579DD"/>
    <w:rsid w:val="00D57AE6"/>
    <w:rsid w:val="00D57E36"/>
    <w:rsid w:val="00D62F5B"/>
    <w:rsid w:val="00D63303"/>
    <w:rsid w:val="00D63D81"/>
    <w:rsid w:val="00D661EE"/>
    <w:rsid w:val="00D66A82"/>
    <w:rsid w:val="00D673B0"/>
    <w:rsid w:val="00D67D28"/>
    <w:rsid w:val="00D70AA0"/>
    <w:rsid w:val="00D70AC5"/>
    <w:rsid w:val="00D70CFA"/>
    <w:rsid w:val="00D71349"/>
    <w:rsid w:val="00D71722"/>
    <w:rsid w:val="00D71CFE"/>
    <w:rsid w:val="00D72EE2"/>
    <w:rsid w:val="00D72F14"/>
    <w:rsid w:val="00D7335C"/>
    <w:rsid w:val="00D769BC"/>
    <w:rsid w:val="00D77044"/>
    <w:rsid w:val="00D8074D"/>
    <w:rsid w:val="00D81962"/>
    <w:rsid w:val="00D81B47"/>
    <w:rsid w:val="00D81F6B"/>
    <w:rsid w:val="00D82507"/>
    <w:rsid w:val="00D83163"/>
    <w:rsid w:val="00D8365B"/>
    <w:rsid w:val="00D83BB2"/>
    <w:rsid w:val="00D83C06"/>
    <w:rsid w:val="00D83F47"/>
    <w:rsid w:val="00D843A3"/>
    <w:rsid w:val="00D91200"/>
    <w:rsid w:val="00D913A6"/>
    <w:rsid w:val="00D920C4"/>
    <w:rsid w:val="00D920F2"/>
    <w:rsid w:val="00D9221A"/>
    <w:rsid w:val="00D92C85"/>
    <w:rsid w:val="00D93083"/>
    <w:rsid w:val="00D95794"/>
    <w:rsid w:val="00D9783F"/>
    <w:rsid w:val="00D97CD9"/>
    <w:rsid w:val="00DA223D"/>
    <w:rsid w:val="00DA266E"/>
    <w:rsid w:val="00DA4783"/>
    <w:rsid w:val="00DA5A58"/>
    <w:rsid w:val="00DA5D76"/>
    <w:rsid w:val="00DA604D"/>
    <w:rsid w:val="00DA6B33"/>
    <w:rsid w:val="00DA6E85"/>
    <w:rsid w:val="00DB0A13"/>
    <w:rsid w:val="00DB109A"/>
    <w:rsid w:val="00DB3AA8"/>
    <w:rsid w:val="00DB3B5D"/>
    <w:rsid w:val="00DB43FE"/>
    <w:rsid w:val="00DB4B16"/>
    <w:rsid w:val="00DB63D0"/>
    <w:rsid w:val="00DB7125"/>
    <w:rsid w:val="00DB7642"/>
    <w:rsid w:val="00DC30C4"/>
    <w:rsid w:val="00DC636A"/>
    <w:rsid w:val="00DC63DB"/>
    <w:rsid w:val="00DC6893"/>
    <w:rsid w:val="00DC6D37"/>
    <w:rsid w:val="00DC71F7"/>
    <w:rsid w:val="00DD0174"/>
    <w:rsid w:val="00DD1F2E"/>
    <w:rsid w:val="00DD2F7E"/>
    <w:rsid w:val="00DD4A3A"/>
    <w:rsid w:val="00DD5A1E"/>
    <w:rsid w:val="00DD6C7E"/>
    <w:rsid w:val="00DD6F15"/>
    <w:rsid w:val="00DD7CC6"/>
    <w:rsid w:val="00DE0D7A"/>
    <w:rsid w:val="00DE0E2F"/>
    <w:rsid w:val="00DE1CCB"/>
    <w:rsid w:val="00DE2303"/>
    <w:rsid w:val="00DE30B6"/>
    <w:rsid w:val="00DE371A"/>
    <w:rsid w:val="00DE3CB8"/>
    <w:rsid w:val="00DE457C"/>
    <w:rsid w:val="00DE471B"/>
    <w:rsid w:val="00DE4B09"/>
    <w:rsid w:val="00DE58CA"/>
    <w:rsid w:val="00DF05E9"/>
    <w:rsid w:val="00DF2F22"/>
    <w:rsid w:val="00DF320A"/>
    <w:rsid w:val="00DF3DFD"/>
    <w:rsid w:val="00DF4991"/>
    <w:rsid w:val="00DF78E6"/>
    <w:rsid w:val="00E00E6E"/>
    <w:rsid w:val="00E01AAA"/>
    <w:rsid w:val="00E01C24"/>
    <w:rsid w:val="00E02766"/>
    <w:rsid w:val="00E03BD8"/>
    <w:rsid w:val="00E05020"/>
    <w:rsid w:val="00E052CB"/>
    <w:rsid w:val="00E055EB"/>
    <w:rsid w:val="00E06206"/>
    <w:rsid w:val="00E06EE6"/>
    <w:rsid w:val="00E0733C"/>
    <w:rsid w:val="00E10239"/>
    <w:rsid w:val="00E119EB"/>
    <w:rsid w:val="00E11AD6"/>
    <w:rsid w:val="00E11C74"/>
    <w:rsid w:val="00E13BA6"/>
    <w:rsid w:val="00E13E34"/>
    <w:rsid w:val="00E14171"/>
    <w:rsid w:val="00E150E7"/>
    <w:rsid w:val="00E17D3B"/>
    <w:rsid w:val="00E17E2D"/>
    <w:rsid w:val="00E2009D"/>
    <w:rsid w:val="00E2042F"/>
    <w:rsid w:val="00E20D36"/>
    <w:rsid w:val="00E20FCA"/>
    <w:rsid w:val="00E21121"/>
    <w:rsid w:val="00E21B5C"/>
    <w:rsid w:val="00E21D7B"/>
    <w:rsid w:val="00E22821"/>
    <w:rsid w:val="00E22E01"/>
    <w:rsid w:val="00E2405C"/>
    <w:rsid w:val="00E2564F"/>
    <w:rsid w:val="00E26191"/>
    <w:rsid w:val="00E267A8"/>
    <w:rsid w:val="00E273F0"/>
    <w:rsid w:val="00E27E56"/>
    <w:rsid w:val="00E3053F"/>
    <w:rsid w:val="00E31B15"/>
    <w:rsid w:val="00E32C12"/>
    <w:rsid w:val="00E34710"/>
    <w:rsid w:val="00E34A51"/>
    <w:rsid w:val="00E35A25"/>
    <w:rsid w:val="00E37609"/>
    <w:rsid w:val="00E376D8"/>
    <w:rsid w:val="00E37D31"/>
    <w:rsid w:val="00E41BE6"/>
    <w:rsid w:val="00E41E12"/>
    <w:rsid w:val="00E42873"/>
    <w:rsid w:val="00E445C0"/>
    <w:rsid w:val="00E44DDB"/>
    <w:rsid w:val="00E4566A"/>
    <w:rsid w:val="00E46565"/>
    <w:rsid w:val="00E47FF8"/>
    <w:rsid w:val="00E50D6B"/>
    <w:rsid w:val="00E52ABE"/>
    <w:rsid w:val="00E531EF"/>
    <w:rsid w:val="00E53848"/>
    <w:rsid w:val="00E53ED7"/>
    <w:rsid w:val="00E540C7"/>
    <w:rsid w:val="00E54FB9"/>
    <w:rsid w:val="00E55FA4"/>
    <w:rsid w:val="00E57CFC"/>
    <w:rsid w:val="00E60358"/>
    <w:rsid w:val="00E6103E"/>
    <w:rsid w:val="00E6347A"/>
    <w:rsid w:val="00E64764"/>
    <w:rsid w:val="00E65102"/>
    <w:rsid w:val="00E6554E"/>
    <w:rsid w:val="00E66670"/>
    <w:rsid w:val="00E72E4B"/>
    <w:rsid w:val="00E74E3D"/>
    <w:rsid w:val="00E7612B"/>
    <w:rsid w:val="00E76600"/>
    <w:rsid w:val="00E774C8"/>
    <w:rsid w:val="00E77DDE"/>
    <w:rsid w:val="00E80463"/>
    <w:rsid w:val="00E80C9F"/>
    <w:rsid w:val="00E8170F"/>
    <w:rsid w:val="00E82BA9"/>
    <w:rsid w:val="00E83967"/>
    <w:rsid w:val="00E8476E"/>
    <w:rsid w:val="00E85569"/>
    <w:rsid w:val="00E85717"/>
    <w:rsid w:val="00E868D8"/>
    <w:rsid w:val="00E86998"/>
    <w:rsid w:val="00E87238"/>
    <w:rsid w:val="00E9133A"/>
    <w:rsid w:val="00E91B0C"/>
    <w:rsid w:val="00E92D6E"/>
    <w:rsid w:val="00E941AB"/>
    <w:rsid w:val="00E945A4"/>
    <w:rsid w:val="00E94863"/>
    <w:rsid w:val="00E95E8E"/>
    <w:rsid w:val="00E964B0"/>
    <w:rsid w:val="00E9650A"/>
    <w:rsid w:val="00E967FE"/>
    <w:rsid w:val="00E96D4E"/>
    <w:rsid w:val="00E96D58"/>
    <w:rsid w:val="00E97A99"/>
    <w:rsid w:val="00E97E8A"/>
    <w:rsid w:val="00EA1AAC"/>
    <w:rsid w:val="00EA1C9B"/>
    <w:rsid w:val="00EA200A"/>
    <w:rsid w:val="00EA212A"/>
    <w:rsid w:val="00EA245A"/>
    <w:rsid w:val="00EA4091"/>
    <w:rsid w:val="00EA7E0A"/>
    <w:rsid w:val="00EB22BE"/>
    <w:rsid w:val="00EB3623"/>
    <w:rsid w:val="00EB6D1A"/>
    <w:rsid w:val="00EB6DAC"/>
    <w:rsid w:val="00EC00FE"/>
    <w:rsid w:val="00EC0472"/>
    <w:rsid w:val="00EC063F"/>
    <w:rsid w:val="00EC36DA"/>
    <w:rsid w:val="00EC3DCD"/>
    <w:rsid w:val="00EC3F5C"/>
    <w:rsid w:val="00EC4FC7"/>
    <w:rsid w:val="00EC6243"/>
    <w:rsid w:val="00EC6843"/>
    <w:rsid w:val="00EC6970"/>
    <w:rsid w:val="00EC6EF5"/>
    <w:rsid w:val="00EC7D0B"/>
    <w:rsid w:val="00ED071E"/>
    <w:rsid w:val="00ED2A4A"/>
    <w:rsid w:val="00ED2AFC"/>
    <w:rsid w:val="00ED2C92"/>
    <w:rsid w:val="00ED3CE5"/>
    <w:rsid w:val="00ED4239"/>
    <w:rsid w:val="00ED4FAF"/>
    <w:rsid w:val="00ED534F"/>
    <w:rsid w:val="00ED5551"/>
    <w:rsid w:val="00ED6179"/>
    <w:rsid w:val="00ED6AA9"/>
    <w:rsid w:val="00ED6E68"/>
    <w:rsid w:val="00EE0F90"/>
    <w:rsid w:val="00EE1064"/>
    <w:rsid w:val="00EE16AE"/>
    <w:rsid w:val="00EE1D9D"/>
    <w:rsid w:val="00EE2937"/>
    <w:rsid w:val="00EE2AF6"/>
    <w:rsid w:val="00EE33CD"/>
    <w:rsid w:val="00EE42EB"/>
    <w:rsid w:val="00EE52E0"/>
    <w:rsid w:val="00EE563E"/>
    <w:rsid w:val="00EE5C95"/>
    <w:rsid w:val="00EE615E"/>
    <w:rsid w:val="00EE68B7"/>
    <w:rsid w:val="00EE70A8"/>
    <w:rsid w:val="00EF0E85"/>
    <w:rsid w:val="00EF1436"/>
    <w:rsid w:val="00EF20C4"/>
    <w:rsid w:val="00EF22B3"/>
    <w:rsid w:val="00EF27A4"/>
    <w:rsid w:val="00EF2B7C"/>
    <w:rsid w:val="00EF466A"/>
    <w:rsid w:val="00EF479F"/>
    <w:rsid w:val="00EF4A33"/>
    <w:rsid w:val="00EF6FD7"/>
    <w:rsid w:val="00EF7146"/>
    <w:rsid w:val="00F02FB0"/>
    <w:rsid w:val="00F031BF"/>
    <w:rsid w:val="00F03ED6"/>
    <w:rsid w:val="00F06752"/>
    <w:rsid w:val="00F068B7"/>
    <w:rsid w:val="00F06B61"/>
    <w:rsid w:val="00F123F7"/>
    <w:rsid w:val="00F13833"/>
    <w:rsid w:val="00F1542D"/>
    <w:rsid w:val="00F16279"/>
    <w:rsid w:val="00F2006D"/>
    <w:rsid w:val="00F2066B"/>
    <w:rsid w:val="00F20767"/>
    <w:rsid w:val="00F2097F"/>
    <w:rsid w:val="00F20C7D"/>
    <w:rsid w:val="00F242AF"/>
    <w:rsid w:val="00F24782"/>
    <w:rsid w:val="00F249D0"/>
    <w:rsid w:val="00F260C2"/>
    <w:rsid w:val="00F270D6"/>
    <w:rsid w:val="00F27CA5"/>
    <w:rsid w:val="00F27F4B"/>
    <w:rsid w:val="00F30299"/>
    <w:rsid w:val="00F318E9"/>
    <w:rsid w:val="00F322B2"/>
    <w:rsid w:val="00F33A24"/>
    <w:rsid w:val="00F35FF4"/>
    <w:rsid w:val="00F362C5"/>
    <w:rsid w:val="00F36E44"/>
    <w:rsid w:val="00F404A0"/>
    <w:rsid w:val="00F40580"/>
    <w:rsid w:val="00F41336"/>
    <w:rsid w:val="00F41AA9"/>
    <w:rsid w:val="00F447D9"/>
    <w:rsid w:val="00F455E6"/>
    <w:rsid w:val="00F459F9"/>
    <w:rsid w:val="00F45FD1"/>
    <w:rsid w:val="00F46610"/>
    <w:rsid w:val="00F473A4"/>
    <w:rsid w:val="00F47D7F"/>
    <w:rsid w:val="00F505D2"/>
    <w:rsid w:val="00F507FF"/>
    <w:rsid w:val="00F510EE"/>
    <w:rsid w:val="00F517AE"/>
    <w:rsid w:val="00F53C63"/>
    <w:rsid w:val="00F54863"/>
    <w:rsid w:val="00F54DDD"/>
    <w:rsid w:val="00F54F2B"/>
    <w:rsid w:val="00F550FB"/>
    <w:rsid w:val="00F55223"/>
    <w:rsid w:val="00F5650D"/>
    <w:rsid w:val="00F60DE0"/>
    <w:rsid w:val="00F61173"/>
    <w:rsid w:val="00F63448"/>
    <w:rsid w:val="00F66B43"/>
    <w:rsid w:val="00F66C30"/>
    <w:rsid w:val="00F670F1"/>
    <w:rsid w:val="00F67AAA"/>
    <w:rsid w:val="00F71698"/>
    <w:rsid w:val="00F719DB"/>
    <w:rsid w:val="00F734AE"/>
    <w:rsid w:val="00F73F65"/>
    <w:rsid w:val="00F7491E"/>
    <w:rsid w:val="00F751D3"/>
    <w:rsid w:val="00F7563A"/>
    <w:rsid w:val="00F7594A"/>
    <w:rsid w:val="00F759DA"/>
    <w:rsid w:val="00F77CB8"/>
    <w:rsid w:val="00F81B75"/>
    <w:rsid w:val="00F82564"/>
    <w:rsid w:val="00F84A52"/>
    <w:rsid w:val="00F85BE8"/>
    <w:rsid w:val="00F86BF6"/>
    <w:rsid w:val="00F86FF3"/>
    <w:rsid w:val="00F874A5"/>
    <w:rsid w:val="00F9299C"/>
    <w:rsid w:val="00F944AB"/>
    <w:rsid w:val="00F94801"/>
    <w:rsid w:val="00F94D34"/>
    <w:rsid w:val="00F9668D"/>
    <w:rsid w:val="00F971E2"/>
    <w:rsid w:val="00F97351"/>
    <w:rsid w:val="00FA0BA4"/>
    <w:rsid w:val="00FA38D0"/>
    <w:rsid w:val="00FA3BC6"/>
    <w:rsid w:val="00FA3D89"/>
    <w:rsid w:val="00FA3E07"/>
    <w:rsid w:val="00FA431B"/>
    <w:rsid w:val="00FA5007"/>
    <w:rsid w:val="00FA5058"/>
    <w:rsid w:val="00FA7897"/>
    <w:rsid w:val="00FB0A3C"/>
    <w:rsid w:val="00FB1810"/>
    <w:rsid w:val="00FB20B6"/>
    <w:rsid w:val="00FB23EC"/>
    <w:rsid w:val="00FB2C9C"/>
    <w:rsid w:val="00FB2DA4"/>
    <w:rsid w:val="00FB48D4"/>
    <w:rsid w:val="00FB563A"/>
    <w:rsid w:val="00FB7913"/>
    <w:rsid w:val="00FC04AC"/>
    <w:rsid w:val="00FC2B0C"/>
    <w:rsid w:val="00FC3398"/>
    <w:rsid w:val="00FC5091"/>
    <w:rsid w:val="00FC6287"/>
    <w:rsid w:val="00FD01CD"/>
    <w:rsid w:val="00FD4DA6"/>
    <w:rsid w:val="00FD5807"/>
    <w:rsid w:val="00FE0383"/>
    <w:rsid w:val="00FE08F0"/>
    <w:rsid w:val="00FE33A3"/>
    <w:rsid w:val="00FE3B3D"/>
    <w:rsid w:val="00FE45E6"/>
    <w:rsid w:val="00FE4ACE"/>
    <w:rsid w:val="00FE6BE3"/>
    <w:rsid w:val="00FE70E7"/>
    <w:rsid w:val="00FE79A9"/>
    <w:rsid w:val="00FF149C"/>
    <w:rsid w:val="00FF259B"/>
    <w:rsid w:val="0B5E49C3"/>
    <w:rsid w:val="1DEE7A84"/>
    <w:rsid w:val="204DB614"/>
    <w:rsid w:val="209F227D"/>
    <w:rsid w:val="22105DD4"/>
    <w:rsid w:val="2EEEAE0B"/>
    <w:rsid w:val="33BC9B5E"/>
    <w:rsid w:val="49E113FE"/>
    <w:rsid w:val="4A07FF3B"/>
    <w:rsid w:val="4CFCFCAD"/>
    <w:rsid w:val="4EECD503"/>
    <w:rsid w:val="4FFD3502"/>
    <w:rsid w:val="6202EC00"/>
    <w:rsid w:val="6E62FA42"/>
    <w:rsid w:val="71F726B9"/>
    <w:rsid w:val="7ABFCBB1"/>
    <w:rsid w:val="7C183D8F"/>
    <w:rsid w:val="7E174158"/>
    <w:rsid w:val="7F8309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DC"/>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customStyle="1" w:styleId="elementtoproof">
    <w:name w:val="elementtoproof"/>
    <w:basedOn w:val="Normal"/>
    <w:uiPriority w:val="99"/>
    <w:semiHidden/>
    <w:rsid w:val="0022136E"/>
    <w:pPr>
      <w:spacing w:after="0" w:line="240" w:lineRule="auto"/>
    </w:pPr>
    <w:rPr>
      <w:rFonts w:ascii="Calibri" w:hAnsi="Calibri" w:eastAsiaTheme="minorHAnsi" w:cs="Calibri"/>
    </w:rPr>
  </w:style>
  <w:style w:type="character" w:customStyle="1" w:styleId="ui-provider">
    <w:name w:val="ui-provider"/>
    <w:basedOn w:val="DefaultParagraphFont"/>
    <w:rsid w:val="001E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https://www.courtstatistics.org/__data/assets/pdf_file/0019/23833/CSP-Aggregation-Aug-2020.pdf" TargetMode="External" /><Relationship Id="rId8" Type="http://schemas.openxmlformats.org/officeDocument/2006/relationships/hyperlink" Target="https://harvardlawreview.org/print/vol-134/criminal-municipal-courts/" TargetMode="External" /><Relationship Id="rId9" Type="http://schemas.openxmlformats.org/officeDocument/2006/relationships/hyperlink" Target="mailto:George.Browne@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csc.org/sco" TargetMode="External" /><Relationship Id="rId2" Type="http://schemas.openxmlformats.org/officeDocument/2006/relationships/hyperlink" Target="https://www.americanbar.org/content/dam/aba-cms-dotorg/products/inv/book/269903509/5310449_sampl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Browne, George (OJP)</cp:lastModifiedBy>
  <cp:revision>2</cp:revision>
  <cp:lastPrinted>2018-04-17T16:38:00Z</cp:lastPrinted>
  <dcterms:created xsi:type="dcterms:W3CDTF">2024-07-12T22:57:00Z</dcterms:created>
  <dcterms:modified xsi:type="dcterms:W3CDTF">2024-07-12T22:57:00Z</dcterms:modified>
</cp:coreProperties>
</file>