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1E5C" w:rsidP="005F647C" w14:paraId="3DC4511A" w14:textId="10DEC726">
      <w:pPr>
        <w:spacing w:before="240"/>
        <w:jc w:val="center"/>
      </w:pPr>
      <w:r>
        <w:t>Annual Evaluation and Performance Measurement Report (</w:t>
      </w:r>
      <w:r w:rsidR="005F647C">
        <w:t>I.10- WHOLE GENOME SEQUENCING (WGS) OF S. PNEUMONI</w:t>
      </w:r>
      <w:r w:rsidR="2489D4BB">
        <w:t>A</w:t>
      </w:r>
      <w:r w:rsidR="005F647C">
        <w:t>E)</w:t>
      </w:r>
    </w:p>
    <w:p w:rsidR="00191E5C" w:rsidP="00191E5C" w14:paraId="2F68186E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CEC4F95" w14:textId="77777777" w:rsidTr="00E154E6">
        <w:tblPrEx>
          <w:tblW w:w="0" w:type="auto"/>
          <w:tblLook w:val="04A0"/>
        </w:tblPrEx>
        <w:tc>
          <w:tcPr>
            <w:tcW w:w="9350" w:type="dxa"/>
          </w:tcPr>
          <w:p w:rsidR="00845A2F" w:rsidRPr="00E65F54" w:rsidP="00845A2F" w14:paraId="7B42252D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E65F54">
              <w:rPr>
                <w:b/>
                <w:bCs/>
              </w:rPr>
              <w:t>Proportion of S. pneumoniae isolates tested by WGS and AST that passed QC in accordance with CDC protocol:</w:t>
            </w:r>
          </w:p>
          <w:p w:rsidR="00845A2F" w:rsidRPr="00E65F54" w:rsidP="00845A2F" w14:paraId="339922AA" w14:textId="77777777">
            <w:pPr>
              <w:pStyle w:val="ListParagraph"/>
              <w:ind w:left="0"/>
            </w:pPr>
            <w:r w:rsidRPr="00E65F54">
              <w:t>a. Numerator: Number of targeted isolates tested by WGS and AST that passed QC (see guidance for sequencing priorities)</w:t>
            </w:r>
          </w:p>
          <w:p w:rsidR="00845A2F" w:rsidRPr="00E65F54" w:rsidP="00845A2F" w14:paraId="14D39C37" w14:textId="77777777">
            <w:pPr>
              <w:pStyle w:val="ListParagraph"/>
              <w:ind w:left="0"/>
            </w:pPr>
            <w:r w:rsidRPr="00E65F54">
              <w:t>b. Denominator: Total number of targeted isolates tested by WGS and AST.</w:t>
            </w:r>
          </w:p>
          <w:p w:rsidR="00845A2F" w:rsidRPr="00E65F54" w:rsidP="00845A2F" w14:paraId="151CB643" w14:textId="77777777">
            <w:pPr>
              <w:pStyle w:val="ListParagraph"/>
              <w:ind w:left="0"/>
            </w:pPr>
            <w:r w:rsidRPr="00E65F54">
              <w:t xml:space="preserve">c. Calculated: Percent of S. pneumoniae tested by WGS and AST of submission that passed QC in accordance with CDC </w:t>
            </w:r>
            <w:r w:rsidRPr="00E65F54">
              <w:t>protocol</w:t>
            </w:r>
          </w:p>
          <w:p w:rsidR="00E154E6" w:rsidRPr="00E65F54" w:rsidP="00191E5C" w14:paraId="70BA0F5D" w14:textId="77777777"/>
        </w:tc>
      </w:tr>
      <w:tr w14:paraId="5B08ECD6" w14:textId="77777777" w:rsidTr="00E154E6">
        <w:tblPrEx>
          <w:tblW w:w="0" w:type="auto"/>
          <w:tblLook w:val="04A0"/>
        </w:tblPrEx>
        <w:tc>
          <w:tcPr>
            <w:tcW w:w="9350" w:type="dxa"/>
          </w:tcPr>
          <w:p w:rsidR="005727BE" w:rsidRPr="00E65F54" w:rsidP="005727BE" w14:paraId="4FACFE12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E65F54">
              <w:rPr>
                <w:b/>
                <w:bCs/>
              </w:rPr>
              <w:t>Number and type of targeted organisms (i.e., healthcare associated organisms prioritized by CDC) tested by WGS and AST</w:t>
            </w:r>
          </w:p>
          <w:p w:rsidR="005727BE" w:rsidRPr="00E65F54" w:rsidP="005727BE" w14:paraId="3A9BC557" w14:textId="77777777">
            <w:pPr>
              <w:pStyle w:val="ListParagraph"/>
              <w:numPr>
                <w:ilvl w:val="0"/>
                <w:numId w:val="2"/>
              </w:numPr>
            </w:pPr>
            <w:r w:rsidRPr="00E65F54">
              <w:t xml:space="preserve">Number of targeted organisms tested by WGS and AST Type of targeted organisms tested by </w:t>
            </w:r>
            <w:r w:rsidRPr="00E65F54">
              <w:t>WGS</w:t>
            </w:r>
          </w:p>
          <w:p w:rsidR="00E154E6" w:rsidRPr="00E65F54" w:rsidP="00191E5C" w14:paraId="00B5D715" w14:textId="77777777"/>
        </w:tc>
      </w:tr>
      <w:tr w14:paraId="4A8B1124" w14:textId="77777777" w:rsidTr="00E154E6">
        <w:tblPrEx>
          <w:tblW w:w="0" w:type="auto"/>
          <w:tblLook w:val="04A0"/>
        </w:tblPrEx>
        <w:tc>
          <w:tcPr>
            <w:tcW w:w="9350" w:type="dxa"/>
          </w:tcPr>
          <w:p w:rsidR="00E65F54" w:rsidRPr="00E65F54" w:rsidP="00E65F54" w14:paraId="1C8822B8" w14:textId="59BBC783">
            <w:r w:rsidRPr="00E65F54">
              <w:rPr>
                <w:b/>
                <w:bCs/>
              </w:rPr>
              <w:t>3. Median and range (in days) from date of receipt at public health laboratory to upload of sequence data to NCBI:</w:t>
            </w:r>
            <w:r w:rsidRPr="00E65F54">
              <w:t xml:space="preserve">  </w:t>
            </w:r>
          </w:p>
          <w:p w:rsidR="00E65F54" w:rsidRPr="00E65F54" w:rsidP="00E65F54" w14:paraId="2DA8AD6F" w14:textId="77777777">
            <w:pPr>
              <w:pStyle w:val="ListParagraph"/>
              <w:ind w:left="0"/>
            </w:pPr>
            <w:r w:rsidRPr="00E65F54">
              <w:t xml:space="preserve">a. Median (in days) </w:t>
            </w:r>
          </w:p>
          <w:p w:rsidR="00E154E6" w:rsidRPr="00E65F54" w:rsidP="00E65F54" w14:paraId="0072AE08" w14:textId="3B1244D4">
            <w:r w:rsidRPr="00E65F54">
              <w:t>b. Range (in days)</w:t>
            </w:r>
          </w:p>
        </w:tc>
      </w:tr>
    </w:tbl>
    <w:p w:rsidR="00E154E6" w:rsidP="00191E5C" w14:paraId="029A802A" w14:textId="77777777"/>
    <w:p w:rsidR="003C6000" w14:paraId="6A813774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78F36E5" w14:textId="77777777" w:rsidTr="6D902F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902FBF" w:rsidP="6D902FBF" w14:paraId="290A464C" w14:textId="33FEDC1B">
          <w:pPr>
            <w:pStyle w:val="Header"/>
            <w:ind w:left="-115"/>
          </w:pPr>
        </w:p>
      </w:tc>
      <w:tc>
        <w:tcPr>
          <w:tcW w:w="3120" w:type="dxa"/>
        </w:tcPr>
        <w:p w:rsidR="6D902FBF" w:rsidP="6D902FBF" w14:paraId="429314A1" w14:textId="2703CE89">
          <w:pPr>
            <w:pStyle w:val="Header"/>
            <w:jc w:val="center"/>
          </w:pPr>
        </w:p>
      </w:tc>
      <w:tc>
        <w:tcPr>
          <w:tcW w:w="3120" w:type="dxa"/>
        </w:tcPr>
        <w:p w:rsidR="6D902FBF" w:rsidP="6D902FBF" w14:paraId="63164A24" w14:textId="4DB8C6DF">
          <w:pPr>
            <w:pStyle w:val="Header"/>
            <w:ind w:right="-115"/>
            <w:jc w:val="right"/>
          </w:pPr>
        </w:p>
      </w:tc>
    </w:tr>
  </w:tbl>
  <w:p w:rsidR="00AA5EA6" w:rsidRPr="00192588" w:rsidP="00AA5EA6" w14:paraId="5EA9CECD" w14:textId="2C6A81E2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9D521E">
      <w:t>20</w:t>
    </w:r>
    <w:r w:rsidR="00A140A7"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1254A2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6D902FBF" w:rsidP="6D902FBF" w14:paraId="1105E876" w14:textId="3D6BD79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5841F92" w14:textId="77777777" w:rsidTr="6D902F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902FBF" w:rsidP="6D902FBF" w14:paraId="06563992" w14:textId="73A4F5E1">
          <w:pPr>
            <w:pStyle w:val="Header"/>
            <w:ind w:left="-115"/>
          </w:pPr>
        </w:p>
      </w:tc>
      <w:tc>
        <w:tcPr>
          <w:tcW w:w="3120" w:type="dxa"/>
        </w:tcPr>
        <w:p w:rsidR="6D902FBF" w:rsidP="6D902FBF" w14:paraId="3A0D0D2D" w14:textId="6C40EC13">
          <w:pPr>
            <w:pStyle w:val="Header"/>
            <w:jc w:val="center"/>
          </w:pPr>
        </w:p>
      </w:tc>
      <w:tc>
        <w:tcPr>
          <w:tcW w:w="3120" w:type="dxa"/>
        </w:tcPr>
        <w:p w:rsidR="00935675" w:rsidP="00935675" w14:paraId="3D48178A" w14:textId="0759D8B9">
          <w:pPr>
            <w:spacing w:line="240" w:lineRule="auto"/>
            <w:ind w:left="720"/>
            <w:contextualSpacing/>
          </w:pPr>
          <w:r>
            <w:t xml:space="preserve">         Form Approved</w:t>
          </w:r>
        </w:p>
        <w:p w:rsidR="00935675" w:rsidP="00935675" w14:paraId="11BBF0D6" w14:textId="77777777">
          <w:pPr>
            <w:spacing w:line="240" w:lineRule="auto"/>
            <w:contextualSpacing/>
          </w:pPr>
          <w:r>
            <w:t>OMB Control No.: 0920-1310</w:t>
          </w:r>
        </w:p>
        <w:p w:rsidR="00935675" w:rsidP="00935675" w14:paraId="72130433" w14:textId="73D68283">
          <w:pPr>
            <w:spacing w:line="240" w:lineRule="auto"/>
            <w:contextualSpacing/>
          </w:pPr>
          <w:r>
            <w:t xml:space="preserve"> Expiration date: XX/XX/XXXX</w:t>
          </w:r>
        </w:p>
        <w:p w:rsidR="6D902FBF" w:rsidP="6D902FBF" w14:paraId="1071CC65" w14:textId="43A5923C">
          <w:pPr>
            <w:pStyle w:val="Header"/>
            <w:ind w:right="-115"/>
            <w:jc w:val="right"/>
          </w:pPr>
        </w:p>
      </w:tc>
    </w:tr>
  </w:tbl>
  <w:p w:rsidR="6D902FBF" w:rsidP="6D902FBF" w14:paraId="6DC7BD79" w14:textId="7EEA5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758034E"/>
    <w:multiLevelType w:val="hybridMultilevel"/>
    <w:tmpl w:val="E2104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166EE"/>
    <w:multiLevelType w:val="multilevel"/>
    <w:tmpl w:val="4E2C85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num w:numId="1" w16cid:durableId="159932896">
    <w:abstractNumId w:val="0"/>
  </w:num>
  <w:num w:numId="2" w16cid:durableId="168231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C"/>
    <w:rsid w:val="001254A2"/>
    <w:rsid w:val="00191E5C"/>
    <w:rsid w:val="00192588"/>
    <w:rsid w:val="001D090F"/>
    <w:rsid w:val="00310AFC"/>
    <w:rsid w:val="003A64C5"/>
    <w:rsid w:val="003C6000"/>
    <w:rsid w:val="005727BE"/>
    <w:rsid w:val="005F647C"/>
    <w:rsid w:val="0074496B"/>
    <w:rsid w:val="00845A2F"/>
    <w:rsid w:val="008F3339"/>
    <w:rsid w:val="0093122F"/>
    <w:rsid w:val="00935675"/>
    <w:rsid w:val="009D521E"/>
    <w:rsid w:val="00A140A7"/>
    <w:rsid w:val="00AA5EA6"/>
    <w:rsid w:val="00C3779F"/>
    <w:rsid w:val="00CC1998"/>
    <w:rsid w:val="00E154E6"/>
    <w:rsid w:val="00E65F54"/>
    <w:rsid w:val="1DBABCA9"/>
    <w:rsid w:val="2489D4BB"/>
    <w:rsid w:val="6D902F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8B387B"/>
  <w15:chartTrackingRefBased/>
  <w15:docId w15:val="{D351A993-AFF5-4868-A1C7-5438F70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A2F"/>
    <w:pPr>
      <w:ind w:left="720"/>
      <w:contextualSpacing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27981-4D09-4FEC-B599-33CD10741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63C6C-F62C-4039-80B2-88C65B964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7E66A-8A9C-45C2-A0C7-1AAADE71234E}">
  <ds:schemaRefs>
    <ds:schemaRef ds:uri="http://purl.org/dc/terms/"/>
    <ds:schemaRef ds:uri="http://purl.org/dc/elements/1.1/"/>
    <ds:schemaRef ds:uri="010c16f9-7756-49b4-a9d4-d26aa40a7ef6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5afd6ed-dffc-47fb-9498-53333e2fa0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13</cp:revision>
  <dcterms:created xsi:type="dcterms:W3CDTF">2024-02-06T02:06:00Z</dcterms:created>
  <dcterms:modified xsi:type="dcterms:W3CDTF">2024-10-02T14:23:00Z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3d0ee904-da91-436a-9530-14a1b86df9ce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2024-02-06T02:28:04Z</vt:lpwstr>
  </property>
  <property fmtid="{D5CDD505-2E9C-101B-9397-08002B2CF9AE}" pid="9" name="MSIP_Label_8af03ff0-41c5-4c41-b55e-fabb8fae94be_SiteId">
    <vt:lpwstr>9ce70869-60db-44fd-abe8-d2767077fc8f</vt:lpwstr>
  </property>
</Properties>
</file>