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493868" w14:paraId="263B77B1"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526B8C27" w14:textId="77777777">
      <w:pPr>
        <w:tabs>
          <w:tab w:val="left" w:pos="540"/>
        </w:tabs>
        <w:ind w:left="540" w:hanging="540"/>
        <w:jc w:val="center"/>
        <w:rPr>
          <w:b/>
          <w:sz w:val="24"/>
          <w:szCs w:val="24"/>
        </w:rPr>
      </w:pPr>
      <w:r w:rsidRPr="00B701E8">
        <w:rPr>
          <w:b/>
          <w:sz w:val="24"/>
          <w:szCs w:val="24"/>
        </w:rPr>
        <w:t>U.S. Department of Commerce</w:t>
      </w:r>
    </w:p>
    <w:p w:rsidR="004A76F5" w:rsidRPr="00B701E8" w:rsidP="00493868" w14:paraId="02EC9F9F" w14:textId="77777777">
      <w:pPr>
        <w:tabs>
          <w:tab w:val="left" w:pos="540"/>
        </w:tabs>
        <w:ind w:left="540" w:hanging="540"/>
        <w:jc w:val="center"/>
        <w:rPr>
          <w:b/>
          <w:sz w:val="24"/>
          <w:szCs w:val="24"/>
        </w:rPr>
      </w:pPr>
      <w:r w:rsidRPr="00B701E8">
        <w:rPr>
          <w:b/>
          <w:sz w:val="24"/>
          <w:szCs w:val="24"/>
        </w:rPr>
        <w:t>National Oceanic &amp; Atmospheric Administration</w:t>
      </w:r>
    </w:p>
    <w:p w:rsidR="004A76F5" w:rsidRPr="006815A5" w:rsidP="00493868" w14:paraId="4AB43602" w14:textId="414051A5">
      <w:pPr>
        <w:tabs>
          <w:tab w:val="left" w:pos="540"/>
        </w:tabs>
        <w:ind w:left="540" w:hanging="540"/>
        <w:jc w:val="center"/>
        <w:rPr>
          <w:b/>
          <w:sz w:val="24"/>
          <w:szCs w:val="24"/>
        </w:rPr>
      </w:pPr>
      <w:r>
        <w:rPr>
          <w:b/>
          <w:bCs/>
          <w:sz w:val="24"/>
          <w:szCs w:val="24"/>
        </w:rPr>
        <w:t>Pacifi</w:t>
      </w:r>
      <w:r w:rsidR="00AF09CC">
        <w:rPr>
          <w:b/>
          <w:bCs/>
          <w:sz w:val="24"/>
          <w:szCs w:val="24"/>
        </w:rPr>
        <w:t>c Islands</w:t>
      </w:r>
      <w:r w:rsidR="00390DAA">
        <w:rPr>
          <w:b/>
          <w:bCs/>
          <w:sz w:val="24"/>
          <w:szCs w:val="24"/>
        </w:rPr>
        <w:t xml:space="preserve"> </w:t>
      </w:r>
      <w:r w:rsidR="009D1553">
        <w:rPr>
          <w:b/>
          <w:bCs/>
          <w:sz w:val="24"/>
          <w:szCs w:val="24"/>
        </w:rPr>
        <w:t>Short-tailed Albatross Recovery Data Form</w:t>
      </w:r>
    </w:p>
    <w:p w:rsidR="004A76F5" w:rsidRPr="00B701E8" w:rsidP="00493868" w14:paraId="7E88BAC0" w14:textId="77777777">
      <w:pPr>
        <w:tabs>
          <w:tab w:val="left" w:pos="540"/>
        </w:tabs>
        <w:ind w:left="540" w:hanging="540"/>
        <w:jc w:val="center"/>
        <w:rPr>
          <w:b/>
          <w:sz w:val="24"/>
          <w:szCs w:val="24"/>
        </w:rPr>
      </w:pPr>
      <w:r>
        <w:rPr>
          <w:b/>
          <w:sz w:val="24"/>
          <w:szCs w:val="24"/>
        </w:rPr>
        <w:t>OMB Control No. 0648-0456</w:t>
      </w:r>
    </w:p>
    <w:p w:rsidR="004F26E9" w:rsidP="00493868" w14:paraId="5E71484A" w14:textId="77777777">
      <w:pPr>
        <w:tabs>
          <w:tab w:val="left" w:pos="540"/>
        </w:tabs>
        <w:ind w:left="540" w:hanging="540"/>
        <w:rPr>
          <w:sz w:val="24"/>
          <w:szCs w:val="24"/>
        </w:rPr>
      </w:pPr>
    </w:p>
    <w:p w:rsidR="004F26E9" w:rsidP="00493868" w14:paraId="3AEF387E" w14:textId="77777777">
      <w:pPr>
        <w:tabs>
          <w:tab w:val="left" w:pos="540"/>
        </w:tabs>
        <w:ind w:left="540" w:hanging="540"/>
        <w:rPr>
          <w:sz w:val="24"/>
          <w:szCs w:val="24"/>
        </w:rPr>
      </w:pPr>
    </w:p>
    <w:p w:rsidR="00641A04" w:rsidRPr="00641A04" w:rsidP="00641A04" w14:paraId="098210B3" w14:textId="5DFCD762">
      <w:pPr>
        <w:tabs>
          <w:tab w:val="left" w:pos="540"/>
          <w:tab w:val="left" w:pos="720"/>
        </w:tabs>
        <w:rPr>
          <w:b/>
          <w:bCs/>
          <w:sz w:val="24"/>
          <w:szCs w:val="24"/>
        </w:rPr>
      </w:pPr>
      <w:r w:rsidRPr="00641A04">
        <w:rPr>
          <w:b/>
          <w:bCs/>
          <w:sz w:val="24"/>
          <w:szCs w:val="24"/>
        </w:rPr>
        <w:t>ABSTRACT</w:t>
      </w:r>
    </w:p>
    <w:p w:rsidR="004F26E9" w:rsidP="00493868" w14:paraId="5475ECC5" w14:textId="77777777">
      <w:pPr>
        <w:tabs>
          <w:tab w:val="left" w:pos="540"/>
        </w:tabs>
        <w:ind w:left="540" w:hanging="540"/>
        <w:rPr>
          <w:sz w:val="24"/>
          <w:szCs w:val="24"/>
        </w:rPr>
      </w:pPr>
    </w:p>
    <w:p w:rsidR="004F26E9" w:rsidP="006815A5" w14:paraId="4B091530" w14:textId="244A8E68">
      <w:pPr>
        <w:rPr>
          <w:sz w:val="24"/>
          <w:szCs w:val="24"/>
        </w:rPr>
      </w:pPr>
      <w:r>
        <w:rPr>
          <w:sz w:val="24"/>
          <w:szCs w:val="24"/>
        </w:rPr>
        <w:t>T</w:t>
      </w:r>
      <w:r w:rsidR="00AF09CC">
        <w:rPr>
          <w:sz w:val="24"/>
          <w:szCs w:val="24"/>
        </w:rPr>
        <w:t xml:space="preserve">his request is for a revision </w:t>
      </w:r>
      <w:r>
        <w:rPr>
          <w:sz w:val="24"/>
          <w:szCs w:val="24"/>
        </w:rPr>
        <w:t xml:space="preserve">of a currently approved </w:t>
      </w:r>
      <w:r>
        <w:rPr>
          <w:sz w:val="24"/>
          <w:szCs w:val="24"/>
        </w:rPr>
        <w:t>information collection.</w:t>
      </w:r>
      <w:r w:rsidR="00641A04">
        <w:rPr>
          <w:sz w:val="24"/>
          <w:szCs w:val="24"/>
        </w:rPr>
        <w:t xml:space="preserve"> </w:t>
      </w:r>
      <w:r w:rsidR="00556894">
        <w:rPr>
          <w:sz w:val="24"/>
          <w:szCs w:val="24"/>
        </w:rPr>
        <w:t xml:space="preserve">We request the current title </w:t>
      </w:r>
      <w:r w:rsidR="009850A7">
        <w:rPr>
          <w:sz w:val="24"/>
          <w:szCs w:val="24"/>
        </w:rPr>
        <w:t xml:space="preserve">be </w:t>
      </w:r>
      <w:r w:rsidR="00AF09CC">
        <w:rPr>
          <w:sz w:val="24"/>
          <w:szCs w:val="24"/>
        </w:rPr>
        <w:t>changed from Pacific Islands Region Seabi</w:t>
      </w:r>
      <w:r w:rsidR="00927E33">
        <w:rPr>
          <w:sz w:val="24"/>
          <w:szCs w:val="24"/>
        </w:rPr>
        <w:t>r</w:t>
      </w:r>
      <w:r w:rsidR="00AF09CC">
        <w:rPr>
          <w:sz w:val="24"/>
          <w:szCs w:val="24"/>
        </w:rPr>
        <w:t>d-Fisheries Interaction Recovery Reporting to Pacific Islands Short-tailed Albatross Recovery Data Form because it</w:t>
      </w:r>
      <w:r w:rsidR="00927E33">
        <w:rPr>
          <w:sz w:val="24"/>
          <w:szCs w:val="24"/>
        </w:rPr>
        <w:t xml:space="preserve"> i</w:t>
      </w:r>
      <w:r w:rsidR="008A4CDE">
        <w:rPr>
          <w:sz w:val="24"/>
          <w:szCs w:val="24"/>
        </w:rPr>
        <w:t>s</w:t>
      </w:r>
      <w:r w:rsidR="00AF09CC">
        <w:rPr>
          <w:sz w:val="24"/>
          <w:szCs w:val="24"/>
        </w:rPr>
        <w:t xml:space="preserve"> </w:t>
      </w:r>
      <w:r w:rsidR="00927E33">
        <w:rPr>
          <w:sz w:val="24"/>
          <w:szCs w:val="24"/>
        </w:rPr>
        <w:t xml:space="preserve">a </w:t>
      </w:r>
      <w:r w:rsidR="00AF09CC">
        <w:rPr>
          <w:sz w:val="24"/>
          <w:szCs w:val="24"/>
        </w:rPr>
        <w:t xml:space="preserve">more accurate </w:t>
      </w:r>
      <w:r w:rsidR="008A4CDE">
        <w:rPr>
          <w:sz w:val="24"/>
          <w:szCs w:val="24"/>
        </w:rPr>
        <w:t>description of the collection and its</w:t>
      </w:r>
      <w:r w:rsidR="00AF09CC">
        <w:rPr>
          <w:sz w:val="24"/>
          <w:szCs w:val="24"/>
        </w:rPr>
        <w:t xml:space="preserve"> purpose. </w:t>
      </w:r>
      <w:r w:rsidR="00927E33">
        <w:rPr>
          <w:sz w:val="24"/>
          <w:szCs w:val="24"/>
        </w:rPr>
        <w:t>Other changes to the form include</w:t>
      </w:r>
      <w:r w:rsidR="007D7748">
        <w:rPr>
          <w:sz w:val="24"/>
          <w:szCs w:val="24"/>
        </w:rPr>
        <w:t xml:space="preserve"> removing the</w:t>
      </w:r>
      <w:r w:rsidR="00927E33">
        <w:rPr>
          <w:sz w:val="24"/>
          <w:szCs w:val="24"/>
        </w:rPr>
        <w:t xml:space="preserve"> f</w:t>
      </w:r>
      <w:r w:rsidR="00641A04">
        <w:rPr>
          <w:sz w:val="24"/>
          <w:szCs w:val="24"/>
        </w:rPr>
        <w:t>ield for hook type as only one hook type is currently allowed in the fishery</w:t>
      </w:r>
      <w:r w:rsidR="007D7748">
        <w:rPr>
          <w:sz w:val="24"/>
          <w:szCs w:val="24"/>
        </w:rPr>
        <w:t xml:space="preserve">, collecting information on </w:t>
      </w:r>
      <w:r w:rsidR="00927E33">
        <w:rPr>
          <w:sz w:val="24"/>
          <w:szCs w:val="24"/>
        </w:rPr>
        <w:t>h</w:t>
      </w:r>
      <w:r w:rsidR="00641A04">
        <w:rPr>
          <w:sz w:val="24"/>
          <w:szCs w:val="24"/>
        </w:rPr>
        <w:t>ook size</w:t>
      </w:r>
      <w:r w:rsidR="007D7748">
        <w:rPr>
          <w:sz w:val="24"/>
          <w:szCs w:val="24"/>
        </w:rPr>
        <w:t xml:space="preserve">, collecting </w:t>
      </w:r>
      <w:r w:rsidR="00927E33">
        <w:rPr>
          <w:sz w:val="24"/>
          <w:szCs w:val="24"/>
        </w:rPr>
        <w:t>m</w:t>
      </w:r>
      <w:r w:rsidR="00641A04">
        <w:rPr>
          <w:sz w:val="24"/>
          <w:szCs w:val="24"/>
        </w:rPr>
        <w:t>ore details about bird bands</w:t>
      </w:r>
      <w:r w:rsidR="007D7748">
        <w:rPr>
          <w:sz w:val="24"/>
          <w:szCs w:val="24"/>
        </w:rPr>
        <w:t>,</w:t>
      </w:r>
      <w:r w:rsidR="00927E33">
        <w:rPr>
          <w:sz w:val="24"/>
          <w:szCs w:val="24"/>
        </w:rPr>
        <w:t xml:space="preserve"> and </w:t>
      </w:r>
      <w:r w:rsidR="007D7748">
        <w:rPr>
          <w:sz w:val="24"/>
          <w:szCs w:val="24"/>
        </w:rPr>
        <w:t xml:space="preserve">requesting more information </w:t>
      </w:r>
      <w:r w:rsidR="00641A04">
        <w:rPr>
          <w:sz w:val="24"/>
          <w:szCs w:val="24"/>
        </w:rPr>
        <w:t>about transportation of an injured bird.</w:t>
      </w:r>
      <w:r w:rsidR="008A4CDE">
        <w:rPr>
          <w:sz w:val="24"/>
          <w:szCs w:val="24"/>
        </w:rPr>
        <w:t xml:space="preserve"> The</w:t>
      </w:r>
      <w:r w:rsidR="00927E33">
        <w:rPr>
          <w:sz w:val="24"/>
          <w:szCs w:val="24"/>
        </w:rPr>
        <w:t>se</w:t>
      </w:r>
      <w:r w:rsidR="008A4CDE">
        <w:rPr>
          <w:sz w:val="24"/>
          <w:szCs w:val="24"/>
        </w:rPr>
        <w:t xml:space="preserve"> changes will not </w:t>
      </w:r>
      <w:r w:rsidR="00556894">
        <w:rPr>
          <w:sz w:val="24"/>
          <w:szCs w:val="24"/>
        </w:rPr>
        <w:t>affect</w:t>
      </w:r>
      <w:r w:rsidR="008A4CDE">
        <w:rPr>
          <w:sz w:val="24"/>
          <w:szCs w:val="24"/>
        </w:rPr>
        <w:t xml:space="preserve"> burden estimates.</w:t>
      </w:r>
    </w:p>
    <w:p w:rsidR="00A12371" w:rsidP="006815A5" w14:paraId="2FEF6F66" w14:textId="6E14FA09">
      <w:pPr>
        <w:rPr>
          <w:sz w:val="24"/>
          <w:szCs w:val="24"/>
        </w:rPr>
      </w:pPr>
    </w:p>
    <w:p w:rsidR="00A12371" w:rsidRPr="00A12371" w:rsidP="00A12371" w14:paraId="1179B000" w14:textId="673E2DED">
      <w:pPr>
        <w:rPr>
          <w:sz w:val="24"/>
          <w:szCs w:val="24"/>
        </w:rPr>
      </w:pPr>
      <w:r w:rsidRPr="00A12371">
        <w:rPr>
          <w:sz w:val="24"/>
          <w:szCs w:val="24"/>
        </w:rPr>
        <w:t xml:space="preserve">Federal regulations at </w:t>
      </w:r>
      <w:r>
        <w:rPr>
          <w:sz w:val="24"/>
          <w:szCs w:val="24"/>
        </w:rPr>
        <w:t>50 CFR 665.815(b)</w:t>
      </w:r>
      <w:r w:rsidRPr="00A12371">
        <w:rPr>
          <w:sz w:val="24"/>
          <w:szCs w:val="24"/>
        </w:rPr>
        <w:t xml:space="preserve"> require that the operator of a vessel with a Hawaii longline limited access permit notify NMFS</w:t>
      </w:r>
      <w:r w:rsidR="00927E33">
        <w:rPr>
          <w:sz w:val="24"/>
          <w:szCs w:val="24"/>
        </w:rPr>
        <w:t>, the U.S. Coast Guard</w:t>
      </w:r>
      <w:r w:rsidR="007D7748">
        <w:rPr>
          <w:sz w:val="24"/>
          <w:szCs w:val="24"/>
        </w:rPr>
        <w:t xml:space="preserve"> (USCG)</w:t>
      </w:r>
      <w:r w:rsidR="00927E33">
        <w:rPr>
          <w:sz w:val="24"/>
          <w:szCs w:val="24"/>
        </w:rPr>
        <w:t xml:space="preserve"> or the U.S. Fish and Wildlife Service (USFWS)</w:t>
      </w:r>
      <w:r w:rsidRPr="00A12371">
        <w:rPr>
          <w:sz w:val="24"/>
          <w:szCs w:val="24"/>
        </w:rPr>
        <w:t xml:space="preserve"> in the event an endangered short-tailed albatross</w:t>
      </w:r>
      <w:r>
        <w:rPr>
          <w:sz w:val="24"/>
          <w:szCs w:val="24"/>
        </w:rPr>
        <w:t xml:space="preserve"> (</w:t>
      </w:r>
      <w:r>
        <w:rPr>
          <w:i/>
          <w:sz w:val="24"/>
          <w:szCs w:val="24"/>
        </w:rPr>
        <w:t>Phoebastria</w:t>
      </w:r>
      <w:r>
        <w:rPr>
          <w:i/>
          <w:sz w:val="24"/>
          <w:szCs w:val="24"/>
        </w:rPr>
        <w:t xml:space="preserve"> </w:t>
      </w:r>
      <w:r>
        <w:rPr>
          <w:i/>
          <w:sz w:val="24"/>
          <w:szCs w:val="24"/>
        </w:rPr>
        <w:t>albatrus</w:t>
      </w:r>
      <w:r>
        <w:rPr>
          <w:sz w:val="24"/>
          <w:szCs w:val="24"/>
        </w:rPr>
        <w:t xml:space="preserve">) or STAL is </w:t>
      </w:r>
      <w:r w:rsidRPr="00A12371">
        <w:rPr>
          <w:sz w:val="24"/>
          <w:szCs w:val="24"/>
        </w:rPr>
        <w:t>hooked or entangled during fishing operations. Following the retrieval of the albatross from the oc</w:t>
      </w:r>
      <w:r w:rsidRPr="00A12371">
        <w:rPr>
          <w:sz w:val="24"/>
          <w:szCs w:val="24"/>
        </w:rPr>
        <w:t>ean, the vessel operator must record the condition of the bird on</w:t>
      </w:r>
      <w:r w:rsidR="00927E33">
        <w:rPr>
          <w:sz w:val="24"/>
          <w:szCs w:val="24"/>
        </w:rPr>
        <w:t xml:space="preserve"> </w:t>
      </w:r>
      <w:r w:rsidR="00556894">
        <w:rPr>
          <w:sz w:val="24"/>
          <w:szCs w:val="24"/>
        </w:rPr>
        <w:t>the</w:t>
      </w:r>
      <w:r w:rsidRPr="00A12371" w:rsidR="00556894">
        <w:rPr>
          <w:sz w:val="24"/>
          <w:szCs w:val="24"/>
        </w:rPr>
        <w:t xml:space="preserve"> recovery</w:t>
      </w:r>
      <w:r w:rsidRPr="00A12371">
        <w:rPr>
          <w:sz w:val="24"/>
          <w:szCs w:val="24"/>
        </w:rPr>
        <w:t xml:space="preserve"> data form. A veterinarian will use the information to provide advice to the vessel operator for caring for the bird</w:t>
      </w:r>
      <w:r w:rsidR="00927E33">
        <w:rPr>
          <w:sz w:val="24"/>
          <w:szCs w:val="24"/>
        </w:rPr>
        <w:t xml:space="preserve"> if it is alive</w:t>
      </w:r>
      <w:r w:rsidRPr="00A12371">
        <w:rPr>
          <w:sz w:val="24"/>
          <w:szCs w:val="24"/>
        </w:rPr>
        <w:t>. If the albatross is dead, the vessel operator</w:t>
      </w:r>
      <w:r w:rsidRPr="00A12371">
        <w:rPr>
          <w:sz w:val="24"/>
          <w:szCs w:val="24"/>
        </w:rPr>
        <w:t xml:space="preserve"> must attach an identification tag to the carcass to assist USFWS biologists in follow-up studies on the specimen. This collection is one of the terms and conditions contained in the Endangered Species Act Section 7 biological opinion issued by USFWS, and </w:t>
      </w:r>
      <w:r w:rsidRPr="00A12371">
        <w:rPr>
          <w:sz w:val="24"/>
          <w:szCs w:val="24"/>
        </w:rPr>
        <w:t xml:space="preserve">is intended to maximize the probability of the long-term survival of short-tailed albatross accidentally taken by longline gear. </w:t>
      </w:r>
    </w:p>
    <w:p w:rsidR="006815A5" w:rsidP="00A12371" w14:paraId="367EA130" w14:textId="13584837">
      <w:pPr>
        <w:tabs>
          <w:tab w:val="left" w:pos="540"/>
        </w:tabs>
        <w:rPr>
          <w:sz w:val="24"/>
          <w:szCs w:val="24"/>
        </w:rPr>
      </w:pPr>
    </w:p>
    <w:p w:rsidR="00641A04" w:rsidRPr="00641A04" w:rsidP="00641A04" w14:paraId="002399D4" w14:textId="77777777">
      <w:pPr>
        <w:tabs>
          <w:tab w:val="left" w:pos="540"/>
          <w:tab w:val="left" w:pos="720"/>
        </w:tabs>
        <w:rPr>
          <w:sz w:val="24"/>
          <w:szCs w:val="24"/>
        </w:rPr>
      </w:pPr>
      <w:r w:rsidRPr="00641A04">
        <w:rPr>
          <w:b/>
          <w:bCs/>
          <w:sz w:val="24"/>
          <w:szCs w:val="24"/>
        </w:rPr>
        <w:t>JUSTIFICATION</w:t>
      </w:r>
    </w:p>
    <w:p w:rsidR="00641A04" w:rsidP="00641A04" w14:paraId="1D143986" w14:textId="0E27FE2A">
      <w:pPr>
        <w:tabs>
          <w:tab w:val="left" w:pos="540"/>
        </w:tabs>
        <w:rPr>
          <w:sz w:val="24"/>
          <w:szCs w:val="24"/>
        </w:rPr>
      </w:pPr>
    </w:p>
    <w:p w:rsidR="004F26E9" w:rsidRPr="00641A04" w:rsidP="00F36657" w14:paraId="47A4B2FA" w14:textId="4CF105A2">
      <w:pPr>
        <w:pStyle w:val="ListParagraph"/>
        <w:numPr>
          <w:ilvl w:val="0"/>
          <w:numId w:val="5"/>
        </w:numPr>
        <w:tabs>
          <w:tab w:val="left" w:pos="540"/>
        </w:tabs>
        <w:ind w:left="360"/>
        <w:rPr>
          <w:sz w:val="24"/>
          <w:szCs w:val="24"/>
        </w:rPr>
      </w:pPr>
      <w:r w:rsidRPr="00641A04">
        <w:rPr>
          <w:b/>
          <w:color w:val="000000"/>
          <w:sz w:val="24"/>
          <w:szCs w:val="24"/>
        </w:rPr>
        <w:t xml:space="preserve">Explain the circumstances that make the collection of information necessary. Identify any legal </w:t>
      </w:r>
      <w:r w:rsidRPr="00641A04">
        <w:rPr>
          <w:b/>
          <w:color w:val="000000"/>
          <w:sz w:val="24"/>
          <w:szCs w:val="24"/>
        </w:rPr>
        <w:t>or administrative requirements that necessitate the collection. Attach a copy of the appropriate section of each statute and regulation mandating or authorizing the collection of information.</w:t>
      </w:r>
    </w:p>
    <w:p w:rsidR="004F26E9" w:rsidP="0020448B" w14:paraId="1473030E" w14:textId="77777777">
      <w:pPr>
        <w:rPr>
          <w:sz w:val="24"/>
          <w:szCs w:val="24"/>
        </w:rPr>
      </w:pPr>
    </w:p>
    <w:p w:rsidR="0020448B" w:rsidP="0020448B" w14:paraId="1B48E896" w14:textId="28782541">
      <w:pPr>
        <w:rPr>
          <w:sz w:val="24"/>
          <w:szCs w:val="24"/>
        </w:rPr>
      </w:pPr>
      <w:r>
        <w:rPr>
          <w:sz w:val="24"/>
          <w:szCs w:val="24"/>
        </w:rPr>
        <w:t xml:space="preserve">Federal regulations at </w:t>
      </w:r>
      <w:r w:rsidRPr="00A12371">
        <w:rPr>
          <w:sz w:val="24"/>
          <w:szCs w:val="24"/>
        </w:rPr>
        <w:t>50 CFR 665.815(b)</w:t>
      </w:r>
      <w:r>
        <w:rPr>
          <w:sz w:val="24"/>
          <w:szCs w:val="24"/>
        </w:rPr>
        <w:t xml:space="preserve"> requir</w:t>
      </w:r>
      <w:r w:rsidR="008C6D23">
        <w:rPr>
          <w:sz w:val="24"/>
          <w:szCs w:val="24"/>
        </w:rPr>
        <w:t xml:space="preserve">e </w:t>
      </w:r>
      <w:r>
        <w:rPr>
          <w:sz w:val="24"/>
          <w:szCs w:val="24"/>
        </w:rPr>
        <w:t>Hawaii</w:t>
      </w:r>
      <w:r w:rsidR="008C6D23">
        <w:rPr>
          <w:sz w:val="24"/>
          <w:szCs w:val="24"/>
        </w:rPr>
        <w:t xml:space="preserve"> </w:t>
      </w:r>
      <w:r>
        <w:rPr>
          <w:sz w:val="24"/>
          <w:szCs w:val="24"/>
        </w:rPr>
        <w:t>longline fisherm</w:t>
      </w:r>
      <w:r w:rsidR="008C6D23">
        <w:rPr>
          <w:sz w:val="24"/>
          <w:szCs w:val="24"/>
        </w:rPr>
        <w:t>e</w:t>
      </w:r>
      <w:r>
        <w:rPr>
          <w:sz w:val="24"/>
          <w:szCs w:val="24"/>
        </w:rPr>
        <w:t xml:space="preserve">n to safely handle and release </w:t>
      </w:r>
      <w:r w:rsidR="00A12371">
        <w:rPr>
          <w:sz w:val="24"/>
          <w:szCs w:val="24"/>
        </w:rPr>
        <w:t>STAL</w:t>
      </w:r>
      <w:r>
        <w:rPr>
          <w:sz w:val="24"/>
          <w:szCs w:val="24"/>
        </w:rPr>
        <w:t xml:space="preserve"> caught incidentally during fishing operations. The regulations</w:t>
      </w:r>
      <w:r w:rsidR="00443373">
        <w:rPr>
          <w:sz w:val="24"/>
          <w:szCs w:val="24"/>
        </w:rPr>
        <w:t xml:space="preserve"> also</w:t>
      </w:r>
      <w:r w:rsidR="00553B90">
        <w:rPr>
          <w:sz w:val="24"/>
          <w:szCs w:val="24"/>
        </w:rPr>
        <w:t xml:space="preserve"> require</w:t>
      </w:r>
      <w:r>
        <w:rPr>
          <w:sz w:val="24"/>
          <w:szCs w:val="24"/>
        </w:rPr>
        <w:t xml:space="preserve"> vessel operators </w:t>
      </w:r>
      <w:r w:rsidR="008C6D23">
        <w:rPr>
          <w:sz w:val="24"/>
          <w:szCs w:val="24"/>
        </w:rPr>
        <w:t xml:space="preserve">to </w:t>
      </w:r>
      <w:r>
        <w:rPr>
          <w:sz w:val="24"/>
          <w:szCs w:val="24"/>
        </w:rPr>
        <w:t>record</w:t>
      </w:r>
      <w:r w:rsidR="008C6D23">
        <w:rPr>
          <w:sz w:val="24"/>
          <w:szCs w:val="24"/>
        </w:rPr>
        <w:t>, for any interaction with a STAL,</w:t>
      </w:r>
      <w:r>
        <w:rPr>
          <w:sz w:val="24"/>
          <w:szCs w:val="24"/>
        </w:rPr>
        <w:t xml:space="preserve"> the date, time, location, </w:t>
      </w:r>
      <w:r w:rsidR="00B81DCC">
        <w:rPr>
          <w:sz w:val="24"/>
          <w:szCs w:val="24"/>
        </w:rPr>
        <w:t>any</w:t>
      </w:r>
      <w:r>
        <w:rPr>
          <w:sz w:val="24"/>
          <w:szCs w:val="24"/>
        </w:rPr>
        <w:t xml:space="preserve"> tag data</w:t>
      </w:r>
      <w:r w:rsidR="00B81DCC">
        <w:rPr>
          <w:sz w:val="24"/>
          <w:szCs w:val="24"/>
        </w:rPr>
        <w:t>,</w:t>
      </w:r>
      <w:r>
        <w:rPr>
          <w:sz w:val="24"/>
          <w:szCs w:val="24"/>
        </w:rPr>
        <w:t xml:space="preserve"> and injury and health desc</w:t>
      </w:r>
      <w:r>
        <w:rPr>
          <w:sz w:val="24"/>
          <w:szCs w:val="24"/>
        </w:rPr>
        <w:t>riptions on a Short-tailed Albatross Recovery Data Form. This collection</w:t>
      </w:r>
      <w:r w:rsidR="00A12371">
        <w:rPr>
          <w:sz w:val="24"/>
          <w:szCs w:val="24"/>
        </w:rPr>
        <w:t xml:space="preserve"> of </w:t>
      </w:r>
      <w:r w:rsidR="008C6D23">
        <w:rPr>
          <w:sz w:val="24"/>
          <w:szCs w:val="24"/>
        </w:rPr>
        <w:t>information</w:t>
      </w:r>
      <w:r>
        <w:rPr>
          <w:sz w:val="24"/>
          <w:szCs w:val="24"/>
        </w:rPr>
        <w:t xml:space="preserve"> fulfills that requirement.</w:t>
      </w:r>
    </w:p>
    <w:p w:rsidR="00641A04" w:rsidP="00F36657" w14:paraId="74732DA9" w14:textId="529870C9">
      <w:pPr>
        <w:pStyle w:val="Heading1"/>
        <w:numPr>
          <w:ilvl w:val="0"/>
          <w:numId w:val="5"/>
        </w:numPr>
        <w:tabs>
          <w:tab w:val="left" w:pos="360"/>
        </w:tabs>
        <w:spacing w:before="197"/>
        <w:ind w:left="360"/>
      </w:pPr>
      <w:r>
        <w:t>Indicate how, by whom, and for what purpose the information is to be used. Except for a new collection, indicate the actual use the agency ha</w:t>
      </w:r>
      <w:r>
        <w:t>s made of the information received from the current collection.</w:t>
      </w:r>
    </w:p>
    <w:p w:rsidR="004F26E9" w:rsidP="0020448B" w14:paraId="307D64FC" w14:textId="77777777">
      <w:pPr>
        <w:rPr>
          <w:sz w:val="24"/>
          <w:szCs w:val="24"/>
        </w:rPr>
      </w:pPr>
    </w:p>
    <w:p w:rsidR="00D025D4" w:rsidP="00D025D4" w14:paraId="5597E433" w14:textId="51FE845D">
      <w:pPr>
        <w:rPr>
          <w:sz w:val="24"/>
          <w:szCs w:val="24"/>
        </w:rPr>
      </w:pPr>
      <w:r>
        <w:rPr>
          <w:sz w:val="24"/>
          <w:szCs w:val="24"/>
        </w:rPr>
        <w:t>If a STAL is hooked or entangled by a Haw</w:t>
      </w:r>
      <w:r w:rsidR="00A12371">
        <w:rPr>
          <w:sz w:val="24"/>
          <w:szCs w:val="24"/>
        </w:rPr>
        <w:t xml:space="preserve">aii </w:t>
      </w:r>
      <w:r w:rsidR="00556894">
        <w:rPr>
          <w:sz w:val="24"/>
          <w:szCs w:val="24"/>
        </w:rPr>
        <w:t>long liner</w:t>
      </w:r>
      <w:r w:rsidR="00A12371">
        <w:rPr>
          <w:sz w:val="24"/>
          <w:szCs w:val="24"/>
        </w:rPr>
        <w:t>, regulations require</w:t>
      </w:r>
      <w:r>
        <w:rPr>
          <w:sz w:val="24"/>
          <w:szCs w:val="24"/>
        </w:rPr>
        <w:t xml:space="preserve"> that injured or dead STALs be brought on board the vessel. Additionally, the captain must: (a) contact NMFS, the U</w:t>
      </w:r>
      <w:r>
        <w:rPr>
          <w:sz w:val="24"/>
          <w:szCs w:val="24"/>
        </w:rPr>
        <w:t>SCG, or USFWS immediately</w:t>
      </w:r>
      <w:r w:rsidR="00B81DCC">
        <w:rPr>
          <w:sz w:val="24"/>
          <w:szCs w:val="24"/>
        </w:rPr>
        <w:t>;</w:t>
      </w:r>
      <w:r>
        <w:rPr>
          <w:sz w:val="24"/>
          <w:szCs w:val="24"/>
        </w:rPr>
        <w:t xml:space="preserve"> (b) complete a Short-tailed Albatross Recovery Data Form</w:t>
      </w:r>
      <w:r w:rsidR="00B81DCC">
        <w:rPr>
          <w:sz w:val="24"/>
          <w:szCs w:val="24"/>
        </w:rPr>
        <w:t>;</w:t>
      </w:r>
      <w:r>
        <w:rPr>
          <w:sz w:val="24"/>
          <w:szCs w:val="24"/>
        </w:rPr>
        <w:t xml:space="preserve"> and (c) attach identical information tags to the carcass and specimen bag if the STAL is dead and turn over the carcass to USFWS within 72 hours </w:t>
      </w:r>
      <w:r w:rsidR="008C6D23">
        <w:rPr>
          <w:sz w:val="24"/>
          <w:szCs w:val="24"/>
        </w:rPr>
        <w:t xml:space="preserve">of </w:t>
      </w:r>
      <w:r>
        <w:rPr>
          <w:sz w:val="24"/>
          <w:szCs w:val="24"/>
        </w:rPr>
        <w:t>returning to port.</w:t>
      </w:r>
    </w:p>
    <w:p w:rsidR="00D025D4" w:rsidP="00D025D4" w14:paraId="3F1A4B66" w14:textId="77777777">
      <w:pPr>
        <w:rPr>
          <w:sz w:val="24"/>
          <w:szCs w:val="24"/>
        </w:rPr>
      </w:pPr>
    </w:p>
    <w:p w:rsidR="00D025D4" w:rsidP="00D025D4" w14:paraId="6ECB5DD8" w14:textId="2A512B68">
      <w:pPr>
        <w:rPr>
          <w:sz w:val="24"/>
          <w:szCs w:val="24"/>
        </w:rPr>
      </w:pPr>
      <w:r>
        <w:rPr>
          <w:sz w:val="24"/>
          <w:szCs w:val="24"/>
        </w:rPr>
        <w:t>Onc</w:t>
      </w:r>
      <w:r>
        <w:rPr>
          <w:sz w:val="24"/>
          <w:szCs w:val="24"/>
        </w:rPr>
        <w:t>e notified, one of the agencies will arrange ship-to-shore dialogue with a veterinarian. The information recorded by the vessel operator on the Short-tailed Albatross Recovery Data Form will provide the veterinarian with a report of the injured STAL</w:t>
      </w:r>
      <w:r w:rsidR="007D7748">
        <w:rPr>
          <w:sz w:val="24"/>
          <w:szCs w:val="24"/>
        </w:rPr>
        <w:t>’s</w:t>
      </w:r>
      <w:r>
        <w:rPr>
          <w:sz w:val="24"/>
          <w:szCs w:val="24"/>
        </w:rPr>
        <w:t xml:space="preserve"> cond</w:t>
      </w:r>
      <w:r>
        <w:rPr>
          <w:sz w:val="24"/>
          <w:szCs w:val="24"/>
        </w:rPr>
        <w:t xml:space="preserve">ition. Additionally, the form will serve as a record for USFWS </w:t>
      </w:r>
      <w:r w:rsidR="007D7748">
        <w:rPr>
          <w:sz w:val="24"/>
          <w:szCs w:val="24"/>
        </w:rPr>
        <w:t>when</w:t>
      </w:r>
      <w:r w:rsidR="008C6D23">
        <w:rPr>
          <w:sz w:val="24"/>
          <w:szCs w:val="24"/>
        </w:rPr>
        <w:t xml:space="preserve"> </w:t>
      </w:r>
      <w:r>
        <w:rPr>
          <w:sz w:val="24"/>
          <w:szCs w:val="24"/>
        </w:rPr>
        <w:t>a dead STAL is returned to port and turned over to USFWS.</w:t>
      </w:r>
    </w:p>
    <w:p w:rsidR="00D025D4" w:rsidP="00D025D4" w14:paraId="0ADC26DA" w14:textId="77777777">
      <w:pPr>
        <w:rPr>
          <w:sz w:val="24"/>
          <w:szCs w:val="24"/>
        </w:rPr>
      </w:pPr>
    </w:p>
    <w:p w:rsidR="00D025D4" w:rsidP="00D025D4" w14:paraId="3ACB2494" w14:textId="33B89AD3">
      <w:pPr>
        <w:rPr>
          <w:sz w:val="24"/>
          <w:szCs w:val="24"/>
        </w:rPr>
      </w:pPr>
      <w:r>
        <w:rPr>
          <w:sz w:val="24"/>
          <w:szCs w:val="24"/>
        </w:rPr>
        <w:t xml:space="preserve">There </w:t>
      </w:r>
      <w:r w:rsidR="008C6D23">
        <w:rPr>
          <w:sz w:val="24"/>
          <w:szCs w:val="24"/>
        </w:rPr>
        <w:t xml:space="preserve">has </w:t>
      </w:r>
      <w:r>
        <w:rPr>
          <w:sz w:val="24"/>
          <w:szCs w:val="24"/>
        </w:rPr>
        <w:t xml:space="preserve">been no report or observation of </w:t>
      </w:r>
      <w:r w:rsidR="008C6D23">
        <w:rPr>
          <w:sz w:val="24"/>
          <w:szCs w:val="24"/>
        </w:rPr>
        <w:t xml:space="preserve">a </w:t>
      </w:r>
      <w:r>
        <w:rPr>
          <w:sz w:val="24"/>
          <w:szCs w:val="24"/>
        </w:rPr>
        <w:t xml:space="preserve">STAL incidentally taken by Hawaii-based </w:t>
      </w:r>
      <w:r w:rsidR="00556894">
        <w:rPr>
          <w:sz w:val="24"/>
          <w:szCs w:val="24"/>
        </w:rPr>
        <w:t>long liners</w:t>
      </w:r>
      <w:r w:rsidR="002435E0">
        <w:rPr>
          <w:sz w:val="24"/>
          <w:szCs w:val="24"/>
        </w:rPr>
        <w:t xml:space="preserve"> since the establishment of this requirement in 2002 (67 FR 34408, May 14, 2002)</w:t>
      </w:r>
      <w:r>
        <w:rPr>
          <w:sz w:val="24"/>
          <w:szCs w:val="24"/>
        </w:rPr>
        <w:t xml:space="preserve">. Estimates of the burden to fishermen are based on </w:t>
      </w:r>
      <w:r w:rsidR="008C6D23">
        <w:rPr>
          <w:sz w:val="24"/>
          <w:szCs w:val="24"/>
        </w:rPr>
        <w:t xml:space="preserve">a </w:t>
      </w:r>
      <w:r>
        <w:rPr>
          <w:sz w:val="24"/>
          <w:szCs w:val="24"/>
        </w:rPr>
        <w:t>January</w:t>
      </w:r>
      <w:r w:rsidR="008C6D23">
        <w:rPr>
          <w:sz w:val="24"/>
          <w:szCs w:val="24"/>
        </w:rPr>
        <w:t xml:space="preserve"> 6,</w:t>
      </w:r>
      <w:r>
        <w:rPr>
          <w:sz w:val="24"/>
          <w:szCs w:val="24"/>
        </w:rPr>
        <w:t xml:space="preserve"> 2012</w:t>
      </w:r>
      <w:r w:rsidR="008C6D23">
        <w:rPr>
          <w:sz w:val="24"/>
          <w:szCs w:val="24"/>
        </w:rPr>
        <w:t>,</w:t>
      </w:r>
      <w:r>
        <w:rPr>
          <w:sz w:val="24"/>
          <w:szCs w:val="24"/>
        </w:rPr>
        <w:t xml:space="preserve"> </w:t>
      </w:r>
      <w:r>
        <w:rPr>
          <w:sz w:val="24"/>
          <w:szCs w:val="24"/>
        </w:rPr>
        <w:t>BiOp</w:t>
      </w:r>
      <w:r>
        <w:rPr>
          <w:sz w:val="24"/>
          <w:szCs w:val="24"/>
        </w:rPr>
        <w:t xml:space="preserve"> </w:t>
      </w:r>
      <w:r w:rsidR="008C6D23">
        <w:rPr>
          <w:sz w:val="24"/>
          <w:szCs w:val="24"/>
        </w:rPr>
        <w:t xml:space="preserve">that </w:t>
      </w:r>
      <w:r>
        <w:rPr>
          <w:sz w:val="24"/>
          <w:szCs w:val="24"/>
        </w:rPr>
        <w:t xml:space="preserve">estimated </w:t>
      </w:r>
      <w:r w:rsidR="008C6D23">
        <w:rPr>
          <w:sz w:val="24"/>
          <w:szCs w:val="24"/>
        </w:rPr>
        <w:t xml:space="preserve">a </w:t>
      </w:r>
      <w:r>
        <w:rPr>
          <w:sz w:val="24"/>
          <w:szCs w:val="24"/>
        </w:rPr>
        <w:t>take of three STAL every five years.</w:t>
      </w:r>
    </w:p>
    <w:p w:rsidR="00D025D4" w:rsidP="00D025D4" w14:paraId="1E472220" w14:textId="77777777">
      <w:pPr>
        <w:rPr>
          <w:sz w:val="24"/>
          <w:szCs w:val="24"/>
        </w:rPr>
      </w:pPr>
    </w:p>
    <w:p w:rsidR="004F26E9" w:rsidP="0020448B" w14:paraId="349DA510" w14:textId="651F9D6E">
      <w:pPr>
        <w:rPr>
          <w:sz w:val="24"/>
          <w:szCs w:val="24"/>
        </w:rPr>
      </w:pPr>
      <w:r>
        <w:rPr>
          <w:sz w:val="24"/>
          <w:szCs w:val="24"/>
        </w:rPr>
        <w:t xml:space="preserve">As explained in the preceding paragraphs, the information gathered has </w:t>
      </w:r>
      <w:r>
        <w:rPr>
          <w:sz w:val="24"/>
          <w:szCs w:val="24"/>
        </w:rPr>
        <w:t>utility. NMFS</w:t>
      </w:r>
      <w:r w:rsidR="00B81DCC">
        <w:rPr>
          <w:sz w:val="24"/>
          <w:szCs w:val="24"/>
        </w:rPr>
        <w:t>, USFWS and USCG</w:t>
      </w:r>
      <w:r>
        <w:rPr>
          <w:sz w:val="24"/>
          <w:szCs w:val="24"/>
        </w:rPr>
        <w:t xml:space="preserve"> will retain control over the information and safeguard it from improper access, modification, and destruction, consistent with standards for confidentiality, privacy, and electronic information. See response to Question 10 of </w:t>
      </w:r>
      <w:r>
        <w:rPr>
          <w:sz w:val="24"/>
          <w:szCs w:val="24"/>
        </w:rPr>
        <w:t>this Supporting Statement for more information on confidentiality and privacy. This information collection is designed to yield data that meet all applicable information quality guidelines. Although the information collected is not expected to be dissemina</w:t>
      </w:r>
      <w:r>
        <w:rPr>
          <w:sz w:val="24"/>
          <w:szCs w:val="24"/>
        </w:rPr>
        <w:t>ted directly to the public, results may be used in scientific, management, technical or general informational publications. Should NMFS</w:t>
      </w:r>
      <w:r w:rsidR="00B81DCC">
        <w:rPr>
          <w:sz w:val="24"/>
          <w:szCs w:val="24"/>
        </w:rPr>
        <w:t>, USFWS, or USCG</w:t>
      </w:r>
      <w:r>
        <w:rPr>
          <w:sz w:val="24"/>
          <w:szCs w:val="24"/>
        </w:rPr>
        <w:t xml:space="preserve"> decide to disseminate the information, it will be subject to the quality control measures and pre-dissem</w:t>
      </w:r>
      <w:r>
        <w:rPr>
          <w:sz w:val="24"/>
          <w:szCs w:val="24"/>
        </w:rPr>
        <w:t xml:space="preserve">ination review pursuant </w:t>
      </w:r>
      <w:r w:rsidRPr="000C2855">
        <w:rPr>
          <w:sz w:val="24"/>
          <w:szCs w:val="24"/>
        </w:rPr>
        <w:t xml:space="preserve">to </w:t>
      </w:r>
      <w:hyperlink r:id="rId5" w:history="1">
        <w:r w:rsidRPr="000C2855">
          <w:rPr>
            <w:rStyle w:val="Hyperlink"/>
            <w:sz w:val="24"/>
            <w:szCs w:val="24"/>
          </w:rPr>
          <w:t>section 515 of Public Law 106-554</w:t>
        </w:r>
      </w:hyperlink>
      <w:r>
        <w:rPr>
          <w:sz w:val="24"/>
          <w:szCs w:val="24"/>
        </w:rPr>
        <w:t>.</w:t>
      </w:r>
    </w:p>
    <w:p w:rsidR="004F26E9" w:rsidP="0020448B" w14:paraId="1ED21F45" w14:textId="77777777">
      <w:pPr>
        <w:rPr>
          <w:sz w:val="24"/>
          <w:szCs w:val="24"/>
        </w:rPr>
      </w:pPr>
    </w:p>
    <w:p w:rsidR="004954C1" w:rsidRPr="004954C1" w:rsidP="002026BC" w14:paraId="769F446E" w14:textId="7A2BEC54">
      <w:pPr>
        <w:pStyle w:val="ListParagraph"/>
        <w:numPr>
          <w:ilvl w:val="0"/>
          <w:numId w:val="5"/>
        </w:numPr>
        <w:pBdr>
          <w:top w:val="nil"/>
          <w:left w:val="nil"/>
          <w:bottom w:val="nil"/>
          <w:right w:val="nil"/>
          <w:between w:val="nil"/>
        </w:pBdr>
        <w:tabs>
          <w:tab w:val="left" w:pos="360"/>
        </w:tabs>
        <w:autoSpaceDE/>
        <w:autoSpaceDN/>
        <w:adjustRightInd/>
        <w:spacing w:before="199"/>
        <w:ind w:left="360"/>
        <w:rPr>
          <w:b/>
          <w:color w:val="000000"/>
        </w:rPr>
      </w:pPr>
      <w:r w:rsidRPr="004954C1">
        <w:rPr>
          <w:b/>
          <w:color w:val="000000"/>
          <w:sz w:val="24"/>
          <w:szCs w:val="24"/>
        </w:rPr>
        <w:t xml:space="preserve">Describe whether, </w:t>
      </w:r>
      <w:r w:rsidRPr="004954C1">
        <w:rPr>
          <w:b/>
          <w:color w:val="000000"/>
          <w:sz w:val="24"/>
          <w:szCs w:val="24"/>
        </w:rPr>
        <w:t>and to what extent, the collection of information involves the use of automated, electronic, mechanical, or other technological collection techniques or other forms of information technology, e.g. permitting electronic submission of responses, and the basi</w:t>
      </w:r>
      <w:r w:rsidRPr="004954C1">
        <w:rPr>
          <w:b/>
          <w:color w:val="000000"/>
          <w:sz w:val="24"/>
          <w:szCs w:val="24"/>
        </w:rPr>
        <w:t>s for the decision for adopting this means of collection. Also, describe any consideration of using information technology to reduce burden.</w:t>
      </w:r>
    </w:p>
    <w:p w:rsidR="00D025D4" w:rsidP="00D025D4" w14:paraId="5691145C" w14:textId="64289819">
      <w:pPr>
        <w:rPr>
          <w:sz w:val="24"/>
          <w:szCs w:val="24"/>
        </w:rPr>
      </w:pPr>
    </w:p>
    <w:p w:rsidR="00D025D4" w:rsidP="00D025D4" w14:paraId="16C6F7E6" w14:textId="01B80D6C">
      <w:pPr>
        <w:rPr>
          <w:sz w:val="24"/>
          <w:szCs w:val="24"/>
        </w:rPr>
      </w:pPr>
      <w:r w:rsidRPr="00EB2C0D">
        <w:rPr>
          <w:sz w:val="24"/>
          <w:szCs w:val="24"/>
        </w:rPr>
        <w:t>Most communications between a</w:t>
      </w:r>
      <w:r w:rsidR="001B65A8">
        <w:rPr>
          <w:sz w:val="24"/>
          <w:szCs w:val="24"/>
        </w:rPr>
        <w:t>t-sea Hawaii long</w:t>
      </w:r>
      <w:r w:rsidR="009850A7">
        <w:rPr>
          <w:sz w:val="24"/>
          <w:szCs w:val="24"/>
        </w:rPr>
        <w:t xml:space="preserve"> </w:t>
      </w:r>
      <w:r w:rsidR="001B65A8">
        <w:rPr>
          <w:sz w:val="24"/>
          <w:szCs w:val="24"/>
        </w:rPr>
        <w:t>liners and NMFS</w:t>
      </w:r>
      <w:r w:rsidR="0036501A">
        <w:rPr>
          <w:sz w:val="24"/>
          <w:szCs w:val="24"/>
        </w:rPr>
        <w:t xml:space="preserve"> are by telephone </w:t>
      </w:r>
      <w:r w:rsidR="001B65A8">
        <w:rPr>
          <w:sz w:val="24"/>
          <w:szCs w:val="24"/>
        </w:rPr>
        <w:t>or</w:t>
      </w:r>
      <w:r w:rsidRPr="00EB2C0D">
        <w:rPr>
          <w:sz w:val="24"/>
          <w:szCs w:val="24"/>
        </w:rPr>
        <w:t xml:space="preserve"> satellite telephone. Some Hawaii</w:t>
      </w:r>
      <w:r w:rsidRPr="00EB2C0D">
        <w:rPr>
          <w:sz w:val="24"/>
          <w:szCs w:val="24"/>
        </w:rPr>
        <w:t xml:space="preserve"> long</w:t>
      </w:r>
      <w:r w:rsidR="009850A7">
        <w:rPr>
          <w:sz w:val="24"/>
          <w:szCs w:val="24"/>
        </w:rPr>
        <w:t xml:space="preserve"> </w:t>
      </w:r>
      <w:r w:rsidRPr="00EB2C0D">
        <w:rPr>
          <w:sz w:val="24"/>
          <w:szCs w:val="24"/>
        </w:rPr>
        <w:t>liners may also communicate through vessel monitoring system (VMS) units by voice or email; however, the majority of long</w:t>
      </w:r>
      <w:r w:rsidR="009850A7">
        <w:rPr>
          <w:sz w:val="24"/>
          <w:szCs w:val="24"/>
        </w:rPr>
        <w:t xml:space="preserve"> </w:t>
      </w:r>
      <w:r w:rsidRPr="00EB2C0D">
        <w:rPr>
          <w:sz w:val="24"/>
          <w:szCs w:val="24"/>
        </w:rPr>
        <w:t xml:space="preserve">liners lack on-board computers needed to enable VMS units for ship-to-shore messaging. </w:t>
      </w:r>
      <w:r w:rsidR="0036501A">
        <w:rPr>
          <w:sz w:val="24"/>
          <w:szCs w:val="24"/>
        </w:rPr>
        <w:t>Tablets issued to vessel opera</w:t>
      </w:r>
      <w:r w:rsidR="005A4ACA">
        <w:rPr>
          <w:sz w:val="24"/>
          <w:szCs w:val="24"/>
        </w:rPr>
        <w:t xml:space="preserve">tors for electronic logbooks </w:t>
      </w:r>
      <w:r w:rsidR="001156BB">
        <w:rPr>
          <w:sz w:val="24"/>
          <w:szCs w:val="24"/>
        </w:rPr>
        <w:t xml:space="preserve">communicate via the VMS unit, but </w:t>
      </w:r>
      <w:r w:rsidR="005A4ACA">
        <w:rPr>
          <w:sz w:val="24"/>
          <w:szCs w:val="24"/>
        </w:rPr>
        <w:t>can</w:t>
      </w:r>
      <w:r w:rsidR="0036501A">
        <w:rPr>
          <w:sz w:val="24"/>
          <w:szCs w:val="24"/>
        </w:rPr>
        <w:t xml:space="preserve">not </w:t>
      </w:r>
      <w:r w:rsidR="007D7748">
        <w:rPr>
          <w:sz w:val="24"/>
          <w:szCs w:val="24"/>
        </w:rPr>
        <w:t xml:space="preserve">be </w:t>
      </w:r>
      <w:r w:rsidR="0036501A">
        <w:rPr>
          <w:sz w:val="24"/>
          <w:szCs w:val="24"/>
        </w:rPr>
        <w:t xml:space="preserve">used for email. </w:t>
      </w:r>
      <w:r w:rsidR="007D7748">
        <w:rPr>
          <w:sz w:val="24"/>
          <w:szCs w:val="24"/>
        </w:rPr>
        <w:t>S</w:t>
      </w:r>
      <w:r w:rsidR="001156BB">
        <w:rPr>
          <w:sz w:val="24"/>
          <w:szCs w:val="24"/>
        </w:rPr>
        <w:t xml:space="preserve">ome vessels are equipped with </w:t>
      </w:r>
      <w:r w:rsidR="001156BB">
        <w:rPr>
          <w:sz w:val="24"/>
          <w:szCs w:val="24"/>
        </w:rPr>
        <w:t>Starlink</w:t>
      </w:r>
      <w:r w:rsidR="001156BB">
        <w:rPr>
          <w:sz w:val="24"/>
          <w:szCs w:val="24"/>
        </w:rPr>
        <w:t xml:space="preserve"> and may communicate via email. </w:t>
      </w:r>
      <w:r w:rsidR="007D7748">
        <w:rPr>
          <w:sz w:val="24"/>
          <w:szCs w:val="24"/>
        </w:rPr>
        <w:t xml:space="preserve">NMFS anticipates that if a STAL is hooked or entangled, the vessel operator would likely make the immediate contact to NMFS, USCG or USFWS via telephone or satellite phone. </w:t>
      </w:r>
      <w:r w:rsidRPr="00931FA7" w:rsidR="00931FA7">
        <w:rPr>
          <w:sz w:val="24"/>
          <w:szCs w:val="24"/>
        </w:rPr>
        <w:t xml:space="preserve">The Short-tailed Albatross Recovery Data Form is a fillable PDF, which facilitates its completion on a computer or tablet, and its submission via email. </w:t>
      </w:r>
    </w:p>
    <w:p w:rsidR="00556894" w:rsidP="00D025D4" w14:paraId="18315458" w14:textId="377D7F46">
      <w:pPr>
        <w:rPr>
          <w:sz w:val="24"/>
          <w:szCs w:val="24"/>
        </w:rPr>
      </w:pPr>
    </w:p>
    <w:p w:rsidR="00556894" w:rsidP="00D025D4" w14:paraId="648868F5" w14:textId="03D89DC8">
      <w:pPr>
        <w:rPr>
          <w:sz w:val="24"/>
          <w:szCs w:val="24"/>
        </w:rPr>
      </w:pPr>
    </w:p>
    <w:p w:rsidR="004F26E9" w:rsidP="00493868" w14:paraId="0BC96B36" w14:textId="77777777">
      <w:pPr>
        <w:tabs>
          <w:tab w:val="left" w:pos="540"/>
        </w:tabs>
        <w:ind w:left="540" w:hanging="540"/>
        <w:rPr>
          <w:sz w:val="24"/>
          <w:szCs w:val="24"/>
        </w:rPr>
      </w:pPr>
      <w:r>
        <w:rPr>
          <w:b/>
          <w:bCs/>
          <w:sz w:val="24"/>
          <w:szCs w:val="24"/>
        </w:rPr>
        <w:t>4.</w:t>
      </w:r>
      <w:r>
        <w:rPr>
          <w:b/>
          <w:bCs/>
          <w:sz w:val="24"/>
          <w:szCs w:val="24"/>
        </w:rPr>
        <w:tab/>
      </w:r>
      <w:r w:rsidRPr="000A0540">
        <w:rPr>
          <w:b/>
          <w:bCs/>
          <w:sz w:val="24"/>
          <w:szCs w:val="24"/>
        </w:rPr>
        <w:t xml:space="preserve">Describe efforts to identify </w:t>
      </w:r>
      <w:r w:rsidRPr="000A0540">
        <w:rPr>
          <w:b/>
          <w:bCs/>
          <w:sz w:val="24"/>
          <w:szCs w:val="24"/>
        </w:rPr>
        <w:t>duplication</w:t>
      </w:r>
      <w:r>
        <w:rPr>
          <w:b/>
          <w:bCs/>
          <w:sz w:val="24"/>
          <w:szCs w:val="24"/>
        </w:rPr>
        <w:t>.</w:t>
      </w:r>
    </w:p>
    <w:p w:rsidR="004F26E9" w:rsidP="0020448B" w14:paraId="4922A4EC" w14:textId="77777777">
      <w:pPr>
        <w:rPr>
          <w:sz w:val="24"/>
          <w:szCs w:val="24"/>
        </w:rPr>
      </w:pPr>
    </w:p>
    <w:p w:rsidR="00D025D4" w:rsidP="00D025D4" w14:paraId="511DD550" w14:textId="0F74B080">
      <w:pPr>
        <w:rPr>
          <w:sz w:val="24"/>
          <w:szCs w:val="24"/>
        </w:rPr>
      </w:pPr>
      <w:r w:rsidRPr="00EB2C0D">
        <w:rPr>
          <w:sz w:val="24"/>
          <w:szCs w:val="24"/>
        </w:rPr>
        <w:t xml:space="preserve">NMFS </w:t>
      </w:r>
      <w:r w:rsidR="007D7748">
        <w:rPr>
          <w:sz w:val="24"/>
          <w:szCs w:val="24"/>
        </w:rPr>
        <w:t>and USFWS</w:t>
      </w:r>
      <w:r w:rsidRPr="00EB2C0D">
        <w:rPr>
          <w:sz w:val="24"/>
          <w:szCs w:val="24"/>
        </w:rPr>
        <w:t xml:space="preserve"> considered whether there were other collections by </w:t>
      </w:r>
      <w:r>
        <w:rPr>
          <w:sz w:val="24"/>
          <w:szCs w:val="24"/>
        </w:rPr>
        <w:t>US</w:t>
      </w:r>
      <w:r w:rsidRPr="00EB2C0D">
        <w:rPr>
          <w:sz w:val="24"/>
          <w:szCs w:val="24"/>
        </w:rPr>
        <w:t xml:space="preserve">FWS or other Federal agencies that might meet the information </w:t>
      </w:r>
      <w:r w:rsidR="007D7748">
        <w:rPr>
          <w:sz w:val="24"/>
          <w:szCs w:val="24"/>
        </w:rPr>
        <w:t>requirements</w:t>
      </w:r>
      <w:r w:rsidRPr="00EB2C0D">
        <w:rPr>
          <w:sz w:val="24"/>
          <w:szCs w:val="24"/>
        </w:rPr>
        <w:t xml:space="preserve"> presented above. </w:t>
      </w:r>
      <w:r w:rsidR="008C6D23">
        <w:rPr>
          <w:sz w:val="24"/>
          <w:szCs w:val="24"/>
        </w:rPr>
        <w:t xml:space="preserve">We </w:t>
      </w:r>
      <w:r w:rsidRPr="00EB2C0D">
        <w:rPr>
          <w:sz w:val="24"/>
          <w:szCs w:val="24"/>
        </w:rPr>
        <w:t>concluded that no other collections would meet the at-sea notification, recover</w:t>
      </w:r>
      <w:r w:rsidRPr="00EB2C0D">
        <w:rPr>
          <w:sz w:val="24"/>
          <w:szCs w:val="24"/>
        </w:rPr>
        <w:t>y data collection, or specimen identification requirements.</w:t>
      </w:r>
    </w:p>
    <w:p w:rsidR="004F26E9" w:rsidP="0020448B" w14:paraId="008D4744" w14:textId="77777777">
      <w:pPr>
        <w:rPr>
          <w:sz w:val="24"/>
          <w:szCs w:val="24"/>
        </w:rPr>
      </w:pPr>
    </w:p>
    <w:p w:rsidR="004F26E9" w:rsidP="00493868" w14:paraId="46F3B014" w14:textId="77777777">
      <w:pPr>
        <w:tabs>
          <w:tab w:val="left" w:pos="540"/>
        </w:tabs>
        <w:ind w:left="540" w:hanging="540"/>
        <w:rPr>
          <w:sz w:val="24"/>
          <w:szCs w:val="24"/>
        </w:rPr>
      </w:pPr>
      <w:r>
        <w:rPr>
          <w:b/>
          <w:bCs/>
          <w:sz w:val="24"/>
          <w:szCs w:val="24"/>
        </w:rPr>
        <w:t>5.</w:t>
      </w:r>
      <w:r>
        <w:rPr>
          <w:b/>
          <w:bCs/>
          <w:sz w:val="24"/>
          <w:szCs w:val="24"/>
        </w:rPr>
        <w:tab/>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P="0020448B" w14:paraId="0DB6C7D6" w14:textId="77777777">
      <w:pPr>
        <w:rPr>
          <w:sz w:val="24"/>
          <w:szCs w:val="24"/>
        </w:rPr>
      </w:pPr>
    </w:p>
    <w:p w:rsidR="00D025D4" w:rsidRPr="00EB2C0D" w:rsidP="00D025D4" w14:paraId="381D1025" w14:textId="5592F6BD">
      <w:pPr>
        <w:rPr>
          <w:sz w:val="24"/>
          <w:szCs w:val="24"/>
        </w:rPr>
      </w:pPr>
      <w:r w:rsidRPr="00EB2C0D">
        <w:rPr>
          <w:sz w:val="24"/>
          <w:szCs w:val="24"/>
        </w:rPr>
        <w:t xml:space="preserve">All of the vessels in the Hawaii-based longline fishery are </w:t>
      </w:r>
      <w:r w:rsidRPr="00EB2C0D">
        <w:rPr>
          <w:sz w:val="24"/>
          <w:szCs w:val="24"/>
        </w:rPr>
        <w:t>small business entities of similar sizes and are affected comparably. No special measures are needed to accommodate different sized businesses. Only a minimum amount of data</w:t>
      </w:r>
      <w:r w:rsidR="008C6D23">
        <w:rPr>
          <w:sz w:val="24"/>
          <w:szCs w:val="24"/>
        </w:rPr>
        <w:t xml:space="preserve"> </w:t>
      </w:r>
      <w:r w:rsidRPr="00EB2C0D">
        <w:rPr>
          <w:sz w:val="24"/>
          <w:szCs w:val="24"/>
        </w:rPr>
        <w:t>are</w:t>
      </w:r>
      <w:r w:rsidRPr="00EB2C0D">
        <w:rPr>
          <w:sz w:val="24"/>
          <w:szCs w:val="24"/>
        </w:rPr>
        <w:t xml:space="preserve"> collected through this program.</w:t>
      </w:r>
    </w:p>
    <w:p w:rsidR="004F26E9" w:rsidP="0020448B" w14:paraId="4E012625" w14:textId="77777777">
      <w:pPr>
        <w:rPr>
          <w:sz w:val="24"/>
          <w:szCs w:val="24"/>
        </w:rPr>
      </w:pPr>
    </w:p>
    <w:p w:rsidR="004F26E9" w:rsidP="00493868" w14:paraId="1D2136F4" w14:textId="77777777">
      <w:pPr>
        <w:tabs>
          <w:tab w:val="left" w:pos="540"/>
        </w:tabs>
        <w:ind w:left="540" w:hanging="540"/>
        <w:rPr>
          <w:sz w:val="24"/>
          <w:szCs w:val="24"/>
        </w:rPr>
      </w:pPr>
      <w:r>
        <w:rPr>
          <w:b/>
          <w:bCs/>
          <w:sz w:val="24"/>
          <w:szCs w:val="24"/>
        </w:rPr>
        <w:t>6.</w:t>
      </w:r>
      <w:r>
        <w:rPr>
          <w:b/>
          <w:bCs/>
          <w:sz w:val="24"/>
          <w:szCs w:val="24"/>
        </w:rPr>
        <w:tab/>
      </w:r>
      <w:r w:rsidRPr="000A0540">
        <w:rPr>
          <w:b/>
          <w:bCs/>
          <w:sz w:val="24"/>
          <w:szCs w:val="24"/>
        </w:rPr>
        <w:t>Describe the consequences to the Federal p</w:t>
      </w:r>
      <w:r w:rsidRPr="000A0540">
        <w:rPr>
          <w:b/>
          <w:bCs/>
          <w:sz w:val="24"/>
          <w:szCs w:val="24"/>
        </w:rPr>
        <w:t>rogram or policy activities if the collection is not conducted or is conducted less frequently</w:t>
      </w:r>
      <w:r>
        <w:rPr>
          <w:b/>
          <w:bCs/>
          <w:sz w:val="24"/>
          <w:szCs w:val="24"/>
        </w:rPr>
        <w:t>.</w:t>
      </w:r>
      <w:r>
        <w:rPr>
          <w:sz w:val="24"/>
          <w:szCs w:val="24"/>
        </w:rPr>
        <w:t xml:space="preserve"> </w:t>
      </w:r>
    </w:p>
    <w:p w:rsidR="004F26E9" w:rsidP="0020448B" w14:paraId="1E45FC7E" w14:textId="77777777">
      <w:pPr>
        <w:rPr>
          <w:sz w:val="24"/>
          <w:szCs w:val="24"/>
        </w:rPr>
      </w:pPr>
    </w:p>
    <w:p w:rsidR="004F26E9" w:rsidP="0020448B" w14:paraId="7DF43D0B" w14:textId="1966FA57">
      <w:pPr>
        <w:rPr>
          <w:sz w:val="24"/>
          <w:szCs w:val="24"/>
        </w:rPr>
      </w:pPr>
      <w:r w:rsidRPr="005F4A9E">
        <w:rPr>
          <w:sz w:val="24"/>
          <w:szCs w:val="24"/>
        </w:rPr>
        <w:t xml:space="preserve">If this information is not collected, </w:t>
      </w:r>
      <w:r w:rsidR="00F5353D">
        <w:rPr>
          <w:sz w:val="24"/>
          <w:szCs w:val="24"/>
        </w:rPr>
        <w:t>f</w:t>
      </w:r>
      <w:r w:rsidR="008C6D23">
        <w:rPr>
          <w:sz w:val="24"/>
          <w:szCs w:val="24"/>
        </w:rPr>
        <w:t xml:space="preserve">ishermen </w:t>
      </w:r>
      <w:r w:rsidRPr="005F4A9E">
        <w:rPr>
          <w:sz w:val="24"/>
          <w:szCs w:val="24"/>
        </w:rPr>
        <w:t xml:space="preserve">will not </w:t>
      </w:r>
      <w:r w:rsidRPr="005F4A9E">
        <w:rPr>
          <w:sz w:val="24"/>
          <w:szCs w:val="24"/>
        </w:rPr>
        <w:t>be in compliance with</w:t>
      </w:r>
      <w:r w:rsidRPr="005F4A9E">
        <w:rPr>
          <w:sz w:val="24"/>
          <w:szCs w:val="24"/>
        </w:rPr>
        <w:t xml:space="preserve"> </w:t>
      </w:r>
      <w:r>
        <w:rPr>
          <w:sz w:val="24"/>
          <w:szCs w:val="24"/>
        </w:rPr>
        <w:t>50 CFR 665.815(b)</w:t>
      </w:r>
      <w:r w:rsidR="00F5353D">
        <w:rPr>
          <w:sz w:val="24"/>
          <w:szCs w:val="24"/>
        </w:rPr>
        <w:t xml:space="preserve"> and </w:t>
      </w:r>
      <w:r w:rsidRPr="005F4A9E">
        <w:rPr>
          <w:sz w:val="24"/>
          <w:szCs w:val="24"/>
        </w:rPr>
        <w:t xml:space="preserve">the ability of NMFS and </w:t>
      </w:r>
      <w:r>
        <w:rPr>
          <w:sz w:val="24"/>
          <w:szCs w:val="24"/>
        </w:rPr>
        <w:t>US</w:t>
      </w:r>
      <w:r w:rsidRPr="005F4A9E">
        <w:rPr>
          <w:sz w:val="24"/>
          <w:szCs w:val="24"/>
        </w:rPr>
        <w:t>FWS to effectively respond to a</w:t>
      </w:r>
      <w:r w:rsidRPr="005F4A9E">
        <w:rPr>
          <w:sz w:val="24"/>
          <w:szCs w:val="24"/>
        </w:rPr>
        <w:t xml:space="preserve">ny potential take of a STAL in the Hawaii longline </w:t>
      </w:r>
      <w:r w:rsidR="008C6D23">
        <w:rPr>
          <w:sz w:val="24"/>
          <w:szCs w:val="24"/>
        </w:rPr>
        <w:t xml:space="preserve">fisheries </w:t>
      </w:r>
      <w:r w:rsidRPr="005F4A9E">
        <w:rPr>
          <w:sz w:val="24"/>
          <w:szCs w:val="24"/>
        </w:rPr>
        <w:t>would be compromised.</w:t>
      </w:r>
    </w:p>
    <w:p w:rsidR="004F26E9" w:rsidP="0020448B" w14:paraId="1DD6D5F2" w14:textId="77777777">
      <w:pPr>
        <w:rPr>
          <w:sz w:val="24"/>
          <w:szCs w:val="24"/>
        </w:rPr>
      </w:pPr>
    </w:p>
    <w:p w:rsidR="004F26E9" w:rsidP="00493868" w14:paraId="55DA5DA2" w14:textId="77777777">
      <w:pPr>
        <w:tabs>
          <w:tab w:val="left" w:pos="540"/>
        </w:tabs>
        <w:ind w:left="540" w:hanging="540"/>
        <w:rPr>
          <w:sz w:val="24"/>
          <w:szCs w:val="24"/>
        </w:rPr>
      </w:pPr>
      <w:r>
        <w:rPr>
          <w:b/>
          <w:bCs/>
          <w:sz w:val="24"/>
          <w:szCs w:val="24"/>
        </w:rPr>
        <w:t>7.</w:t>
      </w:r>
      <w:r>
        <w:rPr>
          <w:b/>
          <w:bCs/>
          <w:sz w:val="24"/>
          <w:szCs w:val="24"/>
        </w:rPr>
        <w:tab/>
      </w:r>
      <w:r w:rsidRPr="000A0540">
        <w:rPr>
          <w:b/>
          <w:bCs/>
          <w:sz w:val="24"/>
          <w:szCs w:val="24"/>
        </w:rPr>
        <w:t>Explain any special circumstances that require the collection to be conducted in a manner inconsistent with OMB guidelines.</w:t>
      </w:r>
      <w:r>
        <w:rPr>
          <w:b/>
          <w:bCs/>
          <w:sz w:val="24"/>
          <w:szCs w:val="24"/>
        </w:rPr>
        <w:t xml:space="preserve"> </w:t>
      </w:r>
    </w:p>
    <w:p w:rsidR="004F26E9" w:rsidP="00CD5390" w14:paraId="3546FCF3" w14:textId="77777777">
      <w:pPr>
        <w:rPr>
          <w:sz w:val="24"/>
          <w:szCs w:val="24"/>
        </w:rPr>
      </w:pPr>
    </w:p>
    <w:p w:rsidR="004F26E9" w:rsidP="00CD5390" w14:paraId="7F62BBBB" w14:textId="77777777">
      <w:pPr>
        <w:rPr>
          <w:sz w:val="24"/>
          <w:szCs w:val="24"/>
        </w:rPr>
      </w:pPr>
      <w:r w:rsidRPr="005F4A9E">
        <w:rPr>
          <w:sz w:val="24"/>
          <w:szCs w:val="24"/>
        </w:rPr>
        <w:t xml:space="preserve">This collection is consistent with the OMB </w:t>
      </w:r>
      <w:r w:rsidRPr="005F4A9E">
        <w:rPr>
          <w:sz w:val="24"/>
          <w:szCs w:val="24"/>
        </w:rPr>
        <w:t>guidelines, except that its frequency may exceed the minimum quarterly reporting schedule. This is because the collection is varied and unscheduled; its implementation requires immediate action and use of the information.</w:t>
      </w:r>
    </w:p>
    <w:p w:rsidR="00725C5C" w:rsidP="00CD5390" w14:paraId="09C903C0" w14:textId="77777777">
      <w:pPr>
        <w:rPr>
          <w:b/>
          <w:bCs/>
          <w:sz w:val="24"/>
          <w:szCs w:val="24"/>
        </w:rPr>
      </w:pPr>
    </w:p>
    <w:p w:rsidR="00556894" w:rsidP="00F36657" w14:paraId="33A75768" w14:textId="77777777">
      <w:pPr>
        <w:pStyle w:val="NormalWeb"/>
        <w:spacing w:before="80" w:beforeAutospacing="0" w:after="0" w:afterAutospacing="0"/>
        <w:ind w:left="360" w:hanging="360"/>
        <w:textAlignment w:val="baseline"/>
        <w:rPr>
          <w:b/>
          <w:bCs/>
          <w:color w:val="000000"/>
        </w:rPr>
      </w:pPr>
      <w:r>
        <w:rPr>
          <w:b/>
          <w:bCs/>
        </w:rPr>
        <w:t>8.</w:t>
      </w:r>
      <w:r>
        <w:rPr>
          <w:b/>
          <w:bCs/>
        </w:rPr>
        <w:tab/>
      </w:r>
      <w:r>
        <w:rPr>
          <w:b/>
          <w:bCs/>
          <w:color w:val="000000"/>
        </w:rPr>
        <w:t xml:space="preserve">If applicable, provide a copy </w:t>
      </w:r>
      <w:r>
        <w:rPr>
          <w:b/>
          <w:bCs/>
          <w:color w:val="000000"/>
        </w:rPr>
        <w:t>and identify the date and page number of publications in the Federal Register of the agency's notice, required by 5 CFR 1320.8 (d), soliciting comments on the information collection prior to submission to OMB. Summarize public comments received in response</w:t>
      </w:r>
      <w:r>
        <w:rPr>
          <w:b/>
          <w:bCs/>
          <w:color w:val="000000"/>
        </w:rPr>
        <w:t xml:space="preserve"> to that notice and describe actions taken by the agency in response to these comments. Specifically address comments received on cost and hour burden.</w:t>
      </w:r>
    </w:p>
    <w:p w:rsidR="004F26E9" w:rsidP="00556894" w14:paraId="0907F274" w14:textId="364296FE">
      <w:pPr>
        <w:tabs>
          <w:tab w:val="left" w:pos="540"/>
        </w:tabs>
        <w:ind w:left="540" w:hanging="540"/>
        <w:rPr>
          <w:sz w:val="24"/>
          <w:szCs w:val="24"/>
        </w:rPr>
      </w:pPr>
    </w:p>
    <w:p w:rsidR="004F26E9" w:rsidP="00CD5390" w14:paraId="10ECF38E" w14:textId="009CA104">
      <w:pPr>
        <w:rPr>
          <w:sz w:val="24"/>
          <w:szCs w:val="24"/>
        </w:rPr>
      </w:pPr>
      <w:r>
        <w:rPr>
          <w:sz w:val="24"/>
          <w:szCs w:val="24"/>
        </w:rPr>
        <w:t>NMFS published a</w:t>
      </w:r>
      <w:r w:rsidR="001E6F72">
        <w:rPr>
          <w:sz w:val="24"/>
          <w:szCs w:val="24"/>
        </w:rPr>
        <w:t xml:space="preserve"> </w:t>
      </w:r>
      <w:r w:rsidRPr="00553B90" w:rsidR="001E6F72">
        <w:rPr>
          <w:i/>
          <w:sz w:val="24"/>
          <w:szCs w:val="24"/>
        </w:rPr>
        <w:t>Federal Register</w:t>
      </w:r>
      <w:r w:rsidR="001E6F72">
        <w:rPr>
          <w:sz w:val="24"/>
          <w:szCs w:val="24"/>
        </w:rPr>
        <w:t xml:space="preserve"> </w:t>
      </w:r>
      <w:r w:rsidR="008C6D23">
        <w:rPr>
          <w:sz w:val="24"/>
          <w:szCs w:val="24"/>
        </w:rPr>
        <w:t>n</w:t>
      </w:r>
      <w:r>
        <w:rPr>
          <w:sz w:val="24"/>
          <w:szCs w:val="24"/>
        </w:rPr>
        <w:t>otice</w:t>
      </w:r>
      <w:r w:rsidR="001E6F72">
        <w:rPr>
          <w:sz w:val="24"/>
          <w:szCs w:val="24"/>
        </w:rPr>
        <w:t xml:space="preserve"> on</w:t>
      </w:r>
      <w:r w:rsidR="007B4545">
        <w:rPr>
          <w:sz w:val="24"/>
          <w:szCs w:val="24"/>
        </w:rPr>
        <w:t xml:space="preserve"> </w:t>
      </w:r>
      <w:r w:rsidR="007D7748">
        <w:rPr>
          <w:sz w:val="24"/>
          <w:szCs w:val="24"/>
        </w:rPr>
        <w:t>July 16, 2024</w:t>
      </w:r>
      <w:r w:rsidR="001E6F72">
        <w:rPr>
          <w:sz w:val="24"/>
          <w:szCs w:val="24"/>
        </w:rPr>
        <w:t xml:space="preserve"> (</w:t>
      </w:r>
      <w:hyperlink r:id="rId6" w:history="1">
        <w:r w:rsidRPr="00D62B7B" w:rsidR="00D62B7B">
          <w:rPr>
            <w:rStyle w:val="Hyperlink"/>
            <w:sz w:val="24"/>
            <w:szCs w:val="24"/>
          </w:rPr>
          <w:t>89 FR 57877</w:t>
        </w:r>
      </w:hyperlink>
      <w:r w:rsidR="007B4545">
        <w:rPr>
          <w:sz w:val="24"/>
          <w:szCs w:val="24"/>
        </w:rPr>
        <w:t>)</w:t>
      </w:r>
      <w:r w:rsidR="008C6D23">
        <w:rPr>
          <w:sz w:val="24"/>
          <w:szCs w:val="24"/>
        </w:rPr>
        <w:t>,</w:t>
      </w:r>
      <w:r>
        <w:rPr>
          <w:sz w:val="24"/>
          <w:szCs w:val="24"/>
        </w:rPr>
        <w:t xml:space="preserve"> soliciting</w:t>
      </w:r>
      <w:r w:rsidR="007B4545">
        <w:rPr>
          <w:sz w:val="24"/>
          <w:szCs w:val="24"/>
        </w:rPr>
        <w:t xml:space="preserve"> public comments</w:t>
      </w:r>
      <w:r w:rsidR="004B39A3">
        <w:rPr>
          <w:sz w:val="24"/>
          <w:szCs w:val="24"/>
        </w:rPr>
        <w:t xml:space="preserve">. </w:t>
      </w:r>
      <w:r w:rsidR="002026BC">
        <w:rPr>
          <w:sz w:val="24"/>
          <w:szCs w:val="24"/>
        </w:rPr>
        <w:t xml:space="preserve">We received one comment during the open public comment period (Full public comment was uploaded to ROCIS for reviewing). </w:t>
      </w:r>
      <w:r w:rsidR="00F14752">
        <w:rPr>
          <w:sz w:val="24"/>
          <w:szCs w:val="24"/>
        </w:rPr>
        <w:t>We</w:t>
      </w:r>
      <w:r>
        <w:rPr>
          <w:sz w:val="24"/>
          <w:szCs w:val="24"/>
        </w:rPr>
        <w:t xml:space="preserve"> consulted with </w:t>
      </w:r>
      <w:r w:rsidR="007D7748">
        <w:rPr>
          <w:sz w:val="24"/>
          <w:szCs w:val="24"/>
        </w:rPr>
        <w:t>USFWS</w:t>
      </w:r>
      <w:r w:rsidR="00DE6A45">
        <w:rPr>
          <w:sz w:val="24"/>
          <w:szCs w:val="24"/>
        </w:rPr>
        <w:t>,</w:t>
      </w:r>
      <w:r w:rsidR="007D7748">
        <w:rPr>
          <w:sz w:val="24"/>
          <w:szCs w:val="24"/>
        </w:rPr>
        <w:t xml:space="preserve"> the</w:t>
      </w:r>
      <w:r w:rsidR="00DE6A45">
        <w:rPr>
          <w:sz w:val="24"/>
          <w:szCs w:val="24"/>
        </w:rPr>
        <w:t xml:space="preserve"> Western Pacific Fishery Management Council, and NMFS</w:t>
      </w:r>
      <w:r w:rsidR="00F14752">
        <w:rPr>
          <w:sz w:val="24"/>
          <w:szCs w:val="24"/>
        </w:rPr>
        <w:t xml:space="preserve"> staff</w:t>
      </w:r>
      <w:r w:rsidR="00DE6A45">
        <w:rPr>
          <w:sz w:val="24"/>
          <w:szCs w:val="24"/>
        </w:rPr>
        <w:t>.</w:t>
      </w:r>
      <w:r w:rsidR="004B39A3">
        <w:rPr>
          <w:sz w:val="24"/>
          <w:szCs w:val="24"/>
        </w:rPr>
        <w:t xml:space="preserve"> We contacted the Hawaii Longline Association, State of Hawaii Division of Aquatic R</w:t>
      </w:r>
      <w:r w:rsidR="00FE0AF9">
        <w:rPr>
          <w:sz w:val="24"/>
          <w:szCs w:val="24"/>
        </w:rPr>
        <w:t>esources, and others</w:t>
      </w:r>
      <w:r w:rsidR="004B39A3">
        <w:rPr>
          <w:sz w:val="24"/>
          <w:szCs w:val="24"/>
        </w:rPr>
        <w:t xml:space="preserve"> for comment. </w:t>
      </w:r>
      <w:r w:rsidRPr="007D7748" w:rsidR="007D7748">
        <w:rPr>
          <w:sz w:val="24"/>
          <w:szCs w:val="24"/>
        </w:rPr>
        <w:t xml:space="preserve">We received </w:t>
      </w:r>
      <w:r w:rsidR="007D7748">
        <w:rPr>
          <w:sz w:val="24"/>
          <w:szCs w:val="24"/>
        </w:rPr>
        <w:t xml:space="preserve">comments from USFWS, NMFS staff, and from </w:t>
      </w:r>
      <w:r w:rsidRPr="007D7748" w:rsidR="007D7748">
        <w:rPr>
          <w:sz w:val="24"/>
          <w:szCs w:val="24"/>
        </w:rPr>
        <w:t>one</w:t>
      </w:r>
      <w:r w:rsidR="007D7748">
        <w:rPr>
          <w:sz w:val="24"/>
          <w:szCs w:val="24"/>
        </w:rPr>
        <w:t xml:space="preserve"> organization, American Bird </w:t>
      </w:r>
      <w:r w:rsidR="00556894">
        <w:rPr>
          <w:sz w:val="24"/>
          <w:szCs w:val="24"/>
        </w:rPr>
        <w:t>Conservancy</w:t>
      </w:r>
      <w:r w:rsidR="007D7748">
        <w:rPr>
          <w:sz w:val="24"/>
          <w:szCs w:val="24"/>
        </w:rPr>
        <w:t>, which are summarized below along with NFMS responses</w:t>
      </w:r>
      <w:r w:rsidR="004B39A3">
        <w:rPr>
          <w:sz w:val="24"/>
          <w:szCs w:val="24"/>
        </w:rPr>
        <w:t>.</w:t>
      </w:r>
    </w:p>
    <w:p w:rsidR="0041477C" w:rsidP="00CD5390" w14:paraId="1C5F9F4E" w14:textId="27A86630">
      <w:pPr>
        <w:rPr>
          <w:sz w:val="24"/>
          <w:szCs w:val="24"/>
        </w:rPr>
      </w:pPr>
    </w:p>
    <w:p w:rsidR="002026BC" w:rsidP="00CD5390" w14:paraId="6028C55C" w14:textId="172846B2">
      <w:pPr>
        <w:rPr>
          <w:sz w:val="24"/>
          <w:szCs w:val="24"/>
        </w:rPr>
      </w:pPr>
      <w:r>
        <w:rPr>
          <w:sz w:val="24"/>
          <w:szCs w:val="24"/>
        </w:rPr>
        <w:t>Public Comment:</w:t>
      </w:r>
    </w:p>
    <w:p w:rsidR="002026BC" w:rsidP="002026BC" w14:paraId="7F2CE032" w14:textId="0DE10BDF">
      <w:pPr>
        <w:pStyle w:val="ListParagraph"/>
        <w:widowControl/>
        <w:numPr>
          <w:ilvl w:val="0"/>
          <w:numId w:val="12"/>
        </w:numPr>
        <w:rPr>
          <w:sz w:val="24"/>
          <w:szCs w:val="22"/>
        </w:rPr>
      </w:pPr>
      <w:r w:rsidRPr="002026BC">
        <w:rPr>
          <w:sz w:val="24"/>
          <w:szCs w:val="24"/>
        </w:rPr>
        <w:t xml:space="preserve">Comment: </w:t>
      </w:r>
      <w:r w:rsidRPr="002026BC">
        <w:rPr>
          <w:sz w:val="24"/>
          <w:szCs w:val="22"/>
        </w:rPr>
        <w:t xml:space="preserve">We appreciate the opportunity to provide comments on the Pacific Islands Region Seabird-Fisheries Interaction Recovery Reporting. We want to first affirm that the </w:t>
      </w:r>
      <w:r w:rsidRPr="002026BC">
        <w:rPr>
          <w:sz w:val="24"/>
          <w:szCs w:val="22"/>
        </w:rPr>
        <w:t xml:space="preserve">proposed </w:t>
      </w:r>
      <w:r w:rsidRPr="002026BC">
        <w:rPr>
          <w:sz w:val="24"/>
          <w:szCs w:val="22"/>
        </w:rPr>
        <w:t>information</w:t>
      </w:r>
      <w:r>
        <w:rPr>
          <w:sz w:val="24"/>
          <w:szCs w:val="22"/>
        </w:rPr>
        <w:t xml:space="preserve"> </w:t>
      </w:r>
      <w:r w:rsidRPr="002026BC">
        <w:rPr>
          <w:sz w:val="24"/>
          <w:szCs w:val="22"/>
        </w:rPr>
        <w:t>collection is necessary. Under the Endangered Species Act (ESA), NMFS is responsible for the</w:t>
      </w:r>
      <w:r>
        <w:rPr>
          <w:sz w:val="24"/>
          <w:szCs w:val="22"/>
        </w:rPr>
        <w:t xml:space="preserve"> </w:t>
      </w:r>
      <w:r w:rsidRPr="002026BC">
        <w:rPr>
          <w:sz w:val="24"/>
          <w:szCs w:val="22"/>
        </w:rPr>
        <w:t>protection, conservation, and recovery of listed species, like the Short-tailed Albatross.</w:t>
      </w:r>
      <w:r>
        <w:rPr>
          <w:sz w:val="24"/>
          <w:szCs w:val="22"/>
        </w:rPr>
        <w:t xml:space="preserve"> </w:t>
      </w:r>
      <w:r w:rsidRPr="002026BC">
        <w:rPr>
          <w:sz w:val="24"/>
          <w:szCs w:val="22"/>
        </w:rPr>
        <w:t xml:space="preserve">Continued data collection of Short-tailed Albatross fishery </w:t>
      </w:r>
      <w:r w:rsidRPr="002026BC">
        <w:rPr>
          <w:sz w:val="24"/>
          <w:szCs w:val="22"/>
        </w:rPr>
        <w:t>interactions will provide information</w:t>
      </w:r>
      <w:r>
        <w:rPr>
          <w:sz w:val="24"/>
          <w:szCs w:val="22"/>
        </w:rPr>
        <w:t xml:space="preserve"> </w:t>
      </w:r>
      <w:r w:rsidRPr="002026BC">
        <w:rPr>
          <w:sz w:val="24"/>
          <w:szCs w:val="22"/>
        </w:rPr>
        <w:t>that can be used to further species recovery.</w:t>
      </w:r>
      <w:r>
        <w:rPr>
          <w:sz w:val="24"/>
          <w:szCs w:val="22"/>
        </w:rPr>
        <w:t xml:space="preserve"> </w:t>
      </w:r>
      <w:r w:rsidRPr="002026BC">
        <w:rPr>
          <w:sz w:val="24"/>
          <w:szCs w:val="22"/>
        </w:rPr>
        <w:t>Additionally, we want to share ways to enhance the quality, utility, and clarity of the information</w:t>
      </w:r>
      <w:r>
        <w:rPr>
          <w:sz w:val="24"/>
          <w:szCs w:val="22"/>
        </w:rPr>
        <w:t xml:space="preserve"> </w:t>
      </w:r>
      <w:r w:rsidRPr="002026BC">
        <w:rPr>
          <w:sz w:val="24"/>
          <w:szCs w:val="22"/>
        </w:rPr>
        <w:t>to be collected via the “Short-tailed Albatross Recovery Data Form.” Fir</w:t>
      </w:r>
      <w:r w:rsidRPr="002026BC">
        <w:rPr>
          <w:sz w:val="24"/>
          <w:szCs w:val="22"/>
        </w:rPr>
        <w:t>st, the “Time” box on the</w:t>
      </w:r>
      <w:r>
        <w:rPr>
          <w:sz w:val="24"/>
          <w:szCs w:val="22"/>
        </w:rPr>
        <w:t xml:space="preserve"> </w:t>
      </w:r>
      <w:r w:rsidRPr="002026BC">
        <w:rPr>
          <w:sz w:val="24"/>
          <w:szCs w:val="22"/>
        </w:rPr>
        <w:t>form should be changed to read “Time of Capture.” This sma</w:t>
      </w:r>
      <w:r>
        <w:rPr>
          <w:sz w:val="24"/>
          <w:szCs w:val="22"/>
        </w:rPr>
        <w:t xml:space="preserve">ll </w:t>
      </w:r>
      <w:r w:rsidRPr="002026BC">
        <w:rPr>
          <w:sz w:val="24"/>
          <w:szCs w:val="22"/>
        </w:rPr>
        <w:t>edit enhances clarity and improves reporting accuracy.</w:t>
      </w:r>
    </w:p>
    <w:p w:rsidR="002026BC" w:rsidP="002026BC" w14:paraId="0D9132FF" w14:textId="77777777">
      <w:pPr>
        <w:pStyle w:val="ListParagraph"/>
        <w:widowControl/>
        <w:rPr>
          <w:sz w:val="24"/>
          <w:szCs w:val="22"/>
        </w:rPr>
      </w:pPr>
    </w:p>
    <w:p w:rsidR="002026BC" w:rsidRPr="002026BC" w:rsidP="002026BC" w14:paraId="27753FC6" w14:textId="408CDA88">
      <w:pPr>
        <w:pStyle w:val="ListParagraph"/>
        <w:widowControl/>
        <w:rPr>
          <w:sz w:val="32"/>
          <w:szCs w:val="22"/>
          <w:u w:val="single"/>
        </w:rPr>
      </w:pPr>
      <w:r w:rsidRPr="002026BC">
        <w:rPr>
          <w:sz w:val="24"/>
          <w:szCs w:val="22"/>
          <w:u w:val="single"/>
        </w:rPr>
        <w:t>Response:</w:t>
      </w:r>
      <w:r>
        <w:rPr>
          <w:sz w:val="24"/>
          <w:szCs w:val="22"/>
          <w:u w:val="single"/>
        </w:rPr>
        <w:t xml:space="preserve"> </w:t>
      </w:r>
      <w:r w:rsidRPr="002026BC">
        <w:rPr>
          <w:color w:val="222222"/>
          <w:sz w:val="24"/>
          <w:shd w:val="clear" w:color="auto" w:fill="FFFFFF"/>
        </w:rPr>
        <w:t>Thank you very much for your extensive comments on our proposed extension of OMB collection 0648-</w:t>
      </w:r>
      <w:r w:rsidRPr="002026BC">
        <w:rPr>
          <w:rStyle w:val="il"/>
          <w:color w:val="222222"/>
          <w:sz w:val="24"/>
          <w:shd w:val="clear" w:color="auto" w:fill="FFFFFF"/>
        </w:rPr>
        <w:t>0456</w:t>
      </w:r>
      <w:r w:rsidRPr="002026BC">
        <w:rPr>
          <w:color w:val="222222"/>
          <w:sz w:val="24"/>
          <w:shd w:val="clear" w:color="auto" w:fill="FFFFFF"/>
        </w:rPr>
        <w:t xml:space="preserve">, </w:t>
      </w:r>
      <w:r w:rsidRPr="002026BC">
        <w:rPr>
          <w:color w:val="222222"/>
          <w:sz w:val="24"/>
          <w:shd w:val="clear" w:color="auto" w:fill="FFFFFF"/>
        </w:rPr>
        <w:t xml:space="preserve">Pacific Islands Region Seabird-Fisheries Interaction Recovery Reporting. I shared your comments and suggestions with our partners at US Fish and Wildlife Service and the Pacific Islands Fisheries Science Center and we are working through potential changes </w:t>
      </w:r>
      <w:r w:rsidRPr="002026BC">
        <w:rPr>
          <w:color w:val="222222"/>
          <w:sz w:val="24"/>
          <w:shd w:val="clear" w:color="auto" w:fill="FFFFFF"/>
        </w:rPr>
        <w:t>to the seabird recovery reporting form and other related fisheries reporting forms.</w:t>
      </w:r>
      <w:r w:rsidRPr="002026BC">
        <w:rPr>
          <w:sz w:val="32"/>
          <w:szCs w:val="22"/>
          <w:u w:val="single"/>
        </w:rPr>
        <w:t xml:space="preserve"> </w:t>
      </w:r>
    </w:p>
    <w:p w:rsidR="002026BC" w:rsidRPr="002026BC" w:rsidP="002026BC" w14:paraId="1D6F08DD" w14:textId="77777777">
      <w:pPr>
        <w:rPr>
          <w:sz w:val="24"/>
          <w:szCs w:val="24"/>
        </w:rPr>
      </w:pPr>
    </w:p>
    <w:p w:rsidR="0041477C" w:rsidP="00CD5390" w14:paraId="531DFAA7" w14:textId="7CEE61BF">
      <w:pPr>
        <w:rPr>
          <w:sz w:val="24"/>
          <w:szCs w:val="24"/>
        </w:rPr>
      </w:pPr>
      <w:r>
        <w:rPr>
          <w:sz w:val="24"/>
          <w:szCs w:val="24"/>
        </w:rPr>
        <w:t>USFWS:</w:t>
      </w:r>
    </w:p>
    <w:p w:rsidR="007A493A" w:rsidP="007D7748" w14:paraId="3058BB6B" w14:textId="77777777">
      <w:pPr>
        <w:pStyle w:val="ListParagraph"/>
        <w:numPr>
          <w:ilvl w:val="0"/>
          <w:numId w:val="9"/>
        </w:numPr>
        <w:rPr>
          <w:sz w:val="24"/>
          <w:szCs w:val="24"/>
        </w:rPr>
      </w:pPr>
      <w:r w:rsidRPr="00346D2B">
        <w:rPr>
          <w:sz w:val="24"/>
          <w:szCs w:val="24"/>
          <w:u w:val="single"/>
        </w:rPr>
        <w:t>Comment</w:t>
      </w:r>
      <w:r>
        <w:rPr>
          <w:sz w:val="24"/>
          <w:szCs w:val="24"/>
        </w:rPr>
        <w:t xml:space="preserve">: </w:t>
      </w:r>
      <w:r w:rsidR="0041477C">
        <w:rPr>
          <w:sz w:val="24"/>
          <w:szCs w:val="24"/>
        </w:rPr>
        <w:t xml:space="preserve">Recommended adding more details to band color and font fields in </w:t>
      </w:r>
      <w:r>
        <w:rPr>
          <w:sz w:val="24"/>
          <w:szCs w:val="24"/>
        </w:rPr>
        <w:t xml:space="preserve">recovery data form section </w:t>
      </w:r>
      <w:r w:rsidR="0041477C">
        <w:rPr>
          <w:sz w:val="24"/>
          <w:szCs w:val="24"/>
        </w:rPr>
        <w:t>I. Capture Information.</w:t>
      </w:r>
      <w:r>
        <w:rPr>
          <w:sz w:val="24"/>
          <w:szCs w:val="24"/>
        </w:rPr>
        <w:t xml:space="preserve"> </w:t>
      </w:r>
    </w:p>
    <w:p w:rsidR="0041477C" w:rsidRPr="007D7748" w:rsidP="007A493A" w14:paraId="2E2D348D" w14:textId="5AEF7B44">
      <w:pPr>
        <w:pStyle w:val="ListParagraph"/>
        <w:rPr>
          <w:sz w:val="24"/>
          <w:szCs w:val="24"/>
        </w:rPr>
      </w:pPr>
      <w:r w:rsidRPr="00346D2B">
        <w:rPr>
          <w:sz w:val="24"/>
          <w:szCs w:val="24"/>
          <w:u w:val="single"/>
        </w:rPr>
        <w:t>Response</w:t>
      </w:r>
      <w:r>
        <w:rPr>
          <w:sz w:val="24"/>
          <w:szCs w:val="24"/>
        </w:rPr>
        <w:t xml:space="preserve">: </w:t>
      </w:r>
      <w:r w:rsidRPr="007D7748">
        <w:rPr>
          <w:sz w:val="24"/>
          <w:szCs w:val="24"/>
        </w:rPr>
        <w:t>Added</w:t>
      </w:r>
      <w:r>
        <w:rPr>
          <w:sz w:val="24"/>
          <w:szCs w:val="24"/>
        </w:rPr>
        <w:t>.</w:t>
      </w:r>
    </w:p>
    <w:p w:rsidR="007A493A" w:rsidP="007D7748" w14:paraId="7FCD7A91" w14:textId="77777777">
      <w:pPr>
        <w:pStyle w:val="ListParagraph"/>
        <w:numPr>
          <w:ilvl w:val="0"/>
          <w:numId w:val="9"/>
        </w:numPr>
        <w:rPr>
          <w:sz w:val="24"/>
          <w:szCs w:val="24"/>
        </w:rPr>
      </w:pPr>
      <w:r w:rsidRPr="00346D2B">
        <w:rPr>
          <w:sz w:val="24"/>
          <w:szCs w:val="24"/>
          <w:u w:val="single"/>
        </w:rPr>
        <w:t>Comment</w:t>
      </w:r>
      <w:r>
        <w:rPr>
          <w:sz w:val="24"/>
          <w:szCs w:val="24"/>
        </w:rPr>
        <w:t xml:space="preserve">: </w:t>
      </w:r>
      <w:r w:rsidR="008067B2">
        <w:rPr>
          <w:sz w:val="24"/>
          <w:szCs w:val="24"/>
        </w:rPr>
        <w:t xml:space="preserve">Suggested adding a row in </w:t>
      </w:r>
      <w:r>
        <w:rPr>
          <w:sz w:val="24"/>
          <w:szCs w:val="24"/>
        </w:rPr>
        <w:t xml:space="preserve">section </w:t>
      </w:r>
      <w:r w:rsidR="008067B2">
        <w:rPr>
          <w:sz w:val="24"/>
          <w:szCs w:val="24"/>
        </w:rPr>
        <w:t>II. Assess Bird’s Condition to solicit details for transportation of bird to veterinarian and details and time of transportation.</w:t>
      </w:r>
      <w:r>
        <w:rPr>
          <w:sz w:val="24"/>
          <w:szCs w:val="24"/>
        </w:rPr>
        <w:t xml:space="preserve"> </w:t>
      </w:r>
    </w:p>
    <w:p w:rsidR="008067B2" w:rsidRPr="007D7748" w:rsidP="007A493A" w14:paraId="7B23A8B4" w14:textId="643C7E7D">
      <w:pPr>
        <w:pStyle w:val="ListParagraph"/>
        <w:rPr>
          <w:sz w:val="24"/>
          <w:szCs w:val="24"/>
        </w:rPr>
      </w:pPr>
      <w:r w:rsidRPr="00346D2B">
        <w:rPr>
          <w:sz w:val="24"/>
          <w:szCs w:val="24"/>
          <w:u w:val="single"/>
        </w:rPr>
        <w:t>Response</w:t>
      </w:r>
      <w:r>
        <w:rPr>
          <w:sz w:val="24"/>
          <w:szCs w:val="24"/>
        </w:rPr>
        <w:t xml:space="preserve">: </w:t>
      </w:r>
      <w:r w:rsidRPr="007D7748">
        <w:rPr>
          <w:sz w:val="24"/>
          <w:szCs w:val="24"/>
        </w:rPr>
        <w:t>Added</w:t>
      </w:r>
      <w:r>
        <w:rPr>
          <w:sz w:val="24"/>
          <w:szCs w:val="24"/>
        </w:rPr>
        <w:t>.</w:t>
      </w:r>
    </w:p>
    <w:p w:rsidR="0041477C" w:rsidP="0041477C" w14:paraId="1E196A43" w14:textId="127DD55C">
      <w:pPr>
        <w:rPr>
          <w:sz w:val="24"/>
          <w:szCs w:val="24"/>
        </w:rPr>
      </w:pPr>
    </w:p>
    <w:p w:rsidR="0041477C" w:rsidP="0041477C" w14:paraId="006EE518" w14:textId="0EDE5837">
      <w:pPr>
        <w:rPr>
          <w:sz w:val="24"/>
          <w:szCs w:val="24"/>
        </w:rPr>
      </w:pPr>
      <w:r>
        <w:rPr>
          <w:sz w:val="24"/>
          <w:szCs w:val="24"/>
        </w:rPr>
        <w:t>NMFS Staff:</w:t>
      </w:r>
    </w:p>
    <w:p w:rsidR="007A493A" w:rsidP="007D7748" w14:paraId="103B11F6" w14:textId="2F6E5BB8">
      <w:pPr>
        <w:pStyle w:val="ListParagraph"/>
        <w:numPr>
          <w:ilvl w:val="0"/>
          <w:numId w:val="9"/>
        </w:numPr>
        <w:rPr>
          <w:sz w:val="24"/>
          <w:szCs w:val="24"/>
        </w:rPr>
      </w:pPr>
      <w:r w:rsidRPr="00346D2B">
        <w:rPr>
          <w:sz w:val="24"/>
          <w:szCs w:val="24"/>
          <w:u w:val="single"/>
        </w:rPr>
        <w:t>Comment</w:t>
      </w:r>
      <w:r>
        <w:rPr>
          <w:sz w:val="24"/>
          <w:szCs w:val="24"/>
        </w:rPr>
        <w:t xml:space="preserve">: </w:t>
      </w:r>
      <w:r w:rsidR="0041477C">
        <w:rPr>
          <w:sz w:val="24"/>
          <w:szCs w:val="24"/>
        </w:rPr>
        <w:t>Hook type unnecessary in</w:t>
      </w:r>
      <w:r w:rsidR="007D7748">
        <w:rPr>
          <w:sz w:val="24"/>
          <w:szCs w:val="24"/>
        </w:rPr>
        <w:t xml:space="preserve"> </w:t>
      </w:r>
      <w:r w:rsidR="00556894">
        <w:rPr>
          <w:sz w:val="24"/>
          <w:szCs w:val="24"/>
        </w:rPr>
        <w:t>recovery</w:t>
      </w:r>
      <w:r w:rsidR="007D7748">
        <w:rPr>
          <w:sz w:val="24"/>
          <w:szCs w:val="24"/>
        </w:rPr>
        <w:t xml:space="preserve"> data form</w:t>
      </w:r>
      <w:r w:rsidR="0041477C">
        <w:rPr>
          <w:sz w:val="24"/>
          <w:szCs w:val="24"/>
        </w:rPr>
        <w:t xml:space="preserve"> </w:t>
      </w:r>
      <w:r w:rsidR="007D7748">
        <w:rPr>
          <w:sz w:val="24"/>
          <w:szCs w:val="24"/>
        </w:rPr>
        <w:t xml:space="preserve">section </w:t>
      </w:r>
      <w:r w:rsidR="0041477C">
        <w:rPr>
          <w:sz w:val="24"/>
          <w:szCs w:val="24"/>
        </w:rPr>
        <w:t>I</w:t>
      </w:r>
      <w:r w:rsidR="008067B2">
        <w:rPr>
          <w:sz w:val="24"/>
          <w:szCs w:val="24"/>
        </w:rPr>
        <w:t>.</w:t>
      </w:r>
      <w:r w:rsidR="0041477C">
        <w:rPr>
          <w:sz w:val="24"/>
          <w:szCs w:val="24"/>
        </w:rPr>
        <w:t xml:space="preserve"> Capture Information. All vessels required to use circle hooks.</w:t>
      </w:r>
      <w:r w:rsidR="007D7748">
        <w:rPr>
          <w:sz w:val="24"/>
          <w:szCs w:val="24"/>
        </w:rPr>
        <w:t xml:space="preserve"> </w:t>
      </w:r>
    </w:p>
    <w:p w:rsidR="0041477C" w:rsidRPr="007D7748" w:rsidP="007A493A" w14:paraId="0A9DD965" w14:textId="7D1B027B">
      <w:pPr>
        <w:pStyle w:val="ListParagraph"/>
        <w:rPr>
          <w:sz w:val="24"/>
          <w:szCs w:val="24"/>
        </w:rPr>
      </w:pPr>
      <w:r w:rsidRPr="00346D2B">
        <w:rPr>
          <w:sz w:val="24"/>
          <w:szCs w:val="24"/>
          <w:u w:val="single"/>
        </w:rPr>
        <w:t>Response</w:t>
      </w:r>
      <w:r>
        <w:rPr>
          <w:sz w:val="24"/>
          <w:szCs w:val="24"/>
        </w:rPr>
        <w:t xml:space="preserve">: </w:t>
      </w:r>
      <w:r w:rsidRPr="007D7748">
        <w:rPr>
          <w:sz w:val="24"/>
          <w:szCs w:val="24"/>
        </w:rPr>
        <w:t>Changed to request hook size only</w:t>
      </w:r>
    </w:p>
    <w:p w:rsidR="004B39A3" w:rsidP="00CD5390" w14:paraId="6D09D23C" w14:textId="7852DF80">
      <w:pPr>
        <w:rPr>
          <w:sz w:val="24"/>
          <w:szCs w:val="24"/>
        </w:rPr>
      </w:pPr>
    </w:p>
    <w:p w:rsidR="0041477C" w:rsidP="00CD5390" w14:paraId="17AB2D2C" w14:textId="4C753BDB">
      <w:pPr>
        <w:rPr>
          <w:sz w:val="24"/>
          <w:szCs w:val="24"/>
        </w:rPr>
      </w:pPr>
      <w:r>
        <w:rPr>
          <w:sz w:val="24"/>
          <w:szCs w:val="24"/>
        </w:rPr>
        <w:t>American Bird Conservancy</w:t>
      </w:r>
      <w:r w:rsidR="00F14752">
        <w:rPr>
          <w:sz w:val="24"/>
          <w:szCs w:val="24"/>
        </w:rPr>
        <w:t xml:space="preserve"> (ABC)</w:t>
      </w:r>
      <w:r>
        <w:rPr>
          <w:sz w:val="24"/>
          <w:szCs w:val="24"/>
        </w:rPr>
        <w:t xml:space="preserve">: </w:t>
      </w:r>
    </w:p>
    <w:p w:rsidR="00297F6A" w:rsidP="00346D2B" w14:paraId="7936453B" w14:textId="77777777">
      <w:pPr>
        <w:pStyle w:val="ListParagraph"/>
        <w:numPr>
          <w:ilvl w:val="0"/>
          <w:numId w:val="9"/>
        </w:numPr>
        <w:rPr>
          <w:sz w:val="24"/>
          <w:szCs w:val="24"/>
        </w:rPr>
      </w:pPr>
      <w:r w:rsidRPr="00346D2B">
        <w:rPr>
          <w:sz w:val="24"/>
          <w:szCs w:val="24"/>
          <w:u w:val="single"/>
        </w:rPr>
        <w:t>Comment</w:t>
      </w:r>
      <w:r>
        <w:rPr>
          <w:sz w:val="24"/>
          <w:szCs w:val="24"/>
        </w:rPr>
        <w:t xml:space="preserve">: </w:t>
      </w:r>
      <w:r w:rsidRPr="0041477C" w:rsidR="00F14752">
        <w:rPr>
          <w:sz w:val="24"/>
          <w:szCs w:val="24"/>
        </w:rPr>
        <w:t xml:space="preserve">Affirmed that the information collection is necessary. </w:t>
      </w:r>
    </w:p>
    <w:p w:rsidR="00F14752" w:rsidRPr="00346D2B" w:rsidP="007A493A" w14:paraId="2BF71C34" w14:textId="410ECB84">
      <w:pPr>
        <w:pStyle w:val="ListParagraph"/>
        <w:rPr>
          <w:sz w:val="24"/>
          <w:szCs w:val="24"/>
        </w:rPr>
      </w:pPr>
      <w:r>
        <w:rPr>
          <w:sz w:val="24"/>
          <w:szCs w:val="24"/>
          <w:u w:val="single"/>
        </w:rPr>
        <w:t xml:space="preserve">Response: </w:t>
      </w:r>
      <w:r w:rsidRPr="00346D2B" w:rsidR="000B038B">
        <w:rPr>
          <w:sz w:val="24"/>
          <w:szCs w:val="24"/>
        </w:rPr>
        <w:t>We thanked ABC for their comments</w:t>
      </w:r>
    </w:p>
    <w:p w:rsidR="007A493A" w:rsidP="00346D2B" w14:paraId="6AD73F64" w14:textId="77777777">
      <w:pPr>
        <w:pStyle w:val="ListParagraph"/>
        <w:numPr>
          <w:ilvl w:val="0"/>
          <w:numId w:val="8"/>
        </w:numPr>
        <w:rPr>
          <w:sz w:val="24"/>
          <w:szCs w:val="24"/>
        </w:rPr>
      </w:pPr>
      <w:r w:rsidRPr="00346D2B">
        <w:rPr>
          <w:sz w:val="24"/>
          <w:szCs w:val="24"/>
          <w:u w:val="single"/>
        </w:rPr>
        <w:t>Comment</w:t>
      </w:r>
      <w:r>
        <w:rPr>
          <w:sz w:val="24"/>
          <w:szCs w:val="24"/>
        </w:rPr>
        <w:t xml:space="preserve">: </w:t>
      </w:r>
      <w:r w:rsidR="0041477C">
        <w:rPr>
          <w:sz w:val="24"/>
          <w:szCs w:val="24"/>
        </w:rPr>
        <w:t>Label</w:t>
      </w:r>
      <w:r w:rsidRPr="00F14752" w:rsidR="00F14752">
        <w:rPr>
          <w:sz w:val="24"/>
          <w:szCs w:val="24"/>
        </w:rPr>
        <w:t xml:space="preserve"> Time </w:t>
      </w:r>
      <w:r>
        <w:rPr>
          <w:sz w:val="24"/>
          <w:szCs w:val="24"/>
        </w:rPr>
        <w:t xml:space="preserve">on the recovery data form </w:t>
      </w:r>
      <w:r w:rsidRPr="00F14752" w:rsidR="00F14752">
        <w:rPr>
          <w:sz w:val="24"/>
          <w:szCs w:val="24"/>
        </w:rPr>
        <w:t xml:space="preserve">as Time of Capture. </w:t>
      </w:r>
    </w:p>
    <w:p w:rsidR="004B39A3" w:rsidRPr="00346D2B" w:rsidP="007A493A" w14:paraId="1E553BD2" w14:textId="4886209B">
      <w:pPr>
        <w:pStyle w:val="ListParagraph"/>
        <w:rPr>
          <w:sz w:val="24"/>
          <w:szCs w:val="24"/>
        </w:rPr>
      </w:pPr>
      <w:r>
        <w:rPr>
          <w:sz w:val="24"/>
          <w:szCs w:val="24"/>
          <w:u w:val="single"/>
        </w:rPr>
        <w:t xml:space="preserve">Response: </w:t>
      </w:r>
      <w:r w:rsidRPr="00346D2B" w:rsidR="00F14752">
        <w:rPr>
          <w:sz w:val="24"/>
          <w:szCs w:val="24"/>
        </w:rPr>
        <w:t xml:space="preserve">This section of the form is already </w:t>
      </w:r>
      <w:r w:rsidRPr="00346D2B" w:rsidR="00BC3BC3">
        <w:rPr>
          <w:sz w:val="24"/>
          <w:szCs w:val="24"/>
        </w:rPr>
        <w:t xml:space="preserve">titled </w:t>
      </w:r>
      <w:r w:rsidRPr="00346D2B" w:rsidR="00F5353D">
        <w:rPr>
          <w:sz w:val="24"/>
          <w:szCs w:val="24"/>
        </w:rPr>
        <w:t xml:space="preserve">I. </w:t>
      </w:r>
      <w:r w:rsidRPr="00346D2B" w:rsidR="00F14752">
        <w:rPr>
          <w:sz w:val="24"/>
          <w:szCs w:val="24"/>
        </w:rPr>
        <w:t xml:space="preserve">Capture Information, so this change </w:t>
      </w:r>
      <w:r w:rsidRPr="00346D2B" w:rsidR="00BC3BC3">
        <w:rPr>
          <w:sz w:val="24"/>
          <w:szCs w:val="24"/>
        </w:rPr>
        <w:t>is not necessary</w:t>
      </w:r>
      <w:r w:rsidRPr="00346D2B" w:rsidR="00F14752">
        <w:rPr>
          <w:sz w:val="24"/>
          <w:szCs w:val="24"/>
        </w:rPr>
        <w:t>.</w:t>
      </w:r>
    </w:p>
    <w:p w:rsidR="007A493A" w:rsidP="00346D2B" w14:paraId="7F366A6B" w14:textId="77777777">
      <w:pPr>
        <w:pStyle w:val="ListParagraph"/>
        <w:numPr>
          <w:ilvl w:val="0"/>
          <w:numId w:val="8"/>
        </w:numPr>
        <w:rPr>
          <w:sz w:val="24"/>
          <w:szCs w:val="24"/>
        </w:rPr>
      </w:pPr>
      <w:r w:rsidRPr="00346D2B">
        <w:rPr>
          <w:sz w:val="24"/>
          <w:szCs w:val="24"/>
          <w:u w:val="single"/>
        </w:rPr>
        <w:t>Comment</w:t>
      </w:r>
      <w:r>
        <w:rPr>
          <w:sz w:val="24"/>
          <w:szCs w:val="24"/>
        </w:rPr>
        <w:t xml:space="preserve">: </w:t>
      </w:r>
      <w:r w:rsidR="0041477C">
        <w:rPr>
          <w:sz w:val="24"/>
          <w:szCs w:val="24"/>
        </w:rPr>
        <w:t>Add</w:t>
      </w:r>
      <w:r w:rsidR="007B328C">
        <w:rPr>
          <w:sz w:val="24"/>
          <w:szCs w:val="24"/>
        </w:rPr>
        <w:t xml:space="preserve"> a section to the form describing the vessel</w:t>
      </w:r>
      <w:r>
        <w:rPr>
          <w:sz w:val="24"/>
          <w:szCs w:val="24"/>
        </w:rPr>
        <w:t>’</w:t>
      </w:r>
      <w:r w:rsidR="007B328C">
        <w:rPr>
          <w:sz w:val="24"/>
          <w:szCs w:val="24"/>
        </w:rPr>
        <w:t xml:space="preserve">s fishing setup. </w:t>
      </w:r>
    </w:p>
    <w:p w:rsidR="00F14752" w:rsidRPr="00346D2B" w:rsidP="007A493A" w14:paraId="17EF41F3" w14:textId="265489C0">
      <w:pPr>
        <w:pStyle w:val="ListParagraph"/>
        <w:rPr>
          <w:sz w:val="24"/>
          <w:szCs w:val="24"/>
        </w:rPr>
      </w:pPr>
      <w:r>
        <w:rPr>
          <w:sz w:val="24"/>
          <w:szCs w:val="24"/>
          <w:u w:val="single"/>
        </w:rPr>
        <w:t>Resp</w:t>
      </w:r>
      <w:r>
        <w:rPr>
          <w:sz w:val="24"/>
          <w:szCs w:val="24"/>
          <w:u w:val="single"/>
        </w:rPr>
        <w:t xml:space="preserve">onse: </w:t>
      </w:r>
      <w:r w:rsidRPr="00346D2B" w:rsidR="007B328C">
        <w:rPr>
          <w:sz w:val="24"/>
          <w:szCs w:val="24"/>
        </w:rPr>
        <w:t>We note that details on fishing s</w:t>
      </w:r>
      <w:r w:rsidRPr="00346D2B" w:rsidR="00BC3BC3">
        <w:rPr>
          <w:sz w:val="24"/>
          <w:szCs w:val="24"/>
        </w:rPr>
        <w:t xml:space="preserve">etup and operations are </w:t>
      </w:r>
      <w:r w:rsidRPr="00346D2B" w:rsidR="007B328C">
        <w:rPr>
          <w:sz w:val="24"/>
          <w:szCs w:val="24"/>
        </w:rPr>
        <w:t xml:space="preserve">collected on longline </w:t>
      </w:r>
      <w:r w:rsidRPr="00346D2B" w:rsidR="00556894">
        <w:rPr>
          <w:sz w:val="24"/>
          <w:szCs w:val="24"/>
        </w:rPr>
        <w:t>log sheets</w:t>
      </w:r>
      <w:r w:rsidRPr="00346D2B" w:rsidR="007B328C">
        <w:rPr>
          <w:sz w:val="24"/>
          <w:szCs w:val="24"/>
        </w:rPr>
        <w:t xml:space="preserve"> and by NMFS</w:t>
      </w:r>
      <w:r w:rsidRPr="00346D2B" w:rsidR="00F5353D">
        <w:rPr>
          <w:sz w:val="24"/>
          <w:szCs w:val="24"/>
        </w:rPr>
        <w:t>-contracted</w:t>
      </w:r>
      <w:r w:rsidRPr="00346D2B" w:rsidR="007B328C">
        <w:rPr>
          <w:sz w:val="24"/>
          <w:szCs w:val="24"/>
        </w:rPr>
        <w:t xml:space="preserve"> observers. Observer coverage for shallow-set longline vessels is 100% and since </w:t>
      </w:r>
      <w:r w:rsidRPr="00346D2B" w:rsidR="00FE0AF9">
        <w:rPr>
          <w:sz w:val="24"/>
          <w:szCs w:val="24"/>
        </w:rPr>
        <w:t>STAL</w:t>
      </w:r>
      <w:r w:rsidRPr="00346D2B" w:rsidR="00BC3BC3">
        <w:rPr>
          <w:sz w:val="24"/>
          <w:szCs w:val="24"/>
        </w:rPr>
        <w:t xml:space="preserve"> would most likely be encountered</w:t>
      </w:r>
      <w:r w:rsidRPr="00346D2B" w:rsidR="007B328C">
        <w:rPr>
          <w:sz w:val="24"/>
          <w:szCs w:val="24"/>
        </w:rPr>
        <w:t xml:space="preserve"> on shallow-</w:t>
      </w:r>
      <w:r w:rsidRPr="00346D2B" w:rsidR="00BC3BC3">
        <w:rPr>
          <w:sz w:val="24"/>
          <w:szCs w:val="24"/>
        </w:rPr>
        <w:t>set trips, we felt that observer</w:t>
      </w:r>
      <w:r w:rsidRPr="00346D2B" w:rsidR="007B328C">
        <w:rPr>
          <w:sz w:val="24"/>
          <w:szCs w:val="24"/>
        </w:rPr>
        <w:t xml:space="preserve"> data are adequate documentation for this purpose.</w:t>
      </w:r>
      <w:r w:rsidRPr="00346D2B" w:rsidR="000B038B">
        <w:rPr>
          <w:sz w:val="24"/>
          <w:szCs w:val="24"/>
        </w:rPr>
        <w:t xml:space="preserve"> No changes made to the form.</w:t>
      </w:r>
    </w:p>
    <w:p w:rsidR="007A493A" w:rsidP="00346D2B" w14:paraId="40436F2C" w14:textId="77777777">
      <w:pPr>
        <w:pStyle w:val="ListParagraph"/>
        <w:numPr>
          <w:ilvl w:val="0"/>
          <w:numId w:val="8"/>
        </w:numPr>
        <w:rPr>
          <w:sz w:val="24"/>
          <w:szCs w:val="24"/>
        </w:rPr>
      </w:pPr>
      <w:r w:rsidRPr="00346D2B">
        <w:rPr>
          <w:sz w:val="24"/>
          <w:szCs w:val="24"/>
          <w:u w:val="single"/>
        </w:rPr>
        <w:t>Comment</w:t>
      </w:r>
      <w:r>
        <w:rPr>
          <w:sz w:val="24"/>
          <w:szCs w:val="24"/>
        </w:rPr>
        <w:t xml:space="preserve">: </w:t>
      </w:r>
      <w:r w:rsidR="0041477C">
        <w:rPr>
          <w:sz w:val="24"/>
          <w:szCs w:val="24"/>
        </w:rPr>
        <w:t>Translate</w:t>
      </w:r>
      <w:r w:rsidR="007B328C">
        <w:rPr>
          <w:sz w:val="24"/>
          <w:szCs w:val="24"/>
        </w:rPr>
        <w:t xml:space="preserve"> the form in</w:t>
      </w:r>
      <w:r w:rsidR="00FE0AF9">
        <w:rPr>
          <w:sz w:val="24"/>
          <w:szCs w:val="24"/>
        </w:rPr>
        <w:t>to</w:t>
      </w:r>
      <w:r w:rsidR="007B328C">
        <w:rPr>
          <w:sz w:val="24"/>
          <w:szCs w:val="24"/>
        </w:rPr>
        <w:t xml:space="preserve"> other languages </w:t>
      </w:r>
      <w:r w:rsidR="0041477C">
        <w:rPr>
          <w:sz w:val="24"/>
          <w:szCs w:val="24"/>
        </w:rPr>
        <w:t>to reduce reporting barriers and</w:t>
      </w:r>
      <w:r w:rsidR="007B328C">
        <w:rPr>
          <w:sz w:val="24"/>
          <w:szCs w:val="24"/>
        </w:rPr>
        <w:t xml:space="preserve"> improve accuracy. </w:t>
      </w:r>
    </w:p>
    <w:p w:rsidR="0041477C" w:rsidRPr="00346D2B" w:rsidP="007A493A" w14:paraId="0082FAC8" w14:textId="5C9DC5FB">
      <w:pPr>
        <w:pStyle w:val="ListParagraph"/>
        <w:rPr>
          <w:sz w:val="24"/>
          <w:szCs w:val="24"/>
        </w:rPr>
      </w:pPr>
      <w:r w:rsidRPr="007A493A">
        <w:rPr>
          <w:sz w:val="24"/>
          <w:szCs w:val="24"/>
          <w:u w:val="single"/>
        </w:rPr>
        <w:t>Response</w:t>
      </w:r>
      <w:r>
        <w:rPr>
          <w:sz w:val="24"/>
          <w:szCs w:val="24"/>
        </w:rPr>
        <w:t xml:space="preserve">: </w:t>
      </w:r>
      <w:r w:rsidRPr="00346D2B" w:rsidR="00BC3BC3">
        <w:rPr>
          <w:sz w:val="24"/>
          <w:szCs w:val="24"/>
        </w:rPr>
        <w:t xml:space="preserve">We agree with the value of having translated documents since we have </w:t>
      </w:r>
      <w:r w:rsidRPr="00346D2B" w:rsidR="00D3656C">
        <w:rPr>
          <w:sz w:val="24"/>
          <w:szCs w:val="24"/>
        </w:rPr>
        <w:t>many non-</w:t>
      </w:r>
      <w:r w:rsidRPr="00346D2B" w:rsidR="002435E0">
        <w:rPr>
          <w:sz w:val="24"/>
          <w:szCs w:val="24"/>
        </w:rPr>
        <w:t>English speakers among</w:t>
      </w:r>
      <w:r w:rsidRPr="00346D2B" w:rsidR="00BC3BC3">
        <w:rPr>
          <w:sz w:val="24"/>
          <w:szCs w:val="24"/>
        </w:rPr>
        <w:t xml:space="preserve"> fishermen. </w:t>
      </w:r>
      <w:r w:rsidRPr="00346D2B" w:rsidR="00F764E2">
        <w:rPr>
          <w:sz w:val="24"/>
          <w:szCs w:val="24"/>
        </w:rPr>
        <w:t>We think</w:t>
      </w:r>
      <w:r w:rsidRPr="00346D2B" w:rsidR="00394E36">
        <w:rPr>
          <w:sz w:val="24"/>
          <w:szCs w:val="24"/>
        </w:rPr>
        <w:t xml:space="preserve"> </w:t>
      </w:r>
      <w:r w:rsidRPr="00346D2B" w:rsidR="007B328C">
        <w:rPr>
          <w:sz w:val="24"/>
          <w:szCs w:val="24"/>
        </w:rPr>
        <w:t xml:space="preserve">the cost of translating and producing the </w:t>
      </w:r>
      <w:r w:rsidRPr="00346D2B" w:rsidR="002435E0">
        <w:rPr>
          <w:sz w:val="24"/>
          <w:szCs w:val="24"/>
        </w:rPr>
        <w:t xml:space="preserve">recovery data </w:t>
      </w:r>
      <w:r w:rsidRPr="00346D2B" w:rsidR="007B328C">
        <w:rPr>
          <w:sz w:val="24"/>
          <w:szCs w:val="24"/>
        </w:rPr>
        <w:t>fo</w:t>
      </w:r>
      <w:r w:rsidRPr="00346D2B" w:rsidR="00394E36">
        <w:rPr>
          <w:sz w:val="24"/>
          <w:szCs w:val="24"/>
        </w:rPr>
        <w:t>rm in different languages is probably not</w:t>
      </w:r>
      <w:r w:rsidRPr="00346D2B" w:rsidR="007B328C">
        <w:rPr>
          <w:sz w:val="24"/>
          <w:szCs w:val="24"/>
        </w:rPr>
        <w:t xml:space="preserve"> </w:t>
      </w:r>
      <w:r w:rsidRPr="00346D2B" w:rsidR="00F764E2">
        <w:rPr>
          <w:sz w:val="24"/>
          <w:szCs w:val="24"/>
        </w:rPr>
        <w:t>cost-</w:t>
      </w:r>
      <w:r w:rsidRPr="00346D2B" w:rsidR="007B328C">
        <w:rPr>
          <w:sz w:val="24"/>
          <w:szCs w:val="24"/>
        </w:rPr>
        <w:t xml:space="preserve">effective because there </w:t>
      </w:r>
      <w:r w:rsidRPr="00346D2B" w:rsidR="007B328C">
        <w:rPr>
          <w:sz w:val="24"/>
          <w:szCs w:val="24"/>
        </w:rPr>
        <w:t>have</w:t>
      </w:r>
      <w:r w:rsidRPr="00346D2B" w:rsidR="00BC3BC3">
        <w:rPr>
          <w:sz w:val="24"/>
          <w:szCs w:val="24"/>
        </w:rPr>
        <w:t xml:space="preserve"> been no interactions</w:t>
      </w:r>
      <w:r w:rsidRPr="00346D2B" w:rsidR="002435E0">
        <w:rPr>
          <w:sz w:val="24"/>
          <w:szCs w:val="24"/>
        </w:rPr>
        <w:t xml:space="preserve"> or reports</w:t>
      </w:r>
      <w:r w:rsidRPr="00346D2B" w:rsidR="00BC3BC3">
        <w:rPr>
          <w:sz w:val="24"/>
          <w:szCs w:val="24"/>
        </w:rPr>
        <w:t xml:space="preserve"> </w:t>
      </w:r>
      <w:r w:rsidRPr="00346D2B" w:rsidR="007B328C">
        <w:rPr>
          <w:sz w:val="24"/>
          <w:szCs w:val="24"/>
        </w:rPr>
        <w:t>to date. NMFS produces an extensive set of handling guidelines for our Protected Species Workshop</w:t>
      </w:r>
      <w:r w:rsidRPr="00346D2B" w:rsidR="00F764E2">
        <w:rPr>
          <w:sz w:val="24"/>
          <w:szCs w:val="24"/>
        </w:rPr>
        <w:t xml:space="preserve"> (PSW)</w:t>
      </w:r>
      <w:r w:rsidRPr="00346D2B" w:rsidR="007B328C">
        <w:rPr>
          <w:sz w:val="24"/>
          <w:szCs w:val="24"/>
        </w:rPr>
        <w:t xml:space="preserve"> and these handouts are translated into </w:t>
      </w:r>
      <w:r w:rsidRPr="00346D2B" w:rsidR="00F764E2">
        <w:rPr>
          <w:sz w:val="24"/>
          <w:szCs w:val="24"/>
        </w:rPr>
        <w:t>Tagalog, Vietnamese, and Indonesian, the main languages used by</w:t>
      </w:r>
      <w:r w:rsidRPr="00346D2B" w:rsidR="00D3656C">
        <w:rPr>
          <w:sz w:val="24"/>
          <w:szCs w:val="24"/>
        </w:rPr>
        <w:t xml:space="preserve"> many of</w:t>
      </w:r>
      <w:r w:rsidRPr="00346D2B" w:rsidR="00F764E2">
        <w:rPr>
          <w:sz w:val="24"/>
          <w:szCs w:val="24"/>
        </w:rPr>
        <w:t xml:space="preserve"> the crew.</w:t>
      </w:r>
      <w:r w:rsidRPr="00346D2B" w:rsidR="002435E0">
        <w:rPr>
          <w:sz w:val="24"/>
          <w:szCs w:val="24"/>
        </w:rPr>
        <w:t xml:space="preserve"> The PSW guidelines have a section dedicated to seabird and STAL handling referencing the recovery data form.</w:t>
      </w:r>
      <w:r w:rsidRPr="00346D2B" w:rsidR="00BC3BC3">
        <w:rPr>
          <w:sz w:val="24"/>
          <w:szCs w:val="24"/>
        </w:rPr>
        <w:t xml:space="preserve"> More information on the PSW, handouts, and video here: </w:t>
      </w:r>
      <w:hyperlink r:id="rId7" w:history="1">
        <w:r w:rsidRPr="00346D2B" w:rsidR="00BC3BC3">
          <w:rPr>
            <w:rStyle w:val="Hyperlink"/>
            <w:sz w:val="24"/>
            <w:szCs w:val="24"/>
          </w:rPr>
          <w:t>https://www.fisheries.noaa.gov/pacific-islands/resources-fishing/pacific-islands-protected-species-workshops</w:t>
        </w:r>
      </w:hyperlink>
      <w:r w:rsidRPr="00346D2B" w:rsidR="00FE0AF9">
        <w:rPr>
          <w:rStyle w:val="Hyperlink"/>
          <w:sz w:val="24"/>
          <w:szCs w:val="24"/>
        </w:rPr>
        <w:t>.</w:t>
      </w:r>
      <w:r w:rsidRPr="00346D2B" w:rsidR="00F764E2">
        <w:rPr>
          <w:sz w:val="24"/>
          <w:szCs w:val="24"/>
        </w:rPr>
        <w:t xml:space="preserve"> </w:t>
      </w:r>
    </w:p>
    <w:p w:rsidR="007A493A" w:rsidP="00346D2B" w14:paraId="0C7484D9" w14:textId="77777777">
      <w:pPr>
        <w:pStyle w:val="ListParagraph"/>
        <w:numPr>
          <w:ilvl w:val="0"/>
          <w:numId w:val="8"/>
        </w:numPr>
        <w:rPr>
          <w:sz w:val="24"/>
          <w:szCs w:val="24"/>
        </w:rPr>
      </w:pPr>
      <w:r w:rsidRPr="00346D2B">
        <w:rPr>
          <w:sz w:val="24"/>
          <w:szCs w:val="24"/>
          <w:u w:val="single"/>
        </w:rPr>
        <w:t>Comment</w:t>
      </w:r>
      <w:r>
        <w:rPr>
          <w:sz w:val="24"/>
          <w:szCs w:val="24"/>
        </w:rPr>
        <w:t xml:space="preserve">: </w:t>
      </w:r>
      <w:r w:rsidR="0041477C">
        <w:rPr>
          <w:sz w:val="24"/>
          <w:szCs w:val="24"/>
        </w:rPr>
        <w:t xml:space="preserve">Expand Protected Species Workshop training to crews </w:t>
      </w:r>
      <w:r w:rsidR="008067B2">
        <w:rPr>
          <w:sz w:val="24"/>
          <w:szCs w:val="24"/>
        </w:rPr>
        <w:t>most likely to encounter short-tailed albatross.</w:t>
      </w:r>
      <w:r>
        <w:rPr>
          <w:sz w:val="24"/>
          <w:szCs w:val="24"/>
        </w:rPr>
        <w:t xml:space="preserve"> </w:t>
      </w:r>
    </w:p>
    <w:p w:rsidR="007B328C" w:rsidRPr="00346D2B" w:rsidP="007A493A" w14:paraId="1E077DBD" w14:textId="33D1A35A">
      <w:pPr>
        <w:pStyle w:val="ListParagraph"/>
        <w:rPr>
          <w:sz w:val="24"/>
          <w:szCs w:val="24"/>
        </w:rPr>
      </w:pPr>
      <w:r>
        <w:rPr>
          <w:sz w:val="24"/>
          <w:szCs w:val="24"/>
          <w:u w:val="single"/>
        </w:rPr>
        <w:t xml:space="preserve">Response: </w:t>
      </w:r>
      <w:r w:rsidRPr="00346D2B" w:rsidR="00F764E2">
        <w:rPr>
          <w:sz w:val="24"/>
          <w:szCs w:val="24"/>
        </w:rPr>
        <w:t>In addition to the PSW, which is open to anyone, NMFS is trai</w:t>
      </w:r>
      <w:r w:rsidRPr="00346D2B" w:rsidR="008067B2">
        <w:rPr>
          <w:sz w:val="24"/>
          <w:szCs w:val="24"/>
        </w:rPr>
        <w:t>ning longline vessel crews. A</w:t>
      </w:r>
      <w:r w:rsidRPr="00346D2B" w:rsidR="00F764E2">
        <w:rPr>
          <w:sz w:val="24"/>
          <w:szCs w:val="24"/>
        </w:rPr>
        <w:t>lthough seabird handling is not specifically part of that training, translated PSW handouts</w:t>
      </w:r>
      <w:r>
        <w:rPr>
          <w:sz w:val="24"/>
          <w:szCs w:val="24"/>
        </w:rPr>
        <w:t>, including information on seabird handling,</w:t>
      </w:r>
      <w:r w:rsidRPr="00346D2B" w:rsidR="00F764E2">
        <w:rPr>
          <w:sz w:val="24"/>
          <w:szCs w:val="24"/>
        </w:rPr>
        <w:t xml:space="preserve"> are given to each crew member who attend</w:t>
      </w:r>
      <w:r w:rsidRPr="00346D2B" w:rsidR="008067B2">
        <w:rPr>
          <w:sz w:val="24"/>
          <w:szCs w:val="24"/>
        </w:rPr>
        <w:t>s</w:t>
      </w:r>
      <w:r w:rsidRPr="00346D2B" w:rsidR="002435E0">
        <w:rPr>
          <w:sz w:val="24"/>
          <w:szCs w:val="24"/>
        </w:rPr>
        <w:t xml:space="preserve"> the training. NMFS provides materials</w:t>
      </w:r>
      <w:r w:rsidRPr="00346D2B" w:rsidR="00F764E2">
        <w:rPr>
          <w:sz w:val="24"/>
          <w:szCs w:val="24"/>
        </w:rPr>
        <w:t xml:space="preserve"> to vessel op</w:t>
      </w:r>
      <w:r w:rsidRPr="00346D2B" w:rsidR="002435E0">
        <w:rPr>
          <w:sz w:val="24"/>
          <w:szCs w:val="24"/>
        </w:rPr>
        <w:t>erators and crews</w:t>
      </w:r>
      <w:r w:rsidRPr="00346D2B" w:rsidR="00F764E2">
        <w:rPr>
          <w:sz w:val="24"/>
          <w:szCs w:val="24"/>
        </w:rPr>
        <w:t xml:space="preserve"> in their own language.</w:t>
      </w:r>
    </w:p>
    <w:p w:rsidR="007A493A" w:rsidP="00346D2B" w14:paraId="18E3F18C" w14:textId="77777777">
      <w:pPr>
        <w:pStyle w:val="ListParagraph"/>
        <w:numPr>
          <w:ilvl w:val="0"/>
          <w:numId w:val="8"/>
        </w:numPr>
        <w:rPr>
          <w:sz w:val="24"/>
          <w:szCs w:val="24"/>
        </w:rPr>
      </w:pPr>
      <w:r w:rsidRPr="00346D2B">
        <w:rPr>
          <w:sz w:val="24"/>
          <w:szCs w:val="24"/>
          <w:u w:val="single"/>
        </w:rPr>
        <w:t>Comment</w:t>
      </w:r>
      <w:r>
        <w:rPr>
          <w:sz w:val="24"/>
          <w:szCs w:val="24"/>
        </w:rPr>
        <w:t xml:space="preserve">: </w:t>
      </w:r>
      <w:r w:rsidR="008067B2">
        <w:rPr>
          <w:sz w:val="24"/>
          <w:szCs w:val="24"/>
        </w:rPr>
        <w:t>Consider</w:t>
      </w:r>
      <w:r w:rsidR="00F764E2">
        <w:rPr>
          <w:sz w:val="24"/>
          <w:szCs w:val="24"/>
        </w:rPr>
        <w:t xml:space="preserve"> applying technology to make it easier to process and submit the recovery data form. </w:t>
      </w:r>
    </w:p>
    <w:p w:rsidR="00F764E2" w:rsidRPr="00346D2B" w:rsidP="007A493A" w14:paraId="19F05EA9" w14:textId="7A0DA0CA">
      <w:pPr>
        <w:pStyle w:val="ListParagraph"/>
        <w:rPr>
          <w:sz w:val="24"/>
          <w:szCs w:val="24"/>
        </w:rPr>
      </w:pPr>
      <w:r>
        <w:rPr>
          <w:sz w:val="24"/>
          <w:szCs w:val="24"/>
          <w:u w:val="single"/>
        </w:rPr>
        <w:t xml:space="preserve">Response: </w:t>
      </w:r>
      <w:r w:rsidRPr="00346D2B" w:rsidR="00394E36">
        <w:rPr>
          <w:sz w:val="24"/>
          <w:szCs w:val="24"/>
        </w:rPr>
        <w:t>NMFS supports using technology to make reporting faster and easier. A</w:t>
      </w:r>
      <w:r w:rsidRPr="00346D2B">
        <w:rPr>
          <w:sz w:val="24"/>
          <w:szCs w:val="24"/>
        </w:rPr>
        <w:t xml:space="preserve">ll Hawaii longline vessels are required to use </w:t>
      </w:r>
      <w:r>
        <w:rPr>
          <w:sz w:val="24"/>
          <w:szCs w:val="24"/>
        </w:rPr>
        <w:t xml:space="preserve">NMFS-provided computer </w:t>
      </w:r>
      <w:r w:rsidRPr="00346D2B">
        <w:rPr>
          <w:sz w:val="24"/>
          <w:szCs w:val="24"/>
        </w:rPr>
        <w:t xml:space="preserve">tablets to submit electronic </w:t>
      </w:r>
      <w:r w:rsidRPr="00346D2B" w:rsidR="00556894">
        <w:rPr>
          <w:sz w:val="24"/>
          <w:szCs w:val="24"/>
        </w:rPr>
        <w:t>log sheets</w:t>
      </w:r>
      <w:r w:rsidRPr="00346D2B">
        <w:rPr>
          <w:sz w:val="24"/>
          <w:szCs w:val="24"/>
        </w:rPr>
        <w:t xml:space="preserve"> to NMFS, and the Observer Program is developing and testing electronic observer log</w:t>
      </w:r>
      <w:r w:rsidRPr="00346D2B" w:rsidR="00F5353D">
        <w:rPr>
          <w:sz w:val="24"/>
          <w:szCs w:val="24"/>
        </w:rPr>
        <w:t>s. While it would not be cost-effective to develop a specific</w:t>
      </w:r>
      <w:r w:rsidRPr="00346D2B">
        <w:rPr>
          <w:sz w:val="24"/>
          <w:szCs w:val="24"/>
        </w:rPr>
        <w:t xml:space="preserve"> electronic version of the recovery data form</w:t>
      </w:r>
      <w:r w:rsidRPr="00346D2B" w:rsidR="00BC3BC3">
        <w:rPr>
          <w:sz w:val="24"/>
          <w:szCs w:val="24"/>
        </w:rPr>
        <w:t xml:space="preserve"> given the lack of demand</w:t>
      </w:r>
      <w:r w:rsidRPr="00346D2B">
        <w:rPr>
          <w:sz w:val="24"/>
          <w:szCs w:val="24"/>
        </w:rPr>
        <w:t xml:space="preserve">, we note that the form is a fillable PDF, which facilitates its completion on a computer or tablet, and its submission via email to NMFS, USFWS, or </w:t>
      </w:r>
      <w:r w:rsidRPr="00346D2B">
        <w:rPr>
          <w:sz w:val="24"/>
          <w:szCs w:val="24"/>
        </w:rPr>
        <w:t xml:space="preserve">USCG. </w:t>
      </w:r>
      <w:r w:rsidRPr="00346D2B" w:rsidR="008067B2">
        <w:rPr>
          <w:sz w:val="24"/>
          <w:szCs w:val="24"/>
        </w:rPr>
        <w:t>No changes to form necessary.</w:t>
      </w:r>
    </w:p>
    <w:p w:rsidR="00493868" w:rsidP="00CD5390" w14:paraId="56BD390A" w14:textId="57DE29AE">
      <w:pPr>
        <w:rPr>
          <w:sz w:val="24"/>
          <w:szCs w:val="24"/>
        </w:rPr>
      </w:pPr>
    </w:p>
    <w:p w:rsidR="004F26E9" w:rsidP="00493868" w14:paraId="34421E48" w14:textId="77777777">
      <w:pPr>
        <w:tabs>
          <w:tab w:val="left" w:pos="540"/>
        </w:tabs>
        <w:ind w:left="540" w:hanging="540"/>
        <w:rPr>
          <w:sz w:val="24"/>
          <w:szCs w:val="24"/>
        </w:rPr>
      </w:pPr>
      <w:r>
        <w:rPr>
          <w:b/>
          <w:bCs/>
          <w:sz w:val="24"/>
          <w:szCs w:val="24"/>
        </w:rPr>
        <w:t>9.</w:t>
      </w:r>
      <w:r>
        <w:rPr>
          <w:b/>
          <w:bCs/>
          <w:sz w:val="24"/>
          <w:szCs w:val="24"/>
        </w:rPr>
        <w:tab/>
      </w:r>
      <w:r w:rsidRPr="000A0540">
        <w:rPr>
          <w:b/>
          <w:bCs/>
          <w:sz w:val="24"/>
          <w:szCs w:val="24"/>
        </w:rPr>
        <w:t>Explain any decisions to provide payments or gifts to respondents, other than remuneration of contractors or grantees.</w:t>
      </w:r>
    </w:p>
    <w:p w:rsidR="004F26E9" w:rsidP="00CD5390" w14:paraId="67908E57" w14:textId="77777777">
      <w:pPr>
        <w:rPr>
          <w:sz w:val="24"/>
          <w:szCs w:val="24"/>
        </w:rPr>
      </w:pPr>
    </w:p>
    <w:p w:rsidR="007B4545" w:rsidP="007B4545" w14:paraId="2FB185CF" w14:textId="77777777">
      <w:pPr>
        <w:rPr>
          <w:sz w:val="24"/>
          <w:szCs w:val="24"/>
        </w:rPr>
      </w:pPr>
      <w:r>
        <w:rPr>
          <w:sz w:val="24"/>
          <w:szCs w:val="24"/>
        </w:rPr>
        <w:t>No payments or gifts are involved in this collection.</w:t>
      </w:r>
    </w:p>
    <w:p w:rsidR="004F26E9" w:rsidP="00CD5390" w14:paraId="486726BF" w14:textId="77777777">
      <w:pPr>
        <w:rPr>
          <w:sz w:val="24"/>
          <w:szCs w:val="24"/>
        </w:rPr>
      </w:pPr>
    </w:p>
    <w:p w:rsidR="004F26E9" w:rsidP="00493868" w14:paraId="38465158" w14:textId="77777777">
      <w:pPr>
        <w:tabs>
          <w:tab w:val="left" w:pos="540"/>
        </w:tabs>
        <w:ind w:left="540" w:hanging="540"/>
        <w:rPr>
          <w:sz w:val="24"/>
          <w:szCs w:val="24"/>
        </w:rPr>
      </w:pPr>
      <w:r>
        <w:rPr>
          <w:b/>
          <w:bCs/>
          <w:sz w:val="24"/>
          <w:szCs w:val="24"/>
        </w:rPr>
        <w:t>10.</w:t>
      </w:r>
      <w:r>
        <w:rPr>
          <w:b/>
          <w:bCs/>
          <w:sz w:val="24"/>
          <w:szCs w:val="24"/>
        </w:rPr>
        <w:tab/>
      </w:r>
      <w:r w:rsidRPr="000A0540">
        <w:rPr>
          <w:b/>
          <w:bCs/>
          <w:sz w:val="24"/>
          <w:szCs w:val="24"/>
        </w:rPr>
        <w:t xml:space="preserve">Describe any assurance of </w:t>
      </w:r>
      <w:r w:rsidRPr="000A0540">
        <w:rPr>
          <w:b/>
          <w:bCs/>
          <w:sz w:val="24"/>
          <w:szCs w:val="24"/>
        </w:rPr>
        <w:t>confidentiality provided to respondents and the basis for assurance in statute, regulation, or agency policy.</w:t>
      </w:r>
    </w:p>
    <w:p w:rsidR="004F26E9" w:rsidP="00CD5390" w14:paraId="7CAB5C48" w14:textId="77777777">
      <w:pPr>
        <w:rPr>
          <w:sz w:val="24"/>
          <w:szCs w:val="24"/>
        </w:rPr>
      </w:pPr>
    </w:p>
    <w:p w:rsidR="004F26E9" w:rsidRPr="007B4545" w:rsidP="007B4545" w14:paraId="550022A7" w14:textId="0E200E9A">
      <w:pPr>
        <w:pStyle w:val="CM21"/>
        <w:spacing w:line="280" w:lineRule="atLeast"/>
        <w:ind w:right="138"/>
        <w:rPr>
          <w:color w:val="000000"/>
        </w:rPr>
      </w:pPr>
      <w:r w:rsidRPr="00EE02E9">
        <w:rPr>
          <w:color w:val="000000"/>
        </w:rPr>
        <w:t xml:space="preserve">As stated on the </w:t>
      </w:r>
      <w:r>
        <w:rPr>
          <w:color w:val="000000"/>
        </w:rPr>
        <w:t>Short-tailed Albatross Recovery Data Form</w:t>
      </w:r>
      <w:r w:rsidRPr="00EE02E9">
        <w:rPr>
          <w:color w:val="000000"/>
        </w:rPr>
        <w:t xml:space="preserve">, </w:t>
      </w:r>
      <w:r>
        <w:rPr>
          <w:color w:val="000000"/>
        </w:rPr>
        <w:t xml:space="preserve">data </w:t>
      </w:r>
      <w:r w:rsidRPr="00EE02E9">
        <w:rPr>
          <w:color w:val="000000"/>
        </w:rPr>
        <w:t>provided concerning the vessel operators are handled as confidential under Secti</w:t>
      </w:r>
      <w:r w:rsidRPr="00EE02E9">
        <w:rPr>
          <w:color w:val="000000"/>
        </w:rPr>
        <w:t xml:space="preserve">on 402b of the Magnuson-Stevens </w:t>
      </w:r>
      <w:r>
        <w:rPr>
          <w:color w:val="000000"/>
        </w:rPr>
        <w:t xml:space="preserve">Fishery Conservation and Management </w:t>
      </w:r>
      <w:r w:rsidRPr="00EE02E9">
        <w:rPr>
          <w:color w:val="000000"/>
        </w:rPr>
        <w:t xml:space="preserve">Act and </w:t>
      </w:r>
      <w:hyperlink r:id="rId8" w:history="1">
        <w:r w:rsidRPr="000C4DC0">
          <w:rPr>
            <w:rStyle w:val="Hyperlink"/>
          </w:rPr>
          <w:t>NOAA Administrative Order 216-100</w:t>
        </w:r>
      </w:hyperlink>
      <w:r w:rsidRPr="00EE02E9">
        <w:rPr>
          <w:color w:val="000000"/>
        </w:rPr>
        <w:t xml:space="preserve">. </w:t>
      </w:r>
      <w:r w:rsidR="001724DF">
        <w:rPr>
          <w:color w:val="000000"/>
        </w:rPr>
        <w:t>Federal agencies</w:t>
      </w:r>
      <w:r>
        <w:rPr>
          <w:color w:val="000000"/>
        </w:rPr>
        <w:t xml:space="preserve"> </w:t>
      </w:r>
      <w:r w:rsidR="00335DA4">
        <w:rPr>
          <w:color w:val="000000"/>
        </w:rPr>
        <w:t xml:space="preserve">are </w:t>
      </w:r>
      <w:r w:rsidR="001724DF">
        <w:rPr>
          <w:rStyle w:val="CommentReference"/>
          <w:sz w:val="24"/>
          <w:szCs w:val="24"/>
        </w:rPr>
        <w:t>prohibited from releasing</w:t>
      </w:r>
      <w:r>
        <w:rPr>
          <w:color w:val="000000"/>
        </w:rPr>
        <w:t xml:space="preserve"> p</w:t>
      </w:r>
      <w:r w:rsidRPr="00EE02E9">
        <w:rPr>
          <w:color w:val="000000"/>
        </w:rPr>
        <w:t>ersonal</w:t>
      </w:r>
      <w:r w:rsidRPr="009412B0">
        <w:rPr>
          <w:color w:val="000000"/>
        </w:rPr>
        <w:t xml:space="preserve"> and propriet</w:t>
      </w:r>
      <w:r>
        <w:rPr>
          <w:color w:val="000000"/>
        </w:rPr>
        <w:t>ar</w:t>
      </w:r>
      <w:r w:rsidRPr="009412B0">
        <w:rPr>
          <w:color w:val="000000"/>
        </w:rPr>
        <w:t>y information to the public</w:t>
      </w:r>
      <w:r w:rsidR="001724DF">
        <w:rPr>
          <w:color w:val="000000"/>
        </w:rPr>
        <w:t>.</w:t>
      </w:r>
    </w:p>
    <w:p w:rsidR="004F26E9" w:rsidP="00493868" w14:paraId="013E3B1C" w14:textId="77777777">
      <w:pPr>
        <w:tabs>
          <w:tab w:val="left" w:pos="540"/>
        </w:tabs>
        <w:ind w:left="540" w:hanging="540"/>
        <w:rPr>
          <w:sz w:val="24"/>
          <w:szCs w:val="24"/>
        </w:rPr>
      </w:pPr>
      <w:r>
        <w:rPr>
          <w:b/>
          <w:bCs/>
          <w:sz w:val="24"/>
          <w:szCs w:val="24"/>
        </w:rPr>
        <w:t>11.</w:t>
      </w:r>
      <w:r>
        <w:rPr>
          <w:b/>
          <w:bCs/>
          <w:sz w:val="24"/>
          <w:szCs w:val="24"/>
        </w:rPr>
        <w:tab/>
      </w:r>
      <w:r w:rsidRPr="000A0540">
        <w:rPr>
          <w:b/>
          <w:bCs/>
          <w:sz w:val="24"/>
          <w:szCs w:val="24"/>
        </w:rPr>
        <w:t>Provide additional justification for any questions of a sensitive nature, such as sexual behavior and attitudes, religious beliefs, and other matters that are commonly consi</w:t>
      </w:r>
      <w:r w:rsidRPr="000A0540">
        <w:rPr>
          <w:b/>
          <w:bCs/>
          <w:sz w:val="24"/>
          <w:szCs w:val="24"/>
        </w:rPr>
        <w:t>dered private</w:t>
      </w:r>
      <w:r>
        <w:rPr>
          <w:b/>
          <w:bCs/>
          <w:sz w:val="24"/>
          <w:szCs w:val="24"/>
        </w:rPr>
        <w:t>.</w:t>
      </w:r>
    </w:p>
    <w:p w:rsidR="004F26E9" w:rsidP="00CD5390" w14:paraId="4B6E5DDD" w14:textId="77777777">
      <w:pPr>
        <w:rPr>
          <w:sz w:val="24"/>
          <w:szCs w:val="24"/>
        </w:rPr>
      </w:pPr>
    </w:p>
    <w:p w:rsidR="004F26E9" w:rsidP="00CD5390" w14:paraId="6413C612" w14:textId="77777777">
      <w:pPr>
        <w:rPr>
          <w:sz w:val="24"/>
          <w:szCs w:val="24"/>
        </w:rPr>
      </w:pPr>
      <w:r w:rsidRPr="005F4A9E">
        <w:rPr>
          <w:sz w:val="24"/>
          <w:szCs w:val="24"/>
        </w:rPr>
        <w:t>No questions of a sensitive nature will be asked in this data collection.</w:t>
      </w:r>
    </w:p>
    <w:p w:rsidR="004F26E9" w:rsidP="00CD5390" w14:paraId="65A27D39" w14:textId="77777777">
      <w:pPr>
        <w:rPr>
          <w:sz w:val="24"/>
          <w:szCs w:val="24"/>
        </w:rPr>
      </w:pPr>
    </w:p>
    <w:p w:rsidR="00CA2B37" w:rsidP="00CD5390" w14:paraId="25AAE7FF" w14:textId="77777777">
      <w:pPr>
        <w:rPr>
          <w:sz w:val="24"/>
          <w:szCs w:val="24"/>
        </w:rPr>
        <w:sectPr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14:paraId="2892F7E2" w14:textId="4AC5C498">
      <w:pPr>
        <w:tabs>
          <w:tab w:val="left" w:pos="540"/>
        </w:tabs>
        <w:ind w:left="540" w:hanging="540"/>
        <w:rPr>
          <w:b/>
          <w:bCs/>
          <w:sz w:val="24"/>
          <w:szCs w:val="24"/>
        </w:rPr>
      </w:pPr>
      <w:r>
        <w:rPr>
          <w:b/>
          <w:bCs/>
          <w:sz w:val="24"/>
          <w:szCs w:val="24"/>
        </w:rPr>
        <w:t>12.</w:t>
      </w:r>
      <w:r>
        <w:rPr>
          <w:b/>
          <w:bCs/>
          <w:sz w:val="24"/>
          <w:szCs w:val="24"/>
        </w:rPr>
        <w:tab/>
      </w:r>
      <w:r w:rsidRPr="000A0540">
        <w:rPr>
          <w:b/>
          <w:bCs/>
          <w:sz w:val="24"/>
          <w:szCs w:val="24"/>
        </w:rPr>
        <w:t>Provide an estimate in hours of the burden of the collection of information</w:t>
      </w:r>
      <w:r>
        <w:rPr>
          <w:b/>
          <w:bCs/>
          <w:sz w:val="24"/>
          <w:szCs w:val="24"/>
        </w:rPr>
        <w:t>.</w:t>
      </w:r>
      <w:r w:rsidR="00557696">
        <w:rPr>
          <w:b/>
          <w:bCs/>
          <w:sz w:val="24"/>
          <w:szCs w:val="24"/>
        </w:rPr>
        <w:t xml:space="preserve">  </w:t>
      </w:r>
    </w:p>
    <w:p w:rsidR="004F26E9" w:rsidP="00CA2B37" w14:paraId="09B736EA" w14:textId="77777777">
      <w:pPr>
        <w:ind w:left="-360"/>
        <w:rPr>
          <w:sz w:val="24"/>
          <w:szCs w:val="24"/>
        </w:rPr>
      </w:pPr>
    </w:p>
    <w:tbl>
      <w:tblPr>
        <w:tblW w:w="14066" w:type="dxa"/>
        <w:tblLook w:val="04A0"/>
      </w:tblPr>
      <w:tblGrid>
        <w:gridCol w:w="3680"/>
        <w:gridCol w:w="1710"/>
        <w:gridCol w:w="1188"/>
        <w:gridCol w:w="1152"/>
        <w:gridCol w:w="1260"/>
        <w:gridCol w:w="1206"/>
        <w:gridCol w:w="1170"/>
        <w:gridCol w:w="1350"/>
        <w:gridCol w:w="1350"/>
      </w:tblGrid>
      <w:tr w14:paraId="71B27558" w14:textId="77777777" w:rsidTr="001F4185">
        <w:tblPrEx>
          <w:tblW w:w="14066" w:type="dxa"/>
          <w:tblLook w:val="04A0"/>
        </w:tblPrEx>
        <w:trPr>
          <w:trHeight w:val="1140"/>
        </w:trPr>
        <w:tc>
          <w:tcPr>
            <w:tcW w:w="3680"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P="00CA2B37" w14:paraId="54C26B4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580714" w14:paraId="4199519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P="00CA2B37" w14:paraId="31DBD17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of </w:t>
            </w:r>
            <w:r w:rsidRPr="00CA2B37">
              <w:rPr>
                <w:rFonts w:ascii="Calibri" w:hAnsi="Calibri" w:cs="Calibri"/>
                <w:b/>
                <w:bCs/>
                <w:color w:val="000000"/>
                <w:sz w:val="18"/>
                <w:szCs w:val="18"/>
              </w:rPr>
              <w:t>Respondents</w:t>
            </w:r>
          </w:p>
          <w:p w:rsidR="00F160E2" w:rsidRPr="00CA2B37" w:rsidP="00CA2B37" w14:paraId="58FEAFB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3DA9081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00F160E2" w:rsidRPr="00CA2B37" w:rsidP="00CA2B37" w14:paraId="18A8C5D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F160E2" w:rsidP="00CA2B37" w14:paraId="1DBB386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00CA2B37" w:rsidRPr="00CA2B37" w:rsidP="00F160E2" w14:paraId="32708D9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22F45AC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r w:rsidRPr="00CA2B37">
              <w:rPr>
                <w:rFonts w:ascii="Calibri" w:hAnsi="Calibri" w:cs="Calibri"/>
                <w:b/>
                <w:bCs/>
                <w:color w:val="000000"/>
                <w:sz w:val="18"/>
                <w:szCs w:val="18"/>
              </w:rPr>
              <w:t>Hrs</w:t>
            </w:r>
            <w:r w:rsidRPr="00CA2B37">
              <w:rPr>
                <w:rFonts w:ascii="Calibri" w:hAnsi="Calibri" w:cs="Calibri"/>
                <w:b/>
                <w:bCs/>
                <w:color w:val="000000"/>
                <w:sz w:val="18"/>
                <w:szCs w:val="18"/>
              </w:rPr>
              <w:t xml:space="preserve"> / Response</w:t>
            </w:r>
          </w:p>
          <w:p w:rsidR="00F160E2" w:rsidRPr="00CA2B37" w:rsidP="00CA2B37" w14:paraId="134A7ED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F160E2" w14:paraId="2BF1116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r w:rsidRPr="00CA2B37">
              <w:rPr>
                <w:rFonts w:ascii="Calibri" w:hAnsi="Calibri" w:cs="Calibri"/>
                <w:b/>
                <w:bCs/>
                <w:color w:val="000000"/>
                <w:sz w:val="18"/>
                <w:szCs w:val="18"/>
              </w:rPr>
              <w:t>Hrs</w:t>
            </w:r>
          </w:p>
          <w:p w:rsidR="00F160E2" w:rsidRPr="00CA2B37" w:rsidP="00F160E2" w14:paraId="5A35ED6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61E1060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 xml:space="preserve">Hourly Wage </w:t>
            </w:r>
            <w:r w:rsidRPr="00CA2B37">
              <w:rPr>
                <w:rFonts w:ascii="Calibri" w:hAnsi="Calibri" w:cs="Calibri"/>
                <w:b/>
                <w:bCs/>
                <w:color w:val="000000"/>
                <w:sz w:val="18"/>
                <w:szCs w:val="18"/>
              </w:rPr>
              <w:t>Rate  (</w:t>
            </w:r>
            <w:r w:rsidRPr="00CA2B37">
              <w:rPr>
                <w:rFonts w:ascii="Calibri" w:hAnsi="Calibri" w:cs="Calibri"/>
                <w:b/>
                <w:bCs/>
                <w:color w:val="000000"/>
                <w:sz w:val="18"/>
                <w:szCs w:val="18"/>
              </w:rPr>
              <w:t>for Type of Respondent)</w:t>
            </w:r>
          </w:p>
          <w:p w:rsidR="00F160E2" w:rsidRPr="00CA2B37" w:rsidP="00CA2B37" w14:paraId="10B0CED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69FC3D4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00F160E2" w:rsidRPr="00CA2B37" w:rsidP="00CA2B37" w14:paraId="0CC80D4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(g) = </w:t>
            </w:r>
            <w:r>
              <w:rPr>
                <w:rFonts w:ascii="Calibri" w:hAnsi="Calibri" w:cs="Calibri"/>
                <w:b/>
                <w:bCs/>
                <w:color w:val="000000"/>
                <w:sz w:val="18"/>
                <w:szCs w:val="18"/>
              </w:rPr>
              <w:t>(e) x (f)</w:t>
            </w:r>
          </w:p>
        </w:tc>
      </w:tr>
      <w:tr w14:paraId="1B991B51" w14:textId="77777777" w:rsidTr="001F4185">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CA2B37" w14:paraId="664CAA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Short-tailed Albatross Recovery Data Form</w:t>
            </w:r>
          </w:p>
        </w:tc>
        <w:tc>
          <w:tcPr>
            <w:tcW w:w="1710" w:type="dxa"/>
            <w:tcBorders>
              <w:top w:val="nil"/>
              <w:left w:val="nil"/>
              <w:bottom w:val="single" w:sz="4" w:space="0" w:color="auto"/>
              <w:right w:val="single" w:sz="4" w:space="0" w:color="auto"/>
            </w:tcBorders>
            <w:shd w:val="clear" w:color="auto" w:fill="auto"/>
            <w:vAlign w:val="bottom"/>
            <w:hideMark/>
          </w:tcPr>
          <w:p w:rsidR="00CA2B37" w:rsidRPr="00CA2B37" w:rsidP="00CA2B37" w14:paraId="262D42A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Operator*</w:t>
            </w:r>
          </w:p>
        </w:tc>
        <w:tc>
          <w:tcPr>
            <w:tcW w:w="1188" w:type="dxa"/>
            <w:tcBorders>
              <w:top w:val="nil"/>
              <w:left w:val="nil"/>
              <w:bottom w:val="single" w:sz="4" w:space="0" w:color="auto"/>
              <w:right w:val="single" w:sz="4" w:space="0" w:color="auto"/>
            </w:tcBorders>
            <w:shd w:val="clear" w:color="auto" w:fill="auto"/>
            <w:vAlign w:val="bottom"/>
            <w:hideMark/>
          </w:tcPr>
          <w:p w:rsidR="00CA2B37" w:rsidRPr="00CA2B37" w:rsidP="00CA2B37" w14:paraId="3161F65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bottom"/>
            <w:hideMark/>
          </w:tcPr>
          <w:p w:rsidR="00CA2B37" w:rsidRPr="00CA2B37" w:rsidP="00CA2B37" w14:paraId="1634A8B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bottom"/>
            <w:hideMark/>
          </w:tcPr>
          <w:p w:rsidR="00CA2B37" w:rsidRPr="00CA2B37" w:rsidP="00CA2B37" w14:paraId="7D3891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bottom"/>
            <w:hideMark/>
          </w:tcPr>
          <w:p w:rsidR="00CA2B37" w:rsidRPr="00CA2B37" w:rsidP="00CA2B37" w14:paraId="7E4116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CA2B37" w:rsidRPr="00CA2B37" w:rsidP="00CA2B37" w14:paraId="22114A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auto" w:fill="auto"/>
            <w:noWrap/>
            <w:vAlign w:val="bottom"/>
            <w:hideMark/>
          </w:tcPr>
          <w:p w:rsidR="00CA2B37" w:rsidRPr="00CA2B37" w:rsidP="001F4185" w14:paraId="0C5CC531" w14:textId="7BB6FC1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F4185">
              <w:rPr>
                <w:rFonts w:ascii="Calibri" w:hAnsi="Calibri" w:cs="Calibri"/>
                <w:color w:val="000000"/>
                <w:sz w:val="16"/>
                <w:szCs w:val="16"/>
              </w:rPr>
              <w:t>29.23</w:t>
            </w:r>
          </w:p>
        </w:tc>
        <w:tc>
          <w:tcPr>
            <w:tcW w:w="1350" w:type="dxa"/>
            <w:tcBorders>
              <w:top w:val="nil"/>
              <w:left w:val="nil"/>
              <w:bottom w:val="single" w:sz="4" w:space="0" w:color="auto"/>
              <w:right w:val="single" w:sz="8" w:space="0" w:color="auto"/>
            </w:tcBorders>
            <w:shd w:val="clear" w:color="auto" w:fill="auto"/>
            <w:noWrap/>
            <w:vAlign w:val="bottom"/>
            <w:hideMark/>
          </w:tcPr>
          <w:p w:rsidR="00CA2B37" w:rsidRPr="00CA2B37" w:rsidP="001F4185" w14:paraId="5E05B261" w14:textId="3AD2A69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F4185">
              <w:rPr>
                <w:rFonts w:ascii="Calibri" w:hAnsi="Calibri" w:cs="Calibri"/>
                <w:color w:val="000000"/>
                <w:sz w:val="16"/>
                <w:szCs w:val="16"/>
              </w:rPr>
              <w:t>29.23</w:t>
            </w:r>
          </w:p>
        </w:tc>
      </w:tr>
      <w:tr w14:paraId="526A2FF3" w14:textId="77777777" w:rsidTr="001F4185">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CA2B37" w14:paraId="5BB9B15D"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F3076">
              <w:rPr>
                <w:rFonts w:ascii="Calibri" w:hAnsi="Calibri" w:cs="Calibri"/>
                <w:color w:val="000000"/>
                <w:sz w:val="16"/>
                <w:szCs w:val="16"/>
              </w:rPr>
              <w:t>Agency notification</w:t>
            </w:r>
          </w:p>
        </w:tc>
        <w:tc>
          <w:tcPr>
            <w:tcW w:w="1710" w:type="dxa"/>
            <w:tcBorders>
              <w:top w:val="nil"/>
              <w:left w:val="nil"/>
              <w:bottom w:val="single" w:sz="4" w:space="0" w:color="auto"/>
              <w:right w:val="single" w:sz="4" w:space="0" w:color="auto"/>
            </w:tcBorders>
            <w:shd w:val="clear" w:color="auto" w:fill="auto"/>
            <w:vAlign w:val="bottom"/>
            <w:hideMark/>
          </w:tcPr>
          <w:p w:rsidR="00CA2B37" w:rsidRPr="00CA2B37" w:rsidP="00CA2B37" w14:paraId="7DD62CCD"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6F3076">
              <w:rPr>
                <w:rFonts w:ascii="Calibri" w:hAnsi="Calibri" w:cs="Calibri"/>
                <w:color w:val="000000"/>
                <w:sz w:val="16"/>
                <w:szCs w:val="16"/>
              </w:rPr>
              <w:t>Vessel Operator*</w:t>
            </w:r>
          </w:p>
        </w:tc>
        <w:tc>
          <w:tcPr>
            <w:tcW w:w="1188" w:type="dxa"/>
            <w:tcBorders>
              <w:top w:val="nil"/>
              <w:left w:val="nil"/>
              <w:bottom w:val="single" w:sz="4" w:space="0" w:color="auto"/>
              <w:right w:val="single" w:sz="4" w:space="0" w:color="auto"/>
            </w:tcBorders>
            <w:shd w:val="clear" w:color="auto" w:fill="auto"/>
            <w:vAlign w:val="bottom"/>
            <w:hideMark/>
          </w:tcPr>
          <w:p w:rsidR="00CA2B37" w:rsidRPr="00CA2B37" w:rsidP="00B81DCC" w14:paraId="1C81A385" w14:textId="675996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bottom"/>
            <w:hideMark/>
          </w:tcPr>
          <w:p w:rsidR="00CA2B37" w:rsidRPr="00CA2B37" w:rsidP="00CA2B37" w14:paraId="346AE049" w14:textId="00549E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bottom"/>
            <w:hideMark/>
          </w:tcPr>
          <w:p w:rsidR="00CA2B37" w:rsidRPr="00CA2B37" w:rsidP="00CA2B37" w14:paraId="032B287D" w14:textId="49523D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bottom"/>
            <w:hideMark/>
          </w:tcPr>
          <w:p w:rsidR="00CA2B37" w:rsidRPr="00CA2B37" w:rsidP="00CA2B37" w14:paraId="29BD0054" w14:textId="73006C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sz="4" w:space="0" w:color="auto"/>
              <w:right w:val="single" w:sz="4" w:space="0" w:color="auto"/>
            </w:tcBorders>
            <w:shd w:val="clear" w:color="auto" w:fill="auto"/>
            <w:vAlign w:val="bottom"/>
            <w:hideMark/>
          </w:tcPr>
          <w:p w:rsidR="00CA2B37" w:rsidRPr="00CA2B37" w:rsidP="00CA2B37" w14:paraId="52C263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350" w:type="dxa"/>
            <w:tcBorders>
              <w:top w:val="nil"/>
              <w:left w:val="nil"/>
              <w:bottom w:val="single" w:sz="4" w:space="0" w:color="auto"/>
              <w:right w:val="single" w:sz="4" w:space="0" w:color="auto"/>
            </w:tcBorders>
            <w:shd w:val="clear" w:color="auto" w:fill="auto"/>
            <w:noWrap/>
            <w:vAlign w:val="bottom"/>
            <w:hideMark/>
          </w:tcPr>
          <w:p w:rsidR="00CA2B37" w:rsidRPr="00CA2B37" w:rsidP="001F4185" w14:paraId="067D3156" w14:textId="3B3CDE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F4185">
              <w:rPr>
                <w:rFonts w:ascii="Calibri" w:hAnsi="Calibri" w:cs="Calibri"/>
                <w:color w:val="000000"/>
                <w:sz w:val="16"/>
                <w:szCs w:val="16"/>
              </w:rPr>
              <w:t>29.23</w:t>
            </w:r>
          </w:p>
        </w:tc>
        <w:tc>
          <w:tcPr>
            <w:tcW w:w="1350" w:type="dxa"/>
            <w:tcBorders>
              <w:top w:val="nil"/>
              <w:left w:val="nil"/>
              <w:bottom w:val="single" w:sz="4" w:space="0" w:color="auto"/>
              <w:right w:val="single" w:sz="8" w:space="0" w:color="auto"/>
            </w:tcBorders>
            <w:shd w:val="clear" w:color="auto" w:fill="auto"/>
            <w:noWrap/>
            <w:vAlign w:val="bottom"/>
            <w:hideMark/>
          </w:tcPr>
          <w:p w:rsidR="00CA2B37" w:rsidRPr="00CA2B37" w:rsidP="00CA2B37" w14:paraId="0BDA57E2" w14:textId="58B8FC4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F4185">
              <w:rPr>
                <w:rFonts w:ascii="Calibri" w:hAnsi="Calibri" w:cs="Calibri"/>
                <w:color w:val="000000"/>
                <w:sz w:val="16"/>
                <w:szCs w:val="16"/>
              </w:rPr>
              <w:t>7.31</w:t>
            </w:r>
          </w:p>
        </w:tc>
      </w:tr>
      <w:tr w14:paraId="30ABBDDB" w14:textId="77777777" w:rsidTr="001F4185">
        <w:tblPrEx>
          <w:tblW w:w="14066" w:type="dxa"/>
          <w:tblLook w:val="04A0"/>
        </w:tblPrEx>
        <w:trPr>
          <w:trHeight w:val="300"/>
        </w:trPr>
        <w:tc>
          <w:tcPr>
            <w:tcW w:w="3680" w:type="dxa"/>
            <w:tcBorders>
              <w:top w:val="nil"/>
              <w:left w:val="single" w:sz="8" w:space="0" w:color="auto"/>
              <w:bottom w:val="single" w:sz="8" w:space="0" w:color="auto"/>
              <w:right w:val="single" w:sz="8" w:space="0" w:color="auto"/>
            </w:tcBorders>
            <w:shd w:val="clear" w:color="000000" w:fill="BDD7EE"/>
            <w:vAlign w:val="bottom"/>
          </w:tcPr>
          <w:p w:rsidR="00B81DCC" w:rsidRPr="00B81DCC" w:rsidP="00CA2B37" w14:paraId="22E785B1" w14:textId="77777777">
            <w:pPr>
              <w:widowControl/>
              <w:autoSpaceDE/>
              <w:autoSpaceDN/>
              <w:adjustRightInd/>
              <w:rPr>
                <w:rFonts w:ascii="Calibri" w:hAnsi="Calibri" w:cs="Calibri"/>
                <w:color w:val="000000"/>
                <w:sz w:val="16"/>
                <w:szCs w:val="16"/>
              </w:rPr>
            </w:pPr>
            <w:r w:rsidRPr="00B81DCC">
              <w:rPr>
                <w:rFonts w:ascii="Calibri" w:hAnsi="Calibri" w:cs="Calibri"/>
                <w:b/>
                <w:bCs/>
                <w:color w:val="000000"/>
                <w:sz w:val="16"/>
                <w:szCs w:val="16"/>
              </w:rPr>
              <w:t>Totals</w:t>
            </w:r>
          </w:p>
        </w:tc>
        <w:tc>
          <w:tcPr>
            <w:tcW w:w="1710" w:type="dxa"/>
            <w:tcBorders>
              <w:top w:val="nil"/>
              <w:left w:val="nil"/>
              <w:bottom w:val="single" w:sz="8" w:space="0" w:color="auto"/>
              <w:right w:val="single" w:sz="8" w:space="0" w:color="auto"/>
            </w:tcBorders>
            <w:shd w:val="clear" w:color="000000" w:fill="000000"/>
            <w:vAlign w:val="bottom"/>
          </w:tcPr>
          <w:p w:rsidR="00B81DCC" w:rsidRPr="00B81DCC" w:rsidP="00CA2B37" w14:paraId="2700A514" w14:textId="77777777">
            <w:pPr>
              <w:widowControl/>
              <w:autoSpaceDE/>
              <w:autoSpaceDN/>
              <w:adjustRightInd/>
              <w:jc w:val="center"/>
              <w:rPr>
                <w:rFonts w:ascii="Calibri" w:hAnsi="Calibri" w:cs="Calibri"/>
                <w:color w:val="000000"/>
                <w:sz w:val="16"/>
                <w:szCs w:val="16"/>
              </w:rPr>
            </w:pPr>
            <w:r w:rsidRPr="00B81DCC">
              <w:rPr>
                <w:rFonts w:ascii="Calibri" w:hAnsi="Calibri" w:cs="Calibri"/>
                <w:b/>
                <w:bCs/>
                <w:color w:val="000000"/>
                <w:sz w:val="16"/>
                <w:szCs w:val="16"/>
              </w:rPr>
              <w:t> </w:t>
            </w:r>
          </w:p>
        </w:tc>
        <w:tc>
          <w:tcPr>
            <w:tcW w:w="1188" w:type="dxa"/>
            <w:tcBorders>
              <w:top w:val="nil"/>
              <w:left w:val="nil"/>
              <w:bottom w:val="single" w:sz="8" w:space="0" w:color="auto"/>
              <w:right w:val="single" w:sz="8" w:space="0" w:color="auto"/>
            </w:tcBorders>
            <w:shd w:val="clear" w:color="000000" w:fill="000000"/>
            <w:vAlign w:val="bottom"/>
          </w:tcPr>
          <w:p w:rsidR="00B81DCC" w:rsidRPr="00B81DCC" w:rsidP="00CA2B37" w14:paraId="5EC9B892"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p>
        </w:tc>
        <w:tc>
          <w:tcPr>
            <w:tcW w:w="1152" w:type="dxa"/>
            <w:tcBorders>
              <w:top w:val="nil"/>
              <w:left w:val="nil"/>
              <w:bottom w:val="single" w:sz="8" w:space="0" w:color="auto"/>
              <w:right w:val="single" w:sz="8" w:space="0" w:color="auto"/>
            </w:tcBorders>
            <w:shd w:val="clear" w:color="000000" w:fill="000000"/>
            <w:vAlign w:val="bottom"/>
          </w:tcPr>
          <w:p w:rsidR="00B81DCC" w:rsidRPr="00B81DCC" w:rsidP="00CA2B37" w14:paraId="7BBA9DBD"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3</w:t>
            </w:r>
          </w:p>
        </w:tc>
        <w:tc>
          <w:tcPr>
            <w:tcW w:w="1260" w:type="dxa"/>
            <w:tcBorders>
              <w:top w:val="nil"/>
              <w:left w:val="nil"/>
              <w:bottom w:val="single" w:sz="8" w:space="0" w:color="auto"/>
              <w:right w:val="single" w:sz="8" w:space="0" w:color="auto"/>
            </w:tcBorders>
            <w:shd w:val="clear" w:color="000000" w:fill="BDD7EE"/>
            <w:vAlign w:val="bottom"/>
          </w:tcPr>
          <w:p w:rsidR="00B81DCC" w:rsidRPr="00B81DCC" w:rsidP="00CA2B37" w14:paraId="414260A8" w14:textId="3FBE4F52">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r w:rsidR="00390DAA">
              <w:rPr>
                <w:rFonts w:ascii="Calibri" w:hAnsi="Calibri" w:cs="Calibri"/>
                <w:b/>
                <w:bCs/>
                <w:color w:val="000000"/>
                <w:sz w:val="16"/>
                <w:szCs w:val="16"/>
              </w:rPr>
              <w:t>2</w:t>
            </w:r>
          </w:p>
        </w:tc>
        <w:tc>
          <w:tcPr>
            <w:tcW w:w="1206" w:type="dxa"/>
            <w:tcBorders>
              <w:top w:val="nil"/>
              <w:left w:val="nil"/>
              <w:bottom w:val="single" w:sz="8" w:space="0" w:color="auto"/>
              <w:right w:val="single" w:sz="8" w:space="0" w:color="auto"/>
            </w:tcBorders>
            <w:shd w:val="clear" w:color="000000" w:fill="000000"/>
            <w:vAlign w:val="bottom"/>
          </w:tcPr>
          <w:p w:rsidR="00B81DCC" w:rsidRPr="00B81DCC" w:rsidP="00CA2B37" w14:paraId="2A82F6C2"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000000" w:fill="BDD7EE"/>
            <w:vAlign w:val="bottom"/>
          </w:tcPr>
          <w:p w:rsidR="00B81DCC" w:rsidRPr="00B81DCC" w:rsidP="00CA2B37" w14:paraId="7D412F43" w14:textId="26070C88">
            <w:pPr>
              <w:widowControl/>
              <w:autoSpaceDE/>
              <w:autoSpaceDN/>
              <w:adjustRightInd/>
              <w:jc w:val="right"/>
              <w:rPr>
                <w:rFonts w:ascii="Calibri" w:hAnsi="Calibri" w:cs="Calibri"/>
                <w:color w:val="000000"/>
                <w:sz w:val="16"/>
                <w:szCs w:val="16"/>
              </w:rPr>
            </w:pPr>
            <w:r>
              <w:rPr>
                <w:rFonts w:ascii="Calibri" w:hAnsi="Calibri" w:cs="Calibri"/>
                <w:b/>
                <w:bCs/>
                <w:color w:val="000000"/>
                <w:sz w:val="16"/>
                <w:szCs w:val="16"/>
              </w:rPr>
              <w:t> 1.25</w:t>
            </w:r>
          </w:p>
        </w:tc>
        <w:tc>
          <w:tcPr>
            <w:tcW w:w="1350" w:type="dxa"/>
            <w:tcBorders>
              <w:top w:val="nil"/>
              <w:left w:val="nil"/>
              <w:bottom w:val="single" w:sz="8" w:space="0" w:color="auto"/>
              <w:right w:val="single" w:sz="8" w:space="0" w:color="auto"/>
            </w:tcBorders>
            <w:shd w:val="clear" w:color="000000" w:fill="000000"/>
            <w:noWrap/>
            <w:vAlign w:val="bottom"/>
          </w:tcPr>
          <w:p w:rsidR="00B81DCC" w:rsidRPr="00B81DCC" w:rsidP="00CA2B37" w14:paraId="48BF25C9"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BDD7EE"/>
            <w:noWrap/>
            <w:vAlign w:val="bottom"/>
          </w:tcPr>
          <w:p w:rsidR="00B81DCC" w:rsidRPr="00B81DCC" w:rsidP="002632DB" w14:paraId="68196104" w14:textId="2527C550">
            <w:pPr>
              <w:widowControl/>
              <w:autoSpaceDE/>
              <w:autoSpaceDN/>
              <w:adjustRightInd/>
              <w:jc w:val="right"/>
              <w:rPr>
                <w:rFonts w:ascii="Calibri" w:hAnsi="Calibri" w:cs="Calibri"/>
                <w:color w:val="000000"/>
                <w:sz w:val="16"/>
                <w:szCs w:val="16"/>
              </w:rPr>
            </w:pPr>
            <w:r>
              <w:rPr>
                <w:rFonts w:ascii="Calibri" w:hAnsi="Calibri" w:cs="Calibri"/>
                <w:b/>
                <w:bCs/>
                <w:color w:val="000000"/>
                <w:sz w:val="16"/>
                <w:szCs w:val="16"/>
              </w:rPr>
              <w:t> $</w:t>
            </w:r>
            <w:r w:rsidR="002632DB">
              <w:rPr>
                <w:rFonts w:ascii="Calibri" w:hAnsi="Calibri" w:cs="Calibri"/>
                <w:b/>
                <w:bCs/>
                <w:color w:val="000000"/>
                <w:sz w:val="16"/>
                <w:szCs w:val="16"/>
              </w:rPr>
              <w:t>36.54</w:t>
            </w:r>
          </w:p>
        </w:tc>
      </w:tr>
    </w:tbl>
    <w:p w:rsidR="00CA2B37" w:rsidRPr="00CC20C0" w:rsidP="00CA2B37" w14:paraId="05672E8D" w14:textId="72662C41">
      <w:pPr>
        <w:ind w:left="-360"/>
        <w:rPr>
          <w:b/>
          <w:sz w:val="24"/>
          <w:szCs w:val="24"/>
        </w:rPr>
      </w:pPr>
      <w:r>
        <w:rPr>
          <w:sz w:val="24"/>
          <w:szCs w:val="24"/>
        </w:rPr>
        <w:tab/>
      </w:r>
    </w:p>
    <w:p w:rsidR="00CA2B37" w:rsidP="00887845" w14:paraId="389DC9CE" w14:textId="7921120D">
      <w:pPr>
        <w:rPr>
          <w:sz w:val="24"/>
          <w:szCs w:val="24"/>
        </w:rPr>
      </w:pPr>
    </w:p>
    <w:p w:rsidR="00885FA6" w:rsidP="006F3076" w14:paraId="1853AD0B" w14:textId="10E44E5C">
      <w:pPr>
        <w:ind w:left="-360"/>
        <w:rPr>
          <w:sz w:val="24"/>
          <w:szCs w:val="24"/>
        </w:rPr>
      </w:pPr>
      <w:r>
        <w:rPr>
          <w:sz w:val="24"/>
          <w:szCs w:val="24"/>
        </w:rPr>
        <w:t>*</w:t>
      </w:r>
      <w:r w:rsidR="00B81DCC">
        <w:rPr>
          <w:sz w:val="24"/>
          <w:szCs w:val="24"/>
        </w:rPr>
        <w:t>V</w:t>
      </w:r>
      <w:r>
        <w:rPr>
          <w:sz w:val="24"/>
          <w:szCs w:val="24"/>
        </w:rPr>
        <w:t xml:space="preserve">essel operators (aka vessel captains) </w:t>
      </w:r>
      <w:r w:rsidR="00B81DCC">
        <w:rPr>
          <w:sz w:val="24"/>
          <w:szCs w:val="24"/>
        </w:rPr>
        <w:t xml:space="preserve">considered </w:t>
      </w:r>
      <w:r w:rsidR="00556894">
        <w:rPr>
          <w:sz w:val="24"/>
          <w:szCs w:val="24"/>
        </w:rPr>
        <w:t>First</w:t>
      </w:r>
      <w:r>
        <w:rPr>
          <w:sz w:val="24"/>
          <w:szCs w:val="24"/>
        </w:rPr>
        <w:t>-line Supervisors of Farming, Fish</w:t>
      </w:r>
      <w:r w:rsidR="00B81DCC">
        <w:rPr>
          <w:sz w:val="24"/>
          <w:szCs w:val="24"/>
        </w:rPr>
        <w:t>i</w:t>
      </w:r>
      <w:r>
        <w:rPr>
          <w:sz w:val="24"/>
          <w:szCs w:val="24"/>
        </w:rPr>
        <w:t>ng, and Forestry Workers</w:t>
      </w:r>
      <w:r w:rsidR="001F4185">
        <w:rPr>
          <w:sz w:val="24"/>
          <w:szCs w:val="24"/>
        </w:rPr>
        <w:t xml:space="preserve"> (Occupational Code: 45-1011)</w:t>
      </w:r>
      <w:r>
        <w:rPr>
          <w:sz w:val="24"/>
          <w:szCs w:val="24"/>
        </w:rPr>
        <w:t>.</w:t>
      </w:r>
      <w:r w:rsidR="00B81DCC">
        <w:rPr>
          <w:sz w:val="24"/>
          <w:szCs w:val="24"/>
        </w:rPr>
        <w:t xml:space="preserve"> </w:t>
      </w:r>
      <w:r w:rsidRPr="00AF5B99" w:rsidR="00B81DCC">
        <w:rPr>
          <w:sz w:val="24"/>
          <w:szCs w:val="24"/>
        </w:rPr>
        <w:t>See</w:t>
      </w:r>
      <w:r w:rsidRPr="00AF5B99" w:rsidR="00AF5B99">
        <w:rPr>
          <w:sz w:val="24"/>
          <w:szCs w:val="24"/>
        </w:rPr>
        <w:t xml:space="preserve">, </w:t>
      </w:r>
      <w:hyperlink r:id="rId9" w:history="1">
        <w:r w:rsidRPr="00AF5B99" w:rsidR="00AF5B99">
          <w:rPr>
            <w:rStyle w:val="Hyperlink"/>
            <w:b/>
            <w:bCs/>
            <w:color w:val="0563C1"/>
            <w:shd w:val="clear" w:color="auto" w:fill="FFFF00"/>
          </w:rPr>
          <w:t>https://www.bls.gov/bls/blswage.htm</w:t>
        </w:r>
      </w:hyperlink>
    </w:p>
    <w:p w:rsidR="006F3076" w:rsidP="00C92374" w14:paraId="51688AF7" w14:textId="62A0BF1B">
      <w:pPr>
        <w:ind w:left="-360"/>
        <w:rPr>
          <w:sz w:val="24"/>
          <w:szCs w:val="24"/>
        </w:rPr>
        <w:sectPr w:rsidSect="00D20BBD">
          <w:footnotePr>
            <w:numRestart w:val="eachSect"/>
          </w:footnotePr>
          <w:endnotePr>
            <w:numFmt w:val="decimal"/>
          </w:endnotePr>
          <w:pgSz w:w="15840" w:h="12240" w:orient="landscape"/>
          <w:pgMar w:top="1440" w:right="720" w:bottom="810" w:left="990" w:header="720" w:footer="720" w:gutter="0"/>
          <w:cols w:space="720"/>
          <w:docGrid w:linePitch="272"/>
        </w:sectPr>
      </w:pPr>
      <w:r>
        <w:rPr>
          <w:sz w:val="24"/>
          <w:szCs w:val="24"/>
        </w:rPr>
        <w:t xml:space="preserve">** </w:t>
      </w:r>
      <w:r w:rsidR="00362ADF">
        <w:rPr>
          <w:sz w:val="24"/>
          <w:szCs w:val="24"/>
        </w:rPr>
        <w:t>The responde</w:t>
      </w:r>
      <w:r>
        <w:rPr>
          <w:sz w:val="24"/>
          <w:szCs w:val="24"/>
        </w:rPr>
        <w:t xml:space="preserve">nt would be the vessel </w:t>
      </w:r>
      <w:r w:rsidRPr="00AF5B99" w:rsidR="00362ADF">
        <w:rPr>
          <w:sz w:val="24"/>
          <w:szCs w:val="24"/>
        </w:rPr>
        <w:t>operator</w:t>
      </w:r>
      <w:r>
        <w:rPr>
          <w:sz w:val="24"/>
          <w:szCs w:val="24"/>
        </w:rPr>
        <w:t xml:space="preserve"> from one vessel, hence the respondent is actually </w:t>
      </w:r>
      <w:r w:rsidR="00C92374">
        <w:rPr>
          <w:sz w:val="24"/>
          <w:szCs w:val="24"/>
        </w:rPr>
        <w:t xml:space="preserve">only </w:t>
      </w:r>
      <w:r>
        <w:rPr>
          <w:sz w:val="24"/>
          <w:szCs w:val="24"/>
        </w:rPr>
        <w:t>one (1</w:t>
      </w:r>
      <w:r w:rsidR="00694FA0">
        <w:rPr>
          <w:sz w:val="24"/>
          <w:szCs w:val="24"/>
        </w:rPr>
        <w:t>) unique respondent</w:t>
      </w:r>
      <w:r w:rsidR="00C92374">
        <w:rPr>
          <w:sz w:val="24"/>
          <w:szCs w:val="24"/>
        </w:rPr>
        <w:t>.</w:t>
      </w:r>
    </w:p>
    <w:p w:rsidR="004F26E9" w:rsidP="00493868" w14:paraId="721594EF" w14:textId="0C379117">
      <w:pPr>
        <w:tabs>
          <w:tab w:val="left" w:pos="540"/>
        </w:tabs>
        <w:ind w:left="540" w:hanging="540"/>
        <w:rPr>
          <w:sz w:val="24"/>
          <w:szCs w:val="24"/>
        </w:rPr>
      </w:pPr>
      <w:r>
        <w:rPr>
          <w:b/>
          <w:bCs/>
          <w:sz w:val="24"/>
          <w:szCs w:val="24"/>
        </w:rPr>
        <w:t>13.</w:t>
      </w:r>
      <w:r>
        <w:rPr>
          <w:b/>
          <w:bCs/>
          <w:sz w:val="24"/>
          <w:szCs w:val="24"/>
        </w:rPr>
        <w:tab/>
      </w:r>
      <w:r w:rsidRPr="000A0540">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Pr>
          <w:b/>
          <w:bCs/>
          <w:sz w:val="24"/>
          <w:szCs w:val="24"/>
        </w:rPr>
        <w:t>12 above)</w:t>
      </w:r>
      <w:r>
        <w:rPr>
          <w:b/>
          <w:bCs/>
          <w:sz w:val="24"/>
          <w:szCs w:val="24"/>
        </w:rPr>
        <w:t>.</w:t>
      </w:r>
      <w:r w:rsidR="00F37052">
        <w:rPr>
          <w:b/>
          <w:bCs/>
          <w:sz w:val="24"/>
          <w:szCs w:val="24"/>
        </w:rPr>
        <w:t xml:space="preserve"> </w:t>
      </w:r>
    </w:p>
    <w:p w:rsidR="004F26E9" w:rsidP="00493868" w14:paraId="40FF7BDA" w14:textId="77777777">
      <w:pPr>
        <w:tabs>
          <w:tab w:val="left" w:pos="540"/>
        </w:tabs>
        <w:ind w:left="540"/>
        <w:rPr>
          <w:sz w:val="24"/>
          <w:szCs w:val="24"/>
        </w:rPr>
      </w:pPr>
    </w:p>
    <w:p w:rsidR="00C92374" w:rsidP="00BB7FAC" w14:paraId="24328E47" w14:textId="77777777">
      <w:pPr>
        <w:tabs>
          <w:tab w:val="left" w:pos="540"/>
        </w:tabs>
        <w:rPr>
          <w:sz w:val="24"/>
          <w:szCs w:val="24"/>
        </w:rPr>
      </w:pPr>
      <w:r>
        <w:rPr>
          <w:sz w:val="24"/>
          <w:szCs w:val="24"/>
        </w:rPr>
        <w:t>The notification may be made</w:t>
      </w:r>
      <w:r w:rsidR="00690F5B">
        <w:rPr>
          <w:sz w:val="24"/>
          <w:szCs w:val="24"/>
        </w:rPr>
        <w:t xml:space="preserve"> by marine telephone, radio, email, or satellite telephone, depending on what means are already ava</w:t>
      </w:r>
      <w:r>
        <w:rPr>
          <w:sz w:val="24"/>
          <w:szCs w:val="24"/>
        </w:rPr>
        <w:t>ilable to the vessel operator. The r</w:t>
      </w:r>
      <w:r w:rsidR="00690F5B">
        <w:rPr>
          <w:sz w:val="24"/>
          <w:szCs w:val="24"/>
        </w:rPr>
        <w:t>eport form may be submitted via email to USFWS.</w:t>
      </w:r>
      <w:r w:rsidR="00362ADF">
        <w:rPr>
          <w:sz w:val="24"/>
          <w:szCs w:val="24"/>
        </w:rPr>
        <w:t xml:space="preserve"> </w:t>
      </w:r>
      <w:r w:rsidR="00390DAA">
        <w:rPr>
          <w:sz w:val="24"/>
          <w:szCs w:val="24"/>
        </w:rPr>
        <w:t xml:space="preserve">Mailing or faxing is not necessary and not encouraged. </w:t>
      </w:r>
      <w:r>
        <w:rPr>
          <w:sz w:val="24"/>
          <w:szCs w:val="24"/>
        </w:rPr>
        <w:t xml:space="preserve">The costs were estimated at $0 because we are not requiring that the respondent acquire new equipment or services to submit the responses. They may use whatever means they already have available. </w:t>
      </w:r>
    </w:p>
    <w:p w:rsidR="00C92374" w:rsidP="00BB7FAC" w14:paraId="33ED8516" w14:textId="77777777">
      <w:pPr>
        <w:tabs>
          <w:tab w:val="left" w:pos="540"/>
        </w:tabs>
        <w:rPr>
          <w:sz w:val="24"/>
          <w:szCs w:val="24"/>
        </w:rPr>
      </w:pPr>
    </w:p>
    <w:p w:rsidR="008E092C" w:rsidRPr="008E092C" w:rsidP="008E092C" w14:paraId="5A14FBBE" w14:textId="77777777">
      <w:pPr>
        <w:tabs>
          <w:tab w:val="left" w:pos="540"/>
        </w:tabs>
        <w:rPr>
          <w:sz w:val="24"/>
          <w:szCs w:val="24"/>
        </w:rPr>
      </w:pPr>
    </w:p>
    <w:p w:rsidR="004F26E9" w:rsidP="00493868" w14:paraId="4A191209" w14:textId="1FB411B4">
      <w:pPr>
        <w:tabs>
          <w:tab w:val="left" w:pos="540"/>
        </w:tabs>
        <w:ind w:left="540" w:hanging="540"/>
        <w:rPr>
          <w:b/>
          <w:bCs/>
          <w:sz w:val="24"/>
          <w:szCs w:val="24"/>
        </w:rPr>
      </w:pPr>
      <w:r>
        <w:rPr>
          <w:b/>
          <w:bCs/>
          <w:sz w:val="24"/>
          <w:szCs w:val="24"/>
        </w:rPr>
        <w:t>14.</w:t>
      </w:r>
      <w:r>
        <w:rPr>
          <w:b/>
          <w:bCs/>
          <w:sz w:val="24"/>
          <w:szCs w:val="24"/>
        </w:rPr>
        <w:tab/>
      </w:r>
      <w:r w:rsidRPr="000A0540">
        <w:rPr>
          <w:b/>
          <w:bCs/>
          <w:sz w:val="24"/>
          <w:szCs w:val="24"/>
        </w:rPr>
        <w:t>Provide estimates of annualized cost to the Federal government.</w:t>
      </w:r>
      <w:r w:rsidR="003666C0">
        <w:rPr>
          <w:b/>
          <w:bCs/>
          <w:sz w:val="24"/>
          <w:szCs w:val="24"/>
        </w:rPr>
        <w:t xml:space="preserve"> </w:t>
      </w:r>
    </w:p>
    <w:p w:rsidR="00133BD3" w:rsidP="00493868" w14:paraId="2E30AF59" w14:textId="77777777">
      <w:pPr>
        <w:tabs>
          <w:tab w:val="left" w:pos="540"/>
        </w:tabs>
        <w:ind w:left="540" w:hanging="540"/>
        <w:rPr>
          <w:b/>
          <w:bCs/>
          <w:sz w:val="24"/>
          <w:szCs w:val="24"/>
        </w:rPr>
      </w:pPr>
    </w:p>
    <w:p w:rsidR="00133BD3" w:rsidRPr="00133BD3" w:rsidP="00AB7052" w14:paraId="5CF20353" w14:textId="78D979F7">
      <w:pPr>
        <w:rPr>
          <w:sz w:val="24"/>
          <w:szCs w:val="24"/>
        </w:rPr>
      </w:pPr>
      <w:r>
        <w:rPr>
          <w:bCs/>
          <w:sz w:val="24"/>
          <w:szCs w:val="24"/>
        </w:rPr>
        <w:t>The s</w:t>
      </w:r>
      <w:r w:rsidR="00F909B4">
        <w:rPr>
          <w:bCs/>
          <w:sz w:val="24"/>
          <w:szCs w:val="24"/>
        </w:rPr>
        <w:t xml:space="preserve">alary </w:t>
      </w:r>
      <w:r>
        <w:rPr>
          <w:bCs/>
          <w:sz w:val="24"/>
          <w:szCs w:val="24"/>
        </w:rPr>
        <w:t xml:space="preserve">was </w:t>
      </w:r>
      <w:r w:rsidR="00AB7052">
        <w:rPr>
          <w:bCs/>
          <w:sz w:val="24"/>
          <w:szCs w:val="24"/>
        </w:rPr>
        <w:t>determined</w:t>
      </w:r>
      <w:r>
        <w:rPr>
          <w:bCs/>
          <w:sz w:val="24"/>
          <w:szCs w:val="24"/>
        </w:rPr>
        <w:t xml:space="preserve"> using the</w:t>
      </w:r>
      <w:r w:rsidR="00F909B4">
        <w:rPr>
          <w:bCs/>
          <w:sz w:val="24"/>
          <w:szCs w:val="24"/>
        </w:rPr>
        <w:t xml:space="preserve"> FY24 CAPS Standard Pay </w:t>
      </w:r>
      <w:r>
        <w:rPr>
          <w:bCs/>
          <w:sz w:val="24"/>
          <w:szCs w:val="24"/>
        </w:rPr>
        <w:t>Tables locality rate for Hawaii</w:t>
      </w:r>
      <w:r w:rsidR="00F909B4">
        <w:rPr>
          <w:bCs/>
          <w:sz w:val="24"/>
          <w:szCs w:val="24"/>
        </w:rPr>
        <w:t xml:space="preserve"> for </w:t>
      </w:r>
      <w:r w:rsidR="00AB7052">
        <w:rPr>
          <w:bCs/>
          <w:sz w:val="24"/>
          <w:szCs w:val="24"/>
        </w:rPr>
        <w:t xml:space="preserve">a </w:t>
      </w:r>
      <w:r w:rsidR="00F909B4">
        <w:rPr>
          <w:bCs/>
          <w:sz w:val="24"/>
          <w:szCs w:val="24"/>
        </w:rPr>
        <w:t>ZP</w:t>
      </w:r>
      <w:r w:rsidR="00AB7052">
        <w:rPr>
          <w:bCs/>
          <w:sz w:val="24"/>
          <w:szCs w:val="24"/>
        </w:rPr>
        <w:t>-</w:t>
      </w:r>
      <w:r w:rsidR="00F909B4">
        <w:rPr>
          <w:bCs/>
          <w:sz w:val="24"/>
          <w:szCs w:val="24"/>
        </w:rPr>
        <w:t xml:space="preserve">03 </w:t>
      </w:r>
      <w:r w:rsidR="00AB7052">
        <w:rPr>
          <w:bCs/>
          <w:sz w:val="24"/>
          <w:szCs w:val="24"/>
        </w:rPr>
        <w:t xml:space="preserve">Interval </w:t>
      </w:r>
      <w:r w:rsidR="00F909B4">
        <w:rPr>
          <w:bCs/>
          <w:sz w:val="24"/>
          <w:szCs w:val="24"/>
        </w:rPr>
        <w:t xml:space="preserve">03 </w:t>
      </w:r>
      <w:r w:rsidR="00AB7052">
        <w:rPr>
          <w:bCs/>
          <w:sz w:val="24"/>
          <w:szCs w:val="24"/>
        </w:rPr>
        <w:t>(</w:t>
      </w:r>
      <w:hyperlink r:id="rId10" w:history="1">
        <w:r w:rsidRPr="00780951" w:rsidR="00AB7052">
          <w:rPr>
            <w:rStyle w:val="Hyperlink"/>
            <w:bCs/>
            <w:sz w:val="24"/>
            <w:szCs w:val="24"/>
          </w:rPr>
          <w:t>https://www.commerce.gov/sites/default/files/2024-01/CAPS_rpStandard_2024.pdf</w:t>
        </w:r>
      </w:hyperlink>
      <w:r w:rsidR="00AB7052">
        <w:rPr>
          <w:bCs/>
          <w:sz w:val="24"/>
          <w:szCs w:val="24"/>
        </w:rPr>
        <w:t>) and a 1.5 multiplier to calculate the loaded salary</w:t>
      </w:r>
      <w:r w:rsidR="00F909B4">
        <w:rPr>
          <w:bCs/>
          <w:sz w:val="24"/>
          <w:szCs w:val="24"/>
        </w:rPr>
        <w:t>.</w:t>
      </w:r>
    </w:p>
    <w:p w:rsidR="004F26E9" w:rsidP="00493868" w14:paraId="3ED5B458" w14:textId="77777777">
      <w:pPr>
        <w:tabs>
          <w:tab w:val="left" w:pos="540"/>
        </w:tabs>
        <w:ind w:left="540"/>
        <w:rPr>
          <w:sz w:val="24"/>
          <w:szCs w:val="24"/>
        </w:rPr>
      </w:pPr>
    </w:p>
    <w:tbl>
      <w:tblPr>
        <w:tblW w:w="9980" w:type="dxa"/>
        <w:tblLook w:val="04A0"/>
      </w:tblPr>
      <w:tblGrid>
        <w:gridCol w:w="1970"/>
        <w:gridCol w:w="1620"/>
        <w:gridCol w:w="1530"/>
        <w:gridCol w:w="1080"/>
        <w:gridCol w:w="1800"/>
        <w:gridCol w:w="1980"/>
      </w:tblGrid>
      <w:tr w14:paraId="32AA4CB3" w14:textId="77777777" w:rsidTr="000D49BA">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P="00F37052" w14:paraId="27745BF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35F94EA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384B256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35E78863"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0E6803E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47696DE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010BCDCF" w14:textId="77777777" w:rsidTr="000D49BA">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F37052" w:rsidP="00F37052" w14:paraId="4A4D4CB0"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1283D7BA" w14:textId="77777777">
            <w:pPr>
              <w:widowControl/>
              <w:autoSpaceDE/>
              <w:autoSpaceDN/>
              <w:adjustRightInd/>
              <w:jc w:val="right"/>
              <w:rPr>
                <w:rFonts w:ascii="Calibri" w:hAnsi="Calibri" w:cs="Calibri"/>
                <w:color w:val="000000"/>
                <w:sz w:val="16"/>
                <w:szCs w:val="16"/>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66F7C19A" w14:textId="77777777">
            <w:pPr>
              <w:widowControl/>
              <w:autoSpaceDE/>
              <w:autoSpaceDN/>
              <w:adjustRightInd/>
              <w:jc w:val="right"/>
              <w:rPr>
                <w:rFonts w:ascii="Calibri" w:hAnsi="Calibri" w:cs="Calibri"/>
                <w:color w:val="000000"/>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49CB1247" w14:textId="77777777">
            <w:pPr>
              <w:widowControl/>
              <w:autoSpaceDE/>
              <w:autoSpaceDN/>
              <w:adjustRightInd/>
              <w:jc w:val="right"/>
              <w:rPr>
                <w:rFonts w:ascii="Calibri" w:hAnsi="Calibri" w:cs="Calibri"/>
                <w:color w:val="000000"/>
                <w:sz w:val="16"/>
                <w:szCs w:val="16"/>
              </w:rPr>
            </w:pP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F37052" w:rsidRPr="00F37052" w:rsidP="00F37052" w14:paraId="0E8905C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F37052" w:rsidRPr="00F37052" w:rsidP="00F37052" w14:paraId="39AEC6C2" w14:textId="77777777">
            <w:pPr>
              <w:widowControl/>
              <w:autoSpaceDE/>
              <w:autoSpaceDN/>
              <w:adjustRightInd/>
              <w:jc w:val="right"/>
              <w:rPr>
                <w:rFonts w:ascii="Calibri" w:hAnsi="Calibri" w:cs="Calibri"/>
                <w:color w:val="000000"/>
                <w:sz w:val="16"/>
                <w:szCs w:val="16"/>
              </w:rPr>
            </w:pPr>
          </w:p>
        </w:tc>
      </w:tr>
      <w:tr w14:paraId="3F4D5E7F"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002E2" w:rsidRPr="00F37052" w:rsidP="00557C03" w14:paraId="3CE31CB2" w14:textId="439422CF">
            <w:pPr>
              <w:widowControl/>
              <w:autoSpaceDE/>
              <w:autoSpaceDN/>
              <w:adjustRightInd/>
              <w:rPr>
                <w:rFonts w:ascii="Calibri" w:hAnsi="Calibri" w:cs="Calibri"/>
                <w:color w:val="000000"/>
                <w:sz w:val="16"/>
                <w:szCs w:val="16"/>
              </w:rPr>
            </w:pPr>
            <w:r>
              <w:rPr>
                <w:rFonts w:ascii="Calibri" w:hAnsi="Calibri" w:cs="Calibri"/>
                <w:color w:val="000000"/>
                <w:sz w:val="16"/>
                <w:szCs w:val="16"/>
              </w:rPr>
              <w:t>USFWS Fish</w:t>
            </w:r>
            <w:r w:rsidR="00557C03">
              <w:rPr>
                <w:rFonts w:ascii="Calibri" w:hAnsi="Calibri" w:cs="Calibri"/>
                <w:color w:val="000000"/>
                <w:sz w:val="16"/>
                <w:szCs w:val="16"/>
              </w:rPr>
              <w:t xml:space="preserve"> and</w:t>
            </w:r>
            <w:r>
              <w:rPr>
                <w:rFonts w:ascii="Calibri" w:hAnsi="Calibri" w:cs="Calibri"/>
                <w:color w:val="000000"/>
                <w:sz w:val="16"/>
                <w:szCs w:val="16"/>
              </w:rPr>
              <w:t xml:space="preserve"> Wildlife Biologist</w:t>
            </w: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002E2" w:rsidRPr="00F37052" w:rsidP="00F002E2" w14:paraId="6FD0AFB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GS12</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002E2" w:rsidRPr="00F37052" w:rsidP="00F002E2" w14:paraId="33F280C9" w14:textId="49ECBA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B7052">
              <w:rPr>
                <w:rFonts w:ascii="Calibri" w:hAnsi="Calibri" w:cs="Calibri"/>
                <w:color w:val="000000"/>
                <w:sz w:val="16"/>
                <w:szCs w:val="16"/>
              </w:rPr>
              <w:t>176,784</w:t>
            </w:r>
          </w:p>
        </w:tc>
        <w:tc>
          <w:tcPr>
            <w:tcW w:w="1080" w:type="dxa"/>
            <w:tcBorders>
              <w:top w:val="nil"/>
              <w:left w:val="nil"/>
              <w:bottom w:val="single" w:sz="4" w:space="0" w:color="auto"/>
              <w:right w:val="single" w:sz="4" w:space="0" w:color="auto"/>
            </w:tcBorders>
            <w:shd w:val="clear" w:color="auto" w:fill="auto"/>
            <w:noWrap/>
            <w:vAlign w:val="bottom"/>
            <w:hideMark/>
          </w:tcPr>
          <w:p w:rsidR="00F002E2" w:rsidRPr="00F37052" w:rsidP="00F002E2" w14:paraId="79436F9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2B1BF1A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002E2" w:rsidRPr="00F37052" w:rsidP="00F002E2" w14:paraId="6A119350" w14:textId="52D371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297F6A">
              <w:rPr>
                <w:rFonts w:ascii="Calibri" w:hAnsi="Calibri" w:cs="Calibri"/>
                <w:color w:val="000000"/>
                <w:sz w:val="16"/>
                <w:szCs w:val="16"/>
              </w:rPr>
              <w:t>,</w:t>
            </w:r>
            <w:r w:rsidR="00AB7052">
              <w:rPr>
                <w:rFonts w:ascii="Calibri" w:hAnsi="Calibri" w:cs="Calibri"/>
                <w:color w:val="000000"/>
                <w:sz w:val="16"/>
                <w:szCs w:val="16"/>
              </w:rPr>
              <w:t>767</w:t>
            </w:r>
          </w:p>
        </w:tc>
      </w:tr>
      <w:tr w14:paraId="26351AF0"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F002E2" w:rsidRPr="00F37052" w:rsidP="00F002E2" w14:paraId="641860D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1647AF9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002E2" w:rsidRPr="00F37052" w:rsidP="00F002E2" w14:paraId="5726D52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002E2" w:rsidRPr="00F37052" w:rsidP="00F002E2" w14:paraId="07CCB2C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002E2" w:rsidRPr="00F37052" w:rsidP="00F002E2" w14:paraId="52F271A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002E2" w:rsidRPr="00F37052" w:rsidP="00F002E2" w14:paraId="39FFD25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64CE3070"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002E2" w:rsidRPr="00F37052" w:rsidP="00F002E2" w14:paraId="561CD20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2AB182B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76EFDD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6B00154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7D3C879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002E2" w:rsidRPr="00F37052" w:rsidP="00F002E2" w14:paraId="162A035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7C1ECE11"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002E2" w:rsidRPr="00F37052" w:rsidP="00F002E2" w14:paraId="552515B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0AC031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0A2A8D2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1D7688F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002E2" w:rsidRPr="00F37052" w:rsidP="00F002E2" w14:paraId="6770ECC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002E2" w:rsidRPr="00F37052" w:rsidP="00F002E2" w14:paraId="72387CF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6A7AC082" w14:textId="77777777" w:rsidTr="000D49BA">
        <w:tblPrEx>
          <w:tblW w:w="9980" w:type="dxa"/>
          <w:tblLook w:val="04A0"/>
        </w:tblPrEx>
        <w:trPr>
          <w:trHeight w:val="315"/>
        </w:trPr>
        <w:tc>
          <w:tcPr>
            <w:tcW w:w="1970" w:type="dxa"/>
            <w:tcBorders>
              <w:top w:val="nil"/>
              <w:left w:val="single" w:sz="8" w:space="0" w:color="auto"/>
              <w:bottom w:val="nil"/>
              <w:right w:val="single" w:sz="8" w:space="0" w:color="auto"/>
            </w:tcBorders>
            <w:shd w:val="clear" w:color="auto" w:fill="auto"/>
            <w:noWrap/>
            <w:vAlign w:val="bottom"/>
            <w:hideMark/>
          </w:tcPr>
          <w:p w:rsidR="00F002E2" w:rsidRPr="00F37052" w:rsidP="00F002E2" w14:paraId="44D4672C"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sz="4" w:space="0" w:color="auto"/>
            </w:tcBorders>
            <w:shd w:val="clear" w:color="000000" w:fill="808080"/>
            <w:noWrap/>
            <w:vAlign w:val="bottom"/>
            <w:hideMark/>
          </w:tcPr>
          <w:p w:rsidR="00F002E2" w:rsidRPr="00F37052" w:rsidP="00F002E2" w14:paraId="2386ECB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sz="4" w:space="0" w:color="auto"/>
            </w:tcBorders>
            <w:shd w:val="clear" w:color="000000" w:fill="808080"/>
            <w:noWrap/>
            <w:vAlign w:val="bottom"/>
            <w:hideMark/>
          </w:tcPr>
          <w:p w:rsidR="00F002E2" w:rsidRPr="00F37052" w:rsidP="00F002E2" w14:paraId="0A33C0E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sz="4" w:space="0" w:color="auto"/>
            </w:tcBorders>
            <w:shd w:val="clear" w:color="000000" w:fill="808080"/>
            <w:noWrap/>
            <w:vAlign w:val="bottom"/>
            <w:hideMark/>
          </w:tcPr>
          <w:p w:rsidR="00F002E2" w:rsidRPr="00F37052" w:rsidP="00F002E2" w14:paraId="7E7C665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sz="4" w:space="0" w:color="auto"/>
            </w:tcBorders>
            <w:shd w:val="clear" w:color="000000" w:fill="808080"/>
            <w:noWrap/>
            <w:vAlign w:val="bottom"/>
            <w:hideMark/>
          </w:tcPr>
          <w:p w:rsidR="00F002E2" w:rsidRPr="00F37052" w:rsidP="00F002E2" w14:paraId="056FCEB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sz="8" w:space="0" w:color="auto"/>
            </w:tcBorders>
            <w:shd w:val="clear" w:color="auto" w:fill="auto"/>
            <w:noWrap/>
            <w:vAlign w:val="bottom"/>
            <w:hideMark/>
          </w:tcPr>
          <w:p w:rsidR="00F002E2" w:rsidRPr="00F37052" w:rsidP="00F002E2" w14:paraId="2D59D63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22F9BF7A" w14:textId="77777777" w:rsidTr="001A46F7">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002E2" w:rsidRPr="00F37052" w:rsidP="00F002E2" w14:paraId="0238299A"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F002E2" w:rsidRPr="00F37052" w:rsidP="00F002E2" w14:paraId="3FA09B6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002E2" w:rsidRPr="00F37052" w:rsidP="00F002E2" w14:paraId="0F76FA45" w14:textId="21CD9A2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AB7052">
              <w:rPr>
                <w:rFonts w:ascii="Calibri" w:hAnsi="Calibri" w:cs="Calibri"/>
                <w:b/>
                <w:color w:val="000000"/>
                <w:sz w:val="16"/>
                <w:szCs w:val="16"/>
              </w:rPr>
              <w:t>176,784</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F002E2" w:rsidRPr="00F37052" w:rsidP="00F002E2" w14:paraId="626BDB7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002E2" w:rsidRPr="00F37052" w:rsidP="00F002E2" w14:paraId="5ED053F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r>
              <w:rPr>
                <w:rFonts w:ascii="Calibri" w:hAnsi="Calibri" w:cs="Calibri"/>
                <w:b/>
                <w:color w:val="000000"/>
                <w:sz w:val="16"/>
                <w:szCs w:val="16"/>
              </w:rPr>
              <w:t>0</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002E2" w:rsidRPr="00F37052" w:rsidP="00F002E2" w14:paraId="79328A8A" w14:textId="5E32DA71">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r w:rsidR="00297F6A">
              <w:rPr>
                <w:rFonts w:ascii="Calibri" w:hAnsi="Calibri" w:cs="Calibri"/>
                <w:b/>
                <w:color w:val="000000"/>
                <w:sz w:val="16"/>
                <w:szCs w:val="16"/>
              </w:rPr>
              <w:t>,</w:t>
            </w:r>
            <w:r w:rsidR="00AB7052">
              <w:rPr>
                <w:rFonts w:ascii="Calibri" w:hAnsi="Calibri" w:cs="Calibri"/>
                <w:b/>
                <w:color w:val="000000"/>
                <w:sz w:val="16"/>
                <w:szCs w:val="16"/>
              </w:rPr>
              <w:t>767</w:t>
            </w:r>
            <w:r w:rsidRPr="00F37052">
              <w:rPr>
                <w:rFonts w:ascii="Calibri" w:hAnsi="Calibri" w:cs="Calibri"/>
                <w:b/>
                <w:color w:val="000000"/>
                <w:sz w:val="16"/>
                <w:szCs w:val="16"/>
              </w:rPr>
              <w:t> </w:t>
            </w:r>
          </w:p>
        </w:tc>
      </w:tr>
    </w:tbl>
    <w:p w:rsidR="004F26E9" w:rsidP="00493868" w14:paraId="62338229" w14:textId="77777777">
      <w:pPr>
        <w:tabs>
          <w:tab w:val="left" w:pos="540"/>
        </w:tabs>
        <w:ind w:left="540"/>
        <w:rPr>
          <w:sz w:val="24"/>
          <w:szCs w:val="24"/>
        </w:rPr>
      </w:pPr>
    </w:p>
    <w:p w:rsidR="004F26E9" w:rsidP="00493868" w14:paraId="2A15555E" w14:textId="77777777">
      <w:pPr>
        <w:tabs>
          <w:tab w:val="left" w:pos="540"/>
        </w:tabs>
        <w:ind w:left="540"/>
        <w:rPr>
          <w:sz w:val="24"/>
          <w:szCs w:val="24"/>
        </w:rPr>
      </w:pPr>
    </w:p>
    <w:p w:rsidR="004F26E9" w:rsidP="00493868" w14:paraId="0F78BD49" w14:textId="77777777">
      <w:pPr>
        <w:tabs>
          <w:tab w:val="left" w:pos="540"/>
        </w:tabs>
        <w:ind w:left="540" w:hanging="540"/>
        <w:rPr>
          <w:sz w:val="24"/>
          <w:szCs w:val="24"/>
        </w:rPr>
      </w:pPr>
      <w:r>
        <w:rPr>
          <w:b/>
          <w:bCs/>
          <w:sz w:val="24"/>
          <w:szCs w:val="24"/>
        </w:rPr>
        <w:t>15.</w:t>
      </w:r>
      <w:r>
        <w:rPr>
          <w:b/>
          <w:bCs/>
          <w:sz w:val="24"/>
          <w:szCs w:val="24"/>
        </w:rPr>
        <w:tab/>
      </w:r>
      <w:r w:rsidRPr="000A0540">
        <w:rPr>
          <w:b/>
          <w:bCs/>
          <w:sz w:val="24"/>
          <w:szCs w:val="24"/>
        </w:rPr>
        <w:t>Explain the reasons for any program changes or adjustments.</w:t>
      </w:r>
    </w:p>
    <w:p w:rsidR="00A110F0" w:rsidP="00732713" w14:paraId="26024D99" w14:textId="77777777">
      <w:pPr>
        <w:rPr>
          <w:sz w:val="24"/>
          <w:szCs w:val="24"/>
        </w:rPr>
      </w:pPr>
    </w:p>
    <w:p w:rsidR="004F26E9" w:rsidP="00062366" w14:paraId="45F4C863" w14:textId="4F2C19E5">
      <w:pPr>
        <w:tabs>
          <w:tab w:val="left" w:pos="540"/>
        </w:tabs>
        <w:rPr>
          <w:sz w:val="24"/>
          <w:szCs w:val="24"/>
        </w:rPr>
      </w:pPr>
      <w:r>
        <w:rPr>
          <w:sz w:val="24"/>
          <w:szCs w:val="24"/>
        </w:rPr>
        <w:t>Previously, the STAL Recovery Data Form and Agency Notification were combined in ROCIS.  They were separated out at this renewal to provide clarity on the responses needed and burden.</w:t>
      </w:r>
      <w:r w:rsidR="00F909B4">
        <w:rPr>
          <w:sz w:val="24"/>
          <w:szCs w:val="24"/>
        </w:rPr>
        <w:t xml:space="preserve">  Agency notification is not a new requirement.</w:t>
      </w:r>
      <w:bookmarkStart w:id="0" w:name="_GoBack"/>
      <w:bookmarkEnd w:id="0"/>
    </w:p>
    <w:p w:rsidR="00062366" w:rsidP="00062366" w14:paraId="176227F0" w14:textId="77777777">
      <w:pPr>
        <w:tabs>
          <w:tab w:val="left" w:pos="540"/>
        </w:tabs>
        <w:rPr>
          <w:sz w:val="24"/>
          <w:szCs w:val="24"/>
        </w:rPr>
      </w:pPr>
    </w:p>
    <w:p w:rsidR="004F26E9" w:rsidP="00493868" w14:paraId="5AB848D1" w14:textId="77777777">
      <w:pPr>
        <w:tabs>
          <w:tab w:val="left" w:pos="540"/>
        </w:tabs>
        <w:ind w:left="540" w:hanging="540"/>
        <w:rPr>
          <w:sz w:val="24"/>
          <w:szCs w:val="24"/>
        </w:rPr>
      </w:pPr>
      <w:r>
        <w:rPr>
          <w:b/>
          <w:bCs/>
          <w:sz w:val="24"/>
          <w:szCs w:val="24"/>
        </w:rPr>
        <w:t>16.</w:t>
      </w:r>
      <w:r>
        <w:rPr>
          <w:b/>
          <w:bCs/>
          <w:sz w:val="24"/>
          <w:szCs w:val="24"/>
        </w:rPr>
        <w:tab/>
      </w:r>
      <w:r w:rsidRPr="000A0540">
        <w:rPr>
          <w:b/>
          <w:bCs/>
          <w:sz w:val="24"/>
          <w:szCs w:val="24"/>
        </w:rPr>
        <w:t>For collections whose results will be published, outline the plans for tabulation and publication.</w:t>
      </w:r>
    </w:p>
    <w:p w:rsidR="004F26E9" w:rsidP="00CD5390" w14:paraId="6ACE655F" w14:textId="77777777">
      <w:pPr>
        <w:rPr>
          <w:sz w:val="24"/>
          <w:szCs w:val="24"/>
        </w:rPr>
      </w:pPr>
    </w:p>
    <w:p w:rsidR="004F26E9" w:rsidP="00CD5390" w14:paraId="0B13D97D" w14:textId="588A5CF7">
      <w:pPr>
        <w:rPr>
          <w:sz w:val="24"/>
          <w:szCs w:val="24"/>
        </w:rPr>
      </w:pPr>
      <w:r w:rsidRPr="0001762E">
        <w:rPr>
          <w:sz w:val="24"/>
          <w:szCs w:val="24"/>
        </w:rPr>
        <w:t>NMFS do</w:t>
      </w:r>
      <w:r w:rsidR="00690F5B">
        <w:rPr>
          <w:sz w:val="24"/>
          <w:szCs w:val="24"/>
        </w:rPr>
        <w:t>es</w:t>
      </w:r>
      <w:r w:rsidRPr="0001762E">
        <w:rPr>
          <w:sz w:val="24"/>
          <w:szCs w:val="24"/>
        </w:rPr>
        <w:t xml:space="preserve"> not plan a publication based on this collection of information at this time.</w:t>
      </w:r>
    </w:p>
    <w:p w:rsidR="004F26E9" w:rsidP="00CD5390" w14:paraId="138B3A26" w14:textId="77777777">
      <w:pPr>
        <w:rPr>
          <w:sz w:val="24"/>
          <w:szCs w:val="24"/>
        </w:rPr>
      </w:pPr>
    </w:p>
    <w:p w:rsidR="004F26E9" w:rsidP="00493868" w14:paraId="5F427DF3" w14:textId="77777777">
      <w:pPr>
        <w:tabs>
          <w:tab w:val="left" w:pos="540"/>
        </w:tabs>
        <w:ind w:left="540" w:hanging="540"/>
        <w:rPr>
          <w:sz w:val="24"/>
          <w:szCs w:val="24"/>
        </w:rPr>
      </w:pPr>
      <w:r>
        <w:rPr>
          <w:b/>
          <w:bCs/>
          <w:sz w:val="24"/>
          <w:szCs w:val="24"/>
        </w:rPr>
        <w:t>17.</w:t>
      </w:r>
      <w:r>
        <w:rPr>
          <w:b/>
          <w:bCs/>
          <w:sz w:val="24"/>
          <w:szCs w:val="24"/>
        </w:rPr>
        <w:tab/>
      </w:r>
      <w:r w:rsidRPr="000A0540">
        <w:rPr>
          <w:b/>
          <w:bCs/>
          <w:sz w:val="24"/>
          <w:szCs w:val="24"/>
        </w:rPr>
        <w:t>If seeking approval to not display the expiration date for OMB approval of the information collection, explain the reasons why display would be inappropriate.</w:t>
      </w:r>
    </w:p>
    <w:p w:rsidR="004F26E9" w:rsidP="00CD5390" w14:paraId="14E6AB52" w14:textId="77777777">
      <w:pPr>
        <w:rPr>
          <w:sz w:val="24"/>
          <w:szCs w:val="24"/>
        </w:rPr>
      </w:pPr>
    </w:p>
    <w:p w:rsidR="005916F5" w:rsidRPr="0001762E" w:rsidP="005916F5" w14:paraId="70472CAC" w14:textId="77777777">
      <w:pPr>
        <w:rPr>
          <w:sz w:val="24"/>
          <w:szCs w:val="24"/>
        </w:rPr>
      </w:pPr>
      <w:r w:rsidRPr="0001762E">
        <w:rPr>
          <w:sz w:val="24"/>
          <w:szCs w:val="24"/>
        </w:rPr>
        <w:t>The</w:t>
      </w:r>
      <w:r>
        <w:rPr>
          <w:sz w:val="24"/>
          <w:szCs w:val="24"/>
        </w:rPr>
        <w:t xml:space="preserve"> current</w:t>
      </w:r>
      <w:r w:rsidRPr="0001762E">
        <w:rPr>
          <w:sz w:val="24"/>
          <w:szCs w:val="24"/>
        </w:rPr>
        <w:t xml:space="preserve"> e</w:t>
      </w:r>
      <w:r w:rsidRPr="0001762E">
        <w:rPr>
          <w:sz w:val="24"/>
          <w:szCs w:val="24"/>
        </w:rPr>
        <w:t>x</w:t>
      </w:r>
      <w:r>
        <w:rPr>
          <w:sz w:val="24"/>
          <w:szCs w:val="24"/>
        </w:rPr>
        <w:t>piration date will be displayed on the first page of the recovery form.</w:t>
      </w:r>
    </w:p>
    <w:p w:rsidR="004F26E9" w:rsidP="00CD5390" w14:paraId="7589B20D" w14:textId="77777777">
      <w:pPr>
        <w:rPr>
          <w:sz w:val="24"/>
          <w:szCs w:val="24"/>
        </w:rPr>
      </w:pPr>
    </w:p>
    <w:p w:rsidR="004F26E9" w:rsidRPr="00A52249" w:rsidP="00493868" w14:paraId="3E808865" w14:textId="77777777">
      <w:pPr>
        <w:tabs>
          <w:tab w:val="left" w:pos="540"/>
        </w:tabs>
        <w:ind w:left="540" w:hanging="540"/>
        <w:rPr>
          <w:b/>
          <w:bCs/>
          <w:sz w:val="24"/>
          <w:szCs w:val="24"/>
        </w:rPr>
      </w:pPr>
      <w:r>
        <w:rPr>
          <w:b/>
          <w:bCs/>
          <w:sz w:val="24"/>
          <w:szCs w:val="24"/>
        </w:rPr>
        <w:t>18.</w:t>
      </w:r>
      <w:r>
        <w:rPr>
          <w:b/>
          <w:bCs/>
          <w:sz w:val="24"/>
          <w:szCs w:val="24"/>
        </w:rPr>
        <w:tab/>
      </w:r>
      <w:r w:rsidRPr="000A0540">
        <w:rPr>
          <w:b/>
          <w:bCs/>
          <w:sz w:val="24"/>
          <w:szCs w:val="24"/>
        </w:rPr>
        <w:t>Explain each</w:t>
      </w:r>
      <w:r w:rsidRPr="000A0540" w:rsidR="00A52249">
        <w:rPr>
          <w:b/>
          <w:bCs/>
          <w:sz w:val="24"/>
          <w:szCs w:val="24"/>
        </w:rPr>
        <w:t xml:space="preserve"> exception to the certification </w:t>
      </w:r>
      <w:r w:rsidRPr="000A0540">
        <w:rPr>
          <w:b/>
          <w:bCs/>
          <w:sz w:val="24"/>
          <w:szCs w:val="24"/>
        </w:rPr>
        <w:t>statement.</w:t>
      </w:r>
    </w:p>
    <w:p w:rsidR="004F26E9" w:rsidP="00CD5390" w14:paraId="63FD6547" w14:textId="77777777">
      <w:pPr>
        <w:rPr>
          <w:sz w:val="24"/>
          <w:szCs w:val="24"/>
        </w:rPr>
      </w:pPr>
    </w:p>
    <w:p w:rsidR="003E5F4D" w:rsidP="00CD5390" w14:paraId="6A4771A5" w14:textId="4D5C7F1D">
      <w:pPr>
        <w:rPr>
          <w:sz w:val="24"/>
          <w:szCs w:val="24"/>
        </w:rPr>
      </w:pPr>
      <w:r w:rsidRPr="005643CC">
        <w:rPr>
          <w:sz w:val="24"/>
          <w:szCs w:val="24"/>
        </w:rPr>
        <w:t>There are no exceptions for compliance with provisions in the certification statement.</w:t>
      </w:r>
      <w:r w:rsidR="009913E7">
        <w:rPr>
          <w:sz w:val="24"/>
          <w:szCs w:val="24"/>
        </w:rPr>
        <w:t xml:space="preserve"> </w:t>
      </w:r>
      <w:r w:rsidRPr="009913E7" w:rsidR="009913E7">
        <w:rPr>
          <w:bCs/>
          <w:sz w:val="24"/>
          <w:szCs w:val="24"/>
        </w:rPr>
        <w:t xml:space="preserve">On behalf of this Federal agency, I certify that the collection of information encompassed by this request complies with </w:t>
      </w:r>
      <w:hyperlink r:id="rId11" w:history="1">
        <w:r w:rsidRPr="009913E7" w:rsidR="009913E7">
          <w:rPr>
            <w:rStyle w:val="Hyperlink"/>
            <w:bCs/>
            <w:color w:val="auto"/>
            <w:sz w:val="24"/>
            <w:szCs w:val="24"/>
          </w:rPr>
          <w:t xml:space="preserve">5 CFR 1320.9 </w:t>
        </w:r>
      </w:hyperlink>
      <w:r w:rsidRPr="009913E7" w:rsidR="009913E7">
        <w:rPr>
          <w:bCs/>
          <w:sz w:val="24"/>
          <w:szCs w:val="24"/>
        </w:rPr>
        <w:t xml:space="preserve">and the related provisions of </w:t>
      </w:r>
      <w:hyperlink r:id="rId12" w:history="1">
        <w:r w:rsidRPr="009913E7" w:rsidR="009913E7">
          <w:rPr>
            <w:rStyle w:val="Hyperlink"/>
            <w:bCs/>
            <w:color w:val="auto"/>
            <w:sz w:val="24"/>
            <w:szCs w:val="24"/>
          </w:rPr>
          <w:t>5 CFR 1320.8(b)(3)</w:t>
        </w:r>
      </w:hyperlink>
      <w:r w:rsidRPr="009913E7" w:rsidR="009913E7">
        <w:rPr>
          <w:bCs/>
          <w:sz w:val="24"/>
          <w:szCs w:val="24"/>
        </w:rPr>
        <w:t>.</w:t>
      </w:r>
    </w:p>
    <w:sectPr w:rsidSect="00F909B4">
      <w:footnotePr>
        <w:numRestart w:val="eachSect"/>
      </w:footnotePr>
      <w:endnotePr>
        <w:numFmt w:val="decimal"/>
      </w:endnotePr>
      <w:pgSz w:w="12240" w:h="15840"/>
      <w:pgMar w:top="990" w:right="1440" w:bottom="1080" w:left="81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85AC3"/>
    <w:multiLevelType w:val="hybridMultilevel"/>
    <w:tmpl w:val="8DC09AC4"/>
    <w:lvl w:ilvl="0">
      <w:start w:val="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2B2D01"/>
    <w:multiLevelType w:val="multilevel"/>
    <w:tmpl w:val="981A8FC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47DF6926"/>
    <w:multiLevelType w:val="hybridMultilevel"/>
    <w:tmpl w:val="A4026D0E"/>
    <w:lvl w:ilvl="0">
      <w:start w:val="1"/>
      <w:numFmt w:val="upperLetter"/>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9E2B38"/>
    <w:multiLevelType w:val="multilevel"/>
    <w:tmpl w:val="6070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710FEF"/>
    <w:multiLevelType w:val="hybridMultilevel"/>
    <w:tmpl w:val="4D7AAF78"/>
    <w:lvl w:ilvl="0">
      <w:start w:val="1"/>
      <w:numFmt w:val="decimal"/>
      <w:lvlText w:val="%1."/>
      <w:lvlJc w:val="left"/>
      <w:pPr>
        <w:ind w:left="900" w:hanging="360"/>
      </w:pPr>
      <w:rPr>
        <w:rFonts w:hint="default"/>
        <w:b/>
        <w:color w:val="00000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AF06978"/>
    <w:multiLevelType w:val="hybridMultilevel"/>
    <w:tmpl w:val="762AA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B91557"/>
    <w:multiLevelType w:val="hybridMultilevel"/>
    <w:tmpl w:val="BFA8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161159"/>
    <w:multiLevelType w:val="hybridMultilevel"/>
    <w:tmpl w:val="1FBA72C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AD2E5A"/>
    <w:multiLevelType w:val="hybridMultilevel"/>
    <w:tmpl w:val="E954C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A01558"/>
    <w:multiLevelType w:val="hybridMultilevel"/>
    <w:tmpl w:val="0B3EB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11"/>
  </w:num>
  <w:num w:numId="2">
    <w:abstractNumId w:val="6"/>
  </w:num>
  <w:num w:numId="3">
    <w:abstractNumId w:val="8"/>
  </w:num>
  <w:num w:numId="4">
    <w:abstractNumId w:val="2"/>
  </w:num>
  <w:num w:numId="5">
    <w:abstractNumId w:val="4"/>
  </w:num>
  <w:num w:numId="6">
    <w:abstractNumId w:val="1"/>
  </w:num>
  <w:num w:numId="7">
    <w:abstractNumId w:val="0"/>
  </w:num>
  <w:num w:numId="8">
    <w:abstractNumId w:val="9"/>
  </w:num>
  <w:num w:numId="9">
    <w:abstractNumId w:val="5"/>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E9"/>
    <w:rsid w:val="0001762E"/>
    <w:rsid w:val="00062366"/>
    <w:rsid w:val="00066544"/>
    <w:rsid w:val="000741CA"/>
    <w:rsid w:val="000A0540"/>
    <w:rsid w:val="000B038B"/>
    <w:rsid w:val="000C2855"/>
    <w:rsid w:val="000C4DC0"/>
    <w:rsid w:val="000D49BA"/>
    <w:rsid w:val="000D4FB3"/>
    <w:rsid w:val="00107F5D"/>
    <w:rsid w:val="001156BB"/>
    <w:rsid w:val="00131107"/>
    <w:rsid w:val="00133BD3"/>
    <w:rsid w:val="001637E7"/>
    <w:rsid w:val="001657B2"/>
    <w:rsid w:val="001724DF"/>
    <w:rsid w:val="00185785"/>
    <w:rsid w:val="00193F97"/>
    <w:rsid w:val="001A46F7"/>
    <w:rsid w:val="001A68BE"/>
    <w:rsid w:val="001B65A8"/>
    <w:rsid w:val="001B7379"/>
    <w:rsid w:val="001E6F72"/>
    <w:rsid w:val="001F4185"/>
    <w:rsid w:val="002026BC"/>
    <w:rsid w:val="0020448B"/>
    <w:rsid w:val="0023618F"/>
    <w:rsid w:val="002435E0"/>
    <w:rsid w:val="002632DB"/>
    <w:rsid w:val="00297F6A"/>
    <w:rsid w:val="002A1F1E"/>
    <w:rsid w:val="002C02DB"/>
    <w:rsid w:val="002C148E"/>
    <w:rsid w:val="003340D8"/>
    <w:rsid w:val="00335DA4"/>
    <w:rsid w:val="00346D2B"/>
    <w:rsid w:val="003610FA"/>
    <w:rsid w:val="00362ADF"/>
    <w:rsid w:val="0036501A"/>
    <w:rsid w:val="003666C0"/>
    <w:rsid w:val="00373CFF"/>
    <w:rsid w:val="00382FB9"/>
    <w:rsid w:val="00390DAA"/>
    <w:rsid w:val="00394E36"/>
    <w:rsid w:val="003E5F4D"/>
    <w:rsid w:val="003F2E12"/>
    <w:rsid w:val="0040535F"/>
    <w:rsid w:val="0041477C"/>
    <w:rsid w:val="00434D83"/>
    <w:rsid w:val="00443373"/>
    <w:rsid w:val="004830A4"/>
    <w:rsid w:val="00493868"/>
    <w:rsid w:val="004954C1"/>
    <w:rsid w:val="004A49D9"/>
    <w:rsid w:val="004A76F5"/>
    <w:rsid w:val="004B39A3"/>
    <w:rsid w:val="004F26E9"/>
    <w:rsid w:val="00532DD5"/>
    <w:rsid w:val="00553B90"/>
    <w:rsid w:val="00556894"/>
    <w:rsid w:val="00557696"/>
    <w:rsid w:val="00557C03"/>
    <w:rsid w:val="005643CC"/>
    <w:rsid w:val="00580714"/>
    <w:rsid w:val="00581C79"/>
    <w:rsid w:val="005916F5"/>
    <w:rsid w:val="005A4ACA"/>
    <w:rsid w:val="005B4C31"/>
    <w:rsid w:val="005C0B6F"/>
    <w:rsid w:val="005C6849"/>
    <w:rsid w:val="005F4A9E"/>
    <w:rsid w:val="00640B76"/>
    <w:rsid w:val="00641A04"/>
    <w:rsid w:val="00666F4B"/>
    <w:rsid w:val="006815A5"/>
    <w:rsid w:val="00690F5B"/>
    <w:rsid w:val="00694FA0"/>
    <w:rsid w:val="00697DBC"/>
    <w:rsid w:val="006A5DFF"/>
    <w:rsid w:val="006D76FE"/>
    <w:rsid w:val="006F3076"/>
    <w:rsid w:val="006F61B5"/>
    <w:rsid w:val="00725C5C"/>
    <w:rsid w:val="00732713"/>
    <w:rsid w:val="007510DC"/>
    <w:rsid w:val="00772FFC"/>
    <w:rsid w:val="00780951"/>
    <w:rsid w:val="007810BE"/>
    <w:rsid w:val="00784D9F"/>
    <w:rsid w:val="007A3D4F"/>
    <w:rsid w:val="007A493A"/>
    <w:rsid w:val="007B328C"/>
    <w:rsid w:val="007B442E"/>
    <w:rsid w:val="007B4545"/>
    <w:rsid w:val="007D7748"/>
    <w:rsid w:val="007E2135"/>
    <w:rsid w:val="008067B2"/>
    <w:rsid w:val="00846C18"/>
    <w:rsid w:val="00854E96"/>
    <w:rsid w:val="00855631"/>
    <w:rsid w:val="0086259C"/>
    <w:rsid w:val="00885FA6"/>
    <w:rsid w:val="00887845"/>
    <w:rsid w:val="008A4CDE"/>
    <w:rsid w:val="008B1983"/>
    <w:rsid w:val="008C6D23"/>
    <w:rsid w:val="008E092C"/>
    <w:rsid w:val="00903FFE"/>
    <w:rsid w:val="0090431D"/>
    <w:rsid w:val="00927E33"/>
    <w:rsid w:val="00931FA7"/>
    <w:rsid w:val="009412B0"/>
    <w:rsid w:val="00946722"/>
    <w:rsid w:val="00946AB0"/>
    <w:rsid w:val="00984CDB"/>
    <w:rsid w:val="009850A7"/>
    <w:rsid w:val="009913E7"/>
    <w:rsid w:val="009D1553"/>
    <w:rsid w:val="009F499F"/>
    <w:rsid w:val="00A110F0"/>
    <w:rsid w:val="00A12371"/>
    <w:rsid w:val="00A2705F"/>
    <w:rsid w:val="00A378D1"/>
    <w:rsid w:val="00A52249"/>
    <w:rsid w:val="00A61C5C"/>
    <w:rsid w:val="00AB643A"/>
    <w:rsid w:val="00AB7052"/>
    <w:rsid w:val="00AD3F53"/>
    <w:rsid w:val="00AE7E8A"/>
    <w:rsid w:val="00AF09CC"/>
    <w:rsid w:val="00AF4B65"/>
    <w:rsid w:val="00AF5B99"/>
    <w:rsid w:val="00B701E8"/>
    <w:rsid w:val="00B81DCC"/>
    <w:rsid w:val="00BB7E74"/>
    <w:rsid w:val="00BB7FAC"/>
    <w:rsid w:val="00BC3BC3"/>
    <w:rsid w:val="00BD68DA"/>
    <w:rsid w:val="00C92374"/>
    <w:rsid w:val="00CA2B37"/>
    <w:rsid w:val="00CC20C0"/>
    <w:rsid w:val="00CD5390"/>
    <w:rsid w:val="00CE1E61"/>
    <w:rsid w:val="00D025D4"/>
    <w:rsid w:val="00D20BBD"/>
    <w:rsid w:val="00D3656C"/>
    <w:rsid w:val="00D37919"/>
    <w:rsid w:val="00D55040"/>
    <w:rsid w:val="00D62B7B"/>
    <w:rsid w:val="00D8109F"/>
    <w:rsid w:val="00D878A4"/>
    <w:rsid w:val="00D9308B"/>
    <w:rsid w:val="00DE6A45"/>
    <w:rsid w:val="00DF7B97"/>
    <w:rsid w:val="00E113B7"/>
    <w:rsid w:val="00E166E6"/>
    <w:rsid w:val="00E6174B"/>
    <w:rsid w:val="00E7094A"/>
    <w:rsid w:val="00EB2C0D"/>
    <w:rsid w:val="00EE02E9"/>
    <w:rsid w:val="00F002E2"/>
    <w:rsid w:val="00F14752"/>
    <w:rsid w:val="00F160E2"/>
    <w:rsid w:val="00F16BFA"/>
    <w:rsid w:val="00F35B7C"/>
    <w:rsid w:val="00F36657"/>
    <w:rsid w:val="00F37052"/>
    <w:rsid w:val="00F413AC"/>
    <w:rsid w:val="00F531DF"/>
    <w:rsid w:val="00F5353D"/>
    <w:rsid w:val="00F764E2"/>
    <w:rsid w:val="00F909B4"/>
    <w:rsid w:val="00FD3D2A"/>
    <w:rsid w:val="00FE0A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D37298"/>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641A04"/>
    <w:pPr>
      <w:autoSpaceDE/>
      <w:autoSpaceDN/>
      <w:adjustRightInd/>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uiPriority w:val="99"/>
    <w:rsid w:val="00580714"/>
    <w:rPr>
      <w:color w:val="0563C1" w:themeColor="hyperlink"/>
      <w:u w:val="single"/>
    </w:rPr>
  </w:style>
  <w:style w:type="paragraph" w:customStyle="1" w:styleId="CM21">
    <w:name w:val="CM21"/>
    <w:basedOn w:val="Normal"/>
    <w:next w:val="Normal"/>
    <w:rsid w:val="007B4545"/>
    <w:pPr>
      <w:spacing w:after="283"/>
    </w:pPr>
    <w:rPr>
      <w:sz w:val="24"/>
      <w:szCs w:val="24"/>
    </w:rPr>
  </w:style>
  <w:style w:type="character" w:styleId="FollowedHyperlink">
    <w:name w:val="FollowedHyperlink"/>
    <w:basedOn w:val="DefaultParagraphFont"/>
    <w:rsid w:val="00B81DCC"/>
    <w:rPr>
      <w:color w:val="954F72" w:themeColor="followedHyperlink"/>
      <w:u w:val="single"/>
    </w:rPr>
  </w:style>
  <w:style w:type="character" w:styleId="CommentReference">
    <w:name w:val="annotation reference"/>
    <w:basedOn w:val="DefaultParagraphFont"/>
    <w:rsid w:val="00B81DCC"/>
    <w:rPr>
      <w:sz w:val="16"/>
      <w:szCs w:val="16"/>
    </w:rPr>
  </w:style>
  <w:style w:type="paragraph" w:styleId="CommentText">
    <w:name w:val="annotation text"/>
    <w:basedOn w:val="Normal"/>
    <w:link w:val="CommentTextChar"/>
    <w:rsid w:val="00B81DCC"/>
  </w:style>
  <w:style w:type="character" w:customStyle="1" w:styleId="CommentTextChar">
    <w:name w:val="Comment Text Char"/>
    <w:basedOn w:val="DefaultParagraphFont"/>
    <w:link w:val="CommentText"/>
    <w:rsid w:val="00B81DCC"/>
  </w:style>
  <w:style w:type="paragraph" w:styleId="CommentSubject">
    <w:name w:val="annotation subject"/>
    <w:basedOn w:val="CommentText"/>
    <w:next w:val="CommentText"/>
    <w:link w:val="CommentSubjectChar"/>
    <w:rsid w:val="00B81DCC"/>
    <w:rPr>
      <w:b/>
      <w:bCs/>
    </w:rPr>
  </w:style>
  <w:style w:type="character" w:customStyle="1" w:styleId="CommentSubjectChar">
    <w:name w:val="Comment Subject Char"/>
    <w:basedOn w:val="CommentTextChar"/>
    <w:link w:val="CommentSubject"/>
    <w:rsid w:val="00B81DCC"/>
    <w:rPr>
      <w:b/>
      <w:bCs/>
    </w:rPr>
  </w:style>
  <w:style w:type="paragraph" w:styleId="BalloonText">
    <w:name w:val="Balloon Text"/>
    <w:basedOn w:val="Normal"/>
    <w:link w:val="BalloonTextChar"/>
    <w:rsid w:val="00B81DCC"/>
    <w:rPr>
      <w:rFonts w:ascii="Segoe UI" w:hAnsi="Segoe UI" w:cs="Segoe UI"/>
      <w:sz w:val="18"/>
      <w:szCs w:val="18"/>
    </w:rPr>
  </w:style>
  <w:style w:type="character" w:customStyle="1" w:styleId="BalloonTextChar">
    <w:name w:val="Balloon Text Char"/>
    <w:basedOn w:val="DefaultParagraphFont"/>
    <w:link w:val="BalloonText"/>
    <w:rsid w:val="00B81DCC"/>
    <w:rPr>
      <w:rFonts w:ascii="Segoe UI" w:hAnsi="Segoe UI" w:cs="Segoe UI"/>
      <w:sz w:val="18"/>
      <w:szCs w:val="18"/>
    </w:rPr>
  </w:style>
  <w:style w:type="character" w:customStyle="1" w:styleId="Heading1Char">
    <w:name w:val="Heading 1 Char"/>
    <w:basedOn w:val="DefaultParagraphFont"/>
    <w:link w:val="Heading1"/>
    <w:uiPriority w:val="1"/>
    <w:rsid w:val="00641A04"/>
    <w:rPr>
      <w:b/>
      <w:bCs/>
      <w:sz w:val="24"/>
      <w:szCs w:val="24"/>
    </w:rPr>
  </w:style>
  <w:style w:type="paragraph" w:styleId="NormalWeb">
    <w:name w:val="Normal (Web)"/>
    <w:basedOn w:val="Normal"/>
    <w:uiPriority w:val="99"/>
    <w:unhideWhenUsed/>
    <w:rsid w:val="00556894"/>
    <w:pPr>
      <w:widowControl/>
      <w:autoSpaceDE/>
      <w:autoSpaceDN/>
      <w:adjustRightInd/>
      <w:spacing w:before="100" w:beforeAutospacing="1" w:after="100" w:afterAutospacing="1"/>
    </w:pPr>
    <w:rPr>
      <w:sz w:val="24"/>
      <w:szCs w:val="24"/>
    </w:rPr>
  </w:style>
  <w:style w:type="character" w:customStyle="1" w:styleId="il">
    <w:name w:val="il"/>
    <w:basedOn w:val="DefaultParagraphFont"/>
    <w:rsid w:val="002026BC"/>
  </w:style>
  <w:style w:type="character" w:styleId="UnresolvedMention">
    <w:name w:val="Unresolved Mention"/>
    <w:basedOn w:val="DefaultParagraphFont"/>
    <w:uiPriority w:val="99"/>
    <w:semiHidden/>
    <w:unhideWhenUsed/>
    <w:rsid w:val="00AB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mmerce.gov/sites/default/files/2024-01/CAPS_rpStandard_2024.pdf"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02/02/22/R2-59/guidelines-for-ensuring-and-maximizing-the-quality-objectivity-utility-and-integrity-of-information" TargetMode="External" /><Relationship Id="rId6" Type="http://schemas.openxmlformats.org/officeDocument/2006/relationships/hyperlink" Target="https://www.govinfo.gov/content/pkg/FR-2024-07-16/pdf/2024-15628.pdf" TargetMode="External" /><Relationship Id="rId7" Type="http://schemas.openxmlformats.org/officeDocument/2006/relationships/hyperlink" Target="https://www.fisheries.noaa.gov/pacific-islands/resources-fishing/pacific-islands-protected-species-workshops" TargetMode="External" /><Relationship Id="rId8" Type="http://schemas.openxmlformats.org/officeDocument/2006/relationships/hyperlink" Target="https://www.noaa.gov/organization/administration/nao-216-100-protection-of-confidential-fisheries-statistics" TargetMode="Externa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43E2-9B31-466E-80A3-7F23371D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2631</Words>
  <Characters>15813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Adrienne.Thomas</cp:lastModifiedBy>
  <cp:revision>8</cp:revision>
  <cp:lastPrinted>2001-03-13T13:05:00Z</cp:lastPrinted>
  <dcterms:created xsi:type="dcterms:W3CDTF">2024-09-26T18:31:00Z</dcterms:created>
  <dcterms:modified xsi:type="dcterms:W3CDTF">2024-09-26T19:04:00Z</dcterms:modified>
</cp:coreProperties>
</file>