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0"/>
        <w:gridCol w:w="5185"/>
        <w:gridCol w:w="2395"/>
      </w:tblGrid>
      <w:tr w14:paraId="12F2060F"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EA4E38" w14:paraId="4A92C96B" w14:textId="77777777">
            <w:pPr>
              <w:spacing w:before="120" w:after="120"/>
              <w:rPr>
                <w:rFonts w:ascii="Arial" w:hAnsi="Arial" w:cs="Arial"/>
                <w:sz w:val="26"/>
                <w:szCs w:val="26"/>
              </w:rPr>
            </w:pPr>
            <w:r w:rsidRPr="00EA4E38">
              <w:rPr>
                <w:rFonts w:ascii="Arial" w:hAnsi="Arial" w:cs="Arial"/>
              </w:rPr>
              <w:t>U.S. DEPARTMENT OF HOMELAND SECURITY U.S. COAST GUARD</w:t>
            </w:r>
          </w:p>
        </w:tc>
        <w:tc>
          <w:tcPr>
            <w:tcW w:w="5310" w:type="dxa"/>
          </w:tcPr>
          <w:p w:rsidR="00281492" w:rsidRPr="00362A6D" w:rsidP="00EA4E38" w14:paraId="7C45DEA5" w14:textId="77777777">
            <w:pPr>
              <w:spacing w:before="120" w:after="120"/>
              <w:jc w:val="center"/>
              <w:rPr>
                <w:rFonts w:ascii="Arial" w:hAnsi="Arial" w:cs="Arial"/>
              </w:rPr>
            </w:pPr>
            <w:r w:rsidRPr="00362A6D">
              <w:rPr>
                <w:rFonts w:ascii="Arial" w:hAnsi="Arial" w:cs="Arial"/>
              </w:rPr>
              <w:t xml:space="preserve">Security Plans for </w:t>
            </w:r>
            <w:r w:rsidRPr="00362A6D" w:rsidR="005861D5">
              <w:rPr>
                <w:rFonts w:ascii="Arial" w:hAnsi="Arial" w:cs="Arial"/>
              </w:rPr>
              <w:t>P</w:t>
            </w:r>
            <w:r w:rsidRPr="00362A6D" w:rsidR="006B67A8">
              <w:rPr>
                <w:rFonts w:ascii="Arial" w:hAnsi="Arial" w:cs="Arial"/>
              </w:rPr>
              <w:t>orts</w:t>
            </w:r>
            <w:r w:rsidRPr="00362A6D" w:rsidR="005861D5">
              <w:rPr>
                <w:rFonts w:ascii="Arial" w:hAnsi="Arial" w:cs="Arial"/>
              </w:rPr>
              <w:t xml:space="preserve">, </w:t>
            </w:r>
            <w:r w:rsidRPr="00362A6D">
              <w:rPr>
                <w:rFonts w:ascii="Arial" w:hAnsi="Arial" w:cs="Arial"/>
              </w:rPr>
              <w:t>Vessels, Facilities, and Outer Continental Shelf Facilities and Other Security-Related Requirements</w:t>
            </w:r>
          </w:p>
        </w:tc>
        <w:tc>
          <w:tcPr>
            <w:tcW w:w="2430" w:type="dxa"/>
          </w:tcPr>
          <w:p w:rsidR="0025366D" w:rsidP="00EA4E38" w14:paraId="1F7B4971"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544A52">
              <w:rPr>
                <w:rFonts w:ascii="Arial" w:hAnsi="Arial" w:cs="Arial"/>
              </w:rPr>
              <w:t>77</w:t>
            </w:r>
          </w:p>
          <w:p w:rsidR="0025366D" w:rsidRPr="0025366D" w:rsidP="00FA191B" w14:paraId="57BD444C" w14:textId="4A8C3E48">
            <w:pPr>
              <w:spacing w:before="120" w:after="120"/>
              <w:jc w:val="center"/>
              <w:rPr>
                <w:rFonts w:ascii="Arial" w:hAnsi="Arial" w:cs="Arial"/>
              </w:rPr>
            </w:pPr>
            <w:r>
              <w:rPr>
                <w:rFonts w:ascii="Arial" w:hAnsi="Arial" w:cs="Arial"/>
              </w:rPr>
              <w:t xml:space="preserve">Exp: </w:t>
            </w:r>
            <w:r w:rsidR="00FA191B">
              <w:rPr>
                <w:rFonts w:ascii="Arial" w:hAnsi="Arial" w:cs="Arial"/>
              </w:rPr>
              <w:t>0</w:t>
            </w:r>
            <w:r w:rsidR="00552935">
              <w:rPr>
                <w:rFonts w:ascii="Arial" w:hAnsi="Arial" w:cs="Arial"/>
              </w:rPr>
              <w:t>1</w:t>
            </w:r>
            <w:r w:rsidR="001222F1">
              <w:rPr>
                <w:rFonts w:ascii="Arial" w:hAnsi="Arial" w:cs="Arial"/>
              </w:rPr>
              <w:t>/3</w:t>
            </w:r>
            <w:r w:rsidR="00544A52">
              <w:rPr>
                <w:rFonts w:ascii="Arial" w:hAnsi="Arial" w:cs="Arial"/>
              </w:rPr>
              <w:t>1</w:t>
            </w:r>
            <w:r w:rsidR="001222F1">
              <w:rPr>
                <w:rFonts w:ascii="Arial" w:hAnsi="Arial" w:cs="Arial"/>
              </w:rPr>
              <w:t>/</w:t>
            </w:r>
            <w:r w:rsidR="00FA191B">
              <w:rPr>
                <w:rFonts w:ascii="Arial" w:hAnsi="Arial" w:cs="Arial"/>
              </w:rPr>
              <w:t>20</w:t>
            </w:r>
            <w:r w:rsidR="00552935">
              <w:rPr>
                <w:rFonts w:ascii="Arial" w:hAnsi="Arial" w:cs="Arial"/>
              </w:rPr>
              <w:t>26</w:t>
            </w:r>
          </w:p>
        </w:tc>
      </w:tr>
    </w:tbl>
    <w:p w:rsidR="00FE4C8A" w:rsidRPr="00B94B97" w:rsidP="007A543D" w14:paraId="69DF16E2"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3EA70D0F"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2E7DC71A"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544A52" w:rsidP="001A01AD" w14:paraId="2A4BF29C" w14:textId="77777777">
            <w:pPr>
              <w:spacing w:before="120" w:after="120"/>
              <w:rPr>
                <w:rFonts w:ascii="Arial" w:hAnsi="Arial" w:cs="Arial"/>
              </w:rPr>
            </w:pPr>
            <w:r>
              <w:rPr>
                <w:rFonts w:ascii="Arial" w:hAnsi="Arial" w:cs="Arial"/>
              </w:rPr>
              <w:t>Vessel and facility o</w:t>
            </w:r>
            <w:r w:rsidRPr="00544A52" w:rsidR="00544A52">
              <w:rPr>
                <w:rFonts w:ascii="Arial" w:hAnsi="Arial" w:cs="Arial"/>
              </w:rPr>
              <w:t>wners, operators, and personnel operating in the U.S. Maritime Transportation System</w:t>
            </w:r>
            <w:r>
              <w:rPr>
                <w:rFonts w:ascii="Arial" w:hAnsi="Arial" w:cs="Arial"/>
              </w:rPr>
              <w:t xml:space="preserve"> that are regulated by 33 CFR </w:t>
            </w:r>
            <w:r w:rsidRPr="00544A52" w:rsidR="00544A52">
              <w:rPr>
                <w:rFonts w:ascii="Arial" w:hAnsi="Arial" w:cs="Arial"/>
              </w:rPr>
              <w:t xml:space="preserve">parts </w:t>
            </w:r>
            <w:r w:rsidR="00DC05AA">
              <w:rPr>
                <w:rFonts w:ascii="Arial" w:hAnsi="Arial" w:cs="Arial"/>
              </w:rPr>
              <w:t xml:space="preserve">101, </w:t>
            </w:r>
            <w:r w:rsidRPr="00544A52" w:rsidR="00544A52">
              <w:rPr>
                <w:rFonts w:ascii="Arial" w:hAnsi="Arial" w:cs="Arial"/>
              </w:rPr>
              <w:t xml:space="preserve">104, 105, </w:t>
            </w:r>
            <w:r w:rsidR="00D41D61">
              <w:rPr>
                <w:rFonts w:ascii="Arial" w:hAnsi="Arial" w:cs="Arial"/>
              </w:rPr>
              <w:t xml:space="preserve">and </w:t>
            </w:r>
            <w:r w:rsidRPr="00544A52" w:rsidR="00544A52">
              <w:rPr>
                <w:rFonts w:ascii="Arial" w:hAnsi="Arial" w:cs="Arial"/>
              </w:rPr>
              <w:t>106</w:t>
            </w:r>
            <w:r w:rsidR="00D41D61">
              <w:rPr>
                <w:rFonts w:ascii="Arial" w:hAnsi="Arial" w:cs="Arial"/>
              </w:rPr>
              <w:t>.</w:t>
            </w:r>
          </w:p>
        </w:tc>
      </w:tr>
      <w:tr w14:paraId="57A23AB1" w14:textId="77777777" w:rsidTr="00007FCB">
        <w:tblPrEx>
          <w:tblW w:w="0" w:type="auto"/>
          <w:tblLayout w:type="fixed"/>
          <w:tblLook w:val="04A0"/>
        </w:tblPrEx>
        <w:tc>
          <w:tcPr>
            <w:tcW w:w="3258" w:type="dxa"/>
          </w:tcPr>
          <w:p w:rsidR="00043525" w:rsidRPr="009A06C7" w:rsidP="00927CE3" w14:paraId="29ACCFBE"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544A52" w:rsidP="00DC05AA" w14:paraId="65AA76F3" w14:textId="77777777">
            <w:pPr>
              <w:spacing w:before="120" w:after="120"/>
              <w:rPr>
                <w:rFonts w:ascii="Arial" w:hAnsi="Arial" w:cs="Arial"/>
              </w:rPr>
            </w:pPr>
            <w:r w:rsidRPr="00544A52">
              <w:rPr>
                <w:rFonts w:ascii="Arial" w:hAnsi="Arial" w:cs="Arial"/>
              </w:rPr>
              <w:t>The Coast Guard</w:t>
            </w:r>
            <w:r w:rsidR="00E04CE6">
              <w:rPr>
                <w:rFonts w:ascii="Arial" w:hAnsi="Arial" w:cs="Arial"/>
              </w:rPr>
              <w:t xml:space="preserve"> (CG)</w:t>
            </w:r>
            <w:r w:rsidRPr="00544A52">
              <w:rPr>
                <w:rFonts w:ascii="Arial" w:hAnsi="Arial" w:cs="Arial"/>
              </w:rPr>
              <w:t xml:space="preserve"> implemented maritime security regulations in Title 33 C</w:t>
            </w:r>
            <w:r w:rsidR="001A01AD">
              <w:rPr>
                <w:rFonts w:ascii="Arial" w:hAnsi="Arial" w:cs="Arial"/>
              </w:rPr>
              <w:t>FR</w:t>
            </w:r>
            <w:r w:rsidRPr="00544A52">
              <w:rPr>
                <w:rFonts w:ascii="Arial" w:hAnsi="Arial" w:cs="Arial"/>
              </w:rPr>
              <w:t xml:space="preserve"> Subchapter H.  A prime element of these requirements </w:t>
            </w:r>
            <w:r w:rsidR="003B10AF">
              <w:rPr>
                <w:rFonts w:ascii="Arial" w:hAnsi="Arial" w:cs="Arial"/>
              </w:rPr>
              <w:t>is</w:t>
            </w:r>
            <w:r w:rsidRPr="00544A52">
              <w:rPr>
                <w:rFonts w:ascii="Arial" w:hAnsi="Arial" w:cs="Arial"/>
              </w:rPr>
              <w:t xml:space="preserve"> security assessments and plans, as well as communication procedures, for </w:t>
            </w:r>
            <w:r w:rsidR="00DC05AA">
              <w:rPr>
                <w:rFonts w:ascii="Arial" w:hAnsi="Arial" w:cs="Arial"/>
              </w:rPr>
              <w:t>MTSA-regulated</w:t>
            </w:r>
            <w:r w:rsidRPr="00544A52">
              <w:rPr>
                <w:rFonts w:ascii="Arial" w:hAnsi="Arial" w:cs="Arial"/>
              </w:rPr>
              <w:t xml:space="preserve"> vessels</w:t>
            </w:r>
            <w:r w:rsidR="00703F41">
              <w:rPr>
                <w:rFonts w:ascii="Arial" w:hAnsi="Arial" w:cs="Arial"/>
              </w:rPr>
              <w:t xml:space="preserve">, </w:t>
            </w:r>
            <w:r w:rsidRPr="00544A52" w:rsidR="00703F41">
              <w:rPr>
                <w:rFonts w:ascii="Arial" w:hAnsi="Arial" w:cs="Arial"/>
              </w:rPr>
              <w:t xml:space="preserve">facilities, </w:t>
            </w:r>
            <w:r w:rsidRPr="00544A52">
              <w:rPr>
                <w:rFonts w:ascii="Arial" w:hAnsi="Arial" w:cs="Arial"/>
              </w:rPr>
              <w:t xml:space="preserve">and </w:t>
            </w:r>
            <w:r w:rsidR="00703F41">
              <w:rPr>
                <w:rFonts w:ascii="Arial" w:hAnsi="Arial" w:cs="Arial"/>
              </w:rPr>
              <w:t xml:space="preserve">Outer Continental Shelf </w:t>
            </w:r>
            <w:r w:rsidR="007A3A84">
              <w:rPr>
                <w:rFonts w:ascii="Arial" w:hAnsi="Arial" w:cs="Arial"/>
              </w:rPr>
              <w:t xml:space="preserve">(OCS) </w:t>
            </w:r>
            <w:r w:rsidR="00703F41">
              <w:rPr>
                <w:rFonts w:ascii="Arial" w:hAnsi="Arial" w:cs="Arial"/>
              </w:rPr>
              <w:t>facilities</w:t>
            </w:r>
            <w:r w:rsidR="003B10AF">
              <w:rPr>
                <w:rFonts w:ascii="Arial" w:hAnsi="Arial" w:cs="Arial"/>
              </w:rPr>
              <w:t>.  These s</w:t>
            </w:r>
            <w:r w:rsidRPr="00544A52">
              <w:rPr>
                <w:rFonts w:ascii="Arial" w:hAnsi="Arial" w:cs="Arial"/>
              </w:rPr>
              <w:t>e</w:t>
            </w:r>
            <w:r w:rsidR="003B10AF">
              <w:rPr>
                <w:rFonts w:ascii="Arial" w:hAnsi="Arial" w:cs="Arial"/>
              </w:rPr>
              <w:t>curity assessments, security p</w:t>
            </w:r>
            <w:r w:rsidRPr="00544A52">
              <w:rPr>
                <w:rFonts w:ascii="Arial" w:hAnsi="Arial" w:cs="Arial"/>
              </w:rPr>
              <w:t>lans and Declarations of Security (DoS) involve collections of information that are vital to securing the safety of maritime areas.  These requirements are critical in determining appropriate security measures to reduce the risk of a Transportation Security Incident (TSI).</w:t>
            </w:r>
          </w:p>
        </w:tc>
      </w:tr>
      <w:tr w14:paraId="778018B1" w14:textId="77777777" w:rsidTr="00007FCB">
        <w:tblPrEx>
          <w:tblW w:w="0" w:type="auto"/>
          <w:tblLayout w:type="fixed"/>
          <w:tblLook w:val="04A0"/>
        </w:tblPrEx>
        <w:tc>
          <w:tcPr>
            <w:tcW w:w="3258" w:type="dxa"/>
          </w:tcPr>
          <w:p w:rsidR="00043525" w:rsidRPr="009A06C7" w:rsidP="00927CE3" w14:paraId="05B28028"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D11983" w:rsidP="00EA4E38" w14:paraId="2BEB2891" w14:textId="77777777">
            <w:pPr>
              <w:spacing w:before="120" w:after="120"/>
              <w:rPr>
                <w:rFonts w:ascii="Arial" w:hAnsi="Arial" w:cs="Arial"/>
              </w:rPr>
            </w:pPr>
            <w:r w:rsidRPr="00E13268">
              <w:rPr>
                <w:rFonts w:ascii="Arial" w:hAnsi="Arial" w:cs="Arial"/>
              </w:rPr>
              <w:t xml:space="preserve">Title </w:t>
            </w:r>
            <w:r w:rsidR="00A35735">
              <w:rPr>
                <w:rFonts w:ascii="Arial" w:hAnsi="Arial" w:cs="Arial"/>
              </w:rPr>
              <w:t>33</w:t>
            </w:r>
            <w:r>
              <w:rPr>
                <w:rFonts w:ascii="Arial" w:hAnsi="Arial" w:cs="Arial"/>
              </w:rPr>
              <w:t xml:space="preserve"> CFR</w:t>
            </w:r>
            <w:r w:rsidRPr="00E13268">
              <w:rPr>
                <w:rFonts w:ascii="Arial" w:hAnsi="Arial" w:cs="Arial"/>
              </w:rPr>
              <w:t>, is available at—</w:t>
            </w:r>
            <w:hyperlink r:id="rId10" w:history="1">
              <w:r w:rsidRPr="008B709A" w:rsidR="0002336D">
                <w:rPr>
                  <w:rStyle w:val="Hyperlink"/>
                  <w:rFonts w:ascii="Arial" w:hAnsi="Arial" w:cs="Arial"/>
                </w:rPr>
                <w:t>https://www.eCFR.gov</w:t>
              </w:r>
            </w:hyperlink>
            <w:r w:rsidRPr="00E13268">
              <w:rPr>
                <w:rFonts w:ascii="Arial" w:hAnsi="Arial" w:cs="Arial"/>
              </w:rPr>
              <w:t xml:space="preserve">, select TITLE </w:t>
            </w:r>
            <w:r w:rsidR="00A35735">
              <w:rPr>
                <w:rFonts w:ascii="Arial" w:hAnsi="Arial" w:cs="Arial"/>
              </w:rPr>
              <w:t>33</w:t>
            </w:r>
            <w:r w:rsidRPr="00E13268">
              <w:rPr>
                <w:rFonts w:ascii="Arial" w:hAnsi="Arial" w:cs="Arial"/>
              </w:rPr>
              <w:t xml:space="preserve"> – </w:t>
            </w:r>
            <w:r w:rsidR="001A01AD">
              <w:rPr>
                <w:rFonts w:ascii="Arial" w:hAnsi="Arial" w:cs="Arial"/>
              </w:rPr>
              <w:t>NAVIGATION AND NAVIGABLE WATERS, and follow to subchapter H – Maritime Security</w:t>
            </w:r>
            <w:r w:rsidRPr="00E13268">
              <w:rPr>
                <w:rFonts w:ascii="Arial" w:hAnsi="Arial" w:cs="Arial"/>
              </w:rPr>
              <w:t>.</w:t>
            </w:r>
          </w:p>
        </w:tc>
      </w:tr>
      <w:tr w14:paraId="108C472F" w14:textId="77777777" w:rsidTr="00007FCB">
        <w:tblPrEx>
          <w:tblW w:w="0" w:type="auto"/>
          <w:tblLayout w:type="fixed"/>
          <w:tblLook w:val="04A0"/>
        </w:tblPrEx>
        <w:tc>
          <w:tcPr>
            <w:tcW w:w="3258" w:type="dxa"/>
          </w:tcPr>
          <w:p w:rsidR="002E7663" w:rsidRPr="009A06C7" w:rsidP="00927CE3" w14:paraId="08402C39"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7A3A84" w:rsidP="000A3BD9" w14:paraId="20ED4C2B" w14:textId="77777777">
            <w:pPr>
              <w:spacing w:before="120" w:after="120"/>
              <w:rPr>
                <w:rFonts w:ascii="Arial" w:hAnsi="Arial" w:cs="Arial"/>
              </w:rPr>
            </w:pPr>
            <w:r w:rsidRPr="00A35735">
              <w:rPr>
                <w:rFonts w:ascii="Arial" w:hAnsi="Arial" w:cs="Arial"/>
              </w:rPr>
              <w:t>Security plans, assessments, amendments an</w:t>
            </w:r>
            <w:r>
              <w:rPr>
                <w:rFonts w:ascii="Arial" w:hAnsi="Arial" w:cs="Arial"/>
              </w:rPr>
              <w:t>d audits, and related material</w:t>
            </w:r>
            <w:r w:rsidRPr="003B10AF">
              <w:rPr>
                <w:rFonts w:ascii="Arial" w:hAnsi="Arial" w:cs="Arial"/>
              </w:rPr>
              <w:t xml:space="preserve"> </w:t>
            </w:r>
            <w:r>
              <w:rPr>
                <w:rFonts w:ascii="Arial" w:hAnsi="Arial" w:cs="Arial"/>
              </w:rPr>
              <w:t>must be submitted</w:t>
            </w:r>
            <w:r>
              <w:rPr>
                <w:rFonts w:ascii="Arial" w:hAnsi="Arial" w:cs="Arial"/>
              </w:rPr>
              <w:t>—</w:t>
            </w:r>
          </w:p>
          <w:p w:rsidR="007A3A84" w:rsidP="007A3A84" w14:paraId="4A8FCFB5" w14:textId="77777777">
            <w:pPr>
              <w:numPr>
                <w:ilvl w:val="0"/>
                <w:numId w:val="8"/>
              </w:numPr>
              <w:spacing w:before="120" w:after="120"/>
              <w:rPr>
                <w:rFonts w:ascii="Arial" w:hAnsi="Arial" w:cs="Arial"/>
              </w:rPr>
            </w:pPr>
            <w:r>
              <w:rPr>
                <w:rFonts w:ascii="Arial" w:hAnsi="Arial" w:cs="Arial"/>
              </w:rPr>
              <w:t>For a new vessel or facility, prior to operation, or</w:t>
            </w:r>
          </w:p>
          <w:p w:rsidR="00E04CE6" w:rsidRPr="00FA412B" w:rsidP="00DC05AA" w14:paraId="0A20348A" w14:textId="77777777">
            <w:pPr>
              <w:numPr>
                <w:ilvl w:val="0"/>
                <w:numId w:val="8"/>
              </w:numPr>
              <w:spacing w:before="120" w:after="120"/>
              <w:rPr>
                <w:rFonts w:ascii="Arial" w:hAnsi="Arial" w:cs="Arial"/>
              </w:rPr>
            </w:pPr>
            <w:r>
              <w:rPr>
                <w:rFonts w:ascii="Arial" w:hAnsi="Arial" w:cs="Arial"/>
              </w:rPr>
              <w:t xml:space="preserve">For an existing vessel or facility with an approved CG security plan, prior to </w:t>
            </w:r>
            <w:r w:rsidRPr="003B10AF" w:rsidR="003B10AF">
              <w:rPr>
                <w:rFonts w:ascii="Arial" w:hAnsi="Arial" w:cs="Arial"/>
              </w:rPr>
              <w:t xml:space="preserve">the </w:t>
            </w:r>
            <w:r w:rsidR="003B10AF">
              <w:rPr>
                <w:rFonts w:ascii="Arial" w:hAnsi="Arial" w:cs="Arial"/>
              </w:rPr>
              <w:t>expiration</w:t>
            </w:r>
            <w:r>
              <w:rPr>
                <w:rFonts w:ascii="Arial" w:hAnsi="Arial" w:cs="Arial"/>
              </w:rPr>
              <w:t xml:space="preserve"> of the plan</w:t>
            </w:r>
            <w:r w:rsidR="003B10AF">
              <w:rPr>
                <w:rFonts w:ascii="Arial" w:hAnsi="Arial" w:cs="Arial"/>
              </w:rPr>
              <w:t xml:space="preserve"> or </w:t>
            </w:r>
            <w:r w:rsidR="000A3BD9">
              <w:rPr>
                <w:rFonts w:ascii="Arial" w:hAnsi="Arial" w:cs="Arial"/>
              </w:rPr>
              <w:t xml:space="preserve">when changes/updates are </w:t>
            </w:r>
            <w:r w:rsidR="00DC05AA">
              <w:rPr>
                <w:rFonts w:ascii="Arial" w:hAnsi="Arial" w:cs="Arial"/>
              </w:rPr>
              <w:t xml:space="preserve">required or </w:t>
            </w:r>
            <w:r w:rsidR="000A3BD9">
              <w:rPr>
                <w:rFonts w:ascii="Arial" w:hAnsi="Arial" w:cs="Arial"/>
              </w:rPr>
              <w:t>deemed necessary.</w:t>
            </w:r>
          </w:p>
        </w:tc>
      </w:tr>
      <w:tr w14:paraId="5B6CF821" w14:textId="77777777" w:rsidTr="00007FCB">
        <w:tblPrEx>
          <w:tblW w:w="0" w:type="auto"/>
          <w:tblLayout w:type="fixed"/>
          <w:tblLook w:val="04A0"/>
        </w:tblPrEx>
        <w:tc>
          <w:tcPr>
            <w:tcW w:w="3258" w:type="dxa"/>
          </w:tcPr>
          <w:p w:rsidR="002E7663" w:rsidRPr="009A06C7" w:rsidP="00927CE3" w14:paraId="7093A0A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143E45" w:rsidP="000A3BD9" w14:paraId="6A86100F" w14:textId="77777777">
            <w:pPr>
              <w:spacing w:before="120" w:after="120"/>
              <w:rPr>
                <w:rFonts w:ascii="Arial" w:hAnsi="Arial" w:cs="Arial"/>
              </w:rPr>
            </w:pPr>
            <w:r w:rsidRPr="008D3354">
              <w:rPr>
                <w:rFonts w:ascii="Arial" w:hAnsi="Arial" w:cs="Arial"/>
              </w:rPr>
              <w:t>By mail, fax or electronically submitted via e-mail to</w:t>
            </w:r>
            <w:r>
              <w:rPr>
                <w:rFonts w:ascii="Arial" w:hAnsi="Arial" w:cs="Arial"/>
              </w:rPr>
              <w:t xml:space="preserve"> the CG.  </w:t>
            </w:r>
            <w:r w:rsidRPr="008D3354">
              <w:rPr>
                <w:rFonts w:ascii="Arial" w:hAnsi="Arial" w:cs="Arial"/>
              </w:rPr>
              <w:t xml:space="preserve">A comprehensive list of </w:t>
            </w:r>
            <w:r>
              <w:rPr>
                <w:rFonts w:ascii="Arial" w:hAnsi="Arial" w:cs="Arial"/>
              </w:rPr>
              <w:t xml:space="preserve">contact info for </w:t>
            </w:r>
            <w:r w:rsidRPr="008D3354">
              <w:rPr>
                <w:rFonts w:ascii="Arial" w:hAnsi="Arial" w:cs="Arial"/>
              </w:rPr>
              <w:t>CG units</w:t>
            </w:r>
            <w:r>
              <w:rPr>
                <w:rFonts w:ascii="Arial" w:hAnsi="Arial" w:cs="Arial"/>
              </w:rPr>
              <w:t>, including District Commanders</w:t>
            </w:r>
            <w:r w:rsidRPr="008D3354">
              <w:rPr>
                <w:rFonts w:ascii="Arial" w:hAnsi="Arial" w:cs="Arial"/>
              </w:rPr>
              <w:t xml:space="preserve">, can be found at: </w:t>
            </w:r>
            <w:hyperlink r:id="rId11" w:history="1">
              <w:r w:rsidR="008B709A">
                <w:rPr>
                  <w:rStyle w:val="Hyperlink"/>
                  <w:rFonts w:ascii="Arial" w:hAnsi="Arial" w:cs="Arial"/>
                </w:rPr>
                <w:t>https://www.uscg.mil/Units/Organization/</w:t>
              </w:r>
            </w:hyperlink>
            <w:r w:rsidRPr="008D3354">
              <w:rPr>
                <w:rFonts w:ascii="Arial" w:hAnsi="Arial" w:cs="Arial"/>
              </w:rPr>
              <w:t>.</w:t>
            </w:r>
          </w:p>
          <w:p w:rsidR="00143E45" w:rsidP="00143E45" w14:paraId="34230C0E" w14:textId="77777777">
            <w:pPr>
              <w:numPr>
                <w:ilvl w:val="0"/>
                <w:numId w:val="6"/>
              </w:numPr>
              <w:spacing w:before="120" w:after="120"/>
              <w:rPr>
                <w:rFonts w:ascii="Arial" w:hAnsi="Arial" w:cs="Arial"/>
              </w:rPr>
            </w:pPr>
            <w:r>
              <w:rPr>
                <w:rFonts w:ascii="Arial" w:hAnsi="Arial" w:cs="Arial"/>
              </w:rPr>
              <w:t xml:space="preserve">For a vessel security plan, </w:t>
            </w:r>
            <w:r w:rsidR="000A3BD9">
              <w:rPr>
                <w:rFonts w:ascii="Arial" w:hAnsi="Arial" w:cs="Arial"/>
              </w:rPr>
              <w:t xml:space="preserve">to </w:t>
            </w:r>
            <w:r>
              <w:rPr>
                <w:rFonts w:ascii="Arial" w:hAnsi="Arial" w:cs="Arial"/>
              </w:rPr>
              <w:t xml:space="preserve">the </w:t>
            </w:r>
            <w:r w:rsidR="000A3BD9">
              <w:rPr>
                <w:rFonts w:ascii="Arial" w:hAnsi="Arial" w:cs="Arial"/>
              </w:rPr>
              <w:t xml:space="preserve">CG Marine Safety </w:t>
            </w:r>
            <w:r w:rsidR="000A3BD9">
              <w:rPr>
                <w:rFonts w:ascii="Arial" w:hAnsi="Arial" w:cs="Arial"/>
              </w:rPr>
              <w:t>Center</w:t>
            </w:r>
            <w:r>
              <w:rPr>
                <w:rFonts w:ascii="Arial" w:hAnsi="Arial" w:cs="Arial"/>
              </w:rPr>
              <w:t>;</w:t>
            </w:r>
          </w:p>
          <w:p w:rsidR="00143E45" w:rsidP="00143E45" w14:paraId="3F92518C" w14:textId="77777777">
            <w:pPr>
              <w:numPr>
                <w:ilvl w:val="0"/>
                <w:numId w:val="6"/>
              </w:numPr>
              <w:spacing w:before="120" w:after="120"/>
              <w:rPr>
                <w:rFonts w:ascii="Arial" w:hAnsi="Arial" w:cs="Arial"/>
              </w:rPr>
            </w:pPr>
            <w:r>
              <w:rPr>
                <w:rFonts w:ascii="Arial" w:hAnsi="Arial" w:cs="Arial"/>
              </w:rPr>
              <w:t>For a facility security plan,</w:t>
            </w:r>
            <w:r w:rsidR="000A3BD9">
              <w:rPr>
                <w:rFonts w:ascii="Arial" w:hAnsi="Arial" w:cs="Arial"/>
              </w:rPr>
              <w:t xml:space="preserve"> to </w:t>
            </w:r>
            <w:r>
              <w:rPr>
                <w:rFonts w:ascii="Arial" w:hAnsi="Arial" w:cs="Arial"/>
              </w:rPr>
              <w:t xml:space="preserve">the </w:t>
            </w:r>
            <w:r w:rsidR="003B2E1C">
              <w:rPr>
                <w:rFonts w:ascii="Arial" w:hAnsi="Arial" w:cs="Arial"/>
              </w:rPr>
              <w:t>local</w:t>
            </w:r>
            <w:r w:rsidR="000A3BD9">
              <w:rPr>
                <w:rFonts w:ascii="Arial" w:hAnsi="Arial" w:cs="Arial"/>
              </w:rPr>
              <w:t xml:space="preserve"> Captain of the </w:t>
            </w:r>
            <w:r w:rsidR="000A3BD9">
              <w:rPr>
                <w:rFonts w:ascii="Arial" w:hAnsi="Arial" w:cs="Arial"/>
              </w:rPr>
              <w:t>Port</w:t>
            </w:r>
            <w:r>
              <w:rPr>
                <w:rFonts w:ascii="Arial" w:hAnsi="Arial" w:cs="Arial"/>
              </w:rPr>
              <w:t>;</w:t>
            </w:r>
          </w:p>
          <w:p w:rsidR="007A3A84" w:rsidRPr="0060095C" w:rsidP="003B2E1C" w14:paraId="6B4F473E" w14:textId="77777777">
            <w:pPr>
              <w:numPr>
                <w:ilvl w:val="0"/>
                <w:numId w:val="6"/>
              </w:numPr>
              <w:spacing w:before="120" w:after="120"/>
              <w:rPr>
                <w:rFonts w:ascii="Arial" w:hAnsi="Arial" w:cs="Arial"/>
              </w:rPr>
            </w:pPr>
            <w:r>
              <w:rPr>
                <w:rFonts w:ascii="Arial" w:hAnsi="Arial" w:cs="Arial"/>
              </w:rPr>
              <w:t xml:space="preserve">For an OCS facility security plan, to the </w:t>
            </w:r>
            <w:r w:rsidR="003B2E1C">
              <w:rPr>
                <w:rFonts w:ascii="Arial" w:hAnsi="Arial" w:cs="Arial"/>
              </w:rPr>
              <w:t>local</w:t>
            </w:r>
            <w:r w:rsidR="000A3BD9">
              <w:rPr>
                <w:rFonts w:ascii="Arial" w:hAnsi="Arial" w:cs="Arial"/>
              </w:rPr>
              <w:t xml:space="preserve"> CG District Commander.</w:t>
            </w:r>
            <w:r w:rsidRPr="00A35735" w:rsidR="000A3BD9">
              <w:rPr>
                <w:rFonts w:ascii="Arial" w:hAnsi="Arial" w:cs="Arial"/>
              </w:rPr>
              <w:t xml:space="preserve"> </w:t>
            </w:r>
          </w:p>
        </w:tc>
      </w:tr>
      <w:tr w14:paraId="61D6384A" w14:textId="77777777" w:rsidTr="00007FCB">
        <w:tblPrEx>
          <w:tblW w:w="0" w:type="auto"/>
          <w:tblLayout w:type="fixed"/>
          <w:tblLook w:val="04A0"/>
        </w:tblPrEx>
        <w:tc>
          <w:tcPr>
            <w:tcW w:w="3258" w:type="dxa"/>
          </w:tcPr>
          <w:p w:rsidR="002E7663" w:rsidRPr="009A06C7" w:rsidP="00927CE3" w14:paraId="7E77E553"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FA412B" w:rsidP="00D41D61" w14:paraId="58A58B1A" w14:textId="77777777">
            <w:pPr>
              <w:spacing w:before="120" w:after="120"/>
              <w:rPr>
                <w:rFonts w:ascii="Arial" w:hAnsi="Arial" w:cs="Arial"/>
              </w:rPr>
            </w:pPr>
            <w:r>
              <w:rPr>
                <w:rFonts w:ascii="Arial" w:hAnsi="Arial" w:cs="Arial"/>
              </w:rPr>
              <w:t xml:space="preserve">The </w:t>
            </w:r>
            <w:r w:rsidR="000A3BD9">
              <w:rPr>
                <w:rFonts w:ascii="Arial" w:hAnsi="Arial" w:cs="Arial"/>
              </w:rPr>
              <w:t xml:space="preserve">CG will review the information </w:t>
            </w:r>
            <w:r>
              <w:rPr>
                <w:rFonts w:ascii="Arial" w:hAnsi="Arial" w:cs="Arial"/>
              </w:rPr>
              <w:t xml:space="preserve">and </w:t>
            </w:r>
            <w:r w:rsidR="00D41D61">
              <w:rPr>
                <w:rFonts w:ascii="Arial" w:hAnsi="Arial" w:cs="Arial"/>
              </w:rPr>
              <w:t>respond via</w:t>
            </w:r>
            <w:r w:rsidR="000A3BD9">
              <w:rPr>
                <w:rFonts w:ascii="Arial" w:hAnsi="Arial" w:cs="Arial"/>
              </w:rPr>
              <w:t xml:space="preserve"> writing.</w:t>
            </w:r>
          </w:p>
        </w:tc>
      </w:tr>
      <w:tr w14:paraId="64F69E10" w14:textId="77777777" w:rsidTr="00007FCB">
        <w:tblPrEx>
          <w:tblW w:w="0" w:type="auto"/>
          <w:tblLayout w:type="fixed"/>
          <w:tblLook w:val="04A0"/>
        </w:tblPrEx>
        <w:tc>
          <w:tcPr>
            <w:tcW w:w="3258" w:type="dxa"/>
          </w:tcPr>
          <w:p w:rsidR="00043525" w:rsidRPr="009A06C7" w:rsidP="00927CE3" w14:paraId="723A5289"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D37BEB" w:rsidRPr="00731014" w:rsidP="00D37BEB" w14:paraId="427D41F0" w14:textId="77777777">
            <w:pPr>
              <w:spacing w:before="120" w:after="120"/>
              <w:rPr>
                <w:rFonts w:ascii="Arial" w:hAnsi="Arial" w:cs="Arial"/>
                <w:color w:val="000000"/>
              </w:rPr>
            </w:pPr>
            <w:r>
              <w:rPr>
                <w:rFonts w:ascii="Arial" w:hAnsi="Arial" w:cs="Arial"/>
                <w:color w:val="000000"/>
              </w:rPr>
              <w:t>The</w:t>
            </w:r>
            <w:r w:rsidRPr="00731014">
              <w:rPr>
                <w:rFonts w:ascii="Arial" w:hAnsi="Arial" w:cs="Arial"/>
                <w:color w:val="000000"/>
              </w:rPr>
              <w:t xml:space="preserve"> CG</w:t>
            </w:r>
            <w:r>
              <w:rPr>
                <w:rFonts w:ascii="Arial" w:hAnsi="Arial" w:cs="Arial"/>
                <w:color w:val="000000"/>
              </w:rPr>
              <w:t>—</w:t>
            </w:r>
            <w:r w:rsidRPr="00731014">
              <w:rPr>
                <w:rFonts w:ascii="Arial" w:hAnsi="Arial" w:cs="Arial"/>
                <w:color w:val="000000"/>
              </w:rPr>
              <w:t xml:space="preserve">  </w:t>
            </w:r>
          </w:p>
          <w:p w:rsidR="00A05D9D" w:rsidP="00A05D9D" w14:paraId="5A576AE1" w14:textId="77777777">
            <w:pPr>
              <w:numPr>
                <w:ilvl w:val="0"/>
                <w:numId w:val="7"/>
              </w:numPr>
              <w:spacing w:before="120"/>
              <w:rPr>
                <w:rFonts w:ascii="Arial" w:hAnsi="Arial" w:cs="Arial"/>
                <w:color w:val="000000"/>
              </w:rPr>
            </w:pPr>
            <w:r w:rsidRPr="00A05D9D">
              <w:rPr>
                <w:rFonts w:ascii="Arial" w:hAnsi="Arial" w:cs="Arial"/>
                <w:color w:val="000000"/>
              </w:rPr>
              <w:t>For Vessel Security Plans</w:t>
            </w:r>
            <w:r w:rsidRPr="00A05D9D" w:rsidR="00147C2B">
              <w:rPr>
                <w:rFonts w:ascii="Arial" w:hAnsi="Arial" w:cs="Arial"/>
                <w:color w:val="000000"/>
              </w:rPr>
              <w:t xml:space="preserve"> questions</w:t>
            </w:r>
            <w:r w:rsidRPr="00A05D9D">
              <w:rPr>
                <w:rFonts w:ascii="Arial" w:hAnsi="Arial" w:cs="Arial"/>
                <w:color w:val="000000"/>
              </w:rPr>
              <w:t xml:space="preserve">, please contact the Marine Safety Center at (202) </w:t>
            </w:r>
            <w:r w:rsidRPr="00EA4E38" w:rsidR="00EA4E38">
              <w:rPr>
                <w:rFonts w:ascii="Arial" w:hAnsi="Arial" w:cs="Arial"/>
                <w:color w:val="000000"/>
              </w:rPr>
              <w:t>795-6729</w:t>
            </w:r>
            <w:r w:rsidRPr="00A05D9D">
              <w:rPr>
                <w:rFonts w:ascii="Arial" w:hAnsi="Arial" w:cs="Arial"/>
                <w:color w:val="000000"/>
              </w:rPr>
              <w:t xml:space="preserve"> or </w:t>
            </w:r>
            <w:hyperlink r:id="rId12" w:history="1">
              <w:r w:rsidRPr="00295B12">
                <w:rPr>
                  <w:rStyle w:val="Hyperlink"/>
                  <w:rFonts w:ascii="Arial" w:hAnsi="Arial" w:cs="Arial"/>
                </w:rPr>
                <w:t>securityplaninfo@uscg.mil</w:t>
              </w:r>
            </w:hyperlink>
            <w:r w:rsidRPr="00A05D9D">
              <w:rPr>
                <w:rFonts w:ascii="Arial" w:hAnsi="Arial" w:cs="Arial"/>
                <w:color w:val="000000"/>
              </w:rPr>
              <w:t>.</w:t>
            </w:r>
            <w:r w:rsidR="007A3A84">
              <w:rPr>
                <w:rFonts w:ascii="Arial" w:hAnsi="Arial" w:cs="Arial"/>
                <w:color w:val="000000"/>
              </w:rPr>
              <w:t xml:space="preserve">  </w:t>
            </w:r>
          </w:p>
          <w:p w:rsidR="00D37BEB" w:rsidP="00A05D9D" w14:paraId="66AC19A5" w14:textId="77777777">
            <w:pPr>
              <w:numPr>
                <w:ilvl w:val="0"/>
                <w:numId w:val="7"/>
              </w:numPr>
              <w:spacing w:before="120"/>
              <w:rPr>
                <w:rFonts w:ascii="Arial" w:hAnsi="Arial" w:cs="Arial"/>
                <w:color w:val="000000"/>
              </w:rPr>
            </w:pPr>
            <w:r w:rsidRPr="00A05D9D">
              <w:rPr>
                <w:rFonts w:ascii="Arial" w:hAnsi="Arial" w:cs="Arial"/>
                <w:color w:val="000000"/>
              </w:rPr>
              <w:t xml:space="preserve">For </w:t>
            </w:r>
            <w:r w:rsidR="00147C2B">
              <w:rPr>
                <w:rFonts w:ascii="Arial" w:hAnsi="Arial" w:cs="Arial"/>
                <w:color w:val="000000"/>
              </w:rPr>
              <w:t>F</w:t>
            </w:r>
            <w:r w:rsidRPr="00A05D9D" w:rsidR="00147C2B">
              <w:rPr>
                <w:rFonts w:ascii="Arial" w:hAnsi="Arial" w:cs="Arial"/>
                <w:color w:val="000000"/>
              </w:rPr>
              <w:t>acilit</w:t>
            </w:r>
            <w:r w:rsidR="00147C2B">
              <w:rPr>
                <w:rFonts w:ascii="Arial" w:hAnsi="Arial" w:cs="Arial"/>
                <w:color w:val="000000"/>
              </w:rPr>
              <w:t xml:space="preserve">y Security Plan </w:t>
            </w:r>
            <w:r w:rsidRPr="00A05D9D">
              <w:rPr>
                <w:rFonts w:ascii="Arial" w:hAnsi="Arial" w:cs="Arial"/>
                <w:color w:val="000000"/>
              </w:rPr>
              <w:t>questions, please contact your local</w:t>
            </w:r>
            <w:r w:rsidRPr="00A05D9D">
              <w:rPr>
                <w:rFonts w:ascii="Arial" w:hAnsi="Arial" w:cs="Arial"/>
                <w:color w:val="000000"/>
              </w:rPr>
              <w:t xml:space="preserve"> Coast Guard </w:t>
            </w:r>
            <w:r w:rsidRPr="00A05D9D">
              <w:rPr>
                <w:rFonts w:ascii="Arial" w:hAnsi="Arial" w:cs="Arial"/>
                <w:color w:val="000000"/>
              </w:rPr>
              <w:t>S</w:t>
            </w:r>
            <w:r w:rsidRPr="00A05D9D">
              <w:rPr>
                <w:rFonts w:ascii="Arial" w:hAnsi="Arial" w:cs="Arial"/>
                <w:color w:val="000000"/>
              </w:rPr>
              <w:t>ector</w:t>
            </w:r>
            <w:r w:rsidRPr="00A05D9D">
              <w:rPr>
                <w:rFonts w:ascii="Arial" w:hAnsi="Arial" w:cs="Arial"/>
                <w:color w:val="000000"/>
              </w:rPr>
              <w:t xml:space="preserve"> Office</w:t>
            </w:r>
            <w:r w:rsidR="00147C2B">
              <w:rPr>
                <w:rFonts w:ascii="Arial" w:hAnsi="Arial" w:cs="Arial"/>
                <w:color w:val="000000"/>
              </w:rPr>
              <w:t xml:space="preserve">.  Those offices, </w:t>
            </w:r>
            <w:r w:rsidRPr="00A05D9D">
              <w:rPr>
                <w:rFonts w:ascii="Arial" w:hAnsi="Arial" w:cs="Arial"/>
                <w:color w:val="000000"/>
              </w:rPr>
              <w:t xml:space="preserve">as part of a comprehensive list of Coast Guard units, can be found at </w:t>
            </w:r>
            <w:hyperlink r:id="rId11" w:history="1">
              <w:r w:rsidR="008B709A">
                <w:rPr>
                  <w:rStyle w:val="Hyperlink"/>
                  <w:rFonts w:ascii="Arial" w:hAnsi="Arial" w:cs="Arial"/>
                </w:rPr>
                <w:t>https://www.uscg.mil/Units/Organization/</w:t>
              </w:r>
            </w:hyperlink>
            <w:r w:rsidRPr="00A05D9D">
              <w:rPr>
                <w:rFonts w:ascii="Arial" w:hAnsi="Arial" w:cs="Arial"/>
                <w:color w:val="000000"/>
              </w:rPr>
              <w:t xml:space="preserve">.  </w:t>
            </w:r>
          </w:p>
          <w:p w:rsidR="00147C2B" w:rsidRPr="00A05D9D" w:rsidP="00A05D9D" w14:paraId="7360BBF6" w14:textId="77777777">
            <w:pPr>
              <w:numPr>
                <w:ilvl w:val="0"/>
                <w:numId w:val="7"/>
              </w:numPr>
              <w:spacing w:before="120"/>
              <w:rPr>
                <w:rFonts w:ascii="Arial" w:hAnsi="Arial" w:cs="Arial"/>
                <w:color w:val="000000"/>
              </w:rPr>
            </w:pPr>
            <w:r w:rsidRPr="00A05D9D">
              <w:rPr>
                <w:rFonts w:ascii="Arial" w:hAnsi="Arial" w:cs="Arial"/>
                <w:color w:val="000000"/>
              </w:rPr>
              <w:t xml:space="preserve">For </w:t>
            </w:r>
            <w:r>
              <w:rPr>
                <w:rFonts w:ascii="Arial" w:hAnsi="Arial" w:cs="Arial"/>
                <w:color w:val="000000"/>
              </w:rPr>
              <w:t>OCS F</w:t>
            </w:r>
            <w:r w:rsidRPr="00A05D9D">
              <w:rPr>
                <w:rFonts w:ascii="Arial" w:hAnsi="Arial" w:cs="Arial"/>
                <w:color w:val="000000"/>
              </w:rPr>
              <w:t>acilit</w:t>
            </w:r>
            <w:r>
              <w:rPr>
                <w:rFonts w:ascii="Arial" w:hAnsi="Arial" w:cs="Arial"/>
                <w:color w:val="000000"/>
              </w:rPr>
              <w:t xml:space="preserve">y Security Plan </w:t>
            </w:r>
            <w:r w:rsidRPr="00A05D9D">
              <w:rPr>
                <w:rFonts w:ascii="Arial" w:hAnsi="Arial" w:cs="Arial"/>
                <w:color w:val="000000"/>
              </w:rPr>
              <w:t>questions, please contact your local CG District Commander</w:t>
            </w:r>
            <w:r>
              <w:rPr>
                <w:rFonts w:ascii="Arial" w:hAnsi="Arial" w:cs="Arial"/>
                <w:color w:val="000000"/>
              </w:rPr>
              <w:t xml:space="preserve">.  Those offices, </w:t>
            </w:r>
            <w:r w:rsidRPr="00A05D9D">
              <w:rPr>
                <w:rFonts w:ascii="Arial" w:hAnsi="Arial" w:cs="Arial"/>
                <w:color w:val="000000"/>
              </w:rPr>
              <w:t xml:space="preserve">as part of a comprehensive list of Coast Guard units, can be found at </w:t>
            </w:r>
            <w:hyperlink r:id="rId11" w:history="1">
              <w:r w:rsidR="008B709A">
                <w:rPr>
                  <w:rStyle w:val="Hyperlink"/>
                  <w:rFonts w:ascii="Arial" w:hAnsi="Arial" w:cs="Arial"/>
                </w:rPr>
                <w:t>https://www.uscg.mil/Units/Organization/</w:t>
              </w:r>
            </w:hyperlink>
            <w:r w:rsidRPr="00A05D9D">
              <w:rPr>
                <w:rFonts w:ascii="Arial" w:hAnsi="Arial" w:cs="Arial"/>
                <w:color w:val="000000"/>
              </w:rPr>
              <w:t xml:space="preserve">.  </w:t>
            </w:r>
          </w:p>
          <w:p w:rsidR="00DD4C9F" w:rsidRPr="00E13268" w:rsidP="00EB2A58" w14:paraId="6117B138" w14:textId="77777777">
            <w:pPr>
              <w:numPr>
                <w:ilvl w:val="0"/>
                <w:numId w:val="7"/>
              </w:numPr>
              <w:spacing w:before="120" w:after="120"/>
              <w:rPr>
                <w:rFonts w:ascii="Arial" w:hAnsi="Arial" w:cs="Arial"/>
                <w:color w:val="000000"/>
              </w:rPr>
            </w:pPr>
            <w:r>
              <w:rPr>
                <w:rFonts w:ascii="Arial" w:hAnsi="Arial" w:cs="Arial"/>
                <w:color w:val="000000"/>
              </w:rPr>
              <w:t xml:space="preserve">For general maritime security questions, please contact </w:t>
            </w:r>
            <w:r w:rsidRPr="00D37BEB" w:rsidR="000A3BD9">
              <w:rPr>
                <w:rFonts w:ascii="Arial" w:hAnsi="Arial" w:cs="Arial"/>
                <w:color w:val="000000"/>
              </w:rPr>
              <w:t>Commandant (CG-</w:t>
            </w:r>
            <w:r w:rsidR="005A069F">
              <w:rPr>
                <w:rFonts w:ascii="Arial" w:hAnsi="Arial" w:cs="Arial"/>
                <w:color w:val="000000"/>
              </w:rPr>
              <w:t>FAC</w:t>
            </w:r>
            <w:r w:rsidRPr="00D37BEB" w:rsidR="000A3BD9">
              <w:rPr>
                <w:rFonts w:ascii="Arial" w:hAnsi="Arial" w:cs="Arial"/>
                <w:color w:val="000000"/>
              </w:rPr>
              <w:t>)</w:t>
            </w:r>
            <w:r w:rsidRPr="00D37BEB" w:rsidR="00D37BEB">
              <w:rPr>
                <w:rFonts w:ascii="Arial" w:hAnsi="Arial" w:cs="Arial"/>
                <w:color w:val="000000"/>
              </w:rPr>
              <w:br/>
            </w:r>
            <w:r w:rsidRPr="00D37BEB" w:rsidR="000A3BD9">
              <w:rPr>
                <w:rFonts w:ascii="Arial" w:hAnsi="Arial" w:cs="Arial"/>
                <w:color w:val="000000"/>
              </w:rPr>
              <w:t xml:space="preserve">U.S. Coast Guard </w:t>
            </w:r>
            <w:r w:rsidR="00E41230">
              <w:rPr>
                <w:rFonts w:ascii="Arial" w:hAnsi="Arial" w:cs="Arial"/>
                <w:color w:val="000000"/>
              </w:rPr>
              <w:t xml:space="preserve">Stop </w:t>
            </w:r>
            <w:r w:rsidR="00EB2A58">
              <w:rPr>
                <w:rFonts w:ascii="Arial" w:hAnsi="Arial" w:cs="Arial"/>
                <w:color w:val="000000"/>
              </w:rPr>
              <w:t>7501</w:t>
            </w:r>
            <w:r w:rsidRPr="00D37BEB" w:rsidR="00D37BEB">
              <w:rPr>
                <w:rFonts w:ascii="Arial" w:hAnsi="Arial" w:cs="Arial"/>
                <w:color w:val="000000"/>
              </w:rPr>
              <w:br/>
            </w:r>
            <w:r w:rsidR="006E7128">
              <w:rPr>
                <w:rFonts w:ascii="Arial" w:hAnsi="Arial" w:cs="Arial"/>
                <w:color w:val="000000"/>
              </w:rPr>
              <w:t xml:space="preserve">Attn:  </w:t>
            </w:r>
            <w:r w:rsidRPr="00D37BEB" w:rsidR="000A3BD9">
              <w:rPr>
                <w:rFonts w:ascii="Arial" w:hAnsi="Arial" w:cs="Arial"/>
                <w:color w:val="000000"/>
              </w:rPr>
              <w:t>Office of Port and Facility Activities</w:t>
            </w:r>
            <w:r w:rsidRPr="00D37BEB" w:rsidR="00D37BEB">
              <w:rPr>
                <w:rFonts w:ascii="Arial" w:hAnsi="Arial" w:cs="Arial"/>
                <w:color w:val="000000"/>
              </w:rPr>
              <w:br/>
            </w:r>
            <w:r w:rsidRPr="00E41230" w:rsidR="00E41230">
              <w:rPr>
                <w:rFonts w:ascii="Arial" w:hAnsi="Arial" w:cs="Arial"/>
                <w:color w:val="000000"/>
              </w:rPr>
              <w:t>2703 Martin Luther King Jr Ave SE</w:t>
            </w:r>
            <w:r w:rsidRPr="00D37BEB" w:rsidR="00D37BEB">
              <w:rPr>
                <w:rFonts w:ascii="Arial" w:hAnsi="Arial" w:cs="Arial"/>
                <w:color w:val="000000"/>
              </w:rPr>
              <w:br/>
            </w:r>
            <w:r w:rsidRPr="00D37BEB" w:rsidR="000A3BD9">
              <w:rPr>
                <w:rFonts w:ascii="Arial" w:hAnsi="Arial" w:cs="Arial"/>
                <w:color w:val="000000"/>
              </w:rPr>
              <w:t>Washington, DC</w:t>
            </w:r>
            <w:r w:rsidRPr="00D37BEB" w:rsidR="00143E45">
              <w:rPr>
                <w:rFonts w:ascii="Arial" w:hAnsi="Arial" w:cs="Arial"/>
                <w:color w:val="000000"/>
              </w:rPr>
              <w:t xml:space="preserve"> </w:t>
            </w:r>
            <w:r w:rsidRPr="00D37BEB" w:rsidR="000A3BD9">
              <w:rPr>
                <w:rFonts w:ascii="Arial" w:hAnsi="Arial" w:cs="Arial"/>
                <w:color w:val="000000"/>
              </w:rPr>
              <w:t xml:space="preserve"> 20593-</w:t>
            </w:r>
            <w:r w:rsidRPr="00EB2A58" w:rsidR="000A3BD9">
              <w:rPr>
                <w:rFonts w:ascii="Arial" w:hAnsi="Arial" w:cs="Arial"/>
                <w:color w:val="000000"/>
              </w:rPr>
              <w:t>75</w:t>
            </w:r>
            <w:r w:rsidRPr="00EB2A58" w:rsidR="00EB2A58">
              <w:rPr>
                <w:rFonts w:ascii="Arial" w:hAnsi="Arial" w:cs="Arial"/>
                <w:color w:val="000000"/>
              </w:rPr>
              <w:t>0</w:t>
            </w:r>
            <w:r w:rsidRPr="00EB2A58" w:rsidR="000A3BD9">
              <w:rPr>
                <w:rFonts w:ascii="Arial" w:hAnsi="Arial" w:cs="Arial"/>
                <w:color w:val="000000"/>
              </w:rPr>
              <w:t>1</w:t>
            </w:r>
            <w:r w:rsidRPr="00D37BEB" w:rsidR="00D37BEB">
              <w:rPr>
                <w:rFonts w:ascii="Arial" w:hAnsi="Arial" w:cs="Arial"/>
                <w:color w:val="000000"/>
              </w:rPr>
              <w:br/>
            </w:r>
            <w:r w:rsidRPr="00D37BEB">
              <w:rPr>
                <w:rFonts w:ascii="Arial" w:hAnsi="Arial" w:cs="Arial"/>
                <w:color w:val="000000"/>
              </w:rPr>
              <w:t xml:space="preserve">Tel: </w:t>
            </w:r>
            <w:r w:rsidRPr="00D37BEB" w:rsidR="00143E45">
              <w:rPr>
                <w:rFonts w:ascii="Arial" w:hAnsi="Arial" w:cs="Arial"/>
                <w:color w:val="000000"/>
              </w:rPr>
              <w:t xml:space="preserve"> </w:t>
            </w:r>
            <w:r w:rsidRPr="00D37BEB" w:rsidR="00AE4898">
              <w:rPr>
                <w:rFonts w:ascii="Arial" w:hAnsi="Arial" w:cs="Arial"/>
                <w:color w:val="000000"/>
              </w:rPr>
              <w:t>1-877-MTSA-AID or 1-877-687-2243</w:t>
            </w:r>
            <w:r w:rsidR="00D37BEB">
              <w:rPr>
                <w:rFonts w:ascii="Arial" w:hAnsi="Arial" w:cs="Arial"/>
                <w:color w:val="000000"/>
              </w:rPr>
              <w:br/>
            </w:r>
            <w:r>
              <w:rPr>
                <w:rFonts w:ascii="Arial" w:hAnsi="Arial" w:cs="Arial"/>
                <w:color w:val="000000"/>
              </w:rPr>
              <w:t xml:space="preserve">Fax: </w:t>
            </w:r>
            <w:r w:rsidR="00143E45">
              <w:rPr>
                <w:rFonts w:ascii="Arial" w:hAnsi="Arial" w:cs="Arial"/>
                <w:color w:val="000000"/>
              </w:rPr>
              <w:t xml:space="preserve"> </w:t>
            </w:r>
            <w:r>
              <w:rPr>
                <w:rFonts w:ascii="Arial" w:hAnsi="Arial" w:cs="Arial"/>
                <w:color w:val="000000"/>
              </w:rPr>
              <w:t>202-372-1906</w:t>
            </w:r>
          </w:p>
        </w:tc>
      </w:tr>
    </w:tbl>
    <w:p w:rsidR="00043525" w:rsidP="007A543D" w14:paraId="641ABB27" w14:textId="77777777"/>
    <w:sectPr w:rsidSect="00333767">
      <w:footerReference w:type="default" r:id="rId13"/>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767" w:rsidP="00333767" w14:paraId="6587A119"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333767" w:rsidP="00333767" w14:paraId="1F3C1BD8" w14:textId="77777777">
    <w:pPr>
      <w:pStyle w:val="Footer"/>
    </w:pPr>
    <w:r>
      <w:rPr>
        <w:rFonts w:ascii="Arial" w:hAnsi="Arial" w:cs="Arial"/>
        <w:sz w:val="20"/>
        <w:szCs w:val="16"/>
      </w:rPr>
      <w:t>The Coast Guard estimates that the average burden per response for this report varies per information collection—</w:t>
    </w:r>
    <w:r w:rsidRPr="001C098B">
      <w:rPr>
        <w:rFonts w:ascii="Arial" w:hAnsi="Arial" w:cs="Arial"/>
        <w:sz w:val="20"/>
        <w:szCs w:val="16"/>
      </w:rPr>
      <w:t>about 15 minutes for a Declaration of Security; up to 10 hours for an annual security plan review; up to 15 hours for a 5-year review/resubmission of a security plan; and up to 10</w:t>
    </w:r>
    <w:r w:rsidR="00C54897">
      <w:rPr>
        <w:rFonts w:ascii="Arial" w:hAnsi="Arial" w:cs="Arial"/>
        <w:sz w:val="20"/>
        <w:szCs w:val="16"/>
      </w:rPr>
      <w:t>0</w:t>
    </w:r>
    <w:r w:rsidRPr="001C098B">
      <w:rPr>
        <w:rFonts w:ascii="Arial" w:hAnsi="Arial" w:cs="Arial"/>
        <w:sz w:val="20"/>
        <w:szCs w:val="16"/>
      </w:rPr>
      <w:t xml:space="preserve"> hours for the development of a security plan.  You may submit any comments concerning the accuracy of this burden estimate or any suggestions for</w:t>
    </w:r>
    <w:r>
      <w:rPr>
        <w:rFonts w:ascii="Arial" w:hAnsi="Arial" w:cs="Arial"/>
        <w:sz w:val="20"/>
        <w:szCs w:val="16"/>
      </w:rPr>
      <w:t xml:space="preserve"> reducing the burden to: Commandant (CG-</w:t>
    </w:r>
    <w:r w:rsidR="005A069F">
      <w:rPr>
        <w:rFonts w:ascii="Arial" w:hAnsi="Arial" w:cs="Arial"/>
        <w:sz w:val="20"/>
        <w:szCs w:val="16"/>
      </w:rPr>
      <w:t>FAC</w:t>
    </w:r>
    <w:r>
      <w:rPr>
        <w:rFonts w:ascii="Arial" w:hAnsi="Arial" w:cs="Arial"/>
        <w:sz w:val="20"/>
        <w:szCs w:val="16"/>
      </w:rPr>
      <w:t xml:space="preserve">), </w:t>
    </w:r>
    <w:r w:rsidRPr="00801907" w:rsidR="00801907">
      <w:rPr>
        <w:rFonts w:ascii="Arial" w:hAnsi="Arial" w:cs="Arial"/>
        <w:sz w:val="20"/>
        <w:szCs w:val="16"/>
      </w:rPr>
      <w:t xml:space="preserve">U.S. Coast Guard Stop </w:t>
    </w:r>
    <w:r w:rsidRPr="00EB2A58" w:rsidR="00801907">
      <w:rPr>
        <w:rFonts w:ascii="Arial" w:hAnsi="Arial" w:cs="Arial"/>
        <w:sz w:val="20"/>
        <w:szCs w:val="16"/>
      </w:rPr>
      <w:t>7501</w:t>
    </w:r>
    <w:r w:rsidRPr="00801907" w:rsidR="00801907">
      <w:rPr>
        <w:rFonts w:ascii="Arial" w:hAnsi="Arial" w:cs="Arial"/>
        <w:sz w:val="20"/>
        <w:szCs w:val="16"/>
      </w:rPr>
      <w:t>, 2703 Martin Luther King Jr Ave SE, Washington, DC 20593-</w:t>
    </w:r>
    <w:r w:rsidRPr="00EB2A58" w:rsidR="00801907">
      <w:rPr>
        <w:rFonts w:ascii="Arial" w:hAnsi="Arial" w:cs="Arial"/>
        <w:sz w:val="20"/>
        <w:szCs w:val="16"/>
      </w:rPr>
      <w:t>7501</w:t>
    </w:r>
    <w:r>
      <w:rPr>
        <w:rFonts w:ascii="Arial" w:hAnsi="Arial" w:cs="Arial"/>
        <w:sz w:val="20"/>
        <w:szCs w:val="16"/>
      </w:rPr>
      <w:t xml:space="preserve"> or Office of Management and Budget, Paperwork Reduction Project (1625-0077), Washington, DC 20503.</w:t>
    </w:r>
  </w:p>
  <w:p w:rsidR="007A3A84" w:rsidRPr="00333767" w:rsidP="00333767" w14:paraId="6004E63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736A8C"/>
    <w:multiLevelType w:val="hybridMultilevel"/>
    <w:tmpl w:val="806C1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E252D4"/>
    <w:multiLevelType w:val="hybridMultilevel"/>
    <w:tmpl w:val="CED08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8850DC"/>
    <w:multiLevelType w:val="hybridMultilevel"/>
    <w:tmpl w:val="9CFAB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B30EA8"/>
    <w:multiLevelType w:val="hybridMultilevel"/>
    <w:tmpl w:val="D3841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7241903">
    <w:abstractNumId w:val="3"/>
  </w:num>
  <w:num w:numId="2" w16cid:durableId="942106232">
    <w:abstractNumId w:val="1"/>
  </w:num>
  <w:num w:numId="3" w16cid:durableId="1706713341">
    <w:abstractNumId w:val="4"/>
  </w:num>
  <w:num w:numId="4" w16cid:durableId="369306893">
    <w:abstractNumId w:val="0"/>
  </w:num>
  <w:num w:numId="5" w16cid:durableId="2003503423">
    <w:abstractNumId w:val="7"/>
  </w:num>
  <w:num w:numId="6" w16cid:durableId="1755348797">
    <w:abstractNumId w:val="6"/>
  </w:num>
  <w:num w:numId="7" w16cid:durableId="558634827">
    <w:abstractNumId w:val="2"/>
  </w:num>
  <w:num w:numId="8" w16cid:durableId="1050804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8A"/>
    <w:rsid w:val="0000359C"/>
    <w:rsid w:val="00007FCB"/>
    <w:rsid w:val="0001418E"/>
    <w:rsid w:val="00015657"/>
    <w:rsid w:val="0002336D"/>
    <w:rsid w:val="00043525"/>
    <w:rsid w:val="00050868"/>
    <w:rsid w:val="0006326F"/>
    <w:rsid w:val="000638BC"/>
    <w:rsid w:val="000763D5"/>
    <w:rsid w:val="000A3BD9"/>
    <w:rsid w:val="000E792F"/>
    <w:rsid w:val="000F3D3D"/>
    <w:rsid w:val="000F6E9F"/>
    <w:rsid w:val="0011433E"/>
    <w:rsid w:val="00116828"/>
    <w:rsid w:val="00121D3F"/>
    <w:rsid w:val="001222F1"/>
    <w:rsid w:val="001250B4"/>
    <w:rsid w:val="00132A77"/>
    <w:rsid w:val="00143E45"/>
    <w:rsid w:val="00147C2B"/>
    <w:rsid w:val="00174557"/>
    <w:rsid w:val="00192FA9"/>
    <w:rsid w:val="001A01AD"/>
    <w:rsid w:val="001C098B"/>
    <w:rsid w:val="001E2E43"/>
    <w:rsid w:val="001E389E"/>
    <w:rsid w:val="001E49D7"/>
    <w:rsid w:val="00232252"/>
    <w:rsid w:val="00252FE0"/>
    <w:rsid w:val="0025366D"/>
    <w:rsid w:val="002706C5"/>
    <w:rsid w:val="00276BA4"/>
    <w:rsid w:val="00281492"/>
    <w:rsid w:val="0028484A"/>
    <w:rsid w:val="002901ED"/>
    <w:rsid w:val="00292874"/>
    <w:rsid w:val="00293CBE"/>
    <w:rsid w:val="00295B12"/>
    <w:rsid w:val="00297D2E"/>
    <w:rsid w:val="002D4B75"/>
    <w:rsid w:val="002E7663"/>
    <w:rsid w:val="002F3B5C"/>
    <w:rsid w:val="002F7B9A"/>
    <w:rsid w:val="00304007"/>
    <w:rsid w:val="003139BB"/>
    <w:rsid w:val="003273E9"/>
    <w:rsid w:val="00330273"/>
    <w:rsid w:val="00333767"/>
    <w:rsid w:val="003363D4"/>
    <w:rsid w:val="003438AE"/>
    <w:rsid w:val="00343DD2"/>
    <w:rsid w:val="00350ACA"/>
    <w:rsid w:val="003539BF"/>
    <w:rsid w:val="00361867"/>
    <w:rsid w:val="00362A6D"/>
    <w:rsid w:val="0038171B"/>
    <w:rsid w:val="003830D3"/>
    <w:rsid w:val="00391F04"/>
    <w:rsid w:val="003948EF"/>
    <w:rsid w:val="003A01A5"/>
    <w:rsid w:val="003A1B89"/>
    <w:rsid w:val="003B10AF"/>
    <w:rsid w:val="003B2E1C"/>
    <w:rsid w:val="003C3FEA"/>
    <w:rsid w:val="003D0B81"/>
    <w:rsid w:val="003D5119"/>
    <w:rsid w:val="003F2E0C"/>
    <w:rsid w:val="0040795F"/>
    <w:rsid w:val="00414AB1"/>
    <w:rsid w:val="004322B9"/>
    <w:rsid w:val="0045458E"/>
    <w:rsid w:val="00457A51"/>
    <w:rsid w:val="00465D14"/>
    <w:rsid w:val="00477446"/>
    <w:rsid w:val="004D7CE8"/>
    <w:rsid w:val="00511787"/>
    <w:rsid w:val="0051323A"/>
    <w:rsid w:val="00525908"/>
    <w:rsid w:val="00544A52"/>
    <w:rsid w:val="00552935"/>
    <w:rsid w:val="005641DB"/>
    <w:rsid w:val="0056602D"/>
    <w:rsid w:val="00575C89"/>
    <w:rsid w:val="0057628B"/>
    <w:rsid w:val="00582CC0"/>
    <w:rsid w:val="00584658"/>
    <w:rsid w:val="005861D5"/>
    <w:rsid w:val="005A069F"/>
    <w:rsid w:val="005E6739"/>
    <w:rsid w:val="0060095C"/>
    <w:rsid w:val="00614657"/>
    <w:rsid w:val="00614D23"/>
    <w:rsid w:val="00620414"/>
    <w:rsid w:val="00620A9E"/>
    <w:rsid w:val="0062680F"/>
    <w:rsid w:val="006473A2"/>
    <w:rsid w:val="00655606"/>
    <w:rsid w:val="006572EB"/>
    <w:rsid w:val="00657B6B"/>
    <w:rsid w:val="00664FB3"/>
    <w:rsid w:val="00671B22"/>
    <w:rsid w:val="006821C9"/>
    <w:rsid w:val="00683838"/>
    <w:rsid w:val="00686B88"/>
    <w:rsid w:val="006B67A8"/>
    <w:rsid w:val="006C2302"/>
    <w:rsid w:val="006C74A2"/>
    <w:rsid w:val="006D257A"/>
    <w:rsid w:val="006D66B7"/>
    <w:rsid w:val="006E12DC"/>
    <w:rsid w:val="006E7128"/>
    <w:rsid w:val="006F440F"/>
    <w:rsid w:val="00703F41"/>
    <w:rsid w:val="00731014"/>
    <w:rsid w:val="007340D8"/>
    <w:rsid w:val="007542A3"/>
    <w:rsid w:val="007A04ED"/>
    <w:rsid w:val="007A207A"/>
    <w:rsid w:val="007A3A84"/>
    <w:rsid w:val="007A543D"/>
    <w:rsid w:val="007A6172"/>
    <w:rsid w:val="007D04B5"/>
    <w:rsid w:val="007D345D"/>
    <w:rsid w:val="007D3C99"/>
    <w:rsid w:val="00801907"/>
    <w:rsid w:val="00803F42"/>
    <w:rsid w:val="00815A63"/>
    <w:rsid w:val="00822567"/>
    <w:rsid w:val="00855595"/>
    <w:rsid w:val="008631BD"/>
    <w:rsid w:val="00884460"/>
    <w:rsid w:val="008B3956"/>
    <w:rsid w:val="008B478D"/>
    <w:rsid w:val="008B709A"/>
    <w:rsid w:val="008B7EAA"/>
    <w:rsid w:val="008C0AD9"/>
    <w:rsid w:val="008C7986"/>
    <w:rsid w:val="008D3354"/>
    <w:rsid w:val="008D3E0D"/>
    <w:rsid w:val="008F6479"/>
    <w:rsid w:val="00927CE3"/>
    <w:rsid w:val="00935599"/>
    <w:rsid w:val="00943BD4"/>
    <w:rsid w:val="00991813"/>
    <w:rsid w:val="00997991"/>
    <w:rsid w:val="009A06C7"/>
    <w:rsid w:val="009A09CA"/>
    <w:rsid w:val="009B255E"/>
    <w:rsid w:val="009D6EA5"/>
    <w:rsid w:val="009E160F"/>
    <w:rsid w:val="009E1F6F"/>
    <w:rsid w:val="009F0E55"/>
    <w:rsid w:val="009F187D"/>
    <w:rsid w:val="009F4014"/>
    <w:rsid w:val="00A05D9D"/>
    <w:rsid w:val="00A06794"/>
    <w:rsid w:val="00A17D7E"/>
    <w:rsid w:val="00A21009"/>
    <w:rsid w:val="00A27F04"/>
    <w:rsid w:val="00A3451A"/>
    <w:rsid w:val="00A34BDC"/>
    <w:rsid w:val="00A35735"/>
    <w:rsid w:val="00A35CAB"/>
    <w:rsid w:val="00A83431"/>
    <w:rsid w:val="00AD2710"/>
    <w:rsid w:val="00AD7A23"/>
    <w:rsid w:val="00AE4898"/>
    <w:rsid w:val="00B46299"/>
    <w:rsid w:val="00B72E8B"/>
    <w:rsid w:val="00B86CEE"/>
    <w:rsid w:val="00B94B97"/>
    <w:rsid w:val="00BD6B78"/>
    <w:rsid w:val="00BE13FF"/>
    <w:rsid w:val="00BF6CA7"/>
    <w:rsid w:val="00BF7FE7"/>
    <w:rsid w:val="00C04594"/>
    <w:rsid w:val="00C22CA0"/>
    <w:rsid w:val="00C51EC8"/>
    <w:rsid w:val="00C54897"/>
    <w:rsid w:val="00CA069F"/>
    <w:rsid w:val="00CA0E5B"/>
    <w:rsid w:val="00CA2732"/>
    <w:rsid w:val="00CA3857"/>
    <w:rsid w:val="00CB4C5F"/>
    <w:rsid w:val="00D11983"/>
    <w:rsid w:val="00D23A53"/>
    <w:rsid w:val="00D37BEB"/>
    <w:rsid w:val="00D41D61"/>
    <w:rsid w:val="00D45B75"/>
    <w:rsid w:val="00D50FCB"/>
    <w:rsid w:val="00D75179"/>
    <w:rsid w:val="00D91861"/>
    <w:rsid w:val="00DB6530"/>
    <w:rsid w:val="00DC05AA"/>
    <w:rsid w:val="00DD4C9F"/>
    <w:rsid w:val="00DE7557"/>
    <w:rsid w:val="00E04CE6"/>
    <w:rsid w:val="00E05DB4"/>
    <w:rsid w:val="00E13268"/>
    <w:rsid w:val="00E215A8"/>
    <w:rsid w:val="00E224F3"/>
    <w:rsid w:val="00E2309F"/>
    <w:rsid w:val="00E41230"/>
    <w:rsid w:val="00E439E3"/>
    <w:rsid w:val="00E46600"/>
    <w:rsid w:val="00E52D85"/>
    <w:rsid w:val="00E733DE"/>
    <w:rsid w:val="00E81B35"/>
    <w:rsid w:val="00E92AAA"/>
    <w:rsid w:val="00EA0AD6"/>
    <w:rsid w:val="00EA4E38"/>
    <w:rsid w:val="00EB2A58"/>
    <w:rsid w:val="00EB6458"/>
    <w:rsid w:val="00EC4708"/>
    <w:rsid w:val="00F0612A"/>
    <w:rsid w:val="00F220BE"/>
    <w:rsid w:val="00F24730"/>
    <w:rsid w:val="00F33CA6"/>
    <w:rsid w:val="00F57B88"/>
    <w:rsid w:val="00F72A8F"/>
    <w:rsid w:val="00FA191B"/>
    <w:rsid w:val="00FA412B"/>
    <w:rsid w:val="00FE1CA0"/>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0C361A"/>
  <w15:chartTrackingRefBased/>
  <w15:docId w15:val="{DC6BE246-826F-45B9-A1DD-E245B5EB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3857"/>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 w:type="paragraph" w:styleId="Revision">
    <w:name w:val="Revision"/>
    <w:hidden/>
    <w:uiPriority w:val="99"/>
    <w:semiHidden/>
    <w:rsid w:val="00BF7F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 TargetMode="External" /><Relationship Id="rId11" Type="http://schemas.openxmlformats.org/officeDocument/2006/relationships/hyperlink" Target="https://www.uscg.mil/Units/Organization/" TargetMode="External" /><Relationship Id="rId12" Type="http://schemas.openxmlformats.org/officeDocument/2006/relationships/hyperlink" Target="mailto:securityplaninfo@uscg.mi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6NRRV4S2CX6Q-769511253-171871</_dlc_DocId>
    <_dlc_DocIdUrl xmlns="7ea9c0cb-aa7e-47c6-8965-59e0e5c30e95">
      <Url>https://uscg.sharepoint-mil.us/sites/PWA-DCO-5P/_layouts/15/DocIdRedir.aspx?ID=6NRRV4S2CX6Q-769511253-171871</Url>
      <Description>6NRRV4S2CX6Q-769511253-171871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16A9-4ED4-4721-BA2C-9F96DD3D6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C697C-35C2-4201-B090-108A0C95BAD2}">
  <ds:schemaRefs>
    <ds:schemaRef ds:uri="http://schemas.microsoft.com/office/2006/metadata/longProperties"/>
  </ds:schemaRefs>
</ds:datastoreItem>
</file>

<file path=customXml/itemProps3.xml><?xml version="1.0" encoding="utf-8"?>
<ds:datastoreItem xmlns:ds="http://schemas.openxmlformats.org/officeDocument/2006/customXml" ds:itemID="{931DAC40-30B2-4941-9288-86B42F7380D7}">
  <ds:schemaRefs>
    <ds:schemaRef ds:uri="http://purl.org/dc/terms/"/>
    <ds:schemaRef ds:uri="e3984892-263f-4997-b8fa-c1f0a284e313"/>
    <ds:schemaRef ds:uri="7ea9c0cb-aa7e-47c6-8965-59e0e5c30e95"/>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865795F4-3AD9-4E43-A340-F543785454B6}">
  <ds:schemaRefs>
    <ds:schemaRef ds:uri="http://schemas.microsoft.com/sharepoint/v3/contenttype/forms"/>
  </ds:schemaRefs>
</ds:datastoreItem>
</file>

<file path=customXml/itemProps5.xml><?xml version="1.0" encoding="utf-8"?>
<ds:datastoreItem xmlns:ds="http://schemas.openxmlformats.org/officeDocument/2006/customXml" ds:itemID="{6B8E6ECE-EB87-4B2E-AAD8-6C0C207B3254}">
  <ds:schemaRefs>
    <ds:schemaRef ds:uri="http://schemas.microsoft.com/sharepoint/events"/>
  </ds:schemaRefs>
</ds:datastoreItem>
</file>

<file path=customXml/itemProps6.xml><?xml version="1.0" encoding="utf-8"?>
<ds:datastoreItem xmlns:ds="http://schemas.openxmlformats.org/officeDocument/2006/customXml" ds:itemID="{2D0BBBC6-6BFB-4DDB-B07A-A1D3CCE0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2010-07-15T19:50:00Z</cp:lastPrinted>
  <dcterms:created xsi:type="dcterms:W3CDTF">2024-08-27T10:23:00Z</dcterms:created>
  <dcterms:modified xsi:type="dcterms:W3CDTF">2024-08-27T10:23:00Z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_dlc_DocId">
    <vt:lpwstr>6NRRV4S2CX6Q-769511253-171849</vt:lpwstr>
  </property>
  <property fmtid="{D5CDD505-2E9C-101B-9397-08002B2CF9AE}" pid="4" name="_dlc_DocIdItemGuid">
    <vt:lpwstr>3866c41f-fa2b-4f45-835d-6b1acf505636</vt:lpwstr>
  </property>
  <property fmtid="{D5CDD505-2E9C-101B-9397-08002B2CF9AE}" pid="5" name="_dlc_DocIdUrl">
    <vt:lpwstr>https://uscg.sharepoint-mil.us/sites/PWA-DCO-5P/_layouts/15/DocIdRedir.aspx?ID=6NRRV4S2CX6Q-769511253-171849, 6NRRV4S2CX6Q-769511253-171849</vt:lpwstr>
  </property>
</Properties>
</file>