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P="0011032B" w14:paraId="46C8F908" w14:textId="35268AA0">
      <w:pPr>
        <w:jc w:val="center"/>
        <w:rPr>
          <w:b/>
        </w:rPr>
      </w:pPr>
    </w:p>
    <w:p w:rsidR="0054255A" w:rsidRPr="00B13297" w:rsidP="0011032B" w14:paraId="11C893CE" w14:textId="5680562D">
      <w:pPr>
        <w:pStyle w:val="ReportCover-Title"/>
        <w:jc w:val="center"/>
        <w:rPr>
          <w:rFonts w:ascii="Arial" w:hAnsi="Arial" w:cs="Arial"/>
          <w:color w:val="auto"/>
        </w:rPr>
      </w:pPr>
      <w:r w:rsidRPr="00EF6BD1">
        <w:rPr>
          <w:rFonts w:ascii="Arial" w:eastAsia="Arial Unicode MS" w:hAnsi="Arial" w:cs="Arial"/>
          <w:noProof/>
          <w:color w:val="auto"/>
        </w:rPr>
        <w:t>Feedback After the Office of Planning, Research, and Evaluation’s 2024 Research and Evaluation Conference on Self-Sufficiency (RECS)</w:t>
      </w:r>
    </w:p>
    <w:p w:rsidR="0054255A" w:rsidRPr="00B13297" w:rsidP="0011032B" w14:paraId="56DAFAF6" w14:textId="77777777">
      <w:pPr>
        <w:pStyle w:val="ReportCover-Title"/>
        <w:jc w:val="center"/>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1E58EF93">
      <w:pPr>
        <w:pStyle w:val="ReportCover-Date"/>
        <w:jc w:val="center"/>
        <w:rPr>
          <w:rFonts w:ascii="Arial" w:hAnsi="Arial" w:cs="Arial"/>
          <w:color w:val="auto"/>
        </w:rPr>
      </w:pPr>
      <w:r>
        <w:rPr>
          <w:rFonts w:ascii="Arial" w:hAnsi="Arial" w:cs="Arial"/>
          <w:color w:val="auto"/>
        </w:rPr>
        <w:t>June</w:t>
      </w:r>
      <w:r w:rsidR="00C271B3">
        <w:rPr>
          <w:rFonts w:ascii="Arial" w:hAnsi="Arial" w:cs="Arial"/>
          <w:color w:val="auto"/>
        </w:rPr>
        <w:t xml:space="preserve"> </w:t>
      </w:r>
      <w:r w:rsidR="00930279">
        <w:rPr>
          <w:rFonts w:ascii="Arial" w:hAnsi="Arial" w:cs="Arial"/>
          <w:color w:val="auto"/>
        </w:rPr>
        <w:t>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5C308201">
      <w:pPr>
        <w:spacing w:after="0" w:line="240" w:lineRule="auto"/>
        <w:jc w:val="center"/>
        <w:rPr>
          <w:rFonts w:ascii="Arial" w:hAnsi="Arial" w:cs="Arial"/>
        </w:rPr>
      </w:pPr>
      <w:r w:rsidRPr="00B13297">
        <w:rPr>
          <w:rFonts w:ascii="Arial" w:hAnsi="Arial" w:cs="Arial"/>
        </w:rPr>
        <w:t>Project Officers:</w:t>
      </w:r>
      <w:r w:rsidR="00930279">
        <w:rPr>
          <w:rFonts w:ascii="Arial" w:hAnsi="Arial" w:cs="Arial"/>
        </w:rPr>
        <w:t xml:space="preserve"> Marie Lawrence</w:t>
      </w:r>
      <w:r w:rsidR="00582CC4">
        <w:rPr>
          <w:rFonts w:ascii="Arial" w:hAnsi="Arial" w:cs="Arial"/>
        </w:rPr>
        <w:t xml:space="preserve"> and</w:t>
      </w:r>
      <w:r w:rsidR="00930279">
        <w:rPr>
          <w:rFonts w:ascii="Arial" w:hAnsi="Arial" w:cs="Arial"/>
        </w:rPr>
        <w:t xml:space="preserve"> Emily Ross</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026192" w:rsidP="000F1E4A" w14:paraId="095FF910" w14:textId="77777777">
      <w:pPr>
        <w:spacing w:after="0" w:line="240" w:lineRule="auto"/>
        <w:rPr>
          <w:b/>
          <w:u w:val="single"/>
        </w:rPr>
      </w:pPr>
    </w:p>
    <w:p w:rsidR="00840D32" w:rsidRPr="00026192" w:rsidP="005A3681" w14:paraId="5E4659ED" w14:textId="4B12C786">
      <w:pPr>
        <w:spacing w:after="0"/>
        <w:rPr>
          <w:b/>
          <w:sz w:val="28"/>
        </w:rPr>
      </w:pPr>
      <w:r w:rsidRPr="00026192">
        <w:rPr>
          <w:b/>
          <w:sz w:val="28"/>
          <w:u w:val="single"/>
        </w:rPr>
        <w:t>Executive Summary</w:t>
      </w:r>
    </w:p>
    <w:p w:rsidR="00B04785" w:rsidP="005A3681" w14:paraId="5D7B325A" w14:textId="6F433416">
      <w:pPr>
        <w:spacing w:after="0"/>
        <w:rPr>
          <w:b/>
        </w:rPr>
      </w:pPr>
    </w:p>
    <w:p w:rsidR="00B04785" w:rsidRPr="000C34DB" w:rsidP="005A3681" w14:paraId="00321FF0" w14:textId="54F69098">
      <w:pPr>
        <w:pStyle w:val="ListParagraph"/>
        <w:numPr>
          <w:ilvl w:val="0"/>
          <w:numId w:val="3"/>
        </w:numPr>
        <w:spacing w:after="0"/>
      </w:pPr>
      <w:r w:rsidRPr="000C34DB">
        <w:rPr>
          <w:b/>
        </w:rPr>
        <w:t xml:space="preserve">Type of Request: </w:t>
      </w:r>
      <w:r w:rsidRPr="000C34DB">
        <w:t>This Information Collection Request is for a</w:t>
      </w:r>
      <w:r w:rsidRPr="000C34DB" w:rsidR="00B3652D">
        <w:t xml:space="preserve"> generic information collection under the umbrella generic, </w:t>
      </w:r>
      <w:r w:rsidRPr="000C34DB" w:rsidR="00501A2F">
        <w:t>Formative Data Collections for Program Support (0970-0531).</w:t>
      </w:r>
    </w:p>
    <w:p w:rsidR="00906F6A" w:rsidRPr="000C34DB" w:rsidP="005A3681" w14:paraId="51CAFB20" w14:textId="5981B6B3">
      <w:pPr>
        <w:spacing w:after="0"/>
      </w:pPr>
    </w:p>
    <w:p w:rsidR="00B75A74" w:rsidRPr="009C46C2" w14:paraId="680F2B5F" w14:textId="19F13625">
      <w:pPr>
        <w:pStyle w:val="ListParagraph"/>
        <w:numPr>
          <w:ilvl w:val="0"/>
          <w:numId w:val="3"/>
        </w:numPr>
        <w:spacing w:after="0"/>
      </w:pPr>
      <w:r w:rsidRPr="00DD35B1">
        <w:rPr>
          <w:b/>
        </w:rPr>
        <w:t xml:space="preserve">Description of Request: </w:t>
      </w:r>
      <w:r w:rsidRPr="009C46C2">
        <w:t>The Office of Planning, Research, and Evaluation (OPRE) within the Administration for Children and Families (ACF) plans to conduct a survey and convene focus group sessions to assess</w:t>
      </w:r>
      <w:r w:rsidR="00535A65">
        <w:t xml:space="preserve"> the use of</w:t>
      </w:r>
      <w:r w:rsidRPr="009C46C2">
        <w:t xml:space="preserve"> conference content following the Research and Evaluation Conference on Self-Sufficiency (RECS) 2024</w:t>
      </w:r>
      <w:r w:rsidR="00D843C8">
        <w:t>, an ACF-funded meeting open to the public</w:t>
      </w:r>
      <w:r w:rsidRPr="009C46C2">
        <w:t xml:space="preserve">. OPRE will use the information gathered from the survey and focus groups to inform the planning of future conferences. </w:t>
      </w:r>
      <w:r w:rsidRPr="5206E988" w:rsidR="003558FE">
        <w:t>We do not intend for this information to be used as the principal basis for public policy decisions.</w:t>
      </w:r>
    </w:p>
    <w:p w:rsidR="00BD7963" w:rsidRPr="000C34DB" w:rsidP="005A3681" w14:paraId="0B78AB5D" w14:textId="77777777">
      <w:pPr>
        <w:pStyle w:val="ListParagraph"/>
        <w:spacing w:after="0"/>
        <w:rPr>
          <w:color w:val="FF0000"/>
        </w:rPr>
      </w:pPr>
    </w:p>
    <w:p w:rsidR="00906F6A" w:rsidRPr="000C34DB" w:rsidP="005A3681" w14:paraId="579C578E" w14:textId="47317E5E">
      <w:pPr>
        <w:pStyle w:val="ListParagraph"/>
        <w:numPr>
          <w:ilvl w:val="0"/>
          <w:numId w:val="3"/>
        </w:numPr>
        <w:spacing w:after="0"/>
        <w:rPr>
          <w:b/>
        </w:rPr>
      </w:pPr>
      <w:r w:rsidRPr="000C34DB">
        <w:rPr>
          <w:b/>
        </w:rPr>
        <w:t xml:space="preserve">Time Sensitivity: </w:t>
      </w:r>
      <w:r w:rsidRPr="00DD35B1" w:rsidR="00DD35B1">
        <w:rPr>
          <w:bCs/>
        </w:rPr>
        <w:t>RECS 2024</w:t>
      </w:r>
      <w:r w:rsidR="00AE0867">
        <w:rPr>
          <w:bCs/>
        </w:rPr>
        <w:t xml:space="preserve"> </w:t>
      </w:r>
      <w:r w:rsidR="009E18D5">
        <w:rPr>
          <w:bCs/>
        </w:rPr>
        <w:t xml:space="preserve">was held </w:t>
      </w:r>
      <w:r w:rsidR="00AE0867">
        <w:rPr>
          <w:bCs/>
        </w:rPr>
        <w:t xml:space="preserve">May 29-31, 2024.  </w:t>
      </w:r>
      <w:r w:rsidRPr="000C34DB" w:rsidR="00E262E5">
        <w:rPr>
          <w:bCs/>
        </w:rPr>
        <w:t xml:space="preserve">To ensure that the data collection provides </w:t>
      </w:r>
      <w:r w:rsidR="004B0355">
        <w:rPr>
          <w:bCs/>
        </w:rPr>
        <w:t>valid and reliable</w:t>
      </w:r>
      <w:r w:rsidRPr="000C34DB" w:rsidR="004B0355">
        <w:rPr>
          <w:bCs/>
        </w:rPr>
        <w:t xml:space="preserve"> </w:t>
      </w:r>
      <w:r w:rsidRPr="000C34DB" w:rsidR="00E262E5">
        <w:rPr>
          <w:bCs/>
        </w:rPr>
        <w:t>feedback on</w:t>
      </w:r>
      <w:r w:rsidR="004B0355">
        <w:rPr>
          <w:bCs/>
        </w:rPr>
        <w:t xml:space="preserve"> attendees’ use of </w:t>
      </w:r>
      <w:r w:rsidR="00D82935">
        <w:rPr>
          <w:bCs/>
        </w:rPr>
        <w:t>conference information after the event</w:t>
      </w:r>
      <w:r w:rsidRPr="000C34DB" w:rsidR="00E262E5">
        <w:rPr>
          <w:bCs/>
        </w:rPr>
        <w:t xml:space="preserve">, the survey will be </w:t>
      </w:r>
      <w:r w:rsidRPr="000C34DB" w:rsidR="00607A47">
        <w:rPr>
          <w:bCs/>
        </w:rPr>
        <w:t>distributed</w:t>
      </w:r>
      <w:r w:rsidR="16A00453">
        <w:t>,</w:t>
      </w:r>
      <w:r w:rsidRPr="000C34DB" w:rsidR="00E262E5">
        <w:rPr>
          <w:bCs/>
        </w:rPr>
        <w:t xml:space="preserve"> and the focus groups will be convened</w:t>
      </w:r>
      <w:r w:rsidR="00492B7C">
        <w:rPr>
          <w:bCs/>
        </w:rPr>
        <w:t>,</w:t>
      </w:r>
      <w:r w:rsidRPr="000C34DB" w:rsidR="00E262E5">
        <w:rPr>
          <w:bCs/>
        </w:rPr>
        <w:t xml:space="preserve"> within </w:t>
      </w:r>
      <w:r w:rsidRPr="000C34DB" w:rsidR="00490F9C">
        <w:rPr>
          <w:bCs/>
        </w:rPr>
        <w:t xml:space="preserve">6 – </w:t>
      </w:r>
      <w:bookmarkStart w:id="0" w:name="_Int_5ZyRdG0R"/>
      <w:r w:rsidRPr="000C34DB" w:rsidR="00490F9C">
        <w:rPr>
          <w:bCs/>
        </w:rPr>
        <w:t>10 weeks</w:t>
      </w:r>
      <w:bookmarkEnd w:id="0"/>
      <w:r w:rsidRPr="000C34DB" w:rsidR="00E262E5">
        <w:rPr>
          <w:bCs/>
        </w:rPr>
        <w:t xml:space="preserve"> of the conclusion of RECS</w:t>
      </w:r>
      <w:r w:rsidRPr="000C34DB" w:rsidR="004F4C1D">
        <w:rPr>
          <w:bCs/>
        </w:rPr>
        <w:t xml:space="preserve"> on May 31, 2024</w:t>
      </w:r>
      <w:r w:rsidRPr="000C34DB" w:rsidR="00E262E5">
        <w:rPr>
          <w:bCs/>
        </w:rPr>
        <w:t xml:space="preserve">. </w:t>
      </w:r>
      <w:r w:rsidR="00E51D8F">
        <w:rPr>
          <w:bCs/>
        </w:rPr>
        <w:t xml:space="preserve"> </w:t>
      </w:r>
      <w:r w:rsidRPr="000C34DB" w:rsidR="00E262E5">
        <w:rPr>
          <w:bCs/>
        </w:rPr>
        <w:t xml:space="preserve"> </w:t>
      </w:r>
    </w:p>
    <w:p w:rsidR="00624DDC" w:rsidRPr="000C34DB" w:rsidP="005A3681" w14:paraId="64C8BC8B" w14:textId="6B96A5AA">
      <w:pPr>
        <w:spacing w:after="0"/>
        <w:rPr>
          <w:b/>
        </w:rPr>
      </w:pPr>
    </w:p>
    <w:p w:rsidR="00624DDC" w:rsidP="005A3681" w14:paraId="0D5E5383" w14:textId="77777777">
      <w:pPr>
        <w:spacing w:after="0"/>
        <w:rPr>
          <w:b/>
        </w:rPr>
      </w:pPr>
    </w:p>
    <w:p w:rsidR="001A38FD" w:rsidP="005A3681" w14:paraId="7EEF528A" w14:textId="156BF329">
      <w:pPr>
        <w:spacing w:after="0"/>
      </w:pPr>
      <w:r>
        <w:br w:type="page"/>
      </w:r>
    </w:p>
    <w:p w:rsidR="00D5346A" w:rsidP="005A3681" w14:paraId="695C22E4" w14:textId="77777777">
      <w:pPr>
        <w:spacing w:after="0"/>
      </w:pPr>
    </w:p>
    <w:p w:rsidR="004328A4" w:rsidP="005A3681" w14:paraId="5CB85B8F" w14:textId="77777777">
      <w:pPr>
        <w:spacing w:after="0"/>
      </w:pPr>
      <w:r w:rsidRPr="00624DDC">
        <w:rPr>
          <w:b/>
        </w:rPr>
        <w:t>A1</w:t>
      </w:r>
      <w:r>
        <w:t>.</w:t>
      </w:r>
      <w:r>
        <w:tab/>
      </w:r>
      <w:r w:rsidRPr="004328A4" w:rsidR="004E5778">
        <w:rPr>
          <w:b/>
        </w:rPr>
        <w:t>Necessity for Collection</w:t>
      </w:r>
      <w:r w:rsidR="004E5778">
        <w:t xml:space="preserve"> </w:t>
      </w:r>
    </w:p>
    <w:p w:rsidR="00AE0867" w:rsidP="005A3681" w14:paraId="55FB482E" w14:textId="0029905B">
      <w:pPr>
        <w:spacing w:after="0"/>
      </w:pPr>
      <w:r w:rsidRPr="009C46C2">
        <w:t xml:space="preserve">The Office of Planning, Research, and Evaluation (OPRE) within the Administration for Children and Families (ACF) </w:t>
      </w:r>
      <w:r>
        <w:t xml:space="preserve">hosts the </w:t>
      </w:r>
      <w:r w:rsidRPr="009C46C2">
        <w:t xml:space="preserve">Research and Evaluation Conference on Self-Sufficiency (RECS) </w:t>
      </w:r>
      <w:r>
        <w:t xml:space="preserve">every two years. </w:t>
      </w:r>
      <w:r w:rsidRPr="00AE0867">
        <w:t xml:space="preserve">RECS is a forum for researchers, state and local administrators, practitioners, and federal officials and policymakers to discuss cutting-edge research on programs, policies, and services that support families on the path to economic self-sufficiency and well-being. RECS 2024 </w:t>
      </w:r>
      <w:r w:rsidR="005B3766">
        <w:t xml:space="preserve">provided </w:t>
      </w:r>
      <w:r w:rsidRPr="00AE0867">
        <w:t>an opportunity to hear the latest research findings, discuss ways to incorporate findings into the design and implementation of programs, and identify future research needs. The conference is an in-person event with select sessions shared virtually.</w:t>
      </w:r>
    </w:p>
    <w:p w:rsidR="00AE0867" w:rsidP="005A3681" w14:paraId="3C670001" w14:textId="77777777">
      <w:pPr>
        <w:spacing w:after="0"/>
      </w:pPr>
    </w:p>
    <w:p w:rsidR="00AE0867" w:rsidP="005A3681" w14:paraId="24F9305D" w14:textId="5DB5DC25">
      <w:pPr>
        <w:spacing w:after="0"/>
      </w:pPr>
      <w:r>
        <w:t xml:space="preserve">One of the primary goals of </w:t>
      </w:r>
      <w:r w:rsidR="00421930">
        <w:t>RECS is</w:t>
      </w:r>
      <w:r w:rsidR="009F1514">
        <w:t xml:space="preserve"> </w:t>
      </w:r>
      <w:r w:rsidR="00421930">
        <w:t xml:space="preserve">to </w:t>
      </w:r>
      <w:r w:rsidR="00C963F7">
        <w:t>disseminate</w:t>
      </w:r>
      <w:r w:rsidR="00CE65CD">
        <w:t xml:space="preserve"> and facilitate the use of</w:t>
      </w:r>
      <w:r w:rsidR="00C963F7">
        <w:t xml:space="preserve"> the latest research in the field of family economic self-sufficiency. </w:t>
      </w:r>
      <w:r w:rsidR="004F4C1D">
        <w:t>In order to</w:t>
      </w:r>
      <w:r w:rsidR="004F4C1D">
        <w:t xml:space="preserve"> support OPRE’s interest in assessing </w:t>
      </w:r>
      <w:r w:rsidR="00DE5B18">
        <w:t xml:space="preserve">whether the conference meets this goal, </w:t>
      </w:r>
      <w:r w:rsidR="004F4C1D">
        <w:t xml:space="preserve">OPRE needs input from conference attendees. Through </w:t>
      </w:r>
      <w:r w:rsidR="002F6D35">
        <w:t>this data collection</w:t>
      </w:r>
      <w:r w:rsidR="004F4C1D">
        <w:t xml:space="preserve">, ACF will be </w:t>
      </w:r>
      <w:r w:rsidR="00A37CB3">
        <w:t>better positioned</w:t>
      </w:r>
      <w:r w:rsidR="004F4C1D">
        <w:t xml:space="preserve"> to plan </w:t>
      </w:r>
      <w:r w:rsidR="006D5E3A">
        <w:t>future</w:t>
      </w:r>
      <w:r w:rsidR="00582DE5">
        <w:t xml:space="preserve"> conferences</w:t>
      </w:r>
      <w:r w:rsidR="004F4C1D">
        <w:t xml:space="preserve">. </w:t>
      </w:r>
    </w:p>
    <w:p w:rsidR="00AE0867" w:rsidP="005A3681" w14:paraId="09FCD0B1" w14:textId="77777777">
      <w:pPr>
        <w:spacing w:after="0"/>
      </w:pPr>
    </w:p>
    <w:p w:rsidR="00EF254B" w:rsidP="005A3681" w14:paraId="7C595B78" w14:textId="55E52C91">
      <w:pPr>
        <w:spacing w:after="0"/>
      </w:pPr>
      <w:r w:rsidRPr="004F4C1D">
        <w:t xml:space="preserve">There are no legal or administrative requirements that necessitate this collection. </w:t>
      </w:r>
      <w:bookmarkStart w:id="1" w:name="_Int_6TG6vGUU"/>
      <w:r w:rsidRPr="004F4C1D">
        <w:t>ACF is undertaking the collection at the discretion of the agency.</w:t>
      </w:r>
      <w:bookmarkEnd w:id="1"/>
      <w:r w:rsidR="00040926">
        <w:t xml:space="preserve"> ACF has </w:t>
      </w:r>
      <w:r w:rsidRPr="5206E988" w:rsidR="00040926">
        <w:t xml:space="preserve">contracted </w:t>
      </w:r>
      <w:r w:rsidR="00040926">
        <w:t>with AIR to complete this work.</w:t>
      </w:r>
    </w:p>
    <w:p w:rsidR="004328A4" w:rsidP="005A3681" w14:paraId="55E13569" w14:textId="7F15848D">
      <w:pPr>
        <w:pStyle w:val="ListParagraph"/>
        <w:spacing w:after="0"/>
        <w:ind w:left="360"/>
      </w:pPr>
    </w:p>
    <w:p w:rsidR="004328A4" w:rsidP="005A3681" w14:paraId="77508B66" w14:textId="5FCD8AB6">
      <w:pPr>
        <w:spacing w:after="0"/>
        <w:rPr>
          <w:b/>
        </w:rPr>
      </w:pPr>
      <w:r w:rsidRPr="00624DDC">
        <w:rPr>
          <w:b/>
        </w:rPr>
        <w:t>A2</w:t>
      </w:r>
      <w:r>
        <w:t>.</w:t>
      </w:r>
      <w:r>
        <w:tab/>
      </w:r>
      <w:r w:rsidRPr="004328A4" w:rsidR="00107D87">
        <w:rPr>
          <w:b/>
        </w:rPr>
        <w:t>Purpose</w:t>
      </w:r>
    </w:p>
    <w:p w:rsidR="004328A4" w:rsidRPr="000C34DB" w:rsidP="005A3681" w14:paraId="6DDDCEC8" w14:textId="2DD3EE30">
      <w:pPr>
        <w:spacing w:after="0"/>
        <w:rPr>
          <w:i/>
        </w:rPr>
      </w:pPr>
      <w:r w:rsidRPr="000C34DB">
        <w:rPr>
          <w:i/>
        </w:rPr>
        <w:t xml:space="preserve">Purpose and Use </w:t>
      </w:r>
    </w:p>
    <w:p w:rsidR="00AE0867" w:rsidP="005A3681" w14:paraId="284EB8BB" w14:textId="72496F3D">
      <w:pPr>
        <w:spacing w:after="0"/>
        <w:rPr>
          <w:rFonts w:cstheme="minorHAnsi"/>
        </w:rPr>
      </w:pPr>
      <w:r>
        <w:rPr>
          <w:rFonts w:cstheme="minorHAnsi"/>
        </w:rPr>
        <w:t xml:space="preserve">The purpose of this information collection is to </w:t>
      </w:r>
      <w:r w:rsidRPr="00AE0867">
        <w:rPr>
          <w:rFonts w:cstheme="minorHAnsi"/>
        </w:rPr>
        <w:t>understand attendee experiences at RECS and their use of conference content.</w:t>
      </w:r>
      <w:r>
        <w:rPr>
          <w:rFonts w:cstheme="minorHAnsi"/>
        </w:rPr>
        <w:t xml:space="preserve"> This includes </w:t>
      </w:r>
      <w:r w:rsidRPr="005118F5">
        <w:rPr>
          <w:rFonts w:cstheme="minorHAnsi"/>
        </w:rPr>
        <w:t xml:space="preserve">input on how RECS attendees within specific </w:t>
      </w:r>
      <w:r w:rsidR="00762C1A">
        <w:rPr>
          <w:rFonts w:cstheme="minorHAnsi"/>
        </w:rPr>
        <w:t xml:space="preserve">attendee </w:t>
      </w:r>
      <w:r>
        <w:rPr>
          <w:rFonts w:cstheme="minorHAnsi"/>
        </w:rPr>
        <w:t>segments</w:t>
      </w:r>
      <w:r w:rsidR="00762C1A">
        <w:rPr>
          <w:rFonts w:cstheme="minorHAnsi"/>
        </w:rPr>
        <w:t xml:space="preserve"> (i.e., groups of attendees with shared characteristics</w:t>
      </w:r>
      <w:r w:rsidR="001223EB">
        <w:rPr>
          <w:rFonts w:cstheme="minorHAnsi"/>
        </w:rPr>
        <w:t>, such as their professional affiliation, mode of RECS attendance</w:t>
      </w:r>
      <w:r w:rsidR="0097039B">
        <w:rPr>
          <w:rFonts w:cstheme="minorHAnsi"/>
        </w:rPr>
        <w:t>, and/or their years of work experience</w:t>
      </w:r>
      <w:r w:rsidR="004E0912">
        <w:rPr>
          <w:rFonts w:cstheme="minorHAnsi"/>
        </w:rPr>
        <w:t>)</w:t>
      </w:r>
      <w:r w:rsidRPr="005118F5">
        <w:rPr>
          <w:rFonts w:cstheme="minorHAnsi"/>
        </w:rPr>
        <w:t xml:space="preserve"> retain and use knowledge gained during the conference in their daily work</w:t>
      </w:r>
      <w:r>
        <w:rPr>
          <w:rFonts w:cstheme="minorHAnsi"/>
        </w:rPr>
        <w:t xml:space="preserve"> following the conference</w:t>
      </w:r>
      <w:r w:rsidRPr="005118F5">
        <w:rPr>
          <w:rFonts w:cstheme="minorHAnsi"/>
        </w:rPr>
        <w:t>.</w:t>
      </w:r>
    </w:p>
    <w:p w:rsidR="00AE0867" w:rsidP="005A3681" w14:paraId="4B52CC87" w14:textId="77777777">
      <w:pPr>
        <w:spacing w:after="0"/>
        <w:rPr>
          <w:rFonts w:cstheme="minorHAnsi"/>
        </w:rPr>
      </w:pPr>
    </w:p>
    <w:p w:rsidR="00AE0867" w:rsidP="005A3681" w14:paraId="349CD918" w14:textId="06AD9D73">
      <w:pPr>
        <w:spacing w:after="0"/>
        <w:rPr>
          <w:rFonts w:cstheme="minorHAnsi"/>
        </w:rPr>
      </w:pPr>
      <w:r>
        <w:rPr>
          <w:rFonts w:cstheme="minorHAnsi"/>
        </w:rPr>
        <w:t>ACF will use the information for internal planning purposes to inform future conference planning</w:t>
      </w:r>
      <w:r w:rsidR="00040926">
        <w:rPr>
          <w:rFonts w:cstheme="minorHAnsi"/>
        </w:rPr>
        <w:t xml:space="preserve"> and dissemination efforts. </w:t>
      </w:r>
    </w:p>
    <w:p w:rsidR="00040926" w:rsidP="005A3681" w14:paraId="4D7DE7B2" w14:textId="77777777">
      <w:pPr>
        <w:spacing w:after="0"/>
        <w:rPr>
          <w:rFonts w:cstheme="minorHAnsi"/>
        </w:rPr>
      </w:pPr>
    </w:p>
    <w:p w:rsidR="00014EDC" w:rsidRPr="000C34DB" w:rsidP="005A3681" w14:paraId="0F45500D" w14:textId="21D64835">
      <w:pPr>
        <w:spacing w:after="0"/>
        <w:rPr>
          <w:rFonts w:cstheme="minorHAnsi"/>
        </w:rPr>
      </w:pPr>
      <w:r w:rsidRPr="000C34DB">
        <w:rPr>
          <w:rFonts w:cstheme="minorHAnsi"/>
        </w:rPr>
        <w:t xml:space="preserve">This proposed information collection meets the following goals of ACF’s generic clearance for formative data collections for program support (0970-0531): </w:t>
      </w:r>
    </w:p>
    <w:p w:rsidR="0011032B" w:rsidP="005A3681" w14:paraId="0CF0004A" w14:textId="77777777">
      <w:pPr>
        <w:pStyle w:val="ListParagraph"/>
        <w:numPr>
          <w:ilvl w:val="0"/>
          <w:numId w:val="13"/>
        </w:numPr>
        <w:spacing w:after="0"/>
        <w:ind w:left="720"/>
        <w:contextualSpacing w:val="0"/>
      </w:pPr>
      <w:r w:rsidRPr="000C34DB">
        <w:t>Obtain feedback about processes and/or practices to inform ACF program development or support.</w:t>
      </w:r>
    </w:p>
    <w:p w:rsidR="00906539" w:rsidRPr="000C34DB" w:rsidP="005A3681" w14:paraId="0B82316B" w14:textId="59938F5E">
      <w:pPr>
        <w:pStyle w:val="ListParagraph"/>
        <w:numPr>
          <w:ilvl w:val="0"/>
          <w:numId w:val="13"/>
        </w:numPr>
        <w:spacing w:after="0"/>
        <w:ind w:left="720"/>
        <w:contextualSpacing w:val="0"/>
      </w:pPr>
      <w:r w:rsidRPr="000C34DB">
        <w:t>Inform</w:t>
      </w:r>
      <w:r w:rsidRPr="000C34DB">
        <w:t xml:space="preserve"> learning agendas and research priorities.</w:t>
      </w:r>
    </w:p>
    <w:p w:rsidR="004328A4" w:rsidRPr="000C34DB" w:rsidP="005A3681" w14:paraId="36656807" w14:textId="1CC7EE16">
      <w:pPr>
        <w:spacing w:after="0"/>
        <w:rPr>
          <w:rFonts w:cstheme="minorHAnsi"/>
          <w:i/>
        </w:rPr>
      </w:pPr>
    </w:p>
    <w:p w:rsidR="00A36134" w:rsidRPr="000C34DB" w:rsidP="005A3681" w14:paraId="12840CC4" w14:textId="7D8B4550">
      <w:pPr>
        <w:spacing w:after="0"/>
      </w:pPr>
      <w:r w:rsidRPr="5206E988">
        <w:t>The information collected is meant to contribute to the body of knowledge on ACF programs. It is not intended to be used as the principal basis for a decision by a federal decision-</w:t>
      </w:r>
      <w:r w:rsidRPr="5206E988" w:rsidR="007E5B7A">
        <w:t>maker and</w:t>
      </w:r>
      <w:r w:rsidRPr="5206E988">
        <w:t xml:space="preserve"> is not expected to meet the threshold of influential or highly influential scientific information. </w:t>
      </w:r>
    </w:p>
    <w:p w:rsidR="007D0F6E" w:rsidRPr="000C34DB" w:rsidP="005A3681" w14:paraId="3D05813B" w14:textId="77777777">
      <w:pPr>
        <w:spacing w:after="0"/>
        <w:rPr>
          <w:i/>
        </w:rPr>
      </w:pPr>
    </w:p>
    <w:p w:rsidR="004328A4" w:rsidRPr="000C34DB" w:rsidP="005A3681" w14:paraId="57EB8C37" w14:textId="67CAD66E">
      <w:pPr>
        <w:spacing w:after="0"/>
        <w:rPr>
          <w:i/>
        </w:rPr>
      </w:pPr>
      <w:r w:rsidRPr="000C34DB">
        <w:rPr>
          <w:i/>
        </w:rPr>
        <w:t xml:space="preserve">Research Questions </w:t>
      </w:r>
    </w:p>
    <w:p w:rsidR="00141442" w:rsidRPr="002C6988" w:rsidP="005A3681" w14:paraId="175924B7" w14:textId="798B1694">
      <w:pPr>
        <w:spacing w:after="0"/>
        <w:textAlignment w:val="baseline"/>
        <w:rPr>
          <w:rFonts w:ascii="Calibri" w:eastAsia="Times New Roman" w:hAnsi="Calibri" w:cs="Calibri"/>
        </w:rPr>
      </w:pPr>
      <w:r>
        <w:rPr>
          <w:rFonts w:ascii="Calibri" w:eastAsia="Times New Roman" w:hAnsi="Calibri" w:cs="Calibri"/>
        </w:rPr>
        <w:t xml:space="preserve">The </w:t>
      </w:r>
      <w:r w:rsidRPr="002C6988">
        <w:rPr>
          <w:rFonts w:ascii="Calibri" w:eastAsia="Times New Roman" w:hAnsi="Calibri" w:cs="Calibri"/>
        </w:rPr>
        <w:t>research domains for this study</w:t>
      </w:r>
      <w:r>
        <w:rPr>
          <w:rFonts w:ascii="Calibri" w:eastAsia="Times New Roman" w:hAnsi="Calibri" w:cs="Calibri"/>
        </w:rPr>
        <w:t xml:space="preserve"> are</w:t>
      </w:r>
      <w:r w:rsidRPr="002C6988">
        <w:rPr>
          <w:rFonts w:ascii="Calibri" w:eastAsia="Times New Roman" w:hAnsi="Calibri" w:cs="Calibri"/>
        </w:rPr>
        <w:t>: (a) attendee goals and needs</w:t>
      </w:r>
      <w:r w:rsidR="00540873">
        <w:rPr>
          <w:rFonts w:ascii="Calibri" w:eastAsia="Times New Roman" w:hAnsi="Calibri" w:cs="Calibri"/>
        </w:rPr>
        <w:t xml:space="preserve"> related to attending RECS</w:t>
      </w:r>
      <w:r w:rsidRPr="002C6988">
        <w:rPr>
          <w:rFonts w:ascii="Calibri" w:eastAsia="Times New Roman" w:hAnsi="Calibri" w:cs="Calibri"/>
        </w:rPr>
        <w:t>, (</w:t>
      </w:r>
      <w:r w:rsidR="00573286">
        <w:rPr>
          <w:rFonts w:ascii="Calibri" w:eastAsia="Times New Roman" w:hAnsi="Calibri" w:cs="Calibri"/>
        </w:rPr>
        <w:t>b</w:t>
      </w:r>
      <w:r w:rsidRPr="002C6988">
        <w:rPr>
          <w:rFonts w:ascii="Calibri" w:eastAsia="Times New Roman" w:hAnsi="Calibri" w:cs="Calibri"/>
        </w:rPr>
        <w:t xml:space="preserve">) </w:t>
      </w:r>
      <w:r w:rsidR="001B136C">
        <w:rPr>
          <w:rFonts w:ascii="Calibri" w:eastAsia="Times New Roman" w:hAnsi="Calibri" w:cs="Calibri"/>
        </w:rPr>
        <w:t>attendee</w:t>
      </w:r>
      <w:r w:rsidRPr="002C6988">
        <w:rPr>
          <w:rFonts w:ascii="Calibri" w:eastAsia="Times New Roman" w:hAnsi="Calibri" w:cs="Calibri"/>
        </w:rPr>
        <w:t xml:space="preserve"> </w:t>
      </w:r>
      <w:r w:rsidR="001360C3">
        <w:rPr>
          <w:rFonts w:ascii="Calibri" w:eastAsia="Times New Roman" w:hAnsi="Calibri" w:cs="Calibri"/>
        </w:rPr>
        <w:t>learning</w:t>
      </w:r>
      <w:r w:rsidRPr="002C6988">
        <w:rPr>
          <w:rFonts w:ascii="Calibri" w:eastAsia="Times New Roman" w:hAnsi="Calibri" w:cs="Calibri"/>
        </w:rPr>
        <w:t xml:space="preserve"> experiences at the conference, </w:t>
      </w:r>
      <w:r w:rsidRPr="000C34DB" w:rsidR="0046348C">
        <w:rPr>
          <w:rFonts w:ascii="Calibri" w:eastAsia="Times New Roman" w:hAnsi="Calibri" w:cs="Calibri"/>
        </w:rPr>
        <w:t xml:space="preserve">and </w:t>
      </w:r>
      <w:r w:rsidRPr="002C6988">
        <w:rPr>
          <w:rFonts w:ascii="Calibri" w:eastAsia="Times New Roman" w:hAnsi="Calibri" w:cs="Calibri"/>
        </w:rPr>
        <w:t>(</w:t>
      </w:r>
      <w:r w:rsidR="00573286">
        <w:rPr>
          <w:rFonts w:ascii="Calibri" w:eastAsia="Times New Roman" w:hAnsi="Calibri" w:cs="Calibri"/>
        </w:rPr>
        <w:t>c</w:t>
      </w:r>
      <w:r w:rsidRPr="002C6988">
        <w:rPr>
          <w:rFonts w:ascii="Calibri" w:eastAsia="Times New Roman" w:hAnsi="Calibri" w:cs="Calibri"/>
        </w:rPr>
        <w:t xml:space="preserve">) </w:t>
      </w:r>
      <w:r w:rsidRPr="002C6988" w:rsidR="00814095">
        <w:rPr>
          <w:rFonts w:ascii="Calibri" w:eastAsia="Times New Roman" w:hAnsi="Calibri" w:cs="Calibri"/>
        </w:rPr>
        <w:t>use of conference research</w:t>
      </w:r>
      <w:r w:rsidR="00133C39">
        <w:rPr>
          <w:rFonts w:ascii="Calibri" w:eastAsia="Times New Roman" w:hAnsi="Calibri" w:cs="Calibri"/>
        </w:rPr>
        <w:t xml:space="preserve"> and information</w:t>
      </w:r>
      <w:r w:rsidRPr="002C6988">
        <w:rPr>
          <w:rFonts w:ascii="Calibri" w:eastAsia="Times New Roman" w:hAnsi="Calibri" w:cs="Calibri"/>
        </w:rPr>
        <w:t>. The table below lists detailed research questions for each of these domains.  </w:t>
      </w:r>
    </w:p>
    <w:tbl>
      <w:tblPr>
        <w:tblStyle w:val="GridTable4Accent1"/>
        <w:tblW w:w="9490" w:type="dxa"/>
        <w:tblLook w:val="04A0"/>
      </w:tblPr>
      <w:tblGrid>
        <w:gridCol w:w="2965"/>
        <w:gridCol w:w="4299"/>
        <w:gridCol w:w="887"/>
        <w:gridCol w:w="1333"/>
        <w:gridCol w:w="6"/>
      </w:tblGrid>
      <w:tr w14:paraId="1B0502C7" w14:textId="77777777" w:rsidTr="002E41EF">
        <w:tblPrEx>
          <w:tblW w:w="9490" w:type="dxa"/>
          <w:tblLook w:val="04A0"/>
        </w:tblPrEx>
        <w:trPr>
          <w:trHeight w:val="300"/>
          <w:tblHeader/>
        </w:trPr>
        <w:tc>
          <w:tcPr>
            <w:tcW w:w="2965" w:type="dxa"/>
            <w:hideMark/>
          </w:tcPr>
          <w:p w:rsidR="008722CA" w:rsidRPr="002E41EF" w:rsidP="001B4022" w14:paraId="2B86F1F5" w14:textId="77777777">
            <w:pPr>
              <w:spacing w:before="144" w:beforeLines="60" w:after="144" w:afterLines="60"/>
              <w:ind w:left="30"/>
              <w:textAlignment w:val="baseline"/>
              <w:rPr>
                <w:rFonts w:eastAsia="Times New Roman" w:cstheme="minorHAnsi"/>
                <w:sz w:val="21"/>
                <w:szCs w:val="21"/>
              </w:rPr>
            </w:pPr>
            <w:r w:rsidRPr="002E41EF">
              <w:rPr>
                <w:rFonts w:eastAsia="Times New Roman" w:cstheme="minorHAnsi"/>
                <w:sz w:val="21"/>
                <w:szCs w:val="21"/>
              </w:rPr>
              <w:t>Domains </w:t>
            </w:r>
          </w:p>
        </w:tc>
        <w:tc>
          <w:tcPr>
            <w:tcW w:w="4299" w:type="dxa"/>
            <w:hideMark/>
          </w:tcPr>
          <w:p w:rsidR="008722CA" w:rsidRPr="002E41EF" w:rsidP="001B4022" w14:paraId="72FD0111" w14:textId="0992AF3A">
            <w:pPr>
              <w:spacing w:before="144" w:beforeLines="60" w:after="144" w:afterLines="60"/>
              <w:ind w:left="30"/>
              <w:textAlignment w:val="baseline"/>
              <w:rPr>
                <w:rFonts w:eastAsia="Times New Roman" w:cstheme="minorHAnsi"/>
                <w:sz w:val="21"/>
                <w:szCs w:val="21"/>
              </w:rPr>
            </w:pPr>
            <w:r w:rsidRPr="002E41EF">
              <w:rPr>
                <w:rFonts w:eastAsia="Times New Roman" w:cstheme="minorHAnsi"/>
                <w:sz w:val="21"/>
                <w:szCs w:val="21"/>
              </w:rPr>
              <w:t>High-Level Question</w:t>
            </w:r>
            <w:r w:rsidRPr="002E41EF" w:rsidR="0025243D">
              <w:rPr>
                <w:rFonts w:eastAsia="Times New Roman" w:cstheme="minorHAnsi"/>
                <w:sz w:val="21"/>
                <w:szCs w:val="21"/>
              </w:rPr>
              <w:t>s</w:t>
            </w:r>
            <w:r w:rsidRPr="002E41EF">
              <w:rPr>
                <w:rFonts w:eastAsia="Times New Roman" w:cstheme="minorHAnsi"/>
                <w:sz w:val="21"/>
                <w:szCs w:val="21"/>
              </w:rPr>
              <w:t> </w:t>
            </w:r>
          </w:p>
        </w:tc>
        <w:tc>
          <w:tcPr>
            <w:tcW w:w="887" w:type="dxa"/>
          </w:tcPr>
          <w:p w:rsidR="008722CA" w:rsidRPr="002E41EF" w:rsidP="001B4022" w14:paraId="6F1EEACD" w14:textId="77777777">
            <w:pPr>
              <w:spacing w:before="144" w:beforeLines="60" w:after="144" w:afterLines="60"/>
              <w:ind w:left="30"/>
              <w:jc w:val="center"/>
              <w:textAlignment w:val="baseline"/>
              <w:rPr>
                <w:rFonts w:eastAsia="Times New Roman" w:cstheme="minorHAnsi"/>
                <w:sz w:val="21"/>
                <w:szCs w:val="21"/>
              </w:rPr>
            </w:pPr>
            <w:r w:rsidRPr="002E41EF">
              <w:rPr>
                <w:rFonts w:eastAsia="Times New Roman" w:cstheme="minorHAnsi"/>
                <w:sz w:val="21"/>
                <w:szCs w:val="21"/>
              </w:rPr>
              <w:t>Survey</w:t>
            </w:r>
          </w:p>
        </w:tc>
        <w:tc>
          <w:tcPr>
            <w:tcW w:w="1339" w:type="dxa"/>
            <w:gridSpan w:val="2"/>
          </w:tcPr>
          <w:p w:rsidR="008722CA" w:rsidRPr="002E41EF" w:rsidP="001B4022" w14:paraId="10229D9B" w14:textId="77777777">
            <w:pPr>
              <w:spacing w:before="144" w:beforeLines="60" w:after="144" w:afterLines="60"/>
              <w:ind w:left="30"/>
              <w:jc w:val="center"/>
              <w:textAlignment w:val="baseline"/>
              <w:rPr>
                <w:rFonts w:eastAsia="Times New Roman" w:cstheme="minorHAnsi"/>
                <w:sz w:val="21"/>
                <w:szCs w:val="21"/>
              </w:rPr>
            </w:pPr>
            <w:r w:rsidRPr="002E41EF">
              <w:rPr>
                <w:rFonts w:eastAsia="Times New Roman" w:cstheme="minorHAnsi"/>
                <w:sz w:val="21"/>
                <w:szCs w:val="21"/>
              </w:rPr>
              <w:t>Focus Group</w:t>
            </w:r>
          </w:p>
        </w:tc>
      </w:tr>
      <w:tr w14:paraId="45B0ECDF" w14:textId="77777777" w:rsidTr="002E41EF">
        <w:tblPrEx>
          <w:tblW w:w="9490" w:type="dxa"/>
          <w:tblLook w:val="04A0"/>
        </w:tblPrEx>
        <w:trPr>
          <w:trHeight w:val="300"/>
        </w:trPr>
        <w:tc>
          <w:tcPr>
            <w:tcW w:w="2965" w:type="dxa"/>
            <w:vMerge w:val="restart"/>
          </w:tcPr>
          <w:p w:rsidR="008722CA" w:rsidRPr="002E41EF" w:rsidP="001B4022" w14:paraId="4E1767CD" w14:textId="77777777">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Goals &amp; Needs </w:t>
            </w:r>
          </w:p>
        </w:tc>
        <w:tc>
          <w:tcPr>
            <w:tcW w:w="4299" w:type="dxa"/>
          </w:tcPr>
          <w:p w:rsidR="008722CA" w:rsidRPr="002E41EF" w:rsidP="001B4022" w14:paraId="72F60E9E" w14:textId="5B58F8AB">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What </w:t>
            </w:r>
            <w:r w:rsidRPr="002E41EF" w:rsidR="00973D4B">
              <w:rPr>
                <w:rFonts w:eastAsia="Times New Roman" w:cstheme="minorHAnsi"/>
                <w:sz w:val="21"/>
                <w:szCs w:val="21"/>
              </w:rPr>
              <w:t>were</w:t>
            </w:r>
            <w:r w:rsidRPr="002E41EF">
              <w:rPr>
                <w:rFonts w:eastAsia="Times New Roman" w:cstheme="minorHAnsi"/>
                <w:sz w:val="21"/>
                <w:szCs w:val="21"/>
              </w:rPr>
              <w:t xml:space="preserve"> the attendee’s goals related to attending RECS 2024?</w:t>
            </w:r>
          </w:p>
        </w:tc>
        <w:tc>
          <w:tcPr>
            <w:tcW w:w="887" w:type="dxa"/>
          </w:tcPr>
          <w:p w:rsidR="008722CA" w:rsidRPr="002E41EF" w:rsidP="001B4022" w14:paraId="649BB9DC" w14:textId="7F48A596">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5</w:t>
            </w:r>
          </w:p>
        </w:tc>
        <w:tc>
          <w:tcPr>
            <w:tcW w:w="1339" w:type="dxa"/>
            <w:gridSpan w:val="2"/>
          </w:tcPr>
          <w:p w:rsidR="008722CA" w:rsidRPr="002E41EF" w:rsidP="001B4022" w14:paraId="45360D81" w14:textId="77777777">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3</w:t>
            </w:r>
          </w:p>
        </w:tc>
      </w:tr>
      <w:tr w14:paraId="0032AF32" w14:textId="77777777" w:rsidTr="002E41EF">
        <w:tblPrEx>
          <w:tblW w:w="9490" w:type="dxa"/>
          <w:tblLook w:val="04A0"/>
        </w:tblPrEx>
        <w:trPr>
          <w:trHeight w:val="169"/>
        </w:trPr>
        <w:tc>
          <w:tcPr>
            <w:tcW w:w="2965" w:type="dxa"/>
            <w:vMerge/>
            <w:hideMark/>
          </w:tcPr>
          <w:p w:rsidR="008722CA" w:rsidRPr="002E41EF" w:rsidP="001B4022" w14:paraId="2F7C0D24" w14:textId="77777777">
            <w:pPr>
              <w:spacing w:before="144" w:beforeLines="60" w:after="144" w:afterLines="60"/>
              <w:ind w:firstLine="165"/>
              <w:textAlignment w:val="baseline"/>
              <w:rPr>
                <w:rFonts w:eastAsia="Times New Roman" w:cstheme="minorHAnsi"/>
                <w:b w:val="0"/>
                <w:bCs w:val="0"/>
                <w:sz w:val="21"/>
                <w:szCs w:val="21"/>
              </w:rPr>
            </w:pPr>
          </w:p>
        </w:tc>
        <w:tc>
          <w:tcPr>
            <w:tcW w:w="4299" w:type="dxa"/>
          </w:tcPr>
          <w:p w:rsidR="008722CA" w:rsidRPr="002E41EF" w:rsidP="001B4022" w14:paraId="4510E7A8" w14:textId="62586184">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What were the </w:t>
            </w:r>
            <w:r w:rsidRPr="002E41EF" w:rsidR="002D79D3">
              <w:rPr>
                <w:rFonts w:eastAsia="Times New Roman" w:cstheme="minorHAnsi"/>
                <w:sz w:val="21"/>
                <w:szCs w:val="21"/>
              </w:rPr>
              <w:t>attendees’</w:t>
            </w:r>
            <w:r w:rsidRPr="002E41EF">
              <w:rPr>
                <w:rFonts w:eastAsia="Times New Roman" w:cstheme="minorHAnsi"/>
                <w:sz w:val="21"/>
                <w:szCs w:val="21"/>
              </w:rPr>
              <w:t xml:space="preserve"> topics of interest?   </w:t>
            </w:r>
          </w:p>
        </w:tc>
        <w:tc>
          <w:tcPr>
            <w:tcW w:w="887" w:type="dxa"/>
          </w:tcPr>
          <w:p w:rsidR="008722CA" w:rsidRPr="002E41EF" w:rsidP="001B4022" w14:paraId="3494001C" w14:textId="21057A28">
            <w:pPr>
              <w:spacing w:before="144" w:beforeLines="60" w:after="144" w:afterLines="60"/>
              <w:jc w:val="center"/>
              <w:rPr>
                <w:rFonts w:eastAsia="Times New Roman" w:cstheme="minorHAnsi"/>
                <w:sz w:val="21"/>
                <w:szCs w:val="21"/>
              </w:rPr>
            </w:pPr>
            <w:r w:rsidRPr="002E41EF">
              <w:rPr>
                <w:rFonts w:eastAsia="Times New Roman" w:cstheme="minorHAnsi"/>
                <w:sz w:val="21"/>
                <w:szCs w:val="21"/>
              </w:rPr>
              <w:t>Item 6</w:t>
            </w:r>
          </w:p>
        </w:tc>
        <w:tc>
          <w:tcPr>
            <w:tcW w:w="1339" w:type="dxa"/>
            <w:gridSpan w:val="2"/>
          </w:tcPr>
          <w:p w:rsidR="008722CA" w:rsidRPr="002E41EF" w:rsidP="001B4022" w14:paraId="2CD4F11D" w14:textId="77777777">
            <w:pPr>
              <w:spacing w:before="144" w:beforeLines="60" w:after="144" w:afterLines="60"/>
              <w:jc w:val="center"/>
              <w:rPr>
                <w:rFonts w:eastAsia="Times New Roman" w:cstheme="minorHAnsi"/>
                <w:sz w:val="21"/>
                <w:szCs w:val="21"/>
              </w:rPr>
            </w:pPr>
            <w:r w:rsidRPr="002E41EF">
              <w:rPr>
                <w:rFonts w:eastAsia="Times New Roman" w:cstheme="minorHAnsi"/>
                <w:sz w:val="21"/>
                <w:szCs w:val="21"/>
              </w:rPr>
              <w:t>Item 2</w:t>
            </w:r>
          </w:p>
        </w:tc>
      </w:tr>
      <w:tr w14:paraId="62A8982B" w14:textId="77777777" w:rsidTr="002E41EF">
        <w:tblPrEx>
          <w:tblW w:w="9490" w:type="dxa"/>
          <w:tblLook w:val="04A0"/>
        </w:tblPrEx>
        <w:trPr>
          <w:trHeight w:val="82"/>
        </w:trPr>
        <w:tc>
          <w:tcPr>
            <w:tcW w:w="2965" w:type="dxa"/>
            <w:vMerge/>
          </w:tcPr>
          <w:p w:rsidR="008722CA" w:rsidRPr="002E41EF" w:rsidP="001B4022" w14:paraId="3377B37B" w14:textId="77777777">
            <w:pPr>
              <w:spacing w:before="144" w:beforeLines="60" w:after="144" w:afterLines="60"/>
              <w:ind w:firstLine="165"/>
              <w:textAlignment w:val="baseline"/>
              <w:rPr>
                <w:rFonts w:eastAsia="Times New Roman" w:cstheme="minorHAnsi"/>
                <w:b w:val="0"/>
                <w:bCs w:val="0"/>
                <w:sz w:val="21"/>
                <w:szCs w:val="21"/>
              </w:rPr>
            </w:pPr>
          </w:p>
        </w:tc>
        <w:tc>
          <w:tcPr>
            <w:tcW w:w="4299" w:type="dxa"/>
          </w:tcPr>
          <w:p w:rsidR="008722CA" w:rsidRPr="002E41EF" w:rsidP="001B4022" w14:paraId="122D56DF" w14:textId="77777777">
            <w:pPr>
              <w:pStyle w:val="ListParagraph"/>
              <w:numPr>
                <w:ilvl w:val="0"/>
                <w:numId w:val="39"/>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Did the attendees need specific information that they were hoping to learn at RECS 2024? If so, what were these informational needs?</w:t>
            </w:r>
          </w:p>
        </w:tc>
        <w:tc>
          <w:tcPr>
            <w:tcW w:w="887" w:type="dxa"/>
          </w:tcPr>
          <w:p w:rsidR="008722CA" w:rsidRPr="002E41EF" w:rsidP="001B4022" w14:paraId="706A5B10" w14:textId="6A2C2460">
            <w:pPr>
              <w:spacing w:before="144" w:beforeLines="60" w:after="144" w:afterLines="60"/>
              <w:jc w:val="center"/>
              <w:textAlignment w:val="baseline"/>
              <w:rPr>
                <w:rStyle w:val="cf01"/>
                <w:rFonts w:asciiTheme="minorHAnsi" w:hAnsiTheme="minorHAnsi" w:cstheme="minorHAnsi"/>
                <w:sz w:val="21"/>
                <w:szCs w:val="21"/>
              </w:rPr>
            </w:pPr>
            <w:r w:rsidRPr="002E41EF">
              <w:rPr>
                <w:rStyle w:val="cf01"/>
                <w:rFonts w:asciiTheme="minorHAnsi" w:hAnsiTheme="minorHAnsi" w:cstheme="minorHAnsi"/>
                <w:sz w:val="21"/>
                <w:szCs w:val="21"/>
              </w:rPr>
              <w:t>--</w:t>
            </w:r>
          </w:p>
        </w:tc>
        <w:tc>
          <w:tcPr>
            <w:tcW w:w="1339" w:type="dxa"/>
            <w:gridSpan w:val="2"/>
          </w:tcPr>
          <w:p w:rsidR="008722CA" w:rsidRPr="002E41EF" w:rsidP="001B4022" w14:paraId="3B345B8A" w14:textId="77777777">
            <w:pPr>
              <w:spacing w:before="144" w:beforeLines="60" w:after="144" w:afterLines="60"/>
              <w:jc w:val="center"/>
              <w:textAlignment w:val="baseline"/>
              <w:rPr>
                <w:rStyle w:val="cf01"/>
                <w:rFonts w:asciiTheme="minorHAnsi" w:hAnsiTheme="minorHAnsi" w:cstheme="minorHAnsi"/>
                <w:sz w:val="21"/>
                <w:szCs w:val="21"/>
              </w:rPr>
            </w:pPr>
            <w:r w:rsidRPr="002E41EF">
              <w:rPr>
                <w:rStyle w:val="cf01"/>
                <w:rFonts w:asciiTheme="minorHAnsi" w:hAnsiTheme="minorHAnsi" w:cstheme="minorHAnsi"/>
                <w:sz w:val="21"/>
                <w:szCs w:val="21"/>
              </w:rPr>
              <w:t>Item 4</w:t>
            </w:r>
          </w:p>
        </w:tc>
      </w:tr>
      <w:tr w14:paraId="0D8E4030" w14:textId="77777777" w:rsidTr="002E41EF">
        <w:tblPrEx>
          <w:tblW w:w="9490" w:type="dxa"/>
          <w:tblLook w:val="04A0"/>
        </w:tblPrEx>
        <w:trPr>
          <w:gridAfter w:val="1"/>
          <w:wAfter w:w="6" w:type="dxa"/>
          <w:trHeight w:val="420"/>
        </w:trPr>
        <w:tc>
          <w:tcPr>
            <w:tcW w:w="2965" w:type="dxa"/>
            <w:vMerge w:val="restart"/>
          </w:tcPr>
          <w:p w:rsidR="00151372" w:rsidRPr="002E41EF" w:rsidP="00151372" w14:paraId="6D804CD8" w14:textId="3A7C5A88">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Learning Experiences at The Conference</w:t>
            </w:r>
          </w:p>
          <w:p w:rsidR="00151372" w:rsidRPr="002E41EF" w:rsidP="00151372" w14:paraId="3DBD08D9" w14:textId="77777777">
            <w:pPr>
              <w:pStyle w:val="pf0"/>
              <w:spacing w:before="144" w:beforeLines="60" w:after="144" w:afterLines="60"/>
              <w:rPr>
                <w:rFonts w:asciiTheme="minorHAnsi" w:hAnsiTheme="minorHAnsi" w:cstheme="minorHAnsi"/>
                <w:sz w:val="21"/>
                <w:szCs w:val="21"/>
              </w:rPr>
            </w:pPr>
          </w:p>
        </w:tc>
        <w:tc>
          <w:tcPr>
            <w:tcW w:w="4299" w:type="dxa"/>
          </w:tcPr>
          <w:p w:rsidR="00151372" w:rsidRPr="002E41EF" w:rsidP="00151372" w14:paraId="180941F4" w14:textId="2D7A9AAB">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Was RECS 2024 the first time the attendee attended RECS? </w:t>
            </w:r>
          </w:p>
        </w:tc>
        <w:tc>
          <w:tcPr>
            <w:tcW w:w="887" w:type="dxa"/>
          </w:tcPr>
          <w:p w:rsidR="00151372" w:rsidRPr="002E41EF" w:rsidP="00151372" w14:paraId="3633EE4E" w14:textId="2745A42B">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2</w:t>
            </w:r>
          </w:p>
        </w:tc>
        <w:tc>
          <w:tcPr>
            <w:tcW w:w="1333" w:type="dxa"/>
          </w:tcPr>
          <w:p w:rsidR="00151372" w:rsidRPr="002E41EF" w:rsidP="00151372" w14:paraId="0149F6D0" w14:textId="715C54C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58E9693C" w14:textId="77777777" w:rsidTr="002E41EF">
        <w:tblPrEx>
          <w:tblW w:w="9490" w:type="dxa"/>
          <w:tblLook w:val="04A0"/>
        </w:tblPrEx>
        <w:trPr>
          <w:gridAfter w:val="1"/>
          <w:wAfter w:w="6" w:type="dxa"/>
          <w:trHeight w:val="420"/>
        </w:trPr>
        <w:tc>
          <w:tcPr>
            <w:tcW w:w="2965" w:type="dxa"/>
            <w:vMerge/>
            <w:hideMark/>
          </w:tcPr>
          <w:p w:rsidR="00151372" w:rsidRPr="002E41EF" w:rsidP="00151372" w14:paraId="28D689A1" w14:textId="77777777">
            <w:pPr>
              <w:pStyle w:val="pf0"/>
              <w:spacing w:before="144" w:beforeLines="60" w:beforeAutospacing="0" w:after="144" w:afterLines="60" w:afterAutospacing="0"/>
              <w:rPr>
                <w:rFonts w:asciiTheme="minorHAnsi" w:hAnsiTheme="minorHAnsi" w:cstheme="minorHAnsi"/>
                <w:b w:val="0"/>
                <w:bCs w:val="0"/>
                <w:sz w:val="21"/>
                <w:szCs w:val="21"/>
              </w:rPr>
            </w:pPr>
          </w:p>
        </w:tc>
        <w:tc>
          <w:tcPr>
            <w:tcW w:w="4299" w:type="dxa"/>
            <w:hideMark/>
          </w:tcPr>
          <w:p w:rsidR="00151372" w:rsidRPr="002E41EF" w:rsidP="00151372" w14:paraId="496AB9C8" w14:textId="4FA9DD36">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Did the attendee attend the conference </w:t>
            </w:r>
            <w:r w:rsidRPr="002E41EF">
              <w:rPr>
                <w:rFonts w:eastAsia="Times New Roman" w:cstheme="minorHAnsi"/>
                <w:sz w:val="21"/>
                <w:szCs w:val="21"/>
              </w:rPr>
              <w:t>virtually,  in</w:t>
            </w:r>
            <w:r w:rsidRPr="002E41EF">
              <w:rPr>
                <w:rFonts w:eastAsia="Times New Roman" w:cstheme="minorHAnsi"/>
                <w:sz w:val="21"/>
                <w:szCs w:val="21"/>
              </w:rPr>
              <w:t>-person, or both?</w:t>
            </w:r>
          </w:p>
        </w:tc>
        <w:tc>
          <w:tcPr>
            <w:tcW w:w="887" w:type="dxa"/>
          </w:tcPr>
          <w:p w:rsidR="00151372" w:rsidRPr="002E41EF" w:rsidP="00151372" w14:paraId="1E6614C3" w14:textId="4298373C">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3</w:t>
            </w:r>
          </w:p>
        </w:tc>
        <w:tc>
          <w:tcPr>
            <w:tcW w:w="1333" w:type="dxa"/>
          </w:tcPr>
          <w:p w:rsidR="00151372" w:rsidRPr="002E41EF" w:rsidP="00151372" w14:paraId="4D372DEB"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50F58B36" w14:textId="77777777" w:rsidTr="002E41EF">
        <w:tblPrEx>
          <w:tblW w:w="9490" w:type="dxa"/>
          <w:tblLook w:val="04A0"/>
        </w:tblPrEx>
        <w:trPr>
          <w:gridAfter w:val="1"/>
          <w:wAfter w:w="6" w:type="dxa"/>
          <w:trHeight w:val="355"/>
        </w:trPr>
        <w:tc>
          <w:tcPr>
            <w:tcW w:w="2965" w:type="dxa"/>
            <w:vMerge/>
          </w:tcPr>
          <w:p w:rsidR="00151372" w:rsidRPr="002E41EF" w:rsidP="00151372" w14:paraId="0D770CF9" w14:textId="77777777">
            <w:pPr>
              <w:spacing w:before="144" w:beforeLines="60" w:after="144" w:afterLines="60"/>
              <w:ind w:left="165" w:hanging="84"/>
              <w:textAlignment w:val="baseline"/>
              <w:rPr>
                <w:rFonts w:eastAsia="Times New Roman" w:cstheme="minorHAnsi"/>
                <w:b w:val="0"/>
                <w:bCs w:val="0"/>
                <w:sz w:val="21"/>
                <w:szCs w:val="21"/>
              </w:rPr>
            </w:pPr>
          </w:p>
        </w:tc>
        <w:tc>
          <w:tcPr>
            <w:tcW w:w="4299" w:type="dxa"/>
          </w:tcPr>
          <w:p w:rsidR="00151372" w:rsidRPr="002E41EF" w:rsidP="00151372" w14:paraId="2B396EB2" w14:textId="648BD1BC">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 xml:space="preserve">Approximately how many sessions did the attendee attend at RECS 2024?  </w:t>
            </w:r>
          </w:p>
        </w:tc>
        <w:tc>
          <w:tcPr>
            <w:tcW w:w="887" w:type="dxa"/>
          </w:tcPr>
          <w:p w:rsidR="00151372" w:rsidRPr="002E41EF" w:rsidP="00151372" w14:paraId="55586C05" w14:textId="62FA0A70">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4</w:t>
            </w:r>
          </w:p>
        </w:tc>
        <w:tc>
          <w:tcPr>
            <w:tcW w:w="1333" w:type="dxa"/>
          </w:tcPr>
          <w:p w:rsidR="00151372" w:rsidRPr="002E41EF" w:rsidP="00151372" w14:paraId="3C34CEFD"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Participant Info Survey</w:t>
            </w:r>
          </w:p>
        </w:tc>
      </w:tr>
      <w:tr w14:paraId="7EEC01CB" w14:textId="77777777" w:rsidTr="002E41EF">
        <w:tblPrEx>
          <w:tblW w:w="9490" w:type="dxa"/>
          <w:tblLook w:val="04A0"/>
        </w:tblPrEx>
        <w:trPr>
          <w:gridAfter w:val="1"/>
          <w:wAfter w:w="6" w:type="dxa"/>
          <w:trHeight w:val="238"/>
        </w:trPr>
        <w:tc>
          <w:tcPr>
            <w:tcW w:w="2965" w:type="dxa"/>
            <w:vMerge/>
          </w:tcPr>
          <w:p w:rsidR="00151372" w:rsidRPr="002E41EF" w:rsidP="00151372" w14:paraId="76EA8582" w14:textId="77777777">
            <w:pPr>
              <w:spacing w:before="144" w:beforeLines="60" w:after="144" w:afterLines="60"/>
              <w:ind w:left="165" w:hanging="84"/>
              <w:textAlignment w:val="baseline"/>
              <w:rPr>
                <w:rFonts w:eastAsia="Times New Roman" w:cstheme="minorHAnsi"/>
                <w:b w:val="0"/>
                <w:bCs w:val="0"/>
                <w:sz w:val="21"/>
                <w:szCs w:val="21"/>
              </w:rPr>
            </w:pPr>
          </w:p>
        </w:tc>
        <w:tc>
          <w:tcPr>
            <w:tcW w:w="4299" w:type="dxa"/>
          </w:tcPr>
          <w:p w:rsidR="00151372" w:rsidRPr="002E41EF" w:rsidP="00151372" w14:paraId="1E10C5D6" w14:textId="77777777">
            <w:pPr>
              <w:pStyle w:val="ListParagraph"/>
              <w:numPr>
                <w:ilvl w:val="0"/>
                <w:numId w:val="40"/>
              </w:numPr>
              <w:spacing w:before="144" w:beforeLines="60" w:after="144" w:afterLines="60"/>
              <w:contextualSpacing w:val="0"/>
              <w:textAlignment w:val="baseline"/>
              <w:rPr>
                <w:rFonts w:eastAsia="Times New Roman" w:cstheme="minorHAnsi"/>
                <w:sz w:val="21"/>
                <w:szCs w:val="21"/>
              </w:rPr>
            </w:pPr>
            <w:r w:rsidRPr="002E41EF">
              <w:rPr>
                <w:rFonts w:eastAsia="Times New Roman" w:cstheme="minorHAnsi"/>
                <w:sz w:val="21"/>
                <w:szCs w:val="21"/>
              </w:rPr>
              <w:t>What processes and tools did attendees use to capture information shared at RECS 2024?</w:t>
            </w:r>
          </w:p>
        </w:tc>
        <w:tc>
          <w:tcPr>
            <w:tcW w:w="887" w:type="dxa"/>
          </w:tcPr>
          <w:p w:rsidR="00151372" w:rsidRPr="002E41EF" w:rsidP="00151372" w14:paraId="04827518" w14:textId="2D6F4F2B">
            <w:pPr>
              <w:spacing w:before="144" w:beforeLines="60" w:after="144" w:afterLines="60"/>
              <w:jc w:val="center"/>
              <w:textAlignment w:val="baseline"/>
              <w:rPr>
                <w:rFonts w:eastAsia="Times New Roman" w:cstheme="minorHAnsi"/>
                <w:sz w:val="21"/>
                <w:szCs w:val="21"/>
              </w:rPr>
            </w:pPr>
            <w:r w:rsidRPr="002E41EF">
              <w:rPr>
                <w:rFonts w:eastAsia="Times New Roman" w:cstheme="minorHAnsi"/>
                <w:sz w:val="21"/>
                <w:szCs w:val="21"/>
              </w:rPr>
              <w:t>Item 7</w:t>
            </w:r>
          </w:p>
        </w:tc>
        <w:tc>
          <w:tcPr>
            <w:tcW w:w="1333" w:type="dxa"/>
          </w:tcPr>
          <w:p w:rsidR="00151372" w:rsidRPr="002E41EF" w:rsidP="00151372" w14:paraId="1BD2BEBC" w14:textId="77777777">
            <w:pPr>
              <w:pStyle w:val="pf0"/>
              <w:spacing w:before="144" w:beforeLines="60" w:beforeAutospacing="0" w:after="144" w:afterLines="60" w:afterAutospacing="0"/>
              <w:jc w:val="center"/>
              <w:rPr>
                <w:rFonts w:asciiTheme="minorHAnsi" w:hAnsiTheme="minorHAnsi" w:cstheme="minorHAnsi"/>
                <w:sz w:val="21"/>
                <w:szCs w:val="21"/>
              </w:rPr>
            </w:pPr>
            <w:r w:rsidRPr="002E41EF">
              <w:rPr>
                <w:rFonts w:asciiTheme="minorHAnsi" w:hAnsiTheme="minorHAnsi" w:cstheme="minorHAnsi"/>
                <w:sz w:val="21"/>
                <w:szCs w:val="21"/>
              </w:rPr>
              <w:t>Item 5</w:t>
            </w:r>
          </w:p>
        </w:tc>
      </w:tr>
      <w:tr w14:paraId="5276D451" w14:textId="77777777" w:rsidTr="002E41EF">
        <w:tblPrEx>
          <w:tblW w:w="9490" w:type="dxa"/>
          <w:tblLook w:val="04A0"/>
        </w:tblPrEx>
        <w:trPr>
          <w:gridAfter w:val="1"/>
          <w:wAfter w:w="6" w:type="dxa"/>
          <w:trHeight w:val="57"/>
        </w:trPr>
        <w:tc>
          <w:tcPr>
            <w:tcW w:w="2965" w:type="dxa"/>
            <w:vMerge w:val="restart"/>
            <w:hideMark/>
          </w:tcPr>
          <w:p w:rsidR="00151372" w:rsidRPr="002E41EF" w:rsidP="00151372" w14:paraId="3F0DBE3C" w14:textId="5B5ECAA7">
            <w:pPr>
              <w:pStyle w:val="ListParagraph"/>
              <w:numPr>
                <w:ilvl w:val="0"/>
                <w:numId w:val="37"/>
              </w:numPr>
              <w:spacing w:before="144" w:beforeLines="60" w:after="144" w:afterLines="60"/>
              <w:ind w:left="450"/>
              <w:contextualSpacing w:val="0"/>
              <w:textAlignment w:val="baseline"/>
              <w:rPr>
                <w:rFonts w:eastAsia="Times New Roman" w:cstheme="minorHAnsi"/>
                <w:b w:val="0"/>
                <w:bCs w:val="0"/>
                <w:sz w:val="21"/>
                <w:szCs w:val="21"/>
              </w:rPr>
            </w:pPr>
            <w:r w:rsidRPr="002E41EF">
              <w:rPr>
                <w:rFonts w:eastAsia="Times New Roman" w:cstheme="minorHAnsi"/>
                <w:sz w:val="21"/>
                <w:szCs w:val="21"/>
              </w:rPr>
              <w:t xml:space="preserve">Use of Conference Research and Information  </w:t>
            </w:r>
          </w:p>
        </w:tc>
        <w:tc>
          <w:tcPr>
            <w:tcW w:w="4299" w:type="dxa"/>
          </w:tcPr>
          <w:p w:rsidR="00151372" w:rsidRPr="002E41EF" w:rsidP="00151372" w14:paraId="0D47D672" w14:textId="77777777">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How did attendees access the information learned at RECS after the conference?</w:t>
            </w:r>
          </w:p>
        </w:tc>
        <w:tc>
          <w:tcPr>
            <w:tcW w:w="887" w:type="dxa"/>
          </w:tcPr>
          <w:p w:rsidR="00151372" w:rsidRPr="002E41EF" w:rsidP="00151372" w14:paraId="17FA944E" w14:textId="223CEE5A">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eastAsiaTheme="majorEastAsia" w:hAnsiTheme="minorHAnsi" w:cstheme="minorHAnsi"/>
                <w:sz w:val="21"/>
                <w:szCs w:val="21"/>
              </w:rPr>
              <w:t>Item 8</w:t>
            </w:r>
          </w:p>
        </w:tc>
        <w:tc>
          <w:tcPr>
            <w:tcW w:w="1333" w:type="dxa"/>
          </w:tcPr>
          <w:p w:rsidR="00151372" w:rsidRPr="002E41EF" w:rsidP="00151372" w14:paraId="0318335B"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eastAsiaTheme="majorEastAsia" w:hAnsiTheme="minorHAnsi" w:cstheme="minorHAnsi"/>
                <w:sz w:val="21"/>
                <w:szCs w:val="21"/>
              </w:rPr>
              <w:t>Item 6</w:t>
            </w:r>
          </w:p>
        </w:tc>
      </w:tr>
      <w:tr w14:paraId="0797B199" w14:textId="77777777" w:rsidTr="002E41EF">
        <w:tblPrEx>
          <w:tblW w:w="9490" w:type="dxa"/>
          <w:tblLook w:val="04A0"/>
        </w:tblPrEx>
        <w:trPr>
          <w:gridAfter w:val="1"/>
          <w:wAfter w:w="6" w:type="dxa"/>
          <w:trHeight w:val="300"/>
        </w:trPr>
        <w:tc>
          <w:tcPr>
            <w:tcW w:w="2965" w:type="dxa"/>
            <w:vMerge/>
          </w:tcPr>
          <w:p w:rsidR="00151372" w:rsidRPr="002E41EF" w:rsidP="00151372" w14:paraId="33BC125A"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118D8E4" w14:textId="1690C259">
            <w:pPr>
              <w:pStyle w:val="pf0"/>
              <w:numPr>
                <w:ilvl w:val="0"/>
                <w:numId w:val="41"/>
              </w:numPr>
              <w:spacing w:before="144" w:beforeLines="60" w:beforeAutospacing="0" w:after="144" w:afterLines="60" w:afterAutospacing="0"/>
              <w:rPr>
                <w:rStyle w:val="cf01"/>
                <w:rFonts w:asciiTheme="minorHAnsi" w:eastAsiaTheme="majorEastAsia" w:hAnsiTheme="minorHAnsi" w:cstheme="minorHAnsi"/>
                <w:sz w:val="21"/>
                <w:szCs w:val="21"/>
              </w:rPr>
            </w:pPr>
            <w:r w:rsidRPr="002E41EF">
              <w:rPr>
                <w:rFonts w:asciiTheme="minorHAnsi" w:hAnsiTheme="minorHAnsi" w:cstheme="minorHAnsi"/>
                <w:sz w:val="21"/>
                <w:szCs w:val="21"/>
              </w:rPr>
              <w:t>Has</w:t>
            </w:r>
            <w:r w:rsidRPr="002E41EF">
              <w:rPr>
                <w:rFonts w:asciiTheme="minorHAnsi" w:hAnsiTheme="minorHAnsi" w:cstheme="minorHAnsi"/>
                <w:sz w:val="21"/>
                <w:szCs w:val="21"/>
              </w:rPr>
              <w:t xml:space="preserve"> the information participants learned at the conference changed how they understand an issue? (</w:t>
            </w:r>
            <w:r w:rsidRPr="002E41EF">
              <w:rPr>
                <w:rFonts w:asciiTheme="minorHAnsi" w:hAnsiTheme="minorHAnsi" w:cstheme="minorHAnsi"/>
                <w:sz w:val="21"/>
                <w:szCs w:val="21"/>
              </w:rPr>
              <w:t>conceptual</w:t>
            </w:r>
            <w:r w:rsidRPr="002E41EF">
              <w:rPr>
                <w:rFonts w:asciiTheme="minorHAnsi" w:hAnsiTheme="minorHAnsi" w:cstheme="minorHAnsi"/>
                <w:sz w:val="21"/>
                <w:szCs w:val="21"/>
              </w:rPr>
              <w:t xml:space="preserve"> research use)</w:t>
            </w:r>
          </w:p>
        </w:tc>
        <w:tc>
          <w:tcPr>
            <w:tcW w:w="887" w:type="dxa"/>
          </w:tcPr>
          <w:p w:rsidR="00151372" w:rsidRPr="002E41EF" w:rsidP="00151372" w14:paraId="414586A2" w14:textId="4A7C8708">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9, Item 13</w:t>
            </w:r>
          </w:p>
        </w:tc>
        <w:tc>
          <w:tcPr>
            <w:tcW w:w="1333" w:type="dxa"/>
          </w:tcPr>
          <w:p w:rsidR="00151372" w:rsidRPr="002E41EF" w:rsidP="00151372" w14:paraId="234ACC98" w14:textId="3997A174">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 xml:space="preserve">Item 8 </w:t>
            </w:r>
            <w:r w:rsidRPr="002E41EF">
              <w:rPr>
                <w:rStyle w:val="cf01"/>
                <w:rFonts w:asciiTheme="minorHAnsi" w:eastAsiaTheme="majorEastAsia" w:hAnsiTheme="minorHAnsi" w:cstheme="minorHAnsi"/>
                <w:i/>
                <w:iCs/>
                <w:sz w:val="21"/>
                <w:szCs w:val="21"/>
              </w:rPr>
              <w:t>(Item 7 provides scaffolding)</w:t>
            </w:r>
          </w:p>
        </w:tc>
      </w:tr>
      <w:tr w14:paraId="5DC10334" w14:textId="77777777" w:rsidTr="002E41EF">
        <w:tblPrEx>
          <w:tblW w:w="9490" w:type="dxa"/>
          <w:tblLook w:val="04A0"/>
        </w:tblPrEx>
        <w:trPr>
          <w:gridAfter w:val="1"/>
          <w:wAfter w:w="6" w:type="dxa"/>
          <w:trHeight w:val="300"/>
        </w:trPr>
        <w:tc>
          <w:tcPr>
            <w:tcW w:w="2965" w:type="dxa"/>
            <w:vMerge/>
          </w:tcPr>
          <w:p w:rsidR="00151372" w:rsidRPr="002E41EF" w:rsidP="00151372" w14:paraId="6184EDE8"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43A7C761" w14:textId="77777777">
            <w:pPr>
              <w:pStyle w:val="pf0"/>
              <w:numPr>
                <w:ilvl w:val="0"/>
                <w:numId w:val="41"/>
              </w:numPr>
              <w:spacing w:before="144" w:beforeLines="60" w:beforeAutospacing="0" w:after="144" w:afterLines="60" w:afterAutospacing="0"/>
              <w:rPr>
                <w:rStyle w:val="cf01"/>
                <w:rFonts w:asciiTheme="minorHAnsi" w:eastAsiaTheme="majorEastAsia" w:hAnsiTheme="minorHAnsi" w:cstheme="minorHAnsi"/>
                <w:sz w:val="21"/>
                <w:szCs w:val="21"/>
              </w:rPr>
            </w:pPr>
            <w:r w:rsidRPr="002E41EF">
              <w:rPr>
                <w:rFonts w:asciiTheme="minorHAnsi" w:hAnsiTheme="minorHAnsi" w:cstheme="minorHAnsi"/>
                <w:sz w:val="21"/>
                <w:szCs w:val="21"/>
              </w:rPr>
              <w:t>Has</w:t>
            </w:r>
            <w:r w:rsidRPr="002E41EF">
              <w:rPr>
                <w:rFonts w:asciiTheme="minorHAnsi" w:hAnsiTheme="minorHAnsi" w:cstheme="minorHAnsi"/>
                <w:sz w:val="21"/>
                <w:szCs w:val="21"/>
              </w:rPr>
              <w:t xml:space="preserve"> the information participants learned at the conference been directly used in decision-making? (</w:t>
            </w:r>
            <w:r w:rsidRPr="002E41EF">
              <w:rPr>
                <w:rFonts w:asciiTheme="minorHAnsi" w:hAnsiTheme="minorHAnsi" w:cstheme="minorHAnsi"/>
                <w:sz w:val="21"/>
                <w:szCs w:val="21"/>
              </w:rPr>
              <w:t>instrumental</w:t>
            </w:r>
            <w:r w:rsidRPr="002E41EF">
              <w:rPr>
                <w:rFonts w:asciiTheme="minorHAnsi" w:hAnsiTheme="minorHAnsi" w:cstheme="minorHAnsi"/>
                <w:sz w:val="21"/>
                <w:szCs w:val="21"/>
              </w:rPr>
              <w:t xml:space="preserve"> research use) </w:t>
            </w:r>
          </w:p>
        </w:tc>
        <w:tc>
          <w:tcPr>
            <w:tcW w:w="887" w:type="dxa"/>
          </w:tcPr>
          <w:p w:rsidR="00151372" w:rsidRPr="002E41EF" w:rsidP="00151372" w14:paraId="1698B5DF" w14:textId="26550850">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10 – Item 13</w:t>
            </w:r>
          </w:p>
        </w:tc>
        <w:tc>
          <w:tcPr>
            <w:tcW w:w="1333" w:type="dxa"/>
          </w:tcPr>
          <w:p w:rsidR="00151372" w:rsidRPr="002E41EF" w:rsidP="00151372" w14:paraId="7B85F97C"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 9</w:t>
            </w:r>
          </w:p>
        </w:tc>
      </w:tr>
      <w:tr w14:paraId="4BC8CCBC" w14:textId="77777777" w:rsidTr="002E41EF">
        <w:tblPrEx>
          <w:tblW w:w="9490" w:type="dxa"/>
          <w:tblLook w:val="04A0"/>
        </w:tblPrEx>
        <w:trPr>
          <w:gridAfter w:val="1"/>
          <w:wAfter w:w="6" w:type="dxa"/>
          <w:trHeight w:val="300"/>
        </w:trPr>
        <w:tc>
          <w:tcPr>
            <w:tcW w:w="2965" w:type="dxa"/>
            <w:vMerge/>
          </w:tcPr>
          <w:p w:rsidR="00151372" w:rsidRPr="002E41EF" w:rsidP="00151372" w14:paraId="520644BA"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5876FA8" w14:textId="1801099E">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 xml:space="preserve">What changes </w:t>
            </w:r>
            <w:r w:rsidRPr="002E41EF" w:rsidR="0011032B">
              <w:rPr>
                <w:rFonts w:asciiTheme="minorHAnsi" w:hAnsiTheme="minorHAnsi" w:cstheme="minorHAnsi"/>
                <w:sz w:val="21"/>
                <w:szCs w:val="21"/>
              </w:rPr>
              <w:t>do</w:t>
            </w:r>
            <w:r w:rsidRPr="002E41EF">
              <w:rPr>
                <w:rFonts w:asciiTheme="minorHAnsi" w:hAnsiTheme="minorHAnsi" w:cstheme="minorHAnsi"/>
                <w:sz w:val="21"/>
                <w:szCs w:val="21"/>
              </w:rPr>
              <w:t xml:space="preserve"> attendees suggest </w:t>
            </w:r>
            <w:r w:rsidR="00782E77">
              <w:rPr>
                <w:rFonts w:asciiTheme="minorHAnsi" w:hAnsiTheme="minorHAnsi" w:cstheme="minorHAnsi"/>
                <w:sz w:val="21"/>
                <w:szCs w:val="21"/>
              </w:rPr>
              <w:t>so it is</w:t>
            </w:r>
            <w:r w:rsidRPr="002E41EF">
              <w:rPr>
                <w:rFonts w:asciiTheme="minorHAnsi" w:hAnsiTheme="minorHAnsi" w:cstheme="minorHAnsi"/>
                <w:sz w:val="21"/>
                <w:szCs w:val="21"/>
              </w:rPr>
              <w:t xml:space="preserve"> easier to retain and use information provided at RECS? </w:t>
            </w:r>
          </w:p>
        </w:tc>
        <w:tc>
          <w:tcPr>
            <w:tcW w:w="887" w:type="dxa"/>
          </w:tcPr>
          <w:p w:rsidR="00151372" w:rsidRPr="002E41EF" w:rsidP="00151372" w14:paraId="47D362F0" w14:textId="084C7F13">
            <w:pPr>
              <w:pStyle w:val="pf0"/>
              <w:spacing w:before="144" w:beforeLines="60" w:beforeAutospacing="0" w:after="144" w:afterLines="60" w:afterAutospacing="0"/>
              <w:jc w:val="center"/>
              <w:rPr>
                <w:rFonts w:asciiTheme="minorHAnsi" w:hAnsiTheme="minorHAnsi" w:cstheme="minorHAnsi"/>
                <w:sz w:val="21"/>
                <w:szCs w:val="21"/>
              </w:rPr>
            </w:pPr>
            <w:r w:rsidRPr="002E41EF">
              <w:rPr>
                <w:rFonts w:asciiTheme="minorHAnsi" w:hAnsiTheme="minorHAnsi" w:cstheme="minorHAnsi"/>
                <w:sz w:val="21"/>
                <w:szCs w:val="21"/>
              </w:rPr>
              <w:t>Item 14</w:t>
            </w:r>
          </w:p>
        </w:tc>
        <w:tc>
          <w:tcPr>
            <w:tcW w:w="1333" w:type="dxa"/>
          </w:tcPr>
          <w:p w:rsidR="00151372" w:rsidRPr="002E41EF" w:rsidP="00151372" w14:paraId="1387620A" w14:textId="4490DAF2">
            <w:pPr>
              <w:pStyle w:val="pf0"/>
              <w:spacing w:before="144" w:beforeLines="60" w:beforeAutospacing="0" w:after="144" w:afterLines="60" w:afterAutospacing="0"/>
              <w:jc w:val="center"/>
              <w:rPr>
                <w:rStyle w:val="cf01"/>
                <w:rFonts w:asciiTheme="minorHAnsi" w:hAnsiTheme="minorHAnsi" w:cstheme="minorHAnsi"/>
                <w:sz w:val="21"/>
                <w:szCs w:val="21"/>
              </w:rPr>
            </w:pPr>
            <w:r w:rsidRPr="002E41EF">
              <w:rPr>
                <w:rStyle w:val="cf01"/>
                <w:rFonts w:asciiTheme="minorHAnsi" w:hAnsiTheme="minorHAnsi" w:cstheme="minorHAnsi"/>
                <w:sz w:val="21"/>
                <w:szCs w:val="21"/>
              </w:rPr>
              <w:t>Item 11</w:t>
            </w:r>
          </w:p>
        </w:tc>
      </w:tr>
      <w:tr w14:paraId="152DB86C" w14:textId="77777777" w:rsidTr="002E41EF">
        <w:tblPrEx>
          <w:tblW w:w="9490" w:type="dxa"/>
          <w:tblLook w:val="04A0"/>
        </w:tblPrEx>
        <w:trPr>
          <w:gridAfter w:val="1"/>
          <w:wAfter w:w="6" w:type="dxa"/>
          <w:trHeight w:val="300"/>
        </w:trPr>
        <w:tc>
          <w:tcPr>
            <w:tcW w:w="2965" w:type="dxa"/>
            <w:vMerge/>
          </w:tcPr>
          <w:p w:rsidR="00151372" w:rsidRPr="002E41EF" w:rsidP="00151372" w14:paraId="50A4D727" w14:textId="77777777">
            <w:pPr>
              <w:spacing w:before="144" w:beforeLines="60" w:after="144" w:afterLines="60"/>
              <w:ind w:left="165"/>
              <w:textAlignment w:val="baseline"/>
              <w:rPr>
                <w:rFonts w:eastAsia="Times New Roman" w:cstheme="minorHAnsi"/>
                <w:sz w:val="21"/>
                <w:szCs w:val="21"/>
              </w:rPr>
            </w:pPr>
          </w:p>
        </w:tc>
        <w:tc>
          <w:tcPr>
            <w:tcW w:w="4299" w:type="dxa"/>
          </w:tcPr>
          <w:p w:rsidR="00151372" w:rsidRPr="002E41EF" w:rsidP="00151372" w14:paraId="5EDED745" w14:textId="77777777">
            <w:pPr>
              <w:pStyle w:val="pf0"/>
              <w:numPr>
                <w:ilvl w:val="0"/>
                <w:numId w:val="41"/>
              </w:numPr>
              <w:spacing w:before="144" w:beforeLines="60" w:beforeAutospacing="0" w:after="144" w:afterLines="60" w:afterAutospacing="0"/>
              <w:rPr>
                <w:rStyle w:val="cf01"/>
                <w:rFonts w:asciiTheme="minorHAnsi" w:hAnsiTheme="minorHAnsi" w:cstheme="minorHAnsi"/>
                <w:sz w:val="21"/>
                <w:szCs w:val="21"/>
              </w:rPr>
            </w:pPr>
            <w:r w:rsidRPr="002E41EF">
              <w:rPr>
                <w:rFonts w:asciiTheme="minorHAnsi" w:hAnsiTheme="minorHAnsi" w:cstheme="minorHAnsi"/>
                <w:sz w:val="21"/>
                <w:szCs w:val="21"/>
              </w:rPr>
              <w:t>Aside from RECS, what are trusted sources of information on research on human services programs and policies?</w:t>
            </w:r>
          </w:p>
        </w:tc>
        <w:tc>
          <w:tcPr>
            <w:tcW w:w="887" w:type="dxa"/>
          </w:tcPr>
          <w:p w:rsidR="00151372" w:rsidRPr="002E41EF" w:rsidP="00151372" w14:paraId="25F565AF" w14:textId="272CA6B4">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w:t>
            </w:r>
          </w:p>
        </w:tc>
        <w:tc>
          <w:tcPr>
            <w:tcW w:w="1333" w:type="dxa"/>
          </w:tcPr>
          <w:p w:rsidR="00151372" w:rsidRPr="002E41EF" w:rsidP="00151372" w14:paraId="524AA877" w14:textId="77777777">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highlight w:val="yellow"/>
              </w:rPr>
            </w:pPr>
            <w:r w:rsidRPr="002E41EF">
              <w:rPr>
                <w:rStyle w:val="cf01"/>
                <w:rFonts w:asciiTheme="minorHAnsi" w:hAnsiTheme="minorHAnsi" w:cstheme="minorHAnsi"/>
                <w:sz w:val="21"/>
                <w:szCs w:val="21"/>
              </w:rPr>
              <w:t>Item 10</w:t>
            </w:r>
          </w:p>
        </w:tc>
      </w:tr>
      <w:tr w14:paraId="706C7E64" w14:textId="77777777" w:rsidTr="002E41EF">
        <w:tblPrEx>
          <w:tblW w:w="9490" w:type="dxa"/>
          <w:tblLook w:val="04A0"/>
        </w:tblPrEx>
        <w:trPr>
          <w:gridAfter w:val="1"/>
          <w:wAfter w:w="6" w:type="dxa"/>
          <w:trHeight w:val="300"/>
        </w:trPr>
        <w:tc>
          <w:tcPr>
            <w:tcW w:w="2965" w:type="dxa"/>
          </w:tcPr>
          <w:p w:rsidR="00151372" w:rsidRPr="002E41EF" w:rsidP="0011032B" w14:paraId="7630B4D5" w14:textId="7FC1BE99">
            <w:pPr>
              <w:pStyle w:val="ListParagraph"/>
              <w:numPr>
                <w:ilvl w:val="0"/>
                <w:numId w:val="37"/>
              </w:numPr>
              <w:spacing w:before="144" w:beforeLines="60" w:after="144" w:afterLines="60"/>
              <w:textAlignment w:val="baseline"/>
              <w:rPr>
                <w:rFonts w:eastAsia="Times New Roman" w:cstheme="minorHAnsi"/>
                <w:sz w:val="21"/>
                <w:szCs w:val="21"/>
              </w:rPr>
            </w:pPr>
            <w:r w:rsidRPr="002E41EF">
              <w:rPr>
                <w:rFonts w:eastAsia="Times New Roman" w:cstheme="minorHAnsi"/>
                <w:sz w:val="21"/>
                <w:szCs w:val="21"/>
              </w:rPr>
              <w:t>Background Information</w:t>
            </w:r>
          </w:p>
        </w:tc>
        <w:tc>
          <w:tcPr>
            <w:tcW w:w="4299" w:type="dxa"/>
          </w:tcPr>
          <w:p w:rsidR="00151372" w:rsidRPr="002E41EF" w:rsidP="00151372" w14:paraId="459636C8" w14:textId="23D00104">
            <w:pPr>
              <w:pStyle w:val="pf0"/>
              <w:numPr>
                <w:ilvl w:val="0"/>
                <w:numId w:val="41"/>
              </w:numPr>
              <w:spacing w:before="144" w:beforeLines="60" w:beforeAutospacing="0" w:after="144" w:afterLines="60" w:afterAutospacing="0"/>
              <w:rPr>
                <w:rFonts w:asciiTheme="minorHAnsi" w:hAnsiTheme="minorHAnsi" w:cstheme="minorHAnsi"/>
                <w:sz w:val="21"/>
                <w:szCs w:val="21"/>
              </w:rPr>
            </w:pPr>
            <w:r w:rsidRPr="002E41EF">
              <w:rPr>
                <w:rFonts w:asciiTheme="minorHAnsi" w:hAnsiTheme="minorHAnsi" w:cstheme="minorHAnsi"/>
                <w:sz w:val="21"/>
                <w:szCs w:val="21"/>
              </w:rPr>
              <w:t xml:space="preserve">Professional background and select demographics </w:t>
            </w:r>
            <w:r w:rsidRPr="002E41EF" w:rsidR="004D5CD2">
              <w:rPr>
                <w:rFonts w:asciiTheme="minorHAnsi" w:hAnsiTheme="minorHAnsi" w:cstheme="minorHAnsi"/>
                <w:sz w:val="21"/>
                <w:szCs w:val="21"/>
              </w:rPr>
              <w:t>(work experience and level of education)</w:t>
            </w:r>
          </w:p>
        </w:tc>
        <w:tc>
          <w:tcPr>
            <w:tcW w:w="887" w:type="dxa"/>
          </w:tcPr>
          <w:p w:rsidR="00151372" w:rsidRPr="002E41EF" w:rsidP="00151372" w14:paraId="2EC0639C" w14:textId="28B127BF">
            <w:pPr>
              <w:pStyle w:val="pf0"/>
              <w:spacing w:before="144" w:beforeLines="60" w:beforeAutospacing="0" w:after="144" w:afterLines="60" w:afterAutospacing="0"/>
              <w:jc w:val="center"/>
              <w:rPr>
                <w:rStyle w:val="cf01"/>
                <w:rFonts w:asciiTheme="minorHAnsi" w:eastAsiaTheme="majorEastAsia" w:hAnsiTheme="minorHAnsi" w:cstheme="minorHAnsi"/>
                <w:sz w:val="21"/>
                <w:szCs w:val="21"/>
              </w:rPr>
            </w:pPr>
            <w:r w:rsidRPr="002E41EF">
              <w:rPr>
                <w:rStyle w:val="cf01"/>
                <w:rFonts w:asciiTheme="minorHAnsi" w:eastAsiaTheme="majorEastAsia" w:hAnsiTheme="minorHAnsi" w:cstheme="minorHAnsi"/>
                <w:sz w:val="21"/>
                <w:szCs w:val="21"/>
              </w:rPr>
              <w:t>Items 16 - 17</w:t>
            </w:r>
          </w:p>
        </w:tc>
        <w:tc>
          <w:tcPr>
            <w:tcW w:w="1333" w:type="dxa"/>
          </w:tcPr>
          <w:p w:rsidR="00151372" w:rsidRPr="002E41EF" w:rsidP="00151372" w14:paraId="25BA200E" w14:textId="1EA1AF2F">
            <w:pPr>
              <w:pStyle w:val="pf0"/>
              <w:spacing w:before="144" w:beforeLines="60" w:beforeAutospacing="0" w:after="144" w:afterLines="60" w:afterAutospacing="0"/>
              <w:jc w:val="center"/>
              <w:rPr>
                <w:rStyle w:val="cf01"/>
                <w:rFonts w:asciiTheme="minorHAnsi" w:hAnsiTheme="minorHAnsi" w:cstheme="minorHAnsi"/>
                <w:sz w:val="21"/>
                <w:szCs w:val="21"/>
              </w:rPr>
            </w:pPr>
            <w:r w:rsidRPr="002E41EF">
              <w:rPr>
                <w:rStyle w:val="cf01"/>
                <w:rFonts w:asciiTheme="minorHAnsi" w:hAnsiTheme="minorHAnsi" w:cstheme="minorHAnsi"/>
                <w:sz w:val="21"/>
                <w:szCs w:val="21"/>
              </w:rPr>
              <w:t>Item 1</w:t>
            </w:r>
          </w:p>
        </w:tc>
      </w:tr>
    </w:tbl>
    <w:p w:rsidR="004328A4" w:rsidRPr="00EF3040" w:rsidP="005A3681" w14:paraId="5B5CEC90" w14:textId="1EED0E56">
      <w:pPr>
        <w:spacing w:after="0"/>
        <w:rPr>
          <w:iCs/>
        </w:rPr>
      </w:pPr>
    </w:p>
    <w:p w:rsidR="004328A4" w:rsidP="005A3681" w14:paraId="5C99A251" w14:textId="199C6C28">
      <w:pPr>
        <w:spacing w:after="0"/>
        <w:rPr>
          <w:i/>
        </w:rPr>
      </w:pPr>
      <w:r>
        <w:rPr>
          <w:i/>
        </w:rPr>
        <w:t>Study Design</w:t>
      </w:r>
      <w:r w:rsidR="00192938">
        <w:rPr>
          <w:i/>
        </w:rPr>
        <w:t>/Information Collection Procedures and Processes</w:t>
      </w:r>
    </w:p>
    <w:tbl>
      <w:tblPr>
        <w:tblStyle w:val="GridTable4Accent1"/>
        <w:tblW w:w="9445" w:type="dxa"/>
        <w:tblLook w:val="04A0"/>
      </w:tblPr>
      <w:tblGrid>
        <w:gridCol w:w="1705"/>
        <w:gridCol w:w="1918"/>
        <w:gridCol w:w="4219"/>
        <w:gridCol w:w="1603"/>
      </w:tblGrid>
      <w:tr w14:paraId="51FF2E50" w14:textId="77777777" w:rsidTr="006D5E3A">
        <w:tblPrEx>
          <w:tblW w:w="9445" w:type="dxa"/>
          <w:tblLook w:val="04A0"/>
        </w:tblPrEx>
        <w:tc>
          <w:tcPr>
            <w:tcW w:w="1705" w:type="dxa"/>
          </w:tcPr>
          <w:p w:rsidR="00A36134" w:rsidRPr="006D5E3A" w:rsidP="005A3681" w14:paraId="3C96822A" w14:textId="77777777">
            <w:pPr>
              <w:spacing w:line="276" w:lineRule="auto"/>
              <w:rPr>
                <w:rFonts w:cstheme="minorHAnsi"/>
                <w:iCs/>
                <w:sz w:val="21"/>
                <w:szCs w:val="21"/>
              </w:rPr>
            </w:pPr>
            <w:r w:rsidRPr="006D5E3A">
              <w:rPr>
                <w:rFonts w:cstheme="minorHAnsi"/>
                <w:iCs/>
                <w:sz w:val="21"/>
                <w:szCs w:val="21"/>
              </w:rPr>
              <w:t>Data Collection Activity</w:t>
            </w:r>
          </w:p>
        </w:tc>
        <w:tc>
          <w:tcPr>
            <w:tcW w:w="1918" w:type="dxa"/>
          </w:tcPr>
          <w:p w:rsidR="00A36134" w:rsidRPr="006D5E3A" w:rsidP="005A3681" w14:paraId="750C64CA" w14:textId="3BDE2635">
            <w:pPr>
              <w:spacing w:line="276" w:lineRule="auto"/>
              <w:rPr>
                <w:rFonts w:cstheme="minorHAnsi"/>
                <w:iCs/>
                <w:sz w:val="21"/>
                <w:szCs w:val="21"/>
              </w:rPr>
            </w:pPr>
            <w:r w:rsidRPr="006D5E3A">
              <w:rPr>
                <w:rFonts w:cstheme="minorHAnsi"/>
                <w:iCs/>
                <w:sz w:val="21"/>
                <w:szCs w:val="21"/>
              </w:rPr>
              <w:t>Instruments</w:t>
            </w:r>
          </w:p>
        </w:tc>
        <w:tc>
          <w:tcPr>
            <w:tcW w:w="4219" w:type="dxa"/>
          </w:tcPr>
          <w:p w:rsidR="00A36134" w:rsidRPr="006D5E3A" w:rsidP="005A3681" w14:paraId="778389EC" w14:textId="77777777">
            <w:pPr>
              <w:spacing w:line="276" w:lineRule="auto"/>
              <w:rPr>
                <w:rFonts w:cstheme="minorHAnsi"/>
                <w:iCs/>
                <w:sz w:val="21"/>
                <w:szCs w:val="21"/>
              </w:rPr>
            </w:pPr>
            <w:r w:rsidRPr="006D5E3A">
              <w:rPr>
                <w:rFonts w:cstheme="minorHAnsi"/>
                <w:iCs/>
                <w:sz w:val="21"/>
                <w:szCs w:val="21"/>
              </w:rPr>
              <w:t>Respondent, Content, Purpose of Collection</w:t>
            </w:r>
          </w:p>
        </w:tc>
        <w:tc>
          <w:tcPr>
            <w:tcW w:w="1603" w:type="dxa"/>
          </w:tcPr>
          <w:p w:rsidR="00A36134" w:rsidRPr="006D5E3A" w:rsidP="005A3681" w14:paraId="0C4F1C59" w14:textId="77777777">
            <w:pPr>
              <w:spacing w:line="276" w:lineRule="auto"/>
              <w:rPr>
                <w:rFonts w:cstheme="minorHAnsi"/>
                <w:iCs/>
                <w:sz w:val="21"/>
                <w:szCs w:val="21"/>
              </w:rPr>
            </w:pPr>
            <w:r w:rsidRPr="006D5E3A">
              <w:rPr>
                <w:rFonts w:cstheme="minorHAnsi"/>
                <w:iCs/>
                <w:sz w:val="21"/>
                <w:szCs w:val="21"/>
              </w:rPr>
              <w:t>Mode and Duration</w:t>
            </w:r>
          </w:p>
        </w:tc>
      </w:tr>
      <w:tr w14:paraId="7460439D" w14:textId="77777777" w:rsidTr="006D5E3A">
        <w:tblPrEx>
          <w:tblW w:w="9445" w:type="dxa"/>
          <w:tblLook w:val="04A0"/>
        </w:tblPrEx>
        <w:tc>
          <w:tcPr>
            <w:tcW w:w="1705" w:type="dxa"/>
          </w:tcPr>
          <w:p w:rsidR="00A36134" w:rsidRPr="006D5E3A" w:rsidP="005A3681" w14:paraId="45A0A4CE" w14:textId="5F7A27E0">
            <w:pPr>
              <w:spacing w:line="276" w:lineRule="auto"/>
              <w:rPr>
                <w:rFonts w:cstheme="minorHAnsi"/>
                <w:sz w:val="21"/>
                <w:szCs w:val="21"/>
              </w:rPr>
            </w:pPr>
            <w:r w:rsidRPr="006D5E3A">
              <w:rPr>
                <w:rFonts w:cstheme="minorHAnsi"/>
                <w:sz w:val="21"/>
                <w:szCs w:val="21"/>
              </w:rPr>
              <w:t>Survey</w:t>
            </w:r>
          </w:p>
        </w:tc>
        <w:tc>
          <w:tcPr>
            <w:tcW w:w="1918" w:type="dxa"/>
          </w:tcPr>
          <w:p w:rsidR="00040926" w:rsidRPr="006D5E3A" w:rsidP="006D5E3A" w14:paraId="17435209" w14:textId="676BDAE3">
            <w:pPr>
              <w:rPr>
                <w:rFonts w:cstheme="minorHAnsi"/>
                <w:bCs/>
                <w:sz w:val="21"/>
                <w:szCs w:val="21"/>
              </w:rPr>
            </w:pPr>
            <w:r w:rsidRPr="006D5E3A">
              <w:rPr>
                <w:rFonts w:cstheme="minorHAnsi"/>
                <w:bCs/>
                <w:sz w:val="21"/>
                <w:szCs w:val="21"/>
              </w:rPr>
              <w:t xml:space="preserve">Instrument 1 – OPRE Post-RECS Data Collection Survey </w:t>
            </w:r>
            <w:r w:rsidRPr="006D5E3A" w:rsidR="00AA6DCB">
              <w:rPr>
                <w:rFonts w:cstheme="minorHAnsi"/>
                <w:bCs/>
                <w:sz w:val="21"/>
                <w:szCs w:val="21"/>
              </w:rPr>
              <w:t>Questions</w:t>
            </w:r>
          </w:p>
          <w:p w:rsidR="00A36134" w:rsidRPr="006D5E3A" w:rsidP="005A3681" w14:paraId="3EDF4256" w14:textId="546C9738">
            <w:pPr>
              <w:spacing w:line="276" w:lineRule="auto"/>
              <w:rPr>
                <w:rFonts w:cstheme="minorHAnsi"/>
                <w:sz w:val="21"/>
                <w:szCs w:val="21"/>
              </w:rPr>
            </w:pPr>
          </w:p>
        </w:tc>
        <w:tc>
          <w:tcPr>
            <w:tcW w:w="4219" w:type="dxa"/>
          </w:tcPr>
          <w:p w:rsidR="00A36134" w:rsidRPr="006D5E3A" w:rsidP="005A3681" w14:paraId="1600AC5F" w14:textId="2ADA889D">
            <w:pPr>
              <w:spacing w:line="276" w:lineRule="auto"/>
              <w:rPr>
                <w:rFonts w:cstheme="minorHAnsi"/>
                <w:sz w:val="21"/>
                <w:szCs w:val="21"/>
              </w:rPr>
            </w:pPr>
            <w:r w:rsidRPr="006D5E3A">
              <w:rPr>
                <w:rFonts w:cstheme="minorHAnsi"/>
                <w:b/>
                <w:sz w:val="21"/>
                <w:szCs w:val="21"/>
              </w:rPr>
              <w:t>Respondents</w:t>
            </w:r>
            <w:r w:rsidRPr="006D5E3A">
              <w:rPr>
                <w:rFonts w:cstheme="minorHAnsi"/>
                <w:sz w:val="21"/>
                <w:szCs w:val="21"/>
              </w:rPr>
              <w:t xml:space="preserve">: </w:t>
            </w:r>
            <w:r w:rsidRPr="006D5E3A" w:rsidR="00EF3040">
              <w:rPr>
                <w:rFonts w:cstheme="minorHAnsi"/>
                <w:sz w:val="21"/>
                <w:szCs w:val="21"/>
              </w:rPr>
              <w:t>RECS attendees.</w:t>
            </w:r>
          </w:p>
          <w:p w:rsidR="00A36134" w:rsidRPr="006D5E3A" w:rsidP="005A3681" w14:paraId="32E164CC" w14:textId="77777777">
            <w:pPr>
              <w:spacing w:line="276" w:lineRule="auto"/>
              <w:rPr>
                <w:rFonts w:cstheme="minorHAnsi"/>
                <w:sz w:val="21"/>
                <w:szCs w:val="21"/>
              </w:rPr>
            </w:pPr>
          </w:p>
          <w:p w:rsidR="00A36134" w:rsidRPr="006D5E3A" w:rsidP="005A3681" w14:paraId="0BE4A700" w14:textId="4E8D5AAB">
            <w:pPr>
              <w:spacing w:line="276" w:lineRule="auto"/>
              <w:rPr>
                <w:rFonts w:cstheme="minorHAnsi"/>
                <w:sz w:val="21"/>
                <w:szCs w:val="21"/>
              </w:rPr>
            </w:pPr>
            <w:r w:rsidRPr="006D5E3A">
              <w:rPr>
                <w:rFonts w:cstheme="minorHAnsi"/>
                <w:b/>
                <w:sz w:val="21"/>
                <w:szCs w:val="21"/>
              </w:rPr>
              <w:t>Content</w:t>
            </w:r>
            <w:r w:rsidRPr="006D5E3A">
              <w:rPr>
                <w:rFonts w:cstheme="minorHAnsi"/>
                <w:sz w:val="21"/>
                <w:szCs w:val="21"/>
              </w:rPr>
              <w:t xml:space="preserve">: </w:t>
            </w:r>
            <w:r w:rsidRPr="006D5E3A" w:rsidR="00F95B1E">
              <w:rPr>
                <w:rFonts w:cstheme="minorHAnsi"/>
                <w:sz w:val="21"/>
                <w:szCs w:val="21"/>
              </w:rPr>
              <w:t xml:space="preserve">Multiple-choice and open-ended questions in </w:t>
            </w:r>
            <w:bookmarkStart w:id="2" w:name="_Int_vuMJOrrK"/>
            <w:r w:rsidRPr="006D5E3A" w:rsidR="00F95B1E">
              <w:rPr>
                <w:rFonts w:cstheme="minorHAnsi"/>
                <w:sz w:val="21"/>
                <w:szCs w:val="21"/>
              </w:rPr>
              <w:t>a short survey</w:t>
            </w:r>
            <w:bookmarkEnd w:id="2"/>
            <w:r w:rsidRPr="006D5E3A" w:rsidR="002E0F51">
              <w:rPr>
                <w:rFonts w:cstheme="minorHAnsi"/>
                <w:sz w:val="21"/>
                <w:szCs w:val="21"/>
              </w:rPr>
              <w:t>.</w:t>
            </w:r>
          </w:p>
          <w:p w:rsidR="00A36134" w:rsidRPr="006D5E3A" w:rsidP="005A3681" w14:paraId="5DE76A03" w14:textId="77777777">
            <w:pPr>
              <w:spacing w:line="276" w:lineRule="auto"/>
              <w:rPr>
                <w:rFonts w:cstheme="minorHAnsi"/>
                <w:sz w:val="21"/>
                <w:szCs w:val="21"/>
              </w:rPr>
            </w:pPr>
          </w:p>
          <w:p w:rsidR="00A36134" w:rsidRPr="006D5E3A" w:rsidP="005A3681" w14:paraId="11DAEC14" w14:textId="503B2400">
            <w:pPr>
              <w:spacing w:line="276" w:lineRule="auto"/>
              <w:rPr>
                <w:rFonts w:cstheme="minorHAnsi"/>
                <w:sz w:val="21"/>
                <w:szCs w:val="21"/>
              </w:rPr>
            </w:pPr>
            <w:r w:rsidRPr="006D5E3A">
              <w:rPr>
                <w:rFonts w:cstheme="minorHAnsi"/>
                <w:b/>
                <w:sz w:val="21"/>
                <w:szCs w:val="21"/>
              </w:rPr>
              <w:t>Purpose</w:t>
            </w:r>
            <w:r w:rsidRPr="006D5E3A">
              <w:rPr>
                <w:rFonts w:cstheme="minorHAnsi"/>
                <w:sz w:val="21"/>
                <w:szCs w:val="21"/>
              </w:rPr>
              <w:t>:</w:t>
            </w:r>
            <w:r w:rsidRPr="006D5E3A" w:rsidR="00EF3040">
              <w:rPr>
                <w:rFonts w:cstheme="minorHAnsi"/>
                <w:sz w:val="21"/>
                <w:szCs w:val="21"/>
              </w:rPr>
              <w:t xml:space="preserve"> </w:t>
            </w:r>
            <w:r w:rsidRPr="006D5E3A" w:rsidR="00D435C7">
              <w:rPr>
                <w:rFonts w:cstheme="minorHAnsi"/>
                <w:sz w:val="21"/>
                <w:szCs w:val="21"/>
              </w:rPr>
              <w:t xml:space="preserve">Gain a high-level </w:t>
            </w:r>
            <w:bookmarkStart w:id="3" w:name="_Hlk166137293"/>
            <w:r w:rsidRPr="006D5E3A" w:rsidR="00D435C7">
              <w:rPr>
                <w:rFonts w:cstheme="minorHAnsi"/>
                <w:sz w:val="21"/>
                <w:szCs w:val="21"/>
              </w:rPr>
              <w:t xml:space="preserve">understanding of attendee experiences at RECS and their </w:t>
            </w:r>
            <w:r w:rsidRPr="006D5E3A" w:rsidR="00BD6401">
              <w:rPr>
                <w:rFonts w:cstheme="minorHAnsi"/>
                <w:sz w:val="21"/>
                <w:szCs w:val="21"/>
              </w:rPr>
              <w:t>use of</w:t>
            </w:r>
            <w:r w:rsidRPr="006D5E3A" w:rsidR="00D435C7">
              <w:rPr>
                <w:rFonts w:cstheme="minorHAnsi"/>
                <w:sz w:val="21"/>
                <w:szCs w:val="21"/>
              </w:rPr>
              <w:t xml:space="preserve"> conference content.</w:t>
            </w:r>
            <w:bookmarkEnd w:id="3"/>
          </w:p>
        </w:tc>
        <w:tc>
          <w:tcPr>
            <w:tcW w:w="1603" w:type="dxa"/>
          </w:tcPr>
          <w:p w:rsidR="00A36134" w:rsidRPr="006D5E3A" w:rsidP="005A3681" w14:paraId="169F7FD4" w14:textId="10204855">
            <w:pPr>
              <w:spacing w:line="276" w:lineRule="auto"/>
              <w:rPr>
                <w:rFonts w:cstheme="minorHAnsi"/>
                <w:sz w:val="21"/>
                <w:szCs w:val="21"/>
              </w:rPr>
            </w:pPr>
            <w:r w:rsidRPr="006D5E3A">
              <w:rPr>
                <w:rFonts w:cstheme="minorHAnsi"/>
                <w:b/>
                <w:sz w:val="21"/>
                <w:szCs w:val="21"/>
              </w:rPr>
              <w:t>Mode</w:t>
            </w:r>
            <w:r w:rsidRPr="006D5E3A">
              <w:rPr>
                <w:rFonts w:cstheme="minorHAnsi"/>
                <w:sz w:val="21"/>
                <w:szCs w:val="21"/>
              </w:rPr>
              <w:t xml:space="preserve">: </w:t>
            </w:r>
            <w:r w:rsidRPr="006D5E3A" w:rsidR="000F69F6">
              <w:rPr>
                <w:rFonts w:cstheme="minorHAnsi"/>
                <w:sz w:val="21"/>
                <w:szCs w:val="21"/>
              </w:rPr>
              <w:t xml:space="preserve">Virtual </w:t>
            </w:r>
            <w:r w:rsidRPr="006D5E3A" w:rsidR="00040926">
              <w:rPr>
                <w:rFonts w:cstheme="minorHAnsi"/>
                <w:sz w:val="21"/>
                <w:szCs w:val="21"/>
              </w:rPr>
              <w:t>(</w:t>
            </w:r>
            <w:r w:rsidRPr="006D5E3A" w:rsidR="00040926">
              <w:rPr>
                <w:rFonts w:cstheme="minorHAnsi"/>
                <w:sz w:val="21"/>
                <w:szCs w:val="21"/>
              </w:rPr>
              <w:t>Vovici</w:t>
            </w:r>
            <w:r w:rsidRPr="006D5E3A" w:rsidR="00040926">
              <w:rPr>
                <w:rFonts w:cstheme="minorHAnsi"/>
                <w:sz w:val="21"/>
                <w:szCs w:val="21"/>
              </w:rPr>
              <w:t>)</w:t>
            </w:r>
          </w:p>
          <w:p w:rsidR="00A36134" w:rsidRPr="006D5E3A" w:rsidP="005A3681" w14:paraId="7FF7A335" w14:textId="77777777">
            <w:pPr>
              <w:spacing w:line="276" w:lineRule="auto"/>
              <w:rPr>
                <w:rFonts w:cstheme="minorHAnsi"/>
                <w:sz w:val="21"/>
                <w:szCs w:val="21"/>
              </w:rPr>
            </w:pPr>
          </w:p>
          <w:p w:rsidR="00A36134" w:rsidRPr="006D5E3A" w:rsidP="005A3681" w14:paraId="5A3D1520" w14:textId="6A40D80E">
            <w:pPr>
              <w:spacing w:line="276" w:lineRule="auto"/>
              <w:rPr>
                <w:rFonts w:cstheme="minorHAnsi"/>
                <w:sz w:val="21"/>
                <w:szCs w:val="21"/>
              </w:rPr>
            </w:pPr>
            <w:r w:rsidRPr="006D5E3A">
              <w:rPr>
                <w:rFonts w:cstheme="minorHAnsi"/>
                <w:b/>
                <w:sz w:val="21"/>
                <w:szCs w:val="21"/>
              </w:rPr>
              <w:t>Duration</w:t>
            </w:r>
            <w:r w:rsidRPr="006D5E3A">
              <w:rPr>
                <w:rFonts w:cstheme="minorHAnsi"/>
                <w:sz w:val="21"/>
                <w:szCs w:val="21"/>
              </w:rPr>
              <w:t>:</w:t>
            </w:r>
            <w:r w:rsidRPr="006D5E3A" w:rsidR="000F69F6">
              <w:rPr>
                <w:rFonts w:cstheme="minorHAnsi"/>
                <w:sz w:val="21"/>
                <w:szCs w:val="21"/>
              </w:rPr>
              <w:t xml:space="preserve"> 10 minutes</w:t>
            </w:r>
          </w:p>
        </w:tc>
      </w:tr>
      <w:tr w14:paraId="1073E5DB" w14:textId="77777777" w:rsidTr="006D5E3A">
        <w:tblPrEx>
          <w:tblW w:w="9445" w:type="dxa"/>
          <w:tblLook w:val="04A0"/>
        </w:tblPrEx>
        <w:tc>
          <w:tcPr>
            <w:tcW w:w="1705" w:type="dxa"/>
          </w:tcPr>
          <w:p w:rsidR="00A36134" w:rsidRPr="006D5E3A" w:rsidP="005A3681" w14:paraId="2C0ED9D1" w14:textId="5AA6C790">
            <w:pPr>
              <w:spacing w:line="276" w:lineRule="auto"/>
              <w:rPr>
                <w:rFonts w:cstheme="minorHAnsi"/>
                <w:sz w:val="21"/>
                <w:szCs w:val="21"/>
              </w:rPr>
            </w:pPr>
            <w:r w:rsidRPr="006D5E3A">
              <w:rPr>
                <w:rFonts w:cstheme="minorHAnsi"/>
                <w:sz w:val="21"/>
                <w:szCs w:val="21"/>
              </w:rPr>
              <w:t>Focus Groups</w:t>
            </w:r>
            <w:r w:rsidRPr="006D5E3A">
              <w:rPr>
                <w:rFonts w:cstheme="minorHAnsi"/>
                <w:sz w:val="21"/>
                <w:szCs w:val="21"/>
              </w:rPr>
              <w:br/>
              <w:t>(4 sessions)</w:t>
            </w:r>
          </w:p>
        </w:tc>
        <w:tc>
          <w:tcPr>
            <w:tcW w:w="1918" w:type="dxa"/>
          </w:tcPr>
          <w:p w:rsidR="00040926" w:rsidRPr="006D5E3A" w:rsidP="00040926" w14:paraId="34499818" w14:textId="4B42B7BA">
            <w:pPr>
              <w:rPr>
                <w:rFonts w:cstheme="minorHAnsi"/>
                <w:bCs/>
                <w:sz w:val="21"/>
                <w:szCs w:val="21"/>
              </w:rPr>
            </w:pPr>
            <w:r w:rsidRPr="006D5E3A">
              <w:rPr>
                <w:rFonts w:cstheme="minorHAnsi"/>
                <w:bCs/>
                <w:sz w:val="21"/>
                <w:szCs w:val="21"/>
              </w:rPr>
              <w:t xml:space="preserve">Instrument 2 – OPRE Post-RECS </w:t>
            </w:r>
            <w:r w:rsidRPr="006D5E3A" w:rsidR="00AA6DCB">
              <w:rPr>
                <w:rFonts w:cstheme="minorHAnsi"/>
                <w:bCs/>
                <w:sz w:val="21"/>
                <w:szCs w:val="21"/>
              </w:rPr>
              <w:t>Focus Group</w:t>
            </w:r>
            <w:r w:rsidRPr="006D5E3A">
              <w:rPr>
                <w:rFonts w:cstheme="minorHAnsi"/>
                <w:bCs/>
                <w:sz w:val="21"/>
                <w:szCs w:val="21"/>
              </w:rPr>
              <w:t xml:space="preserve"> Facilitation Guide </w:t>
            </w:r>
          </w:p>
          <w:p w:rsidR="00A36134" w:rsidRPr="006D5E3A" w:rsidP="005A3681" w14:paraId="3E873F86" w14:textId="598F414C">
            <w:pPr>
              <w:spacing w:line="276" w:lineRule="auto"/>
              <w:rPr>
                <w:rFonts w:cstheme="minorHAnsi"/>
                <w:sz w:val="21"/>
                <w:szCs w:val="21"/>
              </w:rPr>
            </w:pPr>
          </w:p>
          <w:p w:rsidR="00AA6DCB" w:rsidRPr="006D5E3A" w:rsidP="006D5E3A" w14:paraId="50C70376" w14:textId="2AB9C865">
            <w:pPr>
              <w:rPr>
                <w:rFonts w:cstheme="minorHAnsi"/>
                <w:sz w:val="21"/>
                <w:szCs w:val="21"/>
              </w:rPr>
            </w:pPr>
          </w:p>
        </w:tc>
        <w:tc>
          <w:tcPr>
            <w:tcW w:w="4219" w:type="dxa"/>
          </w:tcPr>
          <w:p w:rsidR="00A36134" w:rsidRPr="006D5E3A" w:rsidP="005A3681" w14:paraId="7DDCAC37" w14:textId="4CBC2C87">
            <w:pPr>
              <w:spacing w:line="276" w:lineRule="auto"/>
              <w:rPr>
                <w:rFonts w:cstheme="minorHAnsi"/>
                <w:sz w:val="21"/>
                <w:szCs w:val="21"/>
              </w:rPr>
            </w:pPr>
            <w:r w:rsidRPr="006D5E3A">
              <w:rPr>
                <w:rFonts w:cstheme="minorHAnsi"/>
                <w:b/>
                <w:sz w:val="21"/>
                <w:szCs w:val="21"/>
              </w:rPr>
              <w:t>Respondents</w:t>
            </w:r>
            <w:r w:rsidRPr="006D5E3A">
              <w:rPr>
                <w:rFonts w:cstheme="minorHAnsi"/>
                <w:sz w:val="21"/>
                <w:szCs w:val="21"/>
              </w:rPr>
              <w:t xml:space="preserve">: </w:t>
            </w:r>
            <w:r w:rsidRPr="006D5E3A" w:rsidR="006744CB">
              <w:rPr>
                <w:rFonts w:cstheme="minorHAnsi"/>
                <w:sz w:val="21"/>
                <w:szCs w:val="21"/>
              </w:rPr>
              <w:t xml:space="preserve">RECS attendees who </w:t>
            </w:r>
            <w:r w:rsidRPr="006D5E3A" w:rsidR="00001DCB">
              <w:rPr>
                <w:rFonts w:cstheme="minorHAnsi"/>
                <w:sz w:val="21"/>
                <w:szCs w:val="21"/>
              </w:rPr>
              <w:t>indicate willingness to</w:t>
            </w:r>
            <w:r w:rsidRPr="006D5E3A" w:rsidR="006744CB">
              <w:rPr>
                <w:rFonts w:cstheme="minorHAnsi"/>
                <w:sz w:val="21"/>
                <w:szCs w:val="21"/>
              </w:rPr>
              <w:t xml:space="preserve"> participate in </w:t>
            </w:r>
            <w:r w:rsidRPr="006D5E3A" w:rsidR="00D069F2">
              <w:rPr>
                <w:rFonts w:cstheme="minorHAnsi"/>
                <w:sz w:val="21"/>
                <w:szCs w:val="21"/>
              </w:rPr>
              <w:t>the focus group</w:t>
            </w:r>
            <w:r w:rsidRPr="006D5E3A" w:rsidR="006744CB">
              <w:rPr>
                <w:rFonts w:cstheme="minorHAnsi"/>
                <w:sz w:val="21"/>
                <w:szCs w:val="21"/>
              </w:rPr>
              <w:t xml:space="preserve"> during registration, at the conference, and/or via a post-conference email invitation</w:t>
            </w:r>
            <w:r w:rsidRPr="006D5E3A" w:rsidR="002E0F51">
              <w:rPr>
                <w:rFonts w:cstheme="minorHAnsi"/>
                <w:sz w:val="21"/>
                <w:szCs w:val="21"/>
              </w:rPr>
              <w:t xml:space="preserve">. </w:t>
            </w:r>
            <w:r w:rsidRPr="006D5E3A" w:rsidR="00706688">
              <w:rPr>
                <w:rFonts w:cstheme="minorHAnsi"/>
                <w:sz w:val="21"/>
                <w:szCs w:val="21"/>
              </w:rPr>
              <w:t xml:space="preserve">Each </w:t>
            </w:r>
            <w:r w:rsidRPr="006D5E3A" w:rsidR="006744CB">
              <w:rPr>
                <w:rFonts w:cstheme="minorHAnsi"/>
                <w:sz w:val="21"/>
                <w:szCs w:val="21"/>
              </w:rPr>
              <w:t>focus</w:t>
            </w:r>
            <w:r w:rsidRPr="006D5E3A" w:rsidR="00706688">
              <w:rPr>
                <w:rFonts w:cstheme="minorHAnsi"/>
                <w:sz w:val="21"/>
                <w:szCs w:val="21"/>
              </w:rPr>
              <w:t xml:space="preserve"> group will represent one of OPRE’s prioritized attendee </w:t>
            </w:r>
            <w:r w:rsidRPr="006D5E3A" w:rsidR="00087C9D">
              <w:rPr>
                <w:rFonts w:cstheme="minorHAnsi"/>
                <w:sz w:val="21"/>
                <w:szCs w:val="21"/>
              </w:rPr>
              <w:t>segments</w:t>
            </w:r>
            <w:r w:rsidRPr="006D5E3A" w:rsidR="00D069F2">
              <w:rPr>
                <w:rFonts w:cstheme="minorHAnsi"/>
                <w:sz w:val="21"/>
                <w:szCs w:val="21"/>
              </w:rPr>
              <w:t>.</w:t>
            </w:r>
          </w:p>
          <w:p w:rsidR="00A36134" w:rsidRPr="006D5E3A" w:rsidP="005A3681" w14:paraId="15C7BED5" w14:textId="77777777">
            <w:pPr>
              <w:spacing w:line="276" w:lineRule="auto"/>
              <w:rPr>
                <w:rFonts w:cstheme="minorHAnsi"/>
                <w:sz w:val="21"/>
                <w:szCs w:val="21"/>
              </w:rPr>
            </w:pPr>
          </w:p>
          <w:p w:rsidR="002E0F51" w:rsidRPr="006D5E3A" w:rsidP="005A3681" w14:paraId="09A9C748" w14:textId="6A050AE3">
            <w:pPr>
              <w:spacing w:line="276" w:lineRule="auto"/>
              <w:rPr>
                <w:rFonts w:cstheme="minorHAnsi"/>
                <w:sz w:val="21"/>
                <w:szCs w:val="21"/>
              </w:rPr>
            </w:pPr>
            <w:r w:rsidRPr="006D5E3A">
              <w:rPr>
                <w:rFonts w:cstheme="minorHAnsi"/>
                <w:b/>
                <w:sz w:val="21"/>
                <w:szCs w:val="21"/>
              </w:rPr>
              <w:t>Content</w:t>
            </w:r>
            <w:r w:rsidRPr="006D5E3A">
              <w:rPr>
                <w:rFonts w:cstheme="minorHAnsi"/>
                <w:sz w:val="21"/>
                <w:szCs w:val="21"/>
              </w:rPr>
              <w:t xml:space="preserve">: </w:t>
            </w:r>
            <w:r w:rsidRPr="006D5E3A">
              <w:rPr>
                <w:rFonts w:cstheme="minorHAnsi"/>
                <w:sz w:val="21"/>
                <w:szCs w:val="21"/>
              </w:rPr>
              <w:t xml:space="preserve">Facilitated discussion based on guiding questions targeted to the various </w:t>
            </w:r>
            <w:r w:rsidRPr="006D5E3A" w:rsidR="006B48D6">
              <w:rPr>
                <w:rFonts w:cstheme="minorHAnsi"/>
                <w:sz w:val="21"/>
                <w:szCs w:val="21"/>
              </w:rPr>
              <w:t>attendee segments</w:t>
            </w:r>
          </w:p>
          <w:p w:rsidR="00A36134" w:rsidRPr="006D5E3A" w:rsidP="005A3681" w14:paraId="6D3BF3DE" w14:textId="77777777">
            <w:pPr>
              <w:spacing w:line="276" w:lineRule="auto"/>
              <w:rPr>
                <w:rFonts w:cstheme="minorHAnsi"/>
                <w:sz w:val="21"/>
                <w:szCs w:val="21"/>
              </w:rPr>
            </w:pPr>
          </w:p>
          <w:p w:rsidR="00A36134" w:rsidRPr="006D5E3A" w:rsidP="005A3681" w14:paraId="30076CFB" w14:textId="5E7F8A1E">
            <w:pPr>
              <w:spacing w:line="276" w:lineRule="auto"/>
              <w:rPr>
                <w:rFonts w:cstheme="minorHAnsi"/>
                <w:sz w:val="21"/>
                <w:szCs w:val="21"/>
              </w:rPr>
            </w:pPr>
            <w:r w:rsidRPr="006D5E3A">
              <w:rPr>
                <w:rFonts w:cstheme="minorHAnsi"/>
                <w:b/>
                <w:sz w:val="21"/>
                <w:szCs w:val="21"/>
              </w:rPr>
              <w:t>Purpose</w:t>
            </w:r>
            <w:r w:rsidRPr="006D5E3A">
              <w:rPr>
                <w:rFonts w:cstheme="minorHAnsi"/>
                <w:sz w:val="21"/>
                <w:szCs w:val="21"/>
              </w:rPr>
              <w:t xml:space="preserve">: Gather input on how RECS attendees within specific </w:t>
            </w:r>
            <w:r w:rsidRPr="006D5E3A" w:rsidR="008551EB">
              <w:rPr>
                <w:rFonts w:cstheme="minorHAnsi"/>
                <w:sz w:val="21"/>
                <w:szCs w:val="21"/>
              </w:rPr>
              <w:t>segments</w:t>
            </w:r>
            <w:r w:rsidRPr="006D5E3A">
              <w:rPr>
                <w:rFonts w:cstheme="minorHAnsi"/>
                <w:sz w:val="21"/>
                <w:szCs w:val="21"/>
              </w:rPr>
              <w:t xml:space="preserve"> retain and use knowledge gained during the conference in their daily work.</w:t>
            </w:r>
          </w:p>
        </w:tc>
        <w:tc>
          <w:tcPr>
            <w:tcW w:w="1603" w:type="dxa"/>
          </w:tcPr>
          <w:p w:rsidR="00A36134" w:rsidRPr="006D5E3A" w:rsidP="005A3681" w14:paraId="27ECB13A" w14:textId="221E4937">
            <w:pPr>
              <w:spacing w:line="276" w:lineRule="auto"/>
              <w:rPr>
                <w:rFonts w:cstheme="minorHAnsi"/>
                <w:sz w:val="21"/>
                <w:szCs w:val="21"/>
              </w:rPr>
            </w:pPr>
            <w:r w:rsidRPr="006D5E3A">
              <w:rPr>
                <w:rFonts w:cstheme="minorHAnsi"/>
                <w:b/>
                <w:sz w:val="21"/>
                <w:szCs w:val="21"/>
              </w:rPr>
              <w:t>Mode</w:t>
            </w:r>
            <w:r w:rsidRPr="006D5E3A">
              <w:rPr>
                <w:rFonts w:cstheme="minorHAnsi"/>
                <w:sz w:val="21"/>
                <w:szCs w:val="21"/>
              </w:rPr>
              <w:t xml:space="preserve">: </w:t>
            </w:r>
            <w:r w:rsidRPr="006D5E3A" w:rsidR="002E0F51">
              <w:rPr>
                <w:rFonts w:cstheme="minorHAnsi"/>
                <w:sz w:val="21"/>
                <w:szCs w:val="21"/>
              </w:rPr>
              <w:t>Virtual group discussions</w:t>
            </w:r>
          </w:p>
          <w:p w:rsidR="00A36134" w:rsidRPr="006D5E3A" w:rsidP="005A3681" w14:paraId="3E57C1F5" w14:textId="77777777">
            <w:pPr>
              <w:spacing w:line="276" w:lineRule="auto"/>
              <w:rPr>
                <w:rFonts w:cstheme="minorHAnsi"/>
                <w:sz w:val="21"/>
                <w:szCs w:val="21"/>
              </w:rPr>
            </w:pPr>
          </w:p>
          <w:p w:rsidR="00A36134" w:rsidRPr="006D5E3A" w:rsidP="005A3681" w14:paraId="47B89D35" w14:textId="04427DD6">
            <w:pPr>
              <w:spacing w:line="276" w:lineRule="auto"/>
              <w:rPr>
                <w:rFonts w:cstheme="minorHAnsi"/>
                <w:sz w:val="21"/>
                <w:szCs w:val="21"/>
              </w:rPr>
            </w:pPr>
            <w:r w:rsidRPr="006D5E3A">
              <w:rPr>
                <w:rFonts w:cstheme="minorHAnsi"/>
                <w:b/>
                <w:sz w:val="21"/>
                <w:szCs w:val="21"/>
              </w:rPr>
              <w:t>Duration</w:t>
            </w:r>
            <w:r w:rsidRPr="006D5E3A">
              <w:rPr>
                <w:rFonts w:cstheme="minorHAnsi"/>
                <w:sz w:val="21"/>
                <w:szCs w:val="21"/>
              </w:rPr>
              <w:t>:</w:t>
            </w:r>
            <w:r w:rsidRPr="006D5E3A" w:rsidR="002E0F51">
              <w:rPr>
                <w:rFonts w:cstheme="minorHAnsi"/>
                <w:sz w:val="21"/>
                <w:szCs w:val="21"/>
              </w:rPr>
              <w:t xml:space="preserve"> </w:t>
            </w:r>
            <w:bookmarkStart w:id="4" w:name="_Int_spsJ1zFy"/>
            <w:r w:rsidRPr="006D5E3A" w:rsidR="00F1268B">
              <w:rPr>
                <w:rFonts w:cstheme="minorHAnsi"/>
                <w:sz w:val="21"/>
                <w:szCs w:val="21"/>
              </w:rPr>
              <w:t>90</w:t>
            </w:r>
            <w:r w:rsidRPr="006D5E3A" w:rsidR="002E0F51">
              <w:rPr>
                <w:rFonts w:cstheme="minorHAnsi"/>
                <w:sz w:val="21"/>
                <w:szCs w:val="21"/>
              </w:rPr>
              <w:t xml:space="preserve"> minutes</w:t>
            </w:r>
            <w:bookmarkEnd w:id="4"/>
            <w:r w:rsidRPr="006D5E3A" w:rsidR="002E0F51">
              <w:rPr>
                <w:rFonts w:cstheme="minorHAnsi"/>
                <w:sz w:val="21"/>
                <w:szCs w:val="21"/>
              </w:rPr>
              <w:t xml:space="preserve"> each</w:t>
            </w:r>
          </w:p>
        </w:tc>
      </w:tr>
    </w:tbl>
    <w:p w:rsidR="007D0F6E" w:rsidRPr="005118F5" w:rsidP="005A3681" w14:paraId="276E8AA7" w14:textId="77777777">
      <w:pPr>
        <w:spacing w:after="0"/>
        <w:rPr>
          <w:i/>
        </w:rPr>
      </w:pPr>
    </w:p>
    <w:p w:rsidR="00040926" w:rsidP="00782E77" w14:paraId="0964451D" w14:textId="77777777">
      <w:pPr>
        <w:spacing w:after="60"/>
        <w:rPr>
          <w:i/>
        </w:rPr>
      </w:pPr>
      <w:r w:rsidRPr="5206E988">
        <w:rPr>
          <w:i/>
        </w:rPr>
        <w:t>Other Data Sources and Uses of Information</w:t>
      </w:r>
    </w:p>
    <w:p w:rsidR="004328A4" w:rsidRPr="005118F5" w:rsidP="005A3681" w14:paraId="6B7E22CE" w14:textId="631FA56E">
      <w:pPr>
        <w:spacing w:after="0"/>
        <w:rPr>
          <w:i/>
        </w:rPr>
      </w:pPr>
      <w:r w:rsidRPr="5206E988">
        <w:t>T</w:t>
      </w:r>
      <w:r w:rsidRPr="5206E988" w:rsidR="008F3856">
        <w:t xml:space="preserve">he </w:t>
      </w:r>
      <w:r w:rsidRPr="5206E988" w:rsidR="004A3EF1">
        <w:t>contracted study</w:t>
      </w:r>
      <w:r w:rsidRPr="5206E988" w:rsidR="008F3856">
        <w:t xml:space="preserve"> team will leverage r</w:t>
      </w:r>
      <w:r w:rsidRPr="5206E988" w:rsidR="006F10ED">
        <w:t xml:space="preserve">egistrant information </w:t>
      </w:r>
      <w:r w:rsidRPr="5206E988">
        <w:t xml:space="preserve">from </w:t>
      </w:r>
      <w:r w:rsidR="007F119D">
        <w:t xml:space="preserve">this year’s </w:t>
      </w:r>
      <w:r w:rsidR="00DB3AD1">
        <w:t>conference</w:t>
      </w:r>
      <w:r w:rsidRPr="5206E988">
        <w:t xml:space="preserve"> </w:t>
      </w:r>
      <w:r w:rsidRPr="5206E988" w:rsidR="006F10ED">
        <w:t xml:space="preserve">to identify different </w:t>
      </w:r>
      <w:r w:rsidR="00167AC4">
        <w:t>groups</w:t>
      </w:r>
      <w:r w:rsidRPr="5206E988" w:rsidR="006F10ED">
        <w:t xml:space="preserve">/segments of conference attendees and </w:t>
      </w:r>
      <w:r w:rsidR="00167AC4">
        <w:t>prioritize which groups to invite to participate in focus groups</w:t>
      </w:r>
      <w:r w:rsidRPr="5206E988" w:rsidR="008F3856">
        <w:t xml:space="preserve">. </w:t>
      </w:r>
      <w:r w:rsidR="003C7D39">
        <w:t xml:space="preserve"> </w:t>
      </w:r>
      <w:r w:rsidRPr="5206E988" w:rsidR="00F25AA6">
        <w:t xml:space="preserve"> </w:t>
      </w:r>
    </w:p>
    <w:p w:rsidR="007E5B7A" w:rsidRPr="005118F5" w:rsidP="005A3681" w14:paraId="40FB81EC" w14:textId="77777777">
      <w:pPr>
        <w:spacing w:after="0"/>
        <w:rPr>
          <w:rFonts w:cstheme="minorHAnsi"/>
        </w:rPr>
      </w:pPr>
    </w:p>
    <w:p w:rsidR="007D0F6E" w:rsidRPr="005118F5" w:rsidP="006D5E3A" w14:paraId="14276DBE" w14:textId="517D48DC">
      <w:pPr>
        <w:spacing w:after="120"/>
        <w:rPr>
          <w:b/>
        </w:rPr>
      </w:pPr>
      <w:r w:rsidRPr="5206E988">
        <w:rPr>
          <w:b/>
        </w:rPr>
        <w:t>A3</w:t>
      </w:r>
      <w:r w:rsidRPr="5206E988">
        <w:t>.</w:t>
      </w:r>
      <w:r>
        <w:tab/>
      </w:r>
      <w:r w:rsidRPr="5206E988" w:rsidR="004E5778">
        <w:rPr>
          <w:b/>
        </w:rPr>
        <w:t>Use of Information Technology to Reduce Burden</w:t>
      </w:r>
    </w:p>
    <w:p w:rsidR="002E0F51" w:rsidRPr="005118F5" w:rsidP="005A3681" w14:paraId="50E45ACA" w14:textId="13086DC3">
      <w:pPr>
        <w:spacing w:after="0"/>
      </w:pPr>
      <w:r w:rsidRPr="5206E988">
        <w:t xml:space="preserve">The survey will be disseminated via an online form to all </w:t>
      </w:r>
      <w:r w:rsidRPr="5206E988" w:rsidR="0092466A">
        <w:t>RECS attendees via email</w:t>
      </w:r>
      <w:r w:rsidRPr="5206E988">
        <w:t xml:space="preserve">. The focus groups will be held </w:t>
      </w:r>
      <w:bookmarkStart w:id="5" w:name="_Int_wTLH2oKd"/>
      <w:r w:rsidRPr="5206E988">
        <w:t>virtually via</w:t>
      </w:r>
      <w:bookmarkEnd w:id="5"/>
      <w:r w:rsidRPr="5206E988">
        <w:t xml:space="preserve"> Zoom, which reduces </w:t>
      </w:r>
      <w:bookmarkStart w:id="6" w:name="_Int_lGI28JXP"/>
      <w:r w:rsidRPr="5206E988">
        <w:t>burden</w:t>
      </w:r>
      <w:bookmarkEnd w:id="6"/>
      <w:r w:rsidRPr="5206E988">
        <w:t xml:space="preserve"> on participants to travel. </w:t>
      </w:r>
      <w:r w:rsidRPr="5206E988" w:rsidR="007B7E4B">
        <w:t>In addition to taking notes during the focus groups, these</w:t>
      </w:r>
      <w:r w:rsidRPr="5206E988">
        <w:t xml:space="preserve"> sessions </w:t>
      </w:r>
      <w:r w:rsidRPr="5206E988" w:rsidR="006E2378">
        <w:t>will</w:t>
      </w:r>
      <w:r w:rsidRPr="5206E988">
        <w:t xml:space="preserve"> be recorded, with participants’ consent, </w:t>
      </w:r>
      <w:r w:rsidRPr="5206E988" w:rsidR="007B7E4B">
        <w:t>to ensure that information is accurately captured</w:t>
      </w:r>
      <w:r w:rsidRPr="5206E988">
        <w:t xml:space="preserve">. </w:t>
      </w:r>
      <w:bookmarkStart w:id="7" w:name="_Int_z7FSVnka"/>
      <w:r w:rsidRPr="5206E988">
        <w:t>The recordings will</w:t>
      </w:r>
      <w:r w:rsidRPr="5206E988" w:rsidR="006E2378">
        <w:t xml:space="preserve"> only be </w:t>
      </w:r>
      <w:r w:rsidRPr="5206E988" w:rsidR="00813E0F">
        <w:t xml:space="preserve">used for the purposes of this project and </w:t>
      </w:r>
      <w:r w:rsidRPr="5206E988" w:rsidR="006E2378">
        <w:t xml:space="preserve">accessed by the immediate study team at </w:t>
      </w:r>
      <w:bookmarkStart w:id="8" w:name="_Int_WS9ujChw"/>
      <w:r w:rsidRPr="5206E988" w:rsidR="006E2378">
        <w:t>AIR</w:t>
      </w:r>
      <w:bookmarkEnd w:id="8"/>
      <w:r w:rsidRPr="5206E988">
        <w:t>.</w:t>
      </w:r>
      <w:bookmarkEnd w:id="7"/>
      <w:r w:rsidRPr="5206E988">
        <w:t xml:space="preserve"> </w:t>
      </w:r>
    </w:p>
    <w:p w:rsidR="005B5FCC" w:rsidRPr="005118F5" w:rsidP="005A3681" w14:paraId="3BD5DB6D" w14:textId="77777777">
      <w:pPr>
        <w:pStyle w:val="ListParagraph"/>
        <w:spacing w:after="0"/>
        <w:ind w:left="360"/>
        <w:rPr>
          <w:rFonts w:cstheme="minorHAnsi"/>
        </w:rPr>
      </w:pPr>
    </w:p>
    <w:p w:rsidR="00891CD9" w:rsidRPr="005118F5" w:rsidP="005A3681" w14:paraId="1F639D74" w14:textId="4176EB33">
      <w:pPr>
        <w:spacing w:after="0"/>
        <w:ind w:left="720" w:hanging="720"/>
        <w:rPr>
          <w:b/>
        </w:rPr>
      </w:pPr>
      <w:r w:rsidRPr="5206E988">
        <w:rPr>
          <w:b/>
        </w:rPr>
        <w:t>A4</w:t>
      </w:r>
      <w:r w:rsidRPr="5206E988">
        <w:t>.</w:t>
      </w:r>
      <w:r>
        <w:tab/>
      </w:r>
      <w:r w:rsidRPr="5206E988" w:rsidR="004E5778">
        <w:rPr>
          <w:b/>
        </w:rPr>
        <w:t xml:space="preserve">Use of Existing Data: </w:t>
      </w:r>
      <w:r w:rsidRPr="5206E988" w:rsidR="0068303E">
        <w:rPr>
          <w:b/>
        </w:rPr>
        <w:t>E</w:t>
      </w:r>
      <w:r w:rsidRPr="5206E988" w:rsidR="00CC4651">
        <w:rPr>
          <w:b/>
        </w:rPr>
        <w:t>fforts to</w:t>
      </w:r>
      <w:r w:rsidRPr="5206E988">
        <w:rPr>
          <w:b/>
        </w:rPr>
        <w:t xml:space="preserve"> reduce duplication</w:t>
      </w:r>
      <w:r w:rsidRPr="5206E988" w:rsidR="009A3AD8">
        <w:rPr>
          <w:b/>
        </w:rPr>
        <w:t>,</w:t>
      </w:r>
      <w:r w:rsidRPr="5206E988" w:rsidR="00EA0D4F">
        <w:rPr>
          <w:b/>
        </w:rPr>
        <w:t xml:space="preserve"> minimize burden</w:t>
      </w:r>
      <w:r w:rsidRPr="5206E988" w:rsidR="009A3AD8">
        <w:rPr>
          <w:b/>
        </w:rPr>
        <w:t>,</w:t>
      </w:r>
      <w:r w:rsidRPr="5206E988" w:rsidR="00A03E3F">
        <w:rPr>
          <w:b/>
        </w:rPr>
        <w:t xml:space="preserve"> and</w:t>
      </w:r>
      <w:r w:rsidRPr="5206E988" w:rsidR="00EA0D4F">
        <w:rPr>
          <w:b/>
        </w:rPr>
        <w:t xml:space="preserve"> increase</w:t>
      </w:r>
      <w:r w:rsidRPr="5206E988" w:rsidR="00D55767">
        <w:rPr>
          <w:b/>
        </w:rPr>
        <w:t xml:space="preserve"> utility and</w:t>
      </w:r>
      <w:r w:rsidRPr="5206E988" w:rsidR="00EA0D4F">
        <w:rPr>
          <w:b/>
        </w:rPr>
        <w:t xml:space="preserve"> government </w:t>
      </w:r>
      <w:r w:rsidRPr="5206E988" w:rsidR="00591283">
        <w:rPr>
          <w:b/>
        </w:rPr>
        <w:t>efficiency</w:t>
      </w:r>
    </w:p>
    <w:p w:rsidR="002E0F51" w:rsidRPr="005118F5" w:rsidP="005A3681" w14:paraId="11FC8AAD" w14:textId="6625357E">
      <w:pPr>
        <w:spacing w:after="0"/>
      </w:pPr>
      <w:r w:rsidRPr="5206E988">
        <w:t xml:space="preserve">The discussion questions </w:t>
      </w:r>
      <w:r w:rsidR="001A75D9">
        <w:t>are</w:t>
      </w:r>
      <w:r w:rsidRPr="5206E988">
        <w:t xml:space="preserve"> based on OPRE’s understanding of the ways that attendees m</w:t>
      </w:r>
      <w:r w:rsidRPr="5206E988" w:rsidR="00017422">
        <w:t xml:space="preserve">ight </w:t>
      </w:r>
      <w:r w:rsidRPr="5206E988">
        <w:t>revisit</w:t>
      </w:r>
      <w:r w:rsidRPr="5206E988">
        <w:t xml:space="preserve"> and use </w:t>
      </w:r>
      <w:r w:rsidRPr="5206E988" w:rsidR="00017422">
        <w:t>knowledge obtained during RECS</w:t>
      </w:r>
      <w:r w:rsidRPr="5206E988">
        <w:t xml:space="preserve">. However, </w:t>
      </w:r>
      <w:r w:rsidRPr="5206E988" w:rsidR="009F54FB">
        <w:t xml:space="preserve">there is no </w:t>
      </w:r>
      <w:r w:rsidRPr="5206E988">
        <w:t xml:space="preserve">existing information </w:t>
      </w:r>
      <w:r w:rsidRPr="5206E988" w:rsidR="00165AEE">
        <w:t>available on</w:t>
      </w:r>
      <w:r w:rsidRPr="5206E988">
        <w:t xml:space="preserve"> </w:t>
      </w:r>
      <w:r w:rsidRPr="5206E988" w:rsidR="00017422">
        <w:t xml:space="preserve">how attendees are </w:t>
      </w:r>
      <w:bookmarkStart w:id="9" w:name="_Int_JNQ5jrwL"/>
      <w:r w:rsidRPr="5206E988" w:rsidR="00017422">
        <w:t>actually utilizing</w:t>
      </w:r>
      <w:bookmarkEnd w:id="9"/>
      <w:r w:rsidRPr="5206E988" w:rsidR="00017422">
        <w:t xml:space="preserve"> RECS content after attending the conference. The survey and focus groups will provide</w:t>
      </w:r>
      <w:r w:rsidRPr="5206E988">
        <w:t xml:space="preserve"> critical perspectives </w:t>
      </w:r>
      <w:r w:rsidRPr="5206E988" w:rsidR="00017422">
        <w:t xml:space="preserve">to inform the relevance and usability of conference content and will support OPRE’s planning for future conferences. </w:t>
      </w:r>
    </w:p>
    <w:p w:rsidR="00CB1F9B" w:rsidRPr="005118F5" w:rsidP="005A3681" w14:paraId="3000107E" w14:textId="77777777">
      <w:pPr>
        <w:spacing w:after="0"/>
        <w:rPr>
          <w:rFonts w:cstheme="minorHAnsi"/>
        </w:rPr>
      </w:pPr>
    </w:p>
    <w:p w:rsidR="00B9441B" w:rsidRPr="005118F5" w:rsidP="005A3681" w14:paraId="0F92E2E6" w14:textId="7DC386E7">
      <w:pPr>
        <w:spacing w:after="0"/>
      </w:pPr>
      <w:r w:rsidRPr="5206E988">
        <w:rPr>
          <w:b/>
        </w:rPr>
        <w:t>A5</w:t>
      </w:r>
      <w:r w:rsidRPr="5206E988">
        <w:t>.</w:t>
      </w:r>
      <w:r>
        <w:tab/>
      </w:r>
      <w:r w:rsidRPr="5206E988" w:rsidR="004E5778">
        <w:rPr>
          <w:b/>
        </w:rPr>
        <w:t>Impact on Small Businesses</w:t>
      </w:r>
      <w:r w:rsidRPr="5206E988" w:rsidR="004E5778">
        <w:t xml:space="preserve"> </w:t>
      </w:r>
    </w:p>
    <w:p w:rsidR="00017422" w:rsidRPr="005118F5" w:rsidP="005A3681" w14:paraId="1F2B5736" w14:textId="02A0964D">
      <w:pPr>
        <w:spacing w:after="0"/>
      </w:pPr>
      <w:r w:rsidRPr="5206E988">
        <w:t xml:space="preserve">No small businesses will be involved with this information collection, </w:t>
      </w:r>
      <w:r w:rsidRPr="5206E988" w:rsidR="00050BA0">
        <w:t xml:space="preserve">with the exception that some conference attendees, and therefore </w:t>
      </w:r>
      <w:r w:rsidR="003F46CC">
        <w:t>respondents to the data collection</w:t>
      </w:r>
      <w:r w:rsidRPr="5206E988" w:rsidR="00050BA0">
        <w:t xml:space="preserve">, may be employed by a small business. </w:t>
      </w:r>
      <w:r w:rsidRPr="5206E988">
        <w:t xml:space="preserve"> The</w:t>
      </w:r>
      <w:r w:rsidR="00FD289F">
        <w:t xml:space="preserve"> voluntary</w:t>
      </w:r>
      <w:r w:rsidRPr="5206E988">
        <w:t xml:space="preserve"> survey will be conducted </w:t>
      </w:r>
      <w:r w:rsidRPr="5206E988" w:rsidR="00845F35">
        <w:t>online</w:t>
      </w:r>
      <w:r w:rsidRPr="5206E988">
        <w:t xml:space="preserve"> and </w:t>
      </w:r>
      <w:r w:rsidR="00354758">
        <w:t xml:space="preserve">voluntary </w:t>
      </w:r>
      <w:r w:rsidRPr="5206E988">
        <w:t>focus group discussions will be held virtually, allowing more flexibility for those who choose to participate.</w:t>
      </w:r>
    </w:p>
    <w:p w:rsidR="005B5FCC" w:rsidRPr="005118F5" w:rsidP="005A3681" w14:paraId="373D68B1" w14:textId="77777777">
      <w:pPr>
        <w:spacing w:after="0"/>
        <w:rPr>
          <w:rFonts w:cstheme="minorHAnsi"/>
        </w:rPr>
      </w:pPr>
    </w:p>
    <w:p w:rsidR="00CC4651" w:rsidRPr="005118F5" w:rsidP="005A3681" w14:paraId="0B3334AC" w14:textId="7368B523">
      <w:pPr>
        <w:spacing w:after="0"/>
      </w:pPr>
      <w:r w:rsidRPr="5206E988">
        <w:rPr>
          <w:b/>
        </w:rPr>
        <w:t>A6</w:t>
      </w:r>
      <w:r w:rsidRPr="5206E988">
        <w:t>.</w:t>
      </w:r>
      <w:r>
        <w:tab/>
      </w:r>
      <w:r w:rsidRPr="5206E988" w:rsidR="004E5778">
        <w:rPr>
          <w:b/>
        </w:rPr>
        <w:t>Consequences of Less Frequent Collection</w:t>
      </w:r>
      <w:r w:rsidRPr="5206E988" w:rsidR="004E5778">
        <w:t xml:space="preserve"> </w:t>
      </w:r>
      <w:r w:rsidRPr="5206E988" w:rsidR="001253F4">
        <w:t xml:space="preserve"> </w:t>
      </w:r>
    </w:p>
    <w:p w:rsidR="00017422" w:rsidRPr="005118F5" w:rsidP="005A3681" w14:paraId="0C46B602" w14:textId="77777777">
      <w:pPr>
        <w:spacing w:after="0"/>
        <w:rPr>
          <w:rFonts w:cstheme="minorHAnsi"/>
        </w:rPr>
      </w:pPr>
      <w:r w:rsidRPr="005118F5">
        <w:rPr>
          <w:rFonts w:cstheme="minorHAnsi"/>
        </w:rPr>
        <w:t xml:space="preserve">This is a one-time data collection. </w:t>
      </w:r>
    </w:p>
    <w:p w:rsidR="005B5FCC" w:rsidRPr="005118F5" w:rsidP="005A3681" w14:paraId="2F68FCB2" w14:textId="637F2A9E">
      <w:pPr>
        <w:spacing w:after="0"/>
        <w:rPr>
          <w:rFonts w:cstheme="minorHAnsi"/>
        </w:rPr>
      </w:pPr>
    </w:p>
    <w:p w:rsidR="00B9441B" w:rsidRPr="005118F5" w:rsidP="005A3681" w14:paraId="109190DF" w14:textId="24A5C3A1">
      <w:pPr>
        <w:spacing w:after="0"/>
        <w:rPr>
          <w:b/>
        </w:rPr>
      </w:pPr>
      <w:r w:rsidRPr="5206E988">
        <w:rPr>
          <w:b/>
        </w:rPr>
        <w:t>A7</w:t>
      </w:r>
      <w:r w:rsidRPr="5206E988">
        <w:t>.</w:t>
      </w:r>
      <w:r>
        <w:tab/>
      </w:r>
      <w:r w:rsidRPr="5206E988">
        <w:rPr>
          <w:b/>
        </w:rPr>
        <w:t>Now subsumed under 2(b) above and 10 (below)</w:t>
      </w:r>
    </w:p>
    <w:p w:rsidR="008267B4" w:rsidRPr="005118F5" w:rsidP="005A3681" w14:paraId="064ED048" w14:textId="0C5A8376">
      <w:pPr>
        <w:spacing w:after="0"/>
        <w:rPr>
          <w:rFonts w:cstheme="minorHAnsi"/>
          <w:b/>
        </w:rPr>
      </w:pPr>
    </w:p>
    <w:p w:rsidR="00B9441B" w:rsidRPr="005118F5" w:rsidP="005A3681" w14:paraId="3B6F8604" w14:textId="28A5BD20">
      <w:pPr>
        <w:spacing w:after="0"/>
        <w:rPr>
          <w:b/>
        </w:rPr>
      </w:pPr>
      <w:r w:rsidRPr="5206E988">
        <w:rPr>
          <w:b/>
        </w:rPr>
        <w:t>A8</w:t>
      </w:r>
      <w:r w:rsidRPr="5206E988">
        <w:t>.</w:t>
      </w:r>
      <w:r>
        <w:tab/>
      </w:r>
      <w:r w:rsidRPr="5206E988">
        <w:rPr>
          <w:b/>
        </w:rPr>
        <w:t>Consultation</w:t>
      </w:r>
    </w:p>
    <w:p w:rsidR="00060B30" w:rsidRPr="005118F5" w:rsidP="005A3681" w14:paraId="2F3836D2" w14:textId="77777777">
      <w:pPr>
        <w:spacing w:after="0"/>
        <w:rPr>
          <w:rFonts w:cstheme="minorHAnsi"/>
          <w:i/>
        </w:rPr>
      </w:pPr>
      <w:r w:rsidRPr="005118F5">
        <w:rPr>
          <w:rFonts w:cstheme="minorHAnsi"/>
          <w:i/>
        </w:rPr>
        <w:t>Federal Register Notice and Comments</w:t>
      </w:r>
    </w:p>
    <w:p w:rsidR="00673DDA" w:rsidRPr="005118F5" w:rsidP="005A3681" w14:paraId="74707116" w14:textId="2D944AE4">
      <w:pPr>
        <w:spacing w:after="0"/>
      </w:pPr>
      <w:r w:rsidRPr="5206E988">
        <w:t xml:space="preserve">In accordance with the Paperwork Reduction Act of 1995 (Pub. L. 104-13) and Office of Management and Budget (OMB) regulations at 5 CFR Part 1320 (60 FR 44978, August 29, 1995), ACF published </w:t>
      </w:r>
      <w:r w:rsidRPr="5206E988" w:rsidR="00FE450E">
        <w:t xml:space="preserve">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w:t>
      </w:r>
      <w:bookmarkStart w:id="10" w:name="_Int_CSASOEtJ"/>
      <w:r w:rsidRPr="5206E988" w:rsidR="00FE450E">
        <w:t>A second notice was published, allowing a thirty-day period for public comment, in conjunction with submission of the request to OMB.</w:t>
      </w:r>
      <w:bookmarkEnd w:id="10"/>
      <w:r w:rsidRPr="5206E988" w:rsidR="00FE450E">
        <w:t xml:space="preserve"> ACF did not receive any comments on the second notice.</w:t>
      </w:r>
    </w:p>
    <w:p w:rsidR="00FE450E" w:rsidRPr="005118F5" w:rsidP="005A3681" w14:paraId="705FD36B" w14:textId="77777777">
      <w:pPr>
        <w:spacing w:after="0"/>
        <w:rPr>
          <w:rFonts w:cstheme="minorHAnsi"/>
        </w:rPr>
      </w:pPr>
    </w:p>
    <w:p w:rsidR="00060B30" w:rsidRPr="005118F5" w:rsidP="005A3681" w14:paraId="678F3F3E" w14:textId="18AF506E">
      <w:pPr>
        <w:spacing w:after="0"/>
        <w:rPr>
          <w:rFonts w:cstheme="minorHAnsi"/>
          <w:b/>
          <w:i/>
        </w:rPr>
      </w:pPr>
      <w:r w:rsidRPr="005118F5">
        <w:rPr>
          <w:rFonts w:cstheme="minorHAnsi"/>
          <w:i/>
        </w:rPr>
        <w:t>Consultation with Experts</w:t>
      </w:r>
    </w:p>
    <w:p w:rsidR="00017422" w:rsidRPr="005118F5" w:rsidP="005A3681" w14:paraId="042070C3" w14:textId="77777777">
      <w:pPr>
        <w:spacing w:after="0"/>
        <w:rPr>
          <w:rFonts w:cstheme="minorHAnsi"/>
        </w:rPr>
      </w:pPr>
      <w:r w:rsidRPr="005118F5">
        <w:rPr>
          <w:rFonts w:cstheme="minorHAnsi"/>
        </w:rPr>
        <w:t>No external experts were consulted in preparation for this data collection activity.</w:t>
      </w:r>
    </w:p>
    <w:p w:rsidR="00EA0D4F" w:rsidRPr="005118F5" w:rsidP="005A3681" w14:paraId="42BF95B5" w14:textId="225C6FFF">
      <w:pPr>
        <w:spacing w:after="0"/>
        <w:rPr>
          <w:rFonts w:cstheme="minorHAnsi"/>
        </w:rPr>
      </w:pPr>
    </w:p>
    <w:p w:rsidR="009A39E1" w:rsidRPr="005118F5" w:rsidP="005A3681" w14:paraId="4ADF0CCE" w14:textId="2B9B87A9">
      <w:pPr>
        <w:spacing w:after="0"/>
      </w:pPr>
      <w:r w:rsidRPr="5206E988">
        <w:rPr>
          <w:b/>
        </w:rPr>
        <w:t>A9</w:t>
      </w:r>
      <w:r w:rsidRPr="5206E988">
        <w:t>.</w:t>
      </w:r>
      <w:r>
        <w:tab/>
      </w:r>
      <w:r w:rsidR="00DD35B1">
        <w:rPr>
          <w:b/>
        </w:rPr>
        <w:t>Tokens of Appreciation</w:t>
      </w:r>
    </w:p>
    <w:p w:rsidR="00DD35B1" w:rsidP="00DD35B1" w14:paraId="4B534406" w14:textId="4E8BF1C0">
      <w:r>
        <w:t xml:space="preserve">It is extremely important to provide experts, staff, and others providing their feedback for these efforts with equitable compensation or tokens of appreciation for participation. As noted in a 2022 report by </w:t>
      </w:r>
      <w:r>
        <w:t>the Office of the Assistant Secretary for Planning and Evaluation</w:t>
      </w:r>
      <w:r>
        <w:rPr>
          <w:rStyle w:val="FootnoteReference"/>
        </w:rPr>
        <w:footnoteReference w:id="3"/>
      </w:r>
      <w:r>
        <w:t xml:space="preserve"> this “helps ensure a diverse population with varied views can participate.” We plan to provide Honoria to </w:t>
      </w:r>
      <w:r w:rsidR="000851E6">
        <w:t>focus group participants</w:t>
      </w:r>
      <w:r>
        <w:t xml:space="preserve">, as described in section A13. </w:t>
      </w:r>
    </w:p>
    <w:p w:rsidR="002560D7" w:rsidRPr="005118F5" w:rsidP="005A3681" w14:paraId="081C54E2" w14:textId="77777777">
      <w:pPr>
        <w:spacing w:after="0"/>
        <w:rPr>
          <w:rFonts w:cstheme="minorHAnsi"/>
        </w:rPr>
      </w:pPr>
    </w:p>
    <w:p w:rsidR="007C7B4B" w:rsidRPr="005118F5" w:rsidP="003B1DD2" w14:paraId="50697237" w14:textId="0229A4F6">
      <w:pPr>
        <w:spacing w:after="120"/>
      </w:pPr>
      <w:r w:rsidRPr="5206E988">
        <w:rPr>
          <w:b/>
        </w:rPr>
        <w:t>A10</w:t>
      </w:r>
      <w:r w:rsidRPr="5206E988">
        <w:t>.</w:t>
      </w:r>
      <w:r>
        <w:tab/>
      </w:r>
      <w:r w:rsidRPr="5206E988" w:rsidR="002A41C6">
        <w:rPr>
          <w:b/>
        </w:rPr>
        <w:t xml:space="preserve">Privacy:  </w:t>
      </w:r>
      <w:r w:rsidRPr="5206E988" w:rsidR="00FB5BF6">
        <w:rPr>
          <w:b/>
        </w:rPr>
        <w:t>Procedures to p</w:t>
      </w:r>
      <w:r w:rsidRPr="5206E988" w:rsidR="004B75AC">
        <w:rPr>
          <w:b/>
        </w:rPr>
        <w:t xml:space="preserve">rotect </w:t>
      </w:r>
      <w:r w:rsidRPr="5206E988" w:rsidR="00FB5BF6">
        <w:rPr>
          <w:b/>
        </w:rPr>
        <w:t>p</w:t>
      </w:r>
      <w:r w:rsidRPr="5206E988" w:rsidR="00083227">
        <w:rPr>
          <w:b/>
        </w:rPr>
        <w:t>rivacy</w:t>
      </w:r>
      <w:r w:rsidRPr="5206E988" w:rsidR="004B75AC">
        <w:rPr>
          <w:b/>
        </w:rPr>
        <w:t xml:space="preserve"> of </w:t>
      </w:r>
      <w:r w:rsidRPr="5206E988" w:rsidR="00FB5BF6">
        <w:rPr>
          <w:b/>
        </w:rPr>
        <w:t>i</w:t>
      </w:r>
      <w:r w:rsidRPr="5206E988" w:rsidR="004B75AC">
        <w:rPr>
          <w:b/>
        </w:rPr>
        <w:t>nformation</w:t>
      </w:r>
      <w:r w:rsidRPr="5206E988" w:rsidR="00FB5BF6">
        <w:rPr>
          <w:b/>
        </w:rPr>
        <w:t>, while maximizing data sharing</w:t>
      </w:r>
    </w:p>
    <w:p w:rsidR="00CB57CE" w:rsidRPr="005118F5" w:rsidP="005A3681" w14:paraId="6433E3BC" w14:textId="584A6F56">
      <w:pPr>
        <w:spacing w:after="0"/>
        <w:rPr>
          <w:rFonts w:cstheme="minorHAnsi"/>
          <w:i/>
        </w:rPr>
      </w:pPr>
      <w:r w:rsidRPr="005118F5">
        <w:rPr>
          <w:rFonts w:cstheme="minorHAnsi"/>
          <w:i/>
        </w:rPr>
        <w:t>Personally Identifiable Information</w:t>
      </w:r>
    </w:p>
    <w:p w:rsidR="00DA758E" w:rsidRPr="005A0CEF" w:rsidP="005A3681" w14:paraId="42DAD91F" w14:textId="2D6B43C0">
      <w:pPr>
        <w:spacing w:after="0"/>
      </w:pPr>
      <w:r>
        <w:t xml:space="preserve">We request professional affiliation on the survey instrument and the focus group protocol includes a request for attendee </w:t>
      </w:r>
      <w:r w:rsidRPr="004E7E25">
        <w:t>name</w:t>
      </w:r>
      <w:r>
        <w:t>s</w:t>
      </w:r>
      <w:r w:rsidRPr="004E7E25">
        <w:t xml:space="preserve">, </w:t>
      </w:r>
      <w:r>
        <w:t xml:space="preserve">their employer, and job </w:t>
      </w:r>
      <w:r w:rsidRPr="004E7E25">
        <w:t>role</w:t>
      </w:r>
      <w:r>
        <w:t xml:space="preserve">. </w:t>
      </w:r>
      <w:r>
        <w:t xml:space="preserve"> </w:t>
      </w:r>
      <w:r w:rsidR="00295D22">
        <w:rPr>
          <w:color w:val="000000"/>
        </w:rPr>
        <w:t>We will also use the</w:t>
      </w:r>
      <w:r w:rsidR="004377AD">
        <w:rPr>
          <w:color w:val="000000"/>
        </w:rPr>
        <w:t xml:space="preserve"> n</w:t>
      </w:r>
      <w:r w:rsidR="008B5B5D">
        <w:rPr>
          <w:color w:val="000000"/>
        </w:rPr>
        <w:t>ames and email</w:t>
      </w:r>
      <w:r w:rsidR="004377AD">
        <w:rPr>
          <w:color w:val="000000"/>
        </w:rPr>
        <w:t xml:space="preserve"> addresses</w:t>
      </w:r>
      <w:r>
        <w:rPr>
          <w:color w:val="000000"/>
        </w:rPr>
        <w:t xml:space="preserve"> </w:t>
      </w:r>
      <w:r w:rsidR="00295D22">
        <w:rPr>
          <w:color w:val="000000"/>
        </w:rPr>
        <w:t xml:space="preserve">provided when indicating interest in the proposed information collection </w:t>
      </w:r>
      <w:r>
        <w:rPr>
          <w:color w:val="000000"/>
        </w:rPr>
        <w:t xml:space="preserve">to </w:t>
      </w:r>
      <w:r w:rsidRPr="001C558E" w:rsidR="001C558E">
        <w:rPr>
          <w:color w:val="000000"/>
        </w:rPr>
        <w:t xml:space="preserve">match </w:t>
      </w:r>
      <w:r w:rsidR="00397F18">
        <w:rPr>
          <w:color w:val="000000"/>
        </w:rPr>
        <w:t xml:space="preserve">the </w:t>
      </w:r>
      <w:r w:rsidR="003363A5">
        <w:rPr>
          <w:color w:val="000000"/>
        </w:rPr>
        <w:t>interest</w:t>
      </w:r>
      <w:r w:rsidR="00295D22">
        <w:rPr>
          <w:color w:val="000000"/>
        </w:rPr>
        <w:t xml:space="preserve">ed individuals </w:t>
      </w:r>
      <w:r w:rsidRPr="001C558E" w:rsidR="001C558E">
        <w:rPr>
          <w:color w:val="000000"/>
        </w:rPr>
        <w:t xml:space="preserve">to </w:t>
      </w:r>
      <w:r w:rsidR="00CC477D">
        <w:rPr>
          <w:color w:val="000000"/>
        </w:rPr>
        <w:t xml:space="preserve">RECS </w:t>
      </w:r>
      <w:r w:rsidRPr="001C558E" w:rsidR="001C558E">
        <w:rPr>
          <w:color w:val="000000"/>
        </w:rPr>
        <w:t xml:space="preserve">registration information </w:t>
      </w:r>
      <w:r w:rsidR="00CC477D">
        <w:rPr>
          <w:color w:val="000000"/>
        </w:rPr>
        <w:t xml:space="preserve">in order </w:t>
      </w:r>
      <w:r w:rsidRPr="001C558E" w:rsidR="004377AD">
        <w:rPr>
          <w:color w:val="000000"/>
        </w:rPr>
        <w:t>to</w:t>
      </w:r>
      <w:r w:rsidRPr="001C558E" w:rsidR="001C558E">
        <w:rPr>
          <w:color w:val="000000"/>
        </w:rPr>
        <w:t xml:space="preserve"> identify potential focus group participants from a variety of career backgrounds</w:t>
      </w:r>
      <w:r w:rsidR="00FC2661">
        <w:rPr>
          <w:color w:val="000000"/>
        </w:rPr>
        <w:t xml:space="preserve">. </w:t>
      </w:r>
      <w:r w:rsidR="00CC477D">
        <w:rPr>
          <w:color w:val="000000"/>
        </w:rPr>
        <w:t xml:space="preserve">The attendee names and email addresses </w:t>
      </w:r>
      <w:r w:rsidR="00130292">
        <w:rPr>
          <w:color w:val="000000"/>
        </w:rPr>
        <w:t>will</w:t>
      </w:r>
      <w:r w:rsidR="00CC477D">
        <w:rPr>
          <w:color w:val="000000"/>
        </w:rPr>
        <w:t xml:space="preserve"> also</w:t>
      </w:r>
      <w:r w:rsidR="00130292">
        <w:rPr>
          <w:color w:val="000000"/>
        </w:rPr>
        <w:t xml:space="preserve"> be used to reach out to </w:t>
      </w:r>
      <w:r w:rsidR="003363A5">
        <w:rPr>
          <w:color w:val="000000"/>
        </w:rPr>
        <w:t xml:space="preserve">attendees who express </w:t>
      </w:r>
      <w:r w:rsidR="00130292">
        <w:rPr>
          <w:color w:val="000000"/>
        </w:rPr>
        <w:t>interest</w:t>
      </w:r>
      <w:r w:rsidR="003363A5">
        <w:rPr>
          <w:color w:val="000000"/>
        </w:rPr>
        <w:t xml:space="preserve"> in participating</w:t>
      </w:r>
      <w:r w:rsidR="00130292">
        <w:rPr>
          <w:color w:val="000000"/>
        </w:rPr>
        <w:t xml:space="preserve"> </w:t>
      </w:r>
      <w:r w:rsidR="00CC477D">
        <w:rPr>
          <w:color w:val="000000"/>
        </w:rPr>
        <w:t>and invite them to participate in the focus group</w:t>
      </w:r>
      <w:r w:rsidR="003363A5">
        <w:rPr>
          <w:color w:val="000000"/>
        </w:rPr>
        <w:t>s</w:t>
      </w:r>
      <w:r w:rsidR="00CC477D">
        <w:rPr>
          <w:color w:val="000000"/>
        </w:rPr>
        <w:t>.</w:t>
      </w:r>
      <w:r w:rsidRPr="001C558E" w:rsidR="001C558E">
        <w:rPr>
          <w:color w:val="000000"/>
        </w:rPr>
        <w:t xml:space="preserve"> </w:t>
      </w:r>
      <w:r w:rsidR="00FC2661">
        <w:rPr>
          <w:color w:val="000000"/>
        </w:rPr>
        <w:t xml:space="preserve">Participants were notified of these planned uses for the PII prior to completing the interest indication. </w:t>
      </w:r>
      <w:r w:rsidR="00A75DED">
        <w:rPr>
          <w:color w:val="000000"/>
        </w:rPr>
        <w:t>The</w:t>
      </w:r>
      <w:r w:rsidR="008B5B5D">
        <w:rPr>
          <w:color w:val="000000"/>
        </w:rPr>
        <w:t xml:space="preserve"> professional affiliation</w:t>
      </w:r>
      <w:r w:rsidR="005D4D4C">
        <w:rPr>
          <w:color w:val="000000"/>
        </w:rPr>
        <w:t xml:space="preserve"> information will be used to determine if </w:t>
      </w:r>
      <w:r w:rsidR="003363A5">
        <w:rPr>
          <w:color w:val="000000"/>
        </w:rPr>
        <w:t xml:space="preserve">survey </w:t>
      </w:r>
      <w:r w:rsidR="005D4D4C">
        <w:rPr>
          <w:color w:val="000000"/>
        </w:rPr>
        <w:t>respondents include people from a range of career backgrounds.</w:t>
      </w:r>
      <w:r w:rsidR="008B5B5D">
        <w:rPr>
          <w:color w:val="000000"/>
        </w:rPr>
        <w:t xml:space="preserve"> </w:t>
      </w:r>
      <w:r w:rsidR="005D4D4C">
        <w:rPr>
          <w:color w:val="000000"/>
        </w:rPr>
        <w:t xml:space="preserve">The </w:t>
      </w:r>
      <w:r w:rsidR="008B5B5D">
        <w:rPr>
          <w:color w:val="000000"/>
        </w:rPr>
        <w:t xml:space="preserve">employer and job role information will be used </w:t>
      </w:r>
      <w:r w:rsidR="003363A5">
        <w:rPr>
          <w:color w:val="000000"/>
        </w:rPr>
        <w:t>to confirm</w:t>
      </w:r>
      <w:r w:rsidR="00215828">
        <w:rPr>
          <w:color w:val="000000"/>
        </w:rPr>
        <w:t xml:space="preserve"> that </w:t>
      </w:r>
      <w:r w:rsidR="003363A5">
        <w:rPr>
          <w:color w:val="000000"/>
        </w:rPr>
        <w:t xml:space="preserve">the formed focus groups </w:t>
      </w:r>
      <w:r w:rsidR="008B5B5D">
        <w:rPr>
          <w:color w:val="000000"/>
        </w:rPr>
        <w:t xml:space="preserve">represent attendees with a range of </w:t>
      </w:r>
      <w:r w:rsidR="004377AD">
        <w:rPr>
          <w:color w:val="000000"/>
        </w:rPr>
        <w:t>career backgrounds.</w:t>
      </w:r>
      <w:r w:rsidR="00FC2661">
        <w:rPr>
          <w:color w:val="000000"/>
        </w:rPr>
        <w:t xml:space="preserve"> </w:t>
      </w:r>
    </w:p>
    <w:p w:rsidR="00DA758E" w:rsidP="005A3681" w14:paraId="28E58357" w14:textId="77777777">
      <w:pPr>
        <w:spacing w:after="0"/>
        <w:rPr>
          <w:color w:val="000000"/>
        </w:rPr>
      </w:pPr>
    </w:p>
    <w:p w:rsidR="00EE5C4E" w:rsidRPr="00EE5C4E" w:rsidP="005A3681" w14:paraId="73E7DA0F" w14:textId="2B24412F">
      <w:pPr>
        <w:spacing w:after="0"/>
        <w:rPr>
          <w:color w:val="000000"/>
        </w:rPr>
      </w:pPr>
      <w:r w:rsidRPr="00EE5C4E">
        <w:rPr>
          <w:color w:val="000000"/>
        </w:rPr>
        <w:t>Information will not be maintained in a paper or electronic system from which data are actually or directly retrieved by an individuals’ personal identifier.</w:t>
      </w:r>
    </w:p>
    <w:p w:rsidR="00EE5C4E" w:rsidRPr="00EE5C4E" w:rsidP="005A3681" w14:paraId="5894F37E" w14:textId="77777777">
      <w:pPr>
        <w:spacing w:after="0"/>
      </w:pPr>
    </w:p>
    <w:p w:rsidR="002560D7" w:rsidRPr="005118F5" w:rsidP="005A3681" w14:paraId="28D37A40" w14:textId="7557B9D2">
      <w:pPr>
        <w:spacing w:after="0"/>
        <w:rPr>
          <w:rFonts w:cstheme="minorHAnsi"/>
          <w:i/>
        </w:rPr>
      </w:pPr>
      <w:r w:rsidRPr="005118F5">
        <w:rPr>
          <w:rFonts w:cstheme="minorHAnsi"/>
          <w:i/>
        </w:rPr>
        <w:t>Assurances of Privacy</w:t>
      </w:r>
    </w:p>
    <w:p w:rsidR="002560D7" w:rsidRPr="005118F5" w:rsidP="005A3681" w14:paraId="4180ABFE" w14:textId="2D2ABA64">
      <w:pPr>
        <w:spacing w:after="0"/>
      </w:pPr>
      <w:r w:rsidRPr="5206E988">
        <w:t xml:space="preserve">Information collected will be kept </w:t>
      </w:r>
      <w:r w:rsidR="00EE5C4E">
        <w:t>private</w:t>
      </w:r>
      <w:r w:rsidRPr="5206E988" w:rsidR="00EE5C4E">
        <w:t xml:space="preserve"> </w:t>
      </w:r>
      <w:r w:rsidRPr="5206E988">
        <w:rPr>
          <w:rFonts w:eastAsia="Calibri"/>
        </w:rPr>
        <w:t>to the extent permitted by law</w:t>
      </w:r>
      <w:r w:rsidRPr="5206E988">
        <w:t xml:space="preserve">. Respondents will be informed of all planned uses of data, </w:t>
      </w:r>
      <w:r w:rsidR="00A702F3">
        <w:t xml:space="preserve">and </w:t>
      </w:r>
      <w:r w:rsidRPr="5206E988">
        <w:t xml:space="preserve">that their participation is voluntary. As specified in the contract, the Contractor will comply with all Federal and Departmental regulations </w:t>
      </w:r>
      <w:r w:rsidR="00EE5C4E">
        <w:t>to keep</w:t>
      </w:r>
      <w:r w:rsidRPr="5206E988" w:rsidR="00A017DC">
        <w:t xml:space="preserve"> </w:t>
      </w:r>
      <w:r w:rsidRPr="5206E988">
        <w:t>information</w:t>
      </w:r>
      <w:r w:rsidR="00EE5C4E">
        <w:t xml:space="preserve"> private</w:t>
      </w:r>
      <w:r w:rsidRPr="5206E988">
        <w:t>.</w:t>
      </w:r>
    </w:p>
    <w:p w:rsidR="007377B7" w:rsidP="007377B7" w14:paraId="36453EA9" w14:textId="6FF495F3">
      <w:pPr>
        <w:spacing w:after="0"/>
      </w:pPr>
    </w:p>
    <w:p w:rsidR="002560D7" w:rsidRPr="005118F5" w:rsidP="005A3681" w14:paraId="2490F478" w14:textId="3CF9D7B9">
      <w:pPr>
        <w:spacing w:after="0"/>
        <w:rPr>
          <w:rFonts w:cstheme="minorHAnsi"/>
          <w:i/>
        </w:rPr>
      </w:pPr>
      <w:r w:rsidRPr="005118F5">
        <w:rPr>
          <w:rFonts w:cstheme="minorHAnsi"/>
          <w:i/>
        </w:rPr>
        <w:t>Data Security and Monitoring</w:t>
      </w:r>
    </w:p>
    <w:p w:rsidR="00017422" w:rsidRPr="005118F5" w:rsidP="005A3681" w14:paraId="1ADDE106" w14:textId="321D62FD">
      <w:pPr>
        <w:spacing w:after="0"/>
      </w:pPr>
      <w:r w:rsidRPr="5206E988">
        <w:t>Survey results and focus group session recordings will be password-protected and housed on a secure MS Teams space</w:t>
      </w:r>
      <w:r w:rsidRPr="5206E988" w:rsidR="00CA60F6">
        <w:t xml:space="preserve"> by the Contractor</w:t>
      </w:r>
      <w:r w:rsidRPr="5206E988">
        <w:t xml:space="preserve">. The recordings will be used to generate final reporting on findings and able to be accessed only by the </w:t>
      </w:r>
      <w:bookmarkStart w:id="11" w:name="_Int_uZ1yFkm0"/>
      <w:r w:rsidRPr="5206E988">
        <w:t>very limited</w:t>
      </w:r>
      <w:bookmarkEnd w:id="11"/>
      <w:r w:rsidRPr="5206E988">
        <w:t xml:space="preserve"> group of staff whose access is required. All recordings will be destroyed once the summary reports are submitted and approved by ACF.</w:t>
      </w:r>
    </w:p>
    <w:p w:rsidR="000D7D44" w:rsidRPr="005118F5" w:rsidP="005A3681" w14:paraId="184C7E23" w14:textId="25ED2B80">
      <w:pPr>
        <w:spacing w:after="0"/>
        <w:rPr>
          <w:rFonts w:cstheme="minorHAnsi"/>
        </w:rPr>
      </w:pPr>
    </w:p>
    <w:p w:rsidR="00717BDC" w:rsidRPr="005118F5" w:rsidP="00A06C00" w14:paraId="38C28436" w14:textId="4298E7E3">
      <w:pPr>
        <w:spacing w:after="120"/>
      </w:pPr>
      <w:r w:rsidRPr="5206E988">
        <w:rPr>
          <w:b/>
        </w:rPr>
        <w:t>A11</w:t>
      </w:r>
      <w:r w:rsidRPr="5206E988">
        <w:t>.</w:t>
      </w:r>
      <w:r w:rsidRPr="005118F5">
        <w:rPr>
          <w:rFonts w:cstheme="minorHAnsi"/>
        </w:rPr>
        <w:tab/>
      </w:r>
      <w:r w:rsidRPr="5206E988" w:rsidR="002A41C6">
        <w:rPr>
          <w:b/>
        </w:rPr>
        <w:t>Sensitive Information</w:t>
      </w:r>
      <w:r w:rsidRPr="5206E988" w:rsidR="002560D7">
        <w:rPr>
          <w:rStyle w:val="FootnoteReference"/>
        </w:rPr>
        <w:t xml:space="preserve"> </w:t>
      </w:r>
      <w:r>
        <w:rPr>
          <w:rStyle w:val="FootnoteReference"/>
        </w:rPr>
        <w:footnoteReference w:id="4"/>
      </w:r>
    </w:p>
    <w:p w:rsidR="00017422" w:rsidRPr="005118F5" w:rsidP="005A3681" w14:paraId="0232AF95" w14:textId="77777777">
      <w:pPr>
        <w:spacing w:after="0"/>
        <w:rPr>
          <w:rFonts w:cstheme="minorHAnsi"/>
        </w:rPr>
      </w:pPr>
      <w:r w:rsidRPr="005118F5">
        <w:rPr>
          <w:rFonts w:cstheme="minorHAnsi"/>
        </w:rPr>
        <w:t>No sensitive information will be collected as part of this data collection activity.</w:t>
      </w:r>
    </w:p>
    <w:p w:rsidR="00D32E6D" w:rsidRPr="005118F5" w:rsidP="005A3681" w14:paraId="0DA926DF" w14:textId="77777777">
      <w:pPr>
        <w:spacing w:after="0"/>
        <w:rPr>
          <w:rFonts w:cstheme="minorHAnsi"/>
        </w:rPr>
      </w:pPr>
    </w:p>
    <w:p w:rsidR="00230CAA" w:rsidRPr="005118F5" w:rsidP="00A06C00" w14:paraId="1316A99D" w14:textId="4C48D95C">
      <w:pPr>
        <w:spacing w:after="120"/>
        <w:rPr>
          <w:b/>
        </w:rPr>
      </w:pPr>
      <w:r w:rsidRPr="5206E988">
        <w:rPr>
          <w:b/>
        </w:rPr>
        <w:t>A12</w:t>
      </w:r>
      <w:r w:rsidRPr="5206E988">
        <w:t>.</w:t>
      </w:r>
      <w:r>
        <w:tab/>
      </w:r>
      <w:r w:rsidRPr="5206E988" w:rsidR="005D4A40">
        <w:rPr>
          <w:b/>
        </w:rPr>
        <w:t>Burden</w:t>
      </w:r>
    </w:p>
    <w:p w:rsidR="00230CAA" w:rsidRPr="005118F5" w:rsidP="005A3681" w14:paraId="5972B4E8" w14:textId="19743EC4">
      <w:pPr>
        <w:spacing w:after="0"/>
        <w:rPr>
          <w:rFonts w:cstheme="minorHAnsi"/>
          <w:i/>
        </w:rPr>
      </w:pPr>
      <w:r w:rsidRPr="005118F5">
        <w:rPr>
          <w:rFonts w:cstheme="minorHAnsi"/>
          <w:i/>
        </w:rPr>
        <w:t>Explanation of Burden Estimates</w:t>
      </w:r>
    </w:p>
    <w:p w:rsidR="006E2869" w:rsidP="005A3681" w14:paraId="369A72BE" w14:textId="021B66FF">
      <w:pPr>
        <w:spacing w:after="0"/>
      </w:pPr>
      <w:r w:rsidRPr="5206E988">
        <w:t xml:space="preserve">The survey will be structured so that it can be completed in </w:t>
      </w:r>
      <w:r w:rsidRPr="5206E988" w:rsidR="004F4D0F">
        <w:t>1</w:t>
      </w:r>
      <w:r w:rsidRPr="5206E988" w:rsidR="007E5B7A">
        <w:t>0</w:t>
      </w:r>
      <w:r w:rsidRPr="5206E988" w:rsidR="004F4D0F">
        <w:t xml:space="preserve"> </w:t>
      </w:r>
      <w:r w:rsidRPr="5206E988">
        <w:t xml:space="preserve">minutes. </w:t>
      </w:r>
      <w:r>
        <w:t xml:space="preserve">Based on response rates to previous RECS surveys, we anticipate receiving responses from a maximum of 150 attendees. </w:t>
      </w:r>
      <w:r w:rsidRPr="006E2869">
        <w:t xml:space="preserve"> </w:t>
      </w:r>
      <w:r>
        <w:t xml:space="preserve"> </w:t>
      </w:r>
    </w:p>
    <w:p w:rsidR="006E2869" w:rsidP="005A3681" w14:paraId="46574946" w14:textId="77777777">
      <w:pPr>
        <w:spacing w:after="0"/>
      </w:pPr>
    </w:p>
    <w:p w:rsidR="001F0446" w:rsidP="005A3681" w14:paraId="1B989E87" w14:textId="2ADAC2F9">
      <w:pPr>
        <w:spacing w:after="0"/>
      </w:pPr>
      <w:r w:rsidRPr="5206E988">
        <w:t xml:space="preserve">Each focus group session will be </w:t>
      </w:r>
      <w:bookmarkStart w:id="12" w:name="_Int_QU8t45t5"/>
      <w:r w:rsidRPr="5206E988" w:rsidR="00832781">
        <w:t>9</w:t>
      </w:r>
      <w:r w:rsidRPr="5206E988">
        <w:t>0 minutes</w:t>
      </w:r>
      <w:bookmarkEnd w:id="12"/>
      <w:r w:rsidRPr="5206E988">
        <w:t xml:space="preserve"> in length to allow sufficient time for discussion with participants. This</w:t>
      </w:r>
      <w:r w:rsidRPr="5206E988" w:rsidR="00DA2D72">
        <w:t xml:space="preserve"> estimate</w:t>
      </w:r>
      <w:r w:rsidRPr="5206E988">
        <w:t xml:space="preserve"> is based on prior experience with </w:t>
      </w:r>
      <w:r w:rsidRPr="5206E988" w:rsidR="00B713F1">
        <w:t xml:space="preserve">using virtual meetings to </w:t>
      </w:r>
      <w:r w:rsidRPr="5206E988">
        <w:t>gather information from participants.</w:t>
      </w:r>
      <w:r w:rsidR="006E2869">
        <w:t xml:space="preserve"> Each focus group will be attended by 4 – 6 attendees</w:t>
      </w:r>
      <w:r w:rsidR="0057165A">
        <w:t xml:space="preserve"> and we expect a total of 24 participants across the focus groups</w:t>
      </w:r>
      <w:r w:rsidR="006E2869">
        <w:t xml:space="preserve">. </w:t>
      </w:r>
      <w:r w:rsidRPr="5206E988">
        <w:t xml:space="preserve"> </w:t>
      </w:r>
    </w:p>
    <w:p w:rsidR="00767B7E" w:rsidP="005A3681" w14:paraId="422B2361" w14:textId="77777777">
      <w:pPr>
        <w:spacing w:after="0"/>
      </w:pPr>
    </w:p>
    <w:p w:rsidR="00767B7E" w:rsidP="006D5E3A" w14:paraId="5CC23CFF" w14:textId="45E7B3C8">
      <w:pPr>
        <w:spacing w:after="0"/>
        <w:rPr>
          <w:rFonts w:ascii="Arial" w:hAnsi="Arial" w:cs="Arial"/>
          <w:sz w:val="20"/>
          <w:szCs w:val="20"/>
        </w:rPr>
      </w:pPr>
      <w:r>
        <w:t xml:space="preserve">There may be an overlap in the focus group participants and survey respondents.  </w:t>
      </w:r>
    </w:p>
    <w:p w:rsidR="005A3681" w:rsidP="005A3681" w14:paraId="47F227E8" w14:textId="77777777">
      <w:pPr>
        <w:spacing w:after="0"/>
        <w:rPr>
          <w:rFonts w:cstheme="minorHAnsi"/>
          <w:i/>
        </w:rPr>
      </w:pPr>
    </w:p>
    <w:p w:rsidR="001F0446" w:rsidP="001B3F57" w14:paraId="3C2DAC04" w14:textId="496F252E">
      <w:pPr>
        <w:spacing w:after="60"/>
        <w:rPr>
          <w:rFonts w:cstheme="minorHAnsi"/>
          <w:i/>
        </w:rPr>
      </w:pPr>
      <w:r w:rsidRPr="005118F5">
        <w:rPr>
          <w:rFonts w:cstheme="minorHAnsi"/>
          <w:i/>
        </w:rPr>
        <w:t>Estimated Annualized Cost to Respondents</w:t>
      </w:r>
    </w:p>
    <w:p w:rsidR="00145AF4" w:rsidRPr="006D5E3A" w:rsidP="001B3F57" w14:paraId="00397BB7" w14:textId="77777777">
      <w:pPr>
        <w:pStyle w:val="pf0"/>
        <w:spacing w:before="0" w:beforeAutospacing="0" w:after="0" w:afterAutospacing="0"/>
        <w:rPr>
          <w:rFonts w:asciiTheme="minorHAnsi" w:hAnsiTheme="minorHAnsi" w:cstheme="minorHAnsi"/>
          <w:sz w:val="22"/>
          <w:szCs w:val="22"/>
        </w:rPr>
      </w:pPr>
      <w:r w:rsidRPr="006D5E3A">
        <w:rPr>
          <w:rStyle w:val="cf01"/>
          <w:rFonts w:asciiTheme="minorHAnsi" w:hAnsiTheme="minorHAnsi" w:cstheme="minorHAnsi"/>
          <w:sz w:val="22"/>
          <w:szCs w:val="22"/>
        </w:rPr>
        <w:t>Respondents will include TA providers, researchers, program providers, and practitioners. We have used the following wage data for each respondent type to calculate estimated costs to respondents. All data is from the U.S. Bureau of Labor Statistics (BLS) Occupational Employment and Wage Statistics, May 2023 (</w:t>
      </w:r>
      <w:hyperlink r:id="rId9" w:history="1">
        <w:r w:rsidRPr="006D5E3A">
          <w:rPr>
            <w:rStyle w:val="cf01"/>
            <w:rFonts w:asciiTheme="minorHAnsi" w:hAnsiTheme="minorHAnsi" w:cstheme="minorHAnsi"/>
            <w:color w:val="0000FF"/>
            <w:sz w:val="22"/>
            <w:szCs w:val="22"/>
            <w:u w:val="single"/>
          </w:rPr>
          <w:t>https://www.bls.gov/oes/current/oes_stru.htm</w:t>
        </w:r>
      </w:hyperlink>
      <w:r w:rsidRPr="006D5E3A">
        <w:rPr>
          <w:rStyle w:val="cf01"/>
          <w:rFonts w:asciiTheme="minorHAnsi" w:hAnsiTheme="minorHAnsi" w:cstheme="minorHAnsi"/>
          <w:sz w:val="22"/>
          <w:szCs w:val="22"/>
        </w:rPr>
        <w:t xml:space="preserve">) </w:t>
      </w:r>
    </w:p>
    <w:p w:rsidR="00145AF4" w:rsidRPr="006D5E3A" w:rsidP="00145AF4" w14:paraId="384BB914" w14:textId="35CB9CBA">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TA Providers</w:t>
      </w:r>
      <w:r w:rsidRPr="006D5E3A">
        <w:rPr>
          <w:rStyle w:val="cf01"/>
          <w:rFonts w:asciiTheme="minorHAnsi" w:hAnsiTheme="minorHAnsi" w:cstheme="minorHAnsi"/>
          <w:sz w:val="22"/>
          <w:szCs w:val="22"/>
        </w:rPr>
        <w:t xml:space="preserve">: Social Scientists and related workers: </w:t>
      </w:r>
      <w:hyperlink r:id="rId10" w:anchor="19-0000" w:history="1">
        <w:r w:rsidRPr="006D5E3A" w:rsidR="00A5232E">
          <w:rPr>
            <w:rStyle w:val="Hyperlink"/>
            <w:rFonts w:asciiTheme="minorHAnsi" w:hAnsiTheme="minorHAnsi" w:cstheme="minorHAnsi"/>
            <w:sz w:val="22"/>
            <w:szCs w:val="22"/>
          </w:rPr>
          <w:t>May 2023 National Occupational Employment and Wage Estimates (bls.gov)</w:t>
        </w:r>
      </w:hyperlink>
      <w:r w:rsidRPr="006D5E3A" w:rsidR="00192274">
        <w:rPr>
          <w:rFonts w:asciiTheme="minorHAnsi" w:hAnsiTheme="minorHAnsi" w:cstheme="minorHAnsi"/>
          <w:sz w:val="22"/>
          <w:szCs w:val="22"/>
        </w:rPr>
        <w:t xml:space="preserve">; </w:t>
      </w:r>
      <w:r w:rsidRPr="006D5E3A">
        <w:rPr>
          <w:rStyle w:val="cf01"/>
          <w:rFonts w:asciiTheme="minorHAnsi" w:hAnsiTheme="minorHAnsi" w:cstheme="minorHAnsi"/>
          <w:sz w:val="22"/>
          <w:szCs w:val="22"/>
        </w:rPr>
        <w:t>BLS Job Code 19-3000; May 2023: $</w:t>
      </w:r>
      <w:r w:rsidRPr="006D5E3A" w:rsidR="00935292">
        <w:rPr>
          <w:rStyle w:val="cf01"/>
          <w:rFonts w:asciiTheme="minorHAnsi" w:hAnsiTheme="minorHAnsi" w:cstheme="minorHAnsi"/>
          <w:sz w:val="22"/>
          <w:szCs w:val="22"/>
        </w:rPr>
        <w:t>47.72</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r w:rsidRPr="006D5E3A">
        <w:rPr>
          <w:rStyle w:val="cf01"/>
          <w:rFonts w:asciiTheme="minorHAnsi" w:hAnsiTheme="minorHAnsi" w:cstheme="minorHAnsi"/>
          <w:sz w:val="22"/>
          <w:szCs w:val="22"/>
        </w:rPr>
        <w:t xml:space="preserve"> </w:t>
      </w:r>
    </w:p>
    <w:p w:rsidR="00145AF4" w:rsidRPr="006D5E3A" w:rsidP="00145AF4" w14:paraId="4C080471" w14:textId="0037B511">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Researchers</w:t>
      </w:r>
      <w:r w:rsidRPr="006D5E3A">
        <w:rPr>
          <w:rStyle w:val="cf01"/>
          <w:rFonts w:asciiTheme="minorHAnsi" w:hAnsiTheme="minorHAnsi" w:cstheme="minorHAnsi"/>
          <w:sz w:val="22"/>
          <w:szCs w:val="22"/>
        </w:rPr>
        <w:t xml:space="preserve">: Economists: </w:t>
      </w:r>
      <w:hyperlink r:id="rId11" w:history="1">
        <w:r w:rsidRPr="006D5E3A" w:rsidR="00192274">
          <w:rPr>
            <w:rStyle w:val="Hyperlink"/>
            <w:rFonts w:asciiTheme="minorHAnsi" w:hAnsiTheme="minorHAnsi" w:cstheme="minorHAnsi"/>
            <w:sz w:val="22"/>
            <w:szCs w:val="22"/>
          </w:rPr>
          <w:t>Economists (bls.gov)</w:t>
        </w:r>
      </w:hyperlink>
      <w:r w:rsidRPr="006D5E3A" w:rsidR="00192274">
        <w:rPr>
          <w:rFonts w:asciiTheme="minorHAnsi" w:hAnsiTheme="minorHAnsi" w:cstheme="minorHAnsi"/>
          <w:sz w:val="22"/>
          <w:szCs w:val="22"/>
        </w:rPr>
        <w:t xml:space="preserve">; </w:t>
      </w:r>
      <w:r w:rsidRPr="006D5E3A">
        <w:rPr>
          <w:rStyle w:val="cf01"/>
          <w:rFonts w:asciiTheme="minorHAnsi" w:hAnsiTheme="minorHAnsi" w:cstheme="minorHAnsi"/>
          <w:sz w:val="22"/>
          <w:szCs w:val="22"/>
        </w:rPr>
        <w:t>BLS Job Code: 19-3011 May 2023: $</w:t>
      </w:r>
      <w:r w:rsidRPr="006D5E3A" w:rsidR="00935292">
        <w:rPr>
          <w:rStyle w:val="cf01"/>
          <w:rFonts w:asciiTheme="minorHAnsi" w:hAnsiTheme="minorHAnsi" w:cstheme="minorHAnsi"/>
          <w:sz w:val="22"/>
          <w:szCs w:val="22"/>
        </w:rPr>
        <w:t>63.78</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6A9F328C" w14:textId="7CE5EFD4">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Program Providers</w:t>
      </w:r>
      <w:r w:rsidRPr="006D5E3A">
        <w:rPr>
          <w:rStyle w:val="cf01"/>
          <w:rFonts w:asciiTheme="minorHAnsi" w:hAnsiTheme="minorHAnsi" w:cstheme="minorHAnsi"/>
          <w:sz w:val="22"/>
          <w:szCs w:val="22"/>
        </w:rPr>
        <w:t>: Social and community service managers</w:t>
      </w:r>
      <w:r w:rsidRPr="006D5E3A" w:rsidR="00DD1A15">
        <w:rPr>
          <w:rStyle w:val="cf01"/>
          <w:rFonts w:asciiTheme="minorHAnsi" w:hAnsiTheme="minorHAnsi" w:cstheme="minorHAnsi"/>
          <w:sz w:val="22"/>
          <w:szCs w:val="22"/>
        </w:rPr>
        <w:t xml:space="preserve">: </w:t>
      </w:r>
      <w:hyperlink r:id="rId12" w:history="1">
        <w:r w:rsidRPr="006D5E3A" w:rsidR="00DD1A15">
          <w:rPr>
            <w:rStyle w:val="Hyperlink"/>
            <w:rFonts w:asciiTheme="minorHAnsi" w:hAnsiTheme="minorHAnsi" w:cstheme="minorHAnsi"/>
            <w:sz w:val="22"/>
            <w:szCs w:val="22"/>
          </w:rPr>
          <w:t>Social and Community Service Managers (bls.gov)</w:t>
        </w:r>
      </w:hyperlink>
      <w:r w:rsidRPr="006D5E3A" w:rsidR="00DD1A15">
        <w:rPr>
          <w:rFonts w:asciiTheme="minorHAnsi" w:hAnsiTheme="minorHAnsi" w:cstheme="minorHAnsi"/>
          <w:sz w:val="22"/>
          <w:szCs w:val="22"/>
        </w:rPr>
        <w:t>;</w:t>
      </w:r>
      <w:r w:rsidRPr="006D5E3A">
        <w:rPr>
          <w:rStyle w:val="cf01"/>
          <w:rFonts w:asciiTheme="minorHAnsi" w:hAnsiTheme="minorHAnsi" w:cstheme="minorHAnsi"/>
          <w:sz w:val="22"/>
          <w:szCs w:val="22"/>
        </w:rPr>
        <w:t xml:space="preserve"> BLS Job Code 11-9151; May 2023: $</w:t>
      </w:r>
      <w:r w:rsidRPr="006D5E3A" w:rsidR="005772E3">
        <w:rPr>
          <w:rStyle w:val="cf01"/>
          <w:rFonts w:asciiTheme="minorHAnsi" w:hAnsiTheme="minorHAnsi" w:cstheme="minorHAnsi"/>
          <w:sz w:val="22"/>
          <w:szCs w:val="22"/>
        </w:rPr>
        <w:t>40.10</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78631A58" w14:textId="51EC7619">
      <w:pPr>
        <w:pStyle w:val="pf1"/>
        <w:numPr>
          <w:ilvl w:val="0"/>
          <w:numId w:val="43"/>
        </w:numPr>
        <w:rPr>
          <w:rFonts w:asciiTheme="minorHAnsi" w:hAnsiTheme="minorHAnsi" w:cstheme="minorHAnsi"/>
          <w:sz w:val="22"/>
          <w:szCs w:val="22"/>
        </w:rPr>
      </w:pPr>
      <w:r w:rsidRPr="006D5E3A">
        <w:rPr>
          <w:rStyle w:val="cf11"/>
          <w:rFonts w:asciiTheme="minorHAnsi" w:hAnsiTheme="minorHAnsi" w:cstheme="minorHAnsi"/>
          <w:sz w:val="22"/>
          <w:szCs w:val="22"/>
        </w:rPr>
        <w:t>Practitioners</w:t>
      </w:r>
      <w:r w:rsidRPr="006D5E3A">
        <w:rPr>
          <w:rStyle w:val="cf01"/>
          <w:rFonts w:asciiTheme="minorHAnsi" w:hAnsiTheme="minorHAnsi" w:cstheme="minorHAnsi"/>
          <w:sz w:val="22"/>
          <w:szCs w:val="22"/>
        </w:rPr>
        <w:t>: Social Workers, All Other</w:t>
      </w:r>
      <w:r w:rsidRPr="006D5E3A" w:rsidR="005651DD">
        <w:rPr>
          <w:rStyle w:val="cf01"/>
          <w:rFonts w:asciiTheme="minorHAnsi" w:hAnsiTheme="minorHAnsi" w:cstheme="minorHAnsi"/>
          <w:sz w:val="22"/>
          <w:szCs w:val="22"/>
        </w:rPr>
        <w:t xml:space="preserve">: </w:t>
      </w:r>
      <w:hyperlink r:id="rId13" w:history="1">
        <w:r w:rsidRPr="006D5E3A" w:rsidR="005651DD">
          <w:rPr>
            <w:rStyle w:val="Hyperlink"/>
            <w:rFonts w:asciiTheme="minorHAnsi" w:hAnsiTheme="minorHAnsi" w:cstheme="minorHAnsi"/>
            <w:sz w:val="22"/>
            <w:szCs w:val="22"/>
          </w:rPr>
          <w:t>Social Workers, All Other (bls.gov)</w:t>
        </w:r>
      </w:hyperlink>
      <w:r w:rsidRPr="006D5E3A" w:rsidR="005651DD">
        <w:rPr>
          <w:rFonts w:asciiTheme="minorHAnsi" w:hAnsiTheme="minorHAnsi" w:cstheme="minorHAnsi"/>
          <w:sz w:val="22"/>
          <w:szCs w:val="22"/>
        </w:rPr>
        <w:t>;</w:t>
      </w:r>
      <w:r w:rsidRPr="006D5E3A">
        <w:rPr>
          <w:rStyle w:val="cf01"/>
          <w:rFonts w:asciiTheme="minorHAnsi" w:hAnsiTheme="minorHAnsi" w:cstheme="minorHAnsi"/>
          <w:sz w:val="22"/>
          <w:szCs w:val="22"/>
        </w:rPr>
        <w:t xml:space="preserve"> BLS Job Code 21 – 1029; May 2023: $</w:t>
      </w:r>
      <w:r w:rsidRPr="006D5E3A" w:rsidR="001B0493">
        <w:rPr>
          <w:rFonts w:asciiTheme="minorHAnsi" w:hAnsiTheme="minorHAnsi" w:cstheme="minorHAnsi"/>
          <w:color w:val="000000"/>
          <w:sz w:val="22"/>
          <w:szCs w:val="22"/>
          <w:shd w:val="clear" w:color="auto" w:fill="FFFFFF"/>
        </w:rPr>
        <w:t>33.08</w:t>
      </w:r>
      <w:r w:rsidRPr="006D5E3A">
        <w:rPr>
          <w:rStyle w:val="cf01"/>
          <w:rFonts w:asciiTheme="minorHAnsi" w:hAnsiTheme="minorHAnsi" w:cstheme="minorHAnsi"/>
          <w:sz w:val="22"/>
          <w:szCs w:val="22"/>
        </w:rPr>
        <w:t>/hr</w:t>
      </w:r>
      <w:r w:rsidR="005651DD">
        <w:rPr>
          <w:rStyle w:val="cf01"/>
          <w:rFonts w:asciiTheme="minorHAnsi" w:hAnsiTheme="minorHAnsi" w:cstheme="minorHAnsi"/>
          <w:sz w:val="22"/>
          <w:szCs w:val="22"/>
        </w:rPr>
        <w:t>.</w:t>
      </w:r>
    </w:p>
    <w:p w:rsidR="00145AF4" w:rsidRPr="006D5E3A" w:rsidP="00145AF4" w14:paraId="0CF69AFB" w14:textId="7ED8B6AF">
      <w:pPr>
        <w:pStyle w:val="pf0"/>
        <w:rPr>
          <w:rFonts w:asciiTheme="minorHAnsi" w:hAnsiTheme="minorHAnsi" w:cstheme="minorHAnsi"/>
          <w:sz w:val="22"/>
          <w:szCs w:val="22"/>
        </w:rPr>
      </w:pPr>
      <w:r w:rsidRPr="006D5E3A">
        <w:rPr>
          <w:rStyle w:val="cf01"/>
          <w:rFonts w:asciiTheme="minorHAnsi" w:hAnsiTheme="minorHAnsi" w:cstheme="minorHAnsi"/>
          <w:sz w:val="22"/>
          <w:szCs w:val="22"/>
        </w:rPr>
        <w:t>Based on this information, the average hourly wage is estimated to be $</w:t>
      </w:r>
      <w:r w:rsidR="00225217">
        <w:rPr>
          <w:rStyle w:val="cf01"/>
          <w:rFonts w:asciiTheme="minorHAnsi" w:hAnsiTheme="minorHAnsi" w:cstheme="minorHAnsi"/>
          <w:sz w:val="22"/>
          <w:szCs w:val="22"/>
        </w:rPr>
        <w:t>46.17</w:t>
      </w:r>
      <w:r w:rsidRPr="006D5E3A">
        <w:rPr>
          <w:rStyle w:val="cf01"/>
          <w:rFonts w:asciiTheme="minorHAnsi" w:hAnsiTheme="minorHAnsi" w:cstheme="minorHAnsi"/>
          <w:sz w:val="22"/>
          <w:szCs w:val="22"/>
        </w:rPr>
        <w:t>/hr.</w:t>
      </w:r>
    </w:p>
    <w:tbl>
      <w:tblPr>
        <w:tblStyle w:val="GridTable4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350"/>
        <w:gridCol w:w="1349"/>
        <w:gridCol w:w="1349"/>
        <w:gridCol w:w="1349"/>
        <w:gridCol w:w="1349"/>
        <w:gridCol w:w="1349"/>
      </w:tblGrid>
      <w:tr w14:paraId="2307E720" w14:textId="77777777" w:rsidTr="003B1DD2">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3BF59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 xml:space="preserve">Instrument </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67376B" w14:paraId="572CB571" w14:textId="2AC98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No. of Respondents (total over request period)</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69398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No. of Responses per Respondent (total over request period)</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60041A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Avg. Burden per Response (in hours)</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187F11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Total/</w:t>
            </w:r>
            <w:r w:rsidRPr="006D5E3A">
              <w:rPr>
                <w:rFonts w:cstheme="minorHAnsi"/>
                <w:sz w:val="20"/>
                <w:szCs w:val="20"/>
              </w:rPr>
              <w:br/>
              <w:t>Annual Burden (in hours)</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5DBFA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Average Hourly Wage Rate</w:t>
            </w:r>
          </w:p>
        </w:tc>
        <w:tc>
          <w:tcPr>
            <w:tcW w:w="1" w:type="dxa"/>
            <w:tcBorders>
              <w:top w:val="none" w:sz="0" w:space="0" w:color="auto"/>
              <w:left w:val="none" w:sz="0" w:space="0" w:color="auto"/>
              <w:bottom w:val="none" w:sz="0" w:space="0" w:color="auto"/>
              <w:right w:val="none" w:sz="0" w:space="0" w:color="auto"/>
            </w:tcBorders>
            <w:hideMark/>
          </w:tcPr>
          <w:p w:rsidR="00441AA5" w:rsidRPr="006D5E3A" w:rsidP="005A3681" w14:paraId="1C953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6D5E3A">
              <w:rPr>
                <w:rFonts w:cstheme="minorHAnsi"/>
                <w:sz w:val="20"/>
                <w:szCs w:val="20"/>
              </w:rPr>
              <w:t>Total Annual Respondent Cost</w:t>
            </w:r>
          </w:p>
        </w:tc>
      </w:tr>
      <w:tr w14:paraId="78C96F9E" w14:textId="77777777" w:rsidTr="003B1DD2">
        <w:tblPrEx>
          <w:tblW w:w="9445" w:type="dxa"/>
          <w:tblLayout w:type="fixed"/>
          <w:tblLook w:val="01E0"/>
        </w:tblPrEx>
        <w:tc>
          <w:tcPr>
            <w:tcW w:w="1" w:type="dxa"/>
            <w:shd w:val="clear" w:color="auto" w:fill="auto"/>
          </w:tcPr>
          <w:p w:rsidR="00441AA5" w:rsidRPr="006D5E3A" w:rsidP="005A3681" w14:paraId="013A87B4" w14:textId="7C3C9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A66B7B">
              <w:rPr>
                <w:rFonts w:cstheme="minorHAnsi"/>
                <w:sz w:val="20"/>
                <w:szCs w:val="20"/>
              </w:rPr>
              <w:t xml:space="preserve">Instrument 1 – OPRE Post-RECS Data </w:t>
            </w:r>
            <w:r w:rsidRPr="00A66B7B">
              <w:rPr>
                <w:rFonts w:cstheme="minorHAnsi"/>
                <w:sz w:val="20"/>
                <w:szCs w:val="20"/>
              </w:rPr>
              <w:t>Collection Survey Questions</w:t>
            </w:r>
          </w:p>
        </w:tc>
        <w:tc>
          <w:tcPr>
            <w:tcW w:w="1" w:type="dxa"/>
            <w:shd w:val="clear" w:color="auto" w:fill="auto"/>
            <w:vAlign w:val="center"/>
          </w:tcPr>
          <w:p w:rsidR="00441AA5" w:rsidRPr="006D5E3A" w:rsidP="0057165A" w14:paraId="3D74A609" w14:textId="051BE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sz w:val="20"/>
                <w:szCs w:val="20"/>
              </w:rPr>
              <w:t>150</w:t>
            </w:r>
          </w:p>
        </w:tc>
        <w:tc>
          <w:tcPr>
            <w:tcW w:w="1" w:type="dxa"/>
            <w:shd w:val="clear" w:color="auto" w:fill="auto"/>
            <w:vAlign w:val="center"/>
          </w:tcPr>
          <w:p w:rsidR="00441AA5" w:rsidRPr="006D5E3A" w:rsidP="0057165A" w14:paraId="3F127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w:t>
            </w:r>
          </w:p>
        </w:tc>
        <w:tc>
          <w:tcPr>
            <w:tcW w:w="1" w:type="dxa"/>
            <w:shd w:val="clear" w:color="auto" w:fill="auto"/>
            <w:vAlign w:val="center"/>
          </w:tcPr>
          <w:p w:rsidR="00441AA5" w:rsidRPr="006D5E3A" w:rsidP="0057165A" w14:paraId="416369AA" w14:textId="4E601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0.16</w:t>
            </w:r>
          </w:p>
        </w:tc>
        <w:tc>
          <w:tcPr>
            <w:tcW w:w="1" w:type="dxa"/>
            <w:shd w:val="clear" w:color="auto" w:fill="auto"/>
            <w:vAlign w:val="center"/>
          </w:tcPr>
          <w:p w:rsidR="00441AA5" w:rsidRPr="006D5E3A" w:rsidP="0057165A" w14:paraId="1DD97EE5" w14:textId="39EAE4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24</w:t>
            </w:r>
          </w:p>
        </w:tc>
        <w:tc>
          <w:tcPr>
            <w:tcW w:w="1" w:type="dxa"/>
            <w:shd w:val="clear" w:color="auto" w:fill="auto"/>
            <w:vAlign w:val="center"/>
          </w:tcPr>
          <w:p w:rsidR="00CA290D" w:rsidRPr="006D5E3A" w:rsidP="0057165A" w14:paraId="3BE5CC64" w14:textId="4FB2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Pr>
                <w:rFonts w:cstheme="minorHAnsi"/>
                <w:bCs/>
                <w:sz w:val="20"/>
                <w:szCs w:val="20"/>
              </w:rPr>
              <w:t>$</w:t>
            </w:r>
            <w:r w:rsidR="00225217">
              <w:rPr>
                <w:rFonts w:cstheme="minorHAnsi"/>
                <w:bCs/>
                <w:sz w:val="20"/>
                <w:szCs w:val="20"/>
              </w:rPr>
              <w:t>46.17</w:t>
            </w:r>
          </w:p>
        </w:tc>
        <w:tc>
          <w:tcPr>
            <w:tcW w:w="1" w:type="dxa"/>
            <w:shd w:val="clear" w:color="auto" w:fill="auto"/>
            <w:vAlign w:val="center"/>
            <w:hideMark/>
          </w:tcPr>
          <w:p w:rsidR="00441AA5" w:rsidRPr="006D5E3A" w:rsidP="0057165A" w14:paraId="79DEF0D1" w14:textId="290C2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w:t>
            </w:r>
            <w:r w:rsidRPr="006D5E3A" w:rsidR="00ED3412">
              <w:rPr>
                <w:rFonts w:cstheme="minorHAnsi"/>
                <w:sz w:val="20"/>
                <w:szCs w:val="20"/>
              </w:rPr>
              <w:t>1,</w:t>
            </w:r>
            <w:r w:rsidR="00744E74">
              <w:rPr>
                <w:rFonts w:cstheme="minorHAnsi"/>
                <w:sz w:val="20"/>
                <w:szCs w:val="20"/>
              </w:rPr>
              <w:t>108.08</w:t>
            </w:r>
          </w:p>
        </w:tc>
      </w:tr>
      <w:tr w14:paraId="22E586B9" w14:textId="77777777" w:rsidTr="003B1DD2">
        <w:tblPrEx>
          <w:tblW w:w="9445" w:type="dxa"/>
          <w:tblLayout w:type="fixed"/>
          <w:tblLook w:val="01E0"/>
        </w:tblPrEx>
        <w:tc>
          <w:tcPr>
            <w:tcW w:w="1" w:type="dxa"/>
            <w:shd w:val="clear" w:color="auto" w:fill="auto"/>
          </w:tcPr>
          <w:p w:rsidR="00441AA5" w:rsidRPr="006D5E3A" w:rsidP="005A3681" w14:paraId="1D6D24A2" w14:textId="51CB0A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theme="minorHAnsi"/>
                <w:bCs w:val="0"/>
                <w:sz w:val="20"/>
                <w:szCs w:val="20"/>
              </w:rPr>
            </w:pPr>
            <w:r w:rsidRPr="00A66B7B">
              <w:rPr>
                <w:rFonts w:cstheme="minorHAnsi"/>
                <w:sz w:val="20"/>
                <w:szCs w:val="20"/>
              </w:rPr>
              <w:t>Instrument 2 – OPRE Post-RECS Focus Group Facilitation Guide</w:t>
            </w:r>
          </w:p>
        </w:tc>
        <w:tc>
          <w:tcPr>
            <w:tcW w:w="1" w:type="dxa"/>
            <w:shd w:val="clear" w:color="auto" w:fill="auto"/>
            <w:vAlign w:val="center"/>
          </w:tcPr>
          <w:p w:rsidR="00441AA5" w:rsidRPr="006D5E3A" w:rsidP="0057165A" w14:paraId="7F232434" w14:textId="4D095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sz w:val="20"/>
                <w:szCs w:val="20"/>
              </w:rPr>
              <w:t>24</w:t>
            </w:r>
          </w:p>
        </w:tc>
        <w:tc>
          <w:tcPr>
            <w:tcW w:w="1" w:type="dxa"/>
            <w:shd w:val="clear" w:color="auto" w:fill="auto"/>
            <w:vAlign w:val="center"/>
          </w:tcPr>
          <w:p w:rsidR="00441AA5" w:rsidRPr="006D5E3A" w:rsidP="0057165A" w14:paraId="0230D86E" w14:textId="1779A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w:t>
            </w:r>
          </w:p>
        </w:tc>
        <w:tc>
          <w:tcPr>
            <w:tcW w:w="1" w:type="dxa"/>
            <w:shd w:val="clear" w:color="auto" w:fill="auto"/>
            <w:vAlign w:val="center"/>
          </w:tcPr>
          <w:p w:rsidR="00441AA5" w:rsidRPr="006D5E3A" w:rsidP="0057165A" w14:paraId="26EB990D" w14:textId="221A4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1.5</w:t>
            </w:r>
          </w:p>
        </w:tc>
        <w:tc>
          <w:tcPr>
            <w:tcW w:w="1" w:type="dxa"/>
            <w:shd w:val="clear" w:color="auto" w:fill="auto"/>
            <w:vAlign w:val="center"/>
          </w:tcPr>
          <w:p w:rsidR="000667D7" w:rsidRPr="006D5E3A" w:rsidP="0057165A" w14:paraId="375B5E31" w14:textId="7824A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sidRPr="006D5E3A">
              <w:rPr>
                <w:rFonts w:cstheme="minorHAnsi"/>
                <w:bCs/>
                <w:sz w:val="20"/>
                <w:szCs w:val="20"/>
              </w:rPr>
              <w:t>36</w:t>
            </w:r>
          </w:p>
        </w:tc>
        <w:tc>
          <w:tcPr>
            <w:tcW w:w="1" w:type="dxa"/>
            <w:shd w:val="clear" w:color="auto" w:fill="auto"/>
            <w:vAlign w:val="center"/>
          </w:tcPr>
          <w:p w:rsidR="00441AA5" w:rsidRPr="006D5E3A" w:rsidP="0057165A" w14:paraId="47395FCF" w14:textId="418E47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sz w:val="20"/>
                <w:szCs w:val="20"/>
              </w:rPr>
            </w:pPr>
            <w:r>
              <w:rPr>
                <w:rFonts w:cstheme="minorHAnsi"/>
                <w:bCs/>
                <w:sz w:val="20"/>
                <w:szCs w:val="20"/>
              </w:rPr>
              <w:t>$</w:t>
            </w:r>
            <w:r w:rsidR="00225217">
              <w:rPr>
                <w:rFonts w:cstheme="minorHAnsi"/>
                <w:bCs/>
                <w:sz w:val="20"/>
                <w:szCs w:val="20"/>
              </w:rPr>
              <w:t>46.17</w:t>
            </w:r>
          </w:p>
        </w:tc>
        <w:tc>
          <w:tcPr>
            <w:tcW w:w="1" w:type="dxa"/>
            <w:shd w:val="clear" w:color="auto" w:fill="auto"/>
            <w:vAlign w:val="center"/>
          </w:tcPr>
          <w:p w:rsidR="00441AA5" w:rsidRPr="006D5E3A" w:rsidP="0057165A" w14:paraId="7F1D5226" w14:textId="27A48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w:t>
            </w:r>
            <w:r w:rsidRPr="006D5E3A" w:rsidR="007821AF">
              <w:rPr>
                <w:rFonts w:cstheme="minorHAnsi"/>
                <w:sz w:val="20"/>
                <w:szCs w:val="20"/>
              </w:rPr>
              <w:t>1</w:t>
            </w:r>
            <w:r w:rsidR="002C7442">
              <w:rPr>
                <w:rFonts w:cstheme="minorHAnsi"/>
                <w:sz w:val="20"/>
                <w:szCs w:val="20"/>
              </w:rPr>
              <w:t>,</w:t>
            </w:r>
            <w:r w:rsidR="00744E74">
              <w:rPr>
                <w:rFonts w:cstheme="minorHAnsi"/>
                <w:sz w:val="20"/>
                <w:szCs w:val="20"/>
              </w:rPr>
              <w:t>662.12</w:t>
            </w:r>
          </w:p>
        </w:tc>
      </w:tr>
      <w:tr w14:paraId="207D7B45" w14:textId="77777777" w:rsidTr="003B1DD2">
        <w:tblPrEx>
          <w:tblW w:w="9445" w:type="dxa"/>
          <w:tblLayout w:type="fixed"/>
          <w:tblLook w:val="01E0"/>
        </w:tblPrEx>
        <w:tc>
          <w:tcPr>
            <w:tcW w:w="1" w:type="dxa"/>
            <w:tcBorders>
              <w:top w:val="none" w:sz="0" w:space="0" w:color="auto"/>
            </w:tcBorders>
            <w:shd w:val="clear" w:color="auto" w:fill="auto"/>
            <w:vAlign w:val="center"/>
            <w:hideMark/>
          </w:tcPr>
          <w:p w:rsidR="00441AA5" w:rsidRPr="006D5E3A" w:rsidP="001B3F57" w14:paraId="62CBFD9A" w14:textId="799F8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rFonts w:cstheme="minorHAnsi"/>
                <w:bCs w:val="0"/>
                <w:sz w:val="20"/>
                <w:szCs w:val="20"/>
              </w:rPr>
            </w:pPr>
            <w:r w:rsidRPr="006D5E3A">
              <w:rPr>
                <w:rFonts w:cstheme="minorHAnsi"/>
                <w:sz w:val="20"/>
                <w:szCs w:val="20"/>
              </w:rPr>
              <w:t>Total</w:t>
            </w:r>
            <w:r w:rsidR="0057165A">
              <w:rPr>
                <w:rFonts w:cstheme="minorHAnsi"/>
                <w:sz w:val="20"/>
                <w:szCs w:val="20"/>
              </w:rPr>
              <w:t>s</w:t>
            </w:r>
          </w:p>
        </w:tc>
        <w:tc>
          <w:tcPr>
            <w:tcW w:w="1" w:type="dxa"/>
            <w:tcBorders>
              <w:top w:val="none" w:sz="0" w:space="0" w:color="auto"/>
            </w:tcBorders>
            <w:shd w:val="clear" w:color="auto" w:fill="auto"/>
            <w:vAlign w:val="center"/>
          </w:tcPr>
          <w:p w:rsidR="00441AA5" w:rsidRPr="006D5E3A" w:rsidP="0057165A" w14:paraId="46CCEADD" w14:textId="4D924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3E5B0C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45E970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27896BDE" w14:textId="685A07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60</w:t>
            </w:r>
          </w:p>
        </w:tc>
        <w:tc>
          <w:tcPr>
            <w:tcW w:w="1" w:type="dxa"/>
            <w:tcBorders>
              <w:top w:val="none" w:sz="0" w:space="0" w:color="auto"/>
            </w:tcBorders>
            <w:shd w:val="clear" w:color="auto" w:fill="auto"/>
            <w:vAlign w:val="center"/>
          </w:tcPr>
          <w:p w:rsidR="00441AA5" w:rsidRPr="006D5E3A" w:rsidP="0057165A" w14:paraId="5DFBFEAF" w14:textId="16FC8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p>
        </w:tc>
        <w:tc>
          <w:tcPr>
            <w:tcW w:w="1" w:type="dxa"/>
            <w:tcBorders>
              <w:top w:val="none" w:sz="0" w:space="0" w:color="auto"/>
            </w:tcBorders>
            <w:shd w:val="clear" w:color="auto" w:fill="auto"/>
            <w:vAlign w:val="center"/>
          </w:tcPr>
          <w:p w:rsidR="00441AA5" w:rsidRPr="006D5E3A" w:rsidP="0057165A" w14:paraId="27667404" w14:textId="04557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cstheme="minorHAnsi"/>
                <w:bCs w:val="0"/>
                <w:sz w:val="20"/>
                <w:szCs w:val="20"/>
              </w:rPr>
            </w:pPr>
            <w:r w:rsidRPr="006D5E3A">
              <w:rPr>
                <w:rFonts w:cstheme="minorHAnsi"/>
                <w:sz w:val="20"/>
                <w:szCs w:val="20"/>
              </w:rPr>
              <w:t xml:space="preserve">$ </w:t>
            </w:r>
            <w:r w:rsidRPr="002C7442" w:rsidR="002C7442">
              <w:rPr>
                <w:rFonts w:cstheme="minorHAnsi"/>
                <w:sz w:val="20"/>
                <w:szCs w:val="20"/>
              </w:rPr>
              <w:t>2,</w:t>
            </w:r>
            <w:r w:rsidR="0057165A">
              <w:rPr>
                <w:rFonts w:cstheme="minorHAnsi"/>
                <w:sz w:val="20"/>
                <w:szCs w:val="20"/>
              </w:rPr>
              <w:t>7</w:t>
            </w:r>
            <w:r w:rsidRPr="002C7442" w:rsidR="002C7442">
              <w:rPr>
                <w:rFonts w:cstheme="minorHAnsi"/>
                <w:sz w:val="20"/>
                <w:szCs w:val="20"/>
              </w:rPr>
              <w:t>70.2</w:t>
            </w:r>
          </w:p>
        </w:tc>
      </w:tr>
    </w:tbl>
    <w:p w:rsidR="001F0446" w:rsidRPr="006D5E3A" w:rsidP="005A3681" w14:paraId="380BFA12" w14:textId="1B5CF573">
      <w:pPr>
        <w:spacing w:after="0"/>
        <w:rPr>
          <w:i/>
          <w:iCs/>
          <w:sz w:val="20"/>
          <w:szCs w:val="20"/>
        </w:rPr>
      </w:pPr>
      <w:r w:rsidRPr="006D5E3A">
        <w:rPr>
          <w:i/>
          <w:iCs/>
          <w:sz w:val="20"/>
          <w:szCs w:val="20"/>
        </w:rPr>
        <w:t xml:space="preserve">Note: There may be an overlap in the focus group participants and survey respondents.  </w:t>
      </w:r>
    </w:p>
    <w:p w:rsidR="00953C90" w:rsidP="005A3681" w14:paraId="588A8F9A" w14:textId="77777777">
      <w:pPr>
        <w:spacing w:after="0"/>
      </w:pPr>
    </w:p>
    <w:p w:rsidR="00373D2F" w:rsidRPr="00D729EB" w:rsidP="005A3681" w14:paraId="3D55F30E" w14:textId="079CEC34">
      <w:pPr>
        <w:spacing w:after="0"/>
      </w:pPr>
      <w:r w:rsidRPr="5206E988">
        <w:rPr>
          <w:b/>
        </w:rPr>
        <w:t>A13</w:t>
      </w:r>
      <w:r w:rsidRPr="5206E988">
        <w:t>.</w:t>
      </w:r>
      <w:r>
        <w:tab/>
      </w:r>
      <w:r w:rsidRPr="5206E988" w:rsidR="00083227">
        <w:rPr>
          <w:b/>
        </w:rPr>
        <w:t>Costs</w:t>
      </w:r>
    </w:p>
    <w:p w:rsidR="0057165A" w:rsidP="00F31F55" w14:paraId="5CBDEB8C" w14:textId="24FB60E3">
      <w:pPr>
        <w:spacing w:after="0"/>
      </w:pPr>
      <w:r>
        <w:t>Directly engaging individual with experience and expertise with government services is in line with the following priorities of the current Administration and HHS:</w:t>
      </w:r>
    </w:p>
    <w:p w:rsidR="0057165A" w:rsidRPr="0033372C" w:rsidP="003F3A9C" w14:paraId="39B0AE07" w14:textId="569E1639">
      <w:pPr>
        <w:pStyle w:val="ListParagraph"/>
        <w:numPr>
          <w:ilvl w:val="0"/>
          <w:numId w:val="44"/>
        </w:numPr>
        <w:spacing w:after="0"/>
      </w:pPr>
      <w:hyperlink r:id="rId14" w:history="1">
        <w:r w:rsidRPr="003F3A9C">
          <w:rPr>
            <w:rStyle w:val="Hyperlink"/>
          </w:rPr>
          <w:t xml:space="preserve">Executive Order on Transforming Federal Customer Experience and Service Delivery to Rebuild Trust </w:t>
        </w:r>
        <w:r w:rsidRPr="003F3A9C">
          <w:rPr>
            <w:rStyle w:val="Hyperlink"/>
          </w:rPr>
          <w:t>In</w:t>
        </w:r>
        <w:r w:rsidRPr="003F3A9C">
          <w:rPr>
            <w:rStyle w:val="Hyperlink"/>
          </w:rPr>
          <w:t xml:space="preserve"> Government, </w:t>
        </w:r>
      </w:hyperlink>
    </w:p>
    <w:p w:rsidR="003F3A9C" w:rsidRPr="003F3A9C" w:rsidP="003F3A9C" w14:paraId="21782BC9" w14:textId="52FFE6F4">
      <w:pPr>
        <w:pStyle w:val="ListParagraph"/>
        <w:numPr>
          <w:ilvl w:val="0"/>
          <w:numId w:val="44"/>
        </w:numPr>
        <w:spacing w:after="0"/>
      </w:pPr>
      <w:r w:rsidRPr="0033372C">
        <w:t xml:space="preserve">ACF’s </w:t>
      </w:r>
      <w:hyperlink r:id="rId15" w:history="1">
        <w:r w:rsidRPr="003F3A9C">
          <w:rPr>
            <w:rStyle w:val="Hyperlink"/>
          </w:rPr>
          <w:t>Evaluation Policy</w:t>
        </w:r>
      </w:hyperlink>
      <w:r w:rsidRPr="003F3A9C">
        <w:t xml:space="preserve"> </w:t>
      </w:r>
    </w:p>
    <w:p w:rsidR="003F3A9C" w:rsidRPr="0033372C" w:rsidP="003F3A9C" w14:paraId="74FCB66E" w14:textId="77777777">
      <w:pPr>
        <w:pStyle w:val="ListParagraph"/>
        <w:numPr>
          <w:ilvl w:val="0"/>
          <w:numId w:val="44"/>
        </w:numPr>
        <w:spacing w:after="0"/>
      </w:pPr>
      <w:hyperlink r:id="rId16" w:history="1">
        <w:r w:rsidRPr="0033372C">
          <w:rPr>
            <w:rStyle w:val="Hyperlink"/>
          </w:rPr>
          <w:t>Strategic Plan FY 2022 – 2026 | HHS.gov</w:t>
        </w:r>
      </w:hyperlink>
    </w:p>
    <w:p w:rsidR="003F3A9C" w:rsidP="0033372C" w14:paraId="50ED26B8" w14:textId="1A34746C">
      <w:pPr>
        <w:spacing w:after="0"/>
      </w:pPr>
      <w:bookmarkStart w:id="13" w:name="_Hlk172024327"/>
    </w:p>
    <w:p w:rsidR="00DD35B1" w:rsidRPr="005118F5" w:rsidP="003F3A9C" w14:paraId="5B4FE6DA" w14:textId="7E87E3FE">
      <w:pPr>
        <w:spacing w:after="0"/>
      </w:pPr>
      <w:r>
        <w:t>Honoraria</w:t>
      </w:r>
      <w:r w:rsidRPr="5206E988">
        <w:t xml:space="preserve"> in the amount of $100 per individual will be provided to focus group participants </w:t>
      </w:r>
      <w:r>
        <w:t xml:space="preserve">to compensate them as experts for </w:t>
      </w:r>
      <w:r w:rsidRPr="5206E988">
        <w:t>sharing their</w:t>
      </w:r>
      <w:r w:rsidR="00BE4E4B">
        <w:t xml:space="preserve"> conference</w:t>
      </w:r>
      <w:r w:rsidRPr="5206E988">
        <w:t xml:space="preserve"> experiences and </w:t>
      </w:r>
      <w:r w:rsidR="00BE4E4B">
        <w:t xml:space="preserve">their </w:t>
      </w:r>
      <w:r>
        <w:t>use of</w:t>
      </w:r>
      <w:r w:rsidRPr="5206E988">
        <w:t xml:space="preserve"> conference content disseminated at RECS 2024. </w:t>
      </w:r>
      <w:r>
        <w:t>The purpose of the honoraria is to acknowledge and compensate individuals for both their time and contribution of their expertise in their respective professional roles following RECS 2024.</w:t>
      </w:r>
    </w:p>
    <w:bookmarkEnd w:id="13"/>
    <w:p w:rsidR="00577243" w:rsidRPr="00D729EB" w:rsidP="005A3681" w14:paraId="262B006D" w14:textId="77CB1835">
      <w:pPr>
        <w:autoSpaceDE w:val="0"/>
        <w:autoSpaceDN w:val="0"/>
        <w:adjustRightInd w:val="0"/>
        <w:spacing w:after="0"/>
        <w:rPr>
          <w:rFonts w:cstheme="minorHAnsi"/>
        </w:rPr>
      </w:pPr>
    </w:p>
    <w:p w:rsidR="00B13DC4" w:rsidRPr="00D729EB" w:rsidP="005A3681" w14:paraId="7ED67F4E" w14:textId="5FBAD28B">
      <w:pPr>
        <w:spacing w:after="0"/>
      </w:pPr>
      <w:r w:rsidRPr="5206E988">
        <w:rPr>
          <w:b/>
        </w:rPr>
        <w:t>A14</w:t>
      </w:r>
      <w:r w:rsidRPr="5206E988">
        <w:t>.</w:t>
      </w:r>
      <w:r>
        <w:tab/>
      </w:r>
      <w:r w:rsidRPr="5206E988" w:rsidR="00577243">
        <w:rPr>
          <w:b/>
        </w:rPr>
        <w:t>Estimated Annualized Costs to the Federal Government</w:t>
      </w:r>
      <w:r w:rsidRPr="5206E988" w:rsidR="00577243">
        <w:t xml:space="preserve"> </w:t>
      </w:r>
    </w:p>
    <w:tbl>
      <w:tblPr>
        <w:tblStyle w:val="GridTable4Accent1"/>
        <w:tblW w:w="0" w:type="auto"/>
        <w:tblLook w:val="04A0"/>
      </w:tblPr>
      <w:tblGrid>
        <w:gridCol w:w="4878"/>
        <w:gridCol w:w="2250"/>
      </w:tblGrid>
      <w:tr w14:paraId="799745E2" w14:textId="77777777" w:rsidTr="00582BE2">
        <w:tblPrEx>
          <w:tblW w:w="0" w:type="auto"/>
          <w:tblLook w:val="04A0"/>
        </w:tblPrEx>
        <w:trPr>
          <w:trHeight w:val="358"/>
          <w:tblHeader/>
        </w:trPr>
        <w:tc>
          <w:tcPr>
            <w:tcW w:w="4878" w:type="dxa"/>
            <w:hideMark/>
          </w:tcPr>
          <w:p w:rsidR="00B13DC4" w:rsidRPr="006D5E3A" w:rsidP="005A3681" w14:paraId="4E01E280" w14:textId="77777777">
            <w:pPr>
              <w:spacing w:line="276" w:lineRule="auto"/>
              <w:rPr>
                <w:b w:val="0"/>
                <w:bCs w:val="0"/>
                <w:sz w:val="20"/>
                <w:szCs w:val="20"/>
              </w:rPr>
            </w:pPr>
            <w:r w:rsidRPr="006D5E3A">
              <w:rPr>
                <w:sz w:val="20"/>
                <w:szCs w:val="20"/>
              </w:rPr>
              <w:t>Cost Category</w:t>
            </w:r>
          </w:p>
        </w:tc>
        <w:tc>
          <w:tcPr>
            <w:tcW w:w="2250" w:type="dxa"/>
            <w:hideMark/>
          </w:tcPr>
          <w:p w:rsidR="00B13DC4" w:rsidRPr="006D5E3A" w:rsidP="005A3681" w14:paraId="395B2B42" w14:textId="77777777">
            <w:pPr>
              <w:spacing w:line="276" w:lineRule="auto"/>
              <w:jc w:val="center"/>
              <w:rPr>
                <w:b w:val="0"/>
                <w:bCs w:val="0"/>
                <w:sz w:val="20"/>
                <w:szCs w:val="20"/>
              </w:rPr>
            </w:pPr>
            <w:r w:rsidRPr="006D5E3A">
              <w:rPr>
                <w:sz w:val="20"/>
                <w:szCs w:val="20"/>
              </w:rPr>
              <w:t>Estimated Costs</w:t>
            </w:r>
          </w:p>
        </w:tc>
      </w:tr>
      <w:tr w14:paraId="2CCC3965" w14:textId="77777777" w:rsidTr="00000E7B">
        <w:tblPrEx>
          <w:tblW w:w="0" w:type="auto"/>
          <w:tblLook w:val="04A0"/>
        </w:tblPrEx>
        <w:tc>
          <w:tcPr>
            <w:tcW w:w="4878" w:type="dxa"/>
            <w:hideMark/>
          </w:tcPr>
          <w:p w:rsidR="00CB4358" w:rsidRPr="006D5E3A" w:rsidP="005A3681" w14:paraId="799DBD69" w14:textId="5A4CD37F">
            <w:pPr>
              <w:spacing w:line="276" w:lineRule="auto"/>
              <w:rPr>
                <w:rFonts w:ascii="Calibri" w:eastAsia="Calibri" w:hAnsi="Calibri" w:cs="Calibri"/>
                <w:b w:val="0"/>
                <w:bCs w:val="0"/>
                <w:sz w:val="20"/>
                <w:szCs w:val="20"/>
              </w:rPr>
            </w:pPr>
            <w:r w:rsidRPr="006D5E3A">
              <w:rPr>
                <w:rFonts w:ascii="Calibri" w:eastAsia="Calibri" w:hAnsi="Calibri" w:cs="Calibri"/>
                <w:sz w:val="20"/>
                <w:szCs w:val="20"/>
              </w:rPr>
              <w:t>Data Collection: Survey</w:t>
            </w:r>
            <w:r w:rsidR="00EB6326">
              <w:rPr>
                <w:rFonts w:ascii="Calibri" w:eastAsia="Calibri" w:hAnsi="Calibri" w:cs="Calibri"/>
                <w:sz w:val="20"/>
                <w:szCs w:val="20"/>
              </w:rPr>
              <w:t>,</w:t>
            </w:r>
            <w:r w:rsidRPr="006D5E3A">
              <w:rPr>
                <w:rFonts w:ascii="Calibri" w:eastAsia="Calibri" w:hAnsi="Calibri" w:cs="Calibri"/>
                <w:sz w:val="20"/>
                <w:szCs w:val="20"/>
              </w:rPr>
              <w:t xml:space="preserve"> and Focus Groups</w:t>
            </w:r>
          </w:p>
        </w:tc>
        <w:tc>
          <w:tcPr>
            <w:tcW w:w="2250" w:type="dxa"/>
            <w:hideMark/>
          </w:tcPr>
          <w:p w:rsidR="00CB4358" w:rsidRPr="006D5E3A" w:rsidP="005A3681" w14:paraId="33786520" w14:textId="36F3D4BA">
            <w:pPr>
              <w:spacing w:line="276" w:lineRule="auto"/>
              <w:jc w:val="right"/>
              <w:rPr>
                <w:sz w:val="20"/>
                <w:szCs w:val="20"/>
              </w:rPr>
            </w:pPr>
            <w:r w:rsidRPr="006D5E3A">
              <w:rPr>
                <w:sz w:val="20"/>
                <w:szCs w:val="20"/>
              </w:rPr>
              <w:t>$</w:t>
            </w:r>
            <w:r w:rsidRPr="009F412F" w:rsidR="009F412F">
              <w:rPr>
                <w:sz w:val="20"/>
                <w:szCs w:val="20"/>
              </w:rPr>
              <w:t>9,389.58</w:t>
            </w:r>
          </w:p>
        </w:tc>
      </w:tr>
      <w:tr w14:paraId="32235541" w14:textId="77777777" w:rsidTr="00000E7B">
        <w:tblPrEx>
          <w:tblW w:w="0" w:type="auto"/>
          <w:tblLook w:val="04A0"/>
        </w:tblPrEx>
        <w:tc>
          <w:tcPr>
            <w:tcW w:w="4878" w:type="dxa"/>
            <w:hideMark/>
          </w:tcPr>
          <w:p w:rsidR="00CB4358" w:rsidRPr="006D5E3A" w:rsidP="005A3681" w14:paraId="31C29715" w14:textId="3E88DC23">
            <w:pPr>
              <w:spacing w:line="276" w:lineRule="auto"/>
              <w:rPr>
                <w:rFonts w:ascii="Calibri" w:eastAsia="Calibri" w:hAnsi="Calibri" w:cs="Calibri"/>
                <w:b w:val="0"/>
                <w:bCs w:val="0"/>
                <w:sz w:val="20"/>
                <w:szCs w:val="20"/>
              </w:rPr>
            </w:pPr>
            <w:r w:rsidRPr="006D5E3A">
              <w:rPr>
                <w:sz w:val="20"/>
                <w:szCs w:val="20"/>
              </w:rPr>
              <w:t>Data Analysis</w:t>
            </w:r>
          </w:p>
        </w:tc>
        <w:tc>
          <w:tcPr>
            <w:tcW w:w="2250" w:type="dxa"/>
            <w:hideMark/>
          </w:tcPr>
          <w:p w:rsidR="00CB4358" w:rsidRPr="006D5E3A" w:rsidP="005A3681" w14:paraId="112ACDBC" w14:textId="09D58D15">
            <w:pPr>
              <w:spacing w:line="276" w:lineRule="auto"/>
              <w:jc w:val="right"/>
              <w:rPr>
                <w:sz w:val="20"/>
                <w:szCs w:val="20"/>
              </w:rPr>
            </w:pPr>
            <w:r w:rsidRPr="006D5E3A">
              <w:rPr>
                <w:sz w:val="20"/>
                <w:szCs w:val="20"/>
              </w:rPr>
              <w:t>$</w:t>
            </w:r>
            <w:r w:rsidRPr="006D5E3A" w:rsidR="00A9122F">
              <w:rPr>
                <w:sz w:val="20"/>
                <w:szCs w:val="20"/>
              </w:rPr>
              <w:t>7,</w:t>
            </w:r>
            <w:r w:rsidRPr="006D5E3A" w:rsidR="338EAFBA">
              <w:rPr>
                <w:sz w:val="20"/>
                <w:szCs w:val="20"/>
              </w:rPr>
              <w:t>5</w:t>
            </w:r>
            <w:r w:rsidRPr="006D5E3A" w:rsidR="5080EADA">
              <w:rPr>
                <w:sz w:val="20"/>
                <w:szCs w:val="20"/>
              </w:rPr>
              <w:t>74</w:t>
            </w:r>
            <w:r w:rsidRPr="006D5E3A" w:rsidR="00A9122F">
              <w:rPr>
                <w:sz w:val="20"/>
                <w:szCs w:val="20"/>
              </w:rPr>
              <w:t>.41</w:t>
            </w:r>
          </w:p>
        </w:tc>
      </w:tr>
      <w:tr w14:paraId="55D52822" w14:textId="77777777" w:rsidTr="00000E7B">
        <w:tblPrEx>
          <w:tblW w:w="0" w:type="auto"/>
          <w:tblLook w:val="04A0"/>
        </w:tblPrEx>
        <w:tc>
          <w:tcPr>
            <w:tcW w:w="4878" w:type="dxa"/>
          </w:tcPr>
          <w:p w:rsidR="002D3B20" w:rsidRPr="006D5E3A" w:rsidP="005A3681" w14:paraId="3D00D825" w14:textId="390C3AD9">
            <w:pPr>
              <w:spacing w:line="276" w:lineRule="auto"/>
              <w:rPr>
                <w:b w:val="0"/>
                <w:bCs w:val="0"/>
                <w:color w:val="000000"/>
                <w:sz w:val="20"/>
                <w:szCs w:val="20"/>
              </w:rPr>
            </w:pPr>
            <w:r w:rsidRPr="006D5E3A">
              <w:rPr>
                <w:color w:val="000000"/>
                <w:sz w:val="20"/>
                <w:szCs w:val="20"/>
              </w:rPr>
              <w:t>Reporting</w:t>
            </w:r>
          </w:p>
        </w:tc>
        <w:tc>
          <w:tcPr>
            <w:tcW w:w="2250" w:type="dxa"/>
          </w:tcPr>
          <w:p w:rsidR="002D3B20" w:rsidRPr="006D5E3A" w:rsidP="005A3681" w14:paraId="6470C8D3" w14:textId="1FB12772">
            <w:pPr>
              <w:spacing w:line="276" w:lineRule="auto"/>
              <w:jc w:val="right"/>
              <w:rPr>
                <w:sz w:val="20"/>
                <w:szCs w:val="20"/>
              </w:rPr>
            </w:pPr>
            <w:r w:rsidRPr="006D5E3A">
              <w:rPr>
                <w:sz w:val="20"/>
                <w:szCs w:val="20"/>
              </w:rPr>
              <w:t>$15,</w:t>
            </w:r>
            <w:r w:rsidRPr="006D5E3A" w:rsidR="338EAFBA">
              <w:rPr>
                <w:sz w:val="20"/>
                <w:szCs w:val="20"/>
              </w:rPr>
              <w:t>3</w:t>
            </w:r>
            <w:r w:rsidRPr="006D5E3A" w:rsidR="7E1EE526">
              <w:rPr>
                <w:sz w:val="20"/>
                <w:szCs w:val="20"/>
              </w:rPr>
              <w:t>45</w:t>
            </w:r>
            <w:r w:rsidRPr="006D5E3A">
              <w:rPr>
                <w:sz w:val="20"/>
                <w:szCs w:val="20"/>
              </w:rPr>
              <w:t>.72</w:t>
            </w:r>
          </w:p>
        </w:tc>
      </w:tr>
      <w:tr w14:paraId="4667EDF0" w14:textId="77777777" w:rsidTr="00000E7B">
        <w:tblPrEx>
          <w:tblW w:w="0" w:type="auto"/>
          <w:tblLook w:val="04A0"/>
        </w:tblPrEx>
        <w:tc>
          <w:tcPr>
            <w:tcW w:w="4878" w:type="dxa"/>
            <w:hideMark/>
          </w:tcPr>
          <w:p w:rsidR="00E25F86" w:rsidRPr="006D5E3A" w:rsidP="00E25F86" w14:paraId="108A5BAF" w14:textId="491D818F">
            <w:pPr>
              <w:spacing w:line="276" w:lineRule="auto"/>
              <w:jc w:val="right"/>
              <w:rPr>
                <w:rFonts w:ascii="Calibri" w:eastAsia="Calibri" w:hAnsi="Calibri" w:cs="Calibri"/>
                <w:b w:val="0"/>
                <w:bCs w:val="0"/>
                <w:sz w:val="20"/>
                <w:szCs w:val="20"/>
              </w:rPr>
            </w:pPr>
            <w:r w:rsidRPr="006D5E3A">
              <w:rPr>
                <w:color w:val="000000"/>
                <w:sz w:val="20"/>
                <w:szCs w:val="20"/>
              </w:rPr>
              <w:t>Total/Annual costs over the request period</w:t>
            </w:r>
          </w:p>
        </w:tc>
        <w:tc>
          <w:tcPr>
            <w:tcW w:w="2250" w:type="dxa"/>
            <w:hideMark/>
          </w:tcPr>
          <w:p w:rsidR="00E25F86" w:rsidRPr="006D5E3A" w:rsidP="00E25F86" w14:paraId="26EBFD7A" w14:textId="3BCEA6B1">
            <w:pPr>
              <w:spacing w:line="276" w:lineRule="auto"/>
              <w:jc w:val="right"/>
              <w:rPr>
                <w:b/>
                <w:bCs/>
                <w:sz w:val="20"/>
                <w:szCs w:val="20"/>
              </w:rPr>
            </w:pPr>
            <w:r w:rsidRPr="006D5E3A">
              <w:rPr>
                <w:b/>
                <w:bCs/>
                <w:color w:val="000000"/>
                <w:sz w:val="20"/>
                <w:szCs w:val="20"/>
              </w:rPr>
              <w:t>$</w:t>
            </w:r>
            <w:r w:rsidRPr="006D5E3A">
              <w:rPr>
                <w:b/>
                <w:bCs/>
                <w:sz w:val="20"/>
                <w:szCs w:val="20"/>
              </w:rPr>
              <w:t xml:space="preserve"> </w:t>
            </w:r>
            <w:r w:rsidRPr="00D32C12" w:rsidR="00D32C12">
              <w:rPr>
                <w:b/>
                <w:bCs/>
                <w:color w:val="000000"/>
                <w:sz w:val="20"/>
                <w:szCs w:val="20"/>
              </w:rPr>
              <w:t>32,309.71</w:t>
            </w:r>
          </w:p>
        </w:tc>
      </w:tr>
    </w:tbl>
    <w:p w:rsidR="00B13DC4" w:rsidRPr="00D729EB" w:rsidP="005A3681" w14:paraId="1C1FE802" w14:textId="3E0D7DD8">
      <w:pPr>
        <w:spacing w:after="0"/>
        <w:rPr>
          <w:rFonts w:ascii="Calibri" w:eastAsia="Calibri" w:hAnsi="Calibri" w:cs="Calibri"/>
        </w:rPr>
      </w:pPr>
    </w:p>
    <w:p w:rsidR="0068383E" w:rsidRPr="00D729EB" w:rsidP="005A3681" w14:paraId="3C111F63" w14:textId="03C1A042">
      <w:pPr>
        <w:spacing w:after="0"/>
      </w:pPr>
      <w:r w:rsidRPr="5206E988">
        <w:rPr>
          <w:b/>
        </w:rPr>
        <w:t>A15</w:t>
      </w:r>
      <w:r w:rsidRPr="5206E988">
        <w:t>.</w:t>
      </w:r>
      <w:r>
        <w:tab/>
      </w:r>
      <w:r w:rsidRPr="5206E988" w:rsidR="007C7B4B">
        <w:rPr>
          <w:b/>
        </w:rPr>
        <w:t>Reasons for changes in burden</w:t>
      </w:r>
      <w:r w:rsidRPr="5206E988" w:rsidR="007C7B4B">
        <w:t xml:space="preserve"> </w:t>
      </w:r>
    </w:p>
    <w:p w:rsidR="00014EDC" w:rsidRPr="00D729EB" w:rsidP="005A3681" w14:paraId="538B9986" w14:textId="1276D497">
      <w:pPr>
        <w:spacing w:after="0"/>
      </w:pPr>
      <w:r w:rsidRPr="00D729EB">
        <w:t>This is for an individual information collection under the umbrella formative generic clearance for program support (0970-0531)</w:t>
      </w:r>
      <w:r w:rsidRPr="00D729EB" w:rsidR="00AC60B5">
        <w:t>.</w:t>
      </w:r>
    </w:p>
    <w:p w:rsidR="00CB4358" w:rsidRPr="00CB4358" w:rsidP="005A3681" w14:paraId="08700A1E" w14:textId="77777777">
      <w:pPr>
        <w:spacing w:after="0"/>
        <w:rPr>
          <w:rFonts w:cstheme="minorHAnsi"/>
        </w:rPr>
      </w:pPr>
    </w:p>
    <w:p w:rsidR="00CB4358" w:rsidRPr="00D729EB" w:rsidP="005A3681" w14:paraId="7C4F5683" w14:textId="700DD00F">
      <w:pPr>
        <w:spacing w:after="0"/>
      </w:pPr>
      <w:r w:rsidRPr="5206E988">
        <w:rPr>
          <w:b/>
        </w:rPr>
        <w:t>A16</w:t>
      </w:r>
      <w:r w:rsidRPr="5206E988">
        <w:t>.</w:t>
      </w:r>
      <w:r>
        <w:tab/>
      </w:r>
      <w:r w:rsidRPr="5206E988" w:rsidR="00083227">
        <w:rPr>
          <w:b/>
        </w:rPr>
        <w:t>Timeline</w:t>
      </w:r>
    </w:p>
    <w:tbl>
      <w:tblPr>
        <w:tblStyle w:val="GridTable4Accent1"/>
        <w:tblW w:w="0" w:type="auto"/>
        <w:tblLook w:val="04A0"/>
      </w:tblPr>
      <w:tblGrid>
        <w:gridCol w:w="2965"/>
        <w:gridCol w:w="6205"/>
      </w:tblGrid>
      <w:tr w14:paraId="679C3C5B" w14:textId="77777777" w:rsidTr="00845F35">
        <w:tblPrEx>
          <w:tblW w:w="0" w:type="auto"/>
          <w:tblLook w:val="04A0"/>
        </w:tblPrEx>
        <w:tc>
          <w:tcPr>
            <w:tcW w:w="2965" w:type="dxa"/>
            <w:hideMark/>
          </w:tcPr>
          <w:p w:rsidR="00447C01" w:rsidRPr="00D729EB" w:rsidP="005A3681" w14:paraId="5F238AA3" w14:textId="77777777">
            <w:pPr>
              <w:spacing w:line="276" w:lineRule="auto"/>
              <w:rPr>
                <w:color w:val="FFFFFF"/>
              </w:rPr>
            </w:pPr>
            <w:r w:rsidRPr="00D729EB">
              <w:rPr>
                <w:color w:val="FFFFFF"/>
              </w:rPr>
              <w:t>Date(s)</w:t>
            </w:r>
          </w:p>
        </w:tc>
        <w:tc>
          <w:tcPr>
            <w:tcW w:w="6205" w:type="dxa"/>
            <w:hideMark/>
          </w:tcPr>
          <w:p w:rsidR="00447C01" w:rsidRPr="00D729EB" w:rsidP="005A3681" w14:paraId="718A744A" w14:textId="77777777">
            <w:pPr>
              <w:spacing w:line="276" w:lineRule="auto"/>
              <w:rPr>
                <w:color w:val="FFFFFF"/>
              </w:rPr>
            </w:pPr>
            <w:r w:rsidRPr="00D729EB">
              <w:rPr>
                <w:color w:val="FFFFFF"/>
              </w:rPr>
              <w:t>Activity</w:t>
            </w:r>
          </w:p>
        </w:tc>
      </w:tr>
      <w:tr w14:paraId="5D96E6A0" w14:textId="77777777" w:rsidTr="00845F35">
        <w:tblPrEx>
          <w:tblW w:w="0" w:type="auto"/>
          <w:tblLook w:val="04A0"/>
        </w:tblPrEx>
        <w:tc>
          <w:tcPr>
            <w:tcW w:w="2965" w:type="dxa"/>
            <w:hideMark/>
          </w:tcPr>
          <w:p w:rsidR="00447C01" w:rsidRPr="00D729EB" w:rsidP="005A3681" w14:paraId="6FC46A77" w14:textId="476CD7FA">
            <w:pPr>
              <w:spacing w:line="276" w:lineRule="auto"/>
            </w:pPr>
            <w:r w:rsidRPr="00D729EB">
              <w:rPr>
                <w:color w:val="000000"/>
              </w:rPr>
              <w:t xml:space="preserve">April </w:t>
            </w:r>
            <w:r w:rsidRPr="00D729EB" w:rsidR="00EA1B14">
              <w:rPr>
                <w:color w:val="000000"/>
              </w:rPr>
              <w:t>2024</w:t>
            </w:r>
          </w:p>
        </w:tc>
        <w:tc>
          <w:tcPr>
            <w:tcW w:w="6205" w:type="dxa"/>
            <w:hideMark/>
          </w:tcPr>
          <w:p w:rsidR="00447C01" w:rsidRPr="00D729EB" w:rsidP="005A3681" w14:paraId="5D353749" w14:textId="04081DA8">
            <w:pPr>
              <w:spacing w:line="276" w:lineRule="auto"/>
            </w:pPr>
            <w:r w:rsidRPr="00D729EB">
              <w:rPr>
                <w:color w:val="000000"/>
              </w:rPr>
              <w:t xml:space="preserve">Develop and </w:t>
            </w:r>
            <w:r w:rsidR="00B249F5">
              <w:rPr>
                <w:color w:val="000000"/>
              </w:rPr>
              <w:t>p</w:t>
            </w:r>
            <w:r w:rsidRPr="00D729EB" w:rsidR="00EA1B14">
              <w:rPr>
                <w:color w:val="000000"/>
              </w:rPr>
              <w:t>rioritize</w:t>
            </w:r>
            <w:r w:rsidRPr="00D729EB">
              <w:rPr>
                <w:color w:val="000000"/>
              </w:rPr>
              <w:t xml:space="preserve"> </w:t>
            </w:r>
            <w:r w:rsidR="00B249F5">
              <w:rPr>
                <w:color w:val="000000"/>
              </w:rPr>
              <w:t>a</w:t>
            </w:r>
            <w:r w:rsidRPr="00D729EB">
              <w:rPr>
                <w:color w:val="000000"/>
              </w:rPr>
              <w:t xml:space="preserve">ttendee </w:t>
            </w:r>
            <w:r w:rsidR="00B249F5">
              <w:rPr>
                <w:color w:val="000000"/>
              </w:rPr>
              <w:t>s</w:t>
            </w:r>
            <w:r w:rsidRPr="00D729EB">
              <w:rPr>
                <w:color w:val="000000"/>
              </w:rPr>
              <w:t>egments</w:t>
            </w:r>
          </w:p>
        </w:tc>
      </w:tr>
      <w:tr w14:paraId="714F750E" w14:textId="77777777" w:rsidTr="00845F35">
        <w:tblPrEx>
          <w:tblW w:w="0" w:type="auto"/>
          <w:tblLook w:val="04A0"/>
        </w:tblPrEx>
        <w:tc>
          <w:tcPr>
            <w:tcW w:w="2965" w:type="dxa"/>
          </w:tcPr>
          <w:p w:rsidR="00561BCD" w:rsidRPr="00D729EB" w:rsidP="005A3681" w14:paraId="1A2FFD3D" w14:textId="2333E811">
            <w:pPr>
              <w:spacing w:line="276" w:lineRule="auto"/>
              <w:rPr>
                <w:color w:val="000000"/>
              </w:rPr>
            </w:pPr>
            <w:r w:rsidRPr="00D729EB">
              <w:rPr>
                <w:color w:val="000000"/>
              </w:rPr>
              <w:t>May 29</w:t>
            </w:r>
            <w:r w:rsidR="00A06C00">
              <w:rPr>
                <w:color w:val="000000"/>
              </w:rPr>
              <w:t xml:space="preserve"> </w:t>
            </w:r>
            <w:r w:rsidRPr="00D729EB">
              <w:rPr>
                <w:color w:val="000000"/>
              </w:rPr>
              <w:t>–</w:t>
            </w:r>
            <w:r w:rsidR="00A06C00">
              <w:rPr>
                <w:color w:val="000000"/>
              </w:rPr>
              <w:t xml:space="preserve"> </w:t>
            </w:r>
            <w:r w:rsidRPr="00D729EB">
              <w:rPr>
                <w:color w:val="000000"/>
              </w:rPr>
              <w:t>31, 2024</w:t>
            </w:r>
          </w:p>
        </w:tc>
        <w:tc>
          <w:tcPr>
            <w:tcW w:w="6205" w:type="dxa"/>
          </w:tcPr>
          <w:p w:rsidR="00561BCD" w:rsidRPr="00D729EB" w:rsidP="005A3681" w14:paraId="3E12C655" w14:textId="13B9058C">
            <w:pPr>
              <w:spacing w:line="276" w:lineRule="auto"/>
              <w:rPr>
                <w:color w:val="000000"/>
              </w:rPr>
            </w:pPr>
            <w:r w:rsidRPr="00D729EB">
              <w:rPr>
                <w:color w:val="000000"/>
              </w:rPr>
              <w:t>RECS Conference</w:t>
            </w:r>
          </w:p>
        </w:tc>
      </w:tr>
      <w:tr w14:paraId="5F2BCC3A" w14:textId="77777777" w:rsidTr="00845F35">
        <w:tblPrEx>
          <w:tblW w:w="0" w:type="auto"/>
          <w:tblLook w:val="04A0"/>
        </w:tblPrEx>
        <w:tc>
          <w:tcPr>
            <w:tcW w:w="2965" w:type="dxa"/>
          </w:tcPr>
          <w:p w:rsidR="00EA1B14" w:rsidRPr="00D729EB" w:rsidP="005A3681" w14:paraId="0B1BAD67" w14:textId="5AF1E707">
            <w:pPr>
              <w:spacing w:line="276" w:lineRule="auto"/>
              <w:rPr>
                <w:color w:val="000000"/>
              </w:rPr>
            </w:pPr>
            <w:r w:rsidRPr="00D729EB">
              <w:rPr>
                <w:color w:val="000000"/>
              </w:rPr>
              <w:t>June</w:t>
            </w:r>
            <w:r w:rsidRPr="00D729EB" w:rsidR="00000E7B">
              <w:rPr>
                <w:color w:val="000000"/>
              </w:rPr>
              <w:t xml:space="preserve"> </w:t>
            </w:r>
            <w:r w:rsidR="00845F35">
              <w:rPr>
                <w:color w:val="000000"/>
              </w:rPr>
              <w:t>–</w:t>
            </w:r>
            <w:r w:rsidR="00FB7EEC">
              <w:rPr>
                <w:color w:val="000000"/>
              </w:rPr>
              <w:t xml:space="preserve"> July</w:t>
            </w:r>
            <w:r w:rsidR="00845F35">
              <w:rPr>
                <w:color w:val="000000"/>
              </w:rPr>
              <w:t xml:space="preserve"> </w:t>
            </w:r>
            <w:r w:rsidR="00FB7EEC">
              <w:rPr>
                <w:color w:val="000000"/>
              </w:rPr>
              <w:t>2024</w:t>
            </w:r>
          </w:p>
        </w:tc>
        <w:tc>
          <w:tcPr>
            <w:tcW w:w="6205" w:type="dxa"/>
          </w:tcPr>
          <w:p w:rsidR="00EA1B14" w:rsidRPr="00D729EB" w:rsidP="005A3681" w14:paraId="3FD811B3" w14:textId="69AAABF0">
            <w:pPr>
              <w:spacing w:line="276" w:lineRule="auto"/>
              <w:rPr>
                <w:color w:val="000000"/>
              </w:rPr>
            </w:pPr>
            <w:r w:rsidRPr="00D729EB">
              <w:rPr>
                <w:color w:val="000000"/>
              </w:rPr>
              <w:t xml:space="preserve">Prepare for data collection </w:t>
            </w:r>
          </w:p>
        </w:tc>
      </w:tr>
      <w:tr w14:paraId="277E106E" w14:textId="77777777" w:rsidTr="00845F35">
        <w:tblPrEx>
          <w:tblW w:w="0" w:type="auto"/>
          <w:tblLook w:val="04A0"/>
        </w:tblPrEx>
        <w:tc>
          <w:tcPr>
            <w:tcW w:w="2965" w:type="dxa"/>
            <w:hideMark/>
          </w:tcPr>
          <w:p w:rsidR="00447C01" w:rsidRPr="00D729EB" w:rsidP="005A3681" w14:paraId="011A72AD" w14:textId="612839F2">
            <w:pPr>
              <w:spacing w:line="276" w:lineRule="auto"/>
            </w:pPr>
            <w:r w:rsidRPr="00D729EB">
              <w:t>July</w:t>
            </w:r>
            <w:r w:rsidR="00FB7EEC">
              <w:t xml:space="preserve"> – August 2024</w:t>
            </w:r>
          </w:p>
        </w:tc>
        <w:tc>
          <w:tcPr>
            <w:tcW w:w="6205" w:type="dxa"/>
            <w:hideMark/>
          </w:tcPr>
          <w:p w:rsidR="00447C01" w:rsidRPr="00D729EB" w:rsidP="005A3681" w14:paraId="6EAE158F" w14:textId="759D46DA">
            <w:pPr>
              <w:spacing w:line="276" w:lineRule="auto"/>
            </w:pPr>
            <w:r w:rsidRPr="006D5E3A">
              <w:rPr>
                <w:i/>
                <w:iCs/>
              </w:rPr>
              <w:t>Pending OMB approval</w:t>
            </w:r>
            <w:r>
              <w:t xml:space="preserve"> - </w:t>
            </w:r>
            <w:r w:rsidRPr="00D729EB" w:rsidR="00000E7B">
              <w:t>Data Collection: administer survey and conduct focus groups</w:t>
            </w:r>
          </w:p>
        </w:tc>
      </w:tr>
      <w:tr w14:paraId="770C05F8" w14:textId="77777777" w:rsidTr="00845F35">
        <w:tblPrEx>
          <w:tblW w:w="0" w:type="auto"/>
          <w:tblLook w:val="04A0"/>
        </w:tblPrEx>
        <w:tc>
          <w:tcPr>
            <w:tcW w:w="2965" w:type="dxa"/>
            <w:hideMark/>
          </w:tcPr>
          <w:p w:rsidR="00447C01" w:rsidRPr="00D729EB" w:rsidP="005A3681" w14:paraId="2A49062F" w14:textId="6B19FCA2">
            <w:pPr>
              <w:spacing w:line="276" w:lineRule="auto"/>
            </w:pPr>
            <w:r w:rsidRPr="00D729EB">
              <w:rPr>
                <w:color w:val="000000"/>
              </w:rPr>
              <w:t>August – September 2024</w:t>
            </w:r>
          </w:p>
        </w:tc>
        <w:tc>
          <w:tcPr>
            <w:tcW w:w="6205" w:type="dxa"/>
            <w:hideMark/>
          </w:tcPr>
          <w:p w:rsidR="00447C01" w:rsidRPr="00D729EB" w:rsidP="005A3681" w14:paraId="4E7EF1B8" w14:textId="733F7EBF">
            <w:pPr>
              <w:spacing w:line="276" w:lineRule="auto"/>
            </w:pPr>
            <w:r w:rsidRPr="00D729EB">
              <w:rPr>
                <w:color w:val="000000"/>
              </w:rPr>
              <w:t>Data Analysis</w:t>
            </w:r>
          </w:p>
        </w:tc>
      </w:tr>
      <w:tr w14:paraId="33875C04" w14:textId="77777777" w:rsidTr="00845F35">
        <w:tblPrEx>
          <w:tblW w:w="0" w:type="auto"/>
          <w:tblLook w:val="04A0"/>
        </w:tblPrEx>
        <w:tc>
          <w:tcPr>
            <w:tcW w:w="2965" w:type="dxa"/>
          </w:tcPr>
          <w:p w:rsidR="00447C01" w:rsidRPr="00D729EB" w:rsidP="005A3681" w14:paraId="7F3EA07E" w14:textId="17FF0E4B">
            <w:pPr>
              <w:spacing w:line="276" w:lineRule="auto"/>
            </w:pPr>
            <w:r w:rsidRPr="00D729EB">
              <w:t xml:space="preserve">October </w:t>
            </w:r>
            <w:r w:rsidRPr="17CF5007" w:rsidR="63A04AD4">
              <w:rPr>
                <w:color w:val="000000" w:themeColor="text1"/>
              </w:rPr>
              <w:t xml:space="preserve">– November </w:t>
            </w:r>
            <w:r w:rsidRPr="00D729EB">
              <w:t>2024</w:t>
            </w:r>
          </w:p>
        </w:tc>
        <w:tc>
          <w:tcPr>
            <w:tcW w:w="6205" w:type="dxa"/>
            <w:hideMark/>
          </w:tcPr>
          <w:p w:rsidR="00447C01" w:rsidRPr="00D729EB" w:rsidP="005A3681" w14:paraId="209FF504" w14:textId="7ECF2060">
            <w:pPr>
              <w:spacing w:line="276" w:lineRule="auto"/>
            </w:pPr>
            <w:r w:rsidRPr="00D729EB">
              <w:t>Reporting</w:t>
            </w:r>
          </w:p>
        </w:tc>
      </w:tr>
    </w:tbl>
    <w:p w:rsidR="00447C01" w:rsidRPr="00D729EB" w:rsidP="005A3681" w14:paraId="1349633B" w14:textId="77777777">
      <w:pPr>
        <w:spacing w:after="0"/>
        <w:rPr>
          <w:rFonts w:cstheme="minorHAnsi"/>
        </w:rPr>
      </w:pPr>
    </w:p>
    <w:p w:rsidR="00C73360" w:rsidRPr="00D729EB" w:rsidP="005A3681" w14:paraId="2F1B2639" w14:textId="0320905F">
      <w:pPr>
        <w:spacing w:after="0"/>
      </w:pPr>
      <w:r w:rsidRPr="5206E988">
        <w:rPr>
          <w:b/>
        </w:rPr>
        <w:t>A17</w:t>
      </w:r>
      <w:r w:rsidRPr="5206E988">
        <w:t>.</w:t>
      </w:r>
      <w:r>
        <w:tab/>
      </w:r>
      <w:r w:rsidRPr="5206E988">
        <w:rPr>
          <w:b/>
        </w:rPr>
        <w:t>Exceptions</w:t>
      </w:r>
    </w:p>
    <w:p w:rsidR="00083227" w:rsidRPr="00D729EB" w:rsidP="005A3681" w14:paraId="1E574BF6" w14:textId="46F38EE4">
      <w:pPr>
        <w:spacing w:after="0"/>
      </w:pPr>
      <w:r w:rsidRPr="00D729EB">
        <w:t>No exceptions are necessary for this information collection.</w:t>
      </w:r>
      <w:r w:rsidRPr="00D729EB">
        <w:tab/>
      </w:r>
    </w:p>
    <w:p w:rsidR="0075546D" w:rsidP="005A3681" w14:paraId="1738E663" w14:textId="77777777">
      <w:pPr>
        <w:spacing w:after="0"/>
        <w:rPr>
          <w:b/>
        </w:rPr>
      </w:pPr>
    </w:p>
    <w:p w:rsidR="00306028" w:rsidRPr="00D729EB" w:rsidP="005A3681" w14:paraId="503603E8" w14:textId="28210E93">
      <w:pPr>
        <w:spacing w:after="0"/>
        <w:rPr>
          <w:b/>
        </w:rPr>
      </w:pPr>
      <w:r w:rsidRPr="00D729EB">
        <w:rPr>
          <w:b/>
        </w:rPr>
        <w:t>Attachments</w:t>
      </w:r>
    </w:p>
    <w:p w:rsidR="00ED060C" w:rsidRPr="00490C19" w:rsidP="005A3681" w14:paraId="1F51F5C1" w14:textId="5FEBCDE2">
      <w:pPr>
        <w:pStyle w:val="ListParagraph"/>
        <w:numPr>
          <w:ilvl w:val="0"/>
          <w:numId w:val="35"/>
        </w:numPr>
        <w:spacing w:after="0"/>
        <w:rPr>
          <w:rFonts w:cstheme="minorHAnsi"/>
          <w:bCs/>
        </w:rPr>
      </w:pPr>
      <w:bookmarkStart w:id="14" w:name="_Hlk166150449"/>
      <w:r>
        <w:rPr>
          <w:rFonts w:cstheme="minorHAnsi"/>
          <w:bCs/>
        </w:rPr>
        <w:t xml:space="preserve">Appendix </w:t>
      </w:r>
      <w:r w:rsidR="003B1DD2">
        <w:rPr>
          <w:rFonts w:cstheme="minorHAnsi"/>
          <w:bCs/>
        </w:rPr>
        <w:t>A</w:t>
      </w:r>
      <w:r>
        <w:rPr>
          <w:rFonts w:cstheme="minorHAnsi"/>
          <w:bCs/>
        </w:rPr>
        <w:t xml:space="preserve">: </w:t>
      </w:r>
      <w:r w:rsidRPr="00490C19">
        <w:rPr>
          <w:rFonts w:cstheme="minorHAnsi"/>
          <w:bCs/>
        </w:rPr>
        <w:t>OPRE Post-RECS Study</w:t>
      </w:r>
      <w:r w:rsidR="00251B92">
        <w:rPr>
          <w:rFonts w:cstheme="minorHAnsi"/>
          <w:bCs/>
        </w:rPr>
        <w:t xml:space="preserve"> </w:t>
      </w:r>
      <w:r w:rsidRPr="00490C19">
        <w:rPr>
          <w:rFonts w:cstheme="minorHAnsi"/>
          <w:bCs/>
        </w:rPr>
        <w:t>Recruitment &amp; Data Collection Communication Materials</w:t>
      </w:r>
    </w:p>
    <w:p w:rsidR="0075546D" w:rsidP="005A3681" w14:paraId="23AA4FBC" w14:textId="49C03E99">
      <w:pPr>
        <w:pStyle w:val="ListParagraph"/>
        <w:numPr>
          <w:ilvl w:val="0"/>
          <w:numId w:val="35"/>
        </w:numPr>
        <w:spacing w:after="0"/>
        <w:rPr>
          <w:rFonts w:cstheme="minorHAnsi"/>
          <w:bCs/>
        </w:rPr>
      </w:pPr>
      <w:r>
        <w:rPr>
          <w:rFonts w:cstheme="minorHAnsi"/>
          <w:bCs/>
        </w:rPr>
        <w:t xml:space="preserve">Appendix </w:t>
      </w:r>
      <w:r w:rsidR="003B1DD2">
        <w:rPr>
          <w:rFonts w:cstheme="minorHAnsi"/>
          <w:bCs/>
        </w:rPr>
        <w:t>B</w:t>
      </w:r>
      <w:r>
        <w:rPr>
          <w:rFonts w:cstheme="minorHAnsi"/>
          <w:bCs/>
        </w:rPr>
        <w:t>: Data Sources for Instrument 1</w:t>
      </w:r>
    </w:p>
    <w:p w:rsidR="0075546D" w:rsidRPr="00490C19" w:rsidP="0075546D" w14:paraId="3A93A51B" w14:textId="03E18496">
      <w:pPr>
        <w:pStyle w:val="ListParagraph"/>
        <w:numPr>
          <w:ilvl w:val="0"/>
          <w:numId w:val="35"/>
        </w:numPr>
        <w:spacing w:after="0"/>
        <w:rPr>
          <w:rFonts w:cstheme="minorHAnsi"/>
          <w:bCs/>
        </w:rPr>
      </w:pPr>
      <w:r>
        <w:rPr>
          <w:rFonts w:cstheme="minorHAnsi"/>
          <w:bCs/>
        </w:rPr>
        <w:t xml:space="preserve">Appendix </w:t>
      </w:r>
      <w:r w:rsidR="003B1DD2">
        <w:rPr>
          <w:rFonts w:cstheme="minorHAnsi"/>
          <w:bCs/>
        </w:rPr>
        <w:t>C</w:t>
      </w:r>
      <w:r>
        <w:rPr>
          <w:rFonts w:cstheme="minorHAnsi"/>
          <w:bCs/>
        </w:rPr>
        <w:t xml:space="preserve">: </w:t>
      </w:r>
      <w:r w:rsidRPr="00490C19">
        <w:rPr>
          <w:rFonts w:cstheme="minorHAnsi"/>
          <w:bCs/>
        </w:rPr>
        <w:t>Informed Consent Form</w:t>
      </w:r>
      <w:r>
        <w:rPr>
          <w:rFonts w:cstheme="minorHAnsi"/>
          <w:bCs/>
        </w:rPr>
        <w:t xml:space="preserve"> </w:t>
      </w:r>
      <w:r w:rsidRPr="00490C19">
        <w:rPr>
          <w:rFonts w:cstheme="minorHAnsi"/>
          <w:bCs/>
        </w:rPr>
        <w:t>Virtual Focus Groups</w:t>
      </w:r>
    </w:p>
    <w:p w:rsidR="00ED060C" w:rsidP="005A3681" w14:paraId="264DB98B" w14:textId="35233B65">
      <w:pPr>
        <w:pStyle w:val="ListParagraph"/>
        <w:numPr>
          <w:ilvl w:val="0"/>
          <w:numId w:val="35"/>
        </w:numPr>
        <w:spacing w:after="0"/>
        <w:rPr>
          <w:rFonts w:cstheme="minorHAnsi"/>
          <w:bCs/>
        </w:rPr>
      </w:pPr>
      <w:r w:rsidRPr="00490C19">
        <w:rPr>
          <w:rFonts w:cstheme="minorHAnsi"/>
          <w:bCs/>
        </w:rPr>
        <w:t>Instrument 1 – OPRE Post-RECS Data Collection Survey Questions</w:t>
      </w:r>
    </w:p>
    <w:p w:rsidR="003C5F67" w:rsidRPr="003934BA" w:rsidP="006D5E3A" w14:paraId="1291F74F" w14:textId="79A008DE">
      <w:pPr>
        <w:pStyle w:val="ListParagraph"/>
        <w:numPr>
          <w:ilvl w:val="0"/>
          <w:numId w:val="35"/>
        </w:numPr>
        <w:spacing w:after="0"/>
      </w:pPr>
      <w:r w:rsidRPr="00490C19">
        <w:rPr>
          <w:rFonts w:cstheme="minorHAnsi"/>
          <w:bCs/>
        </w:rPr>
        <w:t xml:space="preserve">Instrument 2 – OPRE Post-RECS </w:t>
      </w:r>
      <w:r w:rsidR="005A2CBE">
        <w:rPr>
          <w:rFonts w:cstheme="minorHAnsi"/>
          <w:bCs/>
        </w:rPr>
        <w:t>Focus Group</w:t>
      </w:r>
      <w:r w:rsidRPr="00490C19">
        <w:rPr>
          <w:rFonts w:cstheme="minorHAnsi"/>
          <w:bCs/>
        </w:rPr>
        <w:t xml:space="preserve"> Facilitation Guide </w:t>
      </w:r>
      <w:bookmarkEnd w:id="14"/>
      <w:r w:rsidR="006D5E3A">
        <w:rPr>
          <w:rFonts w:cstheme="minorHAnsi"/>
          <w:bCs/>
        </w:rPr>
        <w:t xml:space="preserve"> </w:t>
      </w:r>
    </w:p>
    <w:sectPr w:rsidSect="00154B38">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3FEF" w:rsidP="0004063C" w14:paraId="04979643" w14:textId="77777777">
      <w:pPr>
        <w:spacing w:after="0" w:line="240" w:lineRule="auto"/>
      </w:pPr>
      <w:r>
        <w:separator/>
      </w:r>
    </w:p>
  </w:footnote>
  <w:footnote w:type="continuationSeparator" w:id="1">
    <w:p w:rsidR="00C93FEF" w:rsidP="0004063C" w14:paraId="3F8206A5" w14:textId="77777777">
      <w:pPr>
        <w:spacing w:after="0" w:line="240" w:lineRule="auto"/>
      </w:pPr>
      <w:r>
        <w:continuationSeparator/>
      </w:r>
    </w:p>
  </w:footnote>
  <w:footnote w:type="continuationNotice" w:id="2">
    <w:p w:rsidR="00C93FEF" w14:paraId="5F141F40" w14:textId="77777777">
      <w:pPr>
        <w:spacing w:after="0" w:line="240" w:lineRule="auto"/>
      </w:pPr>
    </w:p>
  </w:footnote>
  <w:footnote w:id="3">
    <w:p w:rsidR="00DD35B1" w:rsidP="00DD35B1" w14:paraId="546578BD" w14:textId="77777777">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 w:id="4">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E192C"/>
    <w:multiLevelType w:val="hybridMultilevel"/>
    <w:tmpl w:val="38EC26F6"/>
    <w:lvl w:ilvl="0">
      <w:start w:val="1"/>
      <w:numFmt w:val="decimal"/>
      <w:lvlText w:val="D-%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1">
    <w:nsid w:val="02104450"/>
    <w:multiLevelType w:val="hybridMultilevel"/>
    <w:tmpl w:val="D4B4878E"/>
    <w:lvl w:ilvl="0">
      <w:start w:val="1"/>
      <w:numFmt w:val="decimal"/>
      <w:lvlText w:val="C-%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2">
    <w:nsid w:val="02F10D1F"/>
    <w:multiLevelType w:val="multilevel"/>
    <w:tmpl w:val="1D2C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D16AE0"/>
    <w:multiLevelType w:val="hybridMultilevel"/>
    <w:tmpl w:val="EA10205C"/>
    <w:lvl w:ilvl="0">
      <w:start w:val="1"/>
      <w:numFmt w:val="decimal"/>
      <w:lvlText w:val="A-%1."/>
      <w:lvlJc w:val="left"/>
      <w:pPr>
        <w:ind w:left="51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D1598A"/>
    <w:multiLevelType w:val="hybridMultilevel"/>
    <w:tmpl w:val="A3DE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C97680"/>
    <w:multiLevelType w:val="hybridMultilevel"/>
    <w:tmpl w:val="D9BC8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0B2C8E"/>
    <w:multiLevelType w:val="hybridMultilevel"/>
    <w:tmpl w:val="568488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3FF31A0"/>
    <w:multiLevelType w:val="hybridMultilevel"/>
    <w:tmpl w:val="0D945910"/>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6D1053"/>
    <w:multiLevelType w:val="hybridMultilevel"/>
    <w:tmpl w:val="663C7842"/>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F26972"/>
    <w:multiLevelType w:val="hybridMultilevel"/>
    <w:tmpl w:val="FA60F38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6AC49BC"/>
    <w:multiLevelType w:val="hybridMultilevel"/>
    <w:tmpl w:val="FC4EEE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8265CF"/>
    <w:multiLevelType w:val="hybridMultilevel"/>
    <w:tmpl w:val="87B22F2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D5720A"/>
    <w:multiLevelType w:val="hybridMultilevel"/>
    <w:tmpl w:val="230024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E47977"/>
    <w:multiLevelType w:val="hybridMultilevel"/>
    <w:tmpl w:val="331C46C8"/>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C3473AF"/>
    <w:multiLevelType w:val="hybridMultilevel"/>
    <w:tmpl w:val="EA9E58EE"/>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7F4190"/>
    <w:multiLevelType w:val="hybridMultilevel"/>
    <w:tmpl w:val="CA4657D8"/>
    <w:lvl w:ilvl="0">
      <w:start w:val="1"/>
      <w:numFmt w:val="decimal"/>
      <w:lvlText w:val="B-%1."/>
      <w:lvlJc w:val="left"/>
      <w:pPr>
        <w:ind w:left="1124" w:hanging="360"/>
      </w:pPr>
      <w:rPr>
        <w:rFonts w:hint="default"/>
      </w:rPr>
    </w:lvl>
    <w:lvl w:ilvl="1" w:tentative="1">
      <w:start w:val="1"/>
      <w:numFmt w:val="lowerLetter"/>
      <w:lvlText w:val="%2."/>
      <w:lvlJc w:val="left"/>
      <w:pPr>
        <w:ind w:left="1814" w:hanging="360"/>
      </w:pPr>
    </w:lvl>
    <w:lvl w:ilvl="2" w:tentative="1">
      <w:start w:val="1"/>
      <w:numFmt w:val="lowerRoman"/>
      <w:lvlText w:val="%3."/>
      <w:lvlJc w:val="right"/>
      <w:pPr>
        <w:ind w:left="2534" w:hanging="180"/>
      </w:pPr>
    </w:lvl>
    <w:lvl w:ilvl="3" w:tentative="1">
      <w:start w:val="1"/>
      <w:numFmt w:val="decimal"/>
      <w:lvlText w:val="%4."/>
      <w:lvlJc w:val="left"/>
      <w:pPr>
        <w:ind w:left="3254" w:hanging="360"/>
      </w:pPr>
    </w:lvl>
    <w:lvl w:ilvl="4" w:tentative="1">
      <w:start w:val="1"/>
      <w:numFmt w:val="lowerLetter"/>
      <w:lvlText w:val="%5."/>
      <w:lvlJc w:val="left"/>
      <w:pPr>
        <w:ind w:left="3974" w:hanging="360"/>
      </w:pPr>
    </w:lvl>
    <w:lvl w:ilvl="5" w:tentative="1">
      <w:start w:val="1"/>
      <w:numFmt w:val="lowerRoman"/>
      <w:lvlText w:val="%6."/>
      <w:lvlJc w:val="right"/>
      <w:pPr>
        <w:ind w:left="4694" w:hanging="180"/>
      </w:pPr>
    </w:lvl>
    <w:lvl w:ilvl="6" w:tentative="1">
      <w:start w:val="1"/>
      <w:numFmt w:val="decimal"/>
      <w:lvlText w:val="%7."/>
      <w:lvlJc w:val="left"/>
      <w:pPr>
        <w:ind w:left="5414" w:hanging="360"/>
      </w:pPr>
    </w:lvl>
    <w:lvl w:ilvl="7" w:tentative="1">
      <w:start w:val="1"/>
      <w:numFmt w:val="lowerLetter"/>
      <w:lvlText w:val="%8."/>
      <w:lvlJc w:val="left"/>
      <w:pPr>
        <w:ind w:left="6134" w:hanging="360"/>
      </w:pPr>
    </w:lvl>
    <w:lvl w:ilvl="8" w:tentative="1">
      <w:start w:val="1"/>
      <w:numFmt w:val="lowerRoman"/>
      <w:lvlText w:val="%9."/>
      <w:lvlJc w:val="right"/>
      <w:pPr>
        <w:ind w:left="6854" w:hanging="180"/>
      </w:pPr>
    </w:lvl>
  </w:abstractNum>
  <w:abstractNum w:abstractNumId="2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8B54B9"/>
    <w:multiLevelType w:val="hybridMultilevel"/>
    <w:tmpl w:val="EEFCEB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30F7A7B"/>
    <w:multiLevelType w:val="hybridMultilevel"/>
    <w:tmpl w:val="A3F2280C"/>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0C2540"/>
    <w:multiLevelType w:val="hybridMultilevel"/>
    <w:tmpl w:val="D2D24CA6"/>
    <w:lvl w:ilvl="0">
      <w:start w:val="1"/>
      <w:numFmt w:val="upperLetter"/>
      <w:lvlText w:val="%1."/>
      <w:lvlJc w:val="left"/>
      <w:pPr>
        <w:ind w:left="720" w:hanging="360"/>
      </w:pPr>
      <w:rPr>
        <w:rFonts w:ascii="Calibri" w:hAnsi="Calibri" w:cs="Calibr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94154B"/>
    <w:multiLevelType w:val="hybridMultilevel"/>
    <w:tmpl w:val="3530B918"/>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61C45DD"/>
    <w:multiLevelType w:val="hybridMultilevel"/>
    <w:tmpl w:val="23C80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3C06E6"/>
    <w:multiLevelType w:val="hybridMultilevel"/>
    <w:tmpl w:val="038A07B2"/>
    <w:lvl w:ilvl="0">
      <w:start w:val="1"/>
      <w:numFmt w:val="upperLetter"/>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4">
    <w:nsid w:val="5FB322C1"/>
    <w:multiLevelType w:val="hybridMultilevel"/>
    <w:tmpl w:val="6F3CC74E"/>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DB3DC8"/>
    <w:multiLevelType w:val="hybridMultilevel"/>
    <w:tmpl w:val="A4AAA820"/>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9445AF"/>
    <w:multiLevelType w:val="hybridMultilevel"/>
    <w:tmpl w:val="90604AB2"/>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0">
    <w:nsid w:val="73D507AF"/>
    <w:multiLevelType w:val="hybridMultilevel"/>
    <w:tmpl w:val="9A287BD6"/>
    <w:lvl w:ilvl="0">
      <w:start w:val="1"/>
      <w:numFmt w:val="decimal"/>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9E1AE4"/>
    <w:multiLevelType w:val="hybridMultilevel"/>
    <w:tmpl w:val="BB80A43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25"/>
  </w:num>
  <w:num w:numId="2" w16cid:durableId="495346585">
    <w:abstractNumId w:val="3"/>
  </w:num>
  <w:num w:numId="3" w16cid:durableId="2020693298">
    <w:abstractNumId w:val="17"/>
  </w:num>
  <w:num w:numId="4" w16cid:durableId="846332957">
    <w:abstractNumId w:val="16"/>
  </w:num>
  <w:num w:numId="5" w16cid:durableId="314115873">
    <w:abstractNumId w:val="5"/>
  </w:num>
  <w:num w:numId="6" w16cid:durableId="1292974803">
    <w:abstractNumId w:val="30"/>
  </w:num>
  <w:num w:numId="7" w16cid:durableId="1607543113">
    <w:abstractNumId w:val="14"/>
  </w:num>
  <w:num w:numId="8" w16cid:durableId="1925534545">
    <w:abstractNumId w:val="28"/>
  </w:num>
  <w:num w:numId="9" w16cid:durableId="1669940349">
    <w:abstractNumId w:val="22"/>
  </w:num>
  <w:num w:numId="10" w16cid:durableId="1800416238">
    <w:abstractNumId w:val="36"/>
  </w:num>
  <w:num w:numId="11" w16cid:durableId="1472288523">
    <w:abstractNumId w:val="43"/>
  </w:num>
  <w:num w:numId="12" w16cid:durableId="2006929227">
    <w:abstractNumId w:val="37"/>
  </w:num>
  <w:num w:numId="13" w16cid:durableId="1918440016">
    <w:abstractNumId w:val="39"/>
  </w:num>
  <w:num w:numId="14" w16cid:durableId="1613632147">
    <w:abstractNumId w:val="9"/>
  </w:num>
  <w:num w:numId="15" w16cid:durableId="139806858">
    <w:abstractNumId w:val="42"/>
  </w:num>
  <w:num w:numId="16" w16cid:durableId="1873377343">
    <w:abstractNumId w:val="26"/>
  </w:num>
  <w:num w:numId="17" w16cid:durableId="1307273725">
    <w:abstractNumId w:val="27"/>
  </w:num>
  <w:num w:numId="18" w16cid:durableId="388771174">
    <w:abstractNumId w:val="31"/>
  </w:num>
  <w:num w:numId="19" w16cid:durableId="1662002823">
    <w:abstractNumId w:val="11"/>
  </w:num>
  <w:num w:numId="20" w16cid:durableId="418135848">
    <w:abstractNumId w:val="6"/>
  </w:num>
  <w:num w:numId="21" w16cid:durableId="154032036">
    <w:abstractNumId w:val="29"/>
  </w:num>
  <w:num w:numId="22" w16cid:durableId="102847409">
    <w:abstractNumId w:val="38"/>
  </w:num>
  <w:num w:numId="23" w16cid:durableId="893738561">
    <w:abstractNumId w:val="19"/>
  </w:num>
  <w:num w:numId="24" w16cid:durableId="461851058">
    <w:abstractNumId w:val="40"/>
  </w:num>
  <w:num w:numId="25" w16cid:durableId="1486244129">
    <w:abstractNumId w:val="34"/>
  </w:num>
  <w:num w:numId="26" w16cid:durableId="47147888">
    <w:abstractNumId w:val="18"/>
  </w:num>
  <w:num w:numId="27" w16cid:durableId="1381133038">
    <w:abstractNumId w:val="4"/>
  </w:num>
  <w:num w:numId="28" w16cid:durableId="1731154356">
    <w:abstractNumId w:val="21"/>
  </w:num>
  <w:num w:numId="29" w16cid:durableId="146754287">
    <w:abstractNumId w:val="1"/>
  </w:num>
  <w:num w:numId="30" w16cid:durableId="1412965345">
    <w:abstractNumId w:val="0"/>
  </w:num>
  <w:num w:numId="31" w16cid:durableId="646057257">
    <w:abstractNumId w:val="12"/>
  </w:num>
  <w:num w:numId="32" w16cid:durableId="796529260">
    <w:abstractNumId w:val="20"/>
  </w:num>
  <w:num w:numId="33" w16cid:durableId="352732632">
    <w:abstractNumId w:val="10"/>
  </w:num>
  <w:num w:numId="34" w16cid:durableId="1809086705">
    <w:abstractNumId w:val="23"/>
  </w:num>
  <w:num w:numId="35" w16cid:durableId="395400096">
    <w:abstractNumId w:val="32"/>
  </w:num>
  <w:num w:numId="36" w16cid:durableId="1435516462">
    <w:abstractNumId w:val="13"/>
  </w:num>
  <w:num w:numId="37" w16cid:durableId="158157897">
    <w:abstractNumId w:val="33"/>
  </w:num>
  <w:num w:numId="38" w16cid:durableId="72121132">
    <w:abstractNumId w:val="8"/>
  </w:num>
  <w:num w:numId="39" w16cid:durableId="1202014740">
    <w:abstractNumId w:val="24"/>
  </w:num>
  <w:num w:numId="40" w16cid:durableId="1641689513">
    <w:abstractNumId w:val="35"/>
  </w:num>
  <w:num w:numId="41" w16cid:durableId="448164534">
    <w:abstractNumId w:val="41"/>
  </w:num>
  <w:num w:numId="42" w16cid:durableId="324094623">
    <w:abstractNumId w:val="15"/>
  </w:num>
  <w:num w:numId="43" w16cid:durableId="145560712">
    <w:abstractNumId w:val="2"/>
  </w:num>
  <w:num w:numId="44" w16cid:durableId="101692454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E7B"/>
    <w:rsid w:val="0000117A"/>
    <w:rsid w:val="00001DCB"/>
    <w:rsid w:val="00002E13"/>
    <w:rsid w:val="00004250"/>
    <w:rsid w:val="000058EA"/>
    <w:rsid w:val="0001255D"/>
    <w:rsid w:val="00014EDC"/>
    <w:rsid w:val="00017422"/>
    <w:rsid w:val="00017E2E"/>
    <w:rsid w:val="000229CF"/>
    <w:rsid w:val="00026192"/>
    <w:rsid w:val="00027E79"/>
    <w:rsid w:val="00030B1A"/>
    <w:rsid w:val="0003492A"/>
    <w:rsid w:val="0003756E"/>
    <w:rsid w:val="00037589"/>
    <w:rsid w:val="0004063C"/>
    <w:rsid w:val="00040926"/>
    <w:rsid w:val="0004247F"/>
    <w:rsid w:val="00042C60"/>
    <w:rsid w:val="00050738"/>
    <w:rsid w:val="00050BA0"/>
    <w:rsid w:val="00060157"/>
    <w:rsid w:val="00060B30"/>
    <w:rsid w:val="00060C59"/>
    <w:rsid w:val="0006266E"/>
    <w:rsid w:val="00062AFB"/>
    <w:rsid w:val="000655DD"/>
    <w:rsid w:val="000665E9"/>
    <w:rsid w:val="000667D7"/>
    <w:rsid w:val="00071F79"/>
    <w:rsid w:val="0007251B"/>
    <w:rsid w:val="000733A5"/>
    <w:rsid w:val="00075298"/>
    <w:rsid w:val="00076C7E"/>
    <w:rsid w:val="00082C5B"/>
    <w:rsid w:val="00083227"/>
    <w:rsid w:val="000851E6"/>
    <w:rsid w:val="000862E4"/>
    <w:rsid w:val="00086CBE"/>
    <w:rsid w:val="00087C9D"/>
    <w:rsid w:val="00090812"/>
    <w:rsid w:val="000921F0"/>
    <w:rsid w:val="000927D5"/>
    <w:rsid w:val="00094C2D"/>
    <w:rsid w:val="000A012A"/>
    <w:rsid w:val="000A2B4E"/>
    <w:rsid w:val="000A4C53"/>
    <w:rsid w:val="000A7FD7"/>
    <w:rsid w:val="000B1843"/>
    <w:rsid w:val="000B3A91"/>
    <w:rsid w:val="000B3F71"/>
    <w:rsid w:val="000C34DB"/>
    <w:rsid w:val="000C7E43"/>
    <w:rsid w:val="000D0B0C"/>
    <w:rsid w:val="000D2FE2"/>
    <w:rsid w:val="000D4E9A"/>
    <w:rsid w:val="000D6CEA"/>
    <w:rsid w:val="000D7D44"/>
    <w:rsid w:val="000E18C2"/>
    <w:rsid w:val="000E5BDA"/>
    <w:rsid w:val="000E5BF0"/>
    <w:rsid w:val="000F1E4A"/>
    <w:rsid w:val="000F3A82"/>
    <w:rsid w:val="000F69F6"/>
    <w:rsid w:val="00100D34"/>
    <w:rsid w:val="0010335D"/>
    <w:rsid w:val="00103EFD"/>
    <w:rsid w:val="00107D87"/>
    <w:rsid w:val="0011032B"/>
    <w:rsid w:val="00115818"/>
    <w:rsid w:val="001223EB"/>
    <w:rsid w:val="001253F4"/>
    <w:rsid w:val="00125FE3"/>
    <w:rsid w:val="00130292"/>
    <w:rsid w:val="00132F09"/>
    <w:rsid w:val="00133C39"/>
    <w:rsid w:val="00136026"/>
    <w:rsid w:val="001360C3"/>
    <w:rsid w:val="00136724"/>
    <w:rsid w:val="001407C6"/>
    <w:rsid w:val="00141442"/>
    <w:rsid w:val="001426F7"/>
    <w:rsid w:val="00145AF4"/>
    <w:rsid w:val="00151372"/>
    <w:rsid w:val="00154B38"/>
    <w:rsid w:val="00155EF4"/>
    <w:rsid w:val="00157482"/>
    <w:rsid w:val="00157B6B"/>
    <w:rsid w:val="00160058"/>
    <w:rsid w:val="00165AEE"/>
    <w:rsid w:val="00166457"/>
    <w:rsid w:val="00167AC4"/>
    <w:rsid w:val="001707D8"/>
    <w:rsid w:val="00171603"/>
    <w:rsid w:val="00172D99"/>
    <w:rsid w:val="0017679E"/>
    <w:rsid w:val="00181E39"/>
    <w:rsid w:val="00184684"/>
    <w:rsid w:val="001857FB"/>
    <w:rsid w:val="00187560"/>
    <w:rsid w:val="00191404"/>
    <w:rsid w:val="00192274"/>
    <w:rsid w:val="00192938"/>
    <w:rsid w:val="001931A1"/>
    <w:rsid w:val="0019693F"/>
    <w:rsid w:val="00196F90"/>
    <w:rsid w:val="001A38FD"/>
    <w:rsid w:val="001A401B"/>
    <w:rsid w:val="001A75D9"/>
    <w:rsid w:val="001B0493"/>
    <w:rsid w:val="001B0A76"/>
    <w:rsid w:val="001B136C"/>
    <w:rsid w:val="001B1BAA"/>
    <w:rsid w:val="001B2168"/>
    <w:rsid w:val="001B3F57"/>
    <w:rsid w:val="001B4022"/>
    <w:rsid w:val="001B6E1A"/>
    <w:rsid w:val="001C0628"/>
    <w:rsid w:val="001C558E"/>
    <w:rsid w:val="001D7761"/>
    <w:rsid w:val="001E0766"/>
    <w:rsid w:val="001E4C47"/>
    <w:rsid w:val="001E7013"/>
    <w:rsid w:val="001F0446"/>
    <w:rsid w:val="001F22CD"/>
    <w:rsid w:val="001F51FB"/>
    <w:rsid w:val="001F577E"/>
    <w:rsid w:val="001F57F5"/>
    <w:rsid w:val="001F6C03"/>
    <w:rsid w:val="00200859"/>
    <w:rsid w:val="002038A6"/>
    <w:rsid w:val="00203A36"/>
    <w:rsid w:val="0020401C"/>
    <w:rsid w:val="0020629A"/>
    <w:rsid w:val="00206C41"/>
    <w:rsid w:val="00206E11"/>
    <w:rsid w:val="00206FE3"/>
    <w:rsid w:val="00207554"/>
    <w:rsid w:val="00211261"/>
    <w:rsid w:val="00212776"/>
    <w:rsid w:val="00213759"/>
    <w:rsid w:val="00215828"/>
    <w:rsid w:val="00222165"/>
    <w:rsid w:val="00223B3C"/>
    <w:rsid w:val="00225217"/>
    <w:rsid w:val="00230CAA"/>
    <w:rsid w:val="00231DDA"/>
    <w:rsid w:val="00232B97"/>
    <w:rsid w:val="00236337"/>
    <w:rsid w:val="002420FB"/>
    <w:rsid w:val="00243D96"/>
    <w:rsid w:val="00247219"/>
    <w:rsid w:val="002517BB"/>
    <w:rsid w:val="00251B92"/>
    <w:rsid w:val="0025243D"/>
    <w:rsid w:val="00255430"/>
    <w:rsid w:val="002560D7"/>
    <w:rsid w:val="00256E24"/>
    <w:rsid w:val="002573F4"/>
    <w:rsid w:val="0025746E"/>
    <w:rsid w:val="00260F7C"/>
    <w:rsid w:val="002646C0"/>
    <w:rsid w:val="00264C48"/>
    <w:rsid w:val="00264F95"/>
    <w:rsid w:val="00265491"/>
    <w:rsid w:val="00266058"/>
    <w:rsid w:val="00272149"/>
    <w:rsid w:val="00272A9A"/>
    <w:rsid w:val="0027460B"/>
    <w:rsid w:val="002767E9"/>
    <w:rsid w:val="00276CE2"/>
    <w:rsid w:val="00280610"/>
    <w:rsid w:val="00281C7E"/>
    <w:rsid w:val="002838C6"/>
    <w:rsid w:val="00283CB1"/>
    <w:rsid w:val="00283CB6"/>
    <w:rsid w:val="00287AF1"/>
    <w:rsid w:val="002905B1"/>
    <w:rsid w:val="00293903"/>
    <w:rsid w:val="00295D22"/>
    <w:rsid w:val="00296DAB"/>
    <w:rsid w:val="002A41C6"/>
    <w:rsid w:val="002B2DB1"/>
    <w:rsid w:val="002B3990"/>
    <w:rsid w:val="002B5DBE"/>
    <w:rsid w:val="002B6576"/>
    <w:rsid w:val="002B785B"/>
    <w:rsid w:val="002C20E8"/>
    <w:rsid w:val="002C365A"/>
    <w:rsid w:val="002C4F75"/>
    <w:rsid w:val="002C6988"/>
    <w:rsid w:val="002C7442"/>
    <w:rsid w:val="002D186D"/>
    <w:rsid w:val="002D343E"/>
    <w:rsid w:val="002D3B20"/>
    <w:rsid w:val="002D4E2E"/>
    <w:rsid w:val="002D614D"/>
    <w:rsid w:val="002D79D3"/>
    <w:rsid w:val="002E0F51"/>
    <w:rsid w:val="002E35AA"/>
    <w:rsid w:val="002E41EF"/>
    <w:rsid w:val="002E4FB2"/>
    <w:rsid w:val="002E6CCF"/>
    <w:rsid w:val="002F33D0"/>
    <w:rsid w:val="002F6D35"/>
    <w:rsid w:val="00300722"/>
    <w:rsid w:val="00302014"/>
    <w:rsid w:val="0030316D"/>
    <w:rsid w:val="00306028"/>
    <w:rsid w:val="0031012C"/>
    <w:rsid w:val="00310530"/>
    <w:rsid w:val="00312F39"/>
    <w:rsid w:val="00315822"/>
    <w:rsid w:val="00316EE5"/>
    <w:rsid w:val="00322235"/>
    <w:rsid w:val="0033372C"/>
    <w:rsid w:val="00335927"/>
    <w:rsid w:val="003363A5"/>
    <w:rsid w:val="00337934"/>
    <w:rsid w:val="00343C8F"/>
    <w:rsid w:val="003448D3"/>
    <w:rsid w:val="00351167"/>
    <w:rsid w:val="00351F81"/>
    <w:rsid w:val="00354758"/>
    <w:rsid w:val="003558FE"/>
    <w:rsid w:val="003618A3"/>
    <w:rsid w:val="003664F6"/>
    <w:rsid w:val="00367904"/>
    <w:rsid w:val="00370C2C"/>
    <w:rsid w:val="00373D2F"/>
    <w:rsid w:val="0037408A"/>
    <w:rsid w:val="0037606B"/>
    <w:rsid w:val="00376797"/>
    <w:rsid w:val="003934BA"/>
    <w:rsid w:val="00397F18"/>
    <w:rsid w:val="003A16E2"/>
    <w:rsid w:val="003A1C3E"/>
    <w:rsid w:val="003A7774"/>
    <w:rsid w:val="003B0C3A"/>
    <w:rsid w:val="003B198F"/>
    <w:rsid w:val="003B1DD2"/>
    <w:rsid w:val="003B39E2"/>
    <w:rsid w:val="003B6F7D"/>
    <w:rsid w:val="003C5F67"/>
    <w:rsid w:val="003C6225"/>
    <w:rsid w:val="003C7358"/>
    <w:rsid w:val="003C7D39"/>
    <w:rsid w:val="003D4FAD"/>
    <w:rsid w:val="003E4646"/>
    <w:rsid w:val="003E61F6"/>
    <w:rsid w:val="003F3A9C"/>
    <w:rsid w:val="003F3BAE"/>
    <w:rsid w:val="003F46CC"/>
    <w:rsid w:val="003F64D8"/>
    <w:rsid w:val="003F7BC2"/>
    <w:rsid w:val="003F7C45"/>
    <w:rsid w:val="004018A0"/>
    <w:rsid w:val="00401D0C"/>
    <w:rsid w:val="00402304"/>
    <w:rsid w:val="0040363D"/>
    <w:rsid w:val="00405075"/>
    <w:rsid w:val="00405254"/>
    <w:rsid w:val="00407537"/>
    <w:rsid w:val="004114CC"/>
    <w:rsid w:val="00411EB1"/>
    <w:rsid w:val="004146F8"/>
    <w:rsid w:val="0041506B"/>
    <w:rsid w:val="004165BD"/>
    <w:rsid w:val="00420C46"/>
    <w:rsid w:val="0042165D"/>
    <w:rsid w:val="00421930"/>
    <w:rsid w:val="0042220D"/>
    <w:rsid w:val="004328A4"/>
    <w:rsid w:val="0043377A"/>
    <w:rsid w:val="004377AD"/>
    <w:rsid w:val="0043799A"/>
    <w:rsid w:val="004379B6"/>
    <w:rsid w:val="00441AA5"/>
    <w:rsid w:val="00442873"/>
    <w:rsid w:val="00442F6B"/>
    <w:rsid w:val="00443637"/>
    <w:rsid w:val="0044428E"/>
    <w:rsid w:val="00446465"/>
    <w:rsid w:val="00447052"/>
    <w:rsid w:val="00447C01"/>
    <w:rsid w:val="0045395D"/>
    <w:rsid w:val="00460D54"/>
    <w:rsid w:val="00461D3E"/>
    <w:rsid w:val="0046348C"/>
    <w:rsid w:val="004706CC"/>
    <w:rsid w:val="00470886"/>
    <w:rsid w:val="00475798"/>
    <w:rsid w:val="0047736C"/>
    <w:rsid w:val="00477DF9"/>
    <w:rsid w:val="004848BE"/>
    <w:rsid w:val="00490C19"/>
    <w:rsid w:val="00490F9C"/>
    <w:rsid w:val="0049164D"/>
    <w:rsid w:val="00491ADC"/>
    <w:rsid w:val="00491B6B"/>
    <w:rsid w:val="00492B7C"/>
    <w:rsid w:val="004A1405"/>
    <w:rsid w:val="004A29C4"/>
    <w:rsid w:val="004A3EF1"/>
    <w:rsid w:val="004A506E"/>
    <w:rsid w:val="004A5A42"/>
    <w:rsid w:val="004B0355"/>
    <w:rsid w:val="004B4839"/>
    <w:rsid w:val="004B75AC"/>
    <w:rsid w:val="004C3644"/>
    <w:rsid w:val="004C4C5A"/>
    <w:rsid w:val="004C7402"/>
    <w:rsid w:val="004C7FAA"/>
    <w:rsid w:val="004D12DD"/>
    <w:rsid w:val="004D397C"/>
    <w:rsid w:val="004D42AB"/>
    <w:rsid w:val="004D43F9"/>
    <w:rsid w:val="004D54FA"/>
    <w:rsid w:val="004D5CD2"/>
    <w:rsid w:val="004D7368"/>
    <w:rsid w:val="004E0912"/>
    <w:rsid w:val="004E2A7F"/>
    <w:rsid w:val="004E5778"/>
    <w:rsid w:val="004E76A8"/>
    <w:rsid w:val="004E7E25"/>
    <w:rsid w:val="004E7ED8"/>
    <w:rsid w:val="004F0260"/>
    <w:rsid w:val="004F4220"/>
    <w:rsid w:val="004F4631"/>
    <w:rsid w:val="004F4C1D"/>
    <w:rsid w:val="004F4D0F"/>
    <w:rsid w:val="004F66AC"/>
    <w:rsid w:val="00501A2F"/>
    <w:rsid w:val="00502D3F"/>
    <w:rsid w:val="0050376D"/>
    <w:rsid w:val="00506DEA"/>
    <w:rsid w:val="005118F5"/>
    <w:rsid w:val="00512C25"/>
    <w:rsid w:val="005130D1"/>
    <w:rsid w:val="00514087"/>
    <w:rsid w:val="00514D60"/>
    <w:rsid w:val="00517AA5"/>
    <w:rsid w:val="005209C1"/>
    <w:rsid w:val="0052396B"/>
    <w:rsid w:val="00525A45"/>
    <w:rsid w:val="005302CB"/>
    <w:rsid w:val="0053425C"/>
    <w:rsid w:val="005359F0"/>
    <w:rsid w:val="00535A65"/>
    <w:rsid w:val="0053607D"/>
    <w:rsid w:val="00540873"/>
    <w:rsid w:val="0054255A"/>
    <w:rsid w:val="00543F6C"/>
    <w:rsid w:val="00544D04"/>
    <w:rsid w:val="0054758B"/>
    <w:rsid w:val="00551FF9"/>
    <w:rsid w:val="0055374A"/>
    <w:rsid w:val="005538D1"/>
    <w:rsid w:val="005538E6"/>
    <w:rsid w:val="0055434C"/>
    <w:rsid w:val="00557C1C"/>
    <w:rsid w:val="00561BCD"/>
    <w:rsid w:val="005651DD"/>
    <w:rsid w:val="005653C5"/>
    <w:rsid w:val="00567875"/>
    <w:rsid w:val="0057165A"/>
    <w:rsid w:val="005728E3"/>
    <w:rsid w:val="00573286"/>
    <w:rsid w:val="005742C2"/>
    <w:rsid w:val="00577243"/>
    <w:rsid w:val="005772E3"/>
    <w:rsid w:val="00577EF5"/>
    <w:rsid w:val="00582BE2"/>
    <w:rsid w:val="00582CC4"/>
    <w:rsid w:val="00582DE5"/>
    <w:rsid w:val="00582F2A"/>
    <w:rsid w:val="00586924"/>
    <w:rsid w:val="00586A7F"/>
    <w:rsid w:val="00587999"/>
    <w:rsid w:val="00591283"/>
    <w:rsid w:val="00592BDC"/>
    <w:rsid w:val="0059767B"/>
    <w:rsid w:val="005A0CEF"/>
    <w:rsid w:val="005A12F4"/>
    <w:rsid w:val="005A2B3E"/>
    <w:rsid w:val="005A2CBE"/>
    <w:rsid w:val="005A3681"/>
    <w:rsid w:val="005A61CE"/>
    <w:rsid w:val="005A7E5A"/>
    <w:rsid w:val="005B1285"/>
    <w:rsid w:val="005B1410"/>
    <w:rsid w:val="005B2518"/>
    <w:rsid w:val="005B2A33"/>
    <w:rsid w:val="005B3766"/>
    <w:rsid w:val="005B5FCC"/>
    <w:rsid w:val="005C03B3"/>
    <w:rsid w:val="005C3826"/>
    <w:rsid w:val="005D0B40"/>
    <w:rsid w:val="005D2C9A"/>
    <w:rsid w:val="005D4A40"/>
    <w:rsid w:val="005D4D4C"/>
    <w:rsid w:val="005D70C9"/>
    <w:rsid w:val="005E3F36"/>
    <w:rsid w:val="005E493B"/>
    <w:rsid w:val="005F2951"/>
    <w:rsid w:val="005F6E21"/>
    <w:rsid w:val="00607A47"/>
    <w:rsid w:val="00612476"/>
    <w:rsid w:val="00620841"/>
    <w:rsid w:val="00622B94"/>
    <w:rsid w:val="00624DDC"/>
    <w:rsid w:val="006253B6"/>
    <w:rsid w:val="006257ED"/>
    <w:rsid w:val="0062686E"/>
    <w:rsid w:val="006278AD"/>
    <w:rsid w:val="00630B30"/>
    <w:rsid w:val="006329CC"/>
    <w:rsid w:val="0063526D"/>
    <w:rsid w:val="0064266D"/>
    <w:rsid w:val="00645A45"/>
    <w:rsid w:val="00646CD5"/>
    <w:rsid w:val="0064796C"/>
    <w:rsid w:val="00650B3D"/>
    <w:rsid w:val="00651FF6"/>
    <w:rsid w:val="00653CFE"/>
    <w:rsid w:val="006547E2"/>
    <w:rsid w:val="00663A7D"/>
    <w:rsid w:val="00663CB4"/>
    <w:rsid w:val="006711DD"/>
    <w:rsid w:val="00672216"/>
    <w:rsid w:val="00672CFE"/>
    <w:rsid w:val="0067376B"/>
    <w:rsid w:val="00673DDA"/>
    <w:rsid w:val="006744CB"/>
    <w:rsid w:val="0067472C"/>
    <w:rsid w:val="00674CA1"/>
    <w:rsid w:val="006764FD"/>
    <w:rsid w:val="00677270"/>
    <w:rsid w:val="0068303E"/>
    <w:rsid w:val="0068383E"/>
    <w:rsid w:val="00695306"/>
    <w:rsid w:val="00697190"/>
    <w:rsid w:val="006A2B00"/>
    <w:rsid w:val="006A3C44"/>
    <w:rsid w:val="006A3F55"/>
    <w:rsid w:val="006A4102"/>
    <w:rsid w:val="006A4D02"/>
    <w:rsid w:val="006A5B89"/>
    <w:rsid w:val="006A5F16"/>
    <w:rsid w:val="006B1BF9"/>
    <w:rsid w:val="006B2846"/>
    <w:rsid w:val="006B31DA"/>
    <w:rsid w:val="006B48D6"/>
    <w:rsid w:val="006B53F1"/>
    <w:rsid w:val="006B6037"/>
    <w:rsid w:val="006C0E56"/>
    <w:rsid w:val="006C1E12"/>
    <w:rsid w:val="006D093A"/>
    <w:rsid w:val="006D32B7"/>
    <w:rsid w:val="006D3FC5"/>
    <w:rsid w:val="006D5E3A"/>
    <w:rsid w:val="006E2378"/>
    <w:rsid w:val="006E2869"/>
    <w:rsid w:val="006E352D"/>
    <w:rsid w:val="006E4F82"/>
    <w:rsid w:val="006F0E48"/>
    <w:rsid w:val="006F10ED"/>
    <w:rsid w:val="006F565B"/>
    <w:rsid w:val="006F78B2"/>
    <w:rsid w:val="006F7B3A"/>
    <w:rsid w:val="00702233"/>
    <w:rsid w:val="00704214"/>
    <w:rsid w:val="00706688"/>
    <w:rsid w:val="007069C6"/>
    <w:rsid w:val="00715F60"/>
    <w:rsid w:val="00717BDC"/>
    <w:rsid w:val="0072092D"/>
    <w:rsid w:val="00721395"/>
    <w:rsid w:val="00723A28"/>
    <w:rsid w:val="00727931"/>
    <w:rsid w:val="00736B62"/>
    <w:rsid w:val="007377B7"/>
    <w:rsid w:val="00744E74"/>
    <w:rsid w:val="00747CE6"/>
    <w:rsid w:val="00754FFC"/>
    <w:rsid w:val="0075546D"/>
    <w:rsid w:val="007623C9"/>
    <w:rsid w:val="00762C1A"/>
    <w:rsid w:val="00764C85"/>
    <w:rsid w:val="00767B7E"/>
    <w:rsid w:val="0077648B"/>
    <w:rsid w:val="0078080A"/>
    <w:rsid w:val="007821AF"/>
    <w:rsid w:val="00782D0D"/>
    <w:rsid w:val="00782E77"/>
    <w:rsid w:val="00784BFB"/>
    <w:rsid w:val="00791FA6"/>
    <w:rsid w:val="007928D2"/>
    <w:rsid w:val="00792BAA"/>
    <w:rsid w:val="00793E3E"/>
    <w:rsid w:val="007A1741"/>
    <w:rsid w:val="007A29C5"/>
    <w:rsid w:val="007A669E"/>
    <w:rsid w:val="007B1F99"/>
    <w:rsid w:val="007B7879"/>
    <w:rsid w:val="007B7E4B"/>
    <w:rsid w:val="007C7B4B"/>
    <w:rsid w:val="007C7EDB"/>
    <w:rsid w:val="007D01BD"/>
    <w:rsid w:val="007D0F6E"/>
    <w:rsid w:val="007D3E76"/>
    <w:rsid w:val="007D42C8"/>
    <w:rsid w:val="007D5B0A"/>
    <w:rsid w:val="007E0E93"/>
    <w:rsid w:val="007E5B7A"/>
    <w:rsid w:val="007E667B"/>
    <w:rsid w:val="007F119D"/>
    <w:rsid w:val="007F17B7"/>
    <w:rsid w:val="007F5691"/>
    <w:rsid w:val="00803F10"/>
    <w:rsid w:val="00811C8B"/>
    <w:rsid w:val="00813E0F"/>
    <w:rsid w:val="00813F9D"/>
    <w:rsid w:val="00814095"/>
    <w:rsid w:val="00816721"/>
    <w:rsid w:val="00817194"/>
    <w:rsid w:val="00822AB7"/>
    <w:rsid w:val="00823428"/>
    <w:rsid w:val="00823932"/>
    <w:rsid w:val="008267B4"/>
    <w:rsid w:val="00831171"/>
    <w:rsid w:val="00832781"/>
    <w:rsid w:val="00834C54"/>
    <w:rsid w:val="008369BA"/>
    <w:rsid w:val="00840D32"/>
    <w:rsid w:val="00843933"/>
    <w:rsid w:val="0084409D"/>
    <w:rsid w:val="00845F35"/>
    <w:rsid w:val="008502D9"/>
    <w:rsid w:val="00850517"/>
    <w:rsid w:val="00850F4C"/>
    <w:rsid w:val="00851894"/>
    <w:rsid w:val="00854716"/>
    <w:rsid w:val="008551EB"/>
    <w:rsid w:val="0086325A"/>
    <w:rsid w:val="00864C1F"/>
    <w:rsid w:val="00870FA1"/>
    <w:rsid w:val="008722CA"/>
    <w:rsid w:val="00875220"/>
    <w:rsid w:val="008802BE"/>
    <w:rsid w:val="00881CBD"/>
    <w:rsid w:val="008823F5"/>
    <w:rsid w:val="00883313"/>
    <w:rsid w:val="00891CD9"/>
    <w:rsid w:val="008A0F80"/>
    <w:rsid w:val="008A2D01"/>
    <w:rsid w:val="008A7442"/>
    <w:rsid w:val="008B0546"/>
    <w:rsid w:val="008B18DA"/>
    <w:rsid w:val="008B5B5D"/>
    <w:rsid w:val="008C2579"/>
    <w:rsid w:val="008C4814"/>
    <w:rsid w:val="008C7CA9"/>
    <w:rsid w:val="008D0DD6"/>
    <w:rsid w:val="008D7802"/>
    <w:rsid w:val="008E0239"/>
    <w:rsid w:val="008E4718"/>
    <w:rsid w:val="008E5738"/>
    <w:rsid w:val="008E5E7A"/>
    <w:rsid w:val="008E6D0D"/>
    <w:rsid w:val="008F2446"/>
    <w:rsid w:val="008F3856"/>
    <w:rsid w:val="008F4F92"/>
    <w:rsid w:val="008F6CEF"/>
    <w:rsid w:val="008F7036"/>
    <w:rsid w:val="00901040"/>
    <w:rsid w:val="0090135E"/>
    <w:rsid w:val="00901489"/>
    <w:rsid w:val="009046F6"/>
    <w:rsid w:val="00906539"/>
    <w:rsid w:val="00906F6A"/>
    <w:rsid w:val="00916971"/>
    <w:rsid w:val="00917604"/>
    <w:rsid w:val="00920A80"/>
    <w:rsid w:val="00921D37"/>
    <w:rsid w:val="00923F25"/>
    <w:rsid w:val="0092466A"/>
    <w:rsid w:val="00927421"/>
    <w:rsid w:val="00930279"/>
    <w:rsid w:val="00931838"/>
    <w:rsid w:val="0093301F"/>
    <w:rsid w:val="0093420F"/>
    <w:rsid w:val="00935292"/>
    <w:rsid w:val="009370D2"/>
    <w:rsid w:val="00940E45"/>
    <w:rsid w:val="0094199C"/>
    <w:rsid w:val="00947F00"/>
    <w:rsid w:val="00950839"/>
    <w:rsid w:val="009519D3"/>
    <w:rsid w:val="009530DC"/>
    <w:rsid w:val="00953C90"/>
    <w:rsid w:val="00956614"/>
    <w:rsid w:val="0096039D"/>
    <w:rsid w:val="00962776"/>
    <w:rsid w:val="00963503"/>
    <w:rsid w:val="00964873"/>
    <w:rsid w:val="00965DBD"/>
    <w:rsid w:val="0097039B"/>
    <w:rsid w:val="00971944"/>
    <w:rsid w:val="009719F4"/>
    <w:rsid w:val="00973D4B"/>
    <w:rsid w:val="00974693"/>
    <w:rsid w:val="00975197"/>
    <w:rsid w:val="00976FF5"/>
    <w:rsid w:val="00980C25"/>
    <w:rsid w:val="009815C6"/>
    <w:rsid w:val="009875CE"/>
    <w:rsid w:val="00996201"/>
    <w:rsid w:val="009A295E"/>
    <w:rsid w:val="009A39E1"/>
    <w:rsid w:val="009A3AD8"/>
    <w:rsid w:val="009A6157"/>
    <w:rsid w:val="009A6EE8"/>
    <w:rsid w:val="009A730A"/>
    <w:rsid w:val="009B0F58"/>
    <w:rsid w:val="009B571E"/>
    <w:rsid w:val="009B645F"/>
    <w:rsid w:val="009B64EB"/>
    <w:rsid w:val="009C3380"/>
    <w:rsid w:val="009C46C2"/>
    <w:rsid w:val="009C5391"/>
    <w:rsid w:val="009D0028"/>
    <w:rsid w:val="009D30C7"/>
    <w:rsid w:val="009D496B"/>
    <w:rsid w:val="009E18D5"/>
    <w:rsid w:val="009E7E38"/>
    <w:rsid w:val="009F1514"/>
    <w:rsid w:val="009F1DC4"/>
    <w:rsid w:val="009F265B"/>
    <w:rsid w:val="009F412F"/>
    <w:rsid w:val="009F482C"/>
    <w:rsid w:val="009F54FB"/>
    <w:rsid w:val="009F68DB"/>
    <w:rsid w:val="00A017DC"/>
    <w:rsid w:val="00A02501"/>
    <w:rsid w:val="00A03E3F"/>
    <w:rsid w:val="00A06C00"/>
    <w:rsid w:val="00A1108E"/>
    <w:rsid w:val="00A127D1"/>
    <w:rsid w:val="00A1424A"/>
    <w:rsid w:val="00A15322"/>
    <w:rsid w:val="00A165FD"/>
    <w:rsid w:val="00A22155"/>
    <w:rsid w:val="00A27CD0"/>
    <w:rsid w:val="00A33C73"/>
    <w:rsid w:val="00A36134"/>
    <w:rsid w:val="00A362B6"/>
    <w:rsid w:val="00A36A46"/>
    <w:rsid w:val="00A379F3"/>
    <w:rsid w:val="00A37CB3"/>
    <w:rsid w:val="00A41EC8"/>
    <w:rsid w:val="00A425C9"/>
    <w:rsid w:val="00A4581D"/>
    <w:rsid w:val="00A45843"/>
    <w:rsid w:val="00A46920"/>
    <w:rsid w:val="00A5232E"/>
    <w:rsid w:val="00A57F88"/>
    <w:rsid w:val="00A61327"/>
    <w:rsid w:val="00A61639"/>
    <w:rsid w:val="00A63965"/>
    <w:rsid w:val="00A66B7B"/>
    <w:rsid w:val="00A67DFF"/>
    <w:rsid w:val="00A702F3"/>
    <w:rsid w:val="00A71475"/>
    <w:rsid w:val="00A714DC"/>
    <w:rsid w:val="00A7179C"/>
    <w:rsid w:val="00A71D77"/>
    <w:rsid w:val="00A73050"/>
    <w:rsid w:val="00A75DED"/>
    <w:rsid w:val="00A761CB"/>
    <w:rsid w:val="00A85701"/>
    <w:rsid w:val="00A86298"/>
    <w:rsid w:val="00A8733B"/>
    <w:rsid w:val="00A9122F"/>
    <w:rsid w:val="00A94EAC"/>
    <w:rsid w:val="00A96964"/>
    <w:rsid w:val="00AA4D03"/>
    <w:rsid w:val="00AA5B13"/>
    <w:rsid w:val="00AA6DCB"/>
    <w:rsid w:val="00AA6F4B"/>
    <w:rsid w:val="00AB5C97"/>
    <w:rsid w:val="00AC60B5"/>
    <w:rsid w:val="00AC6F8E"/>
    <w:rsid w:val="00AD0344"/>
    <w:rsid w:val="00AD3261"/>
    <w:rsid w:val="00AD4355"/>
    <w:rsid w:val="00AD4860"/>
    <w:rsid w:val="00AD4DC9"/>
    <w:rsid w:val="00AE0867"/>
    <w:rsid w:val="00AE0A37"/>
    <w:rsid w:val="00AE122E"/>
    <w:rsid w:val="00AE23A0"/>
    <w:rsid w:val="00AE3F5F"/>
    <w:rsid w:val="00AE710F"/>
    <w:rsid w:val="00AF320C"/>
    <w:rsid w:val="00AF3567"/>
    <w:rsid w:val="00AF6D01"/>
    <w:rsid w:val="00AF7483"/>
    <w:rsid w:val="00B00670"/>
    <w:rsid w:val="00B026D1"/>
    <w:rsid w:val="00B04785"/>
    <w:rsid w:val="00B05770"/>
    <w:rsid w:val="00B060A5"/>
    <w:rsid w:val="00B07928"/>
    <w:rsid w:val="00B111EB"/>
    <w:rsid w:val="00B11A50"/>
    <w:rsid w:val="00B12681"/>
    <w:rsid w:val="00B130AF"/>
    <w:rsid w:val="00B13297"/>
    <w:rsid w:val="00B13DC4"/>
    <w:rsid w:val="00B14C9A"/>
    <w:rsid w:val="00B1634B"/>
    <w:rsid w:val="00B17B7C"/>
    <w:rsid w:val="00B21AC1"/>
    <w:rsid w:val="00B23277"/>
    <w:rsid w:val="00B23C31"/>
    <w:rsid w:val="00B245AD"/>
    <w:rsid w:val="00B2461D"/>
    <w:rsid w:val="00B249F5"/>
    <w:rsid w:val="00B26F75"/>
    <w:rsid w:val="00B333AC"/>
    <w:rsid w:val="00B3652D"/>
    <w:rsid w:val="00B4182B"/>
    <w:rsid w:val="00B47944"/>
    <w:rsid w:val="00B5017D"/>
    <w:rsid w:val="00B54F72"/>
    <w:rsid w:val="00B5525C"/>
    <w:rsid w:val="00B55E54"/>
    <w:rsid w:val="00B56589"/>
    <w:rsid w:val="00B621FB"/>
    <w:rsid w:val="00B64D05"/>
    <w:rsid w:val="00B64D50"/>
    <w:rsid w:val="00B70460"/>
    <w:rsid w:val="00B713F1"/>
    <w:rsid w:val="00B71E2F"/>
    <w:rsid w:val="00B727AF"/>
    <w:rsid w:val="00B74A58"/>
    <w:rsid w:val="00B75A74"/>
    <w:rsid w:val="00B82DE5"/>
    <w:rsid w:val="00B9206D"/>
    <w:rsid w:val="00B93A79"/>
    <w:rsid w:val="00B9441B"/>
    <w:rsid w:val="00B945DF"/>
    <w:rsid w:val="00BA21C9"/>
    <w:rsid w:val="00BA4F20"/>
    <w:rsid w:val="00BA6B03"/>
    <w:rsid w:val="00BB2DAB"/>
    <w:rsid w:val="00BB2ECE"/>
    <w:rsid w:val="00BB3D04"/>
    <w:rsid w:val="00BB4BF8"/>
    <w:rsid w:val="00BC3F31"/>
    <w:rsid w:val="00BD6401"/>
    <w:rsid w:val="00BD702B"/>
    <w:rsid w:val="00BD7963"/>
    <w:rsid w:val="00BD7B78"/>
    <w:rsid w:val="00BE2C6B"/>
    <w:rsid w:val="00BE2F4B"/>
    <w:rsid w:val="00BE371B"/>
    <w:rsid w:val="00BE4E4B"/>
    <w:rsid w:val="00BE6BB3"/>
    <w:rsid w:val="00BE773B"/>
    <w:rsid w:val="00BF6ACC"/>
    <w:rsid w:val="00C00212"/>
    <w:rsid w:val="00C037D1"/>
    <w:rsid w:val="00C05352"/>
    <w:rsid w:val="00C05A39"/>
    <w:rsid w:val="00C05AD0"/>
    <w:rsid w:val="00C10FB8"/>
    <w:rsid w:val="00C11670"/>
    <w:rsid w:val="00C14704"/>
    <w:rsid w:val="00C24205"/>
    <w:rsid w:val="00C271B3"/>
    <w:rsid w:val="00C27801"/>
    <w:rsid w:val="00C27891"/>
    <w:rsid w:val="00C30C88"/>
    <w:rsid w:val="00C32404"/>
    <w:rsid w:val="00C3252B"/>
    <w:rsid w:val="00C4259F"/>
    <w:rsid w:val="00C45899"/>
    <w:rsid w:val="00C4619C"/>
    <w:rsid w:val="00C46B58"/>
    <w:rsid w:val="00C525C8"/>
    <w:rsid w:val="00C53AEC"/>
    <w:rsid w:val="00C60076"/>
    <w:rsid w:val="00C624AA"/>
    <w:rsid w:val="00C63066"/>
    <w:rsid w:val="00C65A43"/>
    <w:rsid w:val="00C65E5F"/>
    <w:rsid w:val="00C664CF"/>
    <w:rsid w:val="00C7152E"/>
    <w:rsid w:val="00C73360"/>
    <w:rsid w:val="00C73AE5"/>
    <w:rsid w:val="00C74D57"/>
    <w:rsid w:val="00C77203"/>
    <w:rsid w:val="00C80751"/>
    <w:rsid w:val="00C84877"/>
    <w:rsid w:val="00C85EA7"/>
    <w:rsid w:val="00C86CB2"/>
    <w:rsid w:val="00C90CFE"/>
    <w:rsid w:val="00C91C71"/>
    <w:rsid w:val="00C93420"/>
    <w:rsid w:val="00C93FEF"/>
    <w:rsid w:val="00C948C6"/>
    <w:rsid w:val="00C95126"/>
    <w:rsid w:val="00C956E1"/>
    <w:rsid w:val="00C963F7"/>
    <w:rsid w:val="00C975CD"/>
    <w:rsid w:val="00C97EAE"/>
    <w:rsid w:val="00CA0565"/>
    <w:rsid w:val="00CA290D"/>
    <w:rsid w:val="00CA5460"/>
    <w:rsid w:val="00CA5757"/>
    <w:rsid w:val="00CA60F6"/>
    <w:rsid w:val="00CA72A5"/>
    <w:rsid w:val="00CB1F9B"/>
    <w:rsid w:val="00CB2C71"/>
    <w:rsid w:val="00CB4358"/>
    <w:rsid w:val="00CB57CE"/>
    <w:rsid w:val="00CB6174"/>
    <w:rsid w:val="00CB7EB7"/>
    <w:rsid w:val="00CC04CE"/>
    <w:rsid w:val="00CC07BF"/>
    <w:rsid w:val="00CC3344"/>
    <w:rsid w:val="00CC3A0A"/>
    <w:rsid w:val="00CC4651"/>
    <w:rsid w:val="00CC477D"/>
    <w:rsid w:val="00CC51C3"/>
    <w:rsid w:val="00CD454A"/>
    <w:rsid w:val="00CD69B2"/>
    <w:rsid w:val="00CD6CE4"/>
    <w:rsid w:val="00CE018E"/>
    <w:rsid w:val="00CE1DD7"/>
    <w:rsid w:val="00CE2809"/>
    <w:rsid w:val="00CE4B43"/>
    <w:rsid w:val="00CE65CD"/>
    <w:rsid w:val="00CE7A4A"/>
    <w:rsid w:val="00CE7EBF"/>
    <w:rsid w:val="00CF315D"/>
    <w:rsid w:val="00CF4973"/>
    <w:rsid w:val="00CF4BA3"/>
    <w:rsid w:val="00CF53AD"/>
    <w:rsid w:val="00D0100F"/>
    <w:rsid w:val="00D069F2"/>
    <w:rsid w:val="00D07D97"/>
    <w:rsid w:val="00D1343F"/>
    <w:rsid w:val="00D13AA8"/>
    <w:rsid w:val="00D165CB"/>
    <w:rsid w:val="00D239B5"/>
    <w:rsid w:val="00D26A82"/>
    <w:rsid w:val="00D30B6F"/>
    <w:rsid w:val="00D31284"/>
    <w:rsid w:val="00D31D6A"/>
    <w:rsid w:val="00D32B72"/>
    <w:rsid w:val="00D32C12"/>
    <w:rsid w:val="00D32E6D"/>
    <w:rsid w:val="00D34BB4"/>
    <w:rsid w:val="00D35163"/>
    <w:rsid w:val="00D355EA"/>
    <w:rsid w:val="00D4033C"/>
    <w:rsid w:val="00D418C0"/>
    <w:rsid w:val="00D435C7"/>
    <w:rsid w:val="00D45504"/>
    <w:rsid w:val="00D519E7"/>
    <w:rsid w:val="00D5254C"/>
    <w:rsid w:val="00D5346A"/>
    <w:rsid w:val="00D5568C"/>
    <w:rsid w:val="00D55767"/>
    <w:rsid w:val="00D63434"/>
    <w:rsid w:val="00D63E9D"/>
    <w:rsid w:val="00D71BA0"/>
    <w:rsid w:val="00D72786"/>
    <w:rsid w:val="00D729EB"/>
    <w:rsid w:val="00D741B5"/>
    <w:rsid w:val="00D749DF"/>
    <w:rsid w:val="00D82755"/>
    <w:rsid w:val="00D82935"/>
    <w:rsid w:val="00D82E67"/>
    <w:rsid w:val="00D831AC"/>
    <w:rsid w:val="00D843C8"/>
    <w:rsid w:val="00D87B09"/>
    <w:rsid w:val="00D90140"/>
    <w:rsid w:val="00D90C5A"/>
    <w:rsid w:val="00D9273E"/>
    <w:rsid w:val="00D95632"/>
    <w:rsid w:val="00D95E5F"/>
    <w:rsid w:val="00D96C99"/>
    <w:rsid w:val="00D97926"/>
    <w:rsid w:val="00DA0113"/>
    <w:rsid w:val="00DA22CC"/>
    <w:rsid w:val="00DA2D72"/>
    <w:rsid w:val="00DA3557"/>
    <w:rsid w:val="00DA4701"/>
    <w:rsid w:val="00DA4B74"/>
    <w:rsid w:val="00DA68CC"/>
    <w:rsid w:val="00DA758E"/>
    <w:rsid w:val="00DB025D"/>
    <w:rsid w:val="00DB3AD1"/>
    <w:rsid w:val="00DB3FAF"/>
    <w:rsid w:val="00DC03C7"/>
    <w:rsid w:val="00DC3CCF"/>
    <w:rsid w:val="00DC65F2"/>
    <w:rsid w:val="00DC696E"/>
    <w:rsid w:val="00DC7876"/>
    <w:rsid w:val="00DC7DD5"/>
    <w:rsid w:val="00DD1A15"/>
    <w:rsid w:val="00DD31C5"/>
    <w:rsid w:val="00DD35B1"/>
    <w:rsid w:val="00DD64CB"/>
    <w:rsid w:val="00DE3ED7"/>
    <w:rsid w:val="00DE5B18"/>
    <w:rsid w:val="00DE6EE8"/>
    <w:rsid w:val="00DF007B"/>
    <w:rsid w:val="00DF067F"/>
    <w:rsid w:val="00DF1291"/>
    <w:rsid w:val="00DF1FA8"/>
    <w:rsid w:val="00DF4894"/>
    <w:rsid w:val="00E03A8A"/>
    <w:rsid w:val="00E04680"/>
    <w:rsid w:val="00E115EF"/>
    <w:rsid w:val="00E12740"/>
    <w:rsid w:val="00E12E83"/>
    <w:rsid w:val="00E1392C"/>
    <w:rsid w:val="00E16D21"/>
    <w:rsid w:val="00E218C4"/>
    <w:rsid w:val="00E22AC6"/>
    <w:rsid w:val="00E24830"/>
    <w:rsid w:val="00E25F86"/>
    <w:rsid w:val="00E262E5"/>
    <w:rsid w:val="00E271B3"/>
    <w:rsid w:val="00E313A5"/>
    <w:rsid w:val="00E318A6"/>
    <w:rsid w:val="00E33104"/>
    <w:rsid w:val="00E37766"/>
    <w:rsid w:val="00E378DC"/>
    <w:rsid w:val="00E41C62"/>
    <w:rsid w:val="00E41EE9"/>
    <w:rsid w:val="00E44AB6"/>
    <w:rsid w:val="00E461D4"/>
    <w:rsid w:val="00E51D8F"/>
    <w:rsid w:val="00E573B0"/>
    <w:rsid w:val="00E573E8"/>
    <w:rsid w:val="00E62285"/>
    <w:rsid w:val="00E62819"/>
    <w:rsid w:val="00E65A8F"/>
    <w:rsid w:val="00E71977"/>
    <w:rsid w:val="00E71E25"/>
    <w:rsid w:val="00E811EA"/>
    <w:rsid w:val="00E84DDB"/>
    <w:rsid w:val="00E9000A"/>
    <w:rsid w:val="00E9045F"/>
    <w:rsid w:val="00E93202"/>
    <w:rsid w:val="00E95626"/>
    <w:rsid w:val="00E96579"/>
    <w:rsid w:val="00EA0D4F"/>
    <w:rsid w:val="00EA18E3"/>
    <w:rsid w:val="00EA1B14"/>
    <w:rsid w:val="00EA26C9"/>
    <w:rsid w:val="00EA2B8D"/>
    <w:rsid w:val="00EA405B"/>
    <w:rsid w:val="00EA6218"/>
    <w:rsid w:val="00EA6472"/>
    <w:rsid w:val="00EA7663"/>
    <w:rsid w:val="00EB371F"/>
    <w:rsid w:val="00EB4C26"/>
    <w:rsid w:val="00EB6134"/>
    <w:rsid w:val="00EB6326"/>
    <w:rsid w:val="00EC1A6C"/>
    <w:rsid w:val="00EC282C"/>
    <w:rsid w:val="00EC46E1"/>
    <w:rsid w:val="00EC76C6"/>
    <w:rsid w:val="00ED05A5"/>
    <w:rsid w:val="00ED060C"/>
    <w:rsid w:val="00ED0755"/>
    <w:rsid w:val="00ED3412"/>
    <w:rsid w:val="00ED7509"/>
    <w:rsid w:val="00EE3568"/>
    <w:rsid w:val="00EE38AF"/>
    <w:rsid w:val="00EE450A"/>
    <w:rsid w:val="00EE4B92"/>
    <w:rsid w:val="00EE5285"/>
    <w:rsid w:val="00EE5C4E"/>
    <w:rsid w:val="00EE6207"/>
    <w:rsid w:val="00EF254B"/>
    <w:rsid w:val="00EF2E17"/>
    <w:rsid w:val="00EF2FB0"/>
    <w:rsid w:val="00EF3040"/>
    <w:rsid w:val="00EF4FF2"/>
    <w:rsid w:val="00EF6169"/>
    <w:rsid w:val="00EF6BD1"/>
    <w:rsid w:val="00F04364"/>
    <w:rsid w:val="00F046A8"/>
    <w:rsid w:val="00F06CCA"/>
    <w:rsid w:val="00F071DE"/>
    <w:rsid w:val="00F07D5F"/>
    <w:rsid w:val="00F1103A"/>
    <w:rsid w:val="00F11330"/>
    <w:rsid w:val="00F11832"/>
    <w:rsid w:val="00F1268B"/>
    <w:rsid w:val="00F20F1E"/>
    <w:rsid w:val="00F25AA6"/>
    <w:rsid w:val="00F26BFC"/>
    <w:rsid w:val="00F27A6C"/>
    <w:rsid w:val="00F31F55"/>
    <w:rsid w:val="00F3454F"/>
    <w:rsid w:val="00F35F9D"/>
    <w:rsid w:val="00F401B8"/>
    <w:rsid w:val="00F4057A"/>
    <w:rsid w:val="00F42246"/>
    <w:rsid w:val="00F47538"/>
    <w:rsid w:val="00F55E9E"/>
    <w:rsid w:val="00F60B8A"/>
    <w:rsid w:val="00F61337"/>
    <w:rsid w:val="00F71905"/>
    <w:rsid w:val="00F72C77"/>
    <w:rsid w:val="00F74630"/>
    <w:rsid w:val="00F82F2A"/>
    <w:rsid w:val="00F83C2A"/>
    <w:rsid w:val="00F84C84"/>
    <w:rsid w:val="00F8664E"/>
    <w:rsid w:val="00F87CA1"/>
    <w:rsid w:val="00F9122A"/>
    <w:rsid w:val="00F92CD3"/>
    <w:rsid w:val="00F92F6C"/>
    <w:rsid w:val="00F9362F"/>
    <w:rsid w:val="00F95B1E"/>
    <w:rsid w:val="00F96722"/>
    <w:rsid w:val="00FA2708"/>
    <w:rsid w:val="00FA2D4E"/>
    <w:rsid w:val="00FA4E93"/>
    <w:rsid w:val="00FA5F48"/>
    <w:rsid w:val="00FA6A43"/>
    <w:rsid w:val="00FA6D2C"/>
    <w:rsid w:val="00FB5BF6"/>
    <w:rsid w:val="00FB7EEC"/>
    <w:rsid w:val="00FC2661"/>
    <w:rsid w:val="00FC779A"/>
    <w:rsid w:val="00FD289F"/>
    <w:rsid w:val="00FE11DC"/>
    <w:rsid w:val="00FE450E"/>
    <w:rsid w:val="00FE46EF"/>
    <w:rsid w:val="00FE7514"/>
    <w:rsid w:val="00FF1111"/>
    <w:rsid w:val="00FF5C51"/>
    <w:rsid w:val="043C160C"/>
    <w:rsid w:val="0F7D15D3"/>
    <w:rsid w:val="13514536"/>
    <w:rsid w:val="1364B189"/>
    <w:rsid w:val="155FA25F"/>
    <w:rsid w:val="16A00453"/>
    <w:rsid w:val="173E9E93"/>
    <w:rsid w:val="17CF5007"/>
    <w:rsid w:val="18111977"/>
    <w:rsid w:val="1D701C4E"/>
    <w:rsid w:val="1EBAD748"/>
    <w:rsid w:val="1EBF2379"/>
    <w:rsid w:val="1EEAEF5A"/>
    <w:rsid w:val="1FA4EDB0"/>
    <w:rsid w:val="243661DD"/>
    <w:rsid w:val="25449475"/>
    <w:rsid w:val="29E1F8CA"/>
    <w:rsid w:val="2A14DD54"/>
    <w:rsid w:val="2BE5449B"/>
    <w:rsid w:val="2D38B742"/>
    <w:rsid w:val="2DFC522F"/>
    <w:rsid w:val="2F05E9D1"/>
    <w:rsid w:val="324FC9C3"/>
    <w:rsid w:val="32C34764"/>
    <w:rsid w:val="338EAFBA"/>
    <w:rsid w:val="36B7143A"/>
    <w:rsid w:val="3732A420"/>
    <w:rsid w:val="39035D5D"/>
    <w:rsid w:val="3BA5B8BF"/>
    <w:rsid w:val="3E1A637F"/>
    <w:rsid w:val="4F4A5CA8"/>
    <w:rsid w:val="4F7983B4"/>
    <w:rsid w:val="4FDE4F2F"/>
    <w:rsid w:val="50366D0C"/>
    <w:rsid w:val="5080EADA"/>
    <w:rsid w:val="508B64C1"/>
    <w:rsid w:val="5206E988"/>
    <w:rsid w:val="58B20425"/>
    <w:rsid w:val="590BA0D3"/>
    <w:rsid w:val="5A191EAA"/>
    <w:rsid w:val="62076203"/>
    <w:rsid w:val="62B464EF"/>
    <w:rsid w:val="62E4F357"/>
    <w:rsid w:val="63A04AD4"/>
    <w:rsid w:val="64A5BB71"/>
    <w:rsid w:val="68C75799"/>
    <w:rsid w:val="694B82E8"/>
    <w:rsid w:val="69B89734"/>
    <w:rsid w:val="71AE7491"/>
    <w:rsid w:val="7303BD84"/>
    <w:rsid w:val="75F44070"/>
    <w:rsid w:val="764C8FB1"/>
    <w:rsid w:val="767636DA"/>
    <w:rsid w:val="7D403DFB"/>
    <w:rsid w:val="7DB1273B"/>
    <w:rsid w:val="7E1937D3"/>
    <w:rsid w:val="7E1EE526"/>
    <w:rsid w:val="7ED293CF"/>
    <w:rsid w:val="7ED7A755"/>
    <w:rsid w:val="7EECB274"/>
    <w:rsid w:val="7F03A8B8"/>
    <w:rsid w:val="7F0BAF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EBDBF12-2B54-4FED-94D1-C47A70A3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65A8F"/>
    <w:rPr>
      <w:color w:val="2B579A"/>
      <w:shd w:val="clear" w:color="auto" w:fill="E1DFDD"/>
    </w:rPr>
  </w:style>
  <w:style w:type="paragraph" w:customStyle="1" w:styleId="pf0">
    <w:name w:val="pf0"/>
    <w:basedOn w:val="Normal"/>
    <w:rsid w:val="00BE2F4B"/>
    <w:pPr>
      <w:spacing w:before="100" w:beforeAutospacing="1" w:after="100" w:afterAutospacing="1" w:line="240" w:lineRule="auto"/>
    </w:pPr>
    <w:rPr>
      <w:rFonts w:ascii="Times New Roman" w:eastAsia="Times New Roman" w:hAnsi="Times New Roman" w:cs="Times New Roman"/>
      <w:sz w:val="24"/>
      <w:szCs w:val="24"/>
    </w:rPr>
  </w:style>
  <w:style w:type="table" w:styleId="ListTable4Accent5">
    <w:name w:val="List Table 4 Accent 5"/>
    <w:basedOn w:val="TableNormal"/>
    <w:uiPriority w:val="49"/>
    <w:rsid w:val="00BE2F4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000E7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00E7B"/>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UnresolvedMention">
    <w:name w:val="Unresolved Mention"/>
    <w:basedOn w:val="DefaultParagraphFont"/>
    <w:uiPriority w:val="99"/>
    <w:unhideWhenUsed/>
    <w:rsid w:val="009C5391"/>
    <w:rPr>
      <w:color w:val="605E5C"/>
      <w:shd w:val="clear" w:color="auto" w:fill="E1DFDD"/>
    </w:rPr>
  </w:style>
  <w:style w:type="character" w:customStyle="1" w:styleId="cf01">
    <w:name w:val="cf01"/>
    <w:basedOn w:val="DefaultParagraphFont"/>
    <w:rsid w:val="008722CA"/>
    <w:rPr>
      <w:rFonts w:ascii="Segoe UI" w:hAnsi="Segoe UI" w:cs="Segoe UI" w:hint="default"/>
      <w:sz w:val="18"/>
      <w:szCs w:val="18"/>
    </w:rPr>
  </w:style>
  <w:style w:type="table" w:styleId="GridTable5DarkAccent1">
    <w:name w:val="Grid Table 5 Dark Accent 1"/>
    <w:basedOn w:val="TableNormal"/>
    <w:uiPriority w:val="50"/>
    <w:rsid w:val="008722CA"/>
    <w:pPr>
      <w:spacing w:after="0" w:line="240" w:lineRule="auto"/>
    </w:pPr>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pf1">
    <w:name w:val="pf1"/>
    <w:basedOn w:val="Normal"/>
    <w:rsid w:val="00145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145AF4"/>
    <w:rPr>
      <w:rFonts w:ascii="Segoe UI" w:hAnsi="Segoe UI" w:cs="Segoe UI" w:hint="default"/>
      <w:sz w:val="18"/>
      <w:szCs w:val="18"/>
      <w:u w:val="single"/>
    </w:rPr>
  </w:style>
  <w:style w:type="character" w:styleId="FollowedHyperlink">
    <w:name w:val="FollowedHyperlink"/>
    <w:basedOn w:val="DefaultParagraphFont"/>
    <w:uiPriority w:val="99"/>
    <w:semiHidden/>
    <w:unhideWhenUsed/>
    <w:rsid w:val="00145A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bls.gov/oes/current/oes193011.htm" TargetMode="External" /><Relationship Id="rId12" Type="http://schemas.openxmlformats.org/officeDocument/2006/relationships/hyperlink" Target="https://www.bls.gov/oes/current/oes119151.htm" TargetMode="External" /><Relationship Id="rId13" Type="http://schemas.openxmlformats.org/officeDocument/2006/relationships/hyperlink" Target="https://www.bls.gov/oes/current/oes211029.htm" TargetMode="External" /><Relationship Id="rId14" Type="http://schemas.openxmlformats.org/officeDocument/2006/relationships/hyperlink" Target="https://gcc02.safelinks.protection.outlook.com/?url=https%3A%2F%2Fwww.whitehouse.gov%2Fbriefing-room%2Fpresidential-actions%2F2021%2F12%2F13%2Fexecutive-order-on-transforming-federal-customer-experience-and-service-delivery-to-rebuild-trust-in-government%2F&amp;data=05%7C01%7CMary.Jones%40acf.hhs.gov%7C67cffb9aaf4c40566af708dbf2a74509%7Cd58addea50534a808499ba4d944910df%7C0%7C0%7C638370572466604000%7CUnknown%7CTWFpbGZsb3d8eyJWIjoiMC4wLjAwMDAiLCJQIjoiV2luMzIiLCJBTiI6Ik1haWwiLCJXVCI6Mn0%3D%7C3000%7C%7C%7C&amp;sdata=IpahU0bF%2BWfQ8kFte7I4T7Mwu2b6vc0xsoC3p3wzbag%3D&amp;reserved=0" TargetMode="External" /><Relationship Id="rId15" Type="http://schemas.openxmlformats.org/officeDocument/2006/relationships/hyperlink" Target="https://gcc02.safelinks.protection.outlook.com/?url=https%3A%2F%2Fwww.acf.hhs.gov%2Fopre%2Freport%2Facf-evaluation-policy&amp;data=05%7C01%7CMary.Jones%40acf.hhs.gov%7C67cffb9aaf4c40566af708dbf2a74509%7Cd58addea50534a808499ba4d944910df%7C0%7C0%7C638370572466604000%7CUnknown%7CTWFpbGZsb3d8eyJWIjoiMC4wLjAwMDAiLCJQIjoiV2luMzIiLCJBTiI6Ik1haWwiLCJXVCI6Mn0%3D%7C3000%7C%7C%7C&amp;sdata=0KzRCJwTBPJf3jL1n9%2FXtrwRJQbIw1ukH1l1mPJT%2BoY%3D&amp;reserved=0" TargetMode="External" /><Relationship Id="rId16" Type="http://schemas.openxmlformats.org/officeDocument/2006/relationships/hyperlink" Target="https://gcc02.safelinks.protection.outlook.com/?url=https%3A%2F%2Fwww.hhs.gov%2Fabout%2Fstrategic-plan%2F2022-2026%2Findex.html&amp;data=05%7C01%7CMary.Jones%40acf.hhs.gov%7C67cffb9aaf4c40566af708dbf2a74509%7Cd58addea50534a808499ba4d944910df%7C0%7C0%7C638370572466604000%7CUnknown%7CTWFpbGZsb3d8eyJWIjoiMC4wLjAwMDAiLCJQIjoiV2luMzIiLCJBTiI6Ik1haWwiLCJXVCI6Mn0%3D%7C3000%7C%7C%7C&amp;sdata=XxAutVv3GGDGBIrTLJYMf4bIeXphDjkJogND8l48OkY%3D&amp;reserved=0"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56856-134c-44f3-b15f-3e91311b50c7" xsi:nil="true"/>
    <lcf76f155ced4ddcb4097134ff3c332f xmlns="2984da1c-6d3d-49cf-b56b-1fd6238aa5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B3F6E4777F44382C29FBA75251CED" ma:contentTypeVersion="13" ma:contentTypeDescription="Create a new document." ma:contentTypeScope="" ma:versionID="10fb0a92cb6ea9913862edf65ac3519d">
  <xsd:schema xmlns:xsd="http://www.w3.org/2001/XMLSchema" xmlns:xs="http://www.w3.org/2001/XMLSchema" xmlns:p="http://schemas.microsoft.com/office/2006/metadata/properties" xmlns:ns2="2984da1c-6d3d-49cf-b56b-1fd6238aa5df" xmlns:ns3="1f156856-134c-44f3-b15f-3e91311b50c7" targetNamespace="http://schemas.microsoft.com/office/2006/metadata/properties" ma:root="true" ma:fieldsID="be76f3a18b10eddcf55f764a0287a64e" ns2:_="" ns3:_="">
    <xsd:import namespace="2984da1c-6d3d-49cf-b56b-1fd6238aa5df"/>
    <xsd:import namespace="1f156856-134c-44f3-b15f-3e91311b50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4da1c-6d3d-49cf-b56b-1fd6238aa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56856-134c-44f3-b15f-3e91311b50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e97371-0ff6-47d0-aa59-920d6e9a3422}" ma:internalName="TaxCatchAll" ma:showField="CatchAllData" ma:web="1f156856-134c-44f3-b15f-3e91311b5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1f156856-134c-44f3-b15f-3e91311b50c7"/>
    <ds:schemaRef ds:uri="2984da1c-6d3d-49cf-b56b-1fd6238aa5df"/>
  </ds:schemaRefs>
</ds:datastoreItem>
</file>

<file path=customXml/itemProps4.xml><?xml version="1.0" encoding="utf-8"?>
<ds:datastoreItem xmlns:ds="http://schemas.openxmlformats.org/officeDocument/2006/customXml" ds:itemID="{63415ACD-F949-44B2-B803-4D0E954CE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4da1c-6d3d-49cf-b56b-1fd6238aa5df"/>
    <ds:schemaRef ds:uri="1f156856-134c-44f3-b15f-3e91311b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Cruttenden</dc:creator>
  <cp:lastModifiedBy>White, KaLeigh (ACF) (CTR)</cp:lastModifiedBy>
  <cp:revision>11</cp:revision>
  <dcterms:created xsi:type="dcterms:W3CDTF">2024-06-28T10:36:00Z</dcterms:created>
  <dcterms:modified xsi:type="dcterms:W3CDTF">2024-07-16T16:12:00Z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0x010100A72B3F6E4777F44382C29FBA75251CED</vt:lpwstr>
  </property>
  <property fmtid="{D5CDD505-2E9C-101B-9397-08002B2CF9AE}" pid="3" name="MediaServiceImageTags">
    <vt:lpwstr/>
  </property>
</Properties>
</file>