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52CEE" w:rsidP="00A12917" w14:paraId="214C4331" w14:textId="77777777">
      <w:bookmarkStart w:id="0" w:name="_Toc473880015"/>
    </w:p>
    <w:p w:rsidR="00352CEE" w:rsidP="00A12917" w14:paraId="214C4332" w14:textId="77777777"/>
    <w:bookmarkEnd w:id="0"/>
    <w:p w:rsidR="004B0EFD" w:rsidRPr="00A34E8B" w:rsidP="004B0EFD" w14:paraId="27CBB77E" w14:textId="77777777">
      <w:pPr>
        <w:jc w:val="center"/>
        <w:rPr>
          <w:b/>
          <w:sz w:val="44"/>
          <w:szCs w:val="44"/>
        </w:rPr>
      </w:pPr>
      <w:r w:rsidRPr="00A34E8B">
        <w:rPr>
          <w:b/>
          <w:sz w:val="44"/>
          <w:szCs w:val="44"/>
        </w:rPr>
        <w:t>Contact Investigation Outcome Reporting Forms</w:t>
      </w:r>
    </w:p>
    <w:p w:rsidR="004B0EFD" w:rsidP="004B0EFD" w14:paraId="4D4B31AB" w14:textId="77777777">
      <w:pPr>
        <w:jc w:val="center"/>
        <w:rPr>
          <w:b/>
        </w:rPr>
      </w:pPr>
      <w:r>
        <w:rPr>
          <w:b/>
        </w:rPr>
        <w:t>(OMB Control No. 0920-0900</w:t>
      </w:r>
      <w:r w:rsidRPr="00285FD5">
        <w:rPr>
          <w:b/>
        </w:rPr>
        <w:t>)</w:t>
      </w:r>
    </w:p>
    <w:p w:rsidR="004B0EFD" w:rsidRPr="00285FD5" w:rsidP="004B0EFD" w14:paraId="58BD3F3E" w14:textId="4355B26B">
      <w:pPr>
        <w:jc w:val="center"/>
        <w:rPr>
          <w:b/>
        </w:rPr>
      </w:pPr>
      <w:r>
        <w:rPr>
          <w:b/>
        </w:rPr>
        <w:t xml:space="preserve">Expires </w:t>
      </w:r>
      <w:r w:rsidR="00DE5DDD">
        <w:rPr>
          <w:b/>
        </w:rPr>
        <w:t>08/31/2024</w:t>
      </w:r>
    </w:p>
    <w:p w:rsidR="004B0EFD" w:rsidRPr="00285FD5" w:rsidP="004B0EFD" w14:paraId="6F300A5B" w14:textId="77777777">
      <w:pPr>
        <w:jc w:val="center"/>
        <w:rPr>
          <w:b/>
        </w:rPr>
      </w:pPr>
    </w:p>
    <w:p w:rsidR="004B0EFD" w:rsidRPr="00285FD5" w:rsidP="004B0EFD" w14:paraId="210A4749" w14:textId="77777777">
      <w:pPr>
        <w:jc w:val="center"/>
        <w:rPr>
          <w:b/>
        </w:rPr>
      </w:pPr>
    </w:p>
    <w:p w:rsidR="004B0EFD" w:rsidRPr="00285FD5" w:rsidP="004B0EFD" w14:paraId="225D89AC" w14:textId="77777777">
      <w:pPr>
        <w:jc w:val="center"/>
        <w:rPr>
          <w:b/>
        </w:rPr>
      </w:pPr>
      <w:r w:rsidRPr="00285FD5">
        <w:rPr>
          <w:b/>
        </w:rPr>
        <w:t xml:space="preserve">Request for </w:t>
      </w:r>
      <w:r>
        <w:rPr>
          <w:b/>
        </w:rPr>
        <w:t xml:space="preserve">Revision of a </w:t>
      </w:r>
      <w:r w:rsidRPr="00285FD5">
        <w:rPr>
          <w:b/>
        </w:rPr>
        <w:t>Currently Approved Data Collection</w:t>
      </w:r>
    </w:p>
    <w:p w:rsidR="004B0EFD" w:rsidP="004B0EFD" w14:paraId="714F3729" w14:textId="7081A8D8">
      <w:pPr>
        <w:spacing w:after="0" w:line="240" w:lineRule="auto"/>
        <w:jc w:val="center"/>
        <w:rPr>
          <w:b/>
        </w:rPr>
      </w:pPr>
      <w:r>
        <w:rPr>
          <w:b/>
        </w:rPr>
        <w:t>7/1</w:t>
      </w:r>
      <w:r w:rsidR="001E4737">
        <w:rPr>
          <w:b/>
        </w:rPr>
        <w:t>1</w:t>
      </w:r>
      <w:r>
        <w:rPr>
          <w:b/>
        </w:rPr>
        <w:t>/24</w:t>
      </w:r>
    </w:p>
    <w:p w:rsidR="004B0EFD" w:rsidP="004B0EFD" w14:paraId="070426D8" w14:textId="77777777"/>
    <w:p w:rsidR="004B0EFD" w:rsidP="004B0EFD" w14:paraId="4552E531" w14:textId="77777777"/>
    <w:p w:rsidR="004B0EFD" w:rsidP="004B0EFD" w14:paraId="182F4F89" w14:textId="77777777"/>
    <w:p w:rsidR="004B0EFD" w:rsidP="004B0EFD" w14:paraId="6A0B003A" w14:textId="77777777">
      <w:pPr>
        <w:spacing w:after="0" w:line="240" w:lineRule="auto"/>
        <w:jc w:val="center"/>
        <w:rPr>
          <w:b/>
        </w:rPr>
      </w:pPr>
    </w:p>
    <w:p w:rsidR="00352CEE" w:rsidP="004B0EFD" w14:paraId="214C4340" w14:textId="43149985">
      <w:pPr>
        <w:pStyle w:val="Heading4"/>
      </w:pPr>
      <w:r>
        <w:t>Supporting Statement</w:t>
      </w:r>
      <w:r>
        <w:t xml:space="preserve"> B</w:t>
      </w:r>
    </w:p>
    <w:p w:rsidR="00352CEE" w:rsidP="00352CEE" w14:paraId="214C4341" w14:textId="77777777">
      <w:pPr>
        <w:spacing w:after="0" w:line="240" w:lineRule="auto"/>
        <w:rPr>
          <w:b/>
        </w:rPr>
      </w:pPr>
    </w:p>
    <w:p w:rsidR="00352CEE" w:rsidP="00A12917" w14:paraId="214C4342" w14:textId="77777777">
      <w:pPr>
        <w:pStyle w:val="NoSpacing"/>
      </w:pPr>
    </w:p>
    <w:p w:rsidR="00352CEE" w:rsidP="00A12917" w14:paraId="214C4343" w14:textId="77777777">
      <w:pPr>
        <w:pStyle w:val="NoSpacing"/>
      </w:pPr>
    </w:p>
    <w:p w:rsidR="00352CEE" w:rsidP="00A12917" w14:paraId="214C4344" w14:textId="77777777">
      <w:pPr>
        <w:pStyle w:val="NoSpacing"/>
      </w:pPr>
    </w:p>
    <w:p w:rsidR="00352CEE" w:rsidP="00A12917" w14:paraId="214C4345" w14:textId="77777777">
      <w:pPr>
        <w:pStyle w:val="NoSpacing"/>
      </w:pPr>
    </w:p>
    <w:p w:rsidR="00352CEE" w:rsidP="00A12917" w14:paraId="214C4346" w14:textId="77777777">
      <w:pPr>
        <w:pStyle w:val="NoSpacing"/>
      </w:pPr>
    </w:p>
    <w:p w:rsidR="00352CEE" w:rsidP="00A12917" w14:paraId="214C434B" w14:textId="77777777">
      <w:pPr>
        <w:pStyle w:val="NoSpacing"/>
      </w:pPr>
    </w:p>
    <w:p w:rsidR="00352CEE" w:rsidP="00A12917" w14:paraId="214C434C" w14:textId="77777777">
      <w:pPr>
        <w:pStyle w:val="NoSpacing"/>
      </w:pPr>
    </w:p>
    <w:p w:rsidR="00352CEE" w:rsidP="00A12917" w14:paraId="214C434D" w14:textId="77777777">
      <w:pPr>
        <w:pStyle w:val="NoSpacing"/>
      </w:pPr>
    </w:p>
    <w:p w:rsidR="00352CEE" w:rsidP="00A12917" w14:paraId="214C434E" w14:textId="77777777">
      <w:pPr>
        <w:pStyle w:val="NoSpacing"/>
      </w:pPr>
    </w:p>
    <w:p w:rsidR="00352CEE" w:rsidP="00A12917" w14:paraId="214C434F" w14:textId="77777777">
      <w:pPr>
        <w:pStyle w:val="NoSpacing"/>
      </w:pPr>
    </w:p>
    <w:p w:rsidR="00352CEE" w:rsidP="00A12917" w14:paraId="214C4351" w14:textId="77777777">
      <w:pPr>
        <w:pStyle w:val="NoSpacing"/>
      </w:pPr>
    </w:p>
    <w:p w:rsidR="00352CEE" w:rsidP="00A12917" w14:paraId="214C4352" w14:textId="77777777">
      <w:pPr>
        <w:pStyle w:val="NoSpacing"/>
      </w:pPr>
    </w:p>
    <w:p w:rsidR="00352CEE" w:rsidP="00352CEE" w14:paraId="214C4353" w14:textId="77777777">
      <w:pPr>
        <w:spacing w:after="0" w:line="240" w:lineRule="auto"/>
        <w:rPr>
          <w:b/>
        </w:rPr>
      </w:pPr>
    </w:p>
    <w:p w:rsidR="00352CEE" w:rsidRPr="004A6DE8" w:rsidP="00352CEE" w14:paraId="214C4354" w14:textId="77777777">
      <w:pPr>
        <w:pStyle w:val="Heading4"/>
        <w:jc w:val="left"/>
      </w:pPr>
      <w:r w:rsidRPr="004A6DE8">
        <w:t xml:space="preserve">Contact: </w:t>
      </w:r>
    </w:p>
    <w:p w:rsidR="0025303E" w:rsidRPr="004A13E8" w:rsidP="0025303E" w14:paraId="204DB415" w14:textId="39376B51">
      <w:pPr>
        <w:pStyle w:val="NoSpacing"/>
      </w:pPr>
      <w:r>
        <w:t>Rudith Vice</w:t>
      </w:r>
    </w:p>
    <w:p w:rsidR="0025303E" w:rsidRPr="004A13E8" w:rsidP="0025303E" w14:paraId="60024E90" w14:textId="77777777">
      <w:pPr>
        <w:pStyle w:val="NoSpacing"/>
      </w:pPr>
      <w:r w:rsidRPr="004A13E8">
        <w:t xml:space="preserve">National Center for Emerging and Zoonotic Infectious Diseases </w:t>
      </w:r>
    </w:p>
    <w:p w:rsidR="0025303E" w:rsidRPr="004A13E8" w:rsidP="0025303E" w14:paraId="538CC859" w14:textId="77777777">
      <w:pPr>
        <w:pStyle w:val="NoSpacing"/>
      </w:pPr>
      <w:r w:rsidRPr="004A13E8">
        <w:t xml:space="preserve">Centers for Disease Control and Prevention </w:t>
      </w:r>
    </w:p>
    <w:p w:rsidR="0025303E" w:rsidRPr="004A13E8" w:rsidP="0025303E" w14:paraId="5AEED699" w14:textId="77777777">
      <w:pPr>
        <w:pStyle w:val="NoSpacing"/>
      </w:pPr>
      <w:r w:rsidRPr="004A13E8">
        <w:t xml:space="preserve">1600 Clifton Road, NE </w:t>
      </w:r>
    </w:p>
    <w:p w:rsidR="0025303E" w:rsidRPr="004A13E8" w:rsidP="0025303E" w14:paraId="17AB8460" w14:textId="77777777">
      <w:pPr>
        <w:pStyle w:val="NoSpacing"/>
      </w:pPr>
      <w:r w:rsidRPr="004A13E8">
        <w:t xml:space="preserve">Atlanta, Georgia 30333 </w:t>
      </w:r>
    </w:p>
    <w:p w:rsidR="0025303E" w:rsidRPr="004A13E8" w:rsidP="0025303E" w14:paraId="2A0213B8" w14:textId="1E1CDE37">
      <w:pPr>
        <w:pStyle w:val="NoSpacing"/>
      </w:pPr>
      <w:r w:rsidRPr="004A13E8">
        <w:t>Phone: (404) 718-</w:t>
      </w:r>
      <w:r>
        <w:t>7</w:t>
      </w:r>
      <w:r w:rsidR="001E4737">
        <w:t>292</w:t>
      </w:r>
    </w:p>
    <w:p w:rsidR="00352CEE" w:rsidP="00352CEE" w14:paraId="214C435B" w14:textId="5485AB03">
      <w:pPr>
        <w:pStyle w:val="Subtitle"/>
      </w:pPr>
      <w:r w:rsidRPr="004A6DE8">
        <w:t xml:space="preserve">Email: </w:t>
      </w:r>
      <w:r w:rsidR="001E4737">
        <w:t>nhr9</w:t>
      </w:r>
      <w:r w:rsidRPr="00FE64CE">
        <w:t>@cdc.gov</w:t>
      </w:r>
      <w:r>
        <w:br w:type="page"/>
      </w:r>
    </w:p>
    <w:sdt>
      <w:sdtPr>
        <w:rPr>
          <w:b w:val="0"/>
          <w:sz w:val="28"/>
          <w:szCs w:val="28"/>
        </w:rPr>
        <w:id w:val="1564836290"/>
        <w:docPartObj>
          <w:docPartGallery w:val="Table of Contents"/>
          <w:docPartUnique/>
        </w:docPartObj>
      </w:sdtPr>
      <w:sdtEndPr>
        <w:rPr>
          <w:bCs/>
          <w:noProof/>
          <w:sz w:val="24"/>
          <w:szCs w:val="22"/>
        </w:rPr>
      </w:sdtEndPr>
      <w:sdtContent>
        <w:p w:rsidR="00352CEE" w:rsidP="00352CEE" w14:paraId="214C435C" w14:textId="4ACAFC76">
          <w:pPr>
            <w:pStyle w:val="Heading4"/>
            <w:rPr>
              <w:sz w:val="28"/>
              <w:szCs w:val="28"/>
            </w:rPr>
          </w:pPr>
          <w:r w:rsidRPr="00F97F2F">
            <w:rPr>
              <w:sz w:val="28"/>
              <w:szCs w:val="28"/>
            </w:rPr>
            <w:t>Table of Contents</w:t>
          </w:r>
        </w:p>
        <w:p w:rsidR="00DA01F2" w:rsidRPr="00DA01F2" w:rsidP="00DA01F2" w14:paraId="68442232" w14:textId="77777777"/>
        <w:p w:rsidR="00632ADB" w14:paraId="5CFDC384" w14:textId="63EE6A16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3526959" w:history="1">
            <w:r w:rsidRPr="000E3A72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E3A72">
              <w:rPr>
                <w:rStyle w:val="Hyperlink"/>
                <w:noProof/>
              </w:rPr>
              <w:t>Respondent Universe and Sampling Methods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_Toc503526959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32ADB" w14:paraId="0E427413" w14:textId="13FB2EA5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03526960" w:history="1">
            <w:r w:rsidRPr="000E3A72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E3A72">
              <w:rPr>
                <w:rStyle w:val="Hyperlink"/>
                <w:noProof/>
              </w:rPr>
              <w:t>Procedures for the Collection of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_Toc503526960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32ADB" w14:paraId="266BBD91" w14:textId="063ECCB0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03526961" w:history="1">
            <w:r w:rsidRPr="000E3A72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E3A72">
              <w:rPr>
                <w:rStyle w:val="Hyperlink"/>
                <w:noProof/>
              </w:rPr>
              <w:t>Methods to Maximize Response Rates and Deal with No Response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_Toc503526961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32ADB" w14:paraId="0E543427" w14:textId="4351DB18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03526962" w:history="1">
            <w:r w:rsidRPr="000E3A72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E3A72">
              <w:rPr>
                <w:rStyle w:val="Hyperlink"/>
                <w:noProof/>
              </w:rPr>
              <w:t>Tests of Procedures or Methods to be Undertaken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_Toc503526962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32ADB" w14:paraId="4F6172CA" w14:textId="5A8B3BD8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03526963" w:history="1">
            <w:r w:rsidRPr="000E3A72">
              <w:rPr>
                <w:rStyle w:val="Hyperlink"/>
                <w:noProof/>
              </w:rPr>
              <w:t xml:space="preserve">5. </w:t>
            </w:r>
            <w:r>
              <w:rPr>
                <w:rStyle w:val="Hyperlink"/>
                <w:noProof/>
              </w:rPr>
              <w:t xml:space="preserve">    </w:t>
            </w:r>
            <w:r w:rsidRPr="000E3A72">
              <w:rPr>
                <w:rStyle w:val="Hyperlink"/>
                <w:noProof/>
              </w:rPr>
              <w:t>Individuals Consulted on Statistical Aspects and Individuals Collecting and/or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_Toc503526963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12917" w:rsidP="00DB4ED0" w14:paraId="383B4AD2" w14:textId="5EE04682">
          <w:pPr>
            <w:pStyle w:val="TOC1"/>
            <w:tabs>
              <w:tab w:val="left" w:pos="480"/>
              <w:tab w:val="right" w:leader="dot" w:pos="10070"/>
            </w:tabs>
            <w:rPr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2046A6" w:rsidP="002046A6" w14:paraId="5224453F" w14:textId="77777777">
      <w:r>
        <w:rPr>
          <w:b/>
          <w:u w:val="single"/>
        </w:rPr>
        <w:t>B. Collections of Information Employing Statistical Methods</w:t>
      </w:r>
    </w:p>
    <w:p w:rsidR="002046A6" w:rsidRPr="00DF7118" w:rsidP="002046A6" w14:paraId="5897A188" w14:textId="267D35FA">
      <w:r w:rsidRPr="00DF7118">
        <w:t xml:space="preserve">No statistical methods are used in this </w:t>
      </w:r>
      <w:r w:rsidR="004536DE">
        <w:t>information</w:t>
      </w:r>
      <w:r w:rsidRPr="00DF7118" w:rsidR="004536DE">
        <w:t xml:space="preserve"> </w:t>
      </w:r>
      <w:r w:rsidRPr="00DF7118">
        <w:t>collection.</w:t>
      </w:r>
    </w:p>
    <w:p w:rsidR="002046A6" w:rsidRPr="002046A6" w:rsidP="002046A6" w14:paraId="2EEDE7CB" w14:textId="20950A91">
      <w:pPr>
        <w:pStyle w:val="Heading1"/>
        <w:rPr>
          <w:szCs w:val="24"/>
        </w:rPr>
      </w:pPr>
      <w:bookmarkStart w:id="1" w:name="_Toc382307768"/>
      <w:bookmarkStart w:id="2" w:name="_Toc503526959"/>
      <w:r w:rsidRPr="00DF7118">
        <w:rPr>
          <w:szCs w:val="24"/>
        </w:rPr>
        <w:t>Respondent Universe and Sampling Methods</w:t>
      </w:r>
      <w:bookmarkEnd w:id="1"/>
      <w:bookmarkEnd w:id="2"/>
    </w:p>
    <w:p w:rsidR="00003062" w:rsidP="002046A6" w14:paraId="4D14A4C7" w14:textId="091709B7">
      <w:r>
        <w:t>The information to be collected in the proposed request will be gathered primarily by state</w:t>
      </w:r>
      <w:r w:rsidR="00133C07">
        <w:t>,</w:t>
      </w:r>
      <w:r>
        <w:t xml:space="preserve"> local</w:t>
      </w:r>
      <w:r w:rsidR="00133C07">
        <w:t>, and territorial</w:t>
      </w:r>
      <w:r>
        <w:t xml:space="preserve"> health department </w:t>
      </w:r>
      <w:r>
        <w:t>officials</w:t>
      </w:r>
      <w:r w:rsidR="00754F11">
        <w:t xml:space="preserve"> and airline, </w:t>
      </w:r>
      <w:r w:rsidR="00AD38D6">
        <w:t>maritime</w:t>
      </w:r>
      <w:r w:rsidR="00754F11">
        <w:t>, or land conveyance</w:t>
      </w:r>
      <w:r w:rsidR="00AD38D6">
        <w:t xml:space="preserve"> operators</w:t>
      </w:r>
      <w:r w:rsidR="00950BC1">
        <w:t xml:space="preserve"> </w:t>
      </w:r>
      <w:r w:rsidRPr="0064525B" w:rsidR="0064525B">
        <w:t xml:space="preserve">who assist CDC by conducting contact tracing of potentially exposed travelers within their jurisdiction or on maritime conveyances, or </w:t>
      </w:r>
      <w:r w:rsidR="0064525B">
        <w:t xml:space="preserve">among </w:t>
      </w:r>
      <w:r w:rsidRPr="0064525B" w:rsidR="0064525B">
        <w:t>airline or ship crew members.</w:t>
      </w:r>
      <w:r w:rsidR="009570F3">
        <w:t xml:space="preserve"> </w:t>
      </w:r>
      <w:r>
        <w:t xml:space="preserve">This information will be requested by CDC </w:t>
      </w:r>
      <w:r>
        <w:t>in the event that</w:t>
      </w:r>
      <w:r>
        <w:t xml:space="preserve"> persons who have traveled by air, sea</w:t>
      </w:r>
      <w:r w:rsidR="000A3201">
        <w:t>,</w:t>
      </w:r>
      <w:r w:rsidR="00020D8C">
        <w:t xml:space="preserve"> or, rarely, </w:t>
      </w:r>
      <w:r>
        <w:t xml:space="preserve">land-based commercial conveyance are confirmed to have a case of infectious disease and require follow-up to prevent further spread. The frequency of these requests will be determined by the number of disease exposure risks for which a contact investigation is prudent. </w:t>
      </w:r>
    </w:p>
    <w:p w:rsidR="002046A6" w:rsidRPr="002046A6" w:rsidP="002046A6" w14:paraId="1CDE1BDB" w14:textId="76D6A8A8">
      <w:pPr>
        <w:pStyle w:val="Heading1"/>
        <w:rPr>
          <w:szCs w:val="24"/>
        </w:rPr>
      </w:pPr>
      <w:bookmarkStart w:id="3" w:name="_Toc382307769"/>
      <w:bookmarkStart w:id="4" w:name="_Toc503526960"/>
      <w:r w:rsidRPr="00DF7118">
        <w:rPr>
          <w:szCs w:val="24"/>
        </w:rPr>
        <w:t>Procedures for the Collection of Information</w:t>
      </w:r>
      <w:bookmarkEnd w:id="3"/>
      <w:bookmarkEnd w:id="4"/>
    </w:p>
    <w:p w:rsidR="0025303E" w:rsidP="0025303E" w14:paraId="0B610490" w14:textId="55AE01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Shruti"/>
        </w:rPr>
      </w:pPr>
      <w:r>
        <w:rPr>
          <w:rFonts w:cs="Shruti"/>
        </w:rPr>
        <w:t>The information collected on the outcome reporting forms by state</w:t>
      </w:r>
      <w:r w:rsidR="00CE13AC">
        <w:rPr>
          <w:rFonts w:cs="Shruti"/>
        </w:rPr>
        <w:t xml:space="preserve">, local, </w:t>
      </w:r>
      <w:r w:rsidR="00B9653B">
        <w:rPr>
          <w:rFonts w:cs="Shruti"/>
        </w:rPr>
        <w:t>or territorial</w:t>
      </w:r>
      <w:r>
        <w:rPr>
          <w:rFonts w:cs="Shruti"/>
        </w:rPr>
        <w:t xml:space="preserve"> health departments and </w:t>
      </w:r>
      <w:r w:rsidR="00B6661D">
        <w:rPr>
          <w:rFonts w:cs="Shruti"/>
        </w:rPr>
        <w:t xml:space="preserve">airline, </w:t>
      </w:r>
      <w:r>
        <w:rPr>
          <w:rFonts w:cs="Shruti"/>
        </w:rPr>
        <w:t>maritime</w:t>
      </w:r>
      <w:r w:rsidR="00B6661D">
        <w:rPr>
          <w:rFonts w:cs="Shruti"/>
        </w:rPr>
        <w:t xml:space="preserve">, and </w:t>
      </w:r>
      <w:r w:rsidR="00232437">
        <w:rPr>
          <w:rFonts w:cs="Shruti"/>
        </w:rPr>
        <w:t>land conveyance</w:t>
      </w:r>
      <w:r>
        <w:rPr>
          <w:rFonts w:cs="Shruti"/>
        </w:rPr>
        <w:t xml:space="preserve"> operators enables CDC </w:t>
      </w:r>
      <w:r w:rsidRPr="00877DF3">
        <w:rPr>
          <w:rFonts w:cs="Shruti"/>
        </w:rPr>
        <w:t xml:space="preserve">to </w:t>
      </w:r>
      <w:r>
        <w:rPr>
          <w:rFonts w:cs="Shruti"/>
        </w:rPr>
        <w:t xml:space="preserve">more </w:t>
      </w:r>
      <w:r w:rsidRPr="00877DF3">
        <w:rPr>
          <w:rFonts w:cs="Shruti"/>
        </w:rPr>
        <w:t>fully understand the extent of disease transmission</w:t>
      </w:r>
      <w:r w:rsidRPr="00877DF3">
        <w:rPr>
          <w:rFonts w:cs="Shruti"/>
        </w:rPr>
        <w:t xml:space="preserve"> during travel</w:t>
      </w:r>
      <w:r>
        <w:rPr>
          <w:rFonts w:cs="Shruti"/>
        </w:rPr>
        <w:t xml:space="preserve">. This information assists in </w:t>
      </w:r>
      <w:r w:rsidRPr="00877DF3">
        <w:rPr>
          <w:rFonts w:cs="Shruti"/>
        </w:rPr>
        <w:t>the development and</w:t>
      </w:r>
      <w:r>
        <w:rPr>
          <w:rFonts w:cs="Shruti"/>
        </w:rPr>
        <w:t>/</w:t>
      </w:r>
      <w:r w:rsidRPr="00877DF3">
        <w:rPr>
          <w:rFonts w:cs="Shruti"/>
        </w:rPr>
        <w:t xml:space="preserve">or refinement of investigative protocols, aimed at reducing the spread of communicable disease. </w:t>
      </w:r>
      <w:r>
        <w:rPr>
          <w:rFonts w:cs="Shruti"/>
        </w:rPr>
        <w:t xml:space="preserve">  </w:t>
      </w:r>
    </w:p>
    <w:p w:rsidR="0025303E" w:rsidP="0025303E" w14:paraId="23F8C5E8" w14:textId="345146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Shruti"/>
        </w:rPr>
      </w:pPr>
      <w:bookmarkStart w:id="5" w:name="OLE_LINK28"/>
      <w:bookmarkStart w:id="6" w:name="OLE_LINK29"/>
      <w:r w:rsidRPr="00523EA5">
        <w:rPr>
          <w:rFonts w:cs="Shruti"/>
        </w:rPr>
        <w:t>The purpose of the</w:t>
      </w:r>
      <w:r>
        <w:rPr>
          <w:rFonts w:cs="Shruti"/>
        </w:rPr>
        <w:t xml:space="preserve"> proposed contact investigation outcome reporting</w:t>
      </w:r>
      <w:r w:rsidRPr="00523EA5">
        <w:rPr>
          <w:rFonts w:cs="Shruti"/>
        </w:rPr>
        <w:t xml:space="preserve"> forms is </w:t>
      </w:r>
      <w:r>
        <w:rPr>
          <w:rFonts w:cs="Shruti"/>
        </w:rPr>
        <w:t>to uniformly collect information from state</w:t>
      </w:r>
      <w:r w:rsidR="00AE6D60">
        <w:rPr>
          <w:rFonts w:cs="Shruti"/>
        </w:rPr>
        <w:t>,</w:t>
      </w:r>
      <w:r>
        <w:rPr>
          <w:rFonts w:cs="Shruti"/>
        </w:rPr>
        <w:t xml:space="preserve"> local</w:t>
      </w:r>
      <w:r w:rsidR="00AE6D60">
        <w:rPr>
          <w:rFonts w:cs="Shruti"/>
        </w:rPr>
        <w:t>, and territorial</w:t>
      </w:r>
      <w:r>
        <w:rPr>
          <w:rFonts w:cs="Shruti"/>
        </w:rPr>
        <w:t xml:space="preserve"> health department officials as well as maritime operators conducting contact investigations on behalf of CDC.  This information enables CDC to assess, </w:t>
      </w:r>
      <w:r w:rsidRPr="00523EA5">
        <w:rPr>
          <w:rFonts w:cs="Shruti"/>
        </w:rPr>
        <w:t>detect</w:t>
      </w:r>
      <w:r>
        <w:rPr>
          <w:rFonts w:cs="Shruti"/>
        </w:rPr>
        <w:t>,</w:t>
      </w:r>
      <w:r w:rsidRPr="00523EA5">
        <w:rPr>
          <w:rFonts w:cs="Shruti"/>
        </w:rPr>
        <w:t xml:space="preserve"> and respond</w:t>
      </w:r>
      <w:r>
        <w:rPr>
          <w:rFonts w:cs="Shruti"/>
        </w:rPr>
        <w:t xml:space="preserve"> efficiently and accurately</w:t>
      </w:r>
      <w:r w:rsidRPr="00523EA5">
        <w:rPr>
          <w:rFonts w:cs="Shruti"/>
        </w:rPr>
        <w:t xml:space="preserve"> to communicable disease</w:t>
      </w:r>
      <w:r>
        <w:rPr>
          <w:rFonts w:cs="Shruti"/>
        </w:rPr>
        <w:t xml:space="preserve"> threats of potential</w:t>
      </w:r>
      <w:r w:rsidRPr="00523EA5">
        <w:rPr>
          <w:rFonts w:cs="Shruti"/>
        </w:rPr>
        <w:t xml:space="preserve"> public health </w:t>
      </w:r>
      <w:r>
        <w:rPr>
          <w:rFonts w:cs="Shruti"/>
        </w:rPr>
        <w:t xml:space="preserve">concern </w:t>
      </w:r>
      <w:r w:rsidRPr="00523EA5">
        <w:rPr>
          <w:rFonts w:cs="Shruti"/>
        </w:rPr>
        <w:t>at ports of entry</w:t>
      </w:r>
      <w:r>
        <w:rPr>
          <w:rFonts w:cs="Shruti"/>
        </w:rPr>
        <w:t xml:space="preserve">.  The information collected is also necessary for public health surveillance and follow-up purposes. </w:t>
      </w:r>
      <w:bookmarkEnd w:id="5"/>
      <w:bookmarkEnd w:id="6"/>
      <w:r>
        <w:rPr>
          <w:rFonts w:cs="Shruti"/>
        </w:rPr>
        <w:t xml:space="preserve">The </w:t>
      </w:r>
      <w:r w:rsidRPr="00523EA5">
        <w:rPr>
          <w:rFonts w:cs="Shruti"/>
        </w:rPr>
        <w:t xml:space="preserve">forms collect the following categories of information: demographics, </w:t>
      </w:r>
      <w:r>
        <w:rPr>
          <w:rFonts w:cs="Shruti"/>
        </w:rPr>
        <w:t xml:space="preserve">pertinent </w:t>
      </w:r>
      <w:r w:rsidRPr="00523EA5">
        <w:rPr>
          <w:rFonts w:cs="Shruti"/>
        </w:rPr>
        <w:t xml:space="preserve">clinical and medical history, </w:t>
      </w:r>
      <w:r>
        <w:rPr>
          <w:rFonts w:cs="Shruti"/>
        </w:rPr>
        <w:t>and epidemiologic and travel history.</w:t>
      </w:r>
      <w:r w:rsidRPr="00523EA5">
        <w:rPr>
          <w:rFonts w:cs="Shruti"/>
        </w:rPr>
        <w:t xml:space="preserve"> </w:t>
      </w:r>
    </w:p>
    <w:p w:rsidR="0025303E" w:rsidP="0025303E" w14:paraId="19CD1499" w14:textId="4E1AFF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Shruti"/>
        </w:rPr>
      </w:pPr>
      <w:r>
        <w:rPr>
          <w:rFonts w:cs="Shruti"/>
        </w:rPr>
        <w:t xml:space="preserve">This information enables CDC staff </w:t>
      </w:r>
      <w:r w:rsidRPr="00523EA5">
        <w:rPr>
          <w:rFonts w:cs="Shruti"/>
        </w:rPr>
        <w:t xml:space="preserve">to assist conveyances </w:t>
      </w:r>
      <w:r>
        <w:rPr>
          <w:rFonts w:cs="Shruti"/>
        </w:rPr>
        <w:t xml:space="preserve">and border agents </w:t>
      </w:r>
      <w:r w:rsidRPr="00523EA5">
        <w:rPr>
          <w:rFonts w:cs="Shruti"/>
        </w:rPr>
        <w:t xml:space="preserve">in the public health management of </w:t>
      </w:r>
      <w:r>
        <w:rPr>
          <w:rFonts w:cs="Shruti"/>
        </w:rPr>
        <w:t xml:space="preserve">ill persons at U.S. ports </w:t>
      </w:r>
      <w:r w:rsidRPr="00523EA5">
        <w:rPr>
          <w:rFonts w:cs="Shruti"/>
        </w:rPr>
        <w:t xml:space="preserve">and </w:t>
      </w:r>
      <w:r>
        <w:rPr>
          <w:rFonts w:cs="Shruti"/>
        </w:rPr>
        <w:t xml:space="preserve">plan the appropriate </w:t>
      </w:r>
      <w:r w:rsidRPr="00523EA5">
        <w:rPr>
          <w:rFonts w:cs="Shruti"/>
        </w:rPr>
        <w:t>respon</w:t>
      </w:r>
      <w:r>
        <w:rPr>
          <w:rFonts w:cs="Shruti"/>
        </w:rPr>
        <w:t>se</w:t>
      </w:r>
      <w:r w:rsidRPr="00523EA5">
        <w:rPr>
          <w:rFonts w:cs="Shruti"/>
        </w:rPr>
        <w:t xml:space="preserve">.  </w:t>
      </w:r>
      <w:r>
        <w:rPr>
          <w:rFonts w:cs="Shruti"/>
        </w:rPr>
        <w:t>This data</w:t>
      </w:r>
      <w:r w:rsidRPr="00523EA5">
        <w:rPr>
          <w:rFonts w:cs="Shruti"/>
        </w:rPr>
        <w:t xml:space="preserve"> </w:t>
      </w:r>
      <w:r>
        <w:rPr>
          <w:rFonts w:cs="Shruti"/>
        </w:rPr>
        <w:t>is</w:t>
      </w:r>
      <w:r w:rsidRPr="00523EA5">
        <w:rPr>
          <w:rFonts w:cs="Shruti"/>
        </w:rPr>
        <w:t xml:space="preserve"> </w:t>
      </w:r>
      <w:r>
        <w:rPr>
          <w:rFonts w:cs="Shruti"/>
        </w:rPr>
        <w:t>then entered into</w:t>
      </w:r>
      <w:r w:rsidRPr="00523EA5">
        <w:rPr>
          <w:rFonts w:cs="Shruti"/>
        </w:rPr>
        <w:t xml:space="preserve"> </w:t>
      </w:r>
      <w:r>
        <w:rPr>
          <w:rFonts w:cs="Shruti"/>
        </w:rPr>
        <w:t xml:space="preserve">the </w:t>
      </w:r>
      <w:r w:rsidR="003B39D1">
        <w:rPr>
          <w:rFonts w:cs="Shruti"/>
        </w:rPr>
        <w:t>Port Health</w:t>
      </w:r>
      <w:r w:rsidRPr="00523EA5" w:rsidR="003B39D1">
        <w:rPr>
          <w:rFonts w:cs="Shruti"/>
        </w:rPr>
        <w:t xml:space="preserve"> </w:t>
      </w:r>
      <w:r w:rsidRPr="00523EA5">
        <w:rPr>
          <w:rFonts w:cs="Shruti"/>
        </w:rPr>
        <w:t>Activities Reporting System (</w:t>
      </w:r>
      <w:r w:rsidR="003B39D1">
        <w:rPr>
          <w:rFonts w:cs="Shruti"/>
        </w:rPr>
        <w:t>PH</w:t>
      </w:r>
      <w:r w:rsidRPr="00523EA5" w:rsidR="003B39D1">
        <w:rPr>
          <w:rFonts w:cs="Shruti"/>
        </w:rPr>
        <w:t>ARS</w:t>
      </w:r>
      <w:r w:rsidRPr="00523EA5">
        <w:rPr>
          <w:rFonts w:cs="Shruti"/>
        </w:rPr>
        <w:t>), a secure web-based</w:t>
      </w:r>
      <w:r>
        <w:rPr>
          <w:rFonts w:cs="Shruti"/>
        </w:rPr>
        <w:t>,</w:t>
      </w:r>
      <w:r w:rsidRPr="00523EA5">
        <w:rPr>
          <w:rFonts w:cs="Shruti"/>
        </w:rPr>
        <w:t xml:space="preserve"> </w:t>
      </w:r>
      <w:r>
        <w:rPr>
          <w:rFonts w:cs="Shruti"/>
        </w:rPr>
        <w:t xml:space="preserve">data-management </w:t>
      </w:r>
      <w:r w:rsidRPr="00523EA5">
        <w:rPr>
          <w:rFonts w:cs="Shruti"/>
        </w:rPr>
        <w:t xml:space="preserve">system </w:t>
      </w:r>
      <w:r w:rsidRPr="00523EA5">
        <w:rPr>
          <w:rFonts w:cs="Shruti"/>
        </w:rPr>
        <w:t xml:space="preserve">used by all </w:t>
      </w:r>
      <w:r w:rsidR="001D07D5">
        <w:rPr>
          <w:rFonts w:cs="Shruti"/>
        </w:rPr>
        <w:t>CDC Port Health</w:t>
      </w:r>
      <w:r w:rsidRPr="00523EA5" w:rsidR="001D07D5">
        <w:rPr>
          <w:rFonts w:cs="Shruti"/>
        </w:rPr>
        <w:t xml:space="preserve"> </w:t>
      </w:r>
      <w:r>
        <w:rPr>
          <w:rFonts w:cs="Shruti"/>
        </w:rPr>
        <w:t>S</w:t>
      </w:r>
      <w:r w:rsidRPr="00523EA5">
        <w:rPr>
          <w:rFonts w:cs="Shruti"/>
        </w:rPr>
        <w:t xml:space="preserve">tations </w:t>
      </w:r>
      <w:r>
        <w:rPr>
          <w:rFonts w:cs="Shruti"/>
        </w:rPr>
        <w:t xml:space="preserve">to record information about the daily activities of </w:t>
      </w:r>
      <w:r w:rsidR="001D07D5">
        <w:rPr>
          <w:rFonts w:cs="Shruti"/>
        </w:rPr>
        <w:t xml:space="preserve">port health station </w:t>
      </w:r>
      <w:r>
        <w:rPr>
          <w:rFonts w:cs="Shruti"/>
        </w:rPr>
        <w:t xml:space="preserve">staff. </w:t>
      </w:r>
    </w:p>
    <w:p w:rsidR="002046A6" w:rsidP="002046A6" w14:paraId="0531D43F" w14:textId="115ED813">
      <w:r>
        <w:t xml:space="preserve">The process begins when CDC learns that an individual traveled and is confirmed to have been in an infectious state during their flight, maritime voyage, or </w:t>
      </w:r>
      <w:r w:rsidR="00B01173">
        <w:t>land border crossing</w:t>
      </w:r>
      <w:r>
        <w:t xml:space="preserve"> and may have exposed other individuals.  CDC then obtains </w:t>
      </w:r>
      <w:r w:rsidR="00B01173">
        <w:t xml:space="preserve">airline or maritime </w:t>
      </w:r>
      <w:r>
        <w:t xml:space="preserve">manifest information and shares the relevant contact information for the exposed travelers with </w:t>
      </w:r>
      <w:r w:rsidR="000A5320">
        <w:t xml:space="preserve">state </w:t>
      </w:r>
      <w:r w:rsidR="008738F0">
        <w:t>and territorial</w:t>
      </w:r>
      <w:r>
        <w:t xml:space="preserve"> public health staff or </w:t>
      </w:r>
      <w:r w:rsidR="00B77837">
        <w:rPr>
          <w:rFonts w:cs="Shruti"/>
          <w:color w:val="000000"/>
        </w:rPr>
        <w:t>c</w:t>
      </w:r>
      <w:r w:rsidRPr="00C072F2" w:rsidR="00B77837">
        <w:rPr>
          <w:rFonts w:cs="Shruti"/>
          <w:color w:val="000000"/>
        </w:rPr>
        <w:t xml:space="preserve">ruise </w:t>
      </w:r>
      <w:r w:rsidR="00B77837">
        <w:rPr>
          <w:rFonts w:cs="Shruti"/>
          <w:color w:val="000000"/>
        </w:rPr>
        <w:t>s</w:t>
      </w:r>
      <w:r w:rsidRPr="00C072F2" w:rsidR="00B77837">
        <w:rPr>
          <w:rFonts w:cs="Shruti"/>
          <w:color w:val="000000"/>
        </w:rPr>
        <w:t xml:space="preserve">hip </w:t>
      </w:r>
      <w:r w:rsidR="00B77837">
        <w:rPr>
          <w:rFonts w:cs="Shruti"/>
          <w:color w:val="000000"/>
        </w:rPr>
        <w:t>medical staff or c</w:t>
      </w:r>
      <w:r w:rsidRPr="00C072F2" w:rsidR="00B77837">
        <w:rPr>
          <w:rFonts w:cs="Shruti"/>
          <w:color w:val="000000"/>
        </w:rPr>
        <w:t xml:space="preserve">argo </w:t>
      </w:r>
      <w:r w:rsidR="00B77837">
        <w:rPr>
          <w:rFonts w:cs="Shruti"/>
          <w:color w:val="000000"/>
        </w:rPr>
        <w:t>s</w:t>
      </w:r>
      <w:r w:rsidRPr="00C072F2" w:rsidR="00B77837">
        <w:rPr>
          <w:rFonts w:cs="Shruti"/>
          <w:color w:val="000000"/>
        </w:rPr>
        <w:t xml:space="preserve">hip </w:t>
      </w:r>
      <w:r w:rsidR="00B77837">
        <w:rPr>
          <w:rFonts w:cs="Shruti"/>
          <w:color w:val="000000"/>
        </w:rPr>
        <w:t>m</w:t>
      </w:r>
      <w:r w:rsidRPr="00C072F2" w:rsidR="00B77837">
        <w:rPr>
          <w:rFonts w:cs="Shruti"/>
          <w:color w:val="000000"/>
        </w:rPr>
        <w:t>anagers</w:t>
      </w:r>
      <w:r>
        <w:rPr>
          <w:rFonts w:cs="Shruti"/>
          <w:color w:val="000000"/>
        </w:rPr>
        <w:t>.  These partners</w:t>
      </w:r>
      <w:r>
        <w:rPr>
          <w:rFonts w:cs="Shruti"/>
          <w:color w:val="000000"/>
        </w:rPr>
        <w:t xml:space="preserve"> </w:t>
      </w:r>
      <w:r w:rsidR="0005579D">
        <w:rPr>
          <w:rFonts w:cs="Shruti"/>
          <w:color w:val="000000"/>
        </w:rPr>
        <w:t>contact</w:t>
      </w:r>
      <w:r>
        <w:rPr>
          <w:rFonts w:cs="Shruti"/>
          <w:color w:val="000000"/>
        </w:rPr>
        <w:t xml:space="preserve"> the </w:t>
      </w:r>
      <w:r w:rsidR="0005579D">
        <w:rPr>
          <w:rFonts w:cs="Shruti"/>
          <w:color w:val="000000"/>
        </w:rPr>
        <w:t xml:space="preserve">exposed travelers </w:t>
      </w:r>
      <w:r>
        <w:rPr>
          <w:rFonts w:cs="Shruti"/>
          <w:color w:val="000000"/>
        </w:rPr>
        <w:t xml:space="preserve">within their respective </w:t>
      </w:r>
      <w:r>
        <w:rPr>
          <w:rFonts w:cs="Shruti"/>
          <w:color w:val="000000"/>
        </w:rPr>
        <w:t xml:space="preserve">jurisdictions </w:t>
      </w:r>
      <w:r>
        <w:rPr>
          <w:rFonts w:cs="Shruti"/>
          <w:color w:val="000000"/>
        </w:rPr>
        <w:t>based on information provided by CDC via the secure Epi-X notification system</w:t>
      </w:r>
      <w:r>
        <w:rPr>
          <w:rFonts w:cs="Shruti"/>
          <w:color w:val="000000"/>
        </w:rPr>
        <w:t xml:space="preserve"> </w:t>
      </w:r>
      <w:r w:rsidR="004644E3">
        <w:rPr>
          <w:rFonts w:cs="Shruti"/>
          <w:color w:val="000000"/>
        </w:rPr>
        <w:t xml:space="preserve">(a secure public health messaging system) </w:t>
      </w:r>
      <w:r>
        <w:rPr>
          <w:rFonts w:cs="Shruti"/>
          <w:color w:val="000000"/>
        </w:rPr>
        <w:t>or secure email</w:t>
      </w:r>
      <w:r w:rsidR="00F91F46">
        <w:rPr>
          <w:rFonts w:cs="Shruti"/>
          <w:color w:val="000000"/>
        </w:rPr>
        <w:t xml:space="preserve"> to maritime vessels</w:t>
      </w:r>
      <w:r>
        <w:rPr>
          <w:rFonts w:cs="Shruti"/>
          <w:color w:val="000000"/>
        </w:rPr>
        <w:t xml:space="preserve">. </w:t>
      </w:r>
      <w:r w:rsidRPr="00B37A30">
        <w:t xml:space="preserve">Submission </w:t>
      </w:r>
      <w:r>
        <w:t xml:space="preserve">of the appropriate contact investigation </w:t>
      </w:r>
      <w:r w:rsidR="00FA3F81">
        <w:t>outcome reporting</w:t>
      </w:r>
      <w:r>
        <w:t xml:space="preserve"> form</w:t>
      </w:r>
      <w:r>
        <w:t xml:space="preserve"> by the public health staff or </w:t>
      </w:r>
      <w:r w:rsidR="00FA3F81">
        <w:rPr>
          <w:rFonts w:cs="Shruti"/>
          <w:color w:val="000000"/>
        </w:rPr>
        <w:t>c</w:t>
      </w:r>
      <w:r w:rsidRPr="00C072F2" w:rsidR="00FA3F81">
        <w:rPr>
          <w:rFonts w:cs="Shruti"/>
          <w:color w:val="000000"/>
        </w:rPr>
        <w:t xml:space="preserve">ruise </w:t>
      </w:r>
      <w:r w:rsidR="003D7A68">
        <w:rPr>
          <w:rFonts w:cs="Shruti"/>
          <w:color w:val="000000"/>
        </w:rPr>
        <w:t>s</w:t>
      </w:r>
      <w:r w:rsidRPr="00C072F2" w:rsidR="003D7A68">
        <w:rPr>
          <w:rFonts w:cs="Shruti"/>
          <w:color w:val="000000"/>
        </w:rPr>
        <w:t xml:space="preserve">hip </w:t>
      </w:r>
      <w:r w:rsidR="003D7A68">
        <w:rPr>
          <w:rFonts w:cs="Shruti"/>
          <w:color w:val="000000"/>
        </w:rPr>
        <w:t>medical staff or c</w:t>
      </w:r>
      <w:r w:rsidRPr="00C072F2">
        <w:rPr>
          <w:rFonts w:cs="Shruti"/>
          <w:color w:val="000000"/>
        </w:rPr>
        <w:t xml:space="preserve">argo </w:t>
      </w:r>
      <w:r w:rsidR="003D7A68">
        <w:rPr>
          <w:rFonts w:cs="Shruti"/>
          <w:color w:val="000000"/>
        </w:rPr>
        <w:t>s</w:t>
      </w:r>
      <w:r w:rsidRPr="00C072F2" w:rsidR="003D7A68">
        <w:rPr>
          <w:rFonts w:cs="Shruti"/>
          <w:color w:val="000000"/>
        </w:rPr>
        <w:t xml:space="preserve">hip </w:t>
      </w:r>
      <w:r w:rsidR="003D7A68">
        <w:rPr>
          <w:rFonts w:cs="Shruti"/>
          <w:color w:val="000000"/>
        </w:rPr>
        <w:t>m</w:t>
      </w:r>
      <w:r w:rsidRPr="00C072F2" w:rsidR="003D7A68">
        <w:rPr>
          <w:rFonts w:cs="Shruti"/>
          <w:color w:val="000000"/>
        </w:rPr>
        <w:t>anagers</w:t>
      </w:r>
      <w:r w:rsidR="003D7A68">
        <w:t xml:space="preserve"> </w:t>
      </w:r>
      <w:r w:rsidRPr="00B37A30">
        <w:t>is by secure</w:t>
      </w:r>
      <w:r>
        <w:t xml:space="preserve"> fax or </w:t>
      </w:r>
      <w:r w:rsidR="004536DE">
        <w:t>e-</w:t>
      </w:r>
      <w:r>
        <w:t xml:space="preserve">mail. </w:t>
      </w:r>
      <w:r w:rsidRPr="00B37A30">
        <w:t xml:space="preserve"> A copy </w:t>
      </w:r>
      <w:r w:rsidR="004536DE">
        <w:t xml:space="preserve">of the </w:t>
      </w:r>
      <w:r w:rsidR="004F08D7">
        <w:t>outcome reporting</w:t>
      </w:r>
      <w:r w:rsidR="004536DE">
        <w:t xml:space="preserve"> form </w:t>
      </w:r>
      <w:r w:rsidRPr="00B37A30">
        <w:t xml:space="preserve">will be sent to CDC for use in analyzing, coordinating, and maintaining </w:t>
      </w:r>
      <w:r>
        <w:t>oversight of</w:t>
      </w:r>
      <w:r w:rsidRPr="00B37A30">
        <w:t xml:space="preserve"> </w:t>
      </w:r>
      <w:r w:rsidR="00AD0CEF">
        <w:t>infectious disease exposure that</w:t>
      </w:r>
      <w:r w:rsidRPr="00B37A30">
        <w:t xml:space="preserve"> </w:t>
      </w:r>
      <w:r>
        <w:t>triggered the initiation of the contact investigation</w:t>
      </w:r>
      <w:r w:rsidR="0025303E">
        <w:t>.</w:t>
      </w:r>
    </w:p>
    <w:p w:rsidR="002046A6" w:rsidRPr="002046A6" w:rsidP="002046A6" w14:paraId="47630F76" w14:textId="2E4D9FDB">
      <w:pPr>
        <w:pStyle w:val="Heading1"/>
        <w:rPr>
          <w:szCs w:val="24"/>
        </w:rPr>
      </w:pPr>
      <w:bookmarkStart w:id="7" w:name="_Toc382307770"/>
      <w:bookmarkStart w:id="8" w:name="_Toc503526961"/>
      <w:r w:rsidRPr="00DF7118">
        <w:rPr>
          <w:szCs w:val="24"/>
        </w:rPr>
        <w:t>Methods to Maximize Response Rates and Deal with No Response</w:t>
      </w:r>
      <w:bookmarkEnd w:id="7"/>
      <w:bookmarkEnd w:id="8"/>
    </w:p>
    <w:p w:rsidR="002046A6" w:rsidP="002046A6" w14:paraId="5F90A62C" w14:textId="69A2BC1E">
      <w:pPr>
        <w:widowControl w:val="0"/>
      </w:pPr>
      <w:r>
        <w:t xml:space="preserve">Response to this data collection is voluntary.  The information requested on each of the forms has been streamlined to ensure the ease of response and to minimize the public burden.  </w:t>
      </w:r>
      <w:r w:rsidR="00AD38D6">
        <w:t xml:space="preserve">Each form is constructed to collect information that is useful for public health purposes </w:t>
      </w:r>
      <w:r w:rsidR="00062D48">
        <w:t xml:space="preserve">and is specified to </w:t>
      </w:r>
      <w:r w:rsidR="00D73D0A">
        <w:t xml:space="preserve">the </w:t>
      </w:r>
      <w:r w:rsidR="00AD38D6">
        <w:t>environment in which the communicab</w:t>
      </w:r>
      <w:r w:rsidR="006D5DF6">
        <w:t>le disease exposure took place</w:t>
      </w:r>
      <w:r w:rsidR="00D73D0A">
        <w:t>(</w:t>
      </w:r>
      <w:r w:rsidR="00486821">
        <w:t>e.g. airplanes vs cruise</w:t>
      </w:r>
      <w:r w:rsidR="00506A5E">
        <w:t xml:space="preserve"> or cargo</w:t>
      </w:r>
      <w:r w:rsidR="00486821">
        <w:t xml:space="preserve"> ship</w:t>
      </w:r>
      <w:r w:rsidR="00506A5E">
        <w:t>)</w:t>
      </w:r>
      <w:r w:rsidR="00486821">
        <w:t xml:space="preserve">. </w:t>
      </w:r>
    </w:p>
    <w:p w:rsidR="002046A6" w:rsidRPr="002046A6" w:rsidP="002046A6" w14:paraId="022E274D" w14:textId="347A2572">
      <w:pPr>
        <w:pStyle w:val="Heading1"/>
        <w:rPr>
          <w:szCs w:val="24"/>
        </w:rPr>
      </w:pPr>
      <w:bookmarkStart w:id="9" w:name="_Toc382307771"/>
      <w:bookmarkStart w:id="10" w:name="_Toc503526962"/>
      <w:r w:rsidRPr="00DF7118">
        <w:rPr>
          <w:szCs w:val="24"/>
        </w:rPr>
        <w:t>Tests of Procedures or Methods to be Undertaken</w:t>
      </w:r>
      <w:bookmarkEnd w:id="9"/>
      <w:bookmarkEnd w:id="10"/>
    </w:p>
    <w:p w:rsidR="002046A6" w:rsidP="002046A6" w14:paraId="6DFEF594" w14:textId="44709B86">
      <w:r w:rsidRPr="004745A7">
        <w:t xml:space="preserve">CDC currently collects this </w:t>
      </w:r>
      <w:r w:rsidR="004536DE">
        <w:t>information</w:t>
      </w:r>
      <w:r w:rsidRPr="004745A7" w:rsidR="004536DE">
        <w:t xml:space="preserve"> </w:t>
      </w:r>
      <w:r w:rsidRPr="004745A7">
        <w:t xml:space="preserve">under a previously </w:t>
      </w:r>
      <w:r w:rsidR="004536DE">
        <w:t xml:space="preserve">approved OMB </w:t>
      </w:r>
      <w:r w:rsidR="007A0D76">
        <w:t>C</w:t>
      </w:r>
      <w:r w:rsidR="004536DE">
        <w:t xml:space="preserve">ontrol </w:t>
      </w:r>
      <w:r w:rsidR="007A0D76">
        <w:t>N</w:t>
      </w:r>
      <w:r w:rsidR="004536DE">
        <w:t>umber 0920-0900</w:t>
      </w:r>
      <w:r w:rsidRPr="004745A7">
        <w:t xml:space="preserve">.  The </w:t>
      </w:r>
      <w:r>
        <w:t xml:space="preserve">protocols and </w:t>
      </w:r>
      <w:r w:rsidRPr="004745A7">
        <w:t xml:space="preserve">electronic systems used for this data collection are continually updated and improved for quality of data collection and ease of use for the public, </w:t>
      </w:r>
      <w:r w:rsidR="00432EE1">
        <w:t>state</w:t>
      </w:r>
      <w:r w:rsidR="00D55C05">
        <w:t>,</w:t>
      </w:r>
      <w:r w:rsidR="00432EE1">
        <w:t xml:space="preserve"> local</w:t>
      </w:r>
      <w:r w:rsidR="00D55C05">
        <w:t>, and territorial</w:t>
      </w:r>
      <w:r w:rsidR="00432EE1">
        <w:t xml:space="preserve"> public health</w:t>
      </w:r>
      <w:r w:rsidR="0032359D">
        <w:t xml:space="preserve"> agencies</w:t>
      </w:r>
      <w:r w:rsidR="00432EE1">
        <w:t>, maritime and air</w:t>
      </w:r>
      <w:r w:rsidR="00D55C05">
        <w:t>line</w:t>
      </w:r>
      <w:r w:rsidR="00432EE1">
        <w:t xml:space="preserve"> </w:t>
      </w:r>
      <w:r w:rsidRPr="004745A7">
        <w:t>industry</w:t>
      </w:r>
      <w:r w:rsidR="00432EE1">
        <w:t>,</w:t>
      </w:r>
      <w:r w:rsidRPr="004745A7">
        <w:t xml:space="preserve"> and CDC program administrators</w:t>
      </w:r>
      <w:r>
        <w:t>.</w:t>
      </w:r>
    </w:p>
    <w:p w:rsidR="002046A6" w:rsidRPr="002046A6" w:rsidP="002046A6" w14:paraId="10F64605" w14:textId="64BA4959">
      <w:pPr>
        <w:rPr>
          <w:b/>
        </w:rPr>
      </w:pPr>
      <w:bookmarkStart w:id="11" w:name="_Toc382307772"/>
      <w:bookmarkStart w:id="12" w:name="_Toc503526963"/>
      <w:r w:rsidRPr="00A735B6">
        <w:rPr>
          <w:rStyle w:val="Heading1Char"/>
          <w:szCs w:val="24"/>
        </w:rPr>
        <w:t>5. Individuals Consulted on Statistical Aspects and Individuals Collecting and/or</w:t>
      </w:r>
      <w:bookmarkEnd w:id="11"/>
      <w:bookmarkEnd w:id="12"/>
      <w:r w:rsidRPr="00A735B6">
        <w:t xml:space="preserve"> </w:t>
      </w:r>
      <w:r w:rsidRPr="00A735B6">
        <w:rPr>
          <w:b/>
        </w:rPr>
        <w:t>Analyzing Data</w:t>
      </w:r>
    </w:p>
    <w:p w:rsidR="00985CCD" w:rsidRPr="00985CCD" w:rsidP="002046A6" w14:paraId="214C436E" w14:textId="64FFC72F">
      <w:r>
        <w:t>Not Applicable</w:t>
      </w:r>
    </w:p>
    <w:sectPr w:rsidSect="006C65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303E" w14:paraId="0D2AF92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5033930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550B" w14:paraId="014B47D4" w14:textId="50EE07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36D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B5D54" w14:paraId="214C437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303E" w14:paraId="7A4110F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303E" w14:paraId="55D0C3F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303E" w14:paraId="7771736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303E" w14:paraId="08C32F5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6586A31"/>
    <w:multiLevelType w:val="hybridMultilevel"/>
    <w:tmpl w:val="DDC43CEC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B670C"/>
    <w:multiLevelType w:val="hybridMultilevel"/>
    <w:tmpl w:val="F4A2A8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121E0"/>
    <w:multiLevelType w:val="hybridMultilevel"/>
    <w:tmpl w:val="CDF010D8"/>
    <w:lvl w:ilvl="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723467">
    <w:abstractNumId w:val="2"/>
  </w:num>
  <w:num w:numId="2" w16cid:durableId="1624574145">
    <w:abstractNumId w:val="0"/>
  </w:num>
  <w:num w:numId="3" w16cid:durableId="1175606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CEE"/>
    <w:rsid w:val="00003062"/>
    <w:rsid w:val="00020D8C"/>
    <w:rsid w:val="0004759A"/>
    <w:rsid w:val="00047E6B"/>
    <w:rsid w:val="0005579D"/>
    <w:rsid w:val="00062D48"/>
    <w:rsid w:val="000A3141"/>
    <w:rsid w:val="000A3201"/>
    <w:rsid w:val="000A5320"/>
    <w:rsid w:val="000E3A72"/>
    <w:rsid w:val="001029F1"/>
    <w:rsid w:val="00104F1D"/>
    <w:rsid w:val="00133C07"/>
    <w:rsid w:val="001403EF"/>
    <w:rsid w:val="00184C7B"/>
    <w:rsid w:val="001A1268"/>
    <w:rsid w:val="001D07D5"/>
    <w:rsid w:val="001E4737"/>
    <w:rsid w:val="002046A6"/>
    <w:rsid w:val="00232437"/>
    <w:rsid w:val="00232745"/>
    <w:rsid w:val="0025210A"/>
    <w:rsid w:val="0025303E"/>
    <w:rsid w:val="002563F1"/>
    <w:rsid w:val="00285FD5"/>
    <w:rsid w:val="002D7E48"/>
    <w:rsid w:val="0032359D"/>
    <w:rsid w:val="00352CEE"/>
    <w:rsid w:val="0037550B"/>
    <w:rsid w:val="003855C0"/>
    <w:rsid w:val="003B39D1"/>
    <w:rsid w:val="003D7A68"/>
    <w:rsid w:val="00432EE1"/>
    <w:rsid w:val="004536DE"/>
    <w:rsid w:val="004644E3"/>
    <w:rsid w:val="004745A7"/>
    <w:rsid w:val="00484760"/>
    <w:rsid w:val="00486821"/>
    <w:rsid w:val="004A13E8"/>
    <w:rsid w:val="004A6DE8"/>
    <w:rsid w:val="004B0EFD"/>
    <w:rsid w:val="004D0CD2"/>
    <w:rsid w:val="004D609F"/>
    <w:rsid w:val="004E2A01"/>
    <w:rsid w:val="004F08D7"/>
    <w:rsid w:val="00506A5E"/>
    <w:rsid w:val="00523EA5"/>
    <w:rsid w:val="005C11A6"/>
    <w:rsid w:val="005C35FB"/>
    <w:rsid w:val="005C4D59"/>
    <w:rsid w:val="005E1A4E"/>
    <w:rsid w:val="0060684B"/>
    <w:rsid w:val="00632ADB"/>
    <w:rsid w:val="0064525B"/>
    <w:rsid w:val="006C6578"/>
    <w:rsid w:val="006D2A0C"/>
    <w:rsid w:val="006D5DF6"/>
    <w:rsid w:val="006F12C6"/>
    <w:rsid w:val="006F6812"/>
    <w:rsid w:val="00707E32"/>
    <w:rsid w:val="0073518A"/>
    <w:rsid w:val="00753042"/>
    <w:rsid w:val="00754F11"/>
    <w:rsid w:val="00756F4C"/>
    <w:rsid w:val="007A0D76"/>
    <w:rsid w:val="007E07CC"/>
    <w:rsid w:val="007E6753"/>
    <w:rsid w:val="00802206"/>
    <w:rsid w:val="00820B84"/>
    <w:rsid w:val="008243C6"/>
    <w:rsid w:val="008738F0"/>
    <w:rsid w:val="00877DF3"/>
    <w:rsid w:val="008A4C60"/>
    <w:rsid w:val="008B5D54"/>
    <w:rsid w:val="008D372D"/>
    <w:rsid w:val="009050E9"/>
    <w:rsid w:val="00950BC1"/>
    <w:rsid w:val="009570F3"/>
    <w:rsid w:val="00985CCD"/>
    <w:rsid w:val="00997D0E"/>
    <w:rsid w:val="009F2558"/>
    <w:rsid w:val="00A01447"/>
    <w:rsid w:val="00A070E5"/>
    <w:rsid w:val="00A12917"/>
    <w:rsid w:val="00A34E8B"/>
    <w:rsid w:val="00A63A2C"/>
    <w:rsid w:val="00A735B6"/>
    <w:rsid w:val="00AA42DC"/>
    <w:rsid w:val="00AD0CEF"/>
    <w:rsid w:val="00AD38D6"/>
    <w:rsid w:val="00AE16AA"/>
    <w:rsid w:val="00AE6D60"/>
    <w:rsid w:val="00B01173"/>
    <w:rsid w:val="00B075ED"/>
    <w:rsid w:val="00B1367F"/>
    <w:rsid w:val="00B37A30"/>
    <w:rsid w:val="00B4652F"/>
    <w:rsid w:val="00B55735"/>
    <w:rsid w:val="00B608AC"/>
    <w:rsid w:val="00B6661D"/>
    <w:rsid w:val="00B77837"/>
    <w:rsid w:val="00B9653B"/>
    <w:rsid w:val="00C072F2"/>
    <w:rsid w:val="00C155B1"/>
    <w:rsid w:val="00C3301E"/>
    <w:rsid w:val="00C6488D"/>
    <w:rsid w:val="00C75D94"/>
    <w:rsid w:val="00CC6F82"/>
    <w:rsid w:val="00CE13AC"/>
    <w:rsid w:val="00D55C05"/>
    <w:rsid w:val="00D73D0A"/>
    <w:rsid w:val="00DA01F2"/>
    <w:rsid w:val="00DA328A"/>
    <w:rsid w:val="00DB4ED0"/>
    <w:rsid w:val="00DC2634"/>
    <w:rsid w:val="00DC57CC"/>
    <w:rsid w:val="00DE48C7"/>
    <w:rsid w:val="00DE5DDD"/>
    <w:rsid w:val="00DF7118"/>
    <w:rsid w:val="00F05A04"/>
    <w:rsid w:val="00F2298F"/>
    <w:rsid w:val="00F35C72"/>
    <w:rsid w:val="00F55606"/>
    <w:rsid w:val="00F91F46"/>
    <w:rsid w:val="00F95D3A"/>
    <w:rsid w:val="00F97F2F"/>
    <w:rsid w:val="00FA3F81"/>
    <w:rsid w:val="00FE64C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14C4331"/>
  <w15:chartTrackingRefBased/>
  <w15:docId w15:val="{5F85DC6F-35DB-49E0-9963-EC16AD91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2CEE"/>
    <w:rPr>
      <w:rFonts w:ascii="Times New Roman" w:hAnsi="Times New Roman"/>
      <w:sz w:val="24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352CEE"/>
    <w:pPr>
      <w:numPr>
        <w:numId w:val="2"/>
      </w:numPr>
      <w:spacing w:after="240"/>
      <w:ind w:left="36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2CEE"/>
    <w:pPr>
      <w:spacing w:after="0" w:line="240" w:lineRule="auto"/>
      <w:jc w:val="center"/>
      <w:outlineLvl w:val="1"/>
    </w:pPr>
    <w:rPr>
      <w:b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2CEE"/>
    <w:pPr>
      <w:spacing w:after="0" w:line="240" w:lineRule="auto"/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2CEE"/>
    <w:pPr>
      <w:spacing w:after="0" w:line="240" w:lineRule="auto"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352CEE"/>
    <w:rPr>
      <w:rFonts w:ascii="Times New Roman" w:hAnsi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52CEE"/>
    <w:rPr>
      <w:rFonts w:ascii="Times New Roman" w:hAnsi="Times New Roman"/>
      <w:b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352CEE"/>
    <w:rPr>
      <w:rFonts w:ascii="Times New Roman" w:hAnsi="Times New Roman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352CEE"/>
    <w:rPr>
      <w:rFonts w:ascii="Times New Roman" w:hAnsi="Times New Roman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CEE"/>
    <w:pPr>
      <w:spacing w:after="0" w:line="240" w:lineRule="auto"/>
    </w:pPr>
  </w:style>
  <w:style w:type="character" w:customStyle="1" w:styleId="SubtitleChar">
    <w:name w:val="Subtitle Char"/>
    <w:basedOn w:val="DefaultParagraphFont"/>
    <w:link w:val="Subtitle"/>
    <w:uiPriority w:val="11"/>
    <w:rsid w:val="00352CEE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352CEE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52CEE"/>
    <w:pPr>
      <w:spacing w:after="100"/>
      <w:ind w:left="240"/>
    </w:pPr>
  </w:style>
  <w:style w:type="paragraph" w:styleId="ListParagraph">
    <w:name w:val="List Paragraph"/>
    <w:basedOn w:val="Normal"/>
    <w:link w:val="ListParagraphChar"/>
    <w:uiPriority w:val="34"/>
    <w:qFormat/>
    <w:rsid w:val="00352CEE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352CEE"/>
    <w:pPr>
      <w:numPr>
        <w:numId w:val="1"/>
      </w:numPr>
      <w:ind w:left="360"/>
    </w:pPr>
  </w:style>
  <w:style w:type="paragraph" w:styleId="TOC1">
    <w:name w:val="toc 1"/>
    <w:basedOn w:val="Normal"/>
    <w:next w:val="Normal"/>
    <w:autoRedefine/>
    <w:uiPriority w:val="39"/>
    <w:unhideWhenUsed/>
    <w:rsid w:val="00352CEE"/>
    <w:pPr>
      <w:spacing w:after="10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52CEE"/>
    <w:rPr>
      <w:rFonts w:ascii="Times New Roman" w:hAnsi="Times New Roman"/>
      <w:sz w:val="24"/>
    </w:rPr>
  </w:style>
  <w:style w:type="character" w:customStyle="1" w:styleId="BulletsChar">
    <w:name w:val="Bullets Char"/>
    <w:basedOn w:val="ListParagraphChar"/>
    <w:link w:val="Bullets"/>
    <w:rsid w:val="00352CE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352CE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352CEE"/>
    <w:pPr>
      <w:spacing w:after="100"/>
      <w:ind w:left="480"/>
    </w:pPr>
  </w:style>
  <w:style w:type="paragraph" w:styleId="NoSpacing">
    <w:name w:val="No Spacing"/>
    <w:uiPriority w:val="1"/>
    <w:qFormat/>
    <w:rsid w:val="00A12917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20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0D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0D8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D8C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D8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029F1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643e6b-beed-4993-859b-c9c3c7fee416">JKRX3AW4REVX-559549814-287</_dlc_DocId>
    <_dlc_DocIdUrl xmlns="0d643e6b-beed-4993-859b-c9c3c7fee416">
      <Url>https://cdc.sharepoint.com/sites/NCEZID-DGMQ/QBHS/Science/_layouts/15/DocIdRedir.aspx?ID=JKRX3AW4REVX-559549814-287</Url>
      <Description>JKRX3AW4REVX-559549814-287</Description>
    </_dlc_DocIdUrl>
    <Notes xmlns="da08626e-115b-4054-8b0d-724c4219f63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1BEEDF57D4748846F226A3858DBC7" ma:contentTypeVersion="8" ma:contentTypeDescription="Create a new document." ma:contentTypeScope="" ma:versionID="01e6f61f38d11ae76f64673ce7982ce0">
  <xsd:schema xmlns:xsd="http://www.w3.org/2001/XMLSchema" xmlns:xs="http://www.w3.org/2001/XMLSchema" xmlns:p="http://schemas.microsoft.com/office/2006/metadata/properties" xmlns:ns2="da08626e-115b-4054-8b0d-724c4219f63f" xmlns:ns3="0d643e6b-beed-4993-859b-c9c3c7fee416" targetNamespace="http://schemas.microsoft.com/office/2006/metadata/properties" ma:root="true" ma:fieldsID="a756644746ee55a3b2645bab3540b194" ns2:_="" ns3:_="">
    <xsd:import namespace="da08626e-115b-4054-8b0d-724c4219f63f"/>
    <xsd:import namespace="0d643e6b-beed-4993-859b-c9c3c7fee4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Notes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8626e-115b-4054-8b0d-724c4219f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Notes" ma:index="1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43e6b-beed-4993-859b-c9c3c7fee416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D63DA7-B1BB-4409-A29A-2B3DD1A2B1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018D6D-3A08-42D1-A32B-AA20A21295A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B46C322-7639-486D-948B-71FB7FEDA535}">
  <ds:schemaRefs>
    <ds:schemaRef ds:uri="http://purl.org/dc/elements/1.1/"/>
    <ds:schemaRef ds:uri="http://purl.org/dc/dcmitype/"/>
    <ds:schemaRef ds:uri="http://purl.org/dc/terms/"/>
    <ds:schemaRef ds:uri="da08626e-115b-4054-8b0d-724c4219f63f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d643e6b-beed-4993-859b-c9c3c7fee416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0E82ECC-1183-41FC-B883-E4AA2329047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DD394B-72DE-4AC6-9959-9DC7FEECD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08626e-115b-4054-8b0d-724c4219f63f"/>
    <ds:schemaRef ds:uri="0d643e6b-beed-4993-859b-c9c3c7fee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774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Samuel, Lee (CDC/OID/NCEZID)</dc:creator>
  <cp:lastModifiedBy>Vice, Rudith (CDC/NCEZID/OD)</cp:lastModifiedBy>
  <cp:revision>6</cp:revision>
  <dcterms:created xsi:type="dcterms:W3CDTF">2024-07-11T12:55:00Z</dcterms:created>
  <dcterms:modified xsi:type="dcterms:W3CDTF">2024-07-18T19:30:00Z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0x0101006701BEEDF57D4748846F226A3858DBC7</vt:lpwstr>
  </property>
  <property fmtid="{D5CDD505-2E9C-101B-9397-08002B2CF9AE}" pid="3" name="GrammarlyDocumentId">
    <vt:lpwstr>4f898ff13d3488746c66d29aee3586671eb3929ffc0a8601b9f00977b54423b4</vt:lpwstr>
  </property>
  <property fmtid="{D5CDD505-2E9C-101B-9397-08002B2CF9AE}" pid="4" name="MSIP_Label_7b94a7b8-f06c-4dfe-bdcc-9b548fd58c31_ActionId">
    <vt:lpwstr>054e2c6d-f94a-44a8-8523-e61caa521619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2021-05-18T19:20:51Z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257e11d1-7d9d-4c18-8ef8-154be06c1c49</vt:lpwstr>
  </property>
</Properties>
</file>