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6DF7" w:rsidRPr="0037782E" w14:paraId="38D3DC6E" w14:textId="77777777">
      <w:pPr>
        <w:rPr>
          <w:b/>
        </w:rPr>
      </w:pPr>
      <w:r w:rsidRPr="0037782E">
        <w:rPr>
          <w:b/>
        </w:rPr>
        <w:t xml:space="preserve">TAB 1 – APACS </w:t>
      </w:r>
      <w:r w:rsidRPr="0037782E">
        <w:rPr>
          <w:b/>
        </w:rPr>
        <w:t>milCloud</w:t>
      </w:r>
      <w:r w:rsidRPr="0037782E">
        <w:rPr>
          <w:b/>
        </w:rPr>
        <w:t xml:space="preserve"> home page</w:t>
      </w:r>
    </w:p>
    <w:p w:rsidR="00324D49" w14:paraId="38D3DC6F" w14:textId="146EDA50">
      <w:r>
        <w:t xml:space="preserve"> </w:t>
      </w:r>
      <w:r w:rsidRPr="00E473CA" w:rsidR="00E473CA">
        <w:rPr>
          <w:noProof/>
        </w:rPr>
        <w:drawing>
          <wp:inline distT="0" distB="0" distL="0" distR="0">
            <wp:extent cx="5943600" cy="5935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E1D" w14:paraId="534FF3AB" w14:textId="77777777">
      <w:pPr>
        <w:rPr>
          <w:b/>
        </w:rPr>
      </w:pPr>
      <w:r>
        <w:rPr>
          <w:b/>
        </w:rPr>
        <w:br w:type="page"/>
      </w:r>
    </w:p>
    <w:p w:rsidR="00126DF7" w:rsidRPr="00480E1D" w14:paraId="38D3DC72" w14:textId="3C9038C4">
      <w:r>
        <w:br/>
      </w:r>
      <w:r w:rsidR="00480E1D">
        <w:rPr>
          <w:b/>
        </w:rPr>
        <w:t>Tab 2</w:t>
      </w:r>
      <w:r w:rsidRPr="0037782E">
        <w:rPr>
          <w:b/>
        </w:rPr>
        <w:t xml:space="preserve"> – APACS </w:t>
      </w:r>
      <w:r w:rsidRPr="0037782E">
        <w:rPr>
          <w:b/>
        </w:rPr>
        <w:t>milCloud</w:t>
      </w:r>
      <w:r w:rsidRPr="0037782E">
        <w:rPr>
          <w:b/>
        </w:rPr>
        <w:t xml:space="preserve"> Privacy Act Statement</w:t>
      </w:r>
    </w:p>
    <w:p w:rsidR="00126DF7" w14:paraId="38D3DC73" w14:textId="2C6347AC">
      <w:pPr>
        <w:rPr>
          <w:b/>
        </w:rPr>
      </w:pPr>
      <w:r>
        <w:rPr>
          <w:noProof/>
        </w:rPr>
        <w:drawing>
          <wp:inline distT="0" distB="0" distL="0" distR="0">
            <wp:extent cx="4876800" cy="6000129"/>
            <wp:effectExtent l="19050" t="19050" r="19050" b="19685"/>
            <wp:docPr id="13" name="Picture 13" descr="cid:image001.png@01D74811.A297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cid:image001.png@01D74811.A297CBE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36" cy="60032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6DF7" w14:paraId="38D3DC74" w14:textId="77777777">
      <w:pPr>
        <w:rPr>
          <w:b/>
        </w:rPr>
      </w:pPr>
    </w:p>
    <w:p w:rsidR="0037782E" w14:paraId="4465D1FA" w14:textId="77777777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37782E" w14:paraId="4268CF9E" w14:textId="77777777">
      <w:pPr>
        <w:rPr>
          <w:b/>
        </w:rPr>
      </w:pPr>
      <w:r>
        <w:rPr>
          <w:b/>
        </w:rPr>
        <w:br w:type="page"/>
      </w:r>
    </w:p>
    <w:p w:rsidR="00126DF7" w14:paraId="38D3DC75" w14:textId="1ED5EECC">
      <w:pPr>
        <w:rPr>
          <w:b/>
        </w:rPr>
      </w:pPr>
      <w:r>
        <w:rPr>
          <w:b/>
        </w:rPr>
        <w:t>Tab 3</w:t>
      </w:r>
      <w:r>
        <w:rPr>
          <w:b/>
        </w:rPr>
        <w:t xml:space="preserve"> – APACS </w:t>
      </w:r>
      <w:r>
        <w:rPr>
          <w:b/>
        </w:rPr>
        <w:t>milCloud</w:t>
      </w:r>
      <w:r>
        <w:rPr>
          <w:b/>
        </w:rPr>
        <w:t xml:space="preserve"> Login Page</w:t>
      </w:r>
    </w:p>
    <w:p w:rsidR="0037782E" w14:paraId="5B1AB577" w14:textId="3E4B6BA8">
      <w:pPr>
        <w:rPr>
          <w:b/>
        </w:rPr>
      </w:pPr>
      <w:r>
        <w:rPr>
          <w:b/>
        </w:rPr>
        <w:softHyphen/>
      </w:r>
      <w:r w:rsidRPr="00086A3D" w:rsidR="00086A3D">
        <w:rPr>
          <w:noProof/>
        </w:rPr>
        <w:drawing>
          <wp:inline distT="0" distB="0" distL="0" distR="0">
            <wp:extent cx="5943600" cy="6621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0C" w14:paraId="54E09EBD" w14:textId="77777777">
      <w:pPr>
        <w:rPr>
          <w:b/>
        </w:rPr>
      </w:pPr>
      <w:r>
        <w:rPr>
          <w:b/>
        </w:rPr>
        <w:br w:type="page"/>
      </w:r>
    </w:p>
    <w:p w:rsidR="00185C0C" w:rsidP="0037782E" w14:paraId="76B016FA" w14:textId="6D91D26F">
      <w:pPr>
        <w:tabs>
          <w:tab w:val="left" w:pos="4860"/>
        </w:tabs>
        <w:rPr>
          <w:noProof/>
        </w:rPr>
      </w:pPr>
      <w:r>
        <w:rPr>
          <w:b/>
        </w:rPr>
        <w:t>Tab 4</w:t>
      </w:r>
      <w:r w:rsidR="00126DF7">
        <w:rPr>
          <w:b/>
        </w:rPr>
        <w:t xml:space="preserve"> – APACS </w:t>
      </w:r>
      <w:r w:rsidR="00126DF7">
        <w:rPr>
          <w:b/>
        </w:rPr>
        <w:t>milCloud</w:t>
      </w:r>
      <w:r w:rsidR="00126DF7">
        <w:rPr>
          <w:b/>
        </w:rPr>
        <w:t xml:space="preserve"> Internal Home (after login)</w:t>
      </w:r>
    </w:p>
    <w:p w:rsidR="00FC2085" w:rsidRPr="007545CF" w:rsidP="0037782E" w14:paraId="3B2672E6" w14:textId="38E60DEA">
      <w:pPr>
        <w:tabs>
          <w:tab w:val="left" w:pos="4860"/>
        </w:tabs>
      </w:pPr>
      <w:r>
        <w:rPr>
          <w:noProof/>
        </w:rPr>
        <w:drawing>
          <wp:inline distT="0" distB="0" distL="0" distR="0">
            <wp:extent cx="5322683" cy="7633855"/>
            <wp:effectExtent l="19050" t="19050" r="11430" b="24765"/>
            <wp:docPr id="5" name="Picture 5" descr="cid:image001.png@01D748EB.4E2F3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id:image001.png@01D748EB.4E2F34F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76" cy="76377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2085" w14:paraId="0CBBF566" w14:textId="753F382D">
      <w:pPr>
        <w:rPr>
          <w:b/>
        </w:rPr>
      </w:pPr>
    </w:p>
    <w:p w:rsidR="00126DF7" w:rsidRPr="0037782E" w14:paraId="38D3DC79" w14:textId="05423A77">
      <w:pPr>
        <w:rPr>
          <w:b/>
        </w:rPr>
      </w:pPr>
      <w:r>
        <w:rPr>
          <w:b/>
        </w:rPr>
        <w:t>Tab 5</w:t>
      </w:r>
      <w:r w:rsidRPr="0037782E">
        <w:rPr>
          <w:b/>
        </w:rPr>
        <w:t xml:space="preserve"> – APACS </w:t>
      </w:r>
      <w:r w:rsidRPr="0037782E">
        <w:rPr>
          <w:b/>
        </w:rPr>
        <w:t>milCloud</w:t>
      </w:r>
      <w:r w:rsidRPr="0037782E">
        <w:rPr>
          <w:b/>
        </w:rPr>
        <w:t xml:space="preserve"> Traveler Notes (PII Requirements – Netherlands)</w:t>
      </w:r>
    </w:p>
    <w:p w:rsidR="00126DF7" w14:paraId="38D3DC7A" w14:textId="77777777">
      <w:r>
        <w:rPr>
          <w:noProof/>
        </w:rPr>
        <w:drawing>
          <wp:inline distT="0" distB="0" distL="0" distR="0">
            <wp:extent cx="5943600" cy="27190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DF7" w:rsidRPr="00B44055" w14:paraId="38D3DC7B" w14:textId="338B2147">
      <w:pPr>
        <w:rPr>
          <w:b/>
        </w:rPr>
      </w:pPr>
      <w:r>
        <w:rPr>
          <w:b/>
        </w:rPr>
        <w:t>Tab 6</w:t>
      </w:r>
      <w:r w:rsidRPr="00B44055">
        <w:rPr>
          <w:b/>
        </w:rPr>
        <w:t xml:space="preserve"> – APACS </w:t>
      </w:r>
      <w:r w:rsidRPr="00B44055">
        <w:rPr>
          <w:b/>
        </w:rPr>
        <w:t>milCloud</w:t>
      </w:r>
      <w:r w:rsidRPr="00B44055">
        <w:rPr>
          <w:b/>
        </w:rPr>
        <w:t xml:space="preserve"> Security Clearance Requirement (Netherlands)</w:t>
      </w:r>
    </w:p>
    <w:p w:rsidR="00126DF7" w14:paraId="38D3DC7C" w14:textId="77777777">
      <w:r>
        <w:rPr>
          <w:noProof/>
        </w:rPr>
        <w:drawing>
          <wp:inline distT="0" distB="0" distL="0" distR="0">
            <wp:extent cx="5943600" cy="2755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DF7" w:rsidRPr="00126DF7" w14:paraId="38D3DC7D" w14:textId="77777777"/>
    <w:p w:rsidR="008C288B" w14:paraId="150E9417" w14:textId="652FF4D2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F7"/>
    <w:rsid w:val="00086A3D"/>
    <w:rsid w:val="00126DF7"/>
    <w:rsid w:val="00185C0C"/>
    <w:rsid w:val="00310554"/>
    <w:rsid w:val="00324D49"/>
    <w:rsid w:val="0037782E"/>
    <w:rsid w:val="003B3F55"/>
    <w:rsid w:val="00480E1D"/>
    <w:rsid w:val="007545CF"/>
    <w:rsid w:val="007E7451"/>
    <w:rsid w:val="0082728E"/>
    <w:rsid w:val="008C288B"/>
    <w:rsid w:val="009956F4"/>
    <w:rsid w:val="009B561E"/>
    <w:rsid w:val="00B44055"/>
    <w:rsid w:val="00E473CA"/>
    <w:rsid w:val="00E70A59"/>
    <w:rsid w:val="00F97694"/>
    <w:rsid w:val="00FC2085"/>
    <w:rsid w:val="00FD299B"/>
    <w:rsid w:val="00FE5D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D3DC6E"/>
  <w15:docId w15:val="{8F2A524D-0DB3-42C5-B8CA-32F4A2FD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1.png@01D74811.A297CBE0" TargetMode="External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cid:image001.png@01D748EB.4E2F34F0" TargetMode="Externa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TH3QXZ4CCXAT-18-2390</_dlc_DocId>
    <_dlc_DocIdUrl xmlns="4f06cbb4-5319-44a1-b73c-03442379dfaa">
      <Url>https://apps.sp.pentagon.mil/sites/dodiic/_layouts/DocIdRedir.aspx?ID=TH3QXZ4CCXAT-18-2390</Url>
      <Description>TH3QXZ4CCXAT-18-2390</Description>
    </_dlc_DocIdUrl>
  </documentManagement>
</p:properties>
</file>

<file path=customXml/itemProps1.xml><?xml version="1.0" encoding="utf-8"?>
<ds:datastoreItem xmlns:ds="http://schemas.openxmlformats.org/officeDocument/2006/customXml" ds:itemID="{1712FDB9-CDE9-4064-8FBA-EAFFC568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93ADB-3C9E-42FB-AA05-EF3DFCDCCD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83E966-DE3A-4A21-A23F-18B35C523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DD095-4F4E-4B3C-94D6-DCB9706D10F6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SCREENSHOTS</vt:lpstr>
    </vt:vector>
  </TitlesOfParts>
  <Company>JITSPP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SCREENSHOTS</dc:title>
  <dc:creator>finkese</dc:creator>
  <cp:lastModifiedBy>Schuff, Nicholas A CTR WHS ESD (USA)</cp:lastModifiedBy>
  <cp:revision>7</cp:revision>
  <dcterms:created xsi:type="dcterms:W3CDTF">2021-05-14T19:15:00Z</dcterms:created>
  <dcterms:modified xsi:type="dcterms:W3CDTF">2024-08-19T16:47:00Z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bb306b00-f2cd-489f-ae17-dc772926276e</vt:lpwstr>
  </property>
</Properties>
</file>