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6EF" w:rsidRDefault="00A74BEE" w14:paraId="68C2AE68" w14:textId="39F31B10">
      <w:r>
        <w:rPr>
          <w:noProof/>
        </w:rPr>
        <w:drawing>
          <wp:inline distT="0" distB="0" distL="0" distR="0" wp14:anchorId="3E621A1E" wp14:editId="48C82D7E">
            <wp:extent cx="5943600" cy="58235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7643B3" wp14:editId="295F4357">
            <wp:extent cx="5943600" cy="5201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1217"/>
                    <a:stretch/>
                  </pic:blipFill>
                  <pic:spPr bwMode="auto">
                    <a:xfrm>
                      <a:off x="0" y="0"/>
                      <a:ext cx="5943600" cy="5201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8B8B07" wp14:editId="6DE8A140">
            <wp:extent cx="5943600" cy="552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55"/>
                    <a:stretch/>
                  </pic:blipFill>
                  <pic:spPr bwMode="auto">
                    <a:xfrm>
                      <a:off x="0" y="0"/>
                      <a:ext cx="5943600" cy="552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CF9C0B" wp14:editId="031DAD04">
            <wp:extent cx="5943600" cy="4067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EE"/>
    <w:rsid w:val="00112197"/>
    <w:rsid w:val="004E16EF"/>
    <w:rsid w:val="00955742"/>
    <w:rsid w:val="00A74BEE"/>
    <w:rsid w:val="00A7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D3B5"/>
  <w15:chartTrackingRefBased/>
  <w15:docId w15:val="{30106243-7C46-4028-83A8-F7066CA7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Richard L. (GRC-HA020)</dc:creator>
  <cp:keywords/>
  <dc:description/>
  <cp:lastModifiedBy>Gilmore, Richard L. (GRC-HA020)</cp:lastModifiedBy>
  <cp:revision>1</cp:revision>
  <dcterms:created xsi:type="dcterms:W3CDTF">2022-08-26T09:01:00Z</dcterms:created>
  <dcterms:modified xsi:type="dcterms:W3CDTF">2022-08-26T09:07:00Z</dcterms:modified>
</cp:coreProperties>
</file>