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51E4" w:rsidP="004D51E4" w:rsidRDefault="004D51E4" w14:paraId="39218333" w14:textId="77777777"/>
    <w:p w:rsidRPr="00CB5576" w:rsidR="00565794" w:rsidP="00CB5576" w:rsidRDefault="00C82C3A" w14:paraId="7130CB54" w14:textId="7ECA9F79">
      <w:pPr>
        <w:jc w:val="center"/>
        <w:rPr>
          <w:b/>
          <w:sz w:val="28"/>
          <w:szCs w:val="28"/>
        </w:rPr>
      </w:pPr>
      <w:r w:rsidRPr="00C82C3A">
        <w:rPr>
          <w:b/>
          <w:sz w:val="28"/>
          <w:szCs w:val="28"/>
        </w:rPr>
        <w:t>Service Corporation</w:t>
      </w:r>
      <w:r w:rsidR="007579A1">
        <w:rPr>
          <w:b/>
          <w:sz w:val="28"/>
          <w:szCs w:val="28"/>
        </w:rPr>
        <w:t>—</w:t>
      </w:r>
      <w:r w:rsidR="00EE775A">
        <w:rPr>
          <w:b/>
          <w:sz w:val="28"/>
          <w:szCs w:val="28"/>
        </w:rPr>
        <w:t>Federal Savings Association</w:t>
      </w:r>
    </w:p>
    <w:p w:rsidRPr="00CB5576" w:rsidR="00565794" w:rsidP="00CB5576" w:rsidRDefault="00C82C3A" w14:paraId="6C650D8A" w14:textId="4C8BAC72">
      <w:pPr>
        <w:jc w:val="center"/>
        <w:rPr>
          <w:b/>
          <w:sz w:val="28"/>
          <w:szCs w:val="28"/>
        </w:rPr>
      </w:pPr>
      <w:r w:rsidRPr="00C82C3A">
        <w:rPr>
          <w:b/>
          <w:sz w:val="28"/>
          <w:szCs w:val="28"/>
        </w:rPr>
        <w:t>Application</w:t>
      </w:r>
    </w:p>
    <w:p w:rsidRPr="007D5368" w:rsidR="007217A2" w:rsidP="00D65AB2" w:rsidRDefault="007217A2" w14:paraId="09E9EAF8" w14:textId="77777777">
      <w:pPr>
        <w:rPr>
          <w:szCs w:val="24"/>
        </w:rPr>
      </w:pPr>
    </w:p>
    <w:p w:rsidR="007217A2" w:rsidP="00C82C3A" w:rsidRDefault="00C82C3A" w14:paraId="09E9EAFA" w14:textId="75483BFC">
      <w:pPr>
        <w:jc w:val="center"/>
        <w:rPr>
          <w:b/>
        </w:rPr>
      </w:pPr>
      <w:r>
        <w:rPr>
          <w:b/>
        </w:rPr>
        <w:t>General Information and Instructions</w:t>
      </w:r>
    </w:p>
    <w:p w:rsidRPr="00CB5576" w:rsidR="007217A2" w:rsidP="00C82C3A" w:rsidRDefault="007217A2" w14:paraId="09E9EAFB" w14:textId="77777777"/>
    <w:p w:rsidR="007217A2" w:rsidP="00C82C3A" w:rsidRDefault="007217A2" w14:paraId="09E9EAFC" w14:textId="77777777">
      <w:pPr>
        <w:rPr>
          <w:b/>
        </w:rPr>
      </w:pPr>
      <w:r>
        <w:rPr>
          <w:b/>
        </w:rPr>
        <w:t>Preparation and Use</w:t>
      </w:r>
      <w:r w:rsidR="00B63B17">
        <w:rPr>
          <w:b/>
        </w:rPr>
        <w:t xml:space="preserve"> </w:t>
      </w:r>
    </w:p>
    <w:p w:rsidRPr="00CB5576" w:rsidR="007217A2" w:rsidP="00C82C3A" w:rsidRDefault="007217A2" w14:paraId="09E9EAFD" w14:textId="77777777"/>
    <w:p w:rsidR="00AB522E" w:rsidP="00C82C3A" w:rsidRDefault="00AB522E" w14:paraId="09E9EAFE" w14:textId="6B91B66A">
      <w:r>
        <w:t xml:space="preserve">This application is used to effect a transaction </w:t>
      </w:r>
      <w:r w:rsidR="00F4062D">
        <w:t xml:space="preserve">by a </w:t>
      </w:r>
      <w:r w:rsidR="007579A1">
        <w:t>f</w:t>
      </w:r>
      <w:r w:rsidR="00F4062D">
        <w:t xml:space="preserve">ederal savings association </w:t>
      </w:r>
      <w:r>
        <w:t>under</w:t>
      </w:r>
      <w:r w:rsidR="00F4062D">
        <w:t xml:space="preserve"> 12</w:t>
      </w:r>
      <w:r w:rsidR="009A103D">
        <w:t> </w:t>
      </w:r>
      <w:r w:rsidR="00F4062D">
        <w:t>USC</w:t>
      </w:r>
      <w:r w:rsidR="00B2649B">
        <w:t> </w:t>
      </w:r>
      <w:r>
        <w:t>1</w:t>
      </w:r>
      <w:r w:rsidR="00F4062D">
        <w:t>828(m), 12 USC</w:t>
      </w:r>
      <w:r>
        <w:t xml:space="preserve"> 1464(c)(4)(B)</w:t>
      </w:r>
      <w:r w:rsidR="00F4062D">
        <w:t>, and</w:t>
      </w:r>
      <w:r>
        <w:t xml:space="preserve"> </w:t>
      </w:r>
      <w:r w:rsidR="00034559">
        <w:t xml:space="preserve">12 </w:t>
      </w:r>
      <w:r w:rsidR="00ED1D16">
        <w:t>CFR 5.59</w:t>
      </w:r>
      <w:r>
        <w:t xml:space="preserve"> </w:t>
      </w:r>
      <w:r w:rsidR="00D870E5">
        <w:t>to acquire or establish a</w:t>
      </w:r>
      <w:r>
        <w:t xml:space="preserve"> </w:t>
      </w:r>
      <w:r w:rsidR="00F4062D">
        <w:t>service corporation</w:t>
      </w:r>
      <w:r>
        <w:t xml:space="preserve">, or to commence a new activity in an existing </w:t>
      </w:r>
      <w:r w:rsidR="00F4062D">
        <w:t>service corporation</w:t>
      </w:r>
      <w:r>
        <w:t xml:space="preserve"> subsidiary. </w:t>
      </w:r>
    </w:p>
    <w:p w:rsidRPr="00CB5576" w:rsidR="00AB522E" w:rsidP="00C82C3A" w:rsidRDefault="00AB522E" w14:paraId="09E9EAFF" w14:textId="77777777"/>
    <w:p w:rsidR="007217A2" w:rsidP="00C82C3A" w:rsidRDefault="007217A2" w14:paraId="09E9EB00" w14:textId="02D11D45">
      <w:r>
        <w:t>All questions must be answered with complete and accurate information that is subject to v</w:t>
      </w:r>
      <w:r w:rsidR="00D07EED">
        <w:t>erification. 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 Answers of </w:t>
      </w:r>
      <w:r w:rsidR="00D07EED">
        <w:t>“</w:t>
      </w:r>
      <w:r>
        <w:t>unknown</w:t>
      </w:r>
      <w:r w:rsidR="00D07EED">
        <w:t>”</w:t>
      </w:r>
      <w:r>
        <w:t xml:space="preserve"> should be explained.</w:t>
      </w:r>
    </w:p>
    <w:p w:rsidR="007217A2" w:rsidP="00C82C3A" w:rsidRDefault="007217A2" w14:paraId="09E9EB01" w14:textId="77777777"/>
    <w:p w:rsidR="007217A2" w:rsidP="00C82C3A" w:rsidRDefault="007217A2" w14:paraId="09E9EB02" w14:textId="2CA7DA37">
      <w:r>
        <w:t xml:space="preserve">The questions in the application are not intended to limit the </w:t>
      </w:r>
      <w:r xmlns:w="http://schemas.openxmlformats.org/wordprocessingml/2006/main" w:rsidR="00FB5B3D">
        <w:t>filer</w:t>
      </w:r>
      <w:r w:rsidR="00670864">
        <w:t>’</w:t>
      </w:r>
      <w:r>
        <w:t>s presentation nor are the questions intended to duplicate information supplied on another form or in an exhibit.</w:t>
      </w:r>
      <w:r w:rsidR="007579A1">
        <w:t xml:space="preserve"> </w:t>
      </w:r>
      <w:r>
        <w:t>For such information, a cross</w:t>
      </w:r>
      <w:r w:rsidR="00B2649B">
        <w:t>-</w:t>
      </w:r>
      <w:r>
        <w:t>reference t</w:t>
      </w:r>
      <w:r w:rsidR="00181841">
        <w:t>o the information is acceptable.</w:t>
      </w:r>
      <w:r w:rsidR="007579A1">
        <w:t xml:space="preserve"> </w:t>
      </w:r>
      <w:r>
        <w:rPr>
          <w:iCs/>
        </w:rPr>
        <w:t>Any cross-reference must be made to a specific cite or location in the documents, so the information can be found easily</w:t>
      </w:r>
      <w:r w:rsidR="00181841">
        <w:rPr>
          <w:iCs/>
        </w:rPr>
        <w:t>.</w:t>
      </w:r>
      <w:r w:rsidR="007579A1">
        <w:rPr>
          <w:iCs/>
        </w:rPr>
        <w:t xml:space="preserve"> </w:t>
      </w:r>
      <w:r>
        <w:t xml:space="preserve">Supporting information for all relevant factors, setting forth the basis for </w:t>
      </w:r>
      <w:r w:rsidR="00670864">
        <w:t xml:space="preserve">the </w:t>
      </w:r>
      <w:r xmlns:w="http://schemas.openxmlformats.org/wordprocessingml/2006/main" w:rsidR="00FB5B3D">
        <w:t>filer</w:t>
      </w:r>
      <w:r w:rsidR="00670864">
        <w:t>’</w:t>
      </w:r>
      <w:r>
        <w:t>s conclusions, should accompany the application.</w:t>
      </w:r>
      <w:r w:rsidR="007579A1">
        <w:t xml:space="preserve"> </w:t>
      </w:r>
      <w:r>
        <w:t xml:space="preserve">The regulatory agency may request additional information. </w:t>
      </w:r>
    </w:p>
    <w:p w:rsidR="007217A2" w:rsidP="00C82C3A" w:rsidRDefault="007217A2" w14:paraId="09E9EB03" w14:textId="77777777"/>
    <w:p w:rsidR="007217A2" w:rsidP="00C82C3A" w:rsidRDefault="007217A2" w14:paraId="09E9EB04" w14:textId="07796DF1">
      <w:pPr>
        <w:rPr>
          <w:b/>
        </w:rPr>
      </w:pPr>
      <w:r>
        <w:t xml:space="preserve">This application form collects information that the </w:t>
      </w:r>
      <w:r w:rsidR="002B0D9C">
        <w:t>Office of the Comptroller of the Currency (</w:t>
      </w:r>
      <w:r>
        <w:t>OCC</w:t>
      </w:r>
      <w:r w:rsidR="002B0D9C">
        <w:t>)</w:t>
      </w:r>
      <w:r>
        <w:t xml:space="preserve"> will need to evaluate a </w:t>
      </w:r>
      <w:r w:rsidR="00D870E5">
        <w:t xml:space="preserve">service corporation </w:t>
      </w:r>
      <w:r>
        <w:t>application.</w:t>
      </w:r>
      <w:r w:rsidR="007579A1">
        <w:t xml:space="preserve"> </w:t>
      </w:r>
      <w:r>
        <w:t>The OCC must consider the applicable statutory requirements set forth above, as well as applicable regulatory requirements, when acting on this application.</w:t>
      </w:r>
      <w:r w:rsidR="007579A1">
        <w:t xml:space="preserve"> </w:t>
      </w:r>
      <w:r>
        <w:t xml:space="preserve">For additional information regarding these 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7579A1">
        <w:t xml:space="preserve"> </w:t>
      </w:r>
      <w:r>
        <w:t xml:space="preserve">The </w:t>
      </w:r>
      <w:r xmlns:w="http://schemas.openxmlformats.org/wordprocessingml/2006/main" w:rsidR="00FB5B3D">
        <w:t>filer</w:t>
      </w:r>
      <w:r>
        <w:t xml:space="preserve"> may contact the OCC directly for specific instruction or visit </w:t>
      </w:r>
      <w:r w:rsidR="002B0D9C">
        <w:t xml:space="preserve">the OCC’s </w:t>
      </w:r>
      <w:r xmlns:w="http://schemas.openxmlformats.org/wordprocessingml/2006/main" w:rsidR="00827F23">
        <w:t>web</w:t>
      </w:r>
      <w:r>
        <w:t xml:space="preserve">site at </w:t>
      </w:r>
      <w:hyperlink w:history="1" r:id="rId11">
        <w:r w:rsidR="007579A1">
          <w:rPr>
            <w:rStyle w:val="Hyperlink"/>
          </w:rPr>
          <w:t>www.occ.gov</w:t>
        </w:r>
      </w:hyperlink>
      <w:r>
        <w:t>.</w:t>
      </w:r>
    </w:p>
    <w:p w:rsidRPr="007D5368" w:rsidR="007217A2" w:rsidP="00C82C3A" w:rsidRDefault="007217A2" w14:paraId="09E9EB05" w14:textId="77777777"/>
    <w:p w:rsidR="007217A2" w:rsidP="00C82C3A" w:rsidRDefault="007217A2" w14:paraId="09E9EB06" w14:textId="77777777">
      <w:pPr>
        <w:rPr>
          <w:b/>
        </w:rPr>
      </w:pPr>
      <w:r>
        <w:rPr>
          <w:b/>
        </w:rPr>
        <w:t>Notice of Publication</w:t>
      </w:r>
    </w:p>
    <w:p w:rsidR="007217A2" w:rsidP="00C82C3A" w:rsidRDefault="007217A2" w14:paraId="09E9EB07" w14:textId="77777777"/>
    <w:p w:rsidR="007217A2" w:rsidP="00C82C3A" w:rsidRDefault="007217A2" w14:paraId="09E9EB08" w14:textId="629CBE92">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rPr>
          <w:szCs w:val="26"/>
        </w:rPr>
      </w:pPr>
      <w:r>
        <w:rPr>
          <w:szCs w:val="26"/>
        </w:rPr>
        <w:t>Generally, public notice under 12 CFR 5.8 does not apply to a</w:t>
      </w:r>
      <w:r w:rsidR="00D870E5">
        <w:rPr>
          <w:szCs w:val="26"/>
        </w:rPr>
        <w:t xml:space="preserve"> service corporation application</w:t>
      </w:r>
      <w:r>
        <w:rPr>
          <w:szCs w:val="26"/>
        </w:rPr>
        <w:t>, unless the OCC determines that the application presents a significant or novel policy, supervisory, or legal issue where a public notice is considered necessary.</w:t>
      </w:r>
      <w:r w:rsidR="007579A1">
        <w:rPr>
          <w:szCs w:val="26"/>
        </w:rPr>
        <w:t xml:space="preserve"> </w:t>
      </w:r>
      <w:r>
        <w:rPr>
          <w:szCs w:val="26"/>
        </w:rPr>
        <w:t xml:space="preserve">A public notice also may be required where a </w:t>
      </w:r>
      <w:r w:rsidR="00D870E5">
        <w:rPr>
          <w:szCs w:val="26"/>
        </w:rPr>
        <w:t>service corporation</w:t>
      </w:r>
      <w:r>
        <w:rPr>
          <w:szCs w:val="26"/>
        </w:rPr>
        <w:t xml:space="preserve"> application is accompanied by a second application that requires a publication notice under 12 CFR 5.8.</w:t>
      </w:r>
      <w:r w:rsidR="007579A1">
        <w:rPr>
          <w:szCs w:val="26"/>
        </w:rPr>
        <w:t xml:space="preserve"> </w:t>
      </w:r>
      <w:r>
        <w:rPr>
          <w:szCs w:val="26"/>
        </w:rPr>
        <w:t xml:space="preserve">In this instance, a public notice describing the entire transaction may be necessary to ensure the public has a full understanding of the entire transaction. </w:t>
      </w:r>
    </w:p>
    <w:p w:rsidR="007217A2" w:rsidP="00C82C3A" w:rsidRDefault="007217A2" w14:paraId="09E9EB09" w14:textId="77777777"/>
    <w:p w:rsidR="007217A2" w:rsidP="00C82C3A" w:rsidRDefault="007217A2" w14:paraId="09E9EB0A" w14:textId="3FC80387">
      <w:r>
        <w:t xml:space="preserve">If a notice is required, the </w:t>
      </w:r>
      <w:r xmlns:w="http://schemas.openxmlformats.org/wordprocessingml/2006/main" w:rsidR="00FB5B3D">
        <w:t>filer</w:t>
      </w:r>
      <w:r>
        <w:t xml:space="preserve"> must publish notice of the proposed</w:t>
      </w:r>
      <w:r w:rsidR="00D870E5">
        <w:t xml:space="preserve"> service corporation application</w:t>
      </w:r>
      <w:r w:rsidR="00586427">
        <w:t xml:space="preserve"> </w:t>
      </w:r>
      <w:r>
        <w:t>in a newspaper of general circulation in the community or communities</w:t>
      </w:r>
      <w:r w:rsidR="00C7718B">
        <w:t xml:space="preserve"> in which the </w:t>
      </w:r>
      <w:r xmlns:w="http://schemas.openxmlformats.org/wordprocessingml/2006/main" w:rsidR="00FB5B3D">
        <w:t>filer</w:t>
      </w:r>
      <w:r w:rsidR="00C7718B">
        <w:t xml:space="preserve"> proposes to engage in business</w:t>
      </w:r>
      <w:r>
        <w:t>.</w:t>
      </w:r>
      <w:r w:rsidR="007579A1">
        <w:t xml:space="preserve"> </w:t>
      </w:r>
      <w:r>
        <w:t>The OCC will provide specific requirements for the notice of publication.</w:t>
      </w:r>
    </w:p>
    <w:p w:rsidRPr="003F016B" w:rsidR="003F016B" w:rsidP="00C82C3A" w:rsidRDefault="003F016B" w14:paraId="2B5C7F03" w14:textId="77777777"/>
    <w:p w:rsidR="007217A2" w:rsidP="00C82C3A" w:rsidRDefault="007217A2" w14:paraId="09E9EB0C" w14:textId="77777777">
      <w:pPr>
        <w:rPr>
          <w:b/>
        </w:rPr>
      </w:pPr>
      <w:r>
        <w:rPr>
          <w:b/>
        </w:rPr>
        <w:t>Submission</w:t>
      </w:r>
    </w:p>
    <w:p w:rsidR="007217A2" w:rsidP="00C82C3A" w:rsidRDefault="007217A2" w14:paraId="09E9EB0D" w14:textId="77777777">
      <w:pPr>
        <w:rPr>
          <w:snapToGrid w:val="0"/>
        </w:rPr>
      </w:pPr>
    </w:p>
    <w:p w:rsidR="00827F23" w:rsidP="00827F23" w:rsidRDefault="00827F23" w14:paraId="56C6A3FC" w14:textId="77777777">
      <w:pPr>
        <w:pStyle w:val="BodyTextIndent3"/>
        <w:widowControl/>
        <w:ind w:left="0"/>
        <w:rPr>
          <w:snapToGrid w:val="0"/>
        </w:rPr>
      </w:pPr>
      <w:r xmlns:w="http://schemas.openxmlformats.org/wordprocessingml/2006/main">
        <w:rPr>
          <w:snapToGrid w:val="0"/>
        </w:rPr>
        <w:t xml:space="preserve">The OCC requests that the filing be submitted electronically. The OCC’s electronic filing system, called the Central Application Tracking System (CATS) is accessed through BankNet, the OCC’s secure website for communicating with and receiving information from banks. For more information about filing through CATS, including BankNet registration instructions and CATS user manuals, refer to the Licensing Division home page on the OCC’s website. </w:t>
      </w:r>
    </w:p>
    <w:p w:rsidR="007217A2" w:rsidP="00D65AB2" w:rsidRDefault="007217A2" w14:paraId="09E9EB0E" w14:textId="01A19509">
      <w:pPr>
        <w:rPr>
          <w:snapToGrid w:val="0"/>
        </w:rPr>
      </w:pPr>
      <w:r>
        <w:rPr>
          <w:snapToGrid w:val="0"/>
        </w:rPr>
        <w:t xml:space="preserve">For </w:t>
      </w:r>
      <w:r w:rsidR="00685850">
        <w:rPr>
          <w:snapToGrid w:val="0"/>
        </w:rPr>
        <w:t>e</w:t>
      </w:r>
      <w:r>
        <w:rPr>
          <w:snapToGrid w:val="0"/>
        </w:rPr>
        <w:t>mail submissions, contact the OCC for instructions and information about secure transmission of confidential material.</w:t>
      </w:r>
    </w:p>
    <w:p w:rsidR="007217A2" w:rsidP="00C82C3A" w:rsidRDefault="007217A2" w14:paraId="09E9EB0F" w14:textId="77777777"/>
    <w:p w:rsidR="007217A2" w:rsidP="00C82C3A" w:rsidRDefault="007217A2" w14:paraId="09E9EB10" w14:textId="77777777">
      <w:pPr>
        <w:rPr>
          <w:b/>
        </w:rPr>
      </w:pPr>
      <w:r>
        <w:rPr>
          <w:b/>
        </w:rPr>
        <w:t>Confidentiality</w:t>
      </w:r>
    </w:p>
    <w:p w:rsidR="007217A2" w:rsidP="00C82C3A" w:rsidRDefault="007217A2" w14:paraId="09E9EB11" w14:textId="77777777"/>
    <w:p w:rsidR="007217A2" w:rsidP="00C82C3A" w:rsidRDefault="007217A2" w14:paraId="09E9EB12" w14:textId="009A6840">
      <w:r>
        <w:t xml:space="preserve">Any </w:t>
      </w:r>
      <w:r xmlns:w="http://schemas.openxmlformats.org/wordprocessingml/2006/main" w:rsidR="00FB5B3D">
        <w:t>filer</w:t>
      </w:r>
      <w:r>
        <w:t xml:space="preserve"> desiring confidential treatment of specific portions of the application must submit a request in writing with the application.</w:t>
      </w:r>
      <w:r w:rsidR="007579A1">
        <w:t xml:space="preserve"> </w:t>
      </w:r>
      <w:r>
        <w:t>The request must discuss the justification for the requested treatment.</w:t>
      </w:r>
      <w:r w:rsidR="007579A1">
        <w:t xml:space="preserve"> </w:t>
      </w:r>
      <w:r>
        <w:t xml:space="preserve">The </w:t>
      </w:r>
      <w:r xmlns:w="http://schemas.openxmlformats.org/wordprocessingml/2006/main" w:rsidR="00FB5B3D">
        <w:t>filer</w:t>
      </w:r>
      <w:r w:rsidR="00670864">
        <w:t>’</w:t>
      </w:r>
      <w:r>
        <w:t>s reasons for requesting confidentiality should specifically demonstrate the harm (for example, loss of competitive position, invasion of privacy) that would result from public release of information (5 USC 552 or relevant state law).</w:t>
      </w:r>
      <w:r w:rsidR="007579A1">
        <w:t xml:space="preserve"> </w:t>
      </w:r>
      <w:r>
        <w:t xml:space="preserve">Information for which confidential treatment is requested should be (1) specifically identified in the public portion of the application (by reference to the confidential section); (2) separately bound; and (3) labeled </w:t>
      </w:r>
      <w:r w:rsidR="00D07EED">
        <w:t>“</w:t>
      </w:r>
      <w:r>
        <w:t>Confidential.</w:t>
      </w:r>
      <w:r w:rsidR="00D07EED">
        <w:t>”</w:t>
      </w:r>
      <w:r w:rsidR="007579A1">
        <w:t xml:space="preserve"> </w:t>
      </w:r>
      <w:r>
        <w:t xml:space="preserve">The </w:t>
      </w:r>
      <w:r xmlns:w="http://schemas.openxmlformats.org/wordprocessingml/2006/main" w:rsidR="00FB5B3D">
        <w:t>filer</w:t>
      </w:r>
      <w:r>
        <w:t xml:space="preserve"> should follow the same procedure when requesting confidential treatment for the subsequent filing of supplemental information to the application.</w:t>
      </w:r>
      <w:r w:rsidR="007579A1">
        <w:t xml:space="preserve"> </w:t>
      </w:r>
      <w:r w:rsidR="00D07EED">
        <w:t>Contact the OCC for any further questions regarding requests for confidential treatment.</w:t>
      </w:r>
    </w:p>
    <w:p w:rsidR="00D07EED" w:rsidP="00EE775A" w:rsidRDefault="00D07EED" w14:paraId="09E9EB14" w14:textId="77777777"/>
    <w:p w:rsidRPr="00EE775A" w:rsidR="007217A2" w:rsidP="007D5368" w:rsidRDefault="007217A2" w14:paraId="09E9EB15" w14:textId="77777777">
      <w:pPr>
        <w:rPr>
          <w:szCs w:val="24"/>
        </w:rPr>
        <w:sectPr w:rsidRPr="00EE775A" w:rsidR="007217A2" w:rsidSect="004D51E4">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rsidRPr="00CB5576" w:rsidR="00FE13A5" w:rsidP="00EE775A" w:rsidRDefault="00C82C3A" w14:paraId="60222B54" w14:textId="7A64D9F3">
      <w:pPr>
        <w:jc w:val="center"/>
        <w:rPr>
          <w:b/>
          <w:sz w:val="28"/>
          <w:szCs w:val="28"/>
        </w:rPr>
      </w:pPr>
      <w:r w:rsidRPr="00C82C3A">
        <w:rPr>
          <w:b/>
          <w:sz w:val="28"/>
          <w:szCs w:val="28"/>
        </w:rPr>
        <w:lastRenderedPageBreak/>
        <w:t>Service Corporation</w:t>
      </w:r>
      <w:r w:rsidR="007579A1">
        <w:rPr>
          <w:b/>
          <w:sz w:val="28"/>
          <w:szCs w:val="28"/>
        </w:rPr>
        <w:t>—</w:t>
      </w:r>
      <w:r w:rsidRPr="00C82C3A">
        <w:rPr>
          <w:b/>
          <w:sz w:val="28"/>
          <w:szCs w:val="28"/>
        </w:rPr>
        <w:t>Federal Savings Association Application</w:t>
      </w:r>
    </w:p>
    <w:p w:rsidRPr="00CB5576" w:rsidR="007217A2" w:rsidP="00CB5576" w:rsidRDefault="007217A2" w14:paraId="09E9EB19" w14:textId="77777777">
      <w:pPr>
        <w:rPr>
          <w:szCs w:val="24"/>
        </w:rPr>
      </w:pPr>
    </w:p>
    <w:p w:rsidRPr="00F33409" w:rsidR="007217A2" w:rsidP="00CB5576" w:rsidRDefault="00075D29" w14:paraId="09E9EB1A" w14:textId="5052A5FA">
      <w:pPr>
        <w:rPr>
          <w:szCs w:val="24"/>
        </w:rPr>
      </w:pPr>
      <w:r xmlns:w="http://schemas.openxmlformats.org/wordprocessingml/2006/main" w:rsidR="00FB5B3D">
        <w:rPr>
          <w:b/>
          <w:szCs w:val="24"/>
        </w:rPr>
        <w:t>Filer</w:t>
      </w:r>
    </w:p>
    <w:p w:rsidRPr="00CB5576" w:rsidR="007217A2" w:rsidP="00CB5576" w:rsidRDefault="007217A2" w14:paraId="09E9EB1B" w14:textId="77777777">
      <w:pPr>
        <w:rPr>
          <w:szCs w:val="24"/>
        </w:rPr>
      </w:pPr>
    </w:p>
    <w:p w:rsidRPr="00F33409" w:rsidR="007217A2" w:rsidP="00CB5576" w:rsidRDefault="007217A2" w14:paraId="09E9EB1C" w14:textId="77777777">
      <w:pPr>
        <w:rPr>
          <w:szCs w:val="24"/>
          <w:u w:val="single"/>
        </w:rPr>
      </w:pPr>
      <w:r w:rsidRPr="00F33409">
        <w:rPr>
          <w:szCs w:val="24"/>
        </w:rPr>
        <w:t>_____________________________________________________________________</w:t>
      </w:r>
    </w:p>
    <w:p w:rsidRPr="00F33409" w:rsidR="007217A2" w:rsidP="003F016B" w:rsidRDefault="003F016B" w14:paraId="09E9EB1D" w14:textId="48F587DB">
      <w:pPr>
        <w:tabs>
          <w:tab w:val="left" w:pos="6480"/>
        </w:tabs>
        <w:rPr>
          <w:szCs w:val="24"/>
        </w:rPr>
      </w:pPr>
      <w:r>
        <w:rPr>
          <w:szCs w:val="24"/>
        </w:rPr>
        <w:t>Name</w:t>
      </w:r>
      <w:r>
        <w:rPr>
          <w:szCs w:val="24"/>
        </w:rPr>
        <w:tab/>
      </w:r>
      <w:r w:rsidR="00F33409">
        <w:rPr>
          <w:szCs w:val="24"/>
        </w:rPr>
        <w:t xml:space="preserve">Charter </w:t>
      </w:r>
      <w:r w:rsidR="007579A1">
        <w:rPr>
          <w:szCs w:val="24"/>
        </w:rPr>
        <w:t>n</w:t>
      </w:r>
      <w:r w:rsidR="00F33409">
        <w:rPr>
          <w:szCs w:val="24"/>
        </w:rPr>
        <w:t>o.</w:t>
      </w:r>
    </w:p>
    <w:p w:rsidRPr="00F33409" w:rsidR="007217A2" w:rsidP="00CB5576" w:rsidRDefault="007217A2" w14:paraId="09E9EB1E" w14:textId="77777777">
      <w:pPr>
        <w:rPr>
          <w:szCs w:val="24"/>
          <w:u w:val="single"/>
        </w:rPr>
      </w:pPr>
      <w:r w:rsidRPr="00F33409">
        <w:rPr>
          <w:szCs w:val="24"/>
        </w:rPr>
        <w:t>_____________________________________________________________________</w:t>
      </w:r>
    </w:p>
    <w:p w:rsidRPr="00F33409" w:rsidR="007217A2" w:rsidP="00CB5576" w:rsidRDefault="007217A2" w14:paraId="09E9EB1F" w14:textId="695A9BD8">
      <w:pPr>
        <w:rPr>
          <w:szCs w:val="24"/>
        </w:rPr>
      </w:pPr>
      <w:r w:rsidRPr="00F33409">
        <w:rPr>
          <w:szCs w:val="24"/>
        </w:rPr>
        <w:t xml:space="preserve">Current </w:t>
      </w:r>
      <w:r w:rsidR="007579A1">
        <w:rPr>
          <w:szCs w:val="24"/>
        </w:rPr>
        <w:t>s</w:t>
      </w:r>
      <w:r w:rsidRPr="00F33409">
        <w:rPr>
          <w:szCs w:val="24"/>
        </w:rPr>
        <w:t xml:space="preserve">treet </w:t>
      </w:r>
      <w:r w:rsidR="007579A1">
        <w:rPr>
          <w:szCs w:val="24"/>
        </w:rPr>
        <w:t>a</w:t>
      </w:r>
      <w:r w:rsidRPr="00F33409">
        <w:rPr>
          <w:szCs w:val="24"/>
        </w:rPr>
        <w:t>ddress</w:t>
      </w:r>
    </w:p>
    <w:p w:rsidRPr="00F33409" w:rsidR="007217A2" w:rsidP="00CB5576" w:rsidRDefault="007217A2" w14:paraId="09E9EB20" w14:textId="77777777">
      <w:pPr>
        <w:rPr>
          <w:szCs w:val="24"/>
          <w:u w:val="single"/>
        </w:rPr>
      </w:pPr>
      <w:r w:rsidRPr="00F33409">
        <w:rPr>
          <w:szCs w:val="24"/>
        </w:rPr>
        <w:t>_____________________________________________________________________</w:t>
      </w:r>
    </w:p>
    <w:p w:rsidRPr="00F33409" w:rsidR="007217A2" w:rsidP="003F016B" w:rsidRDefault="007217A2" w14:paraId="09E9EB21" w14:textId="6FD73E18">
      <w:pPr>
        <w:tabs>
          <w:tab w:val="left" w:pos="3600"/>
          <w:tab w:val="left" w:pos="5040"/>
          <w:tab w:val="left" w:pos="6480"/>
        </w:tabs>
        <w:rPr>
          <w:szCs w:val="24"/>
        </w:rPr>
      </w:pPr>
      <w:r w:rsidRPr="00F33409">
        <w:rPr>
          <w:szCs w:val="24"/>
        </w:rPr>
        <w:t>City</w:t>
      </w:r>
      <w:r w:rsidR="003F016B">
        <w:rPr>
          <w:szCs w:val="24"/>
        </w:rPr>
        <w:tab/>
      </w:r>
      <w:r w:rsidR="00F33409">
        <w:rPr>
          <w:szCs w:val="24"/>
        </w:rPr>
        <w:t>County</w:t>
      </w:r>
      <w:r w:rsidR="003F016B">
        <w:rPr>
          <w:szCs w:val="24"/>
        </w:rPr>
        <w:tab/>
      </w:r>
      <w:r w:rsidRPr="00F33409">
        <w:rPr>
          <w:szCs w:val="24"/>
        </w:rPr>
        <w:t>State</w:t>
      </w:r>
      <w:r w:rsidR="003F016B">
        <w:rPr>
          <w:szCs w:val="24"/>
        </w:rPr>
        <w:tab/>
      </w:r>
      <w:r w:rsidRPr="00F33409">
        <w:rPr>
          <w:szCs w:val="24"/>
        </w:rPr>
        <w:t>Z</w:t>
      </w:r>
      <w:r w:rsidR="002B0D9C">
        <w:rPr>
          <w:szCs w:val="24"/>
        </w:rPr>
        <w:t>ip</w:t>
      </w:r>
      <w:r w:rsidRPr="00F33409">
        <w:rPr>
          <w:szCs w:val="24"/>
        </w:rPr>
        <w:t xml:space="preserve"> </w:t>
      </w:r>
      <w:r w:rsidR="007579A1">
        <w:rPr>
          <w:szCs w:val="24"/>
        </w:rPr>
        <w:t>c</w:t>
      </w:r>
      <w:r w:rsidRPr="00F33409">
        <w:rPr>
          <w:szCs w:val="24"/>
        </w:rPr>
        <w:t>ode</w:t>
      </w:r>
    </w:p>
    <w:p w:rsidRPr="00F33409" w:rsidR="007217A2" w:rsidP="00CB5576" w:rsidRDefault="007217A2" w14:paraId="09E9EB22" w14:textId="77777777">
      <w:pPr>
        <w:rPr>
          <w:szCs w:val="24"/>
        </w:rPr>
      </w:pPr>
    </w:p>
    <w:p w:rsidRPr="00EE775A" w:rsidR="007217A2" w:rsidP="00CB5576" w:rsidRDefault="007217A2" w14:paraId="09E9EB23" w14:textId="77777777">
      <w:pPr>
        <w:rPr>
          <w:szCs w:val="24"/>
        </w:rPr>
      </w:pPr>
    </w:p>
    <w:p w:rsidRPr="00F33409" w:rsidR="007217A2" w:rsidP="00CB5576" w:rsidRDefault="007217A2" w14:paraId="09E9EB24" w14:textId="77777777">
      <w:pPr>
        <w:rPr>
          <w:szCs w:val="24"/>
        </w:rPr>
      </w:pPr>
      <w:r w:rsidRPr="00F33409">
        <w:rPr>
          <w:b/>
          <w:szCs w:val="24"/>
        </w:rPr>
        <w:t xml:space="preserve">Parent Company Identifying Information </w:t>
      </w:r>
      <w:r w:rsidRPr="00F33409">
        <w:rPr>
          <w:szCs w:val="24"/>
        </w:rPr>
        <w:t>(if applicable)</w:t>
      </w:r>
    </w:p>
    <w:p w:rsidRPr="00F33409" w:rsidR="007217A2" w:rsidP="00CB5576" w:rsidRDefault="007217A2" w14:paraId="09E9EB25" w14:textId="77777777">
      <w:pPr>
        <w:rPr>
          <w:szCs w:val="24"/>
        </w:rPr>
      </w:pPr>
    </w:p>
    <w:p w:rsidRPr="00F33409" w:rsidR="007217A2" w:rsidP="00CB5576" w:rsidRDefault="007217A2" w14:paraId="09E9EB26" w14:textId="77777777">
      <w:pPr>
        <w:rPr>
          <w:szCs w:val="24"/>
          <w:u w:val="single"/>
        </w:rPr>
      </w:pPr>
      <w:r w:rsidRPr="00F33409">
        <w:rPr>
          <w:szCs w:val="24"/>
        </w:rPr>
        <w:t>_____________________________________________________________________</w:t>
      </w:r>
    </w:p>
    <w:p w:rsidRPr="00F33409" w:rsidR="007217A2" w:rsidP="00CB5576" w:rsidRDefault="007217A2" w14:paraId="09E9EB27" w14:textId="77777777">
      <w:pPr>
        <w:rPr>
          <w:szCs w:val="24"/>
        </w:rPr>
      </w:pPr>
      <w:r w:rsidRPr="00F33409">
        <w:rPr>
          <w:szCs w:val="24"/>
        </w:rPr>
        <w:t xml:space="preserve">Name </w:t>
      </w:r>
    </w:p>
    <w:p w:rsidRPr="00F33409" w:rsidR="007217A2" w:rsidP="00CB5576" w:rsidRDefault="007217A2" w14:paraId="09E9EB28" w14:textId="77777777">
      <w:pPr>
        <w:rPr>
          <w:szCs w:val="24"/>
          <w:u w:val="single"/>
        </w:rPr>
      </w:pPr>
      <w:r w:rsidRPr="00F33409">
        <w:rPr>
          <w:szCs w:val="24"/>
        </w:rPr>
        <w:t>_____________________________________________________________________</w:t>
      </w:r>
    </w:p>
    <w:p w:rsidRPr="00F33409" w:rsidR="007217A2" w:rsidP="00CB5576" w:rsidRDefault="007217A2" w14:paraId="09E9EB29" w14:textId="77777777">
      <w:pPr>
        <w:rPr>
          <w:szCs w:val="24"/>
        </w:rPr>
      </w:pPr>
      <w:r w:rsidRPr="00F33409">
        <w:rPr>
          <w:szCs w:val="24"/>
        </w:rPr>
        <w:t>Street</w:t>
      </w:r>
    </w:p>
    <w:p w:rsidRPr="00F33409" w:rsidR="007217A2" w:rsidP="00CB5576" w:rsidRDefault="007217A2" w14:paraId="09E9EB2A" w14:textId="77777777">
      <w:pPr>
        <w:rPr>
          <w:szCs w:val="24"/>
          <w:u w:val="single"/>
        </w:rPr>
      </w:pPr>
      <w:r w:rsidRPr="00F33409">
        <w:rPr>
          <w:szCs w:val="24"/>
        </w:rPr>
        <w:t>_____________________________________________________________________</w:t>
      </w:r>
    </w:p>
    <w:p w:rsidRPr="00F33409" w:rsidR="007217A2" w:rsidP="003F016B" w:rsidRDefault="007217A2" w14:paraId="09E9EB2B" w14:textId="13CBD39D">
      <w:pPr>
        <w:tabs>
          <w:tab w:val="left" w:pos="5040"/>
          <w:tab w:val="left" w:pos="6480"/>
        </w:tabs>
        <w:rPr>
          <w:szCs w:val="24"/>
        </w:rPr>
      </w:pPr>
      <w:r w:rsidRPr="00F33409">
        <w:rPr>
          <w:szCs w:val="24"/>
        </w:rPr>
        <w:t>City</w:t>
      </w:r>
      <w:r w:rsidR="003F016B">
        <w:rPr>
          <w:szCs w:val="24"/>
        </w:rPr>
        <w:tab/>
      </w:r>
      <w:r w:rsidRPr="00F33409">
        <w:rPr>
          <w:szCs w:val="24"/>
        </w:rPr>
        <w:t>State</w:t>
      </w:r>
      <w:r w:rsidR="003F016B">
        <w:rPr>
          <w:szCs w:val="24"/>
        </w:rPr>
        <w:tab/>
      </w:r>
      <w:r w:rsidRPr="00F33409">
        <w:rPr>
          <w:szCs w:val="24"/>
        </w:rPr>
        <w:t>Z</w:t>
      </w:r>
      <w:r w:rsidR="002B0D9C">
        <w:rPr>
          <w:szCs w:val="24"/>
        </w:rPr>
        <w:t>ip</w:t>
      </w:r>
      <w:r w:rsidRPr="00F33409">
        <w:rPr>
          <w:szCs w:val="24"/>
        </w:rPr>
        <w:t xml:space="preserve"> </w:t>
      </w:r>
      <w:r w:rsidR="007579A1">
        <w:rPr>
          <w:szCs w:val="24"/>
        </w:rPr>
        <w:t>c</w:t>
      </w:r>
      <w:r w:rsidRPr="00F33409">
        <w:rPr>
          <w:szCs w:val="24"/>
        </w:rPr>
        <w:t>ode</w:t>
      </w:r>
    </w:p>
    <w:p w:rsidRPr="00F33409" w:rsidR="007217A2" w:rsidP="00CB5576" w:rsidRDefault="007217A2" w14:paraId="09E9EB2C" w14:textId="77777777">
      <w:pPr>
        <w:rPr>
          <w:szCs w:val="24"/>
        </w:rPr>
      </w:pPr>
    </w:p>
    <w:p w:rsidRPr="00EE775A" w:rsidR="00EE775A" w:rsidP="00CB5576" w:rsidRDefault="00EE775A" w14:paraId="6EFFB45C" w14:textId="77777777">
      <w:pPr>
        <w:rPr>
          <w:szCs w:val="24"/>
        </w:rPr>
      </w:pPr>
    </w:p>
    <w:p w:rsidRPr="00F33409" w:rsidR="007217A2" w:rsidP="00CB5576" w:rsidRDefault="007217A2" w14:paraId="09E9EB2D" w14:textId="77777777">
      <w:pPr>
        <w:rPr>
          <w:szCs w:val="24"/>
        </w:rPr>
      </w:pPr>
      <w:r w:rsidRPr="00F33409">
        <w:rPr>
          <w:b/>
          <w:szCs w:val="24"/>
        </w:rPr>
        <w:t xml:space="preserve">Contact Person </w:t>
      </w:r>
    </w:p>
    <w:p w:rsidRPr="00F33409" w:rsidR="007217A2" w:rsidP="00CB5576" w:rsidRDefault="007217A2" w14:paraId="09E9EB2E" w14:textId="77777777">
      <w:pPr>
        <w:rPr>
          <w:szCs w:val="24"/>
        </w:rPr>
      </w:pPr>
    </w:p>
    <w:p w:rsidRPr="00F33409" w:rsidR="007217A2" w:rsidP="00CB5576" w:rsidRDefault="007217A2" w14:paraId="09E9EB2F" w14:textId="77777777">
      <w:pPr>
        <w:rPr>
          <w:szCs w:val="24"/>
        </w:rPr>
      </w:pPr>
      <w:r w:rsidRPr="00F33409">
        <w:rPr>
          <w:szCs w:val="24"/>
        </w:rPr>
        <w:t>_____________________________________________________________________</w:t>
      </w:r>
    </w:p>
    <w:p w:rsidRPr="00F33409" w:rsidR="007217A2" w:rsidP="003F016B" w:rsidRDefault="007217A2" w14:paraId="09E9EB30" w14:textId="6AA32A5A">
      <w:pPr>
        <w:tabs>
          <w:tab w:val="left" w:pos="5040"/>
          <w:tab w:val="left" w:pos="5760"/>
        </w:tabs>
        <w:rPr>
          <w:szCs w:val="24"/>
        </w:rPr>
      </w:pPr>
      <w:r w:rsidRPr="00F33409">
        <w:rPr>
          <w:szCs w:val="24"/>
        </w:rPr>
        <w:t>Name</w:t>
      </w:r>
      <w:r w:rsidR="003F016B">
        <w:rPr>
          <w:szCs w:val="24"/>
        </w:rPr>
        <w:tab/>
      </w:r>
      <w:r w:rsidRPr="00F33409">
        <w:rPr>
          <w:szCs w:val="24"/>
        </w:rPr>
        <w:t>Title</w:t>
      </w:r>
    </w:p>
    <w:p w:rsidRPr="00F33409" w:rsidR="007217A2" w:rsidP="00CB5576" w:rsidRDefault="007217A2" w14:paraId="09E9EB31" w14:textId="77777777">
      <w:pPr>
        <w:rPr>
          <w:szCs w:val="24"/>
        </w:rPr>
      </w:pPr>
      <w:r w:rsidRPr="00F33409">
        <w:rPr>
          <w:szCs w:val="24"/>
        </w:rPr>
        <w:t>_____________________________________________________________________</w:t>
      </w:r>
    </w:p>
    <w:p w:rsidRPr="00F33409" w:rsidR="007217A2" w:rsidP="00CB5576" w:rsidRDefault="007217A2" w14:paraId="09E9EB32" w14:textId="77777777">
      <w:pPr>
        <w:rPr>
          <w:szCs w:val="24"/>
        </w:rPr>
      </w:pPr>
      <w:r w:rsidRPr="00F33409">
        <w:rPr>
          <w:szCs w:val="24"/>
        </w:rPr>
        <w:t>Employer</w:t>
      </w:r>
    </w:p>
    <w:p w:rsidRPr="00F33409" w:rsidR="007217A2" w:rsidP="00CB5576" w:rsidRDefault="007217A2" w14:paraId="09E9EB33" w14:textId="77777777">
      <w:pPr>
        <w:rPr>
          <w:szCs w:val="24"/>
          <w:u w:val="single"/>
        </w:rPr>
      </w:pPr>
      <w:r w:rsidRPr="00F33409">
        <w:rPr>
          <w:szCs w:val="24"/>
        </w:rPr>
        <w:t>_____________________________________________________________________</w:t>
      </w:r>
    </w:p>
    <w:p w:rsidRPr="00F33409" w:rsidR="007217A2" w:rsidP="00CB5576" w:rsidRDefault="007217A2" w14:paraId="09E9EB34" w14:textId="77777777">
      <w:pPr>
        <w:rPr>
          <w:szCs w:val="24"/>
        </w:rPr>
      </w:pPr>
      <w:r w:rsidRPr="00F33409">
        <w:rPr>
          <w:szCs w:val="24"/>
        </w:rPr>
        <w:t>Street</w:t>
      </w:r>
    </w:p>
    <w:p w:rsidRPr="00F33409" w:rsidR="007217A2" w:rsidP="00CB5576" w:rsidRDefault="007217A2" w14:paraId="09E9EB35" w14:textId="77777777">
      <w:pPr>
        <w:rPr>
          <w:szCs w:val="24"/>
          <w:u w:val="single"/>
        </w:rPr>
      </w:pPr>
      <w:r w:rsidRPr="00F33409">
        <w:rPr>
          <w:szCs w:val="24"/>
        </w:rPr>
        <w:t>_____________________________________________________________________</w:t>
      </w:r>
    </w:p>
    <w:p w:rsidRPr="00F33409" w:rsidR="007217A2" w:rsidP="003F016B" w:rsidRDefault="007217A2" w14:paraId="09E9EB36" w14:textId="6F0215B7">
      <w:pPr>
        <w:tabs>
          <w:tab w:val="left" w:pos="5040"/>
          <w:tab w:val="left" w:pos="6480"/>
        </w:tabs>
        <w:rPr>
          <w:szCs w:val="24"/>
        </w:rPr>
      </w:pPr>
      <w:r w:rsidRPr="00F33409">
        <w:rPr>
          <w:szCs w:val="24"/>
        </w:rPr>
        <w:t>City</w:t>
      </w:r>
      <w:r w:rsidR="003F016B">
        <w:rPr>
          <w:szCs w:val="24"/>
        </w:rPr>
        <w:tab/>
      </w:r>
      <w:r w:rsidRPr="00F33409">
        <w:rPr>
          <w:szCs w:val="24"/>
        </w:rPr>
        <w:t>State</w:t>
      </w:r>
      <w:r w:rsidR="003F016B">
        <w:rPr>
          <w:szCs w:val="24"/>
        </w:rPr>
        <w:tab/>
      </w:r>
      <w:r w:rsidRPr="00F33409">
        <w:rPr>
          <w:szCs w:val="24"/>
        </w:rPr>
        <w:t>Z</w:t>
      </w:r>
      <w:r w:rsidR="002B0D9C">
        <w:rPr>
          <w:szCs w:val="24"/>
        </w:rPr>
        <w:t>ip</w:t>
      </w:r>
      <w:r w:rsidRPr="00F33409">
        <w:rPr>
          <w:szCs w:val="24"/>
        </w:rPr>
        <w:t xml:space="preserve"> </w:t>
      </w:r>
      <w:r w:rsidR="007579A1">
        <w:rPr>
          <w:szCs w:val="24"/>
        </w:rPr>
        <w:t>c</w:t>
      </w:r>
      <w:r w:rsidRPr="00F33409">
        <w:rPr>
          <w:szCs w:val="24"/>
        </w:rPr>
        <w:t>ode</w:t>
      </w:r>
    </w:p>
    <w:p w:rsidRPr="00F33409" w:rsidR="007217A2" w:rsidP="00CB5576" w:rsidRDefault="007217A2" w14:paraId="09E9EB37" w14:textId="77777777">
      <w:pPr>
        <w:rPr>
          <w:szCs w:val="24"/>
          <w:u w:val="single"/>
        </w:rPr>
      </w:pPr>
      <w:r w:rsidRPr="00F33409">
        <w:rPr>
          <w:szCs w:val="24"/>
        </w:rPr>
        <w:t>_____________________________________________________________________</w:t>
      </w:r>
    </w:p>
    <w:p w:rsidRPr="00F33409" w:rsidR="007217A2" w:rsidP="003F016B" w:rsidRDefault="007217A2" w14:paraId="09E9EB38" w14:textId="3F86534C">
      <w:pPr>
        <w:tabs>
          <w:tab w:val="left" w:pos="4320"/>
          <w:tab w:val="left" w:pos="6480"/>
        </w:tabs>
        <w:rPr>
          <w:szCs w:val="24"/>
        </w:rPr>
      </w:pPr>
      <w:r w:rsidRPr="00F33409">
        <w:rPr>
          <w:szCs w:val="24"/>
        </w:rPr>
        <w:t xml:space="preserve">Telephone </w:t>
      </w:r>
      <w:r w:rsidR="007579A1">
        <w:rPr>
          <w:szCs w:val="24"/>
        </w:rPr>
        <w:t>no.</w:t>
      </w:r>
      <w:r w:rsidR="003F016B">
        <w:rPr>
          <w:szCs w:val="24"/>
        </w:rPr>
        <w:tab/>
      </w:r>
      <w:r w:rsidRPr="00F33409">
        <w:rPr>
          <w:szCs w:val="24"/>
        </w:rPr>
        <w:t>Fax</w:t>
      </w:r>
      <w:r w:rsidR="007579A1">
        <w:rPr>
          <w:szCs w:val="24"/>
        </w:rPr>
        <w:t xml:space="preserve"> no.</w:t>
      </w:r>
      <w:r w:rsidR="003F016B">
        <w:rPr>
          <w:szCs w:val="24"/>
        </w:rPr>
        <w:tab/>
      </w:r>
      <w:r w:rsidRPr="00F33409">
        <w:rPr>
          <w:szCs w:val="24"/>
        </w:rPr>
        <w:t>E-</w:t>
      </w:r>
      <w:r w:rsidR="007579A1">
        <w:rPr>
          <w:szCs w:val="24"/>
        </w:rPr>
        <w:t>m</w:t>
      </w:r>
      <w:r w:rsidRPr="00F33409">
        <w:rPr>
          <w:szCs w:val="24"/>
        </w:rPr>
        <w:t xml:space="preserve">ail </w:t>
      </w:r>
      <w:r w:rsidR="007579A1">
        <w:rPr>
          <w:szCs w:val="24"/>
        </w:rPr>
        <w:t>a</w:t>
      </w:r>
      <w:r w:rsidRPr="00F33409">
        <w:rPr>
          <w:szCs w:val="24"/>
        </w:rPr>
        <w:t>ddress</w:t>
      </w:r>
    </w:p>
    <w:p w:rsidRPr="00EE775A" w:rsidR="00075D29" w:rsidP="00CB5576" w:rsidRDefault="00075D29" w14:paraId="09E9EB39" w14:textId="77777777">
      <w:pPr>
        <w:rPr>
          <w:szCs w:val="24"/>
        </w:rPr>
      </w:pPr>
    </w:p>
    <w:p w:rsidRPr="00EE775A" w:rsidR="001474E1" w:rsidP="00CB5576" w:rsidRDefault="001474E1" w14:paraId="2D2E7166" w14:textId="77777777">
      <w:pPr>
        <w:rPr>
          <w:szCs w:val="24"/>
        </w:rPr>
      </w:pPr>
    </w:p>
    <w:p w:rsidR="00D870E5" w:rsidP="00CB5576" w:rsidRDefault="0053577F" w14:paraId="09E9EB3C" w14:textId="77777777">
      <w:pPr>
        <w:pStyle w:val="ListParagraph"/>
        <w:numPr>
          <w:ilvl w:val="1"/>
          <w:numId w:val="18"/>
        </w:numPr>
        <w:ind w:left="360"/>
        <w:rPr>
          <w:szCs w:val="24"/>
        </w:rPr>
      </w:pPr>
      <w:r>
        <w:rPr>
          <w:szCs w:val="24"/>
        </w:rPr>
        <w:t>Overview</w:t>
      </w:r>
    </w:p>
    <w:p w:rsidRPr="00CB5576" w:rsidR="00D870E5" w:rsidRDefault="00D870E5" w14:paraId="09E9EB3D" w14:textId="77777777">
      <w:pPr>
        <w:rPr>
          <w:szCs w:val="24"/>
        </w:rPr>
      </w:pPr>
    </w:p>
    <w:p w:rsidRPr="00D870E5" w:rsidR="00D870E5" w:rsidP="00CB5576" w:rsidRDefault="00D870E5" w14:paraId="09E9EB3E" w14:textId="133DED6D">
      <w:pPr>
        <w:ind w:firstLine="360"/>
        <w:rPr>
          <w:szCs w:val="24"/>
        </w:rPr>
      </w:pPr>
      <w:r w:rsidRPr="00D870E5">
        <w:rPr>
          <w:szCs w:val="24"/>
        </w:rPr>
        <w:t xml:space="preserve">The </w:t>
      </w:r>
      <w:r w:rsidR="007579A1">
        <w:rPr>
          <w:szCs w:val="24"/>
        </w:rPr>
        <w:t>f</w:t>
      </w:r>
      <w:r w:rsidRPr="00D870E5">
        <w:rPr>
          <w:szCs w:val="24"/>
        </w:rPr>
        <w:t>ederal savings association requests approval to</w:t>
      </w:r>
    </w:p>
    <w:bookmarkStart w:name="Check7" w:id="24"/>
    <w:p w:rsidRPr="00670864" w:rsidR="00D870E5" w:rsidP="00CB5576" w:rsidRDefault="00D870E5" w14:paraId="09E9EB3F" w14:textId="6A08AA64">
      <w:pPr>
        <w:pStyle w:val="ListParagraph"/>
        <w:ind w:left="360"/>
        <w:rPr>
          <w:szCs w:val="24"/>
        </w:rPr>
      </w:pPr>
      <w:r w:rsidRPr="00670864">
        <w:rPr>
          <w:szCs w:val="24"/>
        </w:rPr>
        <w:fldChar w:fldCharType="begin">
          <w:ffData>
            <w:name w:val="Check7"/>
            <w:enabled/>
            <w:calcOnExit w:val="0"/>
            <w:checkBox>
              <w:sizeAuto/>
              <w:default w:val="0"/>
            </w:checkBox>
          </w:ffData>
        </w:fldChar>
      </w:r>
      <w:r w:rsidRPr="00670864">
        <w:rPr>
          <w:szCs w:val="24"/>
        </w:rPr>
        <w:instrText xml:space="preserve"> FORMCHECKBOX </w:instrText>
      </w:r>
      <w:r w:rsidR="00A4607C">
        <w:rPr>
          <w:szCs w:val="24"/>
        </w:rPr>
      </w:r>
      <w:r w:rsidR="00A4607C">
        <w:rPr>
          <w:szCs w:val="24"/>
        </w:rPr>
        <w:fldChar w:fldCharType="separate"/>
      </w:r>
      <w:r w:rsidRPr="00670864">
        <w:rPr>
          <w:szCs w:val="24"/>
        </w:rPr>
        <w:fldChar w:fldCharType="end"/>
      </w:r>
      <w:bookmarkEnd w:id="24"/>
      <w:r w:rsidRPr="00670864">
        <w:rPr>
          <w:szCs w:val="24"/>
        </w:rPr>
        <w:tab/>
      </w:r>
      <w:r w:rsidRPr="00670864" w:rsidR="00B2649B">
        <w:rPr>
          <w:szCs w:val="24"/>
        </w:rPr>
        <w:t>e</w:t>
      </w:r>
      <w:r w:rsidRPr="00670864">
        <w:rPr>
          <w:szCs w:val="24"/>
        </w:rPr>
        <w:t>stablish a service corporation</w:t>
      </w:r>
      <w:r w:rsidRPr="00670864" w:rsidR="00B2649B">
        <w:rPr>
          <w:szCs w:val="24"/>
        </w:rPr>
        <w:t>.</w:t>
      </w:r>
    </w:p>
    <w:bookmarkStart w:name="Check8" w:id="25"/>
    <w:p w:rsidRPr="00670864" w:rsidR="00D870E5" w:rsidP="00CB5576" w:rsidRDefault="00D870E5" w14:paraId="09E9EB40" w14:textId="16FDA4D9">
      <w:pPr>
        <w:pStyle w:val="ListParagraph"/>
        <w:ind w:left="360"/>
        <w:rPr>
          <w:szCs w:val="24"/>
        </w:rPr>
      </w:pPr>
      <w:r w:rsidRPr="00670864">
        <w:rPr>
          <w:szCs w:val="24"/>
        </w:rPr>
        <w:fldChar w:fldCharType="begin">
          <w:ffData>
            <w:name w:val="Check8"/>
            <w:enabled/>
            <w:calcOnExit w:val="0"/>
            <w:checkBox>
              <w:sizeAuto/>
              <w:default w:val="0"/>
            </w:checkBox>
          </w:ffData>
        </w:fldChar>
      </w:r>
      <w:r w:rsidRPr="00670864">
        <w:rPr>
          <w:szCs w:val="24"/>
        </w:rPr>
        <w:instrText xml:space="preserve"> FORMCHECKBOX </w:instrText>
      </w:r>
      <w:r w:rsidR="00A4607C">
        <w:rPr>
          <w:szCs w:val="24"/>
        </w:rPr>
      </w:r>
      <w:r w:rsidR="00A4607C">
        <w:rPr>
          <w:szCs w:val="24"/>
        </w:rPr>
        <w:fldChar w:fldCharType="separate"/>
      </w:r>
      <w:r w:rsidRPr="00670864">
        <w:rPr>
          <w:szCs w:val="24"/>
        </w:rPr>
        <w:fldChar w:fldCharType="end"/>
      </w:r>
      <w:bookmarkEnd w:id="25"/>
      <w:r w:rsidRPr="00670864">
        <w:rPr>
          <w:szCs w:val="24"/>
        </w:rPr>
        <w:tab/>
      </w:r>
      <w:r w:rsidRPr="00670864" w:rsidR="00B2649B">
        <w:rPr>
          <w:szCs w:val="24"/>
        </w:rPr>
        <w:t>a</w:t>
      </w:r>
      <w:r w:rsidRPr="00670864">
        <w:rPr>
          <w:szCs w:val="24"/>
        </w:rPr>
        <w:t>cquire a service corporation</w:t>
      </w:r>
      <w:r w:rsidRPr="00670864" w:rsidR="00B2649B">
        <w:rPr>
          <w:szCs w:val="24"/>
        </w:rPr>
        <w:t>.</w:t>
      </w:r>
    </w:p>
    <w:bookmarkStart w:name="Check9" w:id="26"/>
    <w:p w:rsidRPr="00670864" w:rsidR="00D870E5" w:rsidP="00CB5576" w:rsidRDefault="00D870E5" w14:paraId="09E9EB41" w14:textId="1BA9E99B">
      <w:pPr>
        <w:pStyle w:val="ListParagraph"/>
        <w:ind w:left="360"/>
        <w:rPr>
          <w:szCs w:val="24"/>
        </w:rPr>
      </w:pPr>
      <w:r w:rsidRPr="00670864">
        <w:rPr>
          <w:szCs w:val="24"/>
        </w:rPr>
        <w:fldChar w:fldCharType="begin">
          <w:ffData>
            <w:name w:val="Check9"/>
            <w:enabled/>
            <w:calcOnExit w:val="0"/>
            <w:checkBox>
              <w:sizeAuto/>
              <w:default w:val="0"/>
            </w:checkBox>
          </w:ffData>
        </w:fldChar>
      </w:r>
      <w:r w:rsidRPr="00670864">
        <w:rPr>
          <w:szCs w:val="24"/>
        </w:rPr>
        <w:instrText xml:space="preserve"> FORMCHECKBOX </w:instrText>
      </w:r>
      <w:r w:rsidR="00A4607C">
        <w:rPr>
          <w:szCs w:val="24"/>
        </w:rPr>
      </w:r>
      <w:r w:rsidR="00A4607C">
        <w:rPr>
          <w:szCs w:val="24"/>
        </w:rPr>
        <w:fldChar w:fldCharType="separate"/>
      </w:r>
      <w:r w:rsidRPr="00670864">
        <w:rPr>
          <w:szCs w:val="24"/>
        </w:rPr>
        <w:fldChar w:fldCharType="end"/>
      </w:r>
      <w:bookmarkEnd w:id="26"/>
      <w:r w:rsidRPr="00670864">
        <w:rPr>
          <w:szCs w:val="24"/>
        </w:rPr>
        <w:tab/>
      </w:r>
      <w:r w:rsidRPr="00670864" w:rsidR="00B2649B">
        <w:rPr>
          <w:szCs w:val="24"/>
        </w:rPr>
        <w:t>c</w:t>
      </w:r>
      <w:r w:rsidRPr="00670864">
        <w:rPr>
          <w:szCs w:val="24"/>
        </w:rPr>
        <w:t>onduct a new activity in an existing service corporation subsidiary</w:t>
      </w:r>
      <w:r w:rsidRPr="00670864" w:rsidR="00B2649B">
        <w:rPr>
          <w:szCs w:val="24"/>
        </w:rPr>
        <w:t>.</w:t>
      </w:r>
    </w:p>
    <w:p w:rsidR="007D5368" w:rsidRDefault="007D5368" w14:paraId="09E9EB42" w14:textId="54CAF381">
      <w:pPr>
        <w:rPr>
          <w:szCs w:val="24"/>
        </w:rPr>
      </w:pPr>
      <w:r>
        <w:rPr>
          <w:szCs w:val="24"/>
        </w:rPr>
        <w:br w:type="page"/>
      </w:r>
    </w:p>
    <w:p w:rsidRPr="00670864" w:rsidR="0053577F" w:rsidP="00CB5576" w:rsidRDefault="0053577F" w14:paraId="09E9EB45" w14:textId="77777777">
      <w:pPr>
        <w:pStyle w:val="ListParagraph"/>
        <w:numPr>
          <w:ilvl w:val="1"/>
          <w:numId w:val="18"/>
        </w:numPr>
        <w:ind w:left="360"/>
        <w:rPr>
          <w:szCs w:val="24"/>
        </w:rPr>
      </w:pPr>
      <w:r w:rsidRPr="00670864">
        <w:rPr>
          <w:szCs w:val="24"/>
        </w:rPr>
        <w:lastRenderedPageBreak/>
        <w:t xml:space="preserve">Name and address of </w:t>
      </w:r>
      <w:r w:rsidRPr="00670864" w:rsidR="00DB4218">
        <w:rPr>
          <w:szCs w:val="24"/>
        </w:rPr>
        <w:t>service corporation</w:t>
      </w:r>
      <w:r w:rsidRPr="00670864">
        <w:rPr>
          <w:szCs w:val="24"/>
        </w:rPr>
        <w:t>:</w:t>
      </w:r>
    </w:p>
    <w:p w:rsidRPr="00F33409" w:rsidR="0053577F" w:rsidP="00CB5576" w:rsidRDefault="0053577F" w14:paraId="09E9EB46" w14:textId="77777777">
      <w:pPr>
        <w:rPr>
          <w:szCs w:val="24"/>
        </w:rPr>
      </w:pPr>
    </w:p>
    <w:p w:rsidRPr="00F33409" w:rsidR="0053577F" w:rsidP="00EE775A" w:rsidRDefault="0053577F" w14:paraId="09E9EB47" w14:textId="77777777">
      <w:pPr>
        <w:ind w:left="360"/>
        <w:rPr>
          <w:szCs w:val="24"/>
          <w:u w:val="single"/>
        </w:rPr>
      </w:pPr>
      <w:r w:rsidRPr="00F33409">
        <w:rPr>
          <w:szCs w:val="24"/>
        </w:rPr>
        <w:t>_____________________________________________________________________</w:t>
      </w:r>
    </w:p>
    <w:p w:rsidRPr="00F33409" w:rsidR="0053577F" w:rsidP="00EE775A" w:rsidRDefault="0053577F" w14:paraId="09E9EB48" w14:textId="77777777">
      <w:pPr>
        <w:ind w:left="360"/>
        <w:rPr>
          <w:szCs w:val="24"/>
        </w:rPr>
      </w:pPr>
      <w:r w:rsidRPr="00F33409">
        <w:rPr>
          <w:szCs w:val="24"/>
        </w:rPr>
        <w:t xml:space="preserve">Name </w:t>
      </w:r>
    </w:p>
    <w:p w:rsidRPr="00F33409" w:rsidR="0053577F" w:rsidP="00EE775A" w:rsidRDefault="0053577F" w14:paraId="09E9EB49" w14:textId="77777777">
      <w:pPr>
        <w:ind w:left="360"/>
        <w:rPr>
          <w:szCs w:val="24"/>
          <w:u w:val="single"/>
        </w:rPr>
      </w:pPr>
      <w:r w:rsidRPr="00F33409">
        <w:rPr>
          <w:szCs w:val="24"/>
        </w:rPr>
        <w:t>_____________________________________________________________________</w:t>
      </w:r>
    </w:p>
    <w:p w:rsidRPr="00F33409" w:rsidR="0053577F" w:rsidP="00EE775A" w:rsidRDefault="0053577F" w14:paraId="09E9EB4A" w14:textId="77777777">
      <w:pPr>
        <w:ind w:left="360"/>
        <w:rPr>
          <w:szCs w:val="24"/>
        </w:rPr>
      </w:pPr>
      <w:r w:rsidRPr="00F33409">
        <w:rPr>
          <w:szCs w:val="24"/>
        </w:rPr>
        <w:t>Street</w:t>
      </w:r>
    </w:p>
    <w:p w:rsidRPr="00F33409" w:rsidR="0053577F" w:rsidP="00EE775A" w:rsidRDefault="0053577F" w14:paraId="09E9EB4B" w14:textId="77777777">
      <w:pPr>
        <w:ind w:left="360"/>
        <w:rPr>
          <w:szCs w:val="24"/>
          <w:u w:val="single"/>
        </w:rPr>
      </w:pPr>
      <w:r w:rsidRPr="00F33409">
        <w:rPr>
          <w:szCs w:val="24"/>
        </w:rPr>
        <w:t>_____________________________________________________________________</w:t>
      </w:r>
    </w:p>
    <w:p w:rsidRPr="00F33409" w:rsidR="0053577F" w:rsidP="003F016B" w:rsidRDefault="0053577F" w14:paraId="09E9EB4C" w14:textId="3CABE12C">
      <w:pPr>
        <w:tabs>
          <w:tab w:val="left" w:pos="3600"/>
          <w:tab w:val="left" w:pos="5040"/>
          <w:tab w:val="left" w:pos="6480"/>
        </w:tabs>
        <w:ind w:left="360"/>
        <w:rPr>
          <w:szCs w:val="24"/>
        </w:rPr>
      </w:pPr>
      <w:r w:rsidRPr="00F33409">
        <w:rPr>
          <w:szCs w:val="24"/>
        </w:rPr>
        <w:t>City</w:t>
      </w:r>
      <w:r w:rsidR="003F016B">
        <w:rPr>
          <w:szCs w:val="24"/>
        </w:rPr>
        <w:tab/>
      </w:r>
      <w:r w:rsidRPr="00F33409">
        <w:rPr>
          <w:szCs w:val="24"/>
        </w:rPr>
        <w:t>State</w:t>
      </w:r>
      <w:r w:rsidR="003F016B">
        <w:rPr>
          <w:szCs w:val="24"/>
        </w:rPr>
        <w:tab/>
      </w:r>
      <w:r w:rsidRPr="00F33409">
        <w:rPr>
          <w:szCs w:val="24"/>
        </w:rPr>
        <w:t>Z</w:t>
      </w:r>
      <w:r w:rsidR="00EE775A">
        <w:rPr>
          <w:szCs w:val="24"/>
        </w:rPr>
        <w:t>ip</w:t>
      </w:r>
      <w:r w:rsidRPr="00F33409">
        <w:rPr>
          <w:szCs w:val="24"/>
        </w:rPr>
        <w:t xml:space="preserve"> </w:t>
      </w:r>
      <w:r w:rsidR="007579A1">
        <w:rPr>
          <w:szCs w:val="24"/>
        </w:rPr>
        <w:t>c</w:t>
      </w:r>
      <w:r w:rsidRPr="00F33409">
        <w:rPr>
          <w:szCs w:val="24"/>
        </w:rPr>
        <w:t>ode</w:t>
      </w:r>
      <w:r w:rsidR="003F016B">
        <w:rPr>
          <w:szCs w:val="24"/>
        </w:rPr>
        <w:tab/>
      </w:r>
      <w:r>
        <w:rPr>
          <w:szCs w:val="24"/>
        </w:rPr>
        <w:t>Country</w:t>
      </w:r>
    </w:p>
    <w:p w:rsidRPr="009F02E7" w:rsidR="0053577F" w:rsidRDefault="0053577F" w14:paraId="09E9EB4D" w14:textId="77777777"/>
    <w:p w:rsidRPr="00670864" w:rsidR="0053577F" w:rsidP="00CB5576" w:rsidRDefault="0053577F" w14:paraId="09E9EB4F" w14:textId="77D54F66">
      <w:pPr>
        <w:pStyle w:val="ListParagraph"/>
        <w:numPr>
          <w:ilvl w:val="1"/>
          <w:numId w:val="18"/>
        </w:numPr>
        <w:ind w:left="360"/>
        <w:rPr>
          <w:szCs w:val="24"/>
        </w:rPr>
      </w:pPr>
      <w:r w:rsidRPr="00670864">
        <w:rPr>
          <w:szCs w:val="24"/>
        </w:rPr>
        <w:t>The activity will be performed at</w:t>
      </w:r>
    </w:p>
    <w:bookmarkStart w:name="Check10" w:id="27"/>
    <w:p w:rsidRPr="001474E1" w:rsidR="0053577F" w:rsidP="00CB5576" w:rsidRDefault="0053577F" w14:paraId="09E9EB50" w14:textId="28E78E66">
      <w:pPr>
        <w:pStyle w:val="ListParagraph"/>
        <w:ind w:left="360"/>
        <w:rPr>
          <w:szCs w:val="24"/>
        </w:rPr>
      </w:pPr>
      <w:r w:rsidRPr="001474E1">
        <w:rPr>
          <w:szCs w:val="24"/>
        </w:rPr>
        <w:fldChar w:fldCharType="begin">
          <w:ffData>
            <w:name w:val="Check10"/>
            <w:enabled/>
            <w:calcOnExit w:val="0"/>
            <w:checkBox>
              <w:sizeAuto/>
              <w:default w:val="0"/>
            </w:checkBox>
          </w:ffData>
        </w:fldChar>
      </w:r>
      <w:r w:rsidRPr="001474E1">
        <w:rPr>
          <w:szCs w:val="24"/>
        </w:rPr>
        <w:instrText xml:space="preserve"> FORMCHECKBOX </w:instrText>
      </w:r>
      <w:r w:rsidR="00A4607C">
        <w:rPr>
          <w:szCs w:val="24"/>
        </w:rPr>
      </w:r>
      <w:r w:rsidR="00A4607C">
        <w:rPr>
          <w:szCs w:val="24"/>
        </w:rPr>
        <w:fldChar w:fldCharType="separate"/>
      </w:r>
      <w:r w:rsidRPr="001474E1">
        <w:rPr>
          <w:szCs w:val="24"/>
        </w:rPr>
        <w:fldChar w:fldCharType="end"/>
      </w:r>
      <w:bookmarkEnd w:id="27"/>
      <w:r w:rsidRPr="001474E1">
        <w:rPr>
          <w:szCs w:val="24"/>
        </w:rPr>
        <w:tab/>
      </w:r>
      <w:r w:rsidRPr="001474E1" w:rsidR="00B2649B">
        <w:rPr>
          <w:szCs w:val="24"/>
        </w:rPr>
        <w:t>m</w:t>
      </w:r>
      <w:r w:rsidRPr="001474E1">
        <w:rPr>
          <w:szCs w:val="24"/>
        </w:rPr>
        <w:t>ain/</w:t>
      </w:r>
      <w:r w:rsidRPr="001474E1" w:rsidR="007579A1">
        <w:rPr>
          <w:szCs w:val="24"/>
        </w:rPr>
        <w:t>h</w:t>
      </w:r>
      <w:r w:rsidRPr="001474E1">
        <w:rPr>
          <w:szCs w:val="24"/>
        </w:rPr>
        <w:t>ome office</w:t>
      </w:r>
      <w:r w:rsidR="00EB76F7">
        <w:rPr>
          <w:szCs w:val="24"/>
        </w:rPr>
        <w:t>.</w:t>
      </w:r>
    </w:p>
    <w:bookmarkStart w:name="Check11" w:id="28"/>
    <w:p w:rsidRPr="001474E1" w:rsidR="0053577F" w:rsidP="00CB5576" w:rsidRDefault="0053577F" w14:paraId="09E9EB51" w14:textId="564EAD47">
      <w:pPr>
        <w:pStyle w:val="ListParagraph"/>
        <w:ind w:left="360"/>
        <w:rPr>
          <w:szCs w:val="24"/>
        </w:rPr>
      </w:pPr>
      <w:r w:rsidRPr="001474E1">
        <w:rPr>
          <w:szCs w:val="24"/>
        </w:rPr>
        <w:fldChar w:fldCharType="begin">
          <w:ffData>
            <w:name w:val="Check11"/>
            <w:enabled/>
            <w:calcOnExit w:val="0"/>
            <w:checkBox>
              <w:sizeAuto/>
              <w:default w:val="0"/>
            </w:checkBox>
          </w:ffData>
        </w:fldChar>
      </w:r>
      <w:r w:rsidRPr="001474E1">
        <w:rPr>
          <w:szCs w:val="24"/>
        </w:rPr>
        <w:instrText xml:space="preserve"> FORMCHECKBOX </w:instrText>
      </w:r>
      <w:r w:rsidR="00A4607C">
        <w:rPr>
          <w:szCs w:val="24"/>
        </w:rPr>
      </w:r>
      <w:r w:rsidR="00A4607C">
        <w:rPr>
          <w:szCs w:val="24"/>
        </w:rPr>
        <w:fldChar w:fldCharType="separate"/>
      </w:r>
      <w:r w:rsidRPr="001474E1">
        <w:rPr>
          <w:szCs w:val="24"/>
        </w:rPr>
        <w:fldChar w:fldCharType="end"/>
      </w:r>
      <w:bookmarkEnd w:id="28"/>
      <w:r w:rsidRPr="001474E1">
        <w:rPr>
          <w:szCs w:val="24"/>
        </w:rPr>
        <w:tab/>
      </w:r>
      <w:r w:rsidRPr="001474E1" w:rsidR="00B2649B">
        <w:rPr>
          <w:szCs w:val="24"/>
        </w:rPr>
        <w:t>b</w:t>
      </w:r>
      <w:r w:rsidRPr="001474E1">
        <w:rPr>
          <w:szCs w:val="24"/>
        </w:rPr>
        <w:t>ranch location</w:t>
      </w:r>
      <w:r w:rsidR="00EB76F7">
        <w:rPr>
          <w:szCs w:val="24"/>
        </w:rPr>
        <w:t>.</w:t>
      </w:r>
    </w:p>
    <w:bookmarkStart w:name="Check12" w:id="29"/>
    <w:p w:rsidRPr="001474E1" w:rsidR="0053577F" w:rsidP="00CB5576" w:rsidRDefault="0053577F" w14:paraId="09E9EB52" w14:textId="235A6EE9">
      <w:pPr>
        <w:pStyle w:val="ListParagraph"/>
        <w:ind w:left="360"/>
        <w:rPr>
          <w:szCs w:val="24"/>
        </w:rPr>
      </w:pPr>
      <w:r w:rsidRPr="001474E1">
        <w:rPr>
          <w:szCs w:val="24"/>
        </w:rPr>
        <w:fldChar w:fldCharType="begin">
          <w:ffData>
            <w:name w:val="Check12"/>
            <w:enabled/>
            <w:calcOnExit w:val="0"/>
            <w:checkBox>
              <w:sizeAuto/>
              <w:default w:val="0"/>
            </w:checkBox>
          </w:ffData>
        </w:fldChar>
      </w:r>
      <w:r w:rsidRPr="001474E1">
        <w:rPr>
          <w:szCs w:val="24"/>
        </w:rPr>
        <w:instrText xml:space="preserve"> FORMCHECKBOX </w:instrText>
      </w:r>
      <w:r w:rsidR="00A4607C">
        <w:rPr>
          <w:szCs w:val="24"/>
        </w:rPr>
      </w:r>
      <w:r w:rsidR="00A4607C">
        <w:rPr>
          <w:szCs w:val="24"/>
        </w:rPr>
        <w:fldChar w:fldCharType="separate"/>
      </w:r>
      <w:r w:rsidRPr="001474E1">
        <w:rPr>
          <w:szCs w:val="24"/>
        </w:rPr>
        <w:fldChar w:fldCharType="end"/>
      </w:r>
      <w:bookmarkEnd w:id="29"/>
      <w:r w:rsidRPr="001474E1">
        <w:rPr>
          <w:szCs w:val="24"/>
        </w:rPr>
        <w:tab/>
      </w:r>
      <w:r w:rsidRPr="001474E1" w:rsidR="00B2649B">
        <w:rPr>
          <w:szCs w:val="24"/>
        </w:rPr>
        <w:t>o</w:t>
      </w:r>
      <w:r w:rsidRPr="001474E1">
        <w:rPr>
          <w:szCs w:val="24"/>
        </w:rPr>
        <w:t>ffshore location</w:t>
      </w:r>
      <w:r w:rsidR="00EB76F7">
        <w:rPr>
          <w:szCs w:val="24"/>
        </w:rPr>
        <w:t>.</w:t>
      </w:r>
    </w:p>
    <w:p w:rsidRPr="001474E1" w:rsidR="0053577F" w:rsidP="00CB5576" w:rsidRDefault="0053577F" w14:paraId="09E9EB53" w14:textId="5F5DAC9F">
      <w:pPr>
        <w:pStyle w:val="ListParagraph"/>
        <w:ind w:left="360"/>
        <w:rPr>
          <w:szCs w:val="24"/>
        </w:rPr>
      </w:pPr>
      <w:r w:rsidRPr="001474E1">
        <w:rPr>
          <w:szCs w:val="24"/>
        </w:rPr>
        <w:fldChar w:fldCharType="begin">
          <w:ffData>
            <w:name w:val="Check12"/>
            <w:enabled/>
            <w:calcOnExit w:val="0"/>
            <w:checkBox>
              <w:sizeAuto/>
              <w:default w:val="0"/>
            </w:checkBox>
          </w:ffData>
        </w:fldChar>
      </w:r>
      <w:r w:rsidRPr="001474E1">
        <w:rPr>
          <w:szCs w:val="24"/>
        </w:rPr>
        <w:instrText xml:space="preserve"> FORMCHECKBOX </w:instrText>
      </w:r>
      <w:r w:rsidR="00A4607C">
        <w:rPr>
          <w:szCs w:val="24"/>
        </w:rPr>
      </w:r>
      <w:r w:rsidR="00A4607C">
        <w:rPr>
          <w:szCs w:val="24"/>
        </w:rPr>
        <w:fldChar w:fldCharType="separate"/>
      </w:r>
      <w:r w:rsidRPr="001474E1">
        <w:rPr>
          <w:szCs w:val="24"/>
        </w:rPr>
        <w:fldChar w:fldCharType="end"/>
      </w:r>
      <w:r w:rsidRPr="001474E1">
        <w:rPr>
          <w:szCs w:val="24"/>
        </w:rPr>
        <w:tab/>
      </w:r>
      <w:r w:rsidRPr="001474E1" w:rsidR="00B2649B">
        <w:rPr>
          <w:szCs w:val="24"/>
        </w:rPr>
        <w:t>o</w:t>
      </w:r>
      <w:r w:rsidRPr="001474E1">
        <w:rPr>
          <w:szCs w:val="24"/>
        </w:rPr>
        <w:t>ther location</w:t>
      </w:r>
      <w:r w:rsidR="00EB76F7">
        <w:rPr>
          <w:szCs w:val="24"/>
        </w:rPr>
        <w:t>.</w:t>
      </w:r>
    </w:p>
    <w:p w:rsidR="00181841" w:rsidRDefault="00181841" w14:paraId="09E9EB55" w14:textId="77777777">
      <w:pPr>
        <w:rPr>
          <w:szCs w:val="24"/>
        </w:rPr>
      </w:pPr>
    </w:p>
    <w:p w:rsidRPr="00D870E5" w:rsidR="00D870E5" w:rsidP="00CB5576" w:rsidRDefault="00D870E5" w14:paraId="09E9EB56" w14:textId="1525CEAC">
      <w:pPr>
        <w:pStyle w:val="ListParagraph"/>
        <w:numPr>
          <w:ilvl w:val="1"/>
          <w:numId w:val="18"/>
        </w:numPr>
        <w:ind w:left="360"/>
        <w:rPr>
          <w:szCs w:val="24"/>
        </w:rPr>
      </w:pPr>
      <w:r w:rsidRPr="00D870E5">
        <w:rPr>
          <w:szCs w:val="24"/>
        </w:rPr>
        <w:t xml:space="preserve">State of </w:t>
      </w:r>
      <w:r w:rsidR="007D5368">
        <w:rPr>
          <w:szCs w:val="24"/>
        </w:rPr>
        <w:t>i</w:t>
      </w:r>
      <w:r w:rsidRPr="00D870E5">
        <w:rPr>
          <w:szCs w:val="24"/>
        </w:rPr>
        <w:t xml:space="preserve">ncorporation </w:t>
      </w:r>
    </w:p>
    <w:p w:rsidR="00181841" w:rsidRDefault="00181841" w14:paraId="09E9EB58" w14:textId="77777777">
      <w:pPr>
        <w:rPr>
          <w:szCs w:val="24"/>
        </w:rPr>
      </w:pPr>
    </w:p>
    <w:p w:rsidRPr="00D870E5" w:rsidR="00D870E5" w:rsidP="00CB5576" w:rsidRDefault="00D870E5" w14:paraId="09E9EB59" w14:textId="74D8C6CD">
      <w:pPr>
        <w:pStyle w:val="ListParagraph"/>
        <w:numPr>
          <w:ilvl w:val="1"/>
          <w:numId w:val="18"/>
        </w:numPr>
        <w:ind w:left="360"/>
        <w:rPr>
          <w:szCs w:val="24"/>
        </w:rPr>
      </w:pPr>
      <w:r w:rsidRPr="00D870E5">
        <w:rPr>
          <w:szCs w:val="24"/>
        </w:rPr>
        <w:t>If the</w:t>
      </w:r>
      <w:r w:rsidR="00181841">
        <w:rPr>
          <w:szCs w:val="24"/>
        </w:rPr>
        <w:t xml:space="preserve"> </w:t>
      </w:r>
      <w:r w:rsidR="007579A1">
        <w:rPr>
          <w:szCs w:val="24"/>
        </w:rPr>
        <w:t>f</w:t>
      </w:r>
      <w:r w:rsidR="00181841">
        <w:rPr>
          <w:szCs w:val="24"/>
        </w:rPr>
        <w:t>ederal</w:t>
      </w:r>
      <w:r w:rsidRPr="00D870E5">
        <w:rPr>
          <w:szCs w:val="24"/>
        </w:rPr>
        <w:t xml:space="preserve"> savings association will own less than 100 percent, identify the other owners and their ownership interest.</w:t>
      </w:r>
    </w:p>
    <w:p w:rsidRPr="00D870E5" w:rsidR="0053577F" w:rsidRDefault="0053577F" w14:paraId="09E9EB5B" w14:textId="77777777">
      <w:pPr>
        <w:rPr>
          <w:szCs w:val="24"/>
        </w:rPr>
      </w:pPr>
    </w:p>
    <w:p w:rsidRPr="000F109E" w:rsidR="00D870E5" w:rsidP="000F109E" w:rsidRDefault="00D870E5" w14:paraId="09E9EB5C" w14:textId="3B710082">
      <w:pPr>
        <w:pStyle w:val="ListParagraph"/>
        <w:numPr>
          <w:ilvl w:val="1"/>
          <w:numId w:val="18"/>
        </w:numPr>
        <w:ind w:left="360"/>
        <w:rPr>
          <w:szCs w:val="24"/>
        </w:rPr>
      </w:pPr>
      <w:r w:rsidRPr="000F109E">
        <w:rPr>
          <w:szCs w:val="24"/>
        </w:rPr>
        <w:t xml:space="preserve">Proposed </w:t>
      </w:r>
      <w:r w:rsidRPr="000F109E" w:rsidR="00B2649B">
        <w:rPr>
          <w:szCs w:val="24"/>
        </w:rPr>
        <w:t>i</w:t>
      </w:r>
      <w:r w:rsidRPr="000F109E">
        <w:rPr>
          <w:szCs w:val="24"/>
        </w:rPr>
        <w:t xml:space="preserve">nvestment </w:t>
      </w:r>
      <w:r w:rsidRPr="000F109E" w:rsidR="00B2649B">
        <w:rPr>
          <w:szCs w:val="24"/>
        </w:rPr>
        <w:t>a</w:t>
      </w:r>
      <w:r w:rsidRPr="000F109E">
        <w:rPr>
          <w:szCs w:val="24"/>
        </w:rPr>
        <w:t>mount:</w:t>
      </w:r>
      <w:r w:rsidRPr="000F109E" w:rsidR="007579A1">
        <w:rPr>
          <w:szCs w:val="24"/>
        </w:rPr>
        <w:t xml:space="preserve"> </w:t>
      </w:r>
      <w:r w:rsidRPr="000F109E">
        <w:rPr>
          <w:szCs w:val="24"/>
        </w:rPr>
        <w:t>$</w:t>
      </w:r>
    </w:p>
    <w:p w:rsidR="001474E1" w:rsidP="00670864" w:rsidRDefault="00D870E5" w14:paraId="1B76BFB0" w14:textId="0B6D26A5">
      <w:pPr>
        <w:ind w:firstLine="360"/>
        <w:rPr>
          <w:szCs w:val="24"/>
        </w:rPr>
      </w:pPr>
      <w:r w:rsidRPr="00D870E5">
        <w:rPr>
          <w:szCs w:val="24"/>
        </w:rPr>
        <w:t xml:space="preserve">Pro forma </w:t>
      </w:r>
      <w:r w:rsidR="00B2649B">
        <w:rPr>
          <w:szCs w:val="24"/>
        </w:rPr>
        <w:t>a</w:t>
      </w:r>
      <w:r w:rsidRPr="00D870E5">
        <w:rPr>
          <w:szCs w:val="24"/>
        </w:rPr>
        <w:t xml:space="preserve">ggregate </w:t>
      </w:r>
      <w:r w:rsidR="00B2649B">
        <w:rPr>
          <w:szCs w:val="24"/>
        </w:rPr>
        <w:t>i</w:t>
      </w:r>
      <w:r w:rsidRPr="00D870E5">
        <w:rPr>
          <w:szCs w:val="24"/>
        </w:rPr>
        <w:t xml:space="preserve">nvestment in </w:t>
      </w:r>
      <w:r w:rsidR="00B2649B">
        <w:rPr>
          <w:szCs w:val="24"/>
        </w:rPr>
        <w:t>s</w:t>
      </w:r>
      <w:r w:rsidRPr="00D870E5">
        <w:rPr>
          <w:szCs w:val="24"/>
        </w:rPr>
        <w:t xml:space="preserve">ervice </w:t>
      </w:r>
      <w:r w:rsidR="00B2649B">
        <w:rPr>
          <w:szCs w:val="24"/>
        </w:rPr>
        <w:t>c</w:t>
      </w:r>
      <w:r w:rsidRPr="00D870E5">
        <w:rPr>
          <w:szCs w:val="24"/>
        </w:rPr>
        <w:t>orporations:</w:t>
      </w:r>
      <w:r w:rsidR="007579A1">
        <w:rPr>
          <w:szCs w:val="24"/>
        </w:rPr>
        <w:t xml:space="preserve"> </w:t>
      </w:r>
      <w:r w:rsidRPr="00D870E5">
        <w:rPr>
          <w:szCs w:val="24"/>
        </w:rPr>
        <w:t>$</w:t>
      </w:r>
      <w:r w:rsidR="007579A1">
        <w:rPr>
          <w:szCs w:val="24"/>
        </w:rPr>
        <w:t xml:space="preserve"> </w:t>
      </w:r>
    </w:p>
    <w:p w:rsidRPr="00D870E5" w:rsidR="00D870E5" w:rsidP="00670864" w:rsidRDefault="00181841" w14:paraId="09E9EB5D" w14:textId="6BC1E59C">
      <w:pPr>
        <w:ind w:firstLine="360"/>
        <w:rPr>
          <w:szCs w:val="24"/>
        </w:rPr>
      </w:pPr>
      <w:r>
        <w:rPr>
          <w:szCs w:val="24"/>
        </w:rPr>
        <w:t xml:space="preserve">Percent of </w:t>
      </w:r>
      <w:r w:rsidR="001474E1">
        <w:rPr>
          <w:szCs w:val="24"/>
        </w:rPr>
        <w:t>a</w:t>
      </w:r>
      <w:r w:rsidRPr="00D870E5" w:rsidR="00D870E5">
        <w:rPr>
          <w:szCs w:val="24"/>
        </w:rPr>
        <w:t>ssets:</w:t>
      </w:r>
      <w:r w:rsidR="007579A1">
        <w:rPr>
          <w:szCs w:val="24"/>
        </w:rPr>
        <w:t xml:space="preserve"> </w:t>
      </w:r>
      <w:r w:rsidR="003A76CD">
        <w:rPr>
          <w:szCs w:val="24"/>
        </w:rPr>
        <w:t>%</w:t>
      </w:r>
      <w:r w:rsidRPr="00D870E5" w:rsidR="00D870E5">
        <w:rPr>
          <w:szCs w:val="24"/>
        </w:rPr>
        <w:t xml:space="preserve"> </w:t>
      </w:r>
    </w:p>
    <w:p w:rsidR="00615136" w:rsidRDefault="00615136" w14:paraId="09E9EB5E" w14:textId="77777777">
      <w:pPr>
        <w:rPr>
          <w:szCs w:val="24"/>
        </w:rPr>
      </w:pPr>
    </w:p>
    <w:p w:rsidR="00670864" w:rsidP="00CB5576" w:rsidRDefault="00D870E5" w14:paraId="5D59A1ED" w14:textId="252CB49E">
      <w:pPr>
        <w:ind w:left="360"/>
        <w:rPr>
          <w:szCs w:val="24"/>
        </w:rPr>
      </w:pPr>
      <w:r w:rsidRPr="00D870E5">
        <w:rPr>
          <w:szCs w:val="24"/>
        </w:rPr>
        <w:t>If aggregate percentage of assets is in excess of 2 percent but not more than 3 percent of assets, does the excess amount represent activities serving primarily community, inner city, or community development purposes consistent with 12 CFR 24</w:t>
      </w:r>
      <w:r w:rsidRPr="00D870E5">
        <w:rPr>
          <w:szCs w:val="24"/>
        </w:rPr>
        <w:t>?</w:t>
      </w:r>
      <w:r w:rsidR="007579A1">
        <w:rPr>
          <w:szCs w:val="24"/>
        </w:rPr>
        <w:t xml:space="preserve"> </w:t>
      </w:r>
    </w:p>
    <w:p w:rsidR="00670864" w:rsidP="00D65AB2" w:rsidRDefault="00670864" w14:paraId="5C839735" w14:textId="77777777">
      <w:pPr>
        <w:rPr>
          <w:szCs w:val="24"/>
        </w:rPr>
      </w:pPr>
    </w:p>
    <w:p w:rsidRPr="00D65AB2" w:rsidR="00D870E5" w:rsidP="00CB5576" w:rsidRDefault="00D870E5" w14:paraId="09E9EB5F" w14:textId="0BD91D67">
      <w:pPr>
        <w:ind w:left="360"/>
        <w:rPr>
          <w:b/>
          <w:szCs w:val="24"/>
        </w:rPr>
      </w:pPr>
      <w:r w:rsidRPr="00D65AB2">
        <w:rPr>
          <w:b/>
          <w:szCs w:val="24"/>
        </w:rPr>
        <w:t>Y</w:t>
      </w:r>
      <w:r w:rsidRPr="00D65AB2" w:rsidR="007D5368">
        <w:rPr>
          <w:b/>
          <w:szCs w:val="24"/>
        </w:rPr>
        <w:t>es</w:t>
      </w:r>
      <w:r w:rsidRPr="00D65AB2" w:rsidR="007579A1">
        <w:rPr>
          <w:b/>
          <w:szCs w:val="24"/>
        </w:rPr>
        <w:t xml:space="preserve"> </w:t>
      </w:r>
      <w:r w:rsidRPr="00D65AB2">
        <w:rPr>
          <w:b/>
          <w:szCs w:val="24"/>
        </w:rPr>
        <w:fldChar w:fldCharType="begin">
          <w:ffData>
            <w:name w:val="Check3"/>
            <w:enabled/>
            <w:calcOnExit w:val="0"/>
            <w:checkBox>
              <w:sizeAuto/>
              <w:default w:val="0"/>
            </w:checkBox>
          </w:ffData>
        </w:fldChar>
      </w:r>
      <w:r w:rsidRPr="00D65AB2">
        <w:rPr>
          <w:b/>
          <w:szCs w:val="24"/>
        </w:rPr>
        <w:instrText xml:space="preserve"> FORMCHECKBOX </w:instrText>
      </w:r>
      <w:r w:rsidR="00A4607C">
        <w:rPr>
          <w:b/>
          <w:szCs w:val="24"/>
        </w:rPr>
      </w:r>
      <w:r w:rsidR="00A4607C">
        <w:rPr>
          <w:b/>
          <w:szCs w:val="24"/>
        </w:rPr>
        <w:fldChar w:fldCharType="separate"/>
      </w:r>
      <w:r w:rsidRPr="00D65AB2">
        <w:rPr>
          <w:b/>
          <w:szCs w:val="24"/>
        </w:rPr>
        <w:fldChar w:fldCharType="end"/>
      </w:r>
      <w:r w:rsidRPr="00D65AB2" w:rsidR="007579A1">
        <w:rPr>
          <w:b/>
          <w:szCs w:val="24"/>
        </w:rPr>
        <w:t xml:space="preserve">    </w:t>
      </w:r>
      <w:r w:rsidRPr="00D65AB2">
        <w:rPr>
          <w:b/>
          <w:szCs w:val="24"/>
        </w:rPr>
        <w:t>N</w:t>
      </w:r>
      <w:r w:rsidRPr="00D65AB2" w:rsidR="007D5368">
        <w:rPr>
          <w:b/>
          <w:szCs w:val="24"/>
        </w:rPr>
        <w:t>o</w:t>
      </w:r>
      <w:r w:rsidRPr="00D65AB2" w:rsidR="007579A1">
        <w:rPr>
          <w:b/>
          <w:szCs w:val="24"/>
        </w:rPr>
        <w:t xml:space="preserve"> </w:t>
      </w:r>
      <w:r w:rsidRPr="00D65AB2">
        <w:rPr>
          <w:b/>
          <w:szCs w:val="24"/>
        </w:rPr>
        <w:fldChar w:fldCharType="begin">
          <w:ffData>
            <w:name w:val="Check4"/>
            <w:enabled/>
            <w:calcOnExit w:val="0"/>
            <w:checkBox>
              <w:sizeAuto/>
              <w:default w:val="0"/>
            </w:checkBox>
          </w:ffData>
        </w:fldChar>
      </w:r>
      <w:r w:rsidRPr="00D65AB2">
        <w:rPr>
          <w:b/>
          <w:szCs w:val="24"/>
        </w:rPr>
        <w:instrText xml:space="preserve"> FORMCHECKBOX </w:instrText>
      </w:r>
      <w:r w:rsidR="00A4607C">
        <w:rPr>
          <w:b/>
          <w:szCs w:val="24"/>
        </w:rPr>
      </w:r>
      <w:r w:rsidR="00A4607C">
        <w:rPr>
          <w:b/>
          <w:szCs w:val="24"/>
        </w:rPr>
        <w:fldChar w:fldCharType="separate"/>
      </w:r>
      <w:r w:rsidRPr="00D65AB2">
        <w:rPr>
          <w:b/>
          <w:szCs w:val="24"/>
        </w:rPr>
        <w:fldChar w:fldCharType="end"/>
      </w:r>
    </w:p>
    <w:p w:rsidRPr="00D870E5" w:rsidR="00D870E5" w:rsidRDefault="00D870E5" w14:paraId="09E9EB60" w14:textId="77777777">
      <w:pPr>
        <w:rPr>
          <w:szCs w:val="24"/>
        </w:rPr>
      </w:pPr>
    </w:p>
    <w:p w:rsidRPr="00D870E5" w:rsidR="00D870E5" w:rsidP="00CB5576" w:rsidRDefault="00D870E5" w14:paraId="09E9EB62" w14:textId="77777777">
      <w:pPr>
        <w:pStyle w:val="ListParagraph"/>
        <w:numPr>
          <w:ilvl w:val="1"/>
          <w:numId w:val="18"/>
        </w:numPr>
        <w:ind w:left="360"/>
        <w:rPr>
          <w:szCs w:val="24"/>
        </w:rPr>
      </w:pPr>
      <w:r w:rsidRPr="00D870E5">
        <w:rPr>
          <w:szCs w:val="24"/>
        </w:rPr>
        <w:t>Include a copy of any filings made with other regulators.</w:t>
      </w:r>
    </w:p>
    <w:p w:rsidRPr="00D870E5" w:rsidR="00D870E5" w:rsidRDefault="00D870E5" w14:paraId="09E9EB63" w14:textId="77777777">
      <w:pPr>
        <w:rPr>
          <w:szCs w:val="24"/>
        </w:rPr>
      </w:pPr>
    </w:p>
    <w:p w:rsidR="0053577F" w:rsidP="00CB5576" w:rsidRDefault="00D870E5" w14:paraId="09E9EB65" w14:textId="0F62EF8D">
      <w:pPr>
        <w:pStyle w:val="ListParagraph"/>
        <w:numPr>
          <w:ilvl w:val="1"/>
          <w:numId w:val="18"/>
        </w:numPr>
        <w:ind w:left="360"/>
        <w:rPr>
          <w:szCs w:val="24"/>
        </w:rPr>
      </w:pPr>
      <w:r w:rsidRPr="00D870E5">
        <w:rPr>
          <w:szCs w:val="24"/>
        </w:rPr>
        <w:t>Is the application eligible for the expedited review process under 12 CFR 5.59(h)(2)?</w:t>
      </w:r>
      <w:r w:rsidR="007579A1">
        <w:rPr>
          <w:szCs w:val="24"/>
        </w:rPr>
        <w:t xml:space="preserve"> </w:t>
      </w:r>
    </w:p>
    <w:p w:rsidRPr="00D65AB2" w:rsidR="00670864" w:rsidP="00D65AB2" w:rsidRDefault="00670864" w14:paraId="300BEDCC" w14:textId="77777777">
      <w:pPr>
        <w:rPr>
          <w:szCs w:val="24"/>
        </w:rPr>
      </w:pPr>
    </w:p>
    <w:p w:rsidRPr="00D65AB2" w:rsidR="00D870E5" w:rsidP="00CB5576" w:rsidRDefault="00D870E5" w14:paraId="09E9EB66" w14:textId="4CEC802B">
      <w:pPr>
        <w:pStyle w:val="ListParagraph"/>
        <w:ind w:left="360"/>
        <w:rPr>
          <w:b/>
          <w:szCs w:val="24"/>
        </w:rPr>
      </w:pPr>
      <w:r w:rsidRPr="00D65AB2">
        <w:rPr>
          <w:b/>
          <w:szCs w:val="24"/>
        </w:rPr>
        <w:t>Y</w:t>
      </w:r>
      <w:r w:rsidRPr="00D65AB2" w:rsidR="007D5368">
        <w:rPr>
          <w:b/>
          <w:szCs w:val="24"/>
        </w:rPr>
        <w:t>es</w:t>
      </w:r>
      <w:r w:rsidRPr="00D65AB2" w:rsidR="007579A1">
        <w:rPr>
          <w:b/>
          <w:szCs w:val="24"/>
        </w:rPr>
        <w:t xml:space="preserve"> </w:t>
      </w:r>
      <w:r w:rsidRPr="00D65AB2">
        <w:rPr>
          <w:b/>
          <w:szCs w:val="24"/>
        </w:rPr>
        <w:fldChar w:fldCharType="begin">
          <w:ffData>
            <w:name w:val="Check3"/>
            <w:enabled/>
            <w:calcOnExit w:val="0"/>
            <w:checkBox>
              <w:sizeAuto/>
              <w:default w:val="0"/>
            </w:checkBox>
          </w:ffData>
        </w:fldChar>
      </w:r>
      <w:r w:rsidRPr="00D65AB2">
        <w:rPr>
          <w:b/>
          <w:szCs w:val="24"/>
        </w:rPr>
        <w:instrText xml:space="preserve"> FORMCHECKBOX </w:instrText>
      </w:r>
      <w:r w:rsidR="00A4607C">
        <w:rPr>
          <w:b/>
          <w:szCs w:val="24"/>
        </w:rPr>
      </w:r>
      <w:r w:rsidR="00A4607C">
        <w:rPr>
          <w:b/>
          <w:szCs w:val="24"/>
        </w:rPr>
        <w:fldChar w:fldCharType="separate"/>
      </w:r>
      <w:r w:rsidRPr="00D65AB2">
        <w:rPr>
          <w:b/>
          <w:szCs w:val="24"/>
        </w:rPr>
        <w:fldChar w:fldCharType="end"/>
      </w:r>
      <w:r w:rsidRPr="00D65AB2" w:rsidR="007579A1">
        <w:rPr>
          <w:b/>
          <w:szCs w:val="24"/>
        </w:rPr>
        <w:t xml:space="preserve">    </w:t>
      </w:r>
      <w:r w:rsidRPr="00D65AB2">
        <w:rPr>
          <w:b/>
          <w:szCs w:val="24"/>
        </w:rPr>
        <w:t>N</w:t>
      </w:r>
      <w:r w:rsidRPr="00D65AB2" w:rsidR="007D5368">
        <w:rPr>
          <w:b/>
          <w:szCs w:val="24"/>
        </w:rPr>
        <w:t>o</w:t>
      </w:r>
      <w:r w:rsidRPr="00D65AB2" w:rsidR="007579A1">
        <w:rPr>
          <w:b/>
          <w:szCs w:val="24"/>
        </w:rPr>
        <w:t xml:space="preserve"> </w:t>
      </w:r>
      <w:r w:rsidRPr="00D65AB2">
        <w:rPr>
          <w:b/>
          <w:szCs w:val="24"/>
        </w:rPr>
        <w:fldChar w:fldCharType="begin">
          <w:ffData>
            <w:name w:val="Check4"/>
            <w:enabled/>
            <w:calcOnExit w:val="0"/>
            <w:checkBox>
              <w:sizeAuto/>
              <w:default w:val="0"/>
            </w:checkBox>
          </w:ffData>
        </w:fldChar>
      </w:r>
      <w:r w:rsidRPr="00D65AB2">
        <w:rPr>
          <w:b/>
          <w:szCs w:val="24"/>
        </w:rPr>
        <w:instrText xml:space="preserve"> FORMCHECKBOX </w:instrText>
      </w:r>
      <w:r w:rsidR="00A4607C">
        <w:rPr>
          <w:b/>
          <w:szCs w:val="24"/>
        </w:rPr>
      </w:r>
      <w:r w:rsidR="00A4607C">
        <w:rPr>
          <w:b/>
          <w:szCs w:val="24"/>
        </w:rPr>
        <w:fldChar w:fldCharType="separate"/>
      </w:r>
      <w:r w:rsidRPr="00D65AB2">
        <w:rPr>
          <w:b/>
          <w:szCs w:val="24"/>
        </w:rPr>
        <w:fldChar w:fldCharType="end"/>
      </w:r>
    </w:p>
    <w:p w:rsidRPr="00D65AB2" w:rsidR="00ED49BE" w:rsidRDefault="00ED49BE" w14:paraId="09E9EB67" w14:textId="77777777">
      <w:pPr>
        <w:rPr>
          <w:szCs w:val="24"/>
        </w:rPr>
      </w:pPr>
    </w:p>
    <w:p w:rsidRPr="00D870E5" w:rsidR="00D870E5" w:rsidP="00CB5576" w:rsidRDefault="00D870E5" w14:paraId="09E9EB68" w14:textId="63CB7F7C">
      <w:pPr>
        <w:pStyle w:val="ListParagraph"/>
        <w:numPr>
          <w:ilvl w:val="1"/>
          <w:numId w:val="18"/>
        </w:numPr>
        <w:ind w:left="360"/>
        <w:rPr>
          <w:szCs w:val="24"/>
        </w:rPr>
      </w:pPr>
      <w:r w:rsidRPr="00D870E5">
        <w:rPr>
          <w:szCs w:val="24"/>
        </w:rPr>
        <w:t>Specifically state the preapproved activity listed in 12 CFR 5.59(f) for which approval is requested.</w:t>
      </w:r>
      <w:r w:rsidR="007579A1">
        <w:rPr>
          <w:szCs w:val="24"/>
        </w:rPr>
        <w:t xml:space="preserve"> </w:t>
      </w:r>
      <w:r w:rsidRPr="00D870E5">
        <w:rPr>
          <w:szCs w:val="24"/>
        </w:rPr>
        <w:t xml:space="preserve">Where the authority relied on is in published OCC precedent or former, non-rescinded </w:t>
      </w:r>
      <w:r w:rsidR="007D5368">
        <w:rPr>
          <w:szCs w:val="24"/>
        </w:rPr>
        <w:t>Office of Thrift Supervision</w:t>
      </w:r>
      <w:r w:rsidRPr="00D870E5">
        <w:rPr>
          <w:szCs w:val="24"/>
        </w:rPr>
        <w:t xml:space="preserve"> opinions, attach a copy of the document.</w:t>
      </w:r>
      <w:r w:rsidR="007579A1">
        <w:rPr>
          <w:szCs w:val="24"/>
        </w:rPr>
        <w:t xml:space="preserve"> </w:t>
      </w:r>
    </w:p>
    <w:p w:rsidRPr="00D870E5" w:rsidR="00D870E5" w:rsidRDefault="00D870E5" w14:paraId="09E9EB69" w14:textId="77777777">
      <w:pPr>
        <w:rPr>
          <w:szCs w:val="24"/>
        </w:rPr>
      </w:pPr>
    </w:p>
    <w:p w:rsidR="00D870E5" w:rsidP="00CB5576" w:rsidRDefault="00D870E5" w14:paraId="09E9EB6A" w14:textId="18943A1B">
      <w:pPr>
        <w:pStyle w:val="ListParagraph"/>
        <w:numPr>
          <w:ilvl w:val="1"/>
          <w:numId w:val="18"/>
        </w:numPr>
        <w:ind w:left="360"/>
        <w:rPr>
          <w:szCs w:val="24"/>
        </w:rPr>
      </w:pPr>
      <w:r w:rsidRPr="00D870E5">
        <w:rPr>
          <w:szCs w:val="24"/>
        </w:rPr>
        <w:t xml:space="preserve">Describe in detail the proposed investment and activities to be performed, the organizational structure and management of the service corporation, the relations between the </w:t>
      </w:r>
      <w:r w:rsidR="007579A1">
        <w:rPr>
          <w:szCs w:val="24"/>
        </w:rPr>
        <w:t>f</w:t>
      </w:r>
      <w:r w:rsidRPr="00D870E5">
        <w:rPr>
          <w:szCs w:val="24"/>
        </w:rPr>
        <w:t>ederal savings association and the service corporation, any significant effect the service corporation will have on the saving association’s condition and earnings, and other information necessary to adequately describe the proposal.</w:t>
      </w:r>
      <w:r w:rsidR="007579A1">
        <w:rPr>
          <w:szCs w:val="24"/>
        </w:rPr>
        <w:t xml:space="preserve"> </w:t>
      </w:r>
      <w:r w:rsidRPr="00D870E5">
        <w:rPr>
          <w:szCs w:val="24"/>
        </w:rPr>
        <w:t xml:space="preserve">The filing should also discuss how the </w:t>
      </w:r>
      <w:r w:rsidR="007579A1">
        <w:rPr>
          <w:szCs w:val="24"/>
        </w:rPr>
        <w:t>f</w:t>
      </w:r>
      <w:r w:rsidRPr="00D870E5">
        <w:rPr>
          <w:szCs w:val="24"/>
        </w:rPr>
        <w:t xml:space="preserve">ederal savings </w:t>
      </w:r>
      <w:r w:rsidRPr="00D870E5">
        <w:rPr>
          <w:szCs w:val="24"/>
        </w:rPr>
        <w:lastRenderedPageBreak/>
        <w:t xml:space="preserve">association and service corporation will maintain separate corporate identities pursuant to 12 CFR 5.59(e)(8). </w:t>
      </w:r>
    </w:p>
    <w:p w:rsidR="00181841" w:rsidRDefault="00181841" w14:paraId="09E9EB6C" w14:textId="77777777">
      <w:pPr>
        <w:rPr>
          <w:szCs w:val="24"/>
        </w:rPr>
      </w:pPr>
    </w:p>
    <w:p w:rsidR="00670864" w:rsidP="00CB5576" w:rsidRDefault="00D870E5" w14:paraId="1213905C" w14:textId="06033E50">
      <w:pPr>
        <w:pStyle w:val="ListParagraph"/>
        <w:keepNext/>
        <w:numPr>
          <w:ilvl w:val="1"/>
          <w:numId w:val="18"/>
        </w:numPr>
        <w:ind w:left="360"/>
        <w:rPr>
          <w:szCs w:val="24"/>
        </w:rPr>
      </w:pPr>
      <w:r w:rsidRPr="00D870E5">
        <w:rPr>
          <w:szCs w:val="24"/>
        </w:rPr>
        <w:t>Will the service corporation engage in securities activities?</w:t>
      </w:r>
      <w:r w:rsidR="007579A1">
        <w:rPr>
          <w:szCs w:val="24"/>
        </w:rPr>
        <w:t xml:space="preserve"> </w:t>
      </w:r>
    </w:p>
    <w:p w:rsidRPr="00D65AB2" w:rsidR="00670864" w:rsidP="00D65AB2" w:rsidRDefault="00670864" w14:paraId="0F0D7229" w14:textId="77777777">
      <w:pPr>
        <w:rPr>
          <w:szCs w:val="24"/>
        </w:rPr>
      </w:pPr>
    </w:p>
    <w:p w:rsidRPr="00D65AB2" w:rsidR="00D870E5" w:rsidP="00CB5576" w:rsidRDefault="00D870E5" w14:paraId="09E9EB6D" w14:textId="4F4CECB6">
      <w:pPr>
        <w:pStyle w:val="ListParagraph"/>
        <w:ind w:left="360"/>
        <w:rPr>
          <w:b/>
          <w:szCs w:val="24"/>
        </w:rPr>
      </w:pPr>
      <w:r w:rsidRPr="00D65AB2">
        <w:rPr>
          <w:b/>
          <w:szCs w:val="24"/>
        </w:rPr>
        <w:t>Y</w:t>
      </w:r>
      <w:r w:rsidRPr="00D65AB2" w:rsidR="00A55921">
        <w:rPr>
          <w:b/>
          <w:szCs w:val="24"/>
        </w:rPr>
        <w:t>es</w:t>
      </w:r>
      <w:r w:rsidRPr="00D65AB2" w:rsidR="007579A1">
        <w:rPr>
          <w:b/>
          <w:szCs w:val="24"/>
        </w:rPr>
        <w:t xml:space="preserve"> </w:t>
      </w:r>
      <w:r w:rsidRPr="00D65AB2">
        <w:rPr>
          <w:b/>
          <w:szCs w:val="24"/>
        </w:rPr>
        <w:fldChar w:fldCharType="begin">
          <w:ffData>
            <w:name w:val="Check3"/>
            <w:enabled/>
            <w:calcOnExit w:val="0"/>
            <w:checkBox>
              <w:sizeAuto/>
              <w:default w:val="0"/>
            </w:checkBox>
          </w:ffData>
        </w:fldChar>
      </w:r>
      <w:r w:rsidRPr="00D65AB2">
        <w:rPr>
          <w:b/>
          <w:szCs w:val="24"/>
        </w:rPr>
        <w:instrText xml:space="preserve"> FORMCHECKBOX </w:instrText>
      </w:r>
      <w:r w:rsidR="00A4607C">
        <w:rPr>
          <w:b/>
          <w:szCs w:val="24"/>
        </w:rPr>
      </w:r>
      <w:r w:rsidR="00A4607C">
        <w:rPr>
          <w:b/>
          <w:szCs w:val="24"/>
        </w:rPr>
        <w:fldChar w:fldCharType="separate"/>
      </w:r>
      <w:r w:rsidRPr="00D65AB2">
        <w:rPr>
          <w:b/>
          <w:szCs w:val="24"/>
        </w:rPr>
        <w:fldChar w:fldCharType="end"/>
      </w:r>
      <w:r w:rsidRPr="00D65AB2" w:rsidR="007579A1">
        <w:rPr>
          <w:b/>
          <w:szCs w:val="24"/>
        </w:rPr>
        <w:t xml:space="preserve">    </w:t>
      </w:r>
      <w:r w:rsidRPr="00D65AB2">
        <w:rPr>
          <w:b/>
          <w:szCs w:val="24"/>
        </w:rPr>
        <w:t>N</w:t>
      </w:r>
      <w:r w:rsidRPr="00D65AB2" w:rsidR="00A55921">
        <w:rPr>
          <w:b/>
          <w:szCs w:val="24"/>
        </w:rPr>
        <w:t>o</w:t>
      </w:r>
      <w:r w:rsidRPr="00D65AB2" w:rsidR="007579A1">
        <w:rPr>
          <w:b/>
          <w:szCs w:val="24"/>
        </w:rPr>
        <w:t xml:space="preserve"> </w:t>
      </w:r>
      <w:r w:rsidRPr="00D65AB2">
        <w:rPr>
          <w:b/>
          <w:szCs w:val="24"/>
        </w:rPr>
        <w:fldChar w:fldCharType="begin">
          <w:ffData>
            <w:name w:val="Check4"/>
            <w:enabled/>
            <w:calcOnExit w:val="0"/>
            <w:checkBox>
              <w:sizeAuto/>
              <w:default w:val="0"/>
            </w:checkBox>
          </w:ffData>
        </w:fldChar>
      </w:r>
      <w:r w:rsidRPr="00D65AB2">
        <w:rPr>
          <w:b/>
          <w:szCs w:val="24"/>
        </w:rPr>
        <w:instrText xml:space="preserve"> FORMCHECKBOX </w:instrText>
      </w:r>
      <w:r w:rsidR="00A4607C">
        <w:rPr>
          <w:b/>
          <w:szCs w:val="24"/>
        </w:rPr>
      </w:r>
      <w:r w:rsidR="00A4607C">
        <w:rPr>
          <w:b/>
          <w:szCs w:val="24"/>
        </w:rPr>
        <w:fldChar w:fldCharType="separate"/>
      </w:r>
      <w:r w:rsidRPr="00D65AB2">
        <w:rPr>
          <w:b/>
          <w:szCs w:val="24"/>
        </w:rPr>
        <w:fldChar w:fldCharType="end"/>
      </w:r>
    </w:p>
    <w:p w:rsidRPr="00D65AB2" w:rsidR="00181841" w:rsidRDefault="00181841" w14:paraId="09E9EB6E" w14:textId="77777777">
      <w:pPr>
        <w:rPr>
          <w:szCs w:val="24"/>
        </w:rPr>
      </w:pPr>
    </w:p>
    <w:p w:rsidR="00670864" w:rsidP="00CB5576" w:rsidRDefault="00D870E5" w14:paraId="31D5ED3F" w14:textId="5521F0B6">
      <w:pPr>
        <w:pStyle w:val="ListParagraph"/>
        <w:numPr>
          <w:ilvl w:val="1"/>
          <w:numId w:val="18"/>
        </w:numPr>
        <w:ind w:left="360"/>
        <w:rPr>
          <w:szCs w:val="24"/>
        </w:rPr>
      </w:pPr>
      <w:r w:rsidRPr="00D870E5">
        <w:rPr>
          <w:szCs w:val="24"/>
        </w:rPr>
        <w:t>If yes, has the service corporation registered with the Securitie</w:t>
      </w:r>
      <w:r w:rsidR="00615136">
        <w:rPr>
          <w:szCs w:val="24"/>
        </w:rPr>
        <w:t>s</w:t>
      </w:r>
      <w:r w:rsidRPr="00D870E5">
        <w:rPr>
          <w:szCs w:val="24"/>
        </w:rPr>
        <w:t xml:space="preserve"> and Exchange Commission and state securities regulators?</w:t>
      </w:r>
      <w:r w:rsidR="007579A1">
        <w:rPr>
          <w:szCs w:val="24"/>
        </w:rPr>
        <w:t xml:space="preserve"> </w:t>
      </w:r>
    </w:p>
    <w:p w:rsidR="00670864" w:rsidP="00CB5576" w:rsidRDefault="00670864" w14:paraId="4B38DD47" w14:textId="77777777">
      <w:pPr>
        <w:pStyle w:val="ListParagraph"/>
        <w:ind w:left="360"/>
        <w:rPr>
          <w:szCs w:val="24"/>
        </w:rPr>
      </w:pPr>
    </w:p>
    <w:p w:rsidRPr="00D65AB2" w:rsidR="00D870E5" w:rsidP="00CB5576" w:rsidRDefault="00D870E5" w14:paraId="09E9EB6F" w14:textId="2E957DF5">
      <w:pPr>
        <w:pStyle w:val="ListParagraph"/>
        <w:ind w:left="360"/>
        <w:rPr>
          <w:b/>
          <w:szCs w:val="24"/>
        </w:rPr>
      </w:pPr>
      <w:r w:rsidRPr="00D65AB2">
        <w:rPr>
          <w:b/>
          <w:szCs w:val="24"/>
        </w:rPr>
        <w:t>Y</w:t>
      </w:r>
      <w:r w:rsidRPr="00D65AB2" w:rsidR="00A55921">
        <w:rPr>
          <w:b/>
          <w:szCs w:val="24"/>
        </w:rPr>
        <w:t>es</w:t>
      </w:r>
      <w:r w:rsidRPr="00D65AB2" w:rsidR="007579A1">
        <w:rPr>
          <w:b/>
          <w:szCs w:val="24"/>
        </w:rPr>
        <w:t xml:space="preserve"> </w:t>
      </w:r>
      <w:r w:rsidRPr="00D65AB2">
        <w:rPr>
          <w:b/>
          <w:szCs w:val="24"/>
        </w:rPr>
        <w:fldChar w:fldCharType="begin">
          <w:ffData>
            <w:name w:val="Check3"/>
            <w:enabled/>
            <w:calcOnExit w:val="0"/>
            <w:checkBox>
              <w:sizeAuto/>
              <w:default w:val="0"/>
            </w:checkBox>
          </w:ffData>
        </w:fldChar>
      </w:r>
      <w:r w:rsidRPr="00D65AB2">
        <w:rPr>
          <w:b/>
          <w:szCs w:val="24"/>
        </w:rPr>
        <w:instrText xml:space="preserve"> FORMCHECKBOX </w:instrText>
      </w:r>
      <w:r w:rsidR="00A4607C">
        <w:rPr>
          <w:b/>
          <w:szCs w:val="24"/>
        </w:rPr>
      </w:r>
      <w:r w:rsidR="00A4607C">
        <w:rPr>
          <w:b/>
          <w:szCs w:val="24"/>
        </w:rPr>
        <w:fldChar w:fldCharType="separate"/>
      </w:r>
      <w:r w:rsidRPr="00D65AB2">
        <w:rPr>
          <w:b/>
          <w:szCs w:val="24"/>
        </w:rPr>
        <w:fldChar w:fldCharType="end"/>
      </w:r>
      <w:r w:rsidRPr="00D65AB2" w:rsidR="007579A1">
        <w:rPr>
          <w:b/>
          <w:szCs w:val="24"/>
        </w:rPr>
        <w:t xml:space="preserve"> </w:t>
      </w:r>
      <w:r w:rsidRPr="00D65AB2" w:rsidR="00670864">
        <w:rPr>
          <w:b/>
          <w:szCs w:val="24"/>
        </w:rPr>
        <w:t xml:space="preserve">  </w:t>
      </w:r>
      <w:r w:rsidRPr="00D65AB2" w:rsidR="001474E1">
        <w:rPr>
          <w:b/>
          <w:szCs w:val="24"/>
        </w:rPr>
        <w:t xml:space="preserve"> </w:t>
      </w:r>
      <w:r w:rsidRPr="00D65AB2">
        <w:rPr>
          <w:b/>
          <w:szCs w:val="24"/>
        </w:rPr>
        <w:t>N</w:t>
      </w:r>
      <w:r w:rsidRPr="00D65AB2" w:rsidR="00A55921">
        <w:rPr>
          <w:b/>
          <w:szCs w:val="24"/>
        </w:rPr>
        <w:t>o</w:t>
      </w:r>
      <w:r w:rsidRPr="00D65AB2" w:rsidR="007579A1">
        <w:rPr>
          <w:b/>
          <w:szCs w:val="24"/>
        </w:rPr>
        <w:t xml:space="preserve"> </w:t>
      </w:r>
      <w:r w:rsidRPr="00D65AB2">
        <w:rPr>
          <w:b/>
          <w:szCs w:val="24"/>
        </w:rPr>
        <w:fldChar w:fldCharType="begin">
          <w:ffData>
            <w:name w:val="Check4"/>
            <w:enabled/>
            <w:calcOnExit w:val="0"/>
            <w:checkBox>
              <w:sizeAuto/>
              <w:default w:val="0"/>
            </w:checkBox>
          </w:ffData>
        </w:fldChar>
      </w:r>
      <w:r w:rsidRPr="00D65AB2">
        <w:rPr>
          <w:b/>
          <w:szCs w:val="24"/>
        </w:rPr>
        <w:instrText xml:space="preserve"> FORMCHECKBOX </w:instrText>
      </w:r>
      <w:r w:rsidR="00A4607C">
        <w:rPr>
          <w:b/>
          <w:szCs w:val="24"/>
        </w:rPr>
      </w:r>
      <w:r w:rsidR="00A4607C">
        <w:rPr>
          <w:b/>
          <w:szCs w:val="24"/>
        </w:rPr>
        <w:fldChar w:fldCharType="separate"/>
      </w:r>
      <w:r w:rsidRPr="00D65AB2">
        <w:rPr>
          <w:b/>
          <w:szCs w:val="24"/>
        </w:rPr>
        <w:fldChar w:fldCharType="end"/>
      </w:r>
    </w:p>
    <w:p w:rsidR="00181841" w:rsidRDefault="00181841" w14:paraId="09E9EB71" w14:textId="77777777">
      <w:pPr>
        <w:rPr>
          <w:szCs w:val="24"/>
        </w:rPr>
      </w:pPr>
    </w:p>
    <w:p w:rsidR="00670864" w:rsidP="00CB5576" w:rsidRDefault="00D870E5" w14:paraId="74977CBE" w14:textId="12576007">
      <w:pPr>
        <w:pStyle w:val="ListParagraph"/>
        <w:numPr>
          <w:ilvl w:val="1"/>
          <w:numId w:val="18"/>
        </w:numPr>
        <w:ind w:left="360"/>
        <w:rPr>
          <w:szCs w:val="24"/>
        </w:rPr>
      </w:pPr>
      <w:r w:rsidRPr="00D870E5">
        <w:rPr>
          <w:szCs w:val="24"/>
        </w:rPr>
        <w:t xml:space="preserve">Is this the initial affiliation of the </w:t>
      </w:r>
      <w:r w:rsidR="007579A1">
        <w:rPr>
          <w:szCs w:val="24"/>
        </w:rPr>
        <w:t>f</w:t>
      </w:r>
      <w:r w:rsidRPr="00D870E5">
        <w:rPr>
          <w:szCs w:val="24"/>
        </w:rPr>
        <w:t>ederal savings association with a company e</w:t>
      </w:r>
      <w:r w:rsidR="00615136">
        <w:rPr>
          <w:szCs w:val="24"/>
        </w:rPr>
        <w:t>ngaged in insurance activities</w:t>
      </w:r>
      <w:r w:rsidRPr="00D870E5">
        <w:rPr>
          <w:szCs w:val="24"/>
        </w:rPr>
        <w:t xml:space="preserve"> (including a broker dealer selling annuities that are considered insurance products under state law)</w:t>
      </w:r>
      <w:r w:rsidR="00CB1481">
        <w:rPr>
          <w:szCs w:val="24"/>
        </w:rPr>
        <w:t>?</w:t>
      </w:r>
      <w:r w:rsidR="007579A1">
        <w:rPr>
          <w:szCs w:val="24"/>
        </w:rPr>
        <w:t xml:space="preserve"> </w:t>
      </w:r>
    </w:p>
    <w:p w:rsidRPr="00D65AB2" w:rsidR="00670864" w:rsidP="00D65AB2" w:rsidRDefault="00670864" w14:paraId="07B6E085" w14:textId="77777777">
      <w:pPr>
        <w:rPr>
          <w:szCs w:val="24"/>
        </w:rPr>
      </w:pPr>
    </w:p>
    <w:p w:rsidRPr="00D65AB2" w:rsidR="00D870E5" w:rsidP="00CB5576" w:rsidRDefault="00D870E5" w14:paraId="09E9EB72" w14:textId="2BA627A3">
      <w:pPr>
        <w:pStyle w:val="ListParagraph"/>
        <w:ind w:left="360"/>
        <w:rPr>
          <w:b/>
          <w:szCs w:val="24"/>
        </w:rPr>
      </w:pPr>
      <w:r w:rsidRPr="00D65AB2">
        <w:rPr>
          <w:b/>
          <w:szCs w:val="24"/>
        </w:rPr>
        <w:t>Y</w:t>
      </w:r>
      <w:r w:rsidRPr="00D65AB2" w:rsidR="00A55921">
        <w:rPr>
          <w:b/>
          <w:szCs w:val="24"/>
        </w:rPr>
        <w:t>es</w:t>
      </w:r>
      <w:r w:rsidRPr="00D65AB2" w:rsidR="007579A1">
        <w:rPr>
          <w:b/>
          <w:szCs w:val="24"/>
        </w:rPr>
        <w:t xml:space="preserve"> </w:t>
      </w:r>
      <w:r w:rsidRPr="00D65AB2">
        <w:rPr>
          <w:b/>
          <w:szCs w:val="24"/>
        </w:rPr>
        <w:fldChar w:fldCharType="begin">
          <w:ffData>
            <w:name w:val="Check3"/>
            <w:enabled/>
            <w:calcOnExit w:val="0"/>
            <w:checkBox>
              <w:sizeAuto/>
              <w:default w:val="0"/>
            </w:checkBox>
          </w:ffData>
        </w:fldChar>
      </w:r>
      <w:r w:rsidRPr="00D65AB2">
        <w:rPr>
          <w:b/>
          <w:szCs w:val="24"/>
        </w:rPr>
        <w:instrText xml:space="preserve"> FORMCHECKBOX </w:instrText>
      </w:r>
      <w:r w:rsidR="00A4607C">
        <w:rPr>
          <w:b/>
          <w:szCs w:val="24"/>
        </w:rPr>
      </w:r>
      <w:r w:rsidR="00A4607C">
        <w:rPr>
          <w:b/>
          <w:szCs w:val="24"/>
        </w:rPr>
        <w:fldChar w:fldCharType="separate"/>
      </w:r>
      <w:r w:rsidRPr="00D65AB2">
        <w:rPr>
          <w:b/>
          <w:szCs w:val="24"/>
        </w:rPr>
        <w:fldChar w:fldCharType="end"/>
      </w:r>
      <w:r w:rsidRPr="00D65AB2" w:rsidR="007579A1">
        <w:rPr>
          <w:b/>
          <w:szCs w:val="24"/>
        </w:rPr>
        <w:t xml:space="preserve"> </w:t>
      </w:r>
      <w:r w:rsidRPr="00D65AB2" w:rsidR="00670864">
        <w:rPr>
          <w:b/>
          <w:szCs w:val="24"/>
        </w:rPr>
        <w:t xml:space="preserve">  </w:t>
      </w:r>
      <w:r w:rsidRPr="00D65AB2" w:rsidR="001474E1">
        <w:rPr>
          <w:b/>
          <w:szCs w:val="24"/>
        </w:rPr>
        <w:t xml:space="preserve"> </w:t>
      </w:r>
      <w:r w:rsidRPr="00D65AB2">
        <w:rPr>
          <w:b/>
          <w:szCs w:val="24"/>
        </w:rPr>
        <w:t>N</w:t>
      </w:r>
      <w:r w:rsidRPr="00D65AB2" w:rsidR="00A55921">
        <w:rPr>
          <w:b/>
          <w:szCs w:val="24"/>
        </w:rPr>
        <w:t>o</w:t>
      </w:r>
      <w:r w:rsidRPr="00D65AB2" w:rsidR="007579A1">
        <w:rPr>
          <w:b/>
          <w:szCs w:val="24"/>
        </w:rPr>
        <w:t xml:space="preserve"> </w:t>
      </w:r>
      <w:r w:rsidRPr="00D65AB2">
        <w:rPr>
          <w:b/>
          <w:szCs w:val="24"/>
        </w:rPr>
        <w:fldChar w:fldCharType="begin">
          <w:ffData>
            <w:name w:val="Check4"/>
            <w:enabled/>
            <w:calcOnExit w:val="0"/>
            <w:checkBox>
              <w:sizeAuto/>
              <w:default w:val="0"/>
            </w:checkBox>
          </w:ffData>
        </w:fldChar>
      </w:r>
      <w:r w:rsidRPr="00D65AB2">
        <w:rPr>
          <w:b/>
          <w:szCs w:val="24"/>
        </w:rPr>
        <w:instrText xml:space="preserve"> FORMCHECKBOX </w:instrText>
      </w:r>
      <w:r w:rsidR="00A4607C">
        <w:rPr>
          <w:b/>
          <w:szCs w:val="24"/>
        </w:rPr>
      </w:r>
      <w:r w:rsidR="00A4607C">
        <w:rPr>
          <w:b/>
          <w:szCs w:val="24"/>
        </w:rPr>
        <w:fldChar w:fldCharType="separate"/>
      </w:r>
      <w:r w:rsidRPr="00D65AB2">
        <w:rPr>
          <w:b/>
          <w:szCs w:val="24"/>
        </w:rPr>
        <w:fldChar w:fldCharType="end"/>
      </w:r>
    </w:p>
    <w:p w:rsidRPr="00D870E5" w:rsidR="00D870E5" w:rsidRDefault="00D870E5" w14:paraId="09E9EB73" w14:textId="77777777">
      <w:pPr>
        <w:rPr>
          <w:szCs w:val="24"/>
        </w:rPr>
      </w:pPr>
    </w:p>
    <w:p w:rsidRPr="00D870E5" w:rsidR="00D870E5" w:rsidP="000F109E" w:rsidRDefault="00D870E5" w14:paraId="09E9EB74" w14:textId="77777777">
      <w:pPr>
        <w:pStyle w:val="ListParagraph"/>
        <w:ind w:left="360"/>
        <w:rPr>
          <w:szCs w:val="24"/>
        </w:rPr>
      </w:pPr>
      <w:r w:rsidRPr="00D870E5">
        <w:rPr>
          <w:szCs w:val="24"/>
        </w:rPr>
        <w:t>If yes, describe the type of insurance activities in which the service corporation proposes to engage.</w:t>
      </w:r>
    </w:p>
    <w:p w:rsidRPr="00D870E5" w:rsidR="00D870E5" w:rsidRDefault="00D870E5" w14:paraId="09E9EB75" w14:textId="77777777">
      <w:pPr>
        <w:rPr>
          <w:szCs w:val="24"/>
        </w:rPr>
      </w:pPr>
    </w:p>
    <w:p w:rsidRPr="00D65AB2" w:rsidR="004855A4" w:rsidP="004855A4" w:rsidRDefault="004855A4" w14:paraId="1D7D91D9" w14:textId="77777777">
      <w:pPr>
        <w:pStyle w:val="BodyTextIndent"/>
        <w:tabs>
          <w:tab w:val="left" w:pos="720"/>
        </w:tabs>
        <w:ind w:left="360" w:firstLine="0"/>
        <w:jc w:val="left"/>
        <w:rPr>
          <w:rFonts w:ascii="Times New Roman" w:hAnsi="Times New Roman"/>
          <w:sz w:val="24"/>
          <w:szCs w:val="24"/>
        </w:rPr>
      </w:pPr>
      <w:r w:rsidRPr="00D65AB2">
        <w:rPr>
          <w:rFonts w:ascii="Times New Roman" w:hAnsi="Times New Roman"/>
          <w:sz w:val="24"/>
          <w:szCs w:val="24"/>
        </w:rPr>
        <w:t>For each state in which the company holds an insurance license, indicate the lines of business, the state where the subsidiary holds a resident license or charter, and the type of license (enter additional lines as needed):</w:t>
      </w:r>
    </w:p>
    <w:p w:rsidR="004855A4" w:rsidP="00D65AB2" w:rsidRDefault="004855A4" w14:paraId="7550E84D" w14:textId="77777777">
      <w:pPr>
        <w:rPr>
          <w:szCs w:val="24"/>
        </w:rPr>
      </w:pPr>
    </w:p>
    <w:p w:rsidR="004855A4" w:rsidP="004855A4" w:rsidRDefault="004855A4" w14:paraId="3BECD433" w14:textId="77777777">
      <w:pPr>
        <w:pStyle w:val="ListParagraph"/>
        <w:numPr>
          <w:ilvl w:val="1"/>
          <w:numId w:val="22"/>
        </w:numPr>
        <w:ind w:left="720"/>
        <w:rPr>
          <w:szCs w:val="24"/>
        </w:rPr>
      </w:pPr>
      <w:r>
        <w:rPr>
          <w:szCs w:val="24"/>
        </w:rPr>
        <w:t>Line of business:</w:t>
      </w:r>
    </w:p>
    <w:p w:rsidR="004855A4" w:rsidP="004855A4" w:rsidRDefault="004855A4" w14:paraId="07957688" w14:textId="77777777">
      <w:pPr>
        <w:ind w:left="720"/>
        <w:rPr>
          <w:szCs w:val="24"/>
        </w:rPr>
      </w:pPr>
      <w:r>
        <w:rPr>
          <w:szCs w:val="24"/>
        </w:rPr>
        <w:t>State:</w:t>
      </w:r>
    </w:p>
    <w:p w:rsidR="004855A4" w:rsidP="004855A4" w:rsidRDefault="004855A4" w14:paraId="0BF0F642" w14:textId="77777777">
      <w:pPr>
        <w:ind w:left="720"/>
        <w:rPr>
          <w:szCs w:val="24"/>
        </w:rPr>
      </w:pPr>
      <w:r>
        <w:rPr>
          <w:szCs w:val="24"/>
        </w:rPr>
        <w:t>Type of license:</w:t>
      </w:r>
    </w:p>
    <w:p w:rsidR="004855A4" w:rsidP="004855A4" w:rsidRDefault="004855A4" w14:paraId="3623F3F4" w14:textId="77777777">
      <w:pPr>
        <w:pStyle w:val="ListParagraph"/>
        <w:numPr>
          <w:ilvl w:val="1"/>
          <w:numId w:val="22"/>
        </w:numPr>
        <w:ind w:left="720"/>
        <w:rPr>
          <w:szCs w:val="24"/>
        </w:rPr>
      </w:pPr>
      <w:r>
        <w:rPr>
          <w:szCs w:val="24"/>
        </w:rPr>
        <w:t>Line of business:</w:t>
      </w:r>
    </w:p>
    <w:p w:rsidR="004855A4" w:rsidP="004855A4" w:rsidRDefault="004855A4" w14:paraId="1C52B767" w14:textId="77777777">
      <w:pPr>
        <w:ind w:left="720"/>
        <w:rPr>
          <w:szCs w:val="24"/>
        </w:rPr>
      </w:pPr>
      <w:r>
        <w:rPr>
          <w:szCs w:val="24"/>
        </w:rPr>
        <w:t>State:</w:t>
      </w:r>
    </w:p>
    <w:p w:rsidR="004855A4" w:rsidP="004855A4" w:rsidRDefault="004855A4" w14:paraId="2C52A324" w14:textId="77777777">
      <w:pPr>
        <w:ind w:left="720"/>
        <w:rPr>
          <w:szCs w:val="24"/>
        </w:rPr>
      </w:pPr>
      <w:r>
        <w:rPr>
          <w:szCs w:val="24"/>
        </w:rPr>
        <w:t>Type of license:</w:t>
      </w:r>
    </w:p>
    <w:p w:rsidR="004855A4" w:rsidP="004855A4" w:rsidRDefault="004855A4" w14:paraId="794962CF" w14:textId="77777777">
      <w:pPr>
        <w:pStyle w:val="ListParagraph"/>
        <w:numPr>
          <w:ilvl w:val="1"/>
          <w:numId w:val="22"/>
        </w:numPr>
        <w:ind w:left="720"/>
        <w:rPr>
          <w:szCs w:val="24"/>
        </w:rPr>
      </w:pPr>
      <w:r>
        <w:rPr>
          <w:szCs w:val="24"/>
        </w:rPr>
        <w:t>Line of business:</w:t>
      </w:r>
    </w:p>
    <w:p w:rsidR="004855A4" w:rsidP="004855A4" w:rsidRDefault="004855A4" w14:paraId="0F608B06" w14:textId="77777777">
      <w:pPr>
        <w:ind w:left="720"/>
        <w:rPr>
          <w:szCs w:val="24"/>
        </w:rPr>
      </w:pPr>
      <w:r>
        <w:rPr>
          <w:szCs w:val="24"/>
        </w:rPr>
        <w:t>State:</w:t>
      </w:r>
    </w:p>
    <w:p w:rsidR="004855A4" w:rsidP="004855A4" w:rsidRDefault="004855A4" w14:paraId="05C22758" w14:textId="77777777">
      <w:pPr>
        <w:ind w:left="720"/>
        <w:rPr>
          <w:szCs w:val="24"/>
        </w:rPr>
      </w:pPr>
      <w:r>
        <w:rPr>
          <w:szCs w:val="24"/>
        </w:rPr>
        <w:t>Type of license:</w:t>
      </w:r>
    </w:p>
    <w:p w:rsidRPr="00D870E5" w:rsidR="00D870E5" w:rsidRDefault="00D870E5" w14:paraId="09E9EB7E" w14:textId="77777777">
      <w:pPr>
        <w:rPr>
          <w:szCs w:val="24"/>
        </w:rPr>
      </w:pPr>
    </w:p>
    <w:p w:rsidRPr="001053C6" w:rsidR="001053C6" w:rsidRDefault="001053C6" w14:paraId="09E9EB7F" w14:textId="77777777">
      <w:pPr>
        <w:rPr>
          <w:szCs w:val="24"/>
        </w:rPr>
      </w:pPr>
      <w:r w:rsidRPr="001053C6">
        <w:rPr>
          <w:szCs w:val="24"/>
        </w:rPr>
        <w:br w:type="page"/>
      </w:r>
    </w:p>
    <w:p w:rsidR="007217A2" w:rsidP="00CB5576" w:rsidRDefault="007217A2" w14:paraId="09E9EB81" w14:textId="41F45A87">
      <w:r>
        <w:rPr>
          <w:b/>
        </w:rPr>
        <w:lastRenderedPageBreak/>
        <w:t>OCC CERTIFICATION</w:t>
      </w:r>
      <w:r w:rsidR="007579A1">
        <w:rPr>
          <w:b/>
        </w:rPr>
        <w:t xml:space="preserve"> </w:t>
      </w:r>
    </w:p>
    <w:p w:rsidRPr="00CB5576" w:rsidR="007217A2" w:rsidP="00D65AB2" w:rsidRDefault="007217A2" w14:paraId="09E9EB82" w14:textId="77777777"/>
    <w:p w:rsidRPr="008014C7" w:rsidR="00CF6E2B" w:rsidRDefault="00CF6E2B" w14:paraId="09E9EB83" w14:textId="36C7C322">
      <w:pPr>
        <w:rPr>
          <w:szCs w:val="24"/>
        </w:rPr>
      </w:pPr>
      <w:r w:rsidRPr="00565794">
        <w:rPr>
          <w:bCs/>
          <w:szCs w:val="24"/>
        </w:rPr>
        <w:t>I certify that the bank’s board of directors, shareholders or a designated official has authorized the filing of this application.</w:t>
      </w:r>
      <w:r w:rsidR="007579A1">
        <w:rPr>
          <w:szCs w:val="24"/>
        </w:rPr>
        <w:t xml:space="preserve"> </w:t>
      </w:r>
      <w:r w:rsidRPr="008014C7">
        <w:rPr>
          <w:szCs w:val="24"/>
        </w:rPr>
        <w:t>I certify that the information contained in this application has been examined carefully and is true, correct, complete and current as of the date of this submission.</w:t>
      </w:r>
      <w:r w:rsidR="007579A1">
        <w:rPr>
          <w:szCs w:val="24"/>
        </w:rPr>
        <w:t xml:space="preserve"> </w:t>
      </w:r>
      <w:r w:rsidRPr="008014C7">
        <w:rPr>
          <w:szCs w:val="24"/>
        </w:rPr>
        <w:t>Additionally, I agree to notify the OCC if the facts described in the filing materially change prior to receiving a decision or at any time prior to consummation of the action contemplated herein.</w:t>
      </w:r>
    </w:p>
    <w:p w:rsidRPr="008014C7" w:rsidR="00CF6E2B" w:rsidRDefault="00CF6E2B" w14:paraId="09E9EB84" w14:textId="77777777">
      <w:pPr>
        <w:rPr>
          <w:szCs w:val="24"/>
        </w:rPr>
      </w:pPr>
    </w:p>
    <w:p w:rsidRPr="008014C7" w:rsidR="00CF6E2B" w:rsidRDefault="00CF6E2B" w14:paraId="09E9EB85" w14:textId="5AFFCAE5">
      <w:pPr>
        <w:rPr>
          <w:szCs w:val="24"/>
        </w:rPr>
      </w:pPr>
      <w:r w:rsidRPr="008014C7">
        <w:rPr>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sidR="000C1B07">
        <w:rPr>
          <w:szCs w:val="24"/>
        </w:rPr>
        <w:t>d</w:t>
      </w:r>
      <w:r w:rsidRPr="008014C7">
        <w:rPr>
          <w:szCs w:val="24"/>
        </w:rPr>
        <w:t xml:space="preserve"> States Code.</w:t>
      </w:r>
    </w:p>
    <w:p w:rsidRPr="008014C7" w:rsidR="00CF6E2B" w:rsidRDefault="00CF6E2B" w14:paraId="09E9EB86" w14:textId="77777777">
      <w:pPr>
        <w:rPr>
          <w:szCs w:val="24"/>
        </w:rPr>
      </w:pPr>
    </w:p>
    <w:p w:rsidRPr="0034737B" w:rsidR="00CF6E2B" w:rsidRDefault="00CF6E2B" w14:paraId="09E9EB87" w14:textId="489D2F63">
      <w:pPr>
        <w:rPr>
          <w:szCs w:val="24"/>
        </w:rPr>
      </w:pPr>
      <w:r w:rsidRPr="008014C7">
        <w:rPr>
          <w:szCs w:val="24"/>
        </w:rPr>
        <w:t xml:space="preserve">I acknowledge that the approval of this application is </w:t>
      </w:r>
      <w:r w:rsidR="00976B84">
        <w:rPr>
          <w:szCs w:val="24"/>
        </w:rPr>
        <w:t>in</w:t>
      </w:r>
      <w:r w:rsidRPr="008014C7">
        <w:rPr>
          <w:szCs w:val="24"/>
        </w:rPr>
        <w:t xml:space="preserve"> the discretion of the OCC.</w:t>
      </w:r>
      <w:r w:rsidR="007579A1">
        <w:rPr>
          <w:szCs w:val="24"/>
        </w:rPr>
        <w:t xml:space="preserve"> </w:t>
      </w:r>
      <w:r w:rsidRPr="008014C7">
        <w:rPr>
          <w:szCs w:val="24"/>
        </w:rPr>
        <w:t xml:space="preserve">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w:t>
      </w:r>
      <w:r w:rsidRPr="0034737B">
        <w:rPr>
          <w:szCs w:val="24"/>
        </w:rPr>
        <w:t>officer or employee of the United States, and do not affect the ability of the OCC to exercise its supervisory, regulatory and examination authorities under applicable law and regulations.</w:t>
      </w:r>
      <w:r w:rsidR="007579A1">
        <w:rPr>
          <w:szCs w:val="24"/>
        </w:rPr>
        <w:t xml:space="preserve"> </w:t>
      </w:r>
      <w:r w:rsidRPr="0034737B">
        <w:rPr>
          <w:szCs w:val="24"/>
        </w:rPr>
        <w:t>I further acknowledge that the foregoing may not be waived or modified by any employee or agent of the OCC or the United States.</w:t>
      </w:r>
    </w:p>
    <w:p w:rsidRPr="0034737B" w:rsidR="00CF6E2B" w:rsidRDefault="00CF6E2B" w14:paraId="09E9EB88" w14:textId="77777777">
      <w:pPr>
        <w:rPr>
          <w:szCs w:val="24"/>
        </w:rPr>
      </w:pPr>
    </w:p>
    <w:p w:rsidRPr="00CB5576" w:rsidR="00CF6E2B" w:rsidRDefault="00CF6E2B" w14:paraId="09E9EB89" w14:textId="77777777">
      <w:pPr>
        <w:rPr>
          <w:bCs/>
          <w:szCs w:val="24"/>
        </w:rPr>
      </w:pPr>
    </w:p>
    <w:p w:rsidR="007217A2" w:rsidP="00CB5576" w:rsidRDefault="007217A2" w14:paraId="09E9EB8C" w14:textId="77777777">
      <w:pPr>
        <w:rPr>
          <w:u w:val="single"/>
        </w:rPr>
      </w:pPr>
      <w:r>
        <w:t>_______________________________________</w:t>
      </w:r>
    </w:p>
    <w:p w:rsidR="007217A2" w:rsidP="00CB5576" w:rsidRDefault="007217A2" w14:paraId="09E9EB8D" w14:textId="77777777">
      <w:r>
        <w:t>President or other authorized officer</w:t>
      </w:r>
    </w:p>
    <w:p w:rsidR="007217A2" w:rsidP="00CB5576" w:rsidRDefault="007217A2" w14:paraId="09E9EB8E" w14:textId="77777777"/>
    <w:p w:rsidR="007217A2" w:rsidP="00CB5576" w:rsidRDefault="007217A2" w14:paraId="09E9EB8F" w14:textId="77777777">
      <w:r>
        <w:t>_______________________________________</w:t>
      </w:r>
    </w:p>
    <w:p w:rsidR="007217A2" w:rsidP="00CB5576" w:rsidRDefault="007217A2" w14:paraId="09E9EB90" w14:textId="55B9E938">
      <w:r>
        <w:t xml:space="preserve">Typed </w:t>
      </w:r>
      <w:r w:rsidR="000B4797">
        <w:t>n</w:t>
      </w:r>
      <w:r>
        <w:t>ame</w:t>
      </w:r>
    </w:p>
    <w:p w:rsidR="007217A2" w:rsidP="00CB5576" w:rsidRDefault="007217A2" w14:paraId="09E9EB91" w14:textId="77777777"/>
    <w:p w:rsidR="007217A2" w:rsidP="00CB5576" w:rsidRDefault="007217A2" w14:paraId="09E9EB92" w14:textId="77777777">
      <w:r>
        <w:t>_______________________________________</w:t>
      </w:r>
    </w:p>
    <w:p w:rsidR="007217A2" w:rsidP="00CB5576" w:rsidRDefault="007217A2" w14:paraId="09E9EB93" w14:textId="77777777">
      <w:r>
        <w:t>Title</w:t>
      </w:r>
    </w:p>
    <w:p w:rsidR="007217A2" w:rsidP="00CB5576" w:rsidRDefault="007217A2" w14:paraId="09E9EB94" w14:textId="77777777"/>
    <w:p w:rsidR="007217A2" w:rsidP="00CB5576" w:rsidRDefault="007217A2" w14:paraId="09E9EB95" w14:textId="77777777">
      <w:r>
        <w:t>_______________________________________</w:t>
      </w:r>
    </w:p>
    <w:p w:rsidR="007217A2" w:rsidP="00CB5576" w:rsidRDefault="007217A2" w14:paraId="09E9EB96" w14:textId="77777777">
      <w:r>
        <w:t>Employer</w:t>
      </w:r>
      <w:bookmarkStart w:name="documents" w:id="31"/>
      <w:bookmarkEnd w:id="31"/>
    </w:p>
    <w:sectPr w:rsidR="007217A2">
      <w:headerReference w:type="default" r:id="rId16"/>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30C2B" w14:textId="77777777" w:rsidR="00C10087" w:rsidRDefault="00C10087">
      <w:r>
        <w:separator/>
      </w:r>
    </w:p>
  </w:endnote>
  <w:endnote w:type="continuationSeparator" w:id="0">
    <w:p w14:paraId="559C36FA" w14:textId="77777777" w:rsidR="00C10087" w:rsidRDefault="00C1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9EBA5"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9E9EBA6"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831814"/>
      <w:docPartObj>
        <w:docPartGallery w:val="Page Numbers (Bottom of Page)"/>
        <w:docPartUnique/>
      </w:docPartObj>
    </w:sdtPr>
    <w:sdtEndPr>
      <w:rPr>
        <w:rFonts w:ascii="Arial" w:hAnsi="Arial" w:cs="Arial"/>
        <w:noProof/>
      </w:rPr>
    </w:sdtEndPr>
    <w:sdtContent>
      <w:p w14:paraId="09E9EBA8" w14:textId="64CF9F99" w:rsidR="007217A2" w:rsidRPr="003F016B" w:rsidRDefault="00C82C3A" w:rsidP="00CB5576">
        <w:pPr>
          <w:pStyle w:val="Footer"/>
          <w:tabs>
            <w:tab w:val="clear" w:pos="4320"/>
            <w:tab w:val="clear" w:pos="8640"/>
          </w:tabs>
          <w:jc w:val="center"/>
          <w:rPr>
            <w:rFonts w:ascii="Arial" w:hAnsi="Arial" w:cs="Arial"/>
          </w:rPr>
        </w:pPr>
        <w:r w:rsidRPr="003F016B">
          <w:rPr>
            <w:rFonts w:ascii="Arial" w:hAnsi="Arial" w:cs="Arial"/>
          </w:rPr>
          <w:fldChar w:fldCharType="begin"/>
        </w:r>
        <w:r w:rsidRPr="003F016B">
          <w:rPr>
            <w:rFonts w:ascii="Arial" w:hAnsi="Arial" w:cs="Arial"/>
          </w:rPr>
          <w:instrText xml:space="preserve"> PAGE   \* MERGEFORMAT </w:instrText>
        </w:r>
        <w:r w:rsidRPr="003F016B">
          <w:rPr>
            <w:rFonts w:ascii="Arial" w:hAnsi="Arial" w:cs="Arial"/>
          </w:rPr>
          <w:fldChar w:fldCharType="separate"/>
        </w:r>
        <w:r w:rsidR="00D65AB2">
          <w:rPr>
            <w:rFonts w:ascii="Arial" w:hAnsi="Arial" w:cs="Arial"/>
            <w:noProof/>
          </w:rPr>
          <w:t>2</w:t>
        </w:r>
        <w:r w:rsidRPr="003F016B">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445877"/>
      <w:docPartObj>
        <w:docPartGallery w:val="Page Numbers (Bottom of Page)"/>
        <w:docPartUnique/>
      </w:docPartObj>
    </w:sdtPr>
    <w:sdtEndPr>
      <w:rPr>
        <w:rFonts w:ascii="Arial" w:hAnsi="Arial" w:cs="Arial"/>
        <w:noProof/>
      </w:rPr>
    </w:sdtEndPr>
    <w:sdtContent>
      <w:p w14:paraId="4982577A" w14:textId="70E84994" w:rsidR="003F016B" w:rsidRPr="003F016B" w:rsidRDefault="003F016B">
        <w:pPr>
          <w:pStyle w:val="Footer"/>
          <w:jc w:val="center"/>
          <w:rPr>
            <w:rFonts w:ascii="Arial" w:hAnsi="Arial" w:cs="Arial"/>
          </w:rPr>
        </w:pPr>
        <w:r w:rsidRPr="003F016B">
          <w:rPr>
            <w:rFonts w:ascii="Arial" w:hAnsi="Arial" w:cs="Arial"/>
          </w:rPr>
          <w:fldChar w:fldCharType="begin"/>
        </w:r>
        <w:r w:rsidRPr="003F016B">
          <w:rPr>
            <w:rFonts w:ascii="Arial" w:hAnsi="Arial" w:cs="Arial"/>
          </w:rPr>
          <w:instrText xml:space="preserve"> PAGE   \* MERGEFORMAT </w:instrText>
        </w:r>
        <w:r w:rsidRPr="003F016B">
          <w:rPr>
            <w:rFonts w:ascii="Arial" w:hAnsi="Arial" w:cs="Arial"/>
          </w:rPr>
          <w:fldChar w:fldCharType="separate"/>
        </w:r>
        <w:r w:rsidR="00D65AB2">
          <w:rPr>
            <w:rFonts w:ascii="Arial" w:hAnsi="Arial" w:cs="Arial"/>
            <w:noProof/>
          </w:rPr>
          <w:t>1</w:t>
        </w:r>
        <w:r w:rsidRPr="003F016B">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9EBAA"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E9EBAB" w14:textId="77777777" w:rsidR="007217A2" w:rsidRDefault="007217A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334813"/>
      <w:docPartObj>
        <w:docPartGallery w:val="Page Numbers (Bottom of Page)"/>
        <w:docPartUnique/>
      </w:docPartObj>
    </w:sdtPr>
    <w:sdtEndPr>
      <w:rPr>
        <w:rFonts w:ascii="Arial" w:hAnsi="Arial" w:cs="Arial"/>
        <w:noProof/>
      </w:rPr>
    </w:sdtEndPr>
    <w:sdtContent>
      <w:p w14:paraId="09E9EBAD" w14:textId="524C75E3" w:rsidR="007217A2" w:rsidRPr="003F016B" w:rsidRDefault="00C82C3A" w:rsidP="00CB5576">
        <w:pPr>
          <w:pStyle w:val="Footer"/>
          <w:jc w:val="center"/>
          <w:rPr>
            <w:rFonts w:ascii="Arial" w:hAnsi="Arial" w:cs="Arial"/>
          </w:rPr>
        </w:pPr>
        <w:r w:rsidRPr="003F016B">
          <w:rPr>
            <w:rFonts w:ascii="Arial" w:hAnsi="Arial" w:cs="Arial"/>
          </w:rPr>
          <w:fldChar w:fldCharType="begin"/>
        </w:r>
        <w:r w:rsidRPr="003F016B">
          <w:rPr>
            <w:rFonts w:ascii="Arial" w:hAnsi="Arial" w:cs="Arial"/>
          </w:rPr>
          <w:instrText xml:space="preserve"> PAGE   \* MERGEFORMAT </w:instrText>
        </w:r>
        <w:r w:rsidRPr="003F016B">
          <w:rPr>
            <w:rFonts w:ascii="Arial" w:hAnsi="Arial" w:cs="Arial"/>
          </w:rPr>
          <w:fldChar w:fldCharType="separate"/>
        </w:r>
        <w:r w:rsidR="00D65AB2">
          <w:rPr>
            <w:rFonts w:ascii="Arial" w:hAnsi="Arial" w:cs="Arial"/>
            <w:noProof/>
          </w:rPr>
          <w:t>4</w:t>
        </w:r>
        <w:r w:rsidRPr="003F016B">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45285" w14:textId="77777777" w:rsidR="00C10087" w:rsidRDefault="00C10087">
      <w:r>
        <w:separator/>
      </w:r>
    </w:p>
  </w:footnote>
  <w:footnote w:type="continuationSeparator" w:id="0">
    <w:p w14:paraId="705CD178" w14:textId="77777777" w:rsidR="00C10087" w:rsidRDefault="00C10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5BDB" w14:textId="77777777" w:rsidR="004D51E4" w:rsidRDefault="004D51E4" w:rsidP="004D51E4">
    <w:pPr>
      <w:jc w:val="right"/>
      <w:rPr>
        <w:rFonts w:ascii="Arial" w:hAnsi="Arial" w:cs="Arial"/>
        <w:sz w:val="20"/>
      </w:rPr>
    </w:pPr>
    <w:r>
      <w:rPr>
        <w:rFonts w:ascii="Arial" w:hAnsi="Arial" w:cs="Arial"/>
        <w:sz w:val="20"/>
      </w:rPr>
      <w:t>Office of the Comptroller of the Currency</w:t>
    </w:r>
  </w:p>
  <w:p w14:paraId="6B4AC2A3" w14:textId="77777777" w:rsidR="004D51E4" w:rsidRDefault="004D51E4" w:rsidP="004D51E4">
    <w:pPr>
      <w:pStyle w:val="Header"/>
      <w:jc w:val="right"/>
      <w:rPr>
        <w:rFonts w:ascii="Arial" w:hAnsi="Arial" w:cs="Arial"/>
        <w:sz w:val="20"/>
        <w:szCs w:val="20"/>
      </w:rPr>
    </w:pPr>
    <w:r>
      <w:rPr>
        <w:rFonts w:ascii="Arial" w:hAnsi="Arial" w:cs="Arial"/>
        <w:sz w:val="20"/>
        <w:szCs w:val="20"/>
      </w:rPr>
      <w:t>OMB no. 1557-0014</w:t>
    </w:r>
  </w:p>
  <w:p w14:paraId="2E19DE94" w14:textId="77777777" w:rsidR="004D51E4" w:rsidRDefault="004D51E4" w:rsidP="004D51E4">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2310" w14:textId="7DDE900D" w:rsidR="00C82C3A" w:rsidRPr="00CB5576" w:rsidRDefault="00C82C3A" w:rsidP="00CB5576">
    <w:pPr>
      <w:pStyle w:val="Header"/>
      <w:tabs>
        <w:tab w:val="clear" w:pos="4320"/>
        <w:tab w:val="clear" w:pos="8640"/>
      </w:tabs>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06FA4353"/>
    <w:multiLevelType w:val="hybridMultilevel"/>
    <w:tmpl w:val="3C366E1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5"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38C21848"/>
    <w:multiLevelType w:val="hybridMultilevel"/>
    <w:tmpl w:val="70168A76"/>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81FF8"/>
    <w:multiLevelType w:val="hybridMultilevel"/>
    <w:tmpl w:val="8D160E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2"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3" w15:restartNumberingAfterBreak="0">
    <w:nsid w:val="5C14238B"/>
    <w:multiLevelType w:val="hybridMultilevel"/>
    <w:tmpl w:val="976470BC"/>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5" w15:restartNumberingAfterBreak="0">
    <w:nsid w:val="61E55D93"/>
    <w:multiLevelType w:val="hybridMultilevel"/>
    <w:tmpl w:val="55AADB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7"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79E6503A"/>
    <w:multiLevelType w:val="hybridMultilevel"/>
    <w:tmpl w:val="28D4B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6"/>
  </w:num>
  <w:num w:numId="8">
    <w:abstractNumId w:val="4"/>
  </w:num>
  <w:num w:numId="9">
    <w:abstractNumId w:val="12"/>
  </w:num>
  <w:num w:numId="10">
    <w:abstractNumId w:val="14"/>
  </w:num>
  <w:num w:numId="11">
    <w:abstractNumId w:val="2"/>
    <w:lvlOverride w:ilvl="0">
      <w:startOverride w:val="1"/>
      <w:lvl w:ilvl="0">
        <w:start w:val="1"/>
        <w:numFmt w:val="decimal"/>
        <w:pStyle w:val="1"/>
        <w:lvlText w:val="%1."/>
        <w:lvlJc w:val="left"/>
      </w:lvl>
    </w:lvlOverride>
  </w:num>
  <w:num w:numId="12">
    <w:abstractNumId w:val="6"/>
  </w:num>
  <w:num w:numId="13">
    <w:abstractNumId w:val="7"/>
  </w:num>
  <w:num w:numId="14">
    <w:abstractNumId w:val="17"/>
  </w:num>
  <w:num w:numId="15">
    <w:abstractNumId w:val="11"/>
  </w:num>
  <w:num w:numId="16">
    <w:abstractNumId w:val="5"/>
  </w:num>
  <w:num w:numId="17">
    <w:abstractNumId w:val="18"/>
  </w:num>
  <w:num w:numId="18">
    <w:abstractNumId w:val="10"/>
  </w:num>
  <w:num w:numId="19">
    <w:abstractNumId w:val="9"/>
  </w:num>
  <w:num w:numId="20">
    <w:abstractNumId w:val="13"/>
  </w:num>
  <w:num w:numId="21">
    <w:abstractNumId w:val="15"/>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iman, Carla S">
    <w15:presenceInfo w15:providerId="AD" w15:userId="S::CARLA.HOLIMAN@OCC.TREAS.GOV::b42a6dcd-0b5e-4a40-b485-875e16b790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A2"/>
    <w:rsid w:val="00034559"/>
    <w:rsid w:val="00075D29"/>
    <w:rsid w:val="00097622"/>
    <w:rsid w:val="000B4797"/>
    <w:rsid w:val="000C1B07"/>
    <w:rsid w:val="000F109E"/>
    <w:rsid w:val="001053C6"/>
    <w:rsid w:val="001474E1"/>
    <w:rsid w:val="00174E8D"/>
    <w:rsid w:val="00181841"/>
    <w:rsid w:val="0018578F"/>
    <w:rsid w:val="001A5B10"/>
    <w:rsid w:val="00246642"/>
    <w:rsid w:val="002B0D9C"/>
    <w:rsid w:val="003A76CD"/>
    <w:rsid w:val="003F016B"/>
    <w:rsid w:val="003F6D64"/>
    <w:rsid w:val="00450425"/>
    <w:rsid w:val="00455059"/>
    <w:rsid w:val="004855A4"/>
    <w:rsid w:val="0049609C"/>
    <w:rsid w:val="004D51E4"/>
    <w:rsid w:val="00533BFF"/>
    <w:rsid w:val="0053577F"/>
    <w:rsid w:val="00537565"/>
    <w:rsid w:val="00544A86"/>
    <w:rsid w:val="00562453"/>
    <w:rsid w:val="00565794"/>
    <w:rsid w:val="00586427"/>
    <w:rsid w:val="005A350D"/>
    <w:rsid w:val="00615136"/>
    <w:rsid w:val="0067065A"/>
    <w:rsid w:val="00670864"/>
    <w:rsid w:val="00685850"/>
    <w:rsid w:val="006A63AB"/>
    <w:rsid w:val="006C0851"/>
    <w:rsid w:val="006D0FF5"/>
    <w:rsid w:val="007217A2"/>
    <w:rsid w:val="007579A1"/>
    <w:rsid w:val="00773739"/>
    <w:rsid w:val="007747E4"/>
    <w:rsid w:val="00776371"/>
    <w:rsid w:val="00792AB8"/>
    <w:rsid w:val="007D5368"/>
    <w:rsid w:val="00827F23"/>
    <w:rsid w:val="008409BA"/>
    <w:rsid w:val="00854100"/>
    <w:rsid w:val="008557CC"/>
    <w:rsid w:val="008637ED"/>
    <w:rsid w:val="008921F5"/>
    <w:rsid w:val="008D0CE2"/>
    <w:rsid w:val="00942668"/>
    <w:rsid w:val="00976B84"/>
    <w:rsid w:val="009A103D"/>
    <w:rsid w:val="009B51A9"/>
    <w:rsid w:val="00A4607C"/>
    <w:rsid w:val="00A55921"/>
    <w:rsid w:val="00AB522E"/>
    <w:rsid w:val="00AC4C66"/>
    <w:rsid w:val="00B2649B"/>
    <w:rsid w:val="00B564F5"/>
    <w:rsid w:val="00B63B17"/>
    <w:rsid w:val="00BC6735"/>
    <w:rsid w:val="00BE3E3E"/>
    <w:rsid w:val="00C10087"/>
    <w:rsid w:val="00C10E21"/>
    <w:rsid w:val="00C7718B"/>
    <w:rsid w:val="00C82C3A"/>
    <w:rsid w:val="00CB1481"/>
    <w:rsid w:val="00CB5576"/>
    <w:rsid w:val="00CF6E2B"/>
    <w:rsid w:val="00CF7ACA"/>
    <w:rsid w:val="00D07EED"/>
    <w:rsid w:val="00D47DFF"/>
    <w:rsid w:val="00D65AB2"/>
    <w:rsid w:val="00D870E5"/>
    <w:rsid w:val="00DB4218"/>
    <w:rsid w:val="00DD31F9"/>
    <w:rsid w:val="00E820DE"/>
    <w:rsid w:val="00EB3B4C"/>
    <w:rsid w:val="00EB76F7"/>
    <w:rsid w:val="00ED1D16"/>
    <w:rsid w:val="00ED49BE"/>
    <w:rsid w:val="00EE775A"/>
    <w:rsid w:val="00F33409"/>
    <w:rsid w:val="00F4062D"/>
    <w:rsid w:val="00F71C9A"/>
    <w:rsid w:val="00FB5B3D"/>
    <w:rsid w:val="00FE1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9E9EAF5"/>
  <w15:docId w15:val="{6F326D28-A11E-4976-92E0-50E29DA9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75A"/>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rsid w:val="00D65AB2"/>
    <w:pPr>
      <w:widowControl w:val="0"/>
      <w:tabs>
        <w:tab w:val="left" w:pos="720"/>
      </w:tabs>
      <w:ind w:left="720"/>
    </w:pPr>
  </w:style>
  <w:style w:type="paragraph" w:styleId="BodyTextIndent">
    <w:name w:val="Body Text Indent"/>
    <w:basedOn w:val="Normal"/>
    <w:link w:val="BodyTextIndentChar"/>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uiPriority w:val="99"/>
    <w:rsid w:val="00D870E5"/>
    <w:rPr>
      <w:rFonts w:cs="Times New Roman"/>
      <w:sz w:val="16"/>
      <w:szCs w:val="16"/>
    </w:rPr>
  </w:style>
  <w:style w:type="paragraph" w:styleId="CommentText">
    <w:name w:val="annotation text"/>
    <w:basedOn w:val="Normal"/>
    <w:link w:val="CommentTextChar"/>
    <w:uiPriority w:val="99"/>
    <w:rsid w:val="00D870E5"/>
    <w:rPr>
      <w:sz w:val="20"/>
    </w:rPr>
  </w:style>
  <w:style w:type="character" w:customStyle="1" w:styleId="CommentTextChar">
    <w:name w:val="Comment Text Char"/>
    <w:basedOn w:val="DefaultParagraphFont"/>
    <w:link w:val="CommentText"/>
    <w:uiPriority w:val="99"/>
    <w:rsid w:val="00D870E5"/>
  </w:style>
  <w:style w:type="character" w:customStyle="1" w:styleId="FooterChar">
    <w:name w:val="Footer Char"/>
    <w:basedOn w:val="DefaultParagraphFont"/>
    <w:link w:val="Footer"/>
    <w:uiPriority w:val="99"/>
    <w:rsid w:val="00C82C3A"/>
    <w:rPr>
      <w:rFonts w:ascii="CG Times (W1)" w:hAnsi="CG Times (W1)"/>
    </w:rPr>
  </w:style>
  <w:style w:type="paragraph" w:styleId="CommentSubject">
    <w:name w:val="annotation subject"/>
    <w:basedOn w:val="CommentText"/>
    <w:next w:val="CommentText"/>
    <w:link w:val="CommentSubjectChar"/>
    <w:rsid w:val="00B2649B"/>
    <w:rPr>
      <w:b/>
      <w:bCs/>
    </w:rPr>
  </w:style>
  <w:style w:type="character" w:customStyle="1" w:styleId="CommentSubjectChar">
    <w:name w:val="Comment Subject Char"/>
    <w:basedOn w:val="CommentTextChar"/>
    <w:link w:val="CommentSubject"/>
    <w:rsid w:val="00B2649B"/>
    <w:rPr>
      <w:b/>
      <w:bCs/>
    </w:rPr>
  </w:style>
  <w:style w:type="paragraph" w:styleId="Revision">
    <w:name w:val="Revision"/>
    <w:hidden/>
    <w:uiPriority w:val="99"/>
    <w:semiHidden/>
    <w:rsid w:val="00B2649B"/>
    <w:rPr>
      <w:sz w:val="24"/>
    </w:rPr>
  </w:style>
  <w:style w:type="character" w:customStyle="1" w:styleId="BodyTextIndentChar">
    <w:name w:val="Body Text Indent Char"/>
    <w:basedOn w:val="DefaultParagraphFont"/>
    <w:link w:val="BodyTextIndent"/>
    <w:rsid w:val="004855A4"/>
    <w:rPr>
      <w:rFonts w:ascii="CG Times (W1)" w:hAnsi="CG Times (W1)"/>
    </w:rPr>
  </w:style>
  <w:style w:type="character" w:customStyle="1" w:styleId="HeaderChar">
    <w:name w:val="Header Char"/>
    <w:basedOn w:val="DefaultParagraphFont"/>
    <w:link w:val="Header"/>
    <w:uiPriority w:val="99"/>
    <w:rsid w:val="004D51E4"/>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845150">
      <w:bodyDiv w:val="1"/>
      <w:marLeft w:val="0"/>
      <w:marRight w:val="0"/>
      <w:marTop w:val="0"/>
      <w:marBottom w:val="0"/>
      <w:divBdr>
        <w:top w:val="none" w:sz="0" w:space="0" w:color="auto"/>
        <w:left w:val="none" w:sz="0" w:space="0" w:color="auto"/>
        <w:bottom w:val="none" w:sz="0" w:space="0" w:color="auto"/>
        <w:right w:val="none" w:sz="0" w:space="0" w:color="auto"/>
      </w:divBdr>
    </w:div>
    <w:div w:id="149672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c.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aa48f0ae-7653-44c8-b127-2d83e9d522e5"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Value>No Sensitivity Categorization</Value>
    </Sensitivity_x0020_Categoriza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4EAD2-0088-481C-AD45-9D1665E45B21}">
  <ds:schemaRefs>
    <ds:schemaRef ds:uri="Microsoft.SharePoint.Taxonomy.ContentTypeSync"/>
  </ds:schemaRefs>
</ds:datastoreItem>
</file>

<file path=customXml/itemProps2.xml><?xml version="1.0" encoding="utf-8"?>
<ds:datastoreItem xmlns:ds="http://schemas.openxmlformats.org/officeDocument/2006/customXml" ds:itemID="{EB7CA1E4-F70F-4899-90F8-CD1CE0D7A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714363-762E-4532-A973-FF14F440A39F}">
  <ds:schemaRefs>
    <ds:schemaRef ds:uri="http://www.w3.org/XML/1998/namespac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6f095830-e5d4-4888-b370-1bdc7e94aad0"/>
    <ds:schemaRef ds:uri="http://purl.org/dc/dcmitype/"/>
    <ds:schemaRef ds:uri="http://purl.org/dc/terms/"/>
  </ds:schemaRefs>
</ds:datastoreItem>
</file>

<file path=customXml/itemProps4.xml><?xml version="1.0" encoding="utf-8"?>
<ds:datastoreItem xmlns:ds="http://schemas.openxmlformats.org/officeDocument/2006/customXml" ds:itemID="{437E32CA-24E4-4D88-A0ED-D9D9680E54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10939</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Gottlieb, Mary</cp:lastModifiedBy>
  <cp:revision>2</cp:revision>
  <cp:lastPrinted>2005-05-12T21:20:00Z</cp:lastPrinted>
  <dcterms:created xsi:type="dcterms:W3CDTF">2022-05-11T18:48:00Z</dcterms:created>
  <dcterms:modified xsi:type="dcterms:W3CDTF">2022-05-11T18:48:00Z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ies>
</file>