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7B2B" w:rsidP="00E75E63" w14:paraId="4D5BD102" w14:textId="77777777">
      <w:pPr>
        <w:pStyle w:val="ReportCover-Title"/>
        <w:jc w:val="center"/>
        <w:rPr>
          <w:rFonts w:ascii="Times New Roman" w:hAnsi="Times New Roman"/>
          <w:sz w:val="24"/>
          <w:szCs w:val="24"/>
        </w:rPr>
      </w:pPr>
      <w:r w:rsidRPr="00756328">
        <w:rPr>
          <w:rFonts w:ascii="Times New Roman" w:hAnsi="Times New Roman"/>
          <w:sz w:val="24"/>
          <w:szCs w:val="24"/>
        </w:rPr>
        <w:tab/>
      </w:r>
    </w:p>
    <w:p w:rsidR="00B67B2B" w:rsidP="00E75E63" w14:paraId="5D159466" w14:textId="77777777">
      <w:pPr>
        <w:pStyle w:val="ReportCover-Title"/>
        <w:jc w:val="center"/>
        <w:rPr>
          <w:rFonts w:ascii="Times New Roman" w:hAnsi="Times New Roman"/>
          <w:sz w:val="24"/>
          <w:szCs w:val="24"/>
        </w:rPr>
      </w:pPr>
    </w:p>
    <w:p w:rsidR="00B67B2B" w:rsidP="00E75E63" w14:paraId="13A29A1B" w14:textId="77777777">
      <w:pPr>
        <w:pStyle w:val="ReportCover-Title"/>
        <w:jc w:val="center"/>
        <w:rPr>
          <w:rFonts w:ascii="Times New Roman" w:hAnsi="Times New Roman"/>
          <w:sz w:val="24"/>
          <w:szCs w:val="24"/>
        </w:rPr>
      </w:pPr>
    </w:p>
    <w:p w:rsidR="00E75E63" w:rsidP="00E75E63" w14:paraId="438AD374" w14:textId="3FEB1E4F">
      <w:pPr>
        <w:pStyle w:val="ReportCover-Title"/>
        <w:jc w:val="center"/>
        <w:rPr>
          <w:rFonts w:ascii="Times New Roman" w:eastAsia="Arial Unicode MS" w:hAnsi="Times New Roman"/>
          <w:noProof/>
          <w:color w:val="auto"/>
          <w:sz w:val="32"/>
          <w:szCs w:val="32"/>
        </w:rPr>
      </w:pPr>
      <w:r w:rsidRPr="000129ED">
        <w:rPr>
          <w:rFonts w:ascii="Times New Roman" w:eastAsia="Arial Unicode MS" w:hAnsi="Times New Roman"/>
          <w:noProof/>
          <w:color w:val="auto"/>
          <w:sz w:val="32"/>
          <w:szCs w:val="32"/>
        </w:rPr>
        <w:t xml:space="preserve">Child Care and Development Fund </w:t>
      </w:r>
      <w:r w:rsidR="007C3ABA">
        <w:rPr>
          <w:rFonts w:ascii="Times New Roman" w:eastAsia="Arial Unicode MS" w:hAnsi="Times New Roman"/>
          <w:noProof/>
          <w:color w:val="auto"/>
          <w:sz w:val="32"/>
          <w:szCs w:val="32"/>
        </w:rPr>
        <w:t>Plan</w:t>
      </w:r>
      <w:r w:rsidR="00713266">
        <w:rPr>
          <w:rFonts w:ascii="Times New Roman" w:eastAsia="Arial Unicode MS" w:hAnsi="Times New Roman"/>
          <w:noProof/>
          <w:color w:val="auto"/>
          <w:sz w:val="32"/>
          <w:szCs w:val="32"/>
        </w:rPr>
        <w:t xml:space="preserve"> Preprint</w:t>
      </w:r>
      <w:r w:rsidR="007C3ABA">
        <w:rPr>
          <w:rFonts w:ascii="Times New Roman" w:eastAsia="Arial Unicode MS" w:hAnsi="Times New Roman"/>
          <w:noProof/>
          <w:color w:val="auto"/>
          <w:sz w:val="32"/>
          <w:szCs w:val="32"/>
        </w:rPr>
        <w:t xml:space="preserve"> </w:t>
      </w:r>
      <w:r w:rsidRPr="000129ED">
        <w:rPr>
          <w:rFonts w:ascii="Times New Roman" w:eastAsia="Arial Unicode MS" w:hAnsi="Times New Roman"/>
          <w:noProof/>
          <w:color w:val="auto"/>
          <w:sz w:val="32"/>
          <w:szCs w:val="32"/>
        </w:rPr>
        <w:t xml:space="preserve">for Tribes </w:t>
      </w:r>
      <w:r w:rsidR="007C3ABA">
        <w:rPr>
          <w:rFonts w:ascii="Times New Roman" w:eastAsia="Arial Unicode MS" w:hAnsi="Times New Roman"/>
          <w:noProof/>
          <w:color w:val="auto"/>
          <w:sz w:val="32"/>
          <w:szCs w:val="32"/>
        </w:rPr>
        <w:t xml:space="preserve">(Tribal CCDF </w:t>
      </w:r>
      <w:r w:rsidR="00EA024D">
        <w:rPr>
          <w:rFonts w:ascii="Times New Roman" w:eastAsia="Arial Unicode MS" w:hAnsi="Times New Roman"/>
          <w:noProof/>
          <w:color w:val="auto"/>
          <w:sz w:val="32"/>
          <w:szCs w:val="32"/>
        </w:rPr>
        <w:t xml:space="preserve">Plan </w:t>
      </w:r>
      <w:r w:rsidR="007C3ABA">
        <w:rPr>
          <w:rFonts w:ascii="Times New Roman" w:eastAsia="Arial Unicode MS" w:hAnsi="Times New Roman"/>
          <w:noProof/>
          <w:color w:val="auto"/>
          <w:sz w:val="32"/>
          <w:szCs w:val="32"/>
        </w:rPr>
        <w:t xml:space="preserve">Preprint) </w:t>
      </w:r>
      <w:r w:rsidRPr="000129ED">
        <w:rPr>
          <w:rFonts w:ascii="Times New Roman" w:eastAsia="Arial Unicode MS" w:hAnsi="Times New Roman"/>
          <w:noProof/>
          <w:color w:val="auto"/>
          <w:sz w:val="32"/>
          <w:szCs w:val="32"/>
        </w:rPr>
        <w:t xml:space="preserve">for FFY </w:t>
      </w:r>
      <w:r w:rsidRPr="000129ED" w:rsidR="00056D6E">
        <w:rPr>
          <w:rFonts w:ascii="Times New Roman" w:eastAsia="Arial Unicode MS" w:hAnsi="Times New Roman"/>
          <w:noProof/>
          <w:color w:val="auto"/>
          <w:sz w:val="32"/>
          <w:szCs w:val="32"/>
        </w:rPr>
        <w:t>2022-2025</w:t>
      </w:r>
      <w:r w:rsidR="007C3ABA">
        <w:rPr>
          <w:rFonts w:ascii="Times New Roman" w:eastAsia="Arial Unicode MS" w:hAnsi="Times New Roman"/>
          <w:noProof/>
          <w:color w:val="auto"/>
          <w:sz w:val="32"/>
          <w:szCs w:val="32"/>
        </w:rPr>
        <w:t xml:space="preserve"> </w:t>
      </w:r>
    </w:p>
    <w:p w:rsidR="00EA024D" w:rsidRPr="000129ED" w:rsidP="00E75E63" w14:paraId="596D885C" w14:textId="0FCF54D1">
      <w:pPr>
        <w:pStyle w:val="ReportCover-Title"/>
        <w:jc w:val="center"/>
        <w:rPr>
          <w:rFonts w:ascii="Times New Roman" w:hAnsi="Times New Roman"/>
          <w:color w:val="auto"/>
          <w:sz w:val="32"/>
          <w:szCs w:val="32"/>
        </w:rPr>
      </w:pPr>
      <w:r>
        <w:rPr>
          <w:rFonts w:ascii="Times New Roman" w:eastAsia="Arial Unicode MS" w:hAnsi="Times New Roman"/>
          <w:noProof/>
          <w:color w:val="auto"/>
          <w:sz w:val="32"/>
          <w:szCs w:val="32"/>
        </w:rPr>
        <w:t>ACF-118A</w:t>
      </w:r>
    </w:p>
    <w:p w:rsidR="00E75E63" w:rsidRPr="00756328" w:rsidP="00E75E63" w14:paraId="3FDEE275" w14:textId="77777777">
      <w:pPr>
        <w:pStyle w:val="ReportCover-Title"/>
        <w:rPr>
          <w:rFonts w:ascii="Times New Roman" w:hAnsi="Times New Roman"/>
          <w:color w:val="auto"/>
          <w:sz w:val="24"/>
          <w:szCs w:val="24"/>
        </w:rPr>
      </w:pPr>
    </w:p>
    <w:p w:rsidR="00E75E63" w:rsidRPr="00756328" w:rsidP="00E75E63" w14:paraId="64A269C2" w14:textId="77777777">
      <w:pPr>
        <w:pStyle w:val="ReportCover-Title"/>
        <w:rPr>
          <w:rFonts w:ascii="Times New Roman" w:hAnsi="Times New Roman"/>
          <w:color w:val="auto"/>
          <w:sz w:val="24"/>
          <w:szCs w:val="24"/>
        </w:rPr>
      </w:pPr>
    </w:p>
    <w:p w:rsidR="00E75E63" w:rsidRPr="000129ED" w:rsidP="00E75E63" w14:paraId="45C02DB7" w14:textId="77777777">
      <w:pPr>
        <w:pStyle w:val="ReportCover-Title"/>
        <w:jc w:val="center"/>
        <w:rPr>
          <w:rFonts w:ascii="Times New Roman" w:hAnsi="Times New Roman"/>
          <w:color w:val="auto"/>
          <w:sz w:val="28"/>
          <w:szCs w:val="28"/>
        </w:rPr>
      </w:pPr>
      <w:r w:rsidRPr="000129ED">
        <w:rPr>
          <w:rFonts w:ascii="Times New Roman" w:hAnsi="Times New Roman"/>
          <w:color w:val="auto"/>
          <w:sz w:val="28"/>
          <w:szCs w:val="28"/>
        </w:rPr>
        <w:t>OMB Information Collection Request</w:t>
      </w:r>
    </w:p>
    <w:p w:rsidR="00E75E63" w:rsidRPr="000129ED" w:rsidP="00E75E63" w14:paraId="78A69114" w14:textId="1A7F9DD9">
      <w:pPr>
        <w:pStyle w:val="ReportCover-Title"/>
        <w:jc w:val="center"/>
        <w:rPr>
          <w:rFonts w:ascii="Times New Roman" w:hAnsi="Times New Roman"/>
          <w:color w:val="auto"/>
          <w:sz w:val="28"/>
          <w:szCs w:val="28"/>
        </w:rPr>
      </w:pPr>
      <w:r w:rsidRPr="000129ED">
        <w:rPr>
          <w:rFonts w:ascii="Times New Roman" w:hAnsi="Times New Roman"/>
          <w:color w:val="auto"/>
          <w:sz w:val="28"/>
          <w:szCs w:val="28"/>
        </w:rPr>
        <w:t>0970 -</w:t>
      </w:r>
      <w:r w:rsidRPr="000129ED" w:rsidR="00C759D7">
        <w:rPr>
          <w:rFonts w:ascii="Times New Roman" w:hAnsi="Times New Roman"/>
          <w:color w:val="auto"/>
          <w:sz w:val="28"/>
          <w:szCs w:val="28"/>
        </w:rPr>
        <w:t xml:space="preserve"> 0198</w:t>
      </w:r>
    </w:p>
    <w:p w:rsidR="00E75E63" w:rsidRPr="000129ED" w:rsidP="00E75E63" w14:paraId="2918B709" w14:textId="77777777">
      <w:pPr>
        <w:rPr>
          <w:rFonts w:ascii="Times New Roman" w:hAnsi="Times New Roman"/>
          <w:sz w:val="28"/>
          <w:szCs w:val="28"/>
        </w:rPr>
      </w:pPr>
    </w:p>
    <w:p w:rsidR="00E75E63" w:rsidRPr="000129ED" w:rsidP="00E75E63" w14:paraId="34329708" w14:textId="77777777">
      <w:pPr>
        <w:pStyle w:val="ReportCover-Date"/>
        <w:jc w:val="center"/>
        <w:rPr>
          <w:rFonts w:ascii="Times New Roman" w:hAnsi="Times New Roman"/>
          <w:color w:val="auto"/>
          <w:sz w:val="28"/>
          <w:szCs w:val="28"/>
        </w:rPr>
      </w:pPr>
    </w:p>
    <w:p w:rsidR="00E75E63" w:rsidRPr="000129ED" w:rsidP="00E75E63" w14:paraId="13D8E1AE" w14:textId="77777777">
      <w:pPr>
        <w:pStyle w:val="ReportCover-Date"/>
        <w:spacing w:after="360" w:line="240" w:lineRule="auto"/>
        <w:jc w:val="center"/>
        <w:rPr>
          <w:rFonts w:ascii="Times New Roman" w:hAnsi="Times New Roman"/>
          <w:color w:val="auto"/>
          <w:sz w:val="28"/>
          <w:szCs w:val="28"/>
        </w:rPr>
      </w:pPr>
      <w:r w:rsidRPr="000129ED">
        <w:rPr>
          <w:rFonts w:ascii="Times New Roman" w:hAnsi="Times New Roman"/>
          <w:color w:val="auto"/>
          <w:sz w:val="28"/>
          <w:szCs w:val="28"/>
        </w:rPr>
        <w:t xml:space="preserve">Supporting Statement </w:t>
      </w:r>
      <w:r w:rsidRPr="000129ED">
        <w:rPr>
          <w:rFonts w:ascii="Times New Roman" w:hAnsi="Times New Roman"/>
          <w:color w:val="auto"/>
          <w:sz w:val="28"/>
          <w:szCs w:val="28"/>
        </w:rPr>
        <w:t>Part</w:t>
      </w:r>
      <w:r w:rsidRPr="000129ED">
        <w:rPr>
          <w:rFonts w:ascii="Times New Roman" w:hAnsi="Times New Roman"/>
          <w:color w:val="auto"/>
          <w:sz w:val="28"/>
          <w:szCs w:val="28"/>
        </w:rPr>
        <w:t xml:space="preserve"> A - Justification</w:t>
      </w:r>
    </w:p>
    <w:p w:rsidR="00E75E63" w:rsidRPr="000129ED" w:rsidP="00E75E63" w14:paraId="0256868A" w14:textId="21E1A9CC">
      <w:pPr>
        <w:pStyle w:val="ReportCover-Date"/>
        <w:jc w:val="center"/>
        <w:rPr>
          <w:rFonts w:ascii="Times New Roman" w:hAnsi="Times New Roman"/>
          <w:color w:val="auto"/>
          <w:sz w:val="28"/>
          <w:szCs w:val="28"/>
        </w:rPr>
      </w:pPr>
      <w:r>
        <w:rPr>
          <w:rFonts w:ascii="Times New Roman" w:hAnsi="Times New Roman"/>
          <w:color w:val="auto"/>
          <w:sz w:val="28"/>
          <w:szCs w:val="28"/>
        </w:rPr>
        <w:t xml:space="preserve">February </w:t>
      </w:r>
      <w:r w:rsidRPr="000129ED" w:rsidR="00056D6E">
        <w:rPr>
          <w:rFonts w:ascii="Times New Roman" w:hAnsi="Times New Roman"/>
          <w:color w:val="auto"/>
          <w:sz w:val="28"/>
          <w:szCs w:val="28"/>
        </w:rPr>
        <w:t>2022</w:t>
      </w:r>
      <w:r w:rsidR="00114BE9">
        <w:rPr>
          <w:rFonts w:ascii="Times New Roman" w:hAnsi="Times New Roman"/>
          <w:color w:val="auto"/>
          <w:sz w:val="28"/>
          <w:szCs w:val="28"/>
        </w:rPr>
        <w:t>; Updated May 2024</w:t>
      </w:r>
    </w:p>
    <w:p w:rsidR="00E75E63" w:rsidRPr="00756328" w:rsidP="00E75E63" w14:paraId="4C7403B2" w14:textId="77777777">
      <w:pPr>
        <w:jc w:val="center"/>
        <w:rPr>
          <w:rFonts w:ascii="Times New Roman" w:hAnsi="Times New Roman"/>
          <w:sz w:val="24"/>
          <w:szCs w:val="24"/>
        </w:rPr>
      </w:pPr>
    </w:p>
    <w:p w:rsidR="00E75E63" w:rsidRPr="00756328" w:rsidP="00E75E63" w14:paraId="19BE99E9" w14:textId="77777777">
      <w:pPr>
        <w:jc w:val="center"/>
        <w:rPr>
          <w:rFonts w:ascii="Times New Roman" w:hAnsi="Times New Roman"/>
          <w:sz w:val="24"/>
          <w:szCs w:val="24"/>
        </w:rPr>
      </w:pPr>
    </w:p>
    <w:p w:rsidR="00E75E63" w:rsidRPr="00756328" w:rsidP="00E75E63" w14:paraId="40234CBF" w14:textId="77777777">
      <w:pPr>
        <w:jc w:val="center"/>
        <w:rPr>
          <w:rFonts w:ascii="Times New Roman" w:hAnsi="Times New Roman"/>
          <w:sz w:val="24"/>
          <w:szCs w:val="24"/>
        </w:rPr>
      </w:pPr>
    </w:p>
    <w:p w:rsidR="00E75E63" w:rsidRPr="00756328" w:rsidP="00E75E63" w14:paraId="254411B5" w14:textId="77777777">
      <w:pPr>
        <w:jc w:val="center"/>
        <w:rPr>
          <w:rFonts w:ascii="Times New Roman" w:hAnsi="Times New Roman"/>
          <w:sz w:val="24"/>
          <w:szCs w:val="24"/>
        </w:rPr>
      </w:pPr>
    </w:p>
    <w:p w:rsidR="00E75E63" w:rsidRPr="00756328" w:rsidP="00E75E63" w14:paraId="3F6809D2" w14:textId="77777777">
      <w:pPr>
        <w:jc w:val="center"/>
        <w:rPr>
          <w:rFonts w:ascii="Times New Roman" w:hAnsi="Times New Roman"/>
          <w:sz w:val="24"/>
          <w:szCs w:val="24"/>
        </w:rPr>
      </w:pPr>
    </w:p>
    <w:p w:rsidR="00E75E63" w:rsidRPr="00756328" w:rsidP="00E75E63" w14:paraId="154D988E" w14:textId="77777777">
      <w:pPr>
        <w:jc w:val="center"/>
        <w:rPr>
          <w:rFonts w:ascii="Times New Roman" w:hAnsi="Times New Roman"/>
          <w:sz w:val="24"/>
          <w:szCs w:val="24"/>
        </w:rPr>
      </w:pPr>
    </w:p>
    <w:p w:rsidR="00E75E63" w:rsidRPr="00756328" w:rsidP="00E75E63" w14:paraId="5CE23C34" w14:textId="77777777">
      <w:pPr>
        <w:jc w:val="center"/>
        <w:rPr>
          <w:rFonts w:ascii="Times New Roman" w:hAnsi="Times New Roman"/>
          <w:sz w:val="24"/>
          <w:szCs w:val="24"/>
        </w:rPr>
      </w:pPr>
    </w:p>
    <w:p w:rsidR="00E75E63" w:rsidRPr="00756328" w:rsidP="00E75E63" w14:paraId="6E2C6EB4" w14:textId="77777777">
      <w:pPr>
        <w:jc w:val="center"/>
        <w:rPr>
          <w:rFonts w:ascii="Times New Roman" w:hAnsi="Times New Roman"/>
          <w:sz w:val="24"/>
          <w:szCs w:val="24"/>
        </w:rPr>
      </w:pPr>
    </w:p>
    <w:p w:rsidR="00E75E63" w:rsidRPr="00756328" w:rsidP="00E75E63" w14:paraId="399FEB19" w14:textId="77777777">
      <w:pPr>
        <w:jc w:val="center"/>
        <w:rPr>
          <w:rFonts w:ascii="Times New Roman" w:hAnsi="Times New Roman"/>
          <w:sz w:val="24"/>
          <w:szCs w:val="24"/>
        </w:rPr>
      </w:pPr>
    </w:p>
    <w:p w:rsidR="00E75E63" w:rsidRPr="00756328" w:rsidP="00E75E63" w14:paraId="470AF3BA" w14:textId="77777777">
      <w:pPr>
        <w:jc w:val="center"/>
        <w:rPr>
          <w:rFonts w:ascii="Times New Roman" w:hAnsi="Times New Roman"/>
          <w:sz w:val="24"/>
          <w:szCs w:val="24"/>
        </w:rPr>
      </w:pPr>
    </w:p>
    <w:p w:rsidR="00E75E63" w:rsidRPr="00756328" w:rsidP="00E75E63" w14:paraId="0A34F1A7" w14:textId="77777777">
      <w:pPr>
        <w:jc w:val="center"/>
        <w:rPr>
          <w:rFonts w:ascii="Times New Roman" w:hAnsi="Times New Roman"/>
          <w:sz w:val="24"/>
          <w:szCs w:val="24"/>
        </w:rPr>
      </w:pPr>
    </w:p>
    <w:p w:rsidR="00E75E63" w:rsidRPr="00756328" w:rsidP="00E75E63" w14:paraId="2C27474C" w14:textId="77777777">
      <w:pPr>
        <w:jc w:val="center"/>
        <w:rPr>
          <w:rFonts w:ascii="Times New Roman" w:hAnsi="Times New Roman"/>
          <w:sz w:val="24"/>
          <w:szCs w:val="24"/>
        </w:rPr>
      </w:pPr>
    </w:p>
    <w:p w:rsidR="00E75E63" w:rsidRPr="00756328" w:rsidP="00E75E63" w14:paraId="79E6E7DA" w14:textId="77777777">
      <w:pPr>
        <w:jc w:val="center"/>
        <w:rPr>
          <w:rFonts w:ascii="Times New Roman" w:hAnsi="Times New Roman"/>
          <w:sz w:val="24"/>
          <w:szCs w:val="24"/>
        </w:rPr>
      </w:pPr>
    </w:p>
    <w:p w:rsidR="00E75E63" w:rsidRPr="00756328" w:rsidP="00E75E63" w14:paraId="2A598DB5" w14:textId="77777777">
      <w:pPr>
        <w:jc w:val="center"/>
        <w:rPr>
          <w:rFonts w:ascii="Times New Roman" w:hAnsi="Times New Roman"/>
          <w:sz w:val="24"/>
          <w:szCs w:val="24"/>
        </w:rPr>
      </w:pPr>
    </w:p>
    <w:p w:rsidR="00E75E63" w:rsidRPr="00756328" w:rsidP="00E75E63" w14:paraId="489E27CE" w14:textId="77777777">
      <w:pPr>
        <w:jc w:val="center"/>
        <w:rPr>
          <w:rFonts w:ascii="Times New Roman" w:hAnsi="Times New Roman"/>
          <w:sz w:val="24"/>
          <w:szCs w:val="24"/>
        </w:rPr>
      </w:pPr>
      <w:r w:rsidRPr="00756328">
        <w:rPr>
          <w:rFonts w:ascii="Times New Roman" w:hAnsi="Times New Roman"/>
          <w:sz w:val="24"/>
          <w:szCs w:val="24"/>
        </w:rPr>
        <w:t>Submitted By:</w:t>
      </w:r>
    </w:p>
    <w:p w:rsidR="00E75E63" w:rsidRPr="00756328" w:rsidP="00E75E63" w14:paraId="7669D583" w14:textId="77777777">
      <w:pPr>
        <w:jc w:val="center"/>
        <w:rPr>
          <w:rFonts w:ascii="Times New Roman" w:hAnsi="Times New Roman"/>
          <w:sz w:val="24"/>
          <w:szCs w:val="24"/>
        </w:rPr>
      </w:pPr>
      <w:r w:rsidRPr="00756328">
        <w:rPr>
          <w:rFonts w:ascii="Times New Roman" w:hAnsi="Times New Roman"/>
          <w:sz w:val="24"/>
          <w:szCs w:val="24"/>
        </w:rPr>
        <w:t>Office of Child Care</w:t>
      </w:r>
    </w:p>
    <w:p w:rsidR="00E75E63" w:rsidRPr="00756328" w:rsidP="00E75E63" w14:paraId="5530EDF6" w14:textId="77777777">
      <w:pPr>
        <w:jc w:val="center"/>
        <w:rPr>
          <w:rFonts w:ascii="Times New Roman" w:hAnsi="Times New Roman"/>
          <w:sz w:val="24"/>
          <w:szCs w:val="24"/>
        </w:rPr>
      </w:pPr>
      <w:r w:rsidRPr="00756328">
        <w:rPr>
          <w:rFonts w:ascii="Times New Roman" w:hAnsi="Times New Roman"/>
          <w:sz w:val="24"/>
          <w:szCs w:val="24"/>
        </w:rPr>
        <w:t xml:space="preserve">Administration for Children and Families </w:t>
      </w:r>
    </w:p>
    <w:p w:rsidR="00E75E63" w:rsidRPr="00756328" w:rsidP="00E75E63" w14:paraId="5125DB72" w14:textId="77777777">
      <w:pPr>
        <w:jc w:val="center"/>
        <w:rPr>
          <w:rFonts w:ascii="Times New Roman" w:hAnsi="Times New Roman"/>
          <w:sz w:val="24"/>
          <w:szCs w:val="24"/>
        </w:rPr>
      </w:pPr>
      <w:r w:rsidRPr="00756328">
        <w:rPr>
          <w:rFonts w:ascii="Times New Roman" w:hAnsi="Times New Roman"/>
          <w:sz w:val="24"/>
          <w:szCs w:val="24"/>
        </w:rPr>
        <w:t>U.S. Department of Health and Human Services</w:t>
      </w:r>
    </w:p>
    <w:p w:rsidR="00E75E63" w:rsidRPr="00756328" w:rsidP="00E75E63" w14:paraId="34607F87" w14:textId="77777777">
      <w:pPr>
        <w:jc w:val="center"/>
        <w:rPr>
          <w:rFonts w:ascii="Times New Roman" w:hAnsi="Times New Roman"/>
          <w:sz w:val="24"/>
          <w:szCs w:val="24"/>
        </w:rPr>
      </w:pPr>
    </w:p>
    <w:p w:rsidR="00E75E63" w:rsidRPr="00756328" w:rsidP="00E75E63" w14:paraId="75093315" w14:textId="77777777">
      <w:pPr>
        <w:jc w:val="center"/>
        <w:rPr>
          <w:rFonts w:ascii="Times New Roman" w:hAnsi="Times New Roman"/>
          <w:sz w:val="24"/>
          <w:szCs w:val="24"/>
        </w:rPr>
      </w:pPr>
    </w:p>
    <w:p w:rsidR="00E75E63" w:rsidRPr="00756328" w:rsidP="00E75E63" w14:paraId="7CF9B30C" w14:textId="77777777">
      <w:pPr>
        <w:jc w:val="center"/>
        <w:rPr>
          <w:rFonts w:ascii="Times New Roman" w:hAnsi="Times New Roman"/>
          <w:sz w:val="24"/>
          <w:szCs w:val="24"/>
        </w:rPr>
      </w:pPr>
    </w:p>
    <w:p w:rsidR="00E75E63" w:rsidRPr="00756328" w:rsidP="00E75E63" w14:paraId="1256CE78" w14:textId="77777777">
      <w:pPr>
        <w:jc w:val="center"/>
        <w:rPr>
          <w:rFonts w:ascii="Times New Roman" w:hAnsi="Times New Roman"/>
          <w:sz w:val="24"/>
          <w:szCs w:val="24"/>
        </w:rPr>
      </w:pPr>
    </w:p>
    <w:p w:rsidR="00E75E63" w:rsidRPr="00756328" w:rsidP="00E75E63" w14:paraId="273B95DB" w14:textId="77777777">
      <w:pPr>
        <w:jc w:val="center"/>
        <w:rPr>
          <w:rFonts w:ascii="Times New Roman" w:hAnsi="Times New Roman"/>
          <w:sz w:val="24"/>
          <w:szCs w:val="24"/>
        </w:rPr>
      </w:pPr>
    </w:p>
    <w:p w:rsidR="00E75E63" w:rsidRPr="00756328" w:rsidP="00E75E63" w14:paraId="42E5E9B7" w14:textId="77777777">
      <w:pPr>
        <w:widowControl/>
        <w:ind w:left="360" w:hanging="360"/>
        <w:jc w:val="center"/>
        <w:rPr>
          <w:rFonts w:ascii="Times New Roman" w:hAnsi="Times New Roman"/>
          <w:b/>
          <w:snapToGrid/>
          <w:sz w:val="24"/>
          <w:szCs w:val="24"/>
        </w:rPr>
      </w:pPr>
      <w:r w:rsidRPr="00756328">
        <w:rPr>
          <w:rFonts w:ascii="Times New Roman" w:hAnsi="Times New Roman"/>
          <w:b/>
          <w:snapToGrid/>
          <w:sz w:val="24"/>
          <w:szCs w:val="24"/>
        </w:rPr>
        <w:t>Summary</w:t>
      </w:r>
    </w:p>
    <w:p w:rsidR="007C3ABA" w:rsidP="00AA0C16" w14:paraId="0C01C738" w14:textId="77777777">
      <w:pPr>
        <w:widowControl/>
        <w:rPr>
          <w:rFonts w:ascii="Times New Roman" w:hAnsi="Times New Roman"/>
          <w:iCs/>
          <w:snapToGrid/>
          <w:sz w:val="24"/>
          <w:szCs w:val="24"/>
        </w:rPr>
      </w:pPr>
    </w:p>
    <w:p w:rsidR="00382E72" w:rsidRPr="00382E72" w:rsidP="00382E72" w14:paraId="707B6976" w14:textId="77777777">
      <w:pPr>
        <w:widowControl/>
        <w:rPr>
          <w:rFonts w:ascii="Times New Roman" w:hAnsi="Times New Roman"/>
          <w:iCs/>
          <w:snapToGrid/>
          <w:sz w:val="24"/>
          <w:szCs w:val="24"/>
        </w:rPr>
      </w:pPr>
      <w:r w:rsidRPr="00382E72">
        <w:rPr>
          <w:rFonts w:ascii="Times New Roman" w:hAnsi="Times New Roman"/>
          <w:iCs/>
          <w:snapToGrid/>
          <w:sz w:val="24"/>
          <w:szCs w:val="24"/>
        </w:rPr>
        <w:t xml:space="preserve">OCC has a trust responsibility to consult with Tribal Nations and incorporate their testimony to the maximum extent feasible. To meet this responsibility and in support of Executive Order 14112, OCC released a Request for Information (RFI) titled: Meeting the Child Care Needs in Tribal Nations in the summer of 2023. This RFI covered rules and regulations of the Tribally administered Child Care and Development Fund (CCDF) program as part of ACF’s commitment to creating partnerships with Tribal Nations to identify and implement solutions that transcend traditional program boundaries. OCC hosted over 14 in person and virtual listening sessions and two in person Tribal Consultations focused on the RFI. </w:t>
      </w:r>
    </w:p>
    <w:p w:rsidR="00382E72" w:rsidRPr="00382E72" w:rsidP="00382E72" w14:paraId="4989CCE0" w14:textId="77777777">
      <w:pPr>
        <w:widowControl/>
        <w:rPr>
          <w:rFonts w:ascii="Times New Roman" w:hAnsi="Times New Roman"/>
          <w:iCs/>
          <w:snapToGrid/>
          <w:sz w:val="24"/>
          <w:szCs w:val="24"/>
        </w:rPr>
      </w:pPr>
    </w:p>
    <w:p w:rsidR="00382E72" w:rsidRPr="00382E72" w:rsidP="00382E72" w14:paraId="468594B3" w14:textId="77777777">
      <w:pPr>
        <w:widowControl/>
        <w:rPr>
          <w:rFonts w:ascii="Times New Roman" w:hAnsi="Times New Roman"/>
          <w:iCs/>
          <w:snapToGrid/>
          <w:sz w:val="24"/>
          <w:szCs w:val="24"/>
        </w:rPr>
      </w:pPr>
      <w:r w:rsidRPr="00382E72">
        <w:rPr>
          <w:rFonts w:ascii="Times New Roman" w:hAnsi="Times New Roman"/>
          <w:iCs/>
          <w:snapToGrid/>
          <w:sz w:val="24"/>
          <w:szCs w:val="24"/>
        </w:rPr>
        <w:t xml:space="preserve">One thing OCC heard consistently is that the Tribal Lead Agencies (TLAs) need more lead time (at least one year) to complete one piece of this information collection: </w:t>
      </w:r>
      <w:r w:rsidRPr="00382E72">
        <w:rPr>
          <w:rFonts w:ascii="Times New Roman" w:hAnsi="Times New Roman"/>
          <w:b/>
          <w:bCs/>
          <w:iCs/>
          <w:snapToGrid/>
          <w:sz w:val="24"/>
          <w:szCs w:val="24"/>
        </w:rPr>
        <w:t xml:space="preserve">the </w:t>
      </w:r>
      <w:r w:rsidRPr="00382E72">
        <w:rPr>
          <w:rFonts w:ascii="Times New Roman" w:hAnsi="Times New Roman"/>
          <w:b/>
          <w:bCs/>
          <w:i/>
          <w:iCs/>
          <w:snapToGrid/>
          <w:sz w:val="24"/>
          <w:szCs w:val="24"/>
        </w:rPr>
        <w:t>Triennial Child Count.</w:t>
      </w:r>
      <w:r w:rsidRPr="00382E72">
        <w:rPr>
          <w:rFonts w:ascii="Times New Roman" w:hAnsi="Times New Roman"/>
          <w:b/>
          <w:bCs/>
          <w:iCs/>
          <w:snapToGrid/>
          <w:sz w:val="24"/>
          <w:szCs w:val="24"/>
        </w:rPr>
        <w:t xml:space="preserve"> </w:t>
      </w:r>
      <w:r w:rsidRPr="00382E72">
        <w:rPr>
          <w:rFonts w:ascii="Times New Roman" w:hAnsi="Times New Roman"/>
          <w:iCs/>
          <w:snapToGrid/>
          <w:sz w:val="24"/>
          <w:szCs w:val="24"/>
        </w:rPr>
        <w:t xml:space="preserve">The Triennial Child Count allows OCC to calculate the funding for tribal grantees using these responses.  As such, OCC is hoping to inform Tribal Nations and TLAs as soon as possible and update systems concurrently to allow for work on this piece of the information collection and provide sufficient technical assistance. The next due date for the CCDF Plan for Tribes is not due until July 1, </w:t>
      </w:r>
      <w:r w:rsidRPr="00382E72">
        <w:rPr>
          <w:rFonts w:ascii="Times New Roman" w:hAnsi="Times New Roman"/>
          <w:iCs/>
          <w:snapToGrid/>
          <w:sz w:val="24"/>
          <w:szCs w:val="24"/>
        </w:rPr>
        <w:t>2025</w:t>
      </w:r>
      <w:r w:rsidRPr="00382E72">
        <w:rPr>
          <w:rFonts w:ascii="Times New Roman" w:hAnsi="Times New Roman"/>
          <w:iCs/>
          <w:snapToGrid/>
          <w:sz w:val="24"/>
          <w:szCs w:val="24"/>
        </w:rPr>
        <w:t xml:space="preserve"> and the child count would not actually be due until that time, but being able to put the request out for just that information would be helpful so work can begin on that piece (ACF system updates to the CARS system, TLAs beginning data entry, </w:t>
      </w:r>
      <w:r w:rsidRPr="00382E72">
        <w:rPr>
          <w:rFonts w:ascii="Times New Roman" w:hAnsi="Times New Roman"/>
          <w:iCs/>
          <w:snapToGrid/>
          <w:sz w:val="24"/>
          <w:szCs w:val="24"/>
        </w:rPr>
        <w:t>etc</w:t>
      </w:r>
      <w:r w:rsidRPr="00382E72">
        <w:rPr>
          <w:rFonts w:ascii="Times New Roman" w:hAnsi="Times New Roman"/>
          <w:iCs/>
          <w:snapToGrid/>
          <w:sz w:val="24"/>
          <w:szCs w:val="24"/>
        </w:rPr>
        <w:t>). To allow for this, OCC is requesting a non-substantive change to open this section of the information collection in July 2024, to allow Tribal grantees to answer the same questions one more time. OCC proposes minor changes to the questions to reduce the administrative burden on respondents.</w:t>
      </w:r>
    </w:p>
    <w:p w:rsidR="00E75E63" w:rsidRPr="00756328" w:rsidP="00E75E63" w14:paraId="094E1736" w14:textId="77777777">
      <w:pPr>
        <w:widowControl/>
        <w:ind w:left="360" w:hanging="360"/>
        <w:jc w:val="center"/>
        <w:rPr>
          <w:rFonts w:ascii="Times New Roman" w:hAnsi="Times New Roman"/>
          <w:b/>
          <w:snapToGrid/>
          <w:sz w:val="24"/>
          <w:szCs w:val="24"/>
        </w:rPr>
      </w:pPr>
    </w:p>
    <w:p w:rsidR="00E75E63" w:rsidRPr="009944AE" w:rsidP="000129ED" w14:paraId="24A9A84D"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9944AE">
        <w:rPr>
          <w:rFonts w:ascii="Times New Roman" w:hAnsi="Times New Roman"/>
          <w:b/>
          <w:snapToGrid/>
          <w:sz w:val="24"/>
          <w:szCs w:val="24"/>
        </w:rPr>
        <w:t xml:space="preserve">Circumstances Making the Collection of Information Necessary </w:t>
      </w:r>
    </w:p>
    <w:p w:rsidR="00E75E63" w:rsidRPr="00756328" w:rsidP="007C3ABA" w14:paraId="6F5F3120" w14:textId="7A57F5A6">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To be eligible to receive funds under this program, Section 658E of the </w:t>
      </w:r>
      <w:r w:rsidR="007C3ABA">
        <w:rPr>
          <w:rFonts w:ascii="Times New Roman" w:hAnsi="Times New Roman"/>
          <w:iCs/>
          <w:snapToGrid/>
          <w:sz w:val="24"/>
          <w:szCs w:val="24"/>
        </w:rPr>
        <w:t>Child Care and Development Block Grant</w:t>
      </w:r>
      <w:r w:rsidRPr="00756328" w:rsidR="007C3ABA">
        <w:rPr>
          <w:rFonts w:ascii="Times New Roman" w:hAnsi="Times New Roman"/>
          <w:snapToGrid/>
          <w:sz w:val="24"/>
          <w:szCs w:val="24"/>
        </w:rPr>
        <w:t xml:space="preserve"> </w:t>
      </w:r>
      <w:r w:rsidR="007C3ABA">
        <w:rPr>
          <w:rFonts w:ascii="Times New Roman" w:hAnsi="Times New Roman"/>
          <w:snapToGrid/>
          <w:sz w:val="24"/>
          <w:szCs w:val="24"/>
        </w:rPr>
        <w:t>(</w:t>
      </w:r>
      <w:r w:rsidRPr="00756328">
        <w:rPr>
          <w:rFonts w:ascii="Times New Roman" w:hAnsi="Times New Roman"/>
          <w:snapToGrid/>
          <w:sz w:val="24"/>
          <w:szCs w:val="24"/>
        </w:rPr>
        <w:t>CCDBG</w:t>
      </w:r>
      <w:r w:rsidR="007C3ABA">
        <w:rPr>
          <w:rFonts w:ascii="Times New Roman" w:hAnsi="Times New Roman"/>
          <w:snapToGrid/>
          <w:sz w:val="24"/>
          <w:szCs w:val="24"/>
        </w:rPr>
        <w:t>)</w:t>
      </w:r>
      <w:r w:rsidRPr="00756328">
        <w:rPr>
          <w:rFonts w:ascii="Times New Roman" w:hAnsi="Times New Roman"/>
          <w:snapToGrid/>
          <w:sz w:val="24"/>
          <w:szCs w:val="24"/>
        </w:rPr>
        <w:t xml:space="preserve"> Act, 42 U.S.C. 9858c, a Tribe or Tribal Organization shall prepare and submit to the Secretary an application at such time, in such manner, and containing such information as the Secretary shall require by rule, including a </w:t>
      </w:r>
      <w:r w:rsidR="00B20823">
        <w:rPr>
          <w:rFonts w:ascii="Times New Roman" w:hAnsi="Times New Roman"/>
          <w:iCs/>
          <w:snapToGrid/>
          <w:sz w:val="24"/>
          <w:szCs w:val="24"/>
        </w:rPr>
        <w:t>Child Care and Development Fund</w:t>
      </w:r>
      <w:r w:rsidRPr="00756328" w:rsidR="00B20823">
        <w:rPr>
          <w:rFonts w:ascii="Times New Roman" w:hAnsi="Times New Roman"/>
          <w:snapToGrid/>
          <w:sz w:val="24"/>
          <w:szCs w:val="24"/>
        </w:rPr>
        <w:t xml:space="preserve"> </w:t>
      </w:r>
      <w:r w:rsidR="00B20823">
        <w:rPr>
          <w:rFonts w:ascii="Times New Roman" w:hAnsi="Times New Roman"/>
          <w:snapToGrid/>
          <w:sz w:val="24"/>
          <w:szCs w:val="24"/>
        </w:rPr>
        <w:t>(</w:t>
      </w:r>
      <w:r w:rsidRPr="00756328" w:rsidR="00B20823">
        <w:rPr>
          <w:rFonts w:ascii="Times New Roman" w:hAnsi="Times New Roman"/>
          <w:snapToGrid/>
          <w:sz w:val="24"/>
          <w:szCs w:val="24"/>
        </w:rPr>
        <w:t>CCDF</w:t>
      </w:r>
      <w:r w:rsidR="00B20823">
        <w:rPr>
          <w:rFonts w:ascii="Times New Roman" w:hAnsi="Times New Roman"/>
          <w:snapToGrid/>
          <w:sz w:val="24"/>
          <w:szCs w:val="24"/>
        </w:rPr>
        <w:t>)</w:t>
      </w:r>
      <w:r w:rsidRPr="00756328" w:rsidR="00B20823">
        <w:rPr>
          <w:rFonts w:ascii="Times New Roman" w:hAnsi="Times New Roman"/>
          <w:snapToGrid/>
          <w:sz w:val="24"/>
          <w:szCs w:val="24"/>
        </w:rPr>
        <w:t xml:space="preserve"> </w:t>
      </w:r>
      <w:r w:rsidRPr="00756328">
        <w:rPr>
          <w:rFonts w:ascii="Times New Roman" w:hAnsi="Times New Roman"/>
          <w:snapToGrid/>
          <w:sz w:val="24"/>
          <w:szCs w:val="24"/>
        </w:rPr>
        <w:t>Plan that meets the requirements of Section 658E(c) of the CCDBG Act, 42 U.S.C. 9858c(c) Requirements of a Plan.</w:t>
      </w:r>
    </w:p>
    <w:p w:rsidR="00E75E63" w:rsidRPr="00756328" w:rsidP="007C3ABA" w14:paraId="31EC95E8" w14:textId="77777777">
      <w:pPr>
        <w:widowControl/>
        <w:tabs>
          <w:tab w:val="num" w:pos="360"/>
        </w:tabs>
        <w:ind w:left="360"/>
        <w:rPr>
          <w:rFonts w:ascii="Times New Roman" w:hAnsi="Times New Roman"/>
          <w:snapToGrid/>
          <w:sz w:val="24"/>
          <w:szCs w:val="24"/>
        </w:rPr>
      </w:pPr>
    </w:p>
    <w:p w:rsidR="00E75E63" w:rsidRPr="00756328" w:rsidP="007C3ABA" w14:paraId="5C3FB3BB" w14:textId="5DA0919A">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The CCDF Plan </w:t>
      </w:r>
      <w:r w:rsidR="007C3ABA">
        <w:rPr>
          <w:rFonts w:ascii="Times New Roman" w:hAnsi="Times New Roman"/>
          <w:snapToGrid/>
          <w:sz w:val="24"/>
          <w:szCs w:val="24"/>
        </w:rPr>
        <w:t xml:space="preserve">for Tribes </w:t>
      </w:r>
      <w:r w:rsidRPr="00756328">
        <w:rPr>
          <w:rFonts w:ascii="Times New Roman" w:hAnsi="Times New Roman"/>
          <w:snapToGrid/>
          <w:sz w:val="24"/>
          <w:szCs w:val="24"/>
        </w:rPr>
        <w:t>serves as the agreement between the Tribal Lead Agency</w:t>
      </w:r>
      <w:r w:rsidR="004727C6">
        <w:rPr>
          <w:rFonts w:ascii="Times New Roman" w:hAnsi="Times New Roman"/>
          <w:snapToGrid/>
          <w:sz w:val="24"/>
          <w:szCs w:val="24"/>
        </w:rPr>
        <w:t xml:space="preserve"> (TLA)</w:t>
      </w:r>
      <w:r w:rsidRPr="00756328">
        <w:rPr>
          <w:rFonts w:ascii="Times New Roman" w:hAnsi="Times New Roman"/>
          <w:snapToGrid/>
          <w:sz w:val="24"/>
          <w:szCs w:val="24"/>
        </w:rPr>
        <w:t xml:space="preserve"> and the Federal Government as to how the Block Grant program will be operated.  The </w:t>
      </w:r>
      <w:r w:rsidR="004727C6">
        <w:rPr>
          <w:rFonts w:ascii="Times New Roman" w:hAnsi="Times New Roman"/>
          <w:snapToGrid/>
          <w:sz w:val="24"/>
          <w:szCs w:val="24"/>
        </w:rPr>
        <w:t>TLA</w:t>
      </w:r>
      <w:r w:rsidRPr="00756328">
        <w:rPr>
          <w:rFonts w:ascii="Times New Roman" w:hAnsi="Times New Roman"/>
          <w:snapToGrid/>
          <w:sz w:val="24"/>
          <w:szCs w:val="24"/>
        </w:rPr>
        <w:t xml:space="preserve"> provides assurances that the CCDF funds will be administered in </w:t>
      </w:r>
      <w:r>
        <w:rPr>
          <w:rFonts w:ascii="Times New Roman" w:hAnsi="Times New Roman"/>
          <w:snapToGrid/>
          <w:sz w:val="24"/>
          <w:szCs w:val="24"/>
        </w:rPr>
        <w:t>accordance</w:t>
      </w:r>
      <w:r w:rsidRPr="00756328">
        <w:rPr>
          <w:rFonts w:ascii="Times New Roman" w:hAnsi="Times New Roman"/>
          <w:snapToGrid/>
          <w:sz w:val="24"/>
          <w:szCs w:val="24"/>
        </w:rPr>
        <w:t xml:space="preserve"> with legislative requirements, Federal regulations at 45 CFR parts 98 and 99 and other applicable instructions or guidelines issued by ACF.  </w:t>
      </w:r>
      <w:r w:rsidRPr="00756328" w:rsidR="00713266">
        <w:rPr>
          <w:rFonts w:ascii="Times New Roman" w:hAnsi="Times New Roman"/>
          <w:snapToGrid/>
          <w:sz w:val="24"/>
          <w:szCs w:val="24"/>
        </w:rPr>
        <w:t xml:space="preserve">The standardized, “Preprinted” format provides complete program information necessary to complete the CCDF Plan and expedites timely reviews by ACF staff.  The CCDF Plan Preprint reflects the CCDBG statute and amended regulations.  The </w:t>
      </w:r>
      <w:r w:rsidR="00713266">
        <w:rPr>
          <w:rFonts w:ascii="Times New Roman" w:hAnsi="Times New Roman"/>
          <w:snapToGrid/>
          <w:sz w:val="24"/>
          <w:szCs w:val="24"/>
        </w:rPr>
        <w:t xml:space="preserve">CCDF </w:t>
      </w:r>
      <w:r w:rsidRPr="00756328" w:rsidR="00713266">
        <w:rPr>
          <w:rFonts w:ascii="Times New Roman" w:hAnsi="Times New Roman"/>
          <w:snapToGrid/>
          <w:sz w:val="24"/>
          <w:szCs w:val="24"/>
        </w:rPr>
        <w:t xml:space="preserve">Plan Preprint serves as a blueprint for </w:t>
      </w:r>
      <w:r w:rsidR="00713266">
        <w:rPr>
          <w:rFonts w:ascii="Times New Roman" w:hAnsi="Times New Roman"/>
          <w:snapToGrid/>
          <w:sz w:val="24"/>
          <w:szCs w:val="24"/>
        </w:rPr>
        <w:t>TLA</w:t>
      </w:r>
      <w:r w:rsidRPr="00756328" w:rsidR="00713266">
        <w:rPr>
          <w:rFonts w:ascii="Times New Roman" w:hAnsi="Times New Roman"/>
          <w:snapToGrid/>
          <w:sz w:val="24"/>
          <w:szCs w:val="24"/>
        </w:rPr>
        <w:t xml:space="preserve">s to assist them in developing a complete Plan, with </w:t>
      </w:r>
      <w:r w:rsidRPr="00756328" w:rsidR="00713266">
        <w:rPr>
          <w:rFonts w:ascii="Times New Roman" w:hAnsi="Times New Roman"/>
          <w:snapToGrid/>
          <w:sz w:val="24"/>
          <w:szCs w:val="24"/>
        </w:rPr>
        <w:t>all of</w:t>
      </w:r>
      <w:r w:rsidRPr="00756328" w:rsidR="00713266">
        <w:rPr>
          <w:rFonts w:ascii="Times New Roman" w:hAnsi="Times New Roman"/>
          <w:snapToGrid/>
          <w:sz w:val="24"/>
          <w:szCs w:val="24"/>
        </w:rPr>
        <w:t xml:space="preserve"> the required elements needed to implement their CCDF programs. </w:t>
      </w:r>
    </w:p>
    <w:p w:rsidR="00E75E63" w:rsidRPr="00756328" w:rsidP="007C3ABA" w14:paraId="12DEED98" w14:textId="77777777">
      <w:pPr>
        <w:widowControl/>
        <w:tabs>
          <w:tab w:val="num" w:pos="360"/>
        </w:tabs>
        <w:ind w:left="360"/>
        <w:rPr>
          <w:rFonts w:ascii="Times New Roman" w:hAnsi="Times New Roman"/>
          <w:snapToGrid/>
          <w:sz w:val="24"/>
          <w:szCs w:val="24"/>
        </w:rPr>
      </w:pPr>
    </w:p>
    <w:p w:rsidR="00E75E63" w:rsidRPr="00756328" w:rsidP="007C3ABA" w14:paraId="0D4D9FD6" w14:textId="354F6D38">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The CCDBG Act of 2014, </w:t>
      </w:r>
      <w:r>
        <w:rPr>
          <w:rFonts w:ascii="Times New Roman" w:hAnsi="Times New Roman"/>
          <w:snapToGrid/>
          <w:sz w:val="24"/>
          <w:szCs w:val="24"/>
        </w:rPr>
        <w:t xml:space="preserve">which was </w:t>
      </w:r>
      <w:r w:rsidRPr="00756328">
        <w:rPr>
          <w:rFonts w:ascii="Times New Roman" w:hAnsi="Times New Roman"/>
          <w:snapToGrid/>
          <w:sz w:val="24"/>
          <w:szCs w:val="24"/>
        </w:rPr>
        <w:t>signed into law in November 2014</w:t>
      </w:r>
      <w:r>
        <w:rPr>
          <w:rFonts w:ascii="Times New Roman" w:hAnsi="Times New Roman"/>
          <w:snapToGrid/>
          <w:sz w:val="24"/>
          <w:szCs w:val="24"/>
        </w:rPr>
        <w:t>,</w:t>
      </w:r>
      <w:r w:rsidRPr="00756328">
        <w:rPr>
          <w:rFonts w:ascii="Times New Roman" w:hAnsi="Times New Roman"/>
          <w:snapToGrid/>
          <w:sz w:val="24"/>
          <w:szCs w:val="24"/>
        </w:rPr>
        <w:t xml:space="preserve"> made signific</w:t>
      </w:r>
      <w:r>
        <w:rPr>
          <w:rFonts w:ascii="Times New Roman" w:hAnsi="Times New Roman"/>
          <w:snapToGrid/>
          <w:sz w:val="24"/>
          <w:szCs w:val="24"/>
        </w:rPr>
        <w:t xml:space="preserve">ant changes to the CCDF program and the Final Rule published in September 2016 detailed the specific requirements of the law applicable to tribes. The FY 2020-2022 </w:t>
      </w:r>
      <w:r w:rsidR="00EA024D">
        <w:rPr>
          <w:rFonts w:ascii="Times New Roman" w:hAnsi="Times New Roman"/>
          <w:snapToGrid/>
          <w:sz w:val="24"/>
          <w:szCs w:val="24"/>
        </w:rPr>
        <w:t xml:space="preserve">Tribal </w:t>
      </w:r>
      <w:r>
        <w:rPr>
          <w:rFonts w:ascii="Times New Roman" w:hAnsi="Times New Roman"/>
          <w:snapToGrid/>
          <w:sz w:val="24"/>
          <w:szCs w:val="24"/>
        </w:rPr>
        <w:t>CCDF Plan Preprint</w:t>
      </w:r>
      <w:r w:rsidR="00EA024D">
        <w:rPr>
          <w:rFonts w:ascii="Times New Roman" w:hAnsi="Times New Roman"/>
          <w:snapToGrid/>
          <w:sz w:val="24"/>
          <w:szCs w:val="24"/>
        </w:rPr>
        <w:t>, which is approved through 6/30/2022,</w:t>
      </w:r>
      <w:r>
        <w:rPr>
          <w:rFonts w:ascii="Times New Roman" w:hAnsi="Times New Roman"/>
          <w:snapToGrid/>
          <w:sz w:val="24"/>
          <w:szCs w:val="24"/>
        </w:rPr>
        <w:t xml:space="preserve"> </w:t>
      </w:r>
      <w:r w:rsidR="00056D6E">
        <w:rPr>
          <w:rFonts w:ascii="Times New Roman" w:hAnsi="Times New Roman"/>
          <w:snapToGrid/>
          <w:sz w:val="24"/>
          <w:szCs w:val="24"/>
        </w:rPr>
        <w:t>was</w:t>
      </w:r>
      <w:r>
        <w:rPr>
          <w:rFonts w:ascii="Times New Roman" w:hAnsi="Times New Roman"/>
          <w:snapToGrid/>
          <w:sz w:val="24"/>
          <w:szCs w:val="24"/>
        </w:rPr>
        <w:t xml:space="preserve"> developed to align with the CCDF Final Rule requirement for tribes.</w:t>
      </w:r>
      <w:r w:rsidR="00056D6E">
        <w:rPr>
          <w:rFonts w:ascii="Times New Roman" w:hAnsi="Times New Roman"/>
          <w:snapToGrid/>
          <w:sz w:val="24"/>
          <w:szCs w:val="24"/>
        </w:rPr>
        <w:t xml:space="preserve"> </w:t>
      </w:r>
      <w:r w:rsidR="00EA024D">
        <w:rPr>
          <w:rFonts w:ascii="Times New Roman" w:hAnsi="Times New Roman"/>
          <w:snapToGrid/>
          <w:sz w:val="24"/>
          <w:szCs w:val="24"/>
        </w:rPr>
        <w:t>This current request for t</w:t>
      </w:r>
      <w:r w:rsidR="00056D6E">
        <w:rPr>
          <w:rFonts w:ascii="Times New Roman" w:hAnsi="Times New Roman"/>
          <w:snapToGrid/>
          <w:sz w:val="24"/>
          <w:szCs w:val="24"/>
        </w:rPr>
        <w:t>he FY 202</w:t>
      </w:r>
      <w:r w:rsidR="00C57A67">
        <w:rPr>
          <w:rFonts w:ascii="Times New Roman" w:hAnsi="Times New Roman"/>
          <w:snapToGrid/>
          <w:sz w:val="24"/>
          <w:szCs w:val="24"/>
        </w:rPr>
        <w:t>3</w:t>
      </w:r>
      <w:r w:rsidR="00056D6E">
        <w:rPr>
          <w:rFonts w:ascii="Times New Roman" w:hAnsi="Times New Roman"/>
          <w:snapToGrid/>
          <w:sz w:val="24"/>
          <w:szCs w:val="24"/>
        </w:rPr>
        <w:t xml:space="preserve">-2025 </w:t>
      </w:r>
      <w:r w:rsidR="00FB5D63">
        <w:rPr>
          <w:rFonts w:ascii="Times New Roman" w:hAnsi="Times New Roman"/>
          <w:snapToGrid/>
          <w:sz w:val="24"/>
          <w:szCs w:val="24"/>
        </w:rPr>
        <w:t xml:space="preserve">Tribal </w:t>
      </w:r>
      <w:r w:rsidR="00056D6E">
        <w:rPr>
          <w:rFonts w:ascii="Times New Roman" w:hAnsi="Times New Roman"/>
          <w:snapToGrid/>
          <w:sz w:val="24"/>
          <w:szCs w:val="24"/>
        </w:rPr>
        <w:t xml:space="preserve">CCDF Plan Preprint </w:t>
      </w:r>
      <w:r w:rsidR="00EA024D">
        <w:rPr>
          <w:rFonts w:ascii="Times New Roman" w:hAnsi="Times New Roman"/>
          <w:snapToGrid/>
          <w:sz w:val="24"/>
          <w:szCs w:val="24"/>
        </w:rPr>
        <w:t>incorporates changes</w:t>
      </w:r>
      <w:r w:rsidR="00056D6E">
        <w:rPr>
          <w:rFonts w:ascii="Times New Roman" w:hAnsi="Times New Roman"/>
          <w:snapToGrid/>
          <w:sz w:val="24"/>
          <w:szCs w:val="24"/>
        </w:rPr>
        <w:t xml:space="preserve"> based on </w:t>
      </w:r>
      <w:r w:rsidR="00713266">
        <w:rPr>
          <w:rFonts w:ascii="Times New Roman" w:hAnsi="Times New Roman"/>
          <w:snapToGrid/>
          <w:sz w:val="24"/>
          <w:szCs w:val="24"/>
        </w:rPr>
        <w:t xml:space="preserve">comments received during the 60-day public comment period as well as </w:t>
      </w:r>
      <w:r w:rsidR="00056D6E">
        <w:rPr>
          <w:rFonts w:ascii="Times New Roman" w:hAnsi="Times New Roman"/>
          <w:snapToGrid/>
          <w:sz w:val="24"/>
          <w:szCs w:val="24"/>
        </w:rPr>
        <w:t>input from OCC Central and Regional staff working with Tribal CCDF Grantees</w:t>
      </w:r>
      <w:r w:rsidR="00F469E5">
        <w:rPr>
          <w:rFonts w:ascii="Times New Roman" w:hAnsi="Times New Roman"/>
          <w:snapToGrid/>
          <w:sz w:val="24"/>
          <w:szCs w:val="24"/>
        </w:rPr>
        <w:t>, including lessons learned where refinements and clarifications were needed</w:t>
      </w:r>
      <w:r w:rsidR="00056D6E">
        <w:rPr>
          <w:rFonts w:ascii="Times New Roman" w:hAnsi="Times New Roman"/>
          <w:snapToGrid/>
          <w:sz w:val="24"/>
          <w:szCs w:val="24"/>
        </w:rPr>
        <w:t>.</w:t>
      </w:r>
    </w:p>
    <w:p w:rsidR="00D6765C" w:rsidRPr="00756328" w:rsidP="00E75E63" w14:paraId="611BF848" w14:textId="77777777">
      <w:pPr>
        <w:widowControl/>
        <w:tabs>
          <w:tab w:val="num" w:pos="360"/>
        </w:tabs>
        <w:spacing w:line="360" w:lineRule="auto"/>
        <w:ind w:left="360" w:hanging="360"/>
        <w:rPr>
          <w:rFonts w:ascii="Times New Roman" w:hAnsi="Times New Roman"/>
          <w:snapToGrid/>
          <w:sz w:val="24"/>
          <w:szCs w:val="24"/>
        </w:rPr>
      </w:pPr>
    </w:p>
    <w:p w:rsidR="00E75E63" w:rsidRPr="009944AE" w:rsidP="000129ED" w14:paraId="0224EFEC" w14:textId="77777777">
      <w:pPr>
        <w:widowControl/>
        <w:numPr>
          <w:ilvl w:val="0"/>
          <w:numId w:val="1"/>
        </w:numPr>
        <w:tabs>
          <w:tab w:val="num" w:pos="0"/>
          <w:tab w:val="num" w:pos="360"/>
          <w:tab w:val="clear" w:pos="720"/>
        </w:tabs>
        <w:spacing w:after="120"/>
        <w:ind w:left="360"/>
        <w:rPr>
          <w:rFonts w:ascii="Times New Roman" w:hAnsi="Times New Roman"/>
          <w:b/>
          <w:snapToGrid/>
          <w:sz w:val="24"/>
          <w:szCs w:val="24"/>
        </w:rPr>
      </w:pPr>
      <w:bookmarkStart w:id="0" w:name="_Hlk95464147"/>
      <w:r w:rsidRPr="009944AE">
        <w:rPr>
          <w:rFonts w:ascii="Times New Roman" w:hAnsi="Times New Roman"/>
          <w:b/>
          <w:snapToGrid/>
          <w:sz w:val="24"/>
          <w:szCs w:val="24"/>
        </w:rPr>
        <w:t xml:space="preserve">Purpose and Use of the Information Collection </w:t>
      </w:r>
    </w:p>
    <w:p w:rsidR="00E75E63" w:rsidRPr="00756328" w:rsidP="000129ED" w14:paraId="7DC17626" w14:textId="22DBB4EC">
      <w:pPr>
        <w:widowControl/>
        <w:tabs>
          <w:tab w:val="num" w:pos="360"/>
        </w:tabs>
        <w:ind w:left="360"/>
        <w:rPr>
          <w:rFonts w:ascii="Times New Roman" w:hAnsi="Times New Roman"/>
          <w:snapToGrid/>
          <w:sz w:val="24"/>
          <w:szCs w:val="24"/>
        </w:rPr>
      </w:pPr>
      <w:r>
        <w:rPr>
          <w:rFonts w:ascii="Times New Roman" w:hAnsi="Times New Roman"/>
          <w:snapToGrid/>
          <w:sz w:val="24"/>
          <w:szCs w:val="24"/>
        </w:rPr>
        <w:t>T</w:t>
      </w:r>
      <w:r w:rsidRPr="00756328">
        <w:rPr>
          <w:rFonts w:ascii="Times New Roman" w:hAnsi="Times New Roman"/>
          <w:snapToGrid/>
          <w:sz w:val="24"/>
          <w:szCs w:val="24"/>
        </w:rPr>
        <w:t xml:space="preserve">he </w:t>
      </w:r>
      <w:r w:rsidR="00F469E5">
        <w:rPr>
          <w:rFonts w:ascii="Times New Roman" w:hAnsi="Times New Roman"/>
          <w:snapToGrid/>
          <w:sz w:val="24"/>
          <w:szCs w:val="24"/>
        </w:rPr>
        <w:t>responses</w:t>
      </w:r>
      <w:r w:rsidRPr="00756328" w:rsidR="00F469E5">
        <w:rPr>
          <w:rFonts w:ascii="Times New Roman" w:hAnsi="Times New Roman"/>
          <w:snapToGrid/>
          <w:sz w:val="24"/>
          <w:szCs w:val="24"/>
        </w:rPr>
        <w:t xml:space="preserve"> </w:t>
      </w:r>
      <w:r w:rsidRPr="00756328">
        <w:rPr>
          <w:rFonts w:ascii="Times New Roman" w:hAnsi="Times New Roman"/>
          <w:snapToGrid/>
          <w:sz w:val="24"/>
          <w:szCs w:val="24"/>
        </w:rPr>
        <w:t xml:space="preserve">contained in the Tribal Plan helps the Office of Child Care </w:t>
      </w:r>
      <w:r w:rsidR="00FB5D63">
        <w:rPr>
          <w:rFonts w:ascii="Times New Roman" w:hAnsi="Times New Roman"/>
          <w:snapToGrid/>
          <w:sz w:val="24"/>
          <w:szCs w:val="24"/>
        </w:rPr>
        <w:t xml:space="preserve">(OCC) </w:t>
      </w:r>
      <w:r w:rsidRPr="00756328">
        <w:rPr>
          <w:rFonts w:ascii="Times New Roman" w:hAnsi="Times New Roman"/>
          <w:snapToGrid/>
          <w:sz w:val="24"/>
          <w:szCs w:val="24"/>
        </w:rPr>
        <w:t xml:space="preserve">identify trends, best practices and areas that need improvements.  Based on a review of the Plans, </w:t>
      </w:r>
      <w:r w:rsidR="00FB5D63">
        <w:rPr>
          <w:rFonts w:ascii="Times New Roman" w:hAnsi="Times New Roman"/>
          <w:snapToGrid/>
          <w:sz w:val="24"/>
          <w:szCs w:val="24"/>
        </w:rPr>
        <w:t>OCC</w:t>
      </w:r>
      <w:r w:rsidRPr="00756328">
        <w:rPr>
          <w:rFonts w:ascii="Times New Roman" w:hAnsi="Times New Roman"/>
          <w:snapToGrid/>
          <w:sz w:val="24"/>
          <w:szCs w:val="24"/>
        </w:rPr>
        <w:t xml:space="preserve"> designs technical assistance strategies that will be responsive to the needs of the Tribal Lead Agencies.</w:t>
      </w:r>
      <w:r w:rsidR="00713266">
        <w:rPr>
          <w:rFonts w:ascii="Times New Roman" w:hAnsi="Times New Roman"/>
          <w:snapToGrid/>
          <w:sz w:val="24"/>
          <w:szCs w:val="24"/>
        </w:rPr>
        <w:t xml:space="preserve"> </w:t>
      </w:r>
      <w:r w:rsidRPr="00756328">
        <w:rPr>
          <w:rFonts w:ascii="Times New Roman" w:hAnsi="Times New Roman"/>
          <w:snapToGrid/>
          <w:sz w:val="24"/>
          <w:szCs w:val="24"/>
        </w:rPr>
        <w:t xml:space="preserve">ACF has found the CCDF Plan Preprint useful in guiding Tribal Lead Agencies in the development and submission of their Plans.  </w:t>
      </w:r>
    </w:p>
    <w:bookmarkEnd w:id="0"/>
    <w:p w:rsidR="00E75E63" w:rsidRPr="00756328" w:rsidP="000129ED" w14:paraId="01DE7A6F" w14:textId="77777777">
      <w:pPr>
        <w:widowControl/>
        <w:tabs>
          <w:tab w:val="num" w:pos="360"/>
        </w:tabs>
        <w:ind w:left="360"/>
        <w:rPr>
          <w:rFonts w:ascii="Times New Roman" w:hAnsi="Times New Roman"/>
          <w:snapToGrid/>
          <w:sz w:val="24"/>
          <w:szCs w:val="24"/>
        </w:rPr>
      </w:pPr>
    </w:p>
    <w:p w:rsidR="00E75E63" w:rsidRPr="00756328" w:rsidP="000129ED" w14:paraId="4F0B93B8" w14:textId="17A3FA59">
      <w:pPr>
        <w:widowControl/>
        <w:tabs>
          <w:tab w:val="num" w:pos="360"/>
        </w:tabs>
        <w:ind w:left="360"/>
        <w:rPr>
          <w:rFonts w:ascii="Times New Roman" w:hAnsi="Times New Roman"/>
          <w:snapToGrid/>
          <w:sz w:val="24"/>
          <w:szCs w:val="24"/>
        </w:rPr>
      </w:pPr>
      <w:bookmarkStart w:id="1" w:name="_Hlk95464136"/>
      <w:r w:rsidRPr="00756328">
        <w:rPr>
          <w:rFonts w:ascii="Times New Roman" w:hAnsi="Times New Roman"/>
          <w:snapToGrid/>
          <w:sz w:val="24"/>
          <w:szCs w:val="24"/>
        </w:rPr>
        <w:t xml:space="preserve">The public takes considerable interest in the way Tribes and Tribal Organizations administer their CCDF funds.  </w:t>
      </w:r>
      <w:r w:rsidR="00FB5D63">
        <w:rPr>
          <w:rFonts w:ascii="Times New Roman" w:hAnsi="Times New Roman"/>
          <w:snapToGrid/>
          <w:sz w:val="24"/>
          <w:szCs w:val="24"/>
        </w:rPr>
        <w:t>OCC</w:t>
      </w:r>
      <w:r w:rsidRPr="00756328">
        <w:rPr>
          <w:rFonts w:ascii="Times New Roman" w:hAnsi="Times New Roman"/>
          <w:snapToGrid/>
          <w:sz w:val="24"/>
          <w:szCs w:val="24"/>
        </w:rPr>
        <w:t xml:space="preserve"> makes Plan</w:t>
      </w:r>
      <w:r w:rsidR="00713266">
        <w:rPr>
          <w:rFonts w:ascii="Times New Roman" w:hAnsi="Times New Roman"/>
          <w:snapToGrid/>
          <w:sz w:val="24"/>
          <w:szCs w:val="24"/>
        </w:rPr>
        <w:t xml:space="preserve"> Preprint and the final completed Plan</w:t>
      </w:r>
      <w:r w:rsidRPr="00756328">
        <w:rPr>
          <w:rFonts w:ascii="Times New Roman" w:hAnsi="Times New Roman"/>
          <w:snapToGrid/>
          <w:sz w:val="24"/>
          <w:szCs w:val="24"/>
        </w:rPr>
        <w:t xml:space="preserve"> information available to many users including members of Congress, Congressional Committees, </w:t>
      </w:r>
      <w:r w:rsidR="00A44CF6">
        <w:rPr>
          <w:rFonts w:ascii="Times New Roman" w:hAnsi="Times New Roman"/>
          <w:snapToGrid/>
          <w:sz w:val="24"/>
          <w:szCs w:val="24"/>
        </w:rPr>
        <w:t xml:space="preserve">the Department of Health and Human Services, the Administration for Native Americans, the White House, </w:t>
      </w:r>
      <w:r w:rsidRPr="00756328">
        <w:rPr>
          <w:rFonts w:ascii="Times New Roman" w:hAnsi="Times New Roman"/>
          <w:snapToGrid/>
          <w:sz w:val="24"/>
          <w:szCs w:val="24"/>
        </w:rPr>
        <w:t xml:space="preserve">Tribes, States, and local </w:t>
      </w:r>
      <w:r w:rsidRPr="00756328">
        <w:rPr>
          <w:rFonts w:ascii="Times New Roman" w:hAnsi="Times New Roman"/>
          <w:snapToGrid/>
          <w:sz w:val="24"/>
          <w:szCs w:val="24"/>
        </w:rPr>
        <w:t>child care</w:t>
      </w:r>
      <w:r w:rsidRPr="00756328">
        <w:rPr>
          <w:rFonts w:ascii="Times New Roman" w:hAnsi="Times New Roman"/>
          <w:snapToGrid/>
          <w:sz w:val="24"/>
          <w:szCs w:val="24"/>
        </w:rPr>
        <w:t xml:space="preserve"> administrators, advocacy groups, </w:t>
      </w:r>
      <w:r w:rsidRPr="00756328" w:rsidR="00600BE6">
        <w:rPr>
          <w:rFonts w:ascii="Times New Roman" w:hAnsi="Times New Roman"/>
          <w:snapToGrid/>
          <w:sz w:val="24"/>
          <w:szCs w:val="24"/>
        </w:rPr>
        <w:t>researchers,</w:t>
      </w:r>
      <w:r w:rsidRPr="00756328">
        <w:rPr>
          <w:rFonts w:ascii="Times New Roman" w:hAnsi="Times New Roman"/>
          <w:snapToGrid/>
          <w:sz w:val="24"/>
          <w:szCs w:val="24"/>
        </w:rPr>
        <w:t xml:space="preserve"> and the public.</w:t>
      </w:r>
      <w:r w:rsidR="00A44CF6">
        <w:rPr>
          <w:rFonts w:ascii="Times New Roman" w:hAnsi="Times New Roman"/>
          <w:snapToGrid/>
          <w:sz w:val="24"/>
          <w:szCs w:val="24"/>
        </w:rPr>
        <w:t xml:space="preserve"> OCC also uses the information internally for planning and technical assistance purposes. </w:t>
      </w:r>
    </w:p>
    <w:bookmarkEnd w:id="1"/>
    <w:p w:rsidR="00E75E63" w:rsidP="00E75E63" w14:paraId="0A2ED7CF" w14:textId="5BCAFDFC">
      <w:pPr>
        <w:widowControl/>
        <w:tabs>
          <w:tab w:val="num" w:pos="360"/>
        </w:tabs>
        <w:ind w:left="720" w:hanging="360"/>
        <w:rPr>
          <w:rFonts w:ascii="Times New Roman" w:hAnsi="Times New Roman"/>
          <w:snapToGrid/>
          <w:sz w:val="24"/>
          <w:szCs w:val="24"/>
        </w:rPr>
      </w:pPr>
    </w:p>
    <w:p w:rsidR="00D6765C" w:rsidRPr="00756328" w:rsidP="00E75E63" w14:paraId="157E9693" w14:textId="77777777">
      <w:pPr>
        <w:widowControl/>
        <w:tabs>
          <w:tab w:val="num" w:pos="360"/>
        </w:tabs>
        <w:ind w:left="720" w:hanging="360"/>
        <w:rPr>
          <w:rFonts w:ascii="Times New Roman" w:hAnsi="Times New Roman"/>
          <w:snapToGrid/>
          <w:sz w:val="24"/>
          <w:szCs w:val="24"/>
        </w:rPr>
      </w:pPr>
    </w:p>
    <w:p w:rsidR="00E75E63" w:rsidRPr="009944AE" w:rsidP="000129ED" w14:paraId="4219E223"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9944AE">
        <w:rPr>
          <w:rFonts w:ascii="Times New Roman" w:hAnsi="Times New Roman"/>
          <w:b/>
          <w:snapToGrid/>
          <w:sz w:val="24"/>
          <w:szCs w:val="24"/>
        </w:rPr>
        <w:t xml:space="preserve">Use of Improved Information Technology and Burden Reduction </w:t>
      </w:r>
    </w:p>
    <w:p w:rsidR="00E75E63" w:rsidRPr="00756328" w:rsidP="00F23B95" w14:paraId="3F8B4D9B" w14:textId="7C6EF275">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For the upcoming triennial, </w:t>
      </w:r>
      <w:r w:rsidR="004727C6">
        <w:rPr>
          <w:rFonts w:ascii="Times New Roman" w:hAnsi="Times New Roman"/>
          <w:snapToGrid/>
          <w:sz w:val="24"/>
          <w:szCs w:val="24"/>
        </w:rPr>
        <w:t>TLAs</w:t>
      </w:r>
      <w:r w:rsidRPr="00756328">
        <w:rPr>
          <w:rFonts w:ascii="Times New Roman" w:hAnsi="Times New Roman"/>
          <w:snapToGrid/>
          <w:sz w:val="24"/>
          <w:szCs w:val="24"/>
        </w:rPr>
        <w:t xml:space="preserve"> will submit their plans via </w:t>
      </w:r>
      <w:r w:rsidR="00B306C0">
        <w:rPr>
          <w:rFonts w:ascii="Times New Roman" w:hAnsi="Times New Roman"/>
          <w:snapToGrid/>
          <w:sz w:val="24"/>
          <w:szCs w:val="24"/>
        </w:rPr>
        <w:t xml:space="preserve">the </w:t>
      </w:r>
      <w:r w:rsidR="00056D6E">
        <w:rPr>
          <w:rFonts w:ascii="Times New Roman" w:hAnsi="Times New Roman"/>
          <w:snapToGrid/>
          <w:sz w:val="24"/>
          <w:szCs w:val="24"/>
        </w:rPr>
        <w:t xml:space="preserve">newly designed electronic </w:t>
      </w:r>
      <w:r w:rsidR="00B306C0">
        <w:rPr>
          <w:rFonts w:ascii="Times New Roman" w:hAnsi="Times New Roman"/>
          <w:snapToGrid/>
          <w:sz w:val="24"/>
          <w:szCs w:val="24"/>
        </w:rPr>
        <w:t>Child Care Automated Reporting S</w:t>
      </w:r>
      <w:r w:rsidR="00056D6E">
        <w:rPr>
          <w:rFonts w:ascii="Times New Roman" w:hAnsi="Times New Roman"/>
          <w:snapToGrid/>
          <w:sz w:val="24"/>
          <w:szCs w:val="24"/>
        </w:rPr>
        <w:t xml:space="preserve">ystem </w:t>
      </w:r>
      <w:r w:rsidR="00B306C0">
        <w:rPr>
          <w:rFonts w:ascii="Times New Roman" w:hAnsi="Times New Roman"/>
          <w:snapToGrid/>
          <w:sz w:val="24"/>
          <w:szCs w:val="24"/>
        </w:rPr>
        <w:t>(</w:t>
      </w:r>
      <w:r w:rsidR="00056D6E">
        <w:rPr>
          <w:rFonts w:ascii="Times New Roman" w:hAnsi="Times New Roman"/>
          <w:snapToGrid/>
          <w:sz w:val="24"/>
          <w:szCs w:val="24"/>
        </w:rPr>
        <w:t>CARS</w:t>
      </w:r>
      <w:r w:rsidR="00B306C0">
        <w:rPr>
          <w:rFonts w:ascii="Times New Roman" w:hAnsi="Times New Roman"/>
          <w:snapToGrid/>
          <w:sz w:val="24"/>
          <w:szCs w:val="24"/>
        </w:rPr>
        <w:t>)</w:t>
      </w:r>
      <w:r w:rsidR="00293A12">
        <w:rPr>
          <w:rFonts w:ascii="Times New Roman" w:hAnsi="Times New Roman"/>
          <w:snapToGrid/>
          <w:sz w:val="24"/>
          <w:szCs w:val="24"/>
        </w:rPr>
        <w:t xml:space="preserve">. </w:t>
      </w:r>
      <w:r w:rsidR="00293A12">
        <w:rPr>
          <w:rFonts w:ascii="Times New Roman" w:hAnsi="Times New Roman"/>
          <w:snapToGrid/>
          <w:sz w:val="24"/>
          <w:szCs w:val="24"/>
        </w:rPr>
        <w:t>All of</w:t>
      </w:r>
      <w:r w:rsidR="00293A12">
        <w:rPr>
          <w:rFonts w:ascii="Times New Roman" w:hAnsi="Times New Roman"/>
          <w:snapToGrid/>
          <w:sz w:val="24"/>
          <w:szCs w:val="24"/>
        </w:rPr>
        <w:t xml:space="preserve"> the questions included in the CCDF Plan Preprint document will be included in the CARS system, and TLAs will input their answers directly into the system. </w:t>
      </w:r>
      <w:r w:rsidRPr="00756328">
        <w:rPr>
          <w:rFonts w:ascii="Times New Roman" w:hAnsi="Times New Roman"/>
          <w:snapToGrid/>
          <w:sz w:val="24"/>
          <w:szCs w:val="24"/>
        </w:rPr>
        <w:t xml:space="preserve">OCC </w:t>
      </w:r>
      <w:r w:rsidR="00C57A67">
        <w:rPr>
          <w:rFonts w:ascii="Times New Roman" w:hAnsi="Times New Roman"/>
          <w:snapToGrid/>
          <w:sz w:val="24"/>
          <w:szCs w:val="24"/>
        </w:rPr>
        <w:t xml:space="preserve">will provide sufficient training and support for grantees to use this new system. </w:t>
      </w:r>
    </w:p>
    <w:p w:rsidR="00E75E63" w:rsidP="00E75E63" w14:paraId="5E2CFD43" w14:textId="0910DBC5">
      <w:pPr>
        <w:widowControl/>
        <w:tabs>
          <w:tab w:val="num" w:pos="360"/>
        </w:tabs>
        <w:ind w:left="720" w:hanging="360"/>
        <w:rPr>
          <w:rFonts w:ascii="Times New Roman" w:hAnsi="Times New Roman"/>
          <w:snapToGrid/>
          <w:sz w:val="24"/>
          <w:szCs w:val="24"/>
        </w:rPr>
      </w:pPr>
    </w:p>
    <w:p w:rsidR="00D6765C" w:rsidRPr="00756328" w:rsidP="00E75E63" w14:paraId="66CBC079" w14:textId="77777777">
      <w:pPr>
        <w:widowControl/>
        <w:tabs>
          <w:tab w:val="num" w:pos="360"/>
        </w:tabs>
        <w:ind w:left="720" w:hanging="360"/>
        <w:rPr>
          <w:rFonts w:ascii="Times New Roman" w:hAnsi="Times New Roman"/>
          <w:snapToGrid/>
          <w:sz w:val="24"/>
          <w:szCs w:val="24"/>
        </w:rPr>
      </w:pPr>
    </w:p>
    <w:p w:rsidR="00E75E63" w:rsidRPr="005650D4" w:rsidP="000129ED" w14:paraId="7EFCD7E4"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Efforts to Identify Duplication and Use of Similar Information </w:t>
      </w:r>
    </w:p>
    <w:p w:rsidR="00E75E63" w:rsidRPr="00756328" w:rsidP="000129ED" w14:paraId="4273C26E" w14:textId="47587900">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 information collected by the ACF 118-A is not available from any other source.</w:t>
      </w:r>
    </w:p>
    <w:p w:rsidR="00E75E63" w:rsidP="00E75E63" w14:paraId="6DF6DA5D" w14:textId="7B9A147B">
      <w:pPr>
        <w:widowControl/>
        <w:tabs>
          <w:tab w:val="num" w:pos="360"/>
        </w:tabs>
        <w:ind w:left="720" w:hanging="360"/>
        <w:rPr>
          <w:rFonts w:ascii="Times New Roman" w:hAnsi="Times New Roman"/>
          <w:snapToGrid/>
          <w:sz w:val="24"/>
          <w:szCs w:val="24"/>
        </w:rPr>
      </w:pPr>
    </w:p>
    <w:p w:rsidR="00D6765C" w:rsidRPr="00756328" w:rsidP="00E75E63" w14:paraId="6110B582" w14:textId="77777777">
      <w:pPr>
        <w:widowControl/>
        <w:tabs>
          <w:tab w:val="num" w:pos="360"/>
        </w:tabs>
        <w:ind w:left="720" w:hanging="360"/>
        <w:rPr>
          <w:rFonts w:ascii="Times New Roman" w:hAnsi="Times New Roman"/>
          <w:snapToGrid/>
          <w:sz w:val="24"/>
          <w:szCs w:val="24"/>
        </w:rPr>
      </w:pPr>
    </w:p>
    <w:p w:rsidR="00E75E63" w:rsidRPr="005650D4" w:rsidP="000129ED" w14:paraId="2BC3607E"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Impact on Small Businesses or Other Small Entities </w:t>
      </w:r>
    </w:p>
    <w:p w:rsidR="00E75E63" w:rsidP="000129ED" w14:paraId="616C78FA" w14:textId="2826D0A4">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 data collection effort does not involve small businesses or other small entities.</w:t>
      </w:r>
    </w:p>
    <w:p w:rsidR="005650D4" w:rsidP="00E75E63" w14:paraId="196A0BCE" w14:textId="17039470">
      <w:pPr>
        <w:widowControl/>
        <w:tabs>
          <w:tab w:val="num" w:pos="360"/>
        </w:tabs>
        <w:ind w:left="720" w:hanging="360"/>
        <w:rPr>
          <w:rFonts w:ascii="Times New Roman" w:hAnsi="Times New Roman"/>
          <w:snapToGrid/>
          <w:sz w:val="24"/>
          <w:szCs w:val="24"/>
        </w:rPr>
      </w:pPr>
    </w:p>
    <w:p w:rsidR="000E01B8" w:rsidP="00E75E63" w14:paraId="7F6256A3" w14:textId="7AA2B621">
      <w:pPr>
        <w:widowControl/>
        <w:tabs>
          <w:tab w:val="num" w:pos="360"/>
        </w:tabs>
        <w:ind w:left="720" w:hanging="360"/>
        <w:rPr>
          <w:rFonts w:ascii="Times New Roman" w:hAnsi="Times New Roman"/>
          <w:snapToGrid/>
          <w:sz w:val="24"/>
          <w:szCs w:val="24"/>
        </w:rPr>
      </w:pPr>
    </w:p>
    <w:p w:rsidR="000E01B8" w:rsidP="00E75E63" w14:paraId="4F320733" w14:textId="77777777">
      <w:pPr>
        <w:widowControl/>
        <w:tabs>
          <w:tab w:val="num" w:pos="360"/>
        </w:tabs>
        <w:ind w:left="720" w:hanging="360"/>
        <w:rPr>
          <w:rFonts w:ascii="Times New Roman" w:hAnsi="Times New Roman"/>
          <w:snapToGrid/>
          <w:sz w:val="24"/>
          <w:szCs w:val="24"/>
        </w:rPr>
      </w:pPr>
    </w:p>
    <w:p w:rsidR="00E75E63" w:rsidRPr="005650D4" w:rsidP="000E01B8" w14:paraId="14539BE1" w14:textId="77777777">
      <w:pPr>
        <w:widowControl/>
        <w:numPr>
          <w:ilvl w:val="0"/>
          <w:numId w:val="1"/>
        </w:numPr>
        <w:tabs>
          <w:tab w:val="num" w:pos="360"/>
          <w:tab w:val="clear" w:pos="720"/>
          <w:tab w:val="left" w:pos="117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Consequences of Collecting the Information Less Frequently </w:t>
      </w:r>
    </w:p>
    <w:p w:rsidR="00E75E63" w:rsidRPr="00756328" w:rsidP="00F23B95" w14:paraId="35320745" w14:textId="741EDCAC">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In accordance with 45 CFR §98.17 </w:t>
      </w:r>
      <w:r w:rsidR="00E75CE2">
        <w:rPr>
          <w:rFonts w:ascii="Times New Roman" w:hAnsi="Times New Roman"/>
          <w:snapToGrid/>
          <w:sz w:val="24"/>
          <w:szCs w:val="24"/>
        </w:rPr>
        <w:t>TLAs</w:t>
      </w:r>
      <w:r w:rsidRPr="00756328">
        <w:rPr>
          <w:rFonts w:ascii="Times New Roman" w:hAnsi="Times New Roman"/>
          <w:snapToGrid/>
          <w:sz w:val="24"/>
          <w:szCs w:val="24"/>
        </w:rPr>
        <w:t xml:space="preserve"> are required to provide a Plan that describes the entire </w:t>
      </w:r>
      <w:r w:rsidRPr="00756328">
        <w:rPr>
          <w:rFonts w:ascii="Times New Roman" w:hAnsi="Times New Roman"/>
          <w:snapToGrid/>
          <w:sz w:val="24"/>
          <w:szCs w:val="24"/>
        </w:rPr>
        <w:t>child care</w:t>
      </w:r>
      <w:r w:rsidRPr="00756328">
        <w:rPr>
          <w:rFonts w:ascii="Times New Roman" w:hAnsi="Times New Roman"/>
          <w:snapToGrid/>
          <w:sz w:val="24"/>
          <w:szCs w:val="24"/>
        </w:rPr>
        <w:t xml:space="preserve"> program in detail triennially.</w:t>
      </w:r>
    </w:p>
    <w:p w:rsidR="00E75E63" w:rsidP="00E75E63" w14:paraId="5B4DBEC0" w14:textId="29B7199F">
      <w:pPr>
        <w:widowControl/>
        <w:tabs>
          <w:tab w:val="num" w:pos="360"/>
        </w:tabs>
        <w:ind w:left="720" w:hanging="360"/>
        <w:rPr>
          <w:rFonts w:ascii="Times New Roman" w:hAnsi="Times New Roman"/>
          <w:snapToGrid/>
          <w:sz w:val="24"/>
          <w:szCs w:val="24"/>
        </w:rPr>
      </w:pPr>
    </w:p>
    <w:p w:rsidR="00D6765C" w:rsidP="00E75E63" w14:paraId="705EBBA1" w14:textId="77777777">
      <w:pPr>
        <w:widowControl/>
        <w:tabs>
          <w:tab w:val="num" w:pos="360"/>
        </w:tabs>
        <w:ind w:left="720" w:hanging="360"/>
        <w:rPr>
          <w:rFonts w:ascii="Times New Roman" w:hAnsi="Times New Roman"/>
          <w:snapToGrid/>
          <w:sz w:val="24"/>
          <w:szCs w:val="24"/>
        </w:rPr>
      </w:pPr>
    </w:p>
    <w:p w:rsidR="00E75E63" w:rsidRPr="005650D4" w:rsidP="000129ED" w14:paraId="022315E1"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Special Circumstances Relating to the Guidelines of 5 CFR 1320.5 </w:t>
      </w:r>
    </w:p>
    <w:p w:rsidR="00E75E63" w:rsidRPr="00756328" w:rsidP="00E75E63" w14:paraId="1E450721" w14:textId="77777777">
      <w:pPr>
        <w:widowControl/>
        <w:tabs>
          <w:tab w:val="num" w:pos="360"/>
        </w:tabs>
        <w:ind w:hanging="360"/>
        <w:rPr>
          <w:rFonts w:ascii="Times New Roman" w:hAnsi="Times New Roman"/>
          <w:snapToGrid/>
          <w:sz w:val="24"/>
          <w:szCs w:val="24"/>
        </w:rPr>
      </w:pPr>
      <w:r w:rsidRPr="00756328">
        <w:rPr>
          <w:rFonts w:ascii="Times New Roman" w:hAnsi="Times New Roman"/>
          <w:snapToGrid/>
          <w:sz w:val="24"/>
          <w:szCs w:val="24"/>
        </w:rPr>
        <w:tab/>
      </w:r>
      <w:r w:rsidRPr="00756328">
        <w:rPr>
          <w:rFonts w:ascii="Times New Roman" w:hAnsi="Times New Roman"/>
          <w:snapToGrid/>
          <w:sz w:val="24"/>
          <w:szCs w:val="24"/>
        </w:rPr>
        <w:tab/>
        <w:t>The collection of information will be conducted in accordance with 5 CFR 1320.5.</w:t>
      </w:r>
    </w:p>
    <w:p w:rsidR="00E75E63" w:rsidP="00E75E63" w14:paraId="0725E012" w14:textId="29389208">
      <w:pPr>
        <w:widowControl/>
        <w:tabs>
          <w:tab w:val="num" w:pos="360"/>
        </w:tabs>
        <w:ind w:hanging="360"/>
        <w:rPr>
          <w:rFonts w:ascii="Times New Roman" w:hAnsi="Times New Roman"/>
          <w:snapToGrid/>
          <w:sz w:val="24"/>
          <w:szCs w:val="24"/>
        </w:rPr>
      </w:pPr>
    </w:p>
    <w:p w:rsidR="00D6765C" w:rsidRPr="00756328" w:rsidP="00E75E63" w14:paraId="7A4715B1" w14:textId="77777777">
      <w:pPr>
        <w:widowControl/>
        <w:tabs>
          <w:tab w:val="num" w:pos="360"/>
        </w:tabs>
        <w:ind w:hanging="360"/>
        <w:rPr>
          <w:rFonts w:ascii="Times New Roman" w:hAnsi="Times New Roman"/>
          <w:snapToGrid/>
          <w:sz w:val="24"/>
          <w:szCs w:val="24"/>
        </w:rPr>
      </w:pPr>
    </w:p>
    <w:p w:rsidR="00E75E63" w:rsidRPr="005650D4" w:rsidP="000129ED" w14:paraId="5311D6F3"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Comments in Response to the Federal Register Notice and Efforts to Consult Outside the Agency </w:t>
      </w:r>
    </w:p>
    <w:p w:rsidR="00E75E63" w:rsidRPr="00756328" w:rsidP="00C32CA4" w14:paraId="1503953B" w14:textId="0A7806B3">
      <w:pPr>
        <w:tabs>
          <w:tab w:val="num" w:pos="360"/>
        </w:tabs>
        <w:ind w:left="360"/>
        <w:rPr>
          <w:rFonts w:ascii="Times New Roman" w:hAnsi="Times New Roman"/>
          <w:sz w:val="24"/>
          <w:szCs w:val="24"/>
        </w:rPr>
      </w:pPr>
      <w:r w:rsidRPr="00756328">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C57A67">
        <w:rPr>
          <w:rFonts w:ascii="Times New Roman" w:hAnsi="Times New Roman"/>
          <w:sz w:val="24"/>
          <w:szCs w:val="24"/>
        </w:rPr>
        <w:t>October 15</w:t>
      </w:r>
      <w:r w:rsidRPr="00756328">
        <w:rPr>
          <w:rFonts w:ascii="Times New Roman" w:hAnsi="Times New Roman"/>
          <w:sz w:val="24"/>
          <w:szCs w:val="24"/>
        </w:rPr>
        <w:t xml:space="preserve">, </w:t>
      </w:r>
      <w:r w:rsidR="00C57A67">
        <w:rPr>
          <w:rFonts w:ascii="Times New Roman" w:hAnsi="Times New Roman"/>
          <w:sz w:val="24"/>
          <w:szCs w:val="24"/>
        </w:rPr>
        <w:t>2021</w:t>
      </w:r>
      <w:r w:rsidRPr="00756328">
        <w:rPr>
          <w:rFonts w:ascii="Times New Roman" w:hAnsi="Times New Roman"/>
          <w:sz w:val="24"/>
          <w:szCs w:val="24"/>
        </w:rPr>
        <w:t>, Volume 8</w:t>
      </w:r>
      <w:r w:rsidR="00C57A67">
        <w:rPr>
          <w:rFonts w:ascii="Times New Roman" w:hAnsi="Times New Roman"/>
          <w:sz w:val="24"/>
          <w:szCs w:val="24"/>
        </w:rPr>
        <w:t>6</w:t>
      </w:r>
      <w:r w:rsidRPr="00756328">
        <w:rPr>
          <w:rFonts w:ascii="Times New Roman" w:hAnsi="Times New Roman"/>
          <w:sz w:val="24"/>
          <w:szCs w:val="24"/>
        </w:rPr>
        <w:t xml:space="preserve">, Number </w:t>
      </w:r>
      <w:r w:rsidR="00C57A67">
        <w:rPr>
          <w:rFonts w:ascii="Times New Roman" w:hAnsi="Times New Roman"/>
          <w:sz w:val="24"/>
          <w:szCs w:val="24"/>
        </w:rPr>
        <w:t>197</w:t>
      </w:r>
      <w:r w:rsidRPr="00756328">
        <w:rPr>
          <w:rFonts w:ascii="Times New Roman" w:hAnsi="Times New Roman"/>
          <w:sz w:val="24"/>
          <w:szCs w:val="24"/>
        </w:rPr>
        <w:t xml:space="preserve">, </w:t>
      </w:r>
      <w:r w:rsidR="00F23B95">
        <w:rPr>
          <w:rFonts w:ascii="Times New Roman" w:hAnsi="Times New Roman"/>
          <w:sz w:val="24"/>
          <w:szCs w:val="24"/>
        </w:rPr>
        <w:t xml:space="preserve">page 57434, </w:t>
      </w:r>
      <w:r w:rsidRPr="00756328">
        <w:rPr>
          <w:rFonts w:ascii="Times New Roman" w:hAnsi="Times New Roman"/>
          <w:sz w:val="24"/>
          <w:szCs w:val="24"/>
        </w:rPr>
        <w:t xml:space="preserve">and provided a sixty-day period for public comment. </w:t>
      </w:r>
    </w:p>
    <w:p w:rsidR="00E75E63" w:rsidRPr="00756328" w:rsidP="00293A12" w14:paraId="4580B174" w14:textId="77777777">
      <w:pPr>
        <w:tabs>
          <w:tab w:val="num" w:pos="360"/>
        </w:tabs>
        <w:ind w:left="360"/>
        <w:rPr>
          <w:rFonts w:ascii="Times New Roman" w:hAnsi="Times New Roman"/>
          <w:sz w:val="24"/>
          <w:szCs w:val="24"/>
        </w:rPr>
      </w:pPr>
    </w:p>
    <w:p w:rsidR="00E75E63" w:rsidP="00293A12" w14:paraId="752491BE" w14:textId="1D826199">
      <w:pPr>
        <w:tabs>
          <w:tab w:val="num" w:pos="360"/>
        </w:tabs>
        <w:ind w:left="360"/>
        <w:rPr>
          <w:rFonts w:ascii="Times New Roman" w:hAnsi="Times New Roman"/>
          <w:sz w:val="24"/>
          <w:szCs w:val="24"/>
        </w:rPr>
      </w:pPr>
      <w:r w:rsidRPr="00756328">
        <w:rPr>
          <w:rFonts w:ascii="Times New Roman" w:hAnsi="Times New Roman"/>
          <w:sz w:val="24"/>
          <w:szCs w:val="24"/>
        </w:rPr>
        <w:t xml:space="preserve">OCC sent an email message to </w:t>
      </w:r>
      <w:r w:rsidR="00E75CE2">
        <w:rPr>
          <w:rFonts w:ascii="Times New Roman" w:hAnsi="Times New Roman"/>
          <w:sz w:val="24"/>
          <w:szCs w:val="24"/>
        </w:rPr>
        <w:t>TLAs</w:t>
      </w:r>
      <w:r w:rsidRPr="00756328">
        <w:rPr>
          <w:rFonts w:ascii="Times New Roman" w:hAnsi="Times New Roman"/>
          <w:sz w:val="24"/>
          <w:szCs w:val="24"/>
        </w:rPr>
        <w:t xml:space="preserve"> notifying them of the </w:t>
      </w:r>
      <w:r w:rsidR="005650D4">
        <w:rPr>
          <w:rFonts w:ascii="Times New Roman" w:hAnsi="Times New Roman"/>
          <w:sz w:val="24"/>
          <w:szCs w:val="24"/>
        </w:rPr>
        <w:t>F</w:t>
      </w:r>
      <w:r w:rsidRPr="00756328">
        <w:rPr>
          <w:rFonts w:ascii="Times New Roman" w:hAnsi="Times New Roman"/>
          <w:sz w:val="24"/>
          <w:szCs w:val="24"/>
        </w:rPr>
        <w:t xml:space="preserve">ederal </w:t>
      </w:r>
      <w:r w:rsidR="005650D4">
        <w:rPr>
          <w:rFonts w:ascii="Times New Roman" w:hAnsi="Times New Roman"/>
          <w:sz w:val="24"/>
          <w:szCs w:val="24"/>
        </w:rPr>
        <w:t>R</w:t>
      </w:r>
      <w:r w:rsidRPr="00756328">
        <w:rPr>
          <w:rFonts w:ascii="Times New Roman" w:hAnsi="Times New Roman"/>
          <w:sz w:val="24"/>
          <w:szCs w:val="24"/>
        </w:rPr>
        <w:t xml:space="preserve">egister </w:t>
      </w:r>
      <w:r w:rsidR="005650D4">
        <w:rPr>
          <w:rFonts w:ascii="Times New Roman" w:hAnsi="Times New Roman"/>
          <w:sz w:val="24"/>
          <w:szCs w:val="24"/>
        </w:rPr>
        <w:t>N</w:t>
      </w:r>
      <w:r w:rsidRPr="00756328">
        <w:rPr>
          <w:rFonts w:ascii="Times New Roman" w:hAnsi="Times New Roman"/>
          <w:sz w:val="24"/>
          <w:szCs w:val="24"/>
        </w:rPr>
        <w:t xml:space="preserve">otice, including sending electronic copies of the draft CCDF Tribal Plan Preprint. On </w:t>
      </w:r>
      <w:r w:rsidR="00EA4356">
        <w:rPr>
          <w:rFonts w:ascii="Times New Roman" w:hAnsi="Times New Roman"/>
          <w:sz w:val="24"/>
          <w:szCs w:val="24"/>
        </w:rPr>
        <w:t>November 9, 2021</w:t>
      </w:r>
      <w:r w:rsidRPr="00756328">
        <w:rPr>
          <w:rFonts w:ascii="Times New Roman" w:hAnsi="Times New Roman"/>
          <w:sz w:val="24"/>
          <w:szCs w:val="24"/>
        </w:rPr>
        <w:t xml:space="preserve">, the OCC held a national </w:t>
      </w:r>
      <w:r w:rsidR="00EA4356">
        <w:rPr>
          <w:rFonts w:ascii="Times New Roman" w:hAnsi="Times New Roman"/>
          <w:sz w:val="24"/>
          <w:szCs w:val="24"/>
        </w:rPr>
        <w:t>webinar</w:t>
      </w:r>
      <w:r w:rsidRPr="00756328">
        <w:rPr>
          <w:rFonts w:ascii="Times New Roman" w:hAnsi="Times New Roman"/>
          <w:sz w:val="24"/>
          <w:szCs w:val="24"/>
        </w:rPr>
        <w:t xml:space="preserve"> with all </w:t>
      </w:r>
      <w:r w:rsidR="00E75CE2">
        <w:rPr>
          <w:rFonts w:ascii="Times New Roman" w:hAnsi="Times New Roman"/>
          <w:sz w:val="24"/>
          <w:szCs w:val="24"/>
        </w:rPr>
        <w:t>TLA</w:t>
      </w:r>
      <w:r w:rsidRPr="00756328">
        <w:rPr>
          <w:rFonts w:ascii="Times New Roman" w:hAnsi="Times New Roman"/>
          <w:sz w:val="24"/>
          <w:szCs w:val="24"/>
        </w:rPr>
        <w:t xml:space="preserve">s to </w:t>
      </w:r>
      <w:r>
        <w:rPr>
          <w:rFonts w:ascii="Times New Roman" w:hAnsi="Times New Roman"/>
          <w:sz w:val="24"/>
          <w:szCs w:val="24"/>
        </w:rPr>
        <w:t>provide an overview of</w:t>
      </w:r>
      <w:r w:rsidRPr="00756328">
        <w:rPr>
          <w:rFonts w:ascii="Times New Roman" w:hAnsi="Times New Roman"/>
          <w:sz w:val="24"/>
          <w:szCs w:val="24"/>
        </w:rPr>
        <w:t xml:space="preserve"> the proposed Plan Preprint. </w:t>
      </w:r>
      <w:r w:rsidR="00E75CE2">
        <w:rPr>
          <w:rFonts w:ascii="Times New Roman" w:hAnsi="Times New Roman"/>
          <w:sz w:val="24"/>
          <w:szCs w:val="24"/>
        </w:rPr>
        <w:t xml:space="preserve">OCC </w:t>
      </w:r>
      <w:r w:rsidR="00EA4356">
        <w:rPr>
          <w:rFonts w:ascii="Times New Roman" w:hAnsi="Times New Roman"/>
          <w:sz w:val="24"/>
          <w:szCs w:val="24"/>
        </w:rPr>
        <w:t xml:space="preserve">also held a focus group with </w:t>
      </w:r>
      <w:r w:rsidR="00E75CE2">
        <w:rPr>
          <w:rFonts w:ascii="Times New Roman" w:hAnsi="Times New Roman"/>
          <w:sz w:val="24"/>
          <w:szCs w:val="24"/>
        </w:rPr>
        <w:t>7</w:t>
      </w:r>
      <w:r w:rsidR="00EA4356">
        <w:rPr>
          <w:rFonts w:ascii="Times New Roman" w:hAnsi="Times New Roman"/>
          <w:sz w:val="24"/>
          <w:szCs w:val="24"/>
        </w:rPr>
        <w:t xml:space="preserve"> </w:t>
      </w:r>
      <w:r w:rsidR="00E75CE2">
        <w:rPr>
          <w:rFonts w:ascii="Times New Roman" w:hAnsi="Times New Roman"/>
          <w:sz w:val="24"/>
          <w:szCs w:val="24"/>
        </w:rPr>
        <w:t>TLAs</w:t>
      </w:r>
      <w:r w:rsidR="00EA4356">
        <w:rPr>
          <w:rFonts w:ascii="Times New Roman" w:hAnsi="Times New Roman"/>
          <w:sz w:val="24"/>
          <w:szCs w:val="24"/>
        </w:rPr>
        <w:t xml:space="preserve"> on January 12, </w:t>
      </w:r>
      <w:r w:rsidR="00EA4356">
        <w:rPr>
          <w:rFonts w:ascii="Times New Roman" w:hAnsi="Times New Roman"/>
          <w:sz w:val="24"/>
          <w:szCs w:val="24"/>
        </w:rPr>
        <w:t>2022</w:t>
      </w:r>
      <w:r w:rsidR="00EA4356">
        <w:rPr>
          <w:rFonts w:ascii="Times New Roman" w:hAnsi="Times New Roman"/>
          <w:sz w:val="24"/>
          <w:szCs w:val="24"/>
        </w:rPr>
        <w:t xml:space="preserve"> to gain additional feedback.</w:t>
      </w:r>
    </w:p>
    <w:p w:rsidR="00E75E63" w:rsidP="00293A12" w14:paraId="16F827BA" w14:textId="77777777">
      <w:pPr>
        <w:tabs>
          <w:tab w:val="num" w:pos="360"/>
        </w:tabs>
        <w:ind w:left="360"/>
        <w:rPr>
          <w:rFonts w:ascii="Times New Roman" w:hAnsi="Times New Roman"/>
          <w:sz w:val="24"/>
          <w:szCs w:val="24"/>
        </w:rPr>
      </w:pPr>
    </w:p>
    <w:p w:rsidR="00E75E63" w:rsidP="00293A12" w14:paraId="57AC8819" w14:textId="00635C7C">
      <w:pPr>
        <w:tabs>
          <w:tab w:val="num" w:pos="360"/>
        </w:tabs>
        <w:ind w:left="360"/>
        <w:rPr>
          <w:rFonts w:ascii="Times New Roman" w:hAnsi="Times New Roman"/>
          <w:sz w:val="24"/>
          <w:szCs w:val="24"/>
        </w:rPr>
      </w:pPr>
      <w:r>
        <w:rPr>
          <w:rFonts w:ascii="Times New Roman" w:hAnsi="Times New Roman"/>
          <w:sz w:val="24"/>
          <w:szCs w:val="24"/>
        </w:rPr>
        <w:t xml:space="preserve">We received feedback from tribes including </w:t>
      </w:r>
      <w:r w:rsidR="00293A12">
        <w:rPr>
          <w:rFonts w:ascii="Times New Roman" w:hAnsi="Times New Roman"/>
          <w:sz w:val="24"/>
          <w:szCs w:val="24"/>
        </w:rPr>
        <w:t xml:space="preserve">five </w:t>
      </w:r>
      <w:r>
        <w:rPr>
          <w:rFonts w:ascii="Times New Roman" w:hAnsi="Times New Roman"/>
          <w:sz w:val="24"/>
          <w:szCs w:val="24"/>
        </w:rPr>
        <w:t>comment</w:t>
      </w:r>
      <w:r w:rsidR="00EA4356">
        <w:rPr>
          <w:rFonts w:ascii="Times New Roman" w:hAnsi="Times New Roman"/>
          <w:sz w:val="24"/>
          <w:szCs w:val="24"/>
        </w:rPr>
        <w:t xml:space="preserve">s </w:t>
      </w:r>
      <w:r w:rsidR="005650D4">
        <w:rPr>
          <w:rFonts w:ascii="Times New Roman" w:hAnsi="Times New Roman"/>
          <w:sz w:val="24"/>
          <w:szCs w:val="24"/>
        </w:rPr>
        <w:t>s</w:t>
      </w:r>
      <w:r>
        <w:rPr>
          <w:rFonts w:ascii="Times New Roman" w:hAnsi="Times New Roman"/>
          <w:sz w:val="24"/>
          <w:szCs w:val="24"/>
        </w:rPr>
        <w:t xml:space="preserve">ubmitted </w:t>
      </w:r>
      <w:r w:rsidR="005650D4">
        <w:rPr>
          <w:rFonts w:ascii="Times New Roman" w:hAnsi="Times New Roman"/>
          <w:sz w:val="24"/>
          <w:szCs w:val="24"/>
        </w:rPr>
        <w:t>directly in response to the F</w:t>
      </w:r>
      <w:r w:rsidRPr="00756328" w:rsidR="005650D4">
        <w:rPr>
          <w:rFonts w:ascii="Times New Roman" w:hAnsi="Times New Roman"/>
          <w:sz w:val="24"/>
          <w:szCs w:val="24"/>
        </w:rPr>
        <w:t xml:space="preserve">ederal </w:t>
      </w:r>
      <w:r w:rsidR="005650D4">
        <w:rPr>
          <w:rFonts w:ascii="Times New Roman" w:hAnsi="Times New Roman"/>
          <w:sz w:val="24"/>
          <w:szCs w:val="24"/>
        </w:rPr>
        <w:t>R</w:t>
      </w:r>
      <w:r w:rsidRPr="00756328" w:rsidR="005650D4">
        <w:rPr>
          <w:rFonts w:ascii="Times New Roman" w:hAnsi="Times New Roman"/>
          <w:sz w:val="24"/>
          <w:szCs w:val="24"/>
        </w:rPr>
        <w:t xml:space="preserve">egister </w:t>
      </w:r>
      <w:r w:rsidR="005650D4">
        <w:rPr>
          <w:rFonts w:ascii="Times New Roman" w:hAnsi="Times New Roman"/>
          <w:sz w:val="24"/>
          <w:szCs w:val="24"/>
        </w:rPr>
        <w:t>N</w:t>
      </w:r>
      <w:r w:rsidRPr="00756328" w:rsidR="005650D4">
        <w:rPr>
          <w:rFonts w:ascii="Times New Roman" w:hAnsi="Times New Roman"/>
          <w:sz w:val="24"/>
          <w:szCs w:val="24"/>
        </w:rPr>
        <w:t>otice</w:t>
      </w:r>
      <w:r w:rsidR="0036319C">
        <w:rPr>
          <w:rFonts w:ascii="Times New Roman" w:hAnsi="Times New Roman"/>
          <w:sz w:val="24"/>
          <w:szCs w:val="24"/>
        </w:rPr>
        <w:t xml:space="preserve">.  </w:t>
      </w:r>
      <w:r w:rsidR="005650D4">
        <w:rPr>
          <w:rFonts w:ascii="Times New Roman" w:hAnsi="Times New Roman"/>
          <w:sz w:val="24"/>
          <w:szCs w:val="24"/>
        </w:rPr>
        <w:t xml:space="preserve">Attachment </w:t>
      </w:r>
      <w:r w:rsidR="0036319C">
        <w:rPr>
          <w:rFonts w:ascii="Times New Roman" w:hAnsi="Times New Roman"/>
          <w:sz w:val="24"/>
          <w:szCs w:val="24"/>
        </w:rPr>
        <w:t xml:space="preserve">A provides an overview of the comments and OCC </w:t>
      </w:r>
      <w:r w:rsidR="00600BE6">
        <w:rPr>
          <w:rFonts w:ascii="Times New Roman" w:hAnsi="Times New Roman"/>
          <w:sz w:val="24"/>
          <w:szCs w:val="24"/>
        </w:rPr>
        <w:t>responses.</w:t>
      </w:r>
      <w:r>
        <w:rPr>
          <w:rFonts w:ascii="Times New Roman" w:hAnsi="Times New Roman"/>
          <w:sz w:val="24"/>
          <w:szCs w:val="24"/>
        </w:rPr>
        <w:t xml:space="preserve"> The feedback and comments were positive and helpful. An OCC team reviewed and discussed all feedback and comments through a series of meetings and </w:t>
      </w:r>
      <w:r w:rsidR="009129DD">
        <w:rPr>
          <w:rFonts w:ascii="Times New Roman" w:hAnsi="Times New Roman"/>
          <w:sz w:val="24"/>
          <w:szCs w:val="24"/>
        </w:rPr>
        <w:t>revised</w:t>
      </w:r>
      <w:r>
        <w:rPr>
          <w:rFonts w:ascii="Times New Roman" w:hAnsi="Times New Roman"/>
          <w:sz w:val="24"/>
          <w:szCs w:val="24"/>
        </w:rPr>
        <w:t xml:space="preserve"> the draft Preprint accordingly. As part of these discussions, staff suggested additional revisions needed to improve readability and understanding of the Preprint.</w:t>
      </w:r>
    </w:p>
    <w:p w:rsidR="00E75E63" w:rsidP="00293A12" w14:paraId="10EDF8AF" w14:textId="77777777">
      <w:pPr>
        <w:tabs>
          <w:tab w:val="num" w:pos="360"/>
        </w:tabs>
        <w:ind w:left="360"/>
        <w:rPr>
          <w:rFonts w:ascii="Times New Roman" w:hAnsi="Times New Roman"/>
          <w:sz w:val="24"/>
          <w:szCs w:val="24"/>
        </w:rPr>
      </w:pPr>
    </w:p>
    <w:p w:rsidR="00E75E63" w:rsidP="000129ED" w14:paraId="1469FDA3" w14:textId="77777777">
      <w:pPr>
        <w:tabs>
          <w:tab w:val="num" w:pos="360"/>
        </w:tabs>
        <w:spacing w:after="60"/>
        <w:ind w:left="360"/>
        <w:rPr>
          <w:rFonts w:ascii="Times New Roman" w:hAnsi="Times New Roman"/>
          <w:sz w:val="24"/>
          <w:szCs w:val="24"/>
        </w:rPr>
      </w:pPr>
      <w:r w:rsidRPr="00756328">
        <w:rPr>
          <w:rFonts w:ascii="Times New Roman" w:hAnsi="Times New Roman"/>
          <w:sz w:val="24"/>
          <w:szCs w:val="24"/>
        </w:rPr>
        <w:t>The major themes of the comments were:</w:t>
      </w:r>
    </w:p>
    <w:p w:rsidR="00E75E63" w:rsidRPr="00756328" w:rsidP="000129ED" w14:paraId="034529E9" w14:textId="77777777">
      <w:pPr>
        <w:numPr>
          <w:ilvl w:val="0"/>
          <w:numId w:val="3"/>
        </w:numPr>
        <w:ind w:left="1080"/>
        <w:rPr>
          <w:rFonts w:ascii="Times New Roman" w:hAnsi="Times New Roman"/>
          <w:sz w:val="24"/>
          <w:szCs w:val="24"/>
        </w:rPr>
      </w:pPr>
      <w:r w:rsidRPr="00756328">
        <w:rPr>
          <w:rFonts w:ascii="Times New Roman" w:hAnsi="Times New Roman"/>
          <w:sz w:val="24"/>
          <w:szCs w:val="24"/>
        </w:rPr>
        <w:t xml:space="preserve">Request for additional clarification and guidance </w:t>
      </w:r>
      <w:r>
        <w:rPr>
          <w:rFonts w:ascii="Times New Roman" w:hAnsi="Times New Roman"/>
          <w:sz w:val="24"/>
          <w:szCs w:val="24"/>
        </w:rPr>
        <w:t xml:space="preserve">across many topics </w:t>
      </w:r>
      <w:r w:rsidRPr="00756328">
        <w:rPr>
          <w:rFonts w:ascii="Times New Roman" w:hAnsi="Times New Roman"/>
          <w:sz w:val="24"/>
          <w:szCs w:val="24"/>
        </w:rPr>
        <w:t>with a focus on items where there is a need for technical assistance</w:t>
      </w:r>
    </w:p>
    <w:p w:rsidR="00E75E63" w:rsidRPr="00756328" w:rsidP="00E75E63" w14:paraId="5B82654E" w14:textId="77777777">
      <w:pPr>
        <w:tabs>
          <w:tab w:val="num" w:pos="360"/>
        </w:tabs>
        <w:ind w:left="720"/>
        <w:rPr>
          <w:rFonts w:ascii="Times New Roman" w:hAnsi="Times New Roman"/>
          <w:sz w:val="24"/>
          <w:szCs w:val="24"/>
        </w:rPr>
      </w:pPr>
    </w:p>
    <w:p w:rsidR="00E75E63" w:rsidRPr="00756328" w:rsidP="000129ED" w14:paraId="34753F86" w14:textId="327467BF">
      <w:pPr>
        <w:tabs>
          <w:tab w:val="num" w:pos="360"/>
        </w:tabs>
        <w:spacing w:after="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Specifically</w:t>
      </w:r>
      <w:r w:rsidRPr="00756328">
        <w:rPr>
          <w:rFonts w:ascii="Times New Roman" w:hAnsi="Times New Roman"/>
          <w:sz w:val="24"/>
          <w:szCs w:val="24"/>
        </w:rPr>
        <w:t>,</w:t>
      </w:r>
      <w:r>
        <w:rPr>
          <w:rFonts w:ascii="Times New Roman" w:hAnsi="Times New Roman"/>
          <w:sz w:val="24"/>
          <w:szCs w:val="24"/>
        </w:rPr>
        <w:t xml:space="preserve"> we </w:t>
      </w:r>
      <w:r w:rsidR="009129DD">
        <w:rPr>
          <w:rFonts w:ascii="Times New Roman" w:hAnsi="Times New Roman"/>
          <w:sz w:val="24"/>
          <w:szCs w:val="24"/>
        </w:rPr>
        <w:t>revised</w:t>
      </w:r>
      <w:r w:rsidRPr="00756328">
        <w:rPr>
          <w:rFonts w:ascii="Times New Roman" w:hAnsi="Times New Roman"/>
          <w:sz w:val="24"/>
          <w:szCs w:val="24"/>
        </w:rPr>
        <w:t xml:space="preserve"> address the following:</w:t>
      </w:r>
    </w:p>
    <w:p w:rsidR="00E75E63" w:rsidRPr="00AA0C16" w:rsidP="000129ED" w14:paraId="161739DE" w14:textId="77777777">
      <w:pPr>
        <w:numPr>
          <w:ilvl w:val="0"/>
          <w:numId w:val="4"/>
        </w:numPr>
        <w:ind w:left="1080"/>
        <w:rPr>
          <w:rFonts w:ascii="Times New Roman" w:hAnsi="Times New Roman"/>
          <w:sz w:val="24"/>
          <w:szCs w:val="24"/>
        </w:rPr>
      </w:pPr>
      <w:r w:rsidRPr="00AA0C16">
        <w:rPr>
          <w:rFonts w:ascii="Times New Roman" w:hAnsi="Times New Roman"/>
          <w:sz w:val="24"/>
          <w:szCs w:val="24"/>
        </w:rPr>
        <w:t>Made grammatical and formatting edits throughout the Plan and deleted duplicate language</w:t>
      </w:r>
    </w:p>
    <w:p w:rsidR="00E75E63" w:rsidRPr="00AA0C16" w:rsidP="000129ED" w14:paraId="1219F23E" w14:textId="5DDE9A35">
      <w:pPr>
        <w:numPr>
          <w:ilvl w:val="0"/>
          <w:numId w:val="4"/>
        </w:numPr>
        <w:ind w:left="1080"/>
        <w:rPr>
          <w:rFonts w:ascii="Times New Roman" w:hAnsi="Times New Roman"/>
          <w:sz w:val="24"/>
          <w:szCs w:val="24"/>
        </w:rPr>
      </w:pPr>
      <w:r w:rsidRPr="00AA0C16">
        <w:rPr>
          <w:rFonts w:ascii="Times New Roman" w:hAnsi="Times New Roman"/>
          <w:sz w:val="24"/>
          <w:szCs w:val="24"/>
        </w:rPr>
        <w:t>Increased examples of the use of funds for increased quality to highlight the flexibility of spending in this area</w:t>
      </w:r>
    </w:p>
    <w:p w:rsidR="00AA0C16" w:rsidRPr="00AA0C16" w:rsidP="000129ED" w14:paraId="7A6F1A11" w14:textId="7BA9863D">
      <w:pPr>
        <w:pStyle w:val="ListParagraph"/>
        <w:widowControl w:val="0"/>
        <w:numPr>
          <w:ilvl w:val="0"/>
          <w:numId w:val="4"/>
        </w:numPr>
        <w:snapToGrid w:val="0"/>
        <w:ind w:left="1080"/>
        <w:rPr>
          <w:rFonts w:ascii="Times New Roman" w:hAnsi="Times New Roman"/>
          <w:sz w:val="24"/>
          <w:szCs w:val="24"/>
        </w:rPr>
      </w:pPr>
      <w:r w:rsidRPr="00AA0C16">
        <w:rPr>
          <w:rFonts w:ascii="Times New Roman" w:hAnsi="Times New Roman"/>
          <w:sz w:val="24"/>
          <w:szCs w:val="24"/>
        </w:rPr>
        <w:t>Eliminated narrative description boxes where not required by statute or rule</w:t>
      </w:r>
    </w:p>
    <w:p w:rsidR="00AA0C16" w:rsidRPr="00AA0C16" w:rsidP="000129ED" w14:paraId="1347E907" w14:textId="77777777">
      <w:pPr>
        <w:pStyle w:val="ListParagraph"/>
        <w:widowControl w:val="0"/>
        <w:numPr>
          <w:ilvl w:val="0"/>
          <w:numId w:val="4"/>
        </w:numPr>
        <w:snapToGrid w:val="0"/>
        <w:ind w:left="1080"/>
        <w:rPr>
          <w:rFonts w:ascii="Times New Roman" w:hAnsi="Times New Roman"/>
          <w:sz w:val="24"/>
          <w:szCs w:val="24"/>
        </w:rPr>
      </w:pPr>
      <w:r w:rsidRPr="00AA0C16">
        <w:rPr>
          <w:rFonts w:ascii="Times New Roman" w:hAnsi="Times New Roman"/>
          <w:sz w:val="24"/>
          <w:szCs w:val="24"/>
        </w:rPr>
        <w:t xml:space="preserve">Eliminated reporting items for Tribes who rely exclusively on states for those specific elements (e.g., Tribes do not have to explain the development of the Consumer </w:t>
      </w:r>
      <w:r w:rsidRPr="00AA0C16">
        <w:rPr>
          <w:rFonts w:ascii="Times New Roman" w:hAnsi="Times New Roman"/>
          <w:sz w:val="24"/>
          <w:szCs w:val="24"/>
        </w:rPr>
        <w:t>Statement if they disseminate the statement written by the state)</w:t>
      </w:r>
    </w:p>
    <w:p w:rsidR="00711331" w:rsidP="00711331" w14:paraId="2BACF782" w14:textId="77777777">
      <w:pPr>
        <w:pStyle w:val="ListParagraph"/>
        <w:widowControl w:val="0"/>
        <w:numPr>
          <w:ilvl w:val="0"/>
          <w:numId w:val="4"/>
        </w:numPr>
        <w:snapToGrid w:val="0"/>
        <w:ind w:left="1080"/>
        <w:rPr>
          <w:rFonts w:ascii="Times New Roman" w:hAnsi="Times New Roman"/>
          <w:sz w:val="24"/>
          <w:szCs w:val="24"/>
        </w:rPr>
      </w:pPr>
      <w:r w:rsidRPr="00AA0C16">
        <w:rPr>
          <w:rFonts w:ascii="Times New Roman" w:hAnsi="Times New Roman"/>
          <w:sz w:val="24"/>
          <w:szCs w:val="24"/>
        </w:rPr>
        <w:t>Clarified skip patterns throughout</w:t>
      </w:r>
    </w:p>
    <w:p w:rsidR="00711331" w:rsidRPr="00711331" w:rsidP="00711331" w14:paraId="2C88A0C8" w14:textId="3C3DEFC7">
      <w:pPr>
        <w:pStyle w:val="ListParagraph"/>
        <w:widowControl w:val="0"/>
        <w:numPr>
          <w:ilvl w:val="0"/>
          <w:numId w:val="4"/>
        </w:numPr>
        <w:snapToGrid w:val="0"/>
        <w:ind w:left="1080"/>
        <w:rPr>
          <w:rFonts w:ascii="Times New Roman" w:hAnsi="Times New Roman"/>
          <w:sz w:val="24"/>
          <w:szCs w:val="24"/>
        </w:rPr>
      </w:pPr>
      <w:r w:rsidRPr="00711331">
        <w:rPr>
          <w:rFonts w:ascii="Times New Roman" w:hAnsi="Times New Roman"/>
          <w:sz w:val="24"/>
          <w:szCs w:val="24"/>
        </w:rPr>
        <w:t>Based on responses from Tribes and the current context of managing the COVID-19 Pandemic, OCC will postpone modernizing the allocation size thresholds. Requirements for this Tribal CCDF Plan submission will continue to be based on FY 2016 allocations.</w:t>
      </w:r>
    </w:p>
    <w:p w:rsidR="0036319C" w:rsidP="00E75E63" w14:paraId="5342A0B2" w14:textId="4D4B0911">
      <w:pPr>
        <w:widowControl/>
        <w:tabs>
          <w:tab w:val="num" w:pos="360"/>
        </w:tabs>
        <w:ind w:left="360" w:hanging="360"/>
        <w:rPr>
          <w:rFonts w:ascii="Times New Roman" w:hAnsi="Times New Roman"/>
          <w:snapToGrid/>
          <w:sz w:val="24"/>
          <w:szCs w:val="24"/>
        </w:rPr>
      </w:pPr>
    </w:p>
    <w:p w:rsidR="000E01B8" w:rsidRPr="00756328" w:rsidP="00E75E63" w14:paraId="52A7AD56" w14:textId="77777777">
      <w:pPr>
        <w:widowControl/>
        <w:tabs>
          <w:tab w:val="num" w:pos="360"/>
        </w:tabs>
        <w:ind w:left="360" w:hanging="360"/>
        <w:rPr>
          <w:rFonts w:ascii="Times New Roman" w:hAnsi="Times New Roman"/>
          <w:snapToGrid/>
          <w:sz w:val="24"/>
          <w:szCs w:val="24"/>
        </w:rPr>
      </w:pPr>
    </w:p>
    <w:p w:rsidR="00E75E63" w:rsidRPr="005650D4" w:rsidP="000129ED" w14:paraId="77FA4538"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Explanation of Any Payment or Gift to Respondents </w:t>
      </w:r>
    </w:p>
    <w:p w:rsidR="00E75E63" w:rsidRPr="00756328" w:rsidP="0036319C" w14:paraId="119AD456" w14:textId="09F01423">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No payments or gifts are provided to respondents.</w:t>
      </w:r>
    </w:p>
    <w:p w:rsidR="00E75E63" w:rsidP="00E75E63" w14:paraId="0B6506AF" w14:textId="3F4AE492">
      <w:pPr>
        <w:widowControl/>
        <w:tabs>
          <w:tab w:val="num" w:pos="360"/>
        </w:tabs>
        <w:ind w:left="720" w:hanging="360"/>
        <w:rPr>
          <w:rFonts w:ascii="Times New Roman" w:hAnsi="Times New Roman"/>
          <w:snapToGrid/>
          <w:sz w:val="24"/>
          <w:szCs w:val="24"/>
        </w:rPr>
      </w:pPr>
    </w:p>
    <w:p w:rsidR="00D6765C" w:rsidRPr="00756328" w:rsidP="00E75E63" w14:paraId="372F91CD" w14:textId="77777777">
      <w:pPr>
        <w:widowControl/>
        <w:tabs>
          <w:tab w:val="num" w:pos="360"/>
        </w:tabs>
        <w:ind w:left="720" w:hanging="360"/>
        <w:rPr>
          <w:rFonts w:ascii="Times New Roman" w:hAnsi="Times New Roman"/>
          <w:snapToGrid/>
          <w:sz w:val="24"/>
          <w:szCs w:val="24"/>
        </w:rPr>
      </w:pPr>
    </w:p>
    <w:p w:rsidR="00E75E63" w:rsidRPr="005650D4" w:rsidP="000129ED" w14:paraId="3DBE2B16"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Assurance of Confidentiality Provided to Respondents </w:t>
      </w:r>
    </w:p>
    <w:p w:rsidR="00E75E63" w:rsidP="0036319C" w14:paraId="489FE7AF" w14:textId="3CAC09BB">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 information collection is nothing of a confidential nature, therefore does not require any assurance of confidentiality.</w:t>
      </w:r>
    </w:p>
    <w:p w:rsidR="006A6054" w:rsidP="0036319C" w14:paraId="2EFE3063" w14:textId="68931D8E">
      <w:pPr>
        <w:widowControl/>
        <w:tabs>
          <w:tab w:val="num" w:pos="360"/>
        </w:tabs>
        <w:ind w:left="360"/>
        <w:rPr>
          <w:rFonts w:ascii="Times New Roman" w:hAnsi="Times New Roman"/>
          <w:snapToGrid/>
          <w:sz w:val="24"/>
          <w:szCs w:val="24"/>
        </w:rPr>
      </w:pPr>
    </w:p>
    <w:p w:rsidR="006A6054" w:rsidRPr="00756328" w:rsidP="0036319C" w14:paraId="6EE1B763" w14:textId="77777777">
      <w:pPr>
        <w:widowControl/>
        <w:tabs>
          <w:tab w:val="num" w:pos="360"/>
        </w:tabs>
        <w:ind w:left="360"/>
        <w:rPr>
          <w:rFonts w:ascii="Times New Roman" w:hAnsi="Times New Roman"/>
          <w:snapToGrid/>
          <w:sz w:val="24"/>
          <w:szCs w:val="24"/>
        </w:rPr>
      </w:pPr>
    </w:p>
    <w:p w:rsidR="00E75E63" w:rsidRPr="005650D4" w:rsidP="000129ED" w14:paraId="578A7A04"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Justification for Sensitive Questions </w:t>
      </w:r>
    </w:p>
    <w:p w:rsidR="00E75E63" w:rsidRPr="00756328" w:rsidP="000129ED" w14:paraId="6F7BF604" w14:textId="11251A5B">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There are no questions of a sensitive nature.</w:t>
      </w:r>
    </w:p>
    <w:p w:rsidR="00E75E63" w:rsidP="00E75E63" w14:paraId="0612EF95" w14:textId="76D1ACDC">
      <w:pPr>
        <w:widowControl/>
        <w:tabs>
          <w:tab w:val="num" w:pos="360"/>
        </w:tabs>
        <w:ind w:left="720" w:hanging="360"/>
        <w:rPr>
          <w:rFonts w:ascii="Times New Roman" w:hAnsi="Times New Roman"/>
          <w:snapToGrid/>
          <w:sz w:val="24"/>
          <w:szCs w:val="24"/>
        </w:rPr>
      </w:pPr>
    </w:p>
    <w:p w:rsidR="00D6765C" w:rsidRPr="00756328" w:rsidP="00E75E63" w14:paraId="64E17A1E" w14:textId="77777777">
      <w:pPr>
        <w:widowControl/>
        <w:tabs>
          <w:tab w:val="num" w:pos="360"/>
        </w:tabs>
        <w:ind w:left="720" w:hanging="360"/>
        <w:rPr>
          <w:rFonts w:ascii="Times New Roman" w:hAnsi="Times New Roman"/>
          <w:snapToGrid/>
          <w:sz w:val="24"/>
          <w:szCs w:val="24"/>
        </w:rPr>
      </w:pPr>
    </w:p>
    <w:p w:rsidR="00E75E63" w:rsidRPr="005650D4" w:rsidP="000129ED" w14:paraId="1F7DD523"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Estimates of Annualized Burden Hours and Costs </w:t>
      </w:r>
    </w:p>
    <w:p w:rsidR="00E75E63" w:rsidP="00E75E63" w14:paraId="2A537BB3" w14:textId="318DE190">
      <w:pPr>
        <w:widowControl/>
        <w:ind w:left="360"/>
        <w:rPr>
          <w:rFonts w:ascii="Times New Roman" w:hAnsi="Times New Roman"/>
          <w:snapToGrid/>
          <w:sz w:val="24"/>
          <w:szCs w:val="24"/>
        </w:rPr>
      </w:pPr>
      <w:r w:rsidRPr="00756328">
        <w:rPr>
          <w:rFonts w:ascii="Times New Roman" w:hAnsi="Times New Roman"/>
          <w:snapToGrid/>
          <w:sz w:val="24"/>
          <w:szCs w:val="24"/>
        </w:rPr>
        <w:t xml:space="preserve">The annual public reporting burden for this information collection is broken out to reflect the estimated hours based on </w:t>
      </w:r>
      <w:r>
        <w:rPr>
          <w:rFonts w:ascii="Times New Roman" w:hAnsi="Times New Roman"/>
          <w:snapToGrid/>
          <w:sz w:val="24"/>
          <w:szCs w:val="24"/>
        </w:rPr>
        <w:t xml:space="preserve">the requirements for </w:t>
      </w:r>
      <w:r w:rsidR="00E75CE2">
        <w:rPr>
          <w:rFonts w:ascii="Times New Roman" w:hAnsi="Times New Roman"/>
          <w:snapToGrid/>
          <w:sz w:val="24"/>
          <w:szCs w:val="24"/>
        </w:rPr>
        <w:t>TLAs</w:t>
      </w:r>
      <w:r>
        <w:rPr>
          <w:rFonts w:ascii="Times New Roman" w:hAnsi="Times New Roman"/>
          <w:snapToGrid/>
          <w:sz w:val="24"/>
          <w:szCs w:val="24"/>
        </w:rPr>
        <w:t xml:space="preserve">. </w:t>
      </w:r>
      <w:r w:rsidR="00C32CA4">
        <w:rPr>
          <w:rFonts w:ascii="Times New Roman" w:hAnsi="Times New Roman"/>
          <w:snapToGrid/>
          <w:sz w:val="24"/>
          <w:szCs w:val="24"/>
        </w:rPr>
        <w:t xml:space="preserve">TLAs report information every three years. </w:t>
      </w:r>
      <w:r w:rsidRPr="00711DCA">
        <w:rPr>
          <w:rFonts w:ascii="Times New Roman" w:hAnsi="Times New Roman"/>
          <w:snapToGrid/>
          <w:sz w:val="24"/>
          <w:szCs w:val="24"/>
        </w:rPr>
        <w:t xml:space="preserve">The revised Plan consists of two primary parts (one part for all </w:t>
      </w:r>
      <w:r w:rsidR="00E75CE2">
        <w:rPr>
          <w:rFonts w:ascii="Times New Roman" w:hAnsi="Times New Roman"/>
          <w:snapToGrid/>
          <w:sz w:val="24"/>
          <w:szCs w:val="24"/>
        </w:rPr>
        <w:t xml:space="preserve">TLAs </w:t>
      </w:r>
      <w:r w:rsidRPr="00711DCA">
        <w:rPr>
          <w:rFonts w:ascii="Times New Roman" w:hAnsi="Times New Roman"/>
          <w:snapToGrid/>
          <w:sz w:val="24"/>
          <w:szCs w:val="24"/>
        </w:rPr>
        <w:t>and a second part for medium and large</w:t>
      </w:r>
      <w:r w:rsidR="00E75CE2">
        <w:rPr>
          <w:rFonts w:ascii="Times New Roman" w:hAnsi="Times New Roman"/>
          <w:snapToGrid/>
          <w:sz w:val="24"/>
          <w:szCs w:val="24"/>
        </w:rPr>
        <w:t xml:space="preserve"> allocation TLAs</w:t>
      </w:r>
      <w:r w:rsidRPr="00711DCA">
        <w:rPr>
          <w:rFonts w:ascii="Times New Roman" w:hAnsi="Times New Roman"/>
          <w:snapToGrid/>
          <w:sz w:val="24"/>
          <w:szCs w:val="24"/>
        </w:rPr>
        <w:t xml:space="preserve"> only), with each part containing appropriate sections corresponding to the CCDF requirements for small, </w:t>
      </w:r>
      <w:r w:rsidRPr="00711DCA" w:rsidR="000A085A">
        <w:rPr>
          <w:rFonts w:ascii="Times New Roman" w:hAnsi="Times New Roman"/>
          <w:snapToGrid/>
          <w:sz w:val="24"/>
          <w:szCs w:val="24"/>
        </w:rPr>
        <w:t>medium,</w:t>
      </w:r>
      <w:r w:rsidRPr="00711DCA">
        <w:rPr>
          <w:rFonts w:ascii="Times New Roman" w:hAnsi="Times New Roman"/>
          <w:snapToGrid/>
          <w:sz w:val="24"/>
          <w:szCs w:val="24"/>
        </w:rPr>
        <w:t xml:space="preserve"> and large tribes. Part I </w:t>
      </w:r>
      <w:r>
        <w:rPr>
          <w:rFonts w:ascii="Times New Roman" w:hAnsi="Times New Roman"/>
          <w:snapToGrid/>
          <w:sz w:val="24"/>
          <w:szCs w:val="24"/>
        </w:rPr>
        <w:t xml:space="preserve">consists of four sections </w:t>
      </w:r>
      <w:r w:rsidRPr="00711DCA">
        <w:rPr>
          <w:rFonts w:ascii="Times New Roman" w:hAnsi="Times New Roman"/>
          <w:snapToGrid/>
          <w:sz w:val="24"/>
          <w:szCs w:val="24"/>
        </w:rPr>
        <w:t xml:space="preserve">for all </w:t>
      </w:r>
      <w:r w:rsidR="00E75CE2">
        <w:rPr>
          <w:rFonts w:ascii="Times New Roman" w:hAnsi="Times New Roman"/>
          <w:snapToGrid/>
          <w:sz w:val="24"/>
          <w:szCs w:val="24"/>
        </w:rPr>
        <w:t>TLAs</w:t>
      </w:r>
      <w:r w:rsidRPr="00711DCA" w:rsidR="00E75CE2">
        <w:rPr>
          <w:rFonts w:ascii="Times New Roman" w:hAnsi="Times New Roman"/>
          <w:snapToGrid/>
          <w:sz w:val="24"/>
          <w:szCs w:val="24"/>
        </w:rPr>
        <w:t xml:space="preserve"> </w:t>
      </w:r>
      <w:r>
        <w:rPr>
          <w:rFonts w:ascii="Times New Roman" w:hAnsi="Times New Roman"/>
          <w:snapToGrid/>
          <w:sz w:val="24"/>
          <w:szCs w:val="24"/>
        </w:rPr>
        <w:t xml:space="preserve">and </w:t>
      </w:r>
      <w:r w:rsidRPr="00711DCA">
        <w:rPr>
          <w:rFonts w:ascii="Times New Roman" w:hAnsi="Times New Roman"/>
          <w:snapToGrid/>
          <w:sz w:val="24"/>
          <w:szCs w:val="24"/>
        </w:rPr>
        <w:t>Part II contains addition</w:t>
      </w:r>
      <w:r w:rsidR="0079095F">
        <w:rPr>
          <w:rFonts w:ascii="Times New Roman" w:hAnsi="Times New Roman"/>
          <w:snapToGrid/>
          <w:sz w:val="24"/>
          <w:szCs w:val="24"/>
        </w:rPr>
        <w:t>al sections only applicable to medium and large</w:t>
      </w:r>
      <w:r>
        <w:rPr>
          <w:rFonts w:ascii="Times New Roman" w:hAnsi="Times New Roman"/>
          <w:snapToGrid/>
          <w:sz w:val="24"/>
          <w:szCs w:val="24"/>
        </w:rPr>
        <w:t xml:space="preserve"> </w:t>
      </w:r>
      <w:r w:rsidR="0079095F">
        <w:rPr>
          <w:rFonts w:ascii="Times New Roman" w:hAnsi="Times New Roman"/>
          <w:snapToGrid/>
          <w:sz w:val="24"/>
          <w:szCs w:val="24"/>
        </w:rPr>
        <w:t xml:space="preserve">allocation </w:t>
      </w:r>
      <w:r w:rsidR="00E75CE2">
        <w:rPr>
          <w:rFonts w:ascii="Times New Roman" w:hAnsi="Times New Roman"/>
          <w:snapToGrid/>
          <w:sz w:val="24"/>
          <w:szCs w:val="24"/>
        </w:rPr>
        <w:t>TLAs</w:t>
      </w:r>
      <w:r>
        <w:rPr>
          <w:rFonts w:ascii="Times New Roman" w:hAnsi="Times New Roman"/>
          <w:snapToGrid/>
          <w:sz w:val="24"/>
          <w:szCs w:val="24"/>
        </w:rPr>
        <w:t>.</w:t>
      </w:r>
    </w:p>
    <w:p w:rsidR="00D46486" w:rsidP="001022F5" w14:paraId="068A8DB7" w14:textId="6FB0D33E">
      <w:pPr>
        <w:widowControl/>
        <w:rPr>
          <w:rFonts w:ascii="Times New Roman" w:hAnsi="Times New Roman"/>
          <w:snapToGrid/>
          <w:sz w:val="24"/>
          <w:szCs w:val="24"/>
        </w:rPr>
      </w:pPr>
    </w:p>
    <w:p w:rsidR="004727C6" w:rsidP="00E75E63" w14:paraId="45E54931" w14:textId="32191B7C">
      <w:pPr>
        <w:widowControl/>
        <w:ind w:left="360"/>
        <w:rPr>
          <w:rFonts w:ascii="Times New Roman" w:hAnsi="Times New Roman"/>
          <w:snapToGrid/>
          <w:sz w:val="24"/>
          <w:szCs w:val="24"/>
        </w:rPr>
      </w:pPr>
      <w:r>
        <w:rPr>
          <w:rFonts w:ascii="Times New Roman" w:hAnsi="Times New Roman"/>
          <w:snapToGrid/>
          <w:sz w:val="24"/>
          <w:szCs w:val="24"/>
        </w:rPr>
        <w:t>TLAs</w:t>
      </w:r>
      <w:r>
        <w:rPr>
          <w:rFonts w:ascii="Times New Roman" w:hAnsi="Times New Roman"/>
          <w:snapToGrid/>
          <w:sz w:val="24"/>
          <w:szCs w:val="24"/>
        </w:rPr>
        <w:t xml:space="preserve"> consolidating their CCDF funding as part of Public Law 102-477 do not need to complete the Tribal Plan Preprint. However, they are required to complete the child count and optional Tribal Early Learning Initiative (TELI) appendices. The burden for those 45 </w:t>
      </w:r>
      <w:r>
        <w:rPr>
          <w:rFonts w:ascii="Times New Roman" w:hAnsi="Times New Roman"/>
          <w:snapToGrid/>
          <w:sz w:val="24"/>
          <w:szCs w:val="24"/>
        </w:rPr>
        <w:t>TLAs</w:t>
      </w:r>
      <w:r>
        <w:rPr>
          <w:rFonts w:ascii="Times New Roman" w:hAnsi="Times New Roman"/>
          <w:snapToGrid/>
          <w:sz w:val="24"/>
          <w:szCs w:val="24"/>
        </w:rPr>
        <w:t xml:space="preserve"> is included in the burden estimate under Part I. </w:t>
      </w:r>
    </w:p>
    <w:p w:rsidR="00D46486" w:rsidP="00E75E63" w14:paraId="0840423C" w14:textId="58A04875">
      <w:pPr>
        <w:widowControl/>
        <w:ind w:left="360"/>
        <w:rPr>
          <w:rFonts w:ascii="Times New Roman" w:hAnsi="Times New Roman"/>
          <w:snapToGrid/>
          <w:sz w:val="24"/>
          <w:szCs w:val="24"/>
        </w:rPr>
      </w:pPr>
    </w:p>
    <w:p w:rsidR="00D46486" w:rsidRPr="00D46486" w:rsidP="00D46486" w14:paraId="5E07EBB5" w14:textId="0EF27E2E">
      <w:pPr>
        <w:ind w:left="360"/>
        <w:rPr>
          <w:rFonts w:ascii="Times New Roman" w:hAnsi="Times New Roman"/>
          <w:sz w:val="24"/>
          <w:szCs w:val="24"/>
        </w:rPr>
      </w:pPr>
      <w:r w:rsidRPr="00D46486">
        <w:rPr>
          <w:rFonts w:ascii="Times New Roman" w:hAnsi="Times New Roman"/>
          <w:snapToGrid/>
          <w:sz w:val="24"/>
          <w:szCs w:val="24"/>
        </w:rPr>
        <w:t xml:space="preserve">In Spring 2024, OCC also created a stand-alone </w:t>
      </w:r>
      <w:r w:rsidRPr="00D46486">
        <w:rPr>
          <w:rFonts w:ascii="Times New Roman" w:hAnsi="Times New Roman"/>
          <w:sz w:val="24"/>
          <w:szCs w:val="24"/>
        </w:rPr>
        <w:t xml:space="preserve">section for the Triennial Child Count (Section 1) to allow more lead time (at least one year) for TLAs to complete </w:t>
      </w:r>
      <w:r w:rsidRPr="00D46486">
        <w:rPr>
          <w:rFonts w:ascii="Times New Roman" w:hAnsi="Times New Roman"/>
          <w:b/>
          <w:bCs/>
          <w:sz w:val="24"/>
          <w:szCs w:val="24"/>
        </w:rPr>
        <w:t xml:space="preserve">this section. </w:t>
      </w:r>
      <w:r w:rsidRPr="00D46486">
        <w:rPr>
          <w:rFonts w:ascii="Times New Roman" w:hAnsi="Times New Roman"/>
          <w:sz w:val="24"/>
          <w:szCs w:val="24"/>
        </w:rPr>
        <w:t xml:space="preserve">The next due date for the CCDF Plan for Tribes is not due until July 1, </w:t>
      </w:r>
      <w:r w:rsidRPr="00D46486">
        <w:rPr>
          <w:rFonts w:ascii="Times New Roman" w:hAnsi="Times New Roman"/>
          <w:sz w:val="24"/>
          <w:szCs w:val="24"/>
        </w:rPr>
        <w:t>2025</w:t>
      </w:r>
      <w:r w:rsidRPr="00D46486">
        <w:rPr>
          <w:rFonts w:ascii="Times New Roman" w:hAnsi="Times New Roman"/>
          <w:sz w:val="24"/>
          <w:szCs w:val="24"/>
        </w:rPr>
        <w:t xml:space="preserve"> and the child count would not actually be due until that time, but putting the request out for just the Triennial Child Count early will allow TLAs to begin on that piece (system updates, beginning data entry, </w:t>
      </w:r>
      <w:r w:rsidRPr="00D46486">
        <w:rPr>
          <w:rFonts w:ascii="Times New Roman" w:hAnsi="Times New Roman"/>
          <w:sz w:val="24"/>
          <w:szCs w:val="24"/>
        </w:rPr>
        <w:t>etc</w:t>
      </w:r>
      <w:r w:rsidRPr="00D46486">
        <w:rPr>
          <w:rFonts w:ascii="Times New Roman" w:hAnsi="Times New Roman"/>
          <w:sz w:val="24"/>
          <w:szCs w:val="24"/>
        </w:rPr>
        <w:t>). Burden estimates have been updated to account for burden that may occur between now and the next extension request (prior to April 30, 2025).</w:t>
      </w:r>
    </w:p>
    <w:p w:rsidR="00E75E63" w:rsidP="00E75E63" w14:paraId="15DFA808" w14:textId="56D124B6">
      <w:pPr>
        <w:widowControl/>
        <w:ind w:left="720"/>
        <w:rPr>
          <w:rFonts w:ascii="Times New Roman" w:hAnsi="Times New Roman"/>
          <w:snapToGrid/>
          <w:sz w:val="24"/>
          <w:szCs w:val="24"/>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95"/>
        <w:gridCol w:w="1260"/>
        <w:gridCol w:w="1170"/>
        <w:gridCol w:w="990"/>
        <w:gridCol w:w="900"/>
        <w:gridCol w:w="959"/>
        <w:gridCol w:w="903"/>
        <w:gridCol w:w="1198"/>
      </w:tblGrid>
      <w:tr w14:paraId="5A00BCD2" w14:textId="77777777" w:rsidTr="000E01B8">
        <w:tblPrEx>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95" w:type="dxa"/>
            <w:shd w:val="clear" w:color="auto" w:fill="BFBFBF"/>
            <w:vAlign w:val="center"/>
          </w:tcPr>
          <w:p w:rsidR="00C32CA4" w:rsidRPr="000E01B8" w:rsidP="00C721D7" w14:paraId="403DEF95" w14:textId="77777777">
            <w:pPr>
              <w:jc w:val="center"/>
              <w:rPr>
                <w:rFonts w:ascii="Times New Roman" w:hAnsi="Times New Roman"/>
              </w:rPr>
            </w:pPr>
            <w:bookmarkStart w:id="2" w:name="_Hlk94877119"/>
            <w:r w:rsidRPr="000E01B8">
              <w:rPr>
                <w:rFonts w:ascii="Times New Roman" w:hAnsi="Times New Roman"/>
              </w:rPr>
              <w:t>Information Collection Title</w:t>
            </w:r>
          </w:p>
        </w:tc>
        <w:tc>
          <w:tcPr>
            <w:tcW w:w="1260" w:type="dxa"/>
            <w:shd w:val="clear" w:color="auto" w:fill="BFBFBF"/>
            <w:vAlign w:val="center"/>
          </w:tcPr>
          <w:p w:rsidR="00C32CA4" w:rsidRPr="000E01B8" w:rsidP="00C721D7" w14:paraId="231CF535" w14:textId="77777777">
            <w:pPr>
              <w:jc w:val="center"/>
              <w:rPr>
                <w:rFonts w:ascii="Times New Roman" w:hAnsi="Times New Roman"/>
              </w:rPr>
            </w:pPr>
            <w:r w:rsidRPr="000E01B8">
              <w:rPr>
                <w:rFonts w:ascii="Times New Roman" w:hAnsi="Times New Roman"/>
              </w:rPr>
              <w:t>Total Number of Respondents</w:t>
            </w:r>
          </w:p>
        </w:tc>
        <w:tc>
          <w:tcPr>
            <w:tcW w:w="1170" w:type="dxa"/>
            <w:shd w:val="clear" w:color="auto" w:fill="BFBFBF"/>
            <w:vAlign w:val="center"/>
          </w:tcPr>
          <w:p w:rsidR="00C32CA4" w:rsidRPr="000E01B8" w:rsidP="00C721D7" w14:paraId="28F7B012" w14:textId="77777777">
            <w:pPr>
              <w:jc w:val="center"/>
              <w:rPr>
                <w:rFonts w:ascii="Times New Roman" w:hAnsi="Times New Roman"/>
              </w:rPr>
            </w:pPr>
            <w:r w:rsidRPr="000E01B8">
              <w:rPr>
                <w:rFonts w:ascii="Times New Roman" w:hAnsi="Times New Roman"/>
              </w:rPr>
              <w:t>Total Number of Responses Per Respondent</w:t>
            </w:r>
          </w:p>
        </w:tc>
        <w:tc>
          <w:tcPr>
            <w:tcW w:w="990" w:type="dxa"/>
            <w:shd w:val="clear" w:color="auto" w:fill="BFBFBF"/>
            <w:vAlign w:val="center"/>
          </w:tcPr>
          <w:p w:rsidR="00C32CA4" w:rsidRPr="000E01B8" w:rsidP="00C721D7" w14:paraId="412A76C2" w14:textId="77777777">
            <w:pPr>
              <w:jc w:val="center"/>
              <w:rPr>
                <w:rFonts w:ascii="Times New Roman" w:hAnsi="Times New Roman"/>
              </w:rPr>
            </w:pPr>
            <w:r w:rsidRPr="000E01B8">
              <w:rPr>
                <w:rFonts w:ascii="Times New Roman" w:hAnsi="Times New Roman"/>
              </w:rPr>
              <w:t>Average Burden Hours Per Response</w:t>
            </w:r>
          </w:p>
        </w:tc>
        <w:tc>
          <w:tcPr>
            <w:tcW w:w="900" w:type="dxa"/>
            <w:shd w:val="clear" w:color="auto" w:fill="BFBFBF"/>
            <w:vAlign w:val="center"/>
          </w:tcPr>
          <w:p w:rsidR="00C32CA4" w:rsidRPr="000E01B8" w:rsidP="00C32CA4" w14:paraId="02DD8185" w14:textId="71008ACE">
            <w:pPr>
              <w:jc w:val="center"/>
              <w:rPr>
                <w:rFonts w:ascii="Times New Roman" w:hAnsi="Times New Roman"/>
              </w:rPr>
            </w:pPr>
            <w:r w:rsidRPr="000E01B8">
              <w:rPr>
                <w:rFonts w:ascii="Times New Roman" w:hAnsi="Times New Roman"/>
              </w:rPr>
              <w:t>Total Burden Hours</w:t>
            </w:r>
          </w:p>
        </w:tc>
        <w:tc>
          <w:tcPr>
            <w:tcW w:w="959" w:type="dxa"/>
            <w:shd w:val="clear" w:color="auto" w:fill="BFBFBF"/>
            <w:vAlign w:val="center"/>
          </w:tcPr>
          <w:p w:rsidR="00C32CA4" w:rsidRPr="000E01B8" w:rsidP="00C721D7" w14:paraId="151AD09D" w14:textId="0121A5AD">
            <w:pPr>
              <w:jc w:val="center"/>
              <w:rPr>
                <w:rFonts w:ascii="Times New Roman" w:hAnsi="Times New Roman"/>
              </w:rPr>
            </w:pPr>
            <w:r w:rsidRPr="000E01B8">
              <w:rPr>
                <w:rFonts w:ascii="Times New Roman" w:hAnsi="Times New Roman"/>
              </w:rPr>
              <w:t>Total Burden Hours</w:t>
            </w:r>
          </w:p>
        </w:tc>
        <w:tc>
          <w:tcPr>
            <w:tcW w:w="903" w:type="dxa"/>
            <w:shd w:val="clear" w:color="auto" w:fill="BFBFBF"/>
            <w:vAlign w:val="center"/>
          </w:tcPr>
          <w:p w:rsidR="00C32CA4" w:rsidRPr="000E01B8" w:rsidP="00C721D7" w14:paraId="65C4F249" w14:textId="77777777">
            <w:pPr>
              <w:jc w:val="center"/>
              <w:rPr>
                <w:rFonts w:ascii="Times New Roman" w:hAnsi="Times New Roman"/>
              </w:rPr>
            </w:pPr>
            <w:r w:rsidRPr="000E01B8">
              <w:rPr>
                <w:rFonts w:ascii="Times New Roman" w:hAnsi="Times New Roman"/>
                <w:bCs/>
              </w:rPr>
              <w:t>Average Hourly Wage</w:t>
            </w:r>
          </w:p>
        </w:tc>
        <w:tc>
          <w:tcPr>
            <w:tcW w:w="1198" w:type="dxa"/>
            <w:shd w:val="clear" w:color="auto" w:fill="BFBFBF"/>
            <w:vAlign w:val="center"/>
          </w:tcPr>
          <w:p w:rsidR="00C32CA4" w:rsidRPr="000E01B8" w:rsidP="00C721D7" w14:paraId="4F8FC837" w14:textId="77777777">
            <w:pPr>
              <w:jc w:val="center"/>
              <w:rPr>
                <w:rFonts w:ascii="Times New Roman" w:hAnsi="Times New Roman"/>
              </w:rPr>
            </w:pPr>
            <w:r w:rsidRPr="000E01B8">
              <w:rPr>
                <w:rFonts w:ascii="Times New Roman" w:hAnsi="Times New Roman"/>
                <w:bCs/>
              </w:rPr>
              <w:t>Total Annual Cost</w:t>
            </w:r>
          </w:p>
        </w:tc>
      </w:tr>
      <w:tr w14:paraId="5C275B9A" w14:textId="77777777" w:rsidTr="000E01B8">
        <w:tblPrEx>
          <w:tblW w:w="9175" w:type="dxa"/>
          <w:jc w:val="center"/>
          <w:tblLayout w:type="fixed"/>
          <w:tblLook w:val="00A0"/>
        </w:tblPrEx>
        <w:trPr>
          <w:trHeight w:val="432"/>
          <w:jc w:val="center"/>
        </w:trPr>
        <w:tc>
          <w:tcPr>
            <w:tcW w:w="1795" w:type="dxa"/>
            <w:vAlign w:val="center"/>
          </w:tcPr>
          <w:p w:rsidR="00C32CA4" w:rsidRPr="000E01B8" w:rsidP="005650D4" w14:paraId="6958B222" w14:textId="77777777">
            <w:pPr>
              <w:tabs>
                <w:tab w:val="center" w:pos="4320"/>
                <w:tab w:val="right" w:pos="8640"/>
              </w:tabs>
              <w:rPr>
                <w:rFonts w:ascii="Times New Roman" w:hAnsi="Times New Roman"/>
              </w:rPr>
            </w:pPr>
            <w:r w:rsidRPr="000E01B8">
              <w:rPr>
                <w:rFonts w:ascii="Times New Roman" w:hAnsi="Times New Roman"/>
              </w:rPr>
              <w:t>ACF-118A Part I (for all tribes)</w:t>
            </w:r>
          </w:p>
        </w:tc>
        <w:tc>
          <w:tcPr>
            <w:tcW w:w="1260" w:type="dxa"/>
            <w:vAlign w:val="center"/>
          </w:tcPr>
          <w:p w:rsidR="00C32CA4" w:rsidRPr="000E01B8" w:rsidP="005650D4" w14:paraId="0AB6A722" w14:textId="7055936D">
            <w:pPr>
              <w:tabs>
                <w:tab w:val="center" w:pos="4320"/>
                <w:tab w:val="right" w:pos="8640"/>
              </w:tabs>
              <w:jc w:val="center"/>
              <w:rPr>
                <w:rFonts w:ascii="Times New Roman" w:hAnsi="Times New Roman"/>
                <w:highlight w:val="yellow"/>
              </w:rPr>
            </w:pPr>
            <w:r w:rsidRPr="000E01B8">
              <w:rPr>
                <w:rFonts w:ascii="Times New Roman" w:hAnsi="Times New Roman"/>
              </w:rPr>
              <w:t>265</w:t>
            </w:r>
          </w:p>
        </w:tc>
        <w:tc>
          <w:tcPr>
            <w:tcW w:w="1170" w:type="dxa"/>
            <w:vAlign w:val="center"/>
          </w:tcPr>
          <w:p w:rsidR="00C32CA4" w:rsidRPr="000E01B8" w:rsidP="005650D4" w14:paraId="1C368298" w14:textId="505D31DF">
            <w:pPr>
              <w:tabs>
                <w:tab w:val="center" w:pos="4320"/>
                <w:tab w:val="right" w:pos="8640"/>
              </w:tabs>
              <w:jc w:val="center"/>
              <w:rPr>
                <w:rFonts w:ascii="Times New Roman" w:hAnsi="Times New Roman"/>
              </w:rPr>
            </w:pPr>
            <w:r w:rsidRPr="000E01B8">
              <w:rPr>
                <w:rFonts w:ascii="Times New Roman" w:hAnsi="Times New Roman"/>
              </w:rPr>
              <w:t>1</w:t>
            </w:r>
          </w:p>
        </w:tc>
        <w:tc>
          <w:tcPr>
            <w:tcW w:w="990" w:type="dxa"/>
            <w:vAlign w:val="center"/>
          </w:tcPr>
          <w:p w:rsidR="00C32CA4" w:rsidRPr="000E01B8" w:rsidP="005650D4" w14:paraId="723CC061" w14:textId="77777777">
            <w:pPr>
              <w:tabs>
                <w:tab w:val="center" w:pos="4320"/>
                <w:tab w:val="right" w:pos="8640"/>
              </w:tabs>
              <w:jc w:val="center"/>
              <w:rPr>
                <w:rFonts w:ascii="Times New Roman" w:hAnsi="Times New Roman"/>
              </w:rPr>
            </w:pPr>
            <w:r w:rsidRPr="000E01B8">
              <w:rPr>
                <w:rFonts w:ascii="Times New Roman" w:hAnsi="Times New Roman"/>
              </w:rPr>
              <w:t>120</w:t>
            </w:r>
          </w:p>
        </w:tc>
        <w:tc>
          <w:tcPr>
            <w:tcW w:w="900" w:type="dxa"/>
            <w:vAlign w:val="center"/>
          </w:tcPr>
          <w:p w:rsidR="00C32CA4" w:rsidRPr="000E01B8" w:rsidP="00C32CA4" w14:paraId="51F9B29C" w14:textId="42D15217">
            <w:pPr>
              <w:tabs>
                <w:tab w:val="center" w:pos="4320"/>
                <w:tab w:val="right" w:pos="8640"/>
              </w:tabs>
              <w:jc w:val="center"/>
              <w:rPr>
                <w:rFonts w:ascii="Times New Roman" w:hAnsi="Times New Roman"/>
              </w:rPr>
            </w:pPr>
            <w:r w:rsidRPr="000E01B8">
              <w:rPr>
                <w:rFonts w:ascii="Times New Roman" w:hAnsi="Times New Roman"/>
              </w:rPr>
              <w:t>31,800</w:t>
            </w:r>
          </w:p>
        </w:tc>
        <w:tc>
          <w:tcPr>
            <w:tcW w:w="959" w:type="dxa"/>
            <w:vAlign w:val="center"/>
          </w:tcPr>
          <w:p w:rsidR="00C32CA4" w:rsidRPr="000E01B8" w:rsidP="005650D4" w14:paraId="1FAD4E2A" w14:textId="224F056A">
            <w:pPr>
              <w:tabs>
                <w:tab w:val="center" w:pos="4320"/>
                <w:tab w:val="right" w:pos="8640"/>
              </w:tabs>
              <w:jc w:val="center"/>
              <w:rPr>
                <w:rFonts w:ascii="Times New Roman" w:hAnsi="Times New Roman"/>
              </w:rPr>
            </w:pPr>
            <w:r w:rsidRPr="000E01B8">
              <w:rPr>
                <w:rFonts w:ascii="Times New Roman" w:hAnsi="Times New Roman"/>
              </w:rPr>
              <w:t>10,600</w:t>
            </w:r>
          </w:p>
        </w:tc>
        <w:tc>
          <w:tcPr>
            <w:tcW w:w="903" w:type="dxa"/>
            <w:vAlign w:val="center"/>
          </w:tcPr>
          <w:p w:rsidR="00C32CA4" w:rsidRPr="000E01B8" w:rsidP="009C390C" w14:paraId="47C47273" w14:textId="547232BA">
            <w:pPr>
              <w:tabs>
                <w:tab w:val="center" w:pos="4320"/>
                <w:tab w:val="right" w:pos="8640"/>
              </w:tabs>
              <w:jc w:val="center"/>
              <w:rPr>
                <w:rFonts w:ascii="Times New Roman" w:hAnsi="Times New Roman"/>
              </w:rPr>
            </w:pPr>
            <w:r w:rsidRPr="000E01B8">
              <w:rPr>
                <w:rFonts w:ascii="Times New Roman" w:hAnsi="Times New Roman"/>
              </w:rPr>
              <w:t>$36.76</w:t>
            </w:r>
          </w:p>
        </w:tc>
        <w:tc>
          <w:tcPr>
            <w:tcW w:w="1198" w:type="dxa"/>
            <w:vAlign w:val="center"/>
          </w:tcPr>
          <w:p w:rsidR="00C32CA4" w:rsidRPr="000E01B8" w:rsidP="005716F0" w14:paraId="5667835D" w14:textId="4C8F7F56">
            <w:pPr>
              <w:tabs>
                <w:tab w:val="center" w:pos="4320"/>
                <w:tab w:val="right" w:pos="8640"/>
              </w:tabs>
              <w:jc w:val="center"/>
              <w:rPr>
                <w:rFonts w:ascii="Times New Roman" w:hAnsi="Times New Roman"/>
              </w:rPr>
            </w:pPr>
            <w:r w:rsidRPr="000E01B8">
              <w:rPr>
                <w:rFonts w:ascii="Times New Roman" w:hAnsi="Times New Roman"/>
              </w:rPr>
              <w:t>$389,656</w:t>
            </w:r>
          </w:p>
        </w:tc>
      </w:tr>
      <w:tr w14:paraId="5C6A17D4" w14:textId="77777777" w:rsidTr="000E01B8">
        <w:tblPrEx>
          <w:tblW w:w="9175" w:type="dxa"/>
          <w:jc w:val="center"/>
          <w:tblLayout w:type="fixed"/>
          <w:tblLook w:val="00A0"/>
        </w:tblPrEx>
        <w:trPr>
          <w:trHeight w:val="432"/>
          <w:jc w:val="center"/>
        </w:trPr>
        <w:tc>
          <w:tcPr>
            <w:tcW w:w="1795" w:type="dxa"/>
            <w:vAlign w:val="center"/>
          </w:tcPr>
          <w:p w:rsidR="0089721E" w:rsidRPr="000E01B8" w:rsidP="005650D4" w14:paraId="0607E9FC" w14:textId="49643E43">
            <w:pPr>
              <w:tabs>
                <w:tab w:val="center" w:pos="4320"/>
                <w:tab w:val="right" w:pos="8640"/>
              </w:tabs>
              <w:rPr>
                <w:rFonts w:ascii="Times New Roman" w:hAnsi="Times New Roman"/>
              </w:rPr>
            </w:pPr>
            <w:r w:rsidRPr="000E01B8">
              <w:rPr>
                <w:rFonts w:ascii="Times New Roman" w:hAnsi="Times New Roman"/>
              </w:rPr>
              <w:t>Triennial Child Count Only</w:t>
            </w:r>
          </w:p>
        </w:tc>
        <w:tc>
          <w:tcPr>
            <w:tcW w:w="1260" w:type="dxa"/>
            <w:vAlign w:val="center"/>
          </w:tcPr>
          <w:p w:rsidR="0089721E" w:rsidRPr="000E01B8" w:rsidP="005650D4" w14:paraId="78A82BFB" w14:textId="61F5EBAA">
            <w:pPr>
              <w:tabs>
                <w:tab w:val="center" w:pos="4320"/>
                <w:tab w:val="right" w:pos="8640"/>
              </w:tabs>
              <w:jc w:val="center"/>
              <w:rPr>
                <w:rFonts w:ascii="Times New Roman" w:hAnsi="Times New Roman"/>
              </w:rPr>
            </w:pPr>
            <w:r w:rsidRPr="000E01B8">
              <w:rPr>
                <w:rFonts w:ascii="Times New Roman" w:hAnsi="Times New Roman"/>
              </w:rPr>
              <w:t>26</w:t>
            </w:r>
            <w:r w:rsidRPr="000E01B8" w:rsidR="002A5880">
              <w:rPr>
                <w:rFonts w:ascii="Times New Roman" w:hAnsi="Times New Roman"/>
              </w:rPr>
              <w:t>5</w:t>
            </w:r>
          </w:p>
        </w:tc>
        <w:tc>
          <w:tcPr>
            <w:tcW w:w="1170" w:type="dxa"/>
            <w:vAlign w:val="center"/>
          </w:tcPr>
          <w:p w:rsidR="0089721E" w:rsidRPr="000E01B8" w:rsidP="005650D4" w14:paraId="66AC284E" w14:textId="1111CB21">
            <w:pPr>
              <w:tabs>
                <w:tab w:val="center" w:pos="4320"/>
                <w:tab w:val="right" w:pos="8640"/>
              </w:tabs>
              <w:jc w:val="center"/>
              <w:rPr>
                <w:rFonts w:ascii="Times New Roman" w:hAnsi="Times New Roman"/>
              </w:rPr>
            </w:pPr>
            <w:r w:rsidRPr="000E01B8">
              <w:rPr>
                <w:rFonts w:ascii="Times New Roman" w:hAnsi="Times New Roman"/>
              </w:rPr>
              <w:t>1</w:t>
            </w:r>
          </w:p>
        </w:tc>
        <w:tc>
          <w:tcPr>
            <w:tcW w:w="990" w:type="dxa"/>
            <w:vAlign w:val="center"/>
          </w:tcPr>
          <w:p w:rsidR="0089721E" w:rsidRPr="000E01B8" w:rsidP="005650D4" w14:paraId="7593165E" w14:textId="50F84F52">
            <w:pPr>
              <w:tabs>
                <w:tab w:val="center" w:pos="4320"/>
                <w:tab w:val="right" w:pos="8640"/>
              </w:tabs>
              <w:jc w:val="center"/>
              <w:rPr>
                <w:rFonts w:ascii="Times New Roman" w:hAnsi="Times New Roman"/>
              </w:rPr>
            </w:pPr>
            <w:r w:rsidRPr="000E01B8">
              <w:rPr>
                <w:rFonts w:ascii="Times New Roman" w:hAnsi="Times New Roman"/>
              </w:rPr>
              <w:t>20</w:t>
            </w:r>
          </w:p>
        </w:tc>
        <w:tc>
          <w:tcPr>
            <w:tcW w:w="900" w:type="dxa"/>
            <w:vAlign w:val="center"/>
          </w:tcPr>
          <w:p w:rsidR="0089721E" w:rsidRPr="000E01B8" w:rsidP="00C32CA4" w14:paraId="26CE12C7" w14:textId="20BE5B0F">
            <w:pPr>
              <w:tabs>
                <w:tab w:val="center" w:pos="4320"/>
                <w:tab w:val="right" w:pos="8640"/>
              </w:tabs>
              <w:jc w:val="center"/>
              <w:rPr>
                <w:rFonts w:ascii="Times New Roman" w:hAnsi="Times New Roman"/>
              </w:rPr>
            </w:pPr>
            <w:r w:rsidRPr="000E01B8">
              <w:rPr>
                <w:rFonts w:ascii="Times New Roman" w:hAnsi="Times New Roman"/>
              </w:rPr>
              <w:t>5,300</w:t>
            </w:r>
          </w:p>
        </w:tc>
        <w:tc>
          <w:tcPr>
            <w:tcW w:w="959" w:type="dxa"/>
            <w:vAlign w:val="center"/>
          </w:tcPr>
          <w:p w:rsidR="0089721E" w:rsidRPr="000E01B8" w:rsidP="005650D4" w14:paraId="4AB3353C" w14:textId="3E2422D4">
            <w:pPr>
              <w:tabs>
                <w:tab w:val="center" w:pos="4320"/>
                <w:tab w:val="right" w:pos="8640"/>
              </w:tabs>
              <w:jc w:val="center"/>
              <w:rPr>
                <w:rFonts w:ascii="Times New Roman" w:hAnsi="Times New Roman"/>
              </w:rPr>
            </w:pPr>
            <w:r w:rsidRPr="000E01B8">
              <w:rPr>
                <w:rFonts w:ascii="Times New Roman" w:hAnsi="Times New Roman"/>
              </w:rPr>
              <w:t>1,767</w:t>
            </w:r>
          </w:p>
        </w:tc>
        <w:tc>
          <w:tcPr>
            <w:tcW w:w="903" w:type="dxa"/>
            <w:vAlign w:val="center"/>
          </w:tcPr>
          <w:p w:rsidR="0089721E" w:rsidRPr="000E01B8" w:rsidP="009C390C" w14:paraId="580E0993" w14:textId="2BBE92C8">
            <w:pPr>
              <w:tabs>
                <w:tab w:val="center" w:pos="4320"/>
                <w:tab w:val="right" w:pos="8640"/>
              </w:tabs>
              <w:jc w:val="center"/>
              <w:rPr>
                <w:rFonts w:ascii="Times New Roman" w:hAnsi="Times New Roman"/>
              </w:rPr>
            </w:pPr>
            <w:r w:rsidRPr="000E01B8">
              <w:rPr>
                <w:rFonts w:ascii="Times New Roman" w:hAnsi="Times New Roman"/>
              </w:rPr>
              <w:t>$36.76</w:t>
            </w:r>
          </w:p>
        </w:tc>
        <w:tc>
          <w:tcPr>
            <w:tcW w:w="1198" w:type="dxa"/>
            <w:vAlign w:val="center"/>
          </w:tcPr>
          <w:p w:rsidR="0089721E" w:rsidRPr="000E01B8" w:rsidP="005716F0" w14:paraId="2D9230E2" w14:textId="634930A1">
            <w:pPr>
              <w:tabs>
                <w:tab w:val="center" w:pos="4320"/>
                <w:tab w:val="right" w:pos="8640"/>
              </w:tabs>
              <w:jc w:val="center"/>
              <w:rPr>
                <w:rFonts w:ascii="Times New Roman" w:hAnsi="Times New Roman"/>
              </w:rPr>
            </w:pPr>
            <w:r w:rsidRPr="000E01B8">
              <w:rPr>
                <w:rFonts w:ascii="Times New Roman" w:hAnsi="Times New Roman"/>
              </w:rPr>
              <w:t>$64,943</w:t>
            </w:r>
          </w:p>
        </w:tc>
      </w:tr>
      <w:tr w14:paraId="613A7F41" w14:textId="77777777" w:rsidTr="000E01B8">
        <w:tblPrEx>
          <w:tblW w:w="9175" w:type="dxa"/>
          <w:jc w:val="center"/>
          <w:tblLayout w:type="fixed"/>
          <w:tblLook w:val="00A0"/>
        </w:tblPrEx>
        <w:trPr>
          <w:trHeight w:val="432"/>
          <w:jc w:val="center"/>
        </w:trPr>
        <w:tc>
          <w:tcPr>
            <w:tcW w:w="1795" w:type="dxa"/>
            <w:vAlign w:val="center"/>
          </w:tcPr>
          <w:p w:rsidR="00C32CA4" w:rsidRPr="000E01B8" w:rsidP="005650D4" w14:paraId="6CF21476" w14:textId="77777777">
            <w:pPr>
              <w:tabs>
                <w:tab w:val="center" w:pos="4320"/>
                <w:tab w:val="right" w:pos="8640"/>
              </w:tabs>
              <w:rPr>
                <w:rFonts w:ascii="Times New Roman" w:hAnsi="Times New Roman"/>
              </w:rPr>
            </w:pPr>
            <w:r w:rsidRPr="000E01B8">
              <w:rPr>
                <w:rFonts w:ascii="Times New Roman" w:hAnsi="Times New Roman"/>
              </w:rPr>
              <w:t>ACF – 118A Part II (for medium and large tribes only)</w:t>
            </w:r>
          </w:p>
        </w:tc>
        <w:tc>
          <w:tcPr>
            <w:tcW w:w="1260" w:type="dxa"/>
            <w:vAlign w:val="center"/>
          </w:tcPr>
          <w:p w:rsidR="00C32CA4" w:rsidRPr="000E01B8" w:rsidP="005650D4" w14:paraId="1E07D3D4" w14:textId="77777777">
            <w:pPr>
              <w:tabs>
                <w:tab w:val="center" w:pos="4320"/>
                <w:tab w:val="right" w:pos="8640"/>
              </w:tabs>
              <w:jc w:val="center"/>
              <w:rPr>
                <w:rFonts w:ascii="Times New Roman" w:hAnsi="Times New Roman"/>
                <w:highlight w:val="yellow"/>
              </w:rPr>
            </w:pPr>
            <w:r w:rsidRPr="000E01B8">
              <w:rPr>
                <w:rFonts w:ascii="Times New Roman" w:hAnsi="Times New Roman"/>
              </w:rPr>
              <w:t>106</w:t>
            </w:r>
          </w:p>
        </w:tc>
        <w:tc>
          <w:tcPr>
            <w:tcW w:w="1170" w:type="dxa"/>
            <w:vAlign w:val="center"/>
          </w:tcPr>
          <w:p w:rsidR="00C32CA4" w:rsidRPr="000E01B8" w:rsidP="005650D4" w14:paraId="2D56214B" w14:textId="3814D930">
            <w:pPr>
              <w:tabs>
                <w:tab w:val="center" w:pos="4320"/>
                <w:tab w:val="right" w:pos="8640"/>
              </w:tabs>
              <w:jc w:val="center"/>
              <w:rPr>
                <w:rFonts w:ascii="Times New Roman" w:hAnsi="Times New Roman"/>
              </w:rPr>
            </w:pPr>
            <w:r w:rsidRPr="000E01B8">
              <w:rPr>
                <w:rFonts w:ascii="Times New Roman" w:hAnsi="Times New Roman"/>
              </w:rPr>
              <w:t>1</w:t>
            </w:r>
          </w:p>
        </w:tc>
        <w:tc>
          <w:tcPr>
            <w:tcW w:w="990" w:type="dxa"/>
            <w:vAlign w:val="center"/>
          </w:tcPr>
          <w:p w:rsidR="00C32CA4" w:rsidRPr="000E01B8" w:rsidP="005650D4" w14:paraId="5C47F357" w14:textId="0A0A3847">
            <w:pPr>
              <w:tabs>
                <w:tab w:val="center" w:pos="4320"/>
                <w:tab w:val="right" w:pos="8640"/>
              </w:tabs>
              <w:jc w:val="center"/>
              <w:rPr>
                <w:rFonts w:ascii="Times New Roman" w:hAnsi="Times New Roman"/>
              </w:rPr>
            </w:pPr>
            <w:r w:rsidRPr="000E01B8">
              <w:rPr>
                <w:rFonts w:ascii="Times New Roman" w:hAnsi="Times New Roman"/>
              </w:rPr>
              <w:t>24</w:t>
            </w:r>
          </w:p>
        </w:tc>
        <w:tc>
          <w:tcPr>
            <w:tcW w:w="900" w:type="dxa"/>
            <w:vAlign w:val="center"/>
          </w:tcPr>
          <w:p w:rsidR="00C32CA4" w:rsidRPr="000E01B8" w:rsidP="00C32CA4" w14:paraId="5DC5377F" w14:textId="1E79D99F">
            <w:pPr>
              <w:tabs>
                <w:tab w:val="center" w:pos="4320"/>
                <w:tab w:val="right" w:pos="8640"/>
              </w:tabs>
              <w:jc w:val="center"/>
              <w:rPr>
                <w:rFonts w:ascii="Times New Roman" w:hAnsi="Times New Roman"/>
              </w:rPr>
            </w:pPr>
            <w:r w:rsidRPr="000E01B8">
              <w:rPr>
                <w:rFonts w:ascii="Times New Roman" w:hAnsi="Times New Roman"/>
              </w:rPr>
              <w:t>2,544</w:t>
            </w:r>
          </w:p>
        </w:tc>
        <w:tc>
          <w:tcPr>
            <w:tcW w:w="959" w:type="dxa"/>
            <w:vAlign w:val="center"/>
          </w:tcPr>
          <w:p w:rsidR="00C32CA4" w:rsidRPr="000E01B8" w:rsidP="00DD29DB" w14:paraId="4F4F3A2E" w14:textId="12DCE334">
            <w:pPr>
              <w:tabs>
                <w:tab w:val="center" w:pos="4320"/>
                <w:tab w:val="right" w:pos="8640"/>
              </w:tabs>
              <w:jc w:val="center"/>
              <w:rPr>
                <w:rFonts w:ascii="Times New Roman" w:hAnsi="Times New Roman"/>
              </w:rPr>
            </w:pPr>
            <w:r w:rsidRPr="000E01B8">
              <w:rPr>
                <w:rFonts w:ascii="Times New Roman" w:hAnsi="Times New Roman"/>
              </w:rPr>
              <w:t>848</w:t>
            </w:r>
          </w:p>
        </w:tc>
        <w:tc>
          <w:tcPr>
            <w:tcW w:w="903" w:type="dxa"/>
            <w:vAlign w:val="center"/>
          </w:tcPr>
          <w:p w:rsidR="00C32CA4" w:rsidRPr="000E01B8" w:rsidP="005716F0" w14:paraId="6823E76B" w14:textId="1CE7F58A">
            <w:pPr>
              <w:tabs>
                <w:tab w:val="center" w:pos="4320"/>
                <w:tab w:val="right" w:pos="8640"/>
              </w:tabs>
              <w:jc w:val="center"/>
              <w:rPr>
                <w:rFonts w:ascii="Times New Roman" w:hAnsi="Times New Roman"/>
              </w:rPr>
            </w:pPr>
            <w:r w:rsidRPr="000E01B8">
              <w:rPr>
                <w:rFonts w:ascii="Times New Roman" w:hAnsi="Times New Roman"/>
              </w:rPr>
              <w:t>$36.76</w:t>
            </w:r>
          </w:p>
        </w:tc>
        <w:tc>
          <w:tcPr>
            <w:tcW w:w="1198" w:type="dxa"/>
            <w:vAlign w:val="center"/>
          </w:tcPr>
          <w:p w:rsidR="00C32CA4" w:rsidRPr="000E01B8" w:rsidP="009C390C" w14:paraId="4471EA68" w14:textId="3F04F06C">
            <w:pPr>
              <w:tabs>
                <w:tab w:val="center" w:pos="4320"/>
                <w:tab w:val="right" w:pos="8640"/>
              </w:tabs>
              <w:jc w:val="center"/>
              <w:rPr>
                <w:rFonts w:ascii="Times New Roman" w:hAnsi="Times New Roman"/>
              </w:rPr>
            </w:pPr>
            <w:r w:rsidRPr="000E01B8">
              <w:rPr>
                <w:rFonts w:ascii="Times New Roman" w:hAnsi="Times New Roman"/>
              </w:rPr>
              <w:t>$31,173</w:t>
            </w:r>
          </w:p>
        </w:tc>
      </w:tr>
      <w:tr w14:paraId="378EACE9" w14:textId="77777777" w:rsidTr="000E01B8">
        <w:tblPrEx>
          <w:tblW w:w="9175" w:type="dxa"/>
          <w:jc w:val="center"/>
          <w:tblLayout w:type="fixed"/>
          <w:tblLook w:val="00A0"/>
        </w:tblPrEx>
        <w:trPr>
          <w:trHeight w:val="432"/>
          <w:jc w:val="center"/>
        </w:trPr>
        <w:tc>
          <w:tcPr>
            <w:tcW w:w="6115" w:type="dxa"/>
            <w:gridSpan w:val="5"/>
            <w:vAlign w:val="center"/>
          </w:tcPr>
          <w:p w:rsidR="00D6765C" w:rsidRPr="000E01B8" w:rsidP="00C759D7" w14:paraId="7570D360" w14:textId="3B88315B">
            <w:pPr>
              <w:tabs>
                <w:tab w:val="center" w:pos="4320"/>
                <w:tab w:val="right" w:pos="8640"/>
              </w:tabs>
              <w:jc w:val="center"/>
              <w:rPr>
                <w:rFonts w:ascii="Times New Roman" w:hAnsi="Times New Roman"/>
                <w:b/>
              </w:rPr>
            </w:pPr>
            <w:r w:rsidRPr="000E01B8">
              <w:rPr>
                <w:rFonts w:ascii="Times New Roman" w:hAnsi="Times New Roman"/>
                <w:b/>
              </w:rPr>
              <w:t>Estimated Annual Estimates:</w:t>
            </w:r>
          </w:p>
        </w:tc>
        <w:tc>
          <w:tcPr>
            <w:tcW w:w="959" w:type="dxa"/>
            <w:vAlign w:val="center"/>
          </w:tcPr>
          <w:p w:rsidR="00D6765C" w:rsidRPr="000E01B8" w:rsidP="00C759D7" w14:paraId="7E5F0A89" w14:textId="1A27905F">
            <w:pPr>
              <w:tabs>
                <w:tab w:val="center" w:pos="4320"/>
                <w:tab w:val="right" w:pos="8640"/>
              </w:tabs>
              <w:jc w:val="center"/>
              <w:rPr>
                <w:rFonts w:ascii="Times New Roman" w:hAnsi="Times New Roman"/>
                <w:b/>
              </w:rPr>
            </w:pPr>
            <w:r w:rsidRPr="000E01B8">
              <w:rPr>
                <w:rFonts w:ascii="Times New Roman" w:hAnsi="Times New Roman"/>
                <w:b/>
              </w:rPr>
              <w:t>13,215</w:t>
            </w:r>
          </w:p>
        </w:tc>
        <w:tc>
          <w:tcPr>
            <w:tcW w:w="903" w:type="dxa"/>
            <w:vAlign w:val="center"/>
          </w:tcPr>
          <w:p w:rsidR="00D6765C" w:rsidRPr="000E01B8" w:rsidP="00C759D7" w14:paraId="1F24331E" w14:textId="77777777">
            <w:pPr>
              <w:tabs>
                <w:tab w:val="center" w:pos="4320"/>
                <w:tab w:val="right" w:pos="8640"/>
              </w:tabs>
              <w:jc w:val="center"/>
              <w:rPr>
                <w:rFonts w:ascii="Times New Roman" w:hAnsi="Times New Roman"/>
              </w:rPr>
            </w:pPr>
          </w:p>
        </w:tc>
        <w:tc>
          <w:tcPr>
            <w:tcW w:w="1198" w:type="dxa"/>
            <w:vAlign w:val="center"/>
          </w:tcPr>
          <w:p w:rsidR="00D6765C" w:rsidRPr="000E01B8" w:rsidP="00C759D7" w14:paraId="4AC9B76D" w14:textId="246F10A5">
            <w:pPr>
              <w:tabs>
                <w:tab w:val="center" w:pos="4320"/>
                <w:tab w:val="right" w:pos="8640"/>
              </w:tabs>
              <w:jc w:val="center"/>
              <w:rPr>
                <w:rFonts w:ascii="Times New Roman" w:hAnsi="Times New Roman"/>
                <w:b/>
              </w:rPr>
            </w:pPr>
            <w:r w:rsidRPr="000E01B8">
              <w:rPr>
                <w:rFonts w:ascii="Times New Roman" w:hAnsi="Times New Roman"/>
                <w:b/>
              </w:rPr>
              <w:t>485,772</w:t>
            </w:r>
          </w:p>
        </w:tc>
      </w:tr>
      <w:bookmarkEnd w:id="2"/>
    </w:tbl>
    <w:p w:rsidR="00E75E63" w:rsidRPr="00756328" w:rsidP="00E75E63" w14:paraId="75358C89" w14:textId="77777777">
      <w:pPr>
        <w:widowControl/>
        <w:rPr>
          <w:rFonts w:ascii="Times New Roman" w:hAnsi="Times New Roman"/>
          <w:b/>
          <w:snapToGrid/>
          <w:sz w:val="24"/>
          <w:szCs w:val="24"/>
        </w:rPr>
      </w:pPr>
    </w:p>
    <w:p w:rsidR="00E40090" w:rsidRPr="00756328" w:rsidP="00E40090" w14:paraId="7F975406" w14:textId="3845BB64">
      <w:pPr>
        <w:widowControl/>
        <w:ind w:left="360"/>
        <w:rPr>
          <w:rFonts w:ascii="Times New Roman" w:hAnsi="Times New Roman"/>
          <w:snapToGrid/>
          <w:sz w:val="24"/>
          <w:szCs w:val="24"/>
        </w:rPr>
      </w:pPr>
      <w:r>
        <w:rPr>
          <w:rFonts w:ascii="Times New Roman" w:hAnsi="Times New Roman"/>
          <w:snapToGrid/>
          <w:sz w:val="24"/>
          <w:szCs w:val="24"/>
        </w:rPr>
        <w:t>Wage data was calculated using t</w:t>
      </w:r>
      <w:r w:rsidRPr="00756328" w:rsidR="00E75E63">
        <w:rPr>
          <w:rFonts w:ascii="Times New Roman" w:hAnsi="Times New Roman"/>
          <w:snapToGrid/>
          <w:sz w:val="24"/>
          <w:szCs w:val="24"/>
        </w:rPr>
        <w:t xml:space="preserve">he job code </w:t>
      </w:r>
      <w:r w:rsidR="00911861">
        <w:rPr>
          <w:rFonts w:ascii="Times New Roman" w:hAnsi="Times New Roman"/>
          <w:snapToGrid/>
          <w:sz w:val="24"/>
          <w:szCs w:val="24"/>
        </w:rPr>
        <w:t>for a Social and Human Service</w:t>
      </w:r>
      <w:r>
        <w:rPr>
          <w:rFonts w:ascii="Times New Roman" w:hAnsi="Times New Roman"/>
          <w:snapToGrid/>
          <w:sz w:val="24"/>
          <w:szCs w:val="24"/>
        </w:rPr>
        <w:t xml:space="preserve"> Assistant</w:t>
      </w:r>
      <w:r w:rsidR="00911861">
        <w:rPr>
          <w:rFonts w:ascii="Times New Roman" w:hAnsi="Times New Roman"/>
          <w:snapToGrid/>
          <w:sz w:val="24"/>
          <w:szCs w:val="24"/>
        </w:rPr>
        <w:t>s</w:t>
      </w:r>
      <w:r w:rsidRPr="00756328" w:rsidR="00E75E63">
        <w:rPr>
          <w:rFonts w:ascii="Times New Roman" w:hAnsi="Times New Roman"/>
          <w:snapToGrid/>
          <w:sz w:val="24"/>
          <w:szCs w:val="24"/>
        </w:rPr>
        <w:t xml:space="preserve"> </w:t>
      </w:r>
      <w:r w:rsidR="00882948">
        <w:rPr>
          <w:rFonts w:ascii="Times New Roman" w:hAnsi="Times New Roman"/>
          <w:snapToGrid/>
          <w:sz w:val="24"/>
          <w:szCs w:val="24"/>
        </w:rPr>
        <w:t>(</w:t>
      </w:r>
      <w:r w:rsidRPr="00756328" w:rsidR="00E75E63">
        <w:rPr>
          <w:rFonts w:ascii="Times New Roman" w:hAnsi="Times New Roman"/>
          <w:snapToGrid/>
          <w:sz w:val="24"/>
          <w:szCs w:val="24"/>
        </w:rPr>
        <w:t>21-1093</w:t>
      </w:r>
      <w:r w:rsidR="00882948">
        <w:rPr>
          <w:rFonts w:ascii="Times New Roman" w:hAnsi="Times New Roman"/>
          <w:snapToGrid/>
          <w:sz w:val="24"/>
          <w:szCs w:val="24"/>
        </w:rPr>
        <w:t>)</w:t>
      </w:r>
      <w:r w:rsidRPr="00756328" w:rsidR="00E75E63">
        <w:rPr>
          <w:rFonts w:ascii="Times New Roman" w:hAnsi="Times New Roman"/>
          <w:snapToGrid/>
          <w:sz w:val="24"/>
          <w:szCs w:val="24"/>
        </w:rPr>
        <w:t xml:space="preserve"> and wage data </w:t>
      </w:r>
      <w:r w:rsidR="002D17D9">
        <w:rPr>
          <w:rFonts w:ascii="Times New Roman" w:hAnsi="Times New Roman"/>
          <w:snapToGrid/>
          <w:sz w:val="24"/>
          <w:szCs w:val="24"/>
        </w:rPr>
        <w:t>in local government (</w:t>
      </w:r>
      <w:r w:rsidR="00911861">
        <w:rPr>
          <w:rFonts w:ascii="Times New Roman" w:hAnsi="Times New Roman"/>
          <w:snapToGrid/>
          <w:sz w:val="24"/>
          <w:szCs w:val="24"/>
        </w:rPr>
        <w:t xml:space="preserve">per the </w:t>
      </w:r>
      <w:r w:rsidR="002D17D9">
        <w:rPr>
          <w:rFonts w:ascii="Times New Roman" w:hAnsi="Times New Roman"/>
          <w:snapToGrid/>
          <w:sz w:val="24"/>
          <w:szCs w:val="24"/>
        </w:rPr>
        <w:t>Bureau of Labor Statistics recommend</w:t>
      </w:r>
      <w:r w:rsidR="00911861">
        <w:rPr>
          <w:rFonts w:ascii="Times New Roman" w:hAnsi="Times New Roman"/>
          <w:snapToGrid/>
          <w:sz w:val="24"/>
          <w:szCs w:val="24"/>
        </w:rPr>
        <w:t>ation for</w:t>
      </w:r>
      <w:r w:rsidR="002D17D9">
        <w:rPr>
          <w:rFonts w:ascii="Times New Roman" w:hAnsi="Times New Roman"/>
          <w:snapToGrid/>
          <w:sz w:val="24"/>
          <w:szCs w:val="24"/>
        </w:rPr>
        <w:t xml:space="preserve"> assigning I</w:t>
      </w:r>
      <w:r w:rsidRPr="002D17D9" w:rsidR="002D17D9">
        <w:rPr>
          <w:rFonts w:ascii="Times New Roman" w:hAnsi="Times New Roman"/>
          <w:snapToGrid/>
          <w:sz w:val="24"/>
          <w:szCs w:val="24"/>
        </w:rPr>
        <w:t>ndian Tribal Councils and related establishments</w:t>
      </w:r>
      <w:r w:rsidR="002D17D9">
        <w:rPr>
          <w:rFonts w:ascii="Times New Roman" w:hAnsi="Times New Roman"/>
          <w:snapToGrid/>
          <w:sz w:val="24"/>
          <w:szCs w:val="24"/>
        </w:rPr>
        <w:t xml:space="preserve"> </w:t>
      </w:r>
      <w:r w:rsidRPr="00882948" w:rsidR="00882948">
        <w:t xml:space="preserve"> </w:t>
      </w:r>
      <w:hyperlink r:id="rId8" w:anchor="21-0000" w:history="1">
        <w:r w:rsidRPr="004F6B66" w:rsidR="00882948">
          <w:rPr>
            <w:rStyle w:val="Hyperlink"/>
            <w:rFonts w:ascii="Times New Roman" w:hAnsi="Times New Roman"/>
            <w:snapToGrid/>
            <w:sz w:val="24"/>
            <w:szCs w:val="24"/>
          </w:rPr>
          <w:t>https://www.bls.gov/oes/current/oes_nat.htm#21-0000</w:t>
        </w:r>
      </w:hyperlink>
      <w:r w:rsidR="00882948">
        <w:rPr>
          <w:rFonts w:ascii="Times New Roman" w:hAnsi="Times New Roman"/>
          <w:snapToGrid/>
          <w:sz w:val="24"/>
          <w:szCs w:val="24"/>
        </w:rPr>
        <w:t xml:space="preserve">) </w:t>
      </w:r>
      <w:r w:rsidRPr="00756328" w:rsidR="00E75E63">
        <w:rPr>
          <w:rFonts w:ascii="Times New Roman" w:hAnsi="Times New Roman"/>
          <w:snapToGrid/>
          <w:sz w:val="24"/>
          <w:szCs w:val="24"/>
        </w:rPr>
        <w:t xml:space="preserve">from May </w:t>
      </w:r>
      <w:r w:rsidR="00AA0C16">
        <w:rPr>
          <w:rFonts w:ascii="Times New Roman" w:hAnsi="Times New Roman"/>
          <w:snapToGrid/>
          <w:sz w:val="24"/>
          <w:szCs w:val="24"/>
        </w:rPr>
        <w:t>2020</w:t>
      </w:r>
      <w:r w:rsidRPr="00756328" w:rsidR="00E75E63">
        <w:rPr>
          <w:rFonts w:ascii="Times New Roman" w:hAnsi="Times New Roman"/>
          <w:snapToGrid/>
          <w:sz w:val="24"/>
          <w:szCs w:val="24"/>
        </w:rPr>
        <w:t xml:space="preserve"> is $</w:t>
      </w:r>
      <w:r w:rsidR="00AA0C16">
        <w:rPr>
          <w:rFonts w:ascii="Times New Roman" w:hAnsi="Times New Roman"/>
          <w:snapToGrid/>
          <w:sz w:val="24"/>
          <w:szCs w:val="24"/>
        </w:rPr>
        <w:t>18.38</w:t>
      </w:r>
      <w:r w:rsidRPr="00756328" w:rsidR="00E75E63">
        <w:rPr>
          <w:rFonts w:ascii="Times New Roman" w:hAnsi="Times New Roman"/>
          <w:snapToGrid/>
          <w:sz w:val="24"/>
          <w:szCs w:val="24"/>
        </w:rPr>
        <w:t xml:space="preserve"> per hour.</w:t>
      </w:r>
      <w:r w:rsidR="00911861">
        <w:rPr>
          <w:rFonts w:ascii="Times New Roman" w:hAnsi="Times New Roman"/>
          <w:snapToGrid/>
          <w:sz w:val="24"/>
          <w:szCs w:val="24"/>
        </w:rPr>
        <w:t xml:space="preserve"> </w:t>
      </w:r>
      <w:r w:rsidRPr="00756328" w:rsidR="00FB3ABD">
        <w:rPr>
          <w:rFonts w:ascii="Times New Roman" w:hAnsi="Times New Roman"/>
          <w:snapToGrid/>
          <w:sz w:val="24"/>
          <w:szCs w:val="24"/>
        </w:rPr>
        <w:t>Therefore,</w:t>
      </w:r>
      <w:r w:rsidRPr="00756328" w:rsidR="00E75E63">
        <w:rPr>
          <w:rFonts w:ascii="Times New Roman" w:hAnsi="Times New Roman"/>
          <w:snapToGrid/>
          <w:sz w:val="24"/>
          <w:szCs w:val="24"/>
        </w:rPr>
        <w:t xml:space="preserve"> to account for fringe benefits and overhead the rate is multiplied by two which is $</w:t>
      </w:r>
      <w:r w:rsidR="00AA0C16">
        <w:rPr>
          <w:rFonts w:ascii="Times New Roman" w:hAnsi="Times New Roman"/>
          <w:snapToGrid/>
          <w:sz w:val="24"/>
          <w:szCs w:val="24"/>
        </w:rPr>
        <w:t>36.76</w:t>
      </w:r>
      <w:r w:rsidRPr="00756328" w:rsidR="00E75E63">
        <w:rPr>
          <w:rFonts w:ascii="Times New Roman" w:hAnsi="Times New Roman"/>
          <w:snapToGrid/>
          <w:sz w:val="24"/>
          <w:szCs w:val="24"/>
        </w:rPr>
        <w:t xml:space="preserve">.  </w:t>
      </w:r>
      <w:r w:rsidRPr="00756328">
        <w:rPr>
          <w:rFonts w:ascii="Times New Roman" w:hAnsi="Times New Roman"/>
          <w:snapToGrid/>
          <w:sz w:val="24"/>
          <w:szCs w:val="24"/>
        </w:rPr>
        <w:t>Total cost is projected to be approximately $</w:t>
      </w:r>
      <w:r>
        <w:rPr>
          <w:rFonts w:ascii="Times New Roman" w:hAnsi="Times New Roman"/>
          <w:snapToGrid/>
          <w:sz w:val="24"/>
          <w:szCs w:val="24"/>
        </w:rPr>
        <w:t>420,829</w:t>
      </w:r>
      <w:r w:rsidRPr="00756328">
        <w:rPr>
          <w:rFonts w:ascii="Times New Roman" w:hAnsi="Times New Roman"/>
          <w:snapToGrid/>
          <w:sz w:val="24"/>
          <w:szCs w:val="24"/>
        </w:rPr>
        <w:t>.</w:t>
      </w:r>
    </w:p>
    <w:p w:rsidR="00E75E63" w:rsidP="00E75E63" w14:paraId="750A7570" w14:textId="4F93D421">
      <w:pPr>
        <w:widowControl/>
        <w:rPr>
          <w:rFonts w:ascii="Times New Roman" w:hAnsi="Times New Roman"/>
          <w:snapToGrid/>
          <w:sz w:val="24"/>
          <w:szCs w:val="24"/>
        </w:rPr>
      </w:pPr>
    </w:p>
    <w:p w:rsidR="00D6765C" w:rsidRPr="00756328" w:rsidP="00E75E63" w14:paraId="753DE8ED" w14:textId="77777777">
      <w:pPr>
        <w:widowControl/>
        <w:rPr>
          <w:rFonts w:ascii="Times New Roman" w:hAnsi="Times New Roman"/>
          <w:snapToGrid/>
          <w:sz w:val="24"/>
          <w:szCs w:val="24"/>
        </w:rPr>
      </w:pPr>
    </w:p>
    <w:p w:rsidR="00E75E63" w:rsidRPr="002C20DA" w:rsidP="000129ED" w14:paraId="4778B679"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Estimates of Other Total Annual Cost Burden to Respondents and Record Keepers </w:t>
      </w:r>
    </w:p>
    <w:p w:rsidR="00E75E63" w:rsidP="00C32CA4" w14:paraId="12CB3031" w14:textId="0203BB0C">
      <w:pPr>
        <w:ind w:left="360"/>
        <w:rPr>
          <w:rFonts w:ascii="Times New Roman" w:hAnsi="Times New Roman"/>
          <w:snapToGrid/>
          <w:sz w:val="24"/>
          <w:szCs w:val="24"/>
        </w:rPr>
      </w:pPr>
      <w:r w:rsidRPr="00756328">
        <w:rPr>
          <w:rFonts w:ascii="Times New Roman" w:hAnsi="Times New Roman"/>
          <w:snapToGrid/>
          <w:sz w:val="24"/>
          <w:szCs w:val="24"/>
        </w:rPr>
        <w:t xml:space="preserve">There are no direct monetary costs to </w:t>
      </w:r>
      <w:r w:rsidR="00E75CE2">
        <w:rPr>
          <w:rFonts w:ascii="Times New Roman" w:hAnsi="Times New Roman"/>
          <w:snapToGrid/>
          <w:sz w:val="24"/>
          <w:szCs w:val="24"/>
        </w:rPr>
        <w:t>TLAs</w:t>
      </w:r>
      <w:r w:rsidRPr="00756328">
        <w:rPr>
          <w:rFonts w:ascii="Times New Roman" w:hAnsi="Times New Roman"/>
          <w:snapToGrid/>
          <w:sz w:val="24"/>
          <w:szCs w:val="24"/>
        </w:rPr>
        <w:t xml:space="preserve"> other than the time to complete the ACF-118-A.</w:t>
      </w:r>
    </w:p>
    <w:p w:rsidR="002C20DA" w:rsidP="00E75E63" w14:paraId="18048BEA" w14:textId="071CCFC7">
      <w:pPr>
        <w:ind w:left="360"/>
        <w:rPr>
          <w:rFonts w:ascii="Times New Roman" w:hAnsi="Times New Roman"/>
          <w:snapToGrid/>
          <w:sz w:val="24"/>
          <w:szCs w:val="24"/>
        </w:rPr>
      </w:pPr>
    </w:p>
    <w:p w:rsidR="00D6765C" w:rsidRPr="00756328" w:rsidP="00E75E63" w14:paraId="775BBE89" w14:textId="77777777">
      <w:pPr>
        <w:ind w:left="360"/>
        <w:rPr>
          <w:rFonts w:ascii="Times New Roman" w:hAnsi="Times New Roman"/>
          <w:snapToGrid/>
          <w:sz w:val="24"/>
          <w:szCs w:val="24"/>
        </w:rPr>
      </w:pPr>
    </w:p>
    <w:p w:rsidR="00E75E63" w:rsidRPr="002C20DA" w:rsidP="000129ED" w14:paraId="017847C2"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Annualized Cost to the Federal Government </w:t>
      </w:r>
    </w:p>
    <w:p w:rsidR="00E75E63" w:rsidRPr="00756328" w:rsidP="00D6765C" w14:paraId="1A45A901" w14:textId="4CF1526A">
      <w:pPr>
        <w:widowControl/>
        <w:tabs>
          <w:tab w:val="left" w:pos="-720"/>
        </w:tabs>
        <w:suppressAutoHyphens/>
        <w:ind w:left="360"/>
        <w:rPr>
          <w:rFonts w:ascii="Times New Roman" w:hAnsi="Times New Roman"/>
          <w:snapToGrid/>
          <w:sz w:val="24"/>
          <w:szCs w:val="24"/>
        </w:rPr>
      </w:pPr>
      <w:r w:rsidRPr="00756328">
        <w:rPr>
          <w:rFonts w:ascii="Times New Roman" w:hAnsi="Times New Roman"/>
          <w:snapToGrid/>
          <w:sz w:val="24"/>
          <w:szCs w:val="24"/>
        </w:rPr>
        <w:t>The annual costs to the Federal Government are projected as follows:</w:t>
      </w:r>
    </w:p>
    <w:p w:rsidR="00E75E63" w:rsidRPr="00756328" w:rsidP="00E75E63" w14:paraId="7D71541D" w14:textId="77777777">
      <w:pPr>
        <w:widowControl/>
        <w:rPr>
          <w:rFonts w:ascii="Times New Roman" w:hAnsi="Times New Roman"/>
          <w:snapToGrid/>
          <w:sz w:val="24"/>
          <w:szCs w:val="24"/>
        </w:rPr>
      </w:pPr>
    </w:p>
    <w:p w:rsidR="00E75E63" w:rsidRPr="00756328" w:rsidP="00E75E63" w14:paraId="7FB4EB0C" w14:textId="77777777">
      <w:pPr>
        <w:widowControl/>
        <w:tabs>
          <w:tab w:val="left" w:pos="-720"/>
          <w:tab w:val="left" w:pos="2431"/>
          <w:tab w:val="left" w:pos="4862"/>
          <w:tab w:val="left" w:pos="7293"/>
        </w:tabs>
        <w:suppressAutoHyphens/>
        <w:rPr>
          <w:rFonts w:ascii="Times New Roman" w:hAnsi="Times New Roman"/>
          <w:b/>
          <w:snapToGrid/>
          <w:sz w:val="24"/>
          <w:szCs w:val="24"/>
          <w:u w:val="single"/>
        </w:rPr>
      </w:pPr>
      <w:r w:rsidRPr="00756328">
        <w:rPr>
          <w:rFonts w:ascii="Times New Roman" w:hAnsi="Times New Roman"/>
          <w:b/>
          <w:snapToGrid/>
          <w:sz w:val="24"/>
          <w:szCs w:val="24"/>
          <w:u w:val="single"/>
        </w:rPr>
        <w:t>Task</w:t>
      </w:r>
      <w:r w:rsidRPr="00756328">
        <w:rPr>
          <w:rFonts w:ascii="Times New Roman" w:hAnsi="Times New Roman"/>
          <w:b/>
          <w:snapToGrid/>
          <w:sz w:val="24"/>
          <w:szCs w:val="24"/>
          <w:u w:val="single"/>
        </w:rPr>
        <w:tab/>
        <w:t>Estimated Hours</w:t>
      </w:r>
      <w:r w:rsidRPr="00756328">
        <w:rPr>
          <w:rFonts w:ascii="Times New Roman" w:hAnsi="Times New Roman"/>
          <w:b/>
          <w:snapToGrid/>
          <w:sz w:val="24"/>
          <w:szCs w:val="24"/>
          <w:u w:val="single"/>
        </w:rPr>
        <w:tab/>
        <w:t xml:space="preserve">Estimated Rate </w:t>
      </w:r>
      <w:r w:rsidRPr="00756328">
        <w:rPr>
          <w:rFonts w:ascii="Times New Roman" w:hAnsi="Times New Roman"/>
          <w:b/>
          <w:snapToGrid/>
          <w:sz w:val="24"/>
          <w:szCs w:val="24"/>
          <w:u w:val="single"/>
        </w:rPr>
        <w:tab/>
        <w:t>Total</w:t>
      </w:r>
    </w:p>
    <w:p w:rsidR="00E75E63" w:rsidRPr="00756328" w:rsidP="00E75E63" w14:paraId="5AAA17C8" w14:textId="77777777">
      <w:pPr>
        <w:widowControl/>
        <w:tabs>
          <w:tab w:val="left" w:pos="-720"/>
          <w:tab w:val="left" w:pos="2431"/>
          <w:tab w:val="left" w:pos="4862"/>
          <w:tab w:val="left" w:pos="7293"/>
        </w:tabs>
        <w:suppressAutoHyphens/>
        <w:rPr>
          <w:rFonts w:ascii="Times New Roman" w:hAnsi="Times New Roman"/>
          <w:snapToGrid/>
          <w:sz w:val="24"/>
          <w:szCs w:val="24"/>
        </w:rPr>
      </w:pPr>
    </w:p>
    <w:p w:rsidR="00E75E63" w:rsidRPr="00756328" w:rsidP="00E75E63" w14:paraId="4A5F2733" w14:textId="77777777">
      <w:pPr>
        <w:widowControl/>
        <w:tabs>
          <w:tab w:val="left" w:pos="-720"/>
          <w:tab w:val="left" w:pos="3179"/>
          <w:tab w:val="left" w:pos="5049"/>
          <w:tab w:val="left" w:pos="7293"/>
        </w:tabs>
        <w:suppressAutoHyphens/>
        <w:rPr>
          <w:rFonts w:ascii="Times New Roman" w:hAnsi="Times New Roman"/>
          <w:snapToGrid/>
          <w:sz w:val="24"/>
          <w:szCs w:val="24"/>
        </w:rPr>
      </w:pPr>
      <w:r w:rsidRPr="00756328">
        <w:rPr>
          <w:rFonts w:ascii="Times New Roman" w:hAnsi="Times New Roman"/>
          <w:snapToGrid/>
          <w:sz w:val="24"/>
          <w:szCs w:val="24"/>
        </w:rPr>
        <w:t>Preprint Design</w:t>
      </w:r>
      <w:r w:rsidRPr="00756328">
        <w:rPr>
          <w:rFonts w:ascii="Times New Roman" w:hAnsi="Times New Roman"/>
          <w:snapToGrid/>
          <w:sz w:val="24"/>
          <w:szCs w:val="24"/>
        </w:rPr>
        <w:tab/>
        <w:t>80</w:t>
      </w:r>
      <w:r w:rsidRPr="00756328">
        <w:rPr>
          <w:rFonts w:ascii="Times New Roman" w:hAnsi="Times New Roman"/>
          <w:snapToGrid/>
          <w:sz w:val="24"/>
          <w:szCs w:val="24"/>
        </w:rPr>
        <w:tab/>
        <w:t>$30.58</w:t>
      </w:r>
      <w:r w:rsidRPr="00756328">
        <w:rPr>
          <w:rFonts w:ascii="Times New Roman" w:hAnsi="Times New Roman"/>
          <w:snapToGrid/>
          <w:sz w:val="24"/>
          <w:szCs w:val="24"/>
        </w:rPr>
        <w:tab/>
        <w:t>$ 2,446.40</w:t>
      </w:r>
    </w:p>
    <w:p w:rsidR="00E75E63" w:rsidRPr="00756328" w:rsidP="00E75E63" w14:paraId="3F6FBDAC" w14:textId="77777777">
      <w:pPr>
        <w:widowControl/>
        <w:tabs>
          <w:tab w:val="left" w:pos="-720"/>
          <w:tab w:val="left" w:pos="2431"/>
          <w:tab w:val="left" w:pos="4862"/>
          <w:tab w:val="left" w:pos="7293"/>
        </w:tabs>
        <w:suppressAutoHyphens/>
        <w:rPr>
          <w:rFonts w:ascii="Times New Roman" w:hAnsi="Times New Roman"/>
          <w:snapToGrid/>
          <w:sz w:val="24"/>
          <w:szCs w:val="24"/>
        </w:rPr>
      </w:pPr>
    </w:p>
    <w:p w:rsidR="00E75E63" w:rsidRPr="00756328" w:rsidP="00E75E63" w14:paraId="3CCC49C6" w14:textId="77777777">
      <w:pPr>
        <w:widowControl/>
        <w:tabs>
          <w:tab w:val="left" w:pos="-720"/>
          <w:tab w:val="left" w:pos="2431"/>
          <w:tab w:val="left" w:pos="4862"/>
          <w:tab w:val="left" w:pos="7293"/>
        </w:tabs>
        <w:suppressAutoHyphens/>
        <w:rPr>
          <w:rFonts w:ascii="Times New Roman" w:hAnsi="Times New Roman"/>
          <w:snapToGrid/>
          <w:sz w:val="24"/>
          <w:szCs w:val="24"/>
        </w:rPr>
      </w:pPr>
      <w:r w:rsidRPr="00756328">
        <w:rPr>
          <w:rFonts w:ascii="Times New Roman" w:hAnsi="Times New Roman"/>
          <w:snapToGrid/>
          <w:sz w:val="24"/>
          <w:szCs w:val="24"/>
        </w:rPr>
        <w:t xml:space="preserve">Tribal </w:t>
      </w:r>
    </w:p>
    <w:p w:rsidR="00E75E63" w:rsidRPr="00756328" w:rsidP="00E75E63" w14:paraId="0437060D" w14:textId="14C55E19">
      <w:pPr>
        <w:widowControl/>
        <w:tabs>
          <w:tab w:val="left" w:pos="-720"/>
          <w:tab w:val="left" w:pos="2431"/>
          <w:tab w:val="left" w:pos="5049"/>
          <w:tab w:val="left" w:pos="7293"/>
        </w:tabs>
        <w:suppressAutoHyphens/>
        <w:rPr>
          <w:rFonts w:ascii="Times New Roman" w:hAnsi="Times New Roman"/>
          <w:snapToGrid/>
          <w:sz w:val="24"/>
          <w:szCs w:val="24"/>
          <w:u w:val="single"/>
        </w:rPr>
      </w:pPr>
      <w:r w:rsidRPr="00756328">
        <w:rPr>
          <w:rFonts w:ascii="Times New Roman" w:hAnsi="Times New Roman"/>
          <w:snapToGrid/>
          <w:sz w:val="24"/>
          <w:szCs w:val="24"/>
          <w:u w:val="single"/>
        </w:rPr>
        <w:t>Plan Review</w:t>
      </w:r>
      <w:r w:rsidRPr="00756328">
        <w:rPr>
          <w:rFonts w:ascii="Times New Roman" w:hAnsi="Times New Roman"/>
          <w:snapToGrid/>
          <w:sz w:val="24"/>
          <w:szCs w:val="24"/>
          <w:u w:val="single"/>
        </w:rPr>
        <w:tab/>
        <w:t>40 * 26</w:t>
      </w:r>
      <w:r w:rsidR="00AA0C16">
        <w:rPr>
          <w:rFonts w:ascii="Times New Roman" w:hAnsi="Times New Roman"/>
          <w:snapToGrid/>
          <w:sz w:val="24"/>
          <w:szCs w:val="24"/>
          <w:u w:val="single"/>
        </w:rPr>
        <w:t>5</w:t>
      </w:r>
      <w:r w:rsidRPr="00756328">
        <w:rPr>
          <w:rFonts w:ascii="Times New Roman" w:hAnsi="Times New Roman"/>
          <w:snapToGrid/>
          <w:sz w:val="24"/>
          <w:szCs w:val="24"/>
          <w:u w:val="single"/>
        </w:rPr>
        <w:t xml:space="preserve"> Plans = 10,</w:t>
      </w:r>
      <w:r w:rsidR="00FB3ABD">
        <w:rPr>
          <w:rFonts w:ascii="Times New Roman" w:hAnsi="Times New Roman"/>
          <w:snapToGrid/>
          <w:sz w:val="24"/>
          <w:szCs w:val="24"/>
          <w:u w:val="single"/>
        </w:rPr>
        <w:t>6</w:t>
      </w:r>
      <w:r w:rsidRPr="00756328">
        <w:rPr>
          <w:rFonts w:ascii="Times New Roman" w:hAnsi="Times New Roman"/>
          <w:snapToGrid/>
          <w:sz w:val="24"/>
          <w:szCs w:val="24"/>
          <w:u w:val="single"/>
        </w:rPr>
        <w:t>00</w:t>
      </w:r>
      <w:r w:rsidRPr="00756328">
        <w:rPr>
          <w:rFonts w:ascii="Times New Roman" w:hAnsi="Times New Roman"/>
          <w:snapToGrid/>
          <w:sz w:val="24"/>
          <w:szCs w:val="24"/>
          <w:u w:val="single"/>
        </w:rPr>
        <w:tab/>
        <w:t>$30.58</w:t>
      </w:r>
      <w:r w:rsidRPr="00756328">
        <w:rPr>
          <w:rFonts w:ascii="Times New Roman" w:hAnsi="Times New Roman"/>
          <w:snapToGrid/>
          <w:sz w:val="24"/>
          <w:szCs w:val="24"/>
          <w:u w:val="single"/>
        </w:rPr>
        <w:tab/>
        <w:t>$</w:t>
      </w:r>
      <w:r w:rsidR="00FB3ABD">
        <w:rPr>
          <w:rFonts w:ascii="Times New Roman" w:hAnsi="Times New Roman"/>
          <w:snapToGrid/>
          <w:sz w:val="24"/>
          <w:szCs w:val="24"/>
          <w:u w:val="single"/>
        </w:rPr>
        <w:t>324,148.00</w:t>
      </w:r>
    </w:p>
    <w:p w:rsidR="00E75E63" w:rsidRPr="00756328" w:rsidP="00E75E63" w14:paraId="4DEFE163" w14:textId="4789265F">
      <w:pPr>
        <w:widowControl/>
        <w:tabs>
          <w:tab w:val="left" w:pos="-720"/>
          <w:tab w:val="left" w:pos="2431"/>
          <w:tab w:val="left" w:pos="5049"/>
          <w:tab w:val="left" w:pos="7293"/>
        </w:tabs>
        <w:suppressAutoHyphens/>
        <w:rPr>
          <w:rFonts w:ascii="Times New Roman" w:hAnsi="Times New Roman"/>
          <w:snapToGrid/>
          <w:sz w:val="24"/>
          <w:szCs w:val="24"/>
        </w:rPr>
      </w:pPr>
      <w:r w:rsidRPr="00756328">
        <w:rPr>
          <w:rFonts w:ascii="Times New Roman" w:hAnsi="Times New Roman"/>
          <w:snapToGrid/>
          <w:sz w:val="24"/>
          <w:szCs w:val="24"/>
        </w:rPr>
        <w:tab/>
      </w:r>
      <w:r w:rsidRPr="00756328">
        <w:rPr>
          <w:rFonts w:ascii="Times New Roman" w:hAnsi="Times New Roman"/>
          <w:snapToGrid/>
          <w:sz w:val="24"/>
          <w:szCs w:val="24"/>
        </w:rPr>
        <w:tab/>
        <w:t>Total</w:t>
      </w:r>
      <w:r w:rsidRPr="00756328">
        <w:rPr>
          <w:rFonts w:ascii="Times New Roman" w:hAnsi="Times New Roman"/>
          <w:snapToGrid/>
          <w:sz w:val="24"/>
          <w:szCs w:val="24"/>
        </w:rPr>
        <w:tab/>
        <w:t>$32</w:t>
      </w:r>
      <w:r w:rsidR="00FB3ABD">
        <w:rPr>
          <w:rFonts w:ascii="Times New Roman" w:hAnsi="Times New Roman"/>
          <w:snapToGrid/>
          <w:sz w:val="24"/>
          <w:szCs w:val="24"/>
        </w:rPr>
        <w:t>6</w:t>
      </w:r>
      <w:r w:rsidRPr="00756328">
        <w:rPr>
          <w:rFonts w:ascii="Times New Roman" w:hAnsi="Times New Roman"/>
          <w:snapToGrid/>
          <w:sz w:val="24"/>
          <w:szCs w:val="24"/>
        </w:rPr>
        <w:t>,</w:t>
      </w:r>
      <w:r w:rsidR="00FB3ABD">
        <w:rPr>
          <w:rFonts w:ascii="Times New Roman" w:hAnsi="Times New Roman"/>
          <w:snapToGrid/>
          <w:sz w:val="24"/>
          <w:szCs w:val="24"/>
        </w:rPr>
        <w:t>594.40</w:t>
      </w:r>
    </w:p>
    <w:p w:rsidR="00E75E63" w:rsidRPr="00756328" w:rsidP="00E75E63" w14:paraId="38419CAD" w14:textId="77777777">
      <w:pPr>
        <w:widowControl/>
        <w:tabs>
          <w:tab w:val="left" w:pos="-720"/>
          <w:tab w:val="left" w:pos="0"/>
        </w:tabs>
        <w:suppressAutoHyphens/>
        <w:rPr>
          <w:rFonts w:ascii="Times New Roman" w:hAnsi="Times New Roman"/>
          <w:snapToGrid/>
          <w:sz w:val="24"/>
          <w:szCs w:val="24"/>
        </w:rPr>
      </w:pPr>
      <w:r w:rsidRPr="00756328">
        <w:rPr>
          <w:rFonts w:ascii="Times New Roman" w:hAnsi="Times New Roman"/>
          <w:snapToGrid/>
          <w:sz w:val="24"/>
          <w:szCs w:val="24"/>
        </w:rPr>
        <w:t xml:space="preserve">NOTE:  Plans are submitted triennially.  </w:t>
      </w:r>
    </w:p>
    <w:p w:rsidR="00E75E63" w:rsidP="00E75E63" w14:paraId="48245C48" w14:textId="57A7BEEE">
      <w:pPr>
        <w:widowControl/>
        <w:rPr>
          <w:rFonts w:ascii="Times New Roman" w:hAnsi="Times New Roman"/>
          <w:snapToGrid/>
          <w:sz w:val="24"/>
          <w:szCs w:val="24"/>
        </w:rPr>
      </w:pPr>
    </w:p>
    <w:p w:rsidR="00D6765C" w:rsidRPr="00756328" w:rsidP="00E75E63" w14:paraId="59549BD5" w14:textId="77777777">
      <w:pPr>
        <w:widowControl/>
        <w:rPr>
          <w:rFonts w:ascii="Times New Roman" w:hAnsi="Times New Roman"/>
          <w:snapToGrid/>
          <w:sz w:val="24"/>
          <w:szCs w:val="24"/>
        </w:rPr>
      </w:pPr>
    </w:p>
    <w:p w:rsidR="00E75E63" w:rsidRPr="002C20DA" w:rsidP="000129ED" w14:paraId="1830DBC1"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Explanation for Program Changes or Adjustments </w:t>
      </w:r>
    </w:p>
    <w:p w:rsidR="00E75E63" w:rsidP="00E75E63" w14:paraId="7F833CEA" w14:textId="389AE7B8">
      <w:pPr>
        <w:widowControl/>
        <w:ind w:left="360"/>
        <w:rPr>
          <w:rFonts w:ascii="Times New Roman" w:hAnsi="Times New Roman"/>
          <w:snapToGrid/>
          <w:sz w:val="24"/>
          <w:szCs w:val="24"/>
        </w:rPr>
      </w:pPr>
      <w:r w:rsidRPr="00382E72">
        <w:rPr>
          <w:rFonts w:ascii="Times New Roman" w:hAnsi="Times New Roman"/>
          <w:iCs/>
          <w:snapToGrid/>
          <w:sz w:val="24"/>
          <w:szCs w:val="24"/>
        </w:rPr>
        <w:t xml:space="preserve">OCC is hoping to inform Tribal Nations and TLAs as soon as possible and update systems concurrently to allow for work on </w:t>
      </w:r>
      <w:r>
        <w:rPr>
          <w:rFonts w:ascii="Times New Roman" w:hAnsi="Times New Roman"/>
          <w:iCs/>
          <w:snapToGrid/>
          <w:sz w:val="24"/>
          <w:szCs w:val="24"/>
        </w:rPr>
        <w:t xml:space="preserve">the </w:t>
      </w:r>
      <w:r>
        <w:rPr>
          <w:rFonts w:ascii="Times New Roman" w:hAnsi="Times New Roman"/>
          <w:sz w:val="24"/>
          <w:szCs w:val="24"/>
        </w:rPr>
        <w:t xml:space="preserve">Triennial Child Count </w:t>
      </w:r>
      <w:r w:rsidRPr="00382E72">
        <w:rPr>
          <w:rFonts w:ascii="Times New Roman" w:hAnsi="Times New Roman"/>
          <w:iCs/>
          <w:snapToGrid/>
          <w:sz w:val="24"/>
          <w:szCs w:val="24"/>
        </w:rPr>
        <w:t xml:space="preserve">and provide sufficient technical assistance. The next due date for the CCDF Plan for Tribes is not due until July 1, </w:t>
      </w:r>
      <w:r w:rsidRPr="00382E72">
        <w:rPr>
          <w:rFonts w:ascii="Times New Roman" w:hAnsi="Times New Roman"/>
          <w:iCs/>
          <w:snapToGrid/>
          <w:sz w:val="24"/>
          <w:szCs w:val="24"/>
        </w:rPr>
        <w:t>2025</w:t>
      </w:r>
      <w:r w:rsidRPr="00382E72">
        <w:rPr>
          <w:rFonts w:ascii="Times New Roman" w:hAnsi="Times New Roman"/>
          <w:iCs/>
          <w:snapToGrid/>
          <w:sz w:val="24"/>
          <w:szCs w:val="24"/>
        </w:rPr>
        <w:t xml:space="preserve"> and the child count would not actually be due until that time, but being able to put the request out for just that information would be helpful so work can begin on that piece (ACF system </w:t>
      </w:r>
      <w:r w:rsidRPr="00382E72">
        <w:rPr>
          <w:rFonts w:ascii="Times New Roman" w:hAnsi="Times New Roman"/>
          <w:iCs/>
          <w:snapToGrid/>
          <w:sz w:val="24"/>
          <w:szCs w:val="24"/>
        </w:rPr>
        <w:t xml:space="preserve">updates to the CARS system, TLAs beginning data entry, </w:t>
      </w:r>
      <w:r w:rsidRPr="00382E72">
        <w:rPr>
          <w:rFonts w:ascii="Times New Roman" w:hAnsi="Times New Roman"/>
          <w:iCs/>
          <w:snapToGrid/>
          <w:sz w:val="24"/>
          <w:szCs w:val="24"/>
        </w:rPr>
        <w:t>etc</w:t>
      </w:r>
      <w:r w:rsidRPr="00382E72">
        <w:rPr>
          <w:rFonts w:ascii="Times New Roman" w:hAnsi="Times New Roman"/>
          <w:iCs/>
          <w:snapToGrid/>
          <w:sz w:val="24"/>
          <w:szCs w:val="24"/>
        </w:rPr>
        <w:t xml:space="preserve">). To allow for this, OCC is requesting a non-substantive change to open this section of the information collection in July 2024, to allow </w:t>
      </w:r>
      <w:r w:rsidRPr="00382E72">
        <w:rPr>
          <w:rFonts w:ascii="Times New Roman" w:hAnsi="Times New Roman"/>
          <w:sz w:val="24"/>
          <w:szCs w:val="24"/>
        </w:rPr>
        <w:t>Tribal grantees to answer the same questions one more time. Burden estimates have been updated to account for burden that may occur between now and the next extension request (prior to April 30, 2025).</w:t>
      </w:r>
      <w:r w:rsidRPr="00382E72">
        <w:rPr>
          <w:sz w:val="24"/>
          <w:szCs w:val="24"/>
        </w:rPr>
        <w:t xml:space="preserve"> </w:t>
      </w:r>
    </w:p>
    <w:p w:rsidR="00D6765C" w:rsidP="00E75E63" w14:paraId="601FC6BF" w14:textId="5EB7AAEC">
      <w:pPr>
        <w:widowControl/>
        <w:ind w:left="360"/>
        <w:rPr>
          <w:rFonts w:ascii="Times New Roman" w:hAnsi="Times New Roman"/>
          <w:snapToGrid/>
          <w:sz w:val="24"/>
          <w:szCs w:val="24"/>
        </w:rPr>
      </w:pPr>
    </w:p>
    <w:p w:rsidR="000E01B8" w:rsidRPr="00756328" w:rsidP="00E75E63" w14:paraId="472501BE" w14:textId="77777777">
      <w:pPr>
        <w:widowControl/>
        <w:ind w:left="360"/>
        <w:rPr>
          <w:rFonts w:ascii="Times New Roman" w:hAnsi="Times New Roman"/>
          <w:snapToGrid/>
          <w:sz w:val="24"/>
          <w:szCs w:val="24"/>
        </w:rPr>
      </w:pPr>
    </w:p>
    <w:p w:rsidR="00E75E63" w:rsidRPr="002C20DA" w:rsidP="000129ED" w14:paraId="6102EDFC"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Plans for Tabulation and Publication and Project Time Schedule </w:t>
      </w:r>
    </w:p>
    <w:p w:rsidR="00E75E63" w:rsidRPr="00756328" w:rsidP="00E75E63" w14:paraId="2867D640" w14:textId="77777777">
      <w:pPr>
        <w:widowControl/>
        <w:ind w:left="360"/>
        <w:rPr>
          <w:rFonts w:ascii="Times New Roman" w:hAnsi="Times New Roman"/>
          <w:snapToGrid/>
          <w:sz w:val="24"/>
          <w:szCs w:val="24"/>
        </w:rPr>
      </w:pPr>
      <w:r w:rsidRPr="00756328">
        <w:rPr>
          <w:rFonts w:ascii="Times New Roman" w:hAnsi="Times New Roman"/>
          <w:snapToGrid/>
          <w:sz w:val="24"/>
          <w:szCs w:val="24"/>
        </w:rPr>
        <w:t>Not applicable</w:t>
      </w:r>
    </w:p>
    <w:p w:rsidR="00E75E63" w:rsidP="00E75E63" w14:paraId="4EF06BAA" w14:textId="49230EE8">
      <w:pPr>
        <w:widowControl/>
        <w:rPr>
          <w:rFonts w:ascii="Times New Roman" w:hAnsi="Times New Roman"/>
          <w:snapToGrid/>
          <w:sz w:val="24"/>
          <w:szCs w:val="24"/>
        </w:rPr>
      </w:pPr>
    </w:p>
    <w:p w:rsidR="00D6765C" w:rsidRPr="00756328" w:rsidP="00E75E63" w14:paraId="60FFB265" w14:textId="77777777">
      <w:pPr>
        <w:widowControl/>
        <w:rPr>
          <w:rFonts w:ascii="Times New Roman" w:hAnsi="Times New Roman"/>
          <w:snapToGrid/>
          <w:sz w:val="24"/>
          <w:szCs w:val="24"/>
        </w:rPr>
      </w:pPr>
    </w:p>
    <w:p w:rsidR="00E75E63" w:rsidRPr="002C20DA" w:rsidP="000129ED" w14:paraId="785F276E" w14:textId="77777777">
      <w:pPr>
        <w:widowControl/>
        <w:numPr>
          <w:ilvl w:val="0"/>
          <w:numId w:val="1"/>
        </w:numPr>
        <w:tabs>
          <w:tab w:val="left" w:pos="360"/>
          <w:tab w:val="clear" w:pos="72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Reason(s) Display of OMB Expiration Date is Inappropriate </w:t>
      </w:r>
    </w:p>
    <w:p w:rsidR="00E75E63" w:rsidRPr="00756328" w:rsidP="00E75E63" w14:paraId="2F199A5F" w14:textId="77777777">
      <w:pPr>
        <w:widowControl/>
        <w:ind w:left="360"/>
        <w:rPr>
          <w:rFonts w:ascii="Times New Roman" w:hAnsi="Times New Roman"/>
          <w:snapToGrid/>
          <w:sz w:val="24"/>
          <w:szCs w:val="24"/>
        </w:rPr>
      </w:pPr>
      <w:r w:rsidRPr="00756328">
        <w:rPr>
          <w:rFonts w:ascii="Times New Roman" w:hAnsi="Times New Roman"/>
          <w:snapToGrid/>
          <w:sz w:val="24"/>
          <w:szCs w:val="24"/>
        </w:rPr>
        <w:t>Not applicable</w:t>
      </w:r>
    </w:p>
    <w:p w:rsidR="00E75E63" w:rsidP="00E75E63" w14:paraId="0443F253" w14:textId="5C6158BA">
      <w:pPr>
        <w:widowControl/>
        <w:rPr>
          <w:rFonts w:ascii="Times New Roman" w:hAnsi="Times New Roman"/>
          <w:snapToGrid/>
          <w:sz w:val="24"/>
          <w:szCs w:val="24"/>
        </w:rPr>
      </w:pPr>
    </w:p>
    <w:p w:rsidR="00D6765C" w:rsidRPr="00756328" w:rsidP="00E75E63" w14:paraId="1D95C38B" w14:textId="77777777">
      <w:pPr>
        <w:widowControl/>
        <w:rPr>
          <w:rFonts w:ascii="Times New Roman" w:hAnsi="Times New Roman"/>
          <w:snapToGrid/>
          <w:sz w:val="24"/>
          <w:szCs w:val="24"/>
        </w:rPr>
      </w:pPr>
    </w:p>
    <w:p w:rsidR="00E75E63" w:rsidRPr="002C20DA" w:rsidP="000129ED" w14:paraId="41B1F1AF" w14:textId="77777777">
      <w:pPr>
        <w:widowControl/>
        <w:numPr>
          <w:ilvl w:val="0"/>
          <w:numId w:val="1"/>
        </w:numPr>
        <w:tabs>
          <w:tab w:val="num" w:pos="360"/>
          <w:tab w:val="clear" w:pos="720"/>
        </w:tabs>
        <w:spacing w:after="120"/>
        <w:ind w:left="360"/>
        <w:rPr>
          <w:rFonts w:ascii="Times New Roman" w:hAnsi="Times New Roman"/>
          <w:b/>
          <w:snapToGrid/>
          <w:sz w:val="24"/>
          <w:szCs w:val="24"/>
        </w:rPr>
      </w:pPr>
      <w:r w:rsidRPr="002C20DA">
        <w:rPr>
          <w:rFonts w:ascii="Times New Roman" w:hAnsi="Times New Roman"/>
          <w:b/>
          <w:snapToGrid/>
          <w:sz w:val="24"/>
          <w:szCs w:val="24"/>
        </w:rPr>
        <w:t>Exceptions to Certification for Paperwork Reduction Act Submissions</w:t>
      </w:r>
    </w:p>
    <w:p w:rsidR="00541CD0" w:rsidP="000129ED" w14:paraId="62DE68D2" w14:textId="4EE1DEE6">
      <w:pPr>
        <w:ind w:left="360"/>
      </w:pPr>
      <w:r w:rsidRPr="000129ED">
        <w:rPr>
          <w:rFonts w:ascii="Times New Roman" w:hAnsi="Times New Roman"/>
          <w:snapToGrid/>
          <w:sz w:val="24"/>
          <w:szCs w:val="24"/>
        </w:rPr>
        <w:t>There are no exceptions</w:t>
      </w:r>
      <w:r w:rsidRPr="000129ED" w:rsidR="00D6765C">
        <w:rPr>
          <w:rFonts w:ascii="Times New Roman" w:hAnsi="Times New Roman"/>
          <w:snapToGrid/>
          <w:sz w:val="24"/>
          <w:szCs w:val="24"/>
        </w:rPr>
        <w:t>.</w:t>
      </w:r>
    </w:p>
    <w:sectPr w:rsidSect="00C721D7">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1D7" w14:paraId="20E08D11" w14:textId="77777777">
    <w:pPr>
      <w:spacing w:before="140" w:line="100" w:lineRule="exact"/>
      <w:rPr>
        <w:sz w:val="10"/>
      </w:rPr>
    </w:pPr>
  </w:p>
  <w:p w:rsidR="00C721D7" w14:paraId="61907C2C" w14:textId="77777777">
    <w:pPr>
      <w:tabs>
        <w:tab w:val="left" w:pos="-720"/>
      </w:tabs>
      <w:suppressAutoHyphens/>
      <w:rPr>
        <w:sz w:val="24"/>
      </w:rPr>
    </w:pPr>
  </w:p>
  <w:p w:rsidR="00C721D7" w14:paraId="7EF88A42"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721D7" w14:textId="7F171B6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238AB">
                            <w:rPr>
                              <w:noProof/>
                              <w:sz w:val="24"/>
                            </w:rPr>
                            <w:t>10</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721D7" w14:paraId="3FAC33BB" w14:textId="7F171B68">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238AB">
                      <w:rPr>
                        <w:noProof/>
                        <w:sz w:val="24"/>
                      </w:rPr>
                      <w:t>10</w:t>
                    </w:r>
                    <w:r>
                      <w:rPr>
                        <w:sz w:val="24"/>
                      </w:rPr>
                      <w:fldChar w:fldCharType="end"/>
                    </w:r>
                  </w:p>
                </w:txbxContent>
              </v:textbox>
              <w10:wrap anchorx="margin"/>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D0656C"/>
    <w:multiLevelType w:val="hybridMultilevel"/>
    <w:tmpl w:val="756407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164CF9"/>
    <w:multiLevelType w:val="hybridMultilevel"/>
    <w:tmpl w:val="586221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25469614">
    <w:abstractNumId w:val="2"/>
  </w:num>
  <w:num w:numId="2" w16cid:durableId="703333096">
    <w:abstractNumId w:val="0"/>
  </w:num>
  <w:num w:numId="3" w16cid:durableId="884172548">
    <w:abstractNumId w:val="3"/>
  </w:num>
  <w:num w:numId="4" w16cid:durableId="1867526023">
    <w:abstractNumId w:val="1"/>
  </w:num>
  <w:num w:numId="5" w16cid:durableId="2090081365">
    <w:abstractNumId w:val="1"/>
  </w:num>
  <w:num w:numId="6" w16cid:durableId="40619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63"/>
    <w:rsid w:val="000129ED"/>
    <w:rsid w:val="00023863"/>
    <w:rsid w:val="000238AB"/>
    <w:rsid w:val="0003270F"/>
    <w:rsid w:val="00047C15"/>
    <w:rsid w:val="00056D6E"/>
    <w:rsid w:val="000A085A"/>
    <w:rsid w:val="000A3FFF"/>
    <w:rsid w:val="000E01B8"/>
    <w:rsid w:val="001022F5"/>
    <w:rsid w:val="00114BE9"/>
    <w:rsid w:val="001A2E19"/>
    <w:rsid w:val="00211364"/>
    <w:rsid w:val="00262BB1"/>
    <w:rsid w:val="00293A12"/>
    <w:rsid w:val="002A5880"/>
    <w:rsid w:val="002B71B0"/>
    <w:rsid w:val="002C20DA"/>
    <w:rsid w:val="002D17D9"/>
    <w:rsid w:val="002E6262"/>
    <w:rsid w:val="002E63EF"/>
    <w:rsid w:val="00345A31"/>
    <w:rsid w:val="0036319C"/>
    <w:rsid w:val="00382E72"/>
    <w:rsid w:val="00387201"/>
    <w:rsid w:val="003941E9"/>
    <w:rsid w:val="003F0C98"/>
    <w:rsid w:val="004727C6"/>
    <w:rsid w:val="004A4DD5"/>
    <w:rsid w:val="004F6B66"/>
    <w:rsid w:val="0050231A"/>
    <w:rsid w:val="00530B56"/>
    <w:rsid w:val="00541CD0"/>
    <w:rsid w:val="00544DCD"/>
    <w:rsid w:val="005650D4"/>
    <w:rsid w:val="005716F0"/>
    <w:rsid w:val="00600BE6"/>
    <w:rsid w:val="006A6054"/>
    <w:rsid w:val="00711331"/>
    <w:rsid w:val="00711DCA"/>
    <w:rsid w:val="00713266"/>
    <w:rsid w:val="00756328"/>
    <w:rsid w:val="0079095F"/>
    <w:rsid w:val="007C3ABA"/>
    <w:rsid w:val="007F3150"/>
    <w:rsid w:val="00882948"/>
    <w:rsid w:val="0089721E"/>
    <w:rsid w:val="00911861"/>
    <w:rsid w:val="009129DD"/>
    <w:rsid w:val="009944AE"/>
    <w:rsid w:val="009B4E3D"/>
    <w:rsid w:val="009C390C"/>
    <w:rsid w:val="00A10C09"/>
    <w:rsid w:val="00A44CF6"/>
    <w:rsid w:val="00AA0C16"/>
    <w:rsid w:val="00B20823"/>
    <w:rsid w:val="00B306C0"/>
    <w:rsid w:val="00B67B2B"/>
    <w:rsid w:val="00B73184"/>
    <w:rsid w:val="00BF73A8"/>
    <w:rsid w:val="00C116CF"/>
    <w:rsid w:val="00C32CA4"/>
    <w:rsid w:val="00C4554D"/>
    <w:rsid w:val="00C57A67"/>
    <w:rsid w:val="00C721D7"/>
    <w:rsid w:val="00C759D7"/>
    <w:rsid w:val="00CE02D8"/>
    <w:rsid w:val="00D2073D"/>
    <w:rsid w:val="00D46486"/>
    <w:rsid w:val="00D64DF8"/>
    <w:rsid w:val="00D6765C"/>
    <w:rsid w:val="00DB64F8"/>
    <w:rsid w:val="00DD29DB"/>
    <w:rsid w:val="00E33961"/>
    <w:rsid w:val="00E364AE"/>
    <w:rsid w:val="00E40090"/>
    <w:rsid w:val="00E75CE2"/>
    <w:rsid w:val="00E75E63"/>
    <w:rsid w:val="00E81B44"/>
    <w:rsid w:val="00EA024D"/>
    <w:rsid w:val="00EA4356"/>
    <w:rsid w:val="00F23B95"/>
    <w:rsid w:val="00F469E5"/>
    <w:rsid w:val="00F941F4"/>
    <w:rsid w:val="00FB3ABD"/>
    <w:rsid w:val="00FB5D63"/>
    <w:rsid w:val="00FE6794"/>
    <w:rsid w:val="00FF63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EC8AA0"/>
  <w15:chartTrackingRefBased/>
  <w15:docId w15:val="{0E22E428-0302-40F9-B358-384F6C91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E63"/>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E63"/>
    <w:rPr>
      <w:color w:val="0000FF"/>
      <w:u w:val="single"/>
    </w:rPr>
  </w:style>
  <w:style w:type="paragraph" w:styleId="Header">
    <w:name w:val="header"/>
    <w:basedOn w:val="Normal"/>
    <w:link w:val="HeaderChar"/>
    <w:rsid w:val="00E75E63"/>
    <w:pPr>
      <w:tabs>
        <w:tab w:val="center" w:pos="4680"/>
        <w:tab w:val="right" w:pos="9360"/>
      </w:tabs>
    </w:pPr>
  </w:style>
  <w:style w:type="character" w:customStyle="1" w:styleId="HeaderChar">
    <w:name w:val="Header Char"/>
    <w:basedOn w:val="DefaultParagraphFont"/>
    <w:link w:val="Header"/>
    <w:rsid w:val="00E75E63"/>
    <w:rPr>
      <w:rFonts w:ascii="Courier New" w:eastAsia="Times New Roman" w:hAnsi="Courier New" w:cs="Times New Roman"/>
      <w:snapToGrid w:val="0"/>
      <w:sz w:val="20"/>
      <w:szCs w:val="20"/>
    </w:rPr>
  </w:style>
  <w:style w:type="paragraph" w:styleId="Footer">
    <w:name w:val="footer"/>
    <w:basedOn w:val="Normal"/>
    <w:link w:val="FooterChar"/>
    <w:rsid w:val="00E75E63"/>
    <w:pPr>
      <w:tabs>
        <w:tab w:val="center" w:pos="4680"/>
        <w:tab w:val="right" w:pos="9360"/>
      </w:tabs>
    </w:pPr>
  </w:style>
  <w:style w:type="character" w:customStyle="1" w:styleId="FooterChar">
    <w:name w:val="Footer Char"/>
    <w:basedOn w:val="DefaultParagraphFont"/>
    <w:link w:val="Footer"/>
    <w:rsid w:val="00E75E63"/>
    <w:rPr>
      <w:rFonts w:ascii="Courier New" w:eastAsia="Times New Roman" w:hAnsi="Courier New" w:cs="Times New Roman"/>
      <w:snapToGrid w:val="0"/>
      <w:sz w:val="20"/>
      <w:szCs w:val="20"/>
    </w:rPr>
  </w:style>
  <w:style w:type="paragraph" w:customStyle="1" w:styleId="ReportCover-Title">
    <w:name w:val="ReportCover-Title"/>
    <w:basedOn w:val="Normal"/>
    <w:rsid w:val="00E75E63"/>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E75E63"/>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uiPriority w:val="99"/>
    <w:semiHidden/>
    <w:unhideWhenUsed/>
    <w:rsid w:val="00565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D4"/>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5650D4"/>
    <w:rPr>
      <w:sz w:val="16"/>
      <w:szCs w:val="16"/>
    </w:rPr>
  </w:style>
  <w:style w:type="paragraph" w:styleId="CommentText">
    <w:name w:val="annotation text"/>
    <w:basedOn w:val="Normal"/>
    <w:link w:val="CommentTextChar"/>
    <w:uiPriority w:val="99"/>
    <w:semiHidden/>
    <w:unhideWhenUsed/>
    <w:rsid w:val="005650D4"/>
  </w:style>
  <w:style w:type="character" w:customStyle="1" w:styleId="CommentTextChar">
    <w:name w:val="Comment Text Char"/>
    <w:basedOn w:val="DefaultParagraphFont"/>
    <w:link w:val="CommentText"/>
    <w:uiPriority w:val="99"/>
    <w:semiHidden/>
    <w:rsid w:val="005650D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650D4"/>
    <w:rPr>
      <w:b/>
      <w:bCs/>
    </w:rPr>
  </w:style>
  <w:style w:type="character" w:customStyle="1" w:styleId="CommentSubjectChar">
    <w:name w:val="Comment Subject Char"/>
    <w:basedOn w:val="CommentTextChar"/>
    <w:link w:val="CommentSubject"/>
    <w:uiPriority w:val="99"/>
    <w:semiHidden/>
    <w:rsid w:val="005650D4"/>
    <w:rPr>
      <w:rFonts w:ascii="Courier New" w:eastAsia="Times New Roman" w:hAnsi="Courier New" w:cs="Times New Roman"/>
      <w:b/>
      <w:bCs/>
      <w:snapToGrid w:val="0"/>
      <w:sz w:val="20"/>
      <w:szCs w:val="20"/>
    </w:rPr>
  </w:style>
  <w:style w:type="paragraph" w:styleId="ListParagraph">
    <w:name w:val="List Paragraph"/>
    <w:basedOn w:val="Normal"/>
    <w:uiPriority w:val="34"/>
    <w:qFormat/>
    <w:rsid w:val="00AA0C16"/>
    <w:pPr>
      <w:widowControl/>
      <w:ind w:left="720"/>
    </w:pPr>
    <w:rPr>
      <w:rFonts w:ascii="Calibri" w:hAnsi="Calibri"/>
      <w:snapToGrid/>
      <w:sz w:val="22"/>
      <w:szCs w:val="22"/>
    </w:rPr>
  </w:style>
  <w:style w:type="character" w:styleId="FollowedHyperlink">
    <w:name w:val="FollowedHyperlink"/>
    <w:basedOn w:val="DefaultParagraphFont"/>
    <w:uiPriority w:val="99"/>
    <w:semiHidden/>
    <w:unhideWhenUsed/>
    <w:rsid w:val="00AA0C16"/>
    <w:rPr>
      <w:color w:val="954F72" w:themeColor="followedHyperlink"/>
      <w:u w:val="single"/>
    </w:rPr>
  </w:style>
  <w:style w:type="character" w:styleId="UnresolvedMention">
    <w:name w:val="Unresolved Mention"/>
    <w:basedOn w:val="DefaultParagraphFont"/>
    <w:uiPriority w:val="99"/>
    <w:semiHidden/>
    <w:unhideWhenUsed/>
    <w:rsid w:val="00C116CF"/>
    <w:rPr>
      <w:color w:val="605E5C"/>
      <w:shd w:val="clear" w:color="auto" w:fill="E1DFDD"/>
    </w:rPr>
  </w:style>
  <w:style w:type="paragraph" w:styleId="Revision">
    <w:name w:val="Revision"/>
    <w:hidden/>
    <w:uiPriority w:val="99"/>
    <w:semiHidden/>
    <w:rsid w:val="0089721E"/>
    <w:pPr>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2" ma:contentTypeDescription="Create a new document." ma:contentTypeScope="" ma:versionID="f13f85a4d42e22463498e2d43955db84">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22633b0eb23ca6a92cfdd4862b56f175"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Status xmlns="6e0c3700-0a96-427f-ad74-1c261372d040" xsi:nil="true"/>
    <EventDate xmlns="6e0c3700-0a96-427f-ad74-1c261372d040" xsi:nil="true"/>
    <TaxCatchAll xmlns="1b79075b-ae78-4e19-83b6-8b77291216f9"/>
    <IntendedAudience xmlns="6e0c3700-0a96-427f-ad74-1c261372d040" xsi:nil="true"/>
  </documentManagement>
</p:properties>
</file>

<file path=customXml/itemProps1.xml><?xml version="1.0" encoding="utf-8"?>
<ds:datastoreItem xmlns:ds="http://schemas.openxmlformats.org/officeDocument/2006/customXml" ds:itemID="{BB717E9B-DFB6-48C7-96C0-68F743D03C31}">
  <ds:schemaRefs>
    <ds:schemaRef ds:uri="http://schemas.openxmlformats.org/officeDocument/2006/bibliography"/>
  </ds:schemaRefs>
</ds:datastoreItem>
</file>

<file path=customXml/itemProps2.xml><?xml version="1.0" encoding="utf-8"?>
<ds:datastoreItem xmlns:ds="http://schemas.openxmlformats.org/officeDocument/2006/customXml" ds:itemID="{50395BD8-0634-4FCD-A6C4-C32583495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3A716-BF29-4E8C-B20A-995AF787CDD8}">
  <ds:schemaRefs>
    <ds:schemaRef ds:uri="http://schemas.microsoft.com/sharepoint/v3/contenttype/forms"/>
  </ds:schemaRefs>
</ds:datastoreItem>
</file>

<file path=customXml/itemProps4.xml><?xml version="1.0" encoding="utf-8"?>
<ds:datastoreItem xmlns:ds="http://schemas.openxmlformats.org/officeDocument/2006/customXml" ds:itemID="{C42B848F-6180-4AEE-82A3-8576CB2BB6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b79075b-ae78-4e19-83b6-8b77291216f9"/>
    <ds:schemaRef ds:uri="6e0c3700-0a96-427f-ad74-1c261372d0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Asare-Adjebeng, Valentina (ACF)</dc:creator>
  <cp:lastModifiedBy>ACF PRA</cp:lastModifiedBy>
  <cp:revision>4</cp:revision>
  <dcterms:created xsi:type="dcterms:W3CDTF">2024-05-24T17:30:00Z</dcterms:created>
  <dcterms:modified xsi:type="dcterms:W3CDTF">2024-05-24T17:36:00Z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ies>
</file>