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104" w:rsidRPr="00AF4104" w:rsidP="00AF4104" w14:paraId="0FFE9ED7" w14:textId="6FBBB208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June</w:t>
      </w:r>
      <w:r w:rsidR="00C007D5">
        <w:rPr>
          <w:rFonts w:ascii="Times New Roman" w:hAnsi="Times New Roman"/>
          <w:bCs/>
          <w:szCs w:val="24"/>
        </w:rPr>
        <w:t xml:space="preserve"> </w:t>
      </w:r>
      <w:r w:rsidR="00C02361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, 202</w:t>
      </w:r>
      <w:r w:rsidR="00372E38">
        <w:rPr>
          <w:rFonts w:ascii="Times New Roman" w:hAnsi="Times New Roman"/>
          <w:bCs/>
          <w:szCs w:val="24"/>
        </w:rPr>
        <w:t>4</w:t>
      </w:r>
    </w:p>
    <w:p w:rsidR="00AF4104" w:rsidRPr="00AF4104" w:rsidP="00AF4104" w14:paraId="36206A62" w14:textId="77777777">
      <w:pPr>
        <w:suppressAutoHyphens/>
        <w:rPr>
          <w:rFonts w:ascii="Times New Roman" w:hAnsi="Times New Roman"/>
          <w:bCs/>
          <w:szCs w:val="24"/>
        </w:rPr>
      </w:pPr>
    </w:p>
    <w:p w:rsidR="00AF4104" w:rsidRPr="00AF4104" w:rsidP="00AF4104" w14:paraId="149E07FF" w14:textId="77777777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TO:</w:t>
      </w: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  <w:t>Office of Management and Budget (OMB)</w:t>
      </w:r>
    </w:p>
    <w:p w:rsidR="00AF4104" w:rsidP="00AF4104" w14:paraId="58AF10D1" w14:textId="77777777">
      <w:pPr>
        <w:suppressAutoHyphens/>
        <w:rPr>
          <w:rFonts w:ascii="Times New Roman" w:hAnsi="Times New Roman"/>
          <w:bCs/>
          <w:szCs w:val="24"/>
        </w:rPr>
      </w:pPr>
    </w:p>
    <w:p w:rsidR="00AF4104" w:rsidRPr="00AF4104" w:rsidP="00AF4104" w14:paraId="0DA585AD" w14:textId="04CF6009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THROUGH</w:t>
      </w:r>
      <w:r w:rsidRPr="00AF4104">
        <w:rPr>
          <w:rFonts w:ascii="Times New Roman" w:hAnsi="Times New Roman"/>
          <w:bCs/>
          <w:szCs w:val="24"/>
        </w:rPr>
        <w:t>:</w:t>
      </w:r>
      <w:r w:rsidRPr="00AF4104">
        <w:rPr>
          <w:rFonts w:ascii="Times New Roman" w:hAnsi="Times New Roman"/>
          <w:bCs/>
          <w:szCs w:val="24"/>
        </w:rPr>
        <w:tab/>
        <w:t xml:space="preserve">Reports Clearance Officer, DHHS </w:t>
      </w:r>
    </w:p>
    <w:p w:rsidR="00AF4104" w:rsidRPr="00AF4104" w:rsidP="00AF4104" w14:paraId="2205EEA1" w14:textId="7D68BAF1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Mikia Currie, </w:t>
      </w:r>
      <w:r w:rsidRPr="00AF4104">
        <w:rPr>
          <w:rFonts w:ascii="Times New Roman" w:hAnsi="Times New Roman"/>
          <w:bCs/>
          <w:szCs w:val="24"/>
        </w:rPr>
        <w:t xml:space="preserve">Project Clearance Chief, NIH       </w:t>
      </w:r>
    </w:p>
    <w:p w:rsidR="00AF4104" w:rsidRPr="00AF4104" w:rsidP="00AF4104" w14:paraId="58A0537B" w14:textId="5CC1FDC6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</w:r>
      <w:r w:rsidR="00C522A9">
        <w:rPr>
          <w:rFonts w:ascii="Times New Roman" w:hAnsi="Times New Roman"/>
          <w:bCs/>
          <w:szCs w:val="24"/>
        </w:rPr>
        <w:t>Melbourne Bull Jr</w:t>
      </w:r>
      <w:r w:rsidR="003342DC">
        <w:rPr>
          <w:rFonts w:ascii="Times New Roman" w:hAnsi="Times New Roman"/>
          <w:bCs/>
          <w:szCs w:val="24"/>
        </w:rPr>
        <w:t>, Project Clearance Liaison, NIDDK</w:t>
      </w:r>
    </w:p>
    <w:p w:rsidR="00AF4104" w:rsidRPr="00AF4104" w:rsidP="00AF4104" w14:paraId="19AF69FB" w14:textId="77777777">
      <w:pPr>
        <w:suppressAutoHyphens/>
        <w:rPr>
          <w:rFonts w:ascii="Times New Roman" w:hAnsi="Times New Roman"/>
          <w:bCs/>
          <w:szCs w:val="24"/>
        </w:rPr>
      </w:pPr>
    </w:p>
    <w:p w:rsidR="00AF4104" w:rsidRPr="00AF4104" w:rsidP="00AF4104" w14:paraId="798182EB" w14:textId="4B5A2F38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FROM:</w:t>
      </w:r>
      <w:r w:rsidRPr="00AF4104">
        <w:rPr>
          <w:rFonts w:ascii="Times New Roman" w:hAnsi="Times New Roman"/>
          <w:bCs/>
          <w:szCs w:val="24"/>
        </w:rPr>
        <w:tab/>
      </w:r>
      <w:r w:rsidR="00C522A9">
        <w:rPr>
          <w:rFonts w:ascii="Times New Roman" w:hAnsi="Times New Roman"/>
          <w:bCs/>
          <w:szCs w:val="24"/>
        </w:rPr>
        <w:t>Winnie Martinez</w:t>
      </w:r>
      <w:r w:rsidR="003342DC">
        <w:rPr>
          <w:rFonts w:ascii="Times New Roman" w:hAnsi="Times New Roman"/>
          <w:bCs/>
          <w:szCs w:val="24"/>
        </w:rPr>
        <w:t>, Project Officer</w:t>
      </w:r>
    </w:p>
    <w:p w:rsidR="00AF4104" w:rsidRPr="00AF4104" w:rsidP="00AF4104" w14:paraId="78886F2C" w14:textId="36B99DC3">
      <w:pPr>
        <w:suppressAutoHyphens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ab/>
      </w:r>
      <w:r w:rsidRPr="00AF4104">
        <w:rPr>
          <w:rFonts w:ascii="Times New Roman" w:hAnsi="Times New Roman"/>
          <w:bCs/>
          <w:szCs w:val="24"/>
        </w:rPr>
        <w:tab/>
        <w:t>National Institute of Diabetes and Digestive and Kidney Diseases</w:t>
      </w:r>
      <w:r w:rsidR="003342DC">
        <w:rPr>
          <w:rFonts w:ascii="Times New Roman" w:hAnsi="Times New Roman"/>
          <w:bCs/>
          <w:szCs w:val="24"/>
        </w:rPr>
        <w:t xml:space="preserve"> (NIDDK)</w:t>
      </w:r>
      <w:r w:rsidRPr="00AF4104">
        <w:rPr>
          <w:rFonts w:ascii="Times New Roman" w:hAnsi="Times New Roman"/>
          <w:bCs/>
          <w:szCs w:val="24"/>
        </w:rPr>
        <w:t xml:space="preserve">                                                                                                           </w:t>
      </w:r>
    </w:p>
    <w:p w:rsidR="00AF4104" w:rsidRPr="00AF4104" w:rsidP="00AF4104" w14:paraId="251DEA4A" w14:textId="77777777">
      <w:pPr>
        <w:suppressAutoHyphens/>
        <w:rPr>
          <w:rFonts w:ascii="Times New Roman" w:hAnsi="Times New Roman"/>
          <w:bCs/>
          <w:szCs w:val="24"/>
        </w:rPr>
      </w:pPr>
    </w:p>
    <w:p w:rsidR="00AF4104" w:rsidRPr="00AF4104" w:rsidP="00AF4104" w14:paraId="1B923E11" w14:textId="77777777">
      <w:pPr>
        <w:suppressAutoHyphens/>
        <w:ind w:left="1440" w:hanging="1440"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SUBJECT:</w:t>
      </w:r>
      <w:r w:rsidRPr="00AF4104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 xml:space="preserve">Non-substantial change request to </w:t>
      </w:r>
      <w:r w:rsidRPr="00AF4104">
        <w:rPr>
          <w:rFonts w:ascii="Times New Roman" w:hAnsi="Times New Roman"/>
          <w:bCs/>
          <w:szCs w:val="24"/>
        </w:rPr>
        <w:t>Office of Minority Health Research Coordination (OMHRC) Research Training and Mentor Programs</w:t>
      </w:r>
    </w:p>
    <w:p w:rsidR="00AF4104" w:rsidRPr="00525AFA" w:rsidP="00AF4104" w14:paraId="783A4F9F" w14:textId="3D293A55">
      <w:pPr>
        <w:suppressAutoHyphens/>
        <w:ind w:left="720" w:firstLine="720"/>
        <w:rPr>
          <w:rFonts w:ascii="Times New Roman" w:hAnsi="Times New Roman"/>
          <w:bCs/>
          <w:szCs w:val="24"/>
        </w:rPr>
      </w:pPr>
      <w:r w:rsidRPr="00AF4104">
        <w:rPr>
          <w:rFonts w:ascii="Times New Roman" w:hAnsi="Times New Roman"/>
          <w:bCs/>
          <w:szCs w:val="24"/>
        </w:rPr>
        <w:t>Applications (NIDDK)</w:t>
      </w:r>
      <w:r>
        <w:rPr>
          <w:rFonts w:ascii="Times New Roman" w:hAnsi="Times New Roman"/>
          <w:bCs/>
          <w:szCs w:val="24"/>
        </w:rPr>
        <w:t>, OMB# 0925-0748, Expiration Date: 0</w:t>
      </w:r>
      <w:r w:rsidR="00C522A9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/31/202</w:t>
      </w:r>
      <w:r w:rsidR="00C522A9">
        <w:rPr>
          <w:rFonts w:ascii="Times New Roman" w:hAnsi="Times New Roman"/>
          <w:bCs/>
          <w:szCs w:val="24"/>
        </w:rPr>
        <w:t>6</w:t>
      </w:r>
    </w:p>
    <w:p w:rsidR="00525AFA" w:rsidP="00414F2E" w14:paraId="63DECE1A" w14:textId="19347E37">
      <w:pPr>
        <w:suppressAutoHyphens/>
        <w:rPr>
          <w:rFonts w:ascii="Times New Roman" w:hAnsi="Times New Roman"/>
          <w:bCs/>
          <w:szCs w:val="24"/>
        </w:rPr>
      </w:pPr>
    </w:p>
    <w:p w:rsidR="003348EC" w:rsidRPr="00A67444" w:rsidP="004E0549" w14:paraId="0D38D354" w14:textId="1720EF66">
      <w:pPr>
        <w:suppressAutoHyphens/>
        <w:rPr>
          <w:rFonts w:ascii="Times New Roman" w:hAnsi="Times New Roman"/>
          <w:bCs/>
          <w:szCs w:val="24"/>
          <w:highlight w:val="yellow"/>
        </w:rPr>
      </w:pPr>
      <w:r w:rsidRPr="00AF4104">
        <w:rPr>
          <w:rFonts w:ascii="Times New Roman" w:hAnsi="Times New Roman"/>
          <w:bCs/>
          <w:szCs w:val="24"/>
        </w:rPr>
        <w:t xml:space="preserve">This is a request for OMB to approve a </w:t>
      </w:r>
      <w:r w:rsidR="003342DC">
        <w:rPr>
          <w:rFonts w:ascii="Times New Roman" w:hAnsi="Times New Roman"/>
          <w:bCs/>
          <w:szCs w:val="24"/>
        </w:rPr>
        <w:t xml:space="preserve">non-substantial </w:t>
      </w:r>
      <w:r w:rsidRPr="00AF4104">
        <w:rPr>
          <w:rFonts w:ascii="Times New Roman" w:hAnsi="Times New Roman"/>
          <w:bCs/>
          <w:szCs w:val="24"/>
        </w:rPr>
        <w:t xml:space="preserve">modification of </w:t>
      </w:r>
      <w:r w:rsidR="00C522A9">
        <w:rPr>
          <w:rFonts w:ascii="Times New Roman" w:hAnsi="Times New Roman"/>
          <w:bCs/>
          <w:szCs w:val="24"/>
        </w:rPr>
        <w:t>three</w:t>
      </w:r>
      <w:r w:rsidR="003342DC">
        <w:rPr>
          <w:rFonts w:ascii="Times New Roman" w:hAnsi="Times New Roman"/>
          <w:bCs/>
          <w:szCs w:val="24"/>
        </w:rPr>
        <w:t xml:space="preserve"> instrument</w:t>
      </w:r>
      <w:r w:rsidR="00C522A9">
        <w:rPr>
          <w:rFonts w:ascii="Times New Roman" w:hAnsi="Times New Roman"/>
          <w:bCs/>
          <w:szCs w:val="24"/>
        </w:rPr>
        <w:t>s</w:t>
      </w:r>
      <w:r w:rsidR="003342DC">
        <w:rPr>
          <w:rFonts w:ascii="Times New Roman" w:hAnsi="Times New Roman"/>
          <w:bCs/>
          <w:szCs w:val="24"/>
        </w:rPr>
        <w:t xml:space="preserve"> within the </w:t>
      </w:r>
      <w:r w:rsidRPr="003342DC" w:rsidR="003342DC">
        <w:rPr>
          <w:rFonts w:ascii="Times New Roman" w:hAnsi="Times New Roman"/>
          <w:bCs/>
          <w:szCs w:val="24"/>
        </w:rPr>
        <w:t>Office of Minority Health Research Coordination (OMHRC) Research Training and Mentor Programs</w:t>
      </w:r>
      <w:r w:rsidR="003342DC">
        <w:rPr>
          <w:rFonts w:ascii="Times New Roman" w:hAnsi="Times New Roman"/>
          <w:bCs/>
          <w:szCs w:val="24"/>
        </w:rPr>
        <w:t xml:space="preserve"> </w:t>
      </w:r>
      <w:r w:rsidRPr="003342DC" w:rsidR="003342DC">
        <w:rPr>
          <w:rFonts w:ascii="Times New Roman" w:hAnsi="Times New Roman"/>
          <w:bCs/>
          <w:szCs w:val="24"/>
        </w:rPr>
        <w:t>Applications (NIDDK)</w:t>
      </w:r>
      <w:r w:rsidR="003342DC">
        <w:rPr>
          <w:rFonts w:ascii="Times New Roman" w:hAnsi="Times New Roman"/>
          <w:bCs/>
          <w:szCs w:val="24"/>
        </w:rPr>
        <w:t>.</w:t>
      </w:r>
      <w:r w:rsidR="00B61469">
        <w:rPr>
          <w:rFonts w:ascii="Times New Roman" w:hAnsi="Times New Roman"/>
          <w:bCs/>
          <w:szCs w:val="24"/>
        </w:rPr>
        <w:t xml:space="preserve"> The </w:t>
      </w:r>
      <w:r w:rsidR="00D82BFD">
        <w:rPr>
          <w:rFonts w:ascii="Times New Roman" w:hAnsi="Times New Roman"/>
          <w:bCs/>
          <w:szCs w:val="24"/>
        </w:rPr>
        <w:t>modification is for</w:t>
      </w:r>
      <w:r w:rsidR="00B61469">
        <w:rPr>
          <w:rFonts w:ascii="Times New Roman" w:hAnsi="Times New Roman"/>
          <w:bCs/>
          <w:szCs w:val="24"/>
        </w:rPr>
        <w:t xml:space="preserve"> Attachment (Instrument) </w:t>
      </w:r>
      <w:r w:rsidR="00C522A9">
        <w:rPr>
          <w:rFonts w:ascii="Times New Roman" w:hAnsi="Times New Roman"/>
          <w:bCs/>
          <w:szCs w:val="24"/>
        </w:rPr>
        <w:t>6</w:t>
      </w:r>
      <w:r w:rsidR="00B61469">
        <w:rPr>
          <w:rFonts w:ascii="Times New Roman" w:hAnsi="Times New Roman"/>
          <w:bCs/>
          <w:szCs w:val="24"/>
        </w:rPr>
        <w:t xml:space="preserve">: </w:t>
      </w:r>
      <w:r w:rsidRPr="00B61469" w:rsidR="005431BB">
        <w:rPr>
          <w:rFonts w:ascii="Times New Roman" w:hAnsi="Times New Roman"/>
          <w:bCs/>
          <w:szCs w:val="24"/>
        </w:rPr>
        <w:t>Network of Minority Health Research Investigators (NMRI)</w:t>
      </w:r>
      <w:r w:rsidR="005431BB">
        <w:rPr>
          <w:rFonts w:ascii="Times New Roman" w:hAnsi="Times New Roman"/>
          <w:bCs/>
          <w:szCs w:val="24"/>
        </w:rPr>
        <w:t xml:space="preserve"> </w:t>
      </w:r>
      <w:r w:rsidR="00C522A9">
        <w:rPr>
          <w:rFonts w:ascii="Times New Roman" w:hAnsi="Times New Roman"/>
          <w:bCs/>
          <w:szCs w:val="24"/>
        </w:rPr>
        <w:t>Evaluation Form Day 1</w:t>
      </w:r>
      <w:r w:rsidR="00B61469">
        <w:rPr>
          <w:rFonts w:ascii="Times New Roman" w:hAnsi="Times New Roman"/>
          <w:bCs/>
          <w:szCs w:val="24"/>
        </w:rPr>
        <w:t>,</w:t>
      </w:r>
      <w:r w:rsidR="00C522A9">
        <w:rPr>
          <w:rFonts w:ascii="Times New Roman" w:hAnsi="Times New Roman"/>
          <w:bCs/>
          <w:szCs w:val="24"/>
        </w:rPr>
        <w:t xml:space="preserve"> 7: NMRI Evaluation Form Day 2 and 8: NMRI Evaluation Form Day </w:t>
      </w:r>
      <w:r w:rsidRPr="004E0549" w:rsidR="00C522A9">
        <w:rPr>
          <w:rFonts w:ascii="Times New Roman" w:hAnsi="Times New Roman"/>
          <w:bCs/>
          <w:szCs w:val="24"/>
        </w:rPr>
        <w:t xml:space="preserve">3 </w:t>
      </w:r>
      <w:r w:rsidRPr="004E0549" w:rsidR="00B61469">
        <w:rPr>
          <w:rFonts w:ascii="Times New Roman" w:hAnsi="Times New Roman"/>
          <w:bCs/>
          <w:szCs w:val="24"/>
        </w:rPr>
        <w:t xml:space="preserve">we would like to change the </w:t>
      </w:r>
      <w:r w:rsidRPr="004E0549" w:rsidR="006E207A">
        <w:rPr>
          <w:rFonts w:ascii="Times New Roman" w:hAnsi="Times New Roman"/>
          <w:bCs/>
          <w:szCs w:val="24"/>
        </w:rPr>
        <w:t xml:space="preserve">presenter names and institutions listed on all three evaluation forms. These changes will occur </w:t>
      </w:r>
      <w:r w:rsidRPr="004E0549" w:rsidR="0075024B">
        <w:rPr>
          <w:rFonts w:ascii="Times New Roman" w:hAnsi="Times New Roman"/>
          <w:bCs/>
          <w:szCs w:val="24"/>
        </w:rPr>
        <w:t>annually,</w:t>
      </w:r>
      <w:r w:rsidRPr="004E0549" w:rsidR="006E207A">
        <w:rPr>
          <w:rFonts w:ascii="Times New Roman" w:hAnsi="Times New Roman"/>
          <w:bCs/>
          <w:szCs w:val="24"/>
        </w:rPr>
        <w:t xml:space="preserve"> but the text of the questions remain the same.</w:t>
      </w:r>
      <w:r w:rsidRPr="004E0549" w:rsidR="00274EF5">
        <w:rPr>
          <w:rFonts w:ascii="Times New Roman" w:hAnsi="Times New Roman"/>
          <w:bCs/>
          <w:szCs w:val="24"/>
        </w:rPr>
        <w:t xml:space="preserve"> The names of the workshop sessions will also change annually. Due to moving the survey to a new survey creation site the format</w:t>
      </w:r>
      <w:r w:rsidRPr="004E0549" w:rsidR="003A3508">
        <w:rPr>
          <w:rFonts w:ascii="Times New Roman" w:hAnsi="Times New Roman"/>
          <w:bCs/>
          <w:szCs w:val="24"/>
        </w:rPr>
        <w:t>ting</w:t>
      </w:r>
      <w:r w:rsidRPr="004E0549" w:rsidR="00274EF5">
        <w:rPr>
          <w:rFonts w:ascii="Times New Roman" w:hAnsi="Times New Roman"/>
          <w:bCs/>
          <w:szCs w:val="24"/>
        </w:rPr>
        <w:t xml:space="preserve"> of the questions is altered but the length of the </w:t>
      </w:r>
      <w:r w:rsidRPr="004E0549" w:rsidR="003A3508">
        <w:rPr>
          <w:rFonts w:ascii="Times New Roman" w:hAnsi="Times New Roman"/>
          <w:bCs/>
          <w:szCs w:val="24"/>
        </w:rPr>
        <w:t>forms</w:t>
      </w:r>
      <w:r w:rsidRPr="004E0549" w:rsidR="00274EF5">
        <w:rPr>
          <w:rFonts w:ascii="Times New Roman" w:hAnsi="Times New Roman"/>
          <w:bCs/>
          <w:szCs w:val="24"/>
        </w:rPr>
        <w:t xml:space="preserve"> remain the same.</w:t>
      </w:r>
      <w:r w:rsidRPr="004E0549" w:rsidR="006E207A">
        <w:rPr>
          <w:rFonts w:ascii="Times New Roman" w:hAnsi="Times New Roman"/>
          <w:bCs/>
          <w:szCs w:val="24"/>
        </w:rPr>
        <w:t xml:space="preserve"> </w:t>
      </w:r>
      <w:r w:rsidRPr="004E0549" w:rsidR="003A3508">
        <w:rPr>
          <w:rFonts w:ascii="Times New Roman" w:hAnsi="Times New Roman"/>
          <w:bCs/>
          <w:szCs w:val="24"/>
        </w:rPr>
        <w:t>On the current evaluation forms a comment line is listed as a question, but on the revised forms this will be replaced by a comment box following the presenter likert scale questions.</w:t>
      </w:r>
      <w:r w:rsidR="004E0549">
        <w:rPr>
          <w:rFonts w:ascii="Times New Roman" w:hAnsi="Times New Roman"/>
          <w:bCs/>
          <w:szCs w:val="24"/>
        </w:rPr>
        <w:t xml:space="preserve"> </w:t>
      </w:r>
    </w:p>
    <w:p w:rsidR="00C007D5" w:rsidRPr="00A67444" w:rsidP="003348EC" w14:paraId="324F2DBD" w14:textId="77777777">
      <w:pPr>
        <w:suppressAutoHyphens/>
        <w:rPr>
          <w:rFonts w:ascii="Times New Roman" w:hAnsi="Times New Roman"/>
          <w:bCs/>
          <w:szCs w:val="24"/>
          <w:highlight w:val="yellow"/>
        </w:rPr>
      </w:pPr>
    </w:p>
    <w:p w:rsidR="00C007D5" w:rsidRPr="002624CD" w:rsidP="003342DC" w14:paraId="32C7FD91" w14:textId="1461942D">
      <w:pPr>
        <w:suppressAutoHyphens/>
        <w:rPr>
          <w:rFonts w:ascii="Times New Roman" w:hAnsi="Times New Roman"/>
          <w:bCs/>
          <w:szCs w:val="24"/>
        </w:rPr>
      </w:pPr>
      <w:r w:rsidRPr="002624CD">
        <w:rPr>
          <w:rFonts w:ascii="Times New Roman" w:hAnsi="Times New Roman"/>
          <w:bCs/>
          <w:szCs w:val="24"/>
        </w:rPr>
        <w:t>These changes will allow the NMRI program of OMHRC to accurately evaluate feedback provided by attendees of their Annual Workshops. This non-</w:t>
      </w:r>
      <w:r w:rsidR="002624CD">
        <w:rPr>
          <w:rFonts w:ascii="Times New Roman" w:hAnsi="Times New Roman"/>
          <w:bCs/>
          <w:szCs w:val="24"/>
        </w:rPr>
        <w:t xml:space="preserve">substantiative </w:t>
      </w:r>
      <w:r w:rsidRPr="002624CD">
        <w:rPr>
          <w:rFonts w:ascii="Times New Roman" w:hAnsi="Times New Roman"/>
          <w:bCs/>
          <w:szCs w:val="24"/>
        </w:rPr>
        <w:t>modification to the evaluation forms will also enable them to update workshop titles and presenter information annually.</w:t>
      </w:r>
      <w:r w:rsidRPr="002624CD" w:rsidR="002624CD">
        <w:rPr>
          <w:rFonts w:ascii="Times New Roman" w:hAnsi="Times New Roman"/>
          <w:bCs/>
          <w:szCs w:val="24"/>
        </w:rPr>
        <w:t xml:space="preserve"> </w:t>
      </w:r>
      <w:r w:rsidRPr="002624CD" w:rsidR="00F84793">
        <w:rPr>
          <w:rFonts w:ascii="Times New Roman" w:hAnsi="Times New Roman"/>
          <w:bCs/>
          <w:szCs w:val="24"/>
        </w:rPr>
        <w:t xml:space="preserve">This will allow </w:t>
      </w:r>
      <w:r w:rsidRPr="002624CD" w:rsidR="00D82BFD">
        <w:rPr>
          <w:rFonts w:ascii="Times New Roman" w:hAnsi="Times New Roman"/>
          <w:bCs/>
          <w:szCs w:val="24"/>
        </w:rPr>
        <w:t xml:space="preserve">NMRI </w:t>
      </w:r>
      <w:r w:rsidRPr="002624CD" w:rsidR="00F84793">
        <w:rPr>
          <w:rFonts w:ascii="Times New Roman" w:hAnsi="Times New Roman"/>
          <w:bCs/>
          <w:szCs w:val="24"/>
        </w:rPr>
        <w:t xml:space="preserve">survey response analysis to be more </w:t>
      </w:r>
      <w:r w:rsidRPr="002624CD" w:rsidR="007625AE">
        <w:rPr>
          <w:rFonts w:ascii="Times New Roman" w:hAnsi="Times New Roman"/>
          <w:bCs/>
          <w:szCs w:val="24"/>
        </w:rPr>
        <w:t>informative</w:t>
      </w:r>
      <w:r w:rsidRPr="002624CD" w:rsidR="00F84793">
        <w:rPr>
          <w:rFonts w:ascii="Times New Roman" w:hAnsi="Times New Roman"/>
          <w:bCs/>
          <w:szCs w:val="24"/>
        </w:rPr>
        <w:t xml:space="preserve"> in evaluating </w:t>
      </w:r>
      <w:r w:rsidRPr="002624CD" w:rsidR="007625AE">
        <w:rPr>
          <w:rFonts w:ascii="Times New Roman" w:hAnsi="Times New Roman"/>
          <w:bCs/>
          <w:szCs w:val="24"/>
        </w:rPr>
        <w:t>program enhancement opportunities and effectiveness of OMHRC program delivery.</w:t>
      </w:r>
    </w:p>
    <w:p w:rsidR="00C007D5" w:rsidRPr="002624CD" w:rsidP="003342DC" w14:paraId="5D5BE6D7" w14:textId="77777777">
      <w:pPr>
        <w:suppressAutoHyphens/>
        <w:rPr>
          <w:rFonts w:ascii="Times New Roman" w:hAnsi="Times New Roman"/>
          <w:bCs/>
          <w:szCs w:val="24"/>
        </w:rPr>
      </w:pPr>
    </w:p>
    <w:p w:rsidR="00F84793" w:rsidP="003342DC" w14:paraId="2BD1265C" w14:textId="0D5AE88B">
      <w:pPr>
        <w:suppressAutoHyphens/>
        <w:rPr>
          <w:rFonts w:ascii="Times New Roman" w:hAnsi="Times New Roman"/>
          <w:bCs/>
          <w:szCs w:val="24"/>
        </w:rPr>
      </w:pPr>
      <w:r w:rsidRPr="002624CD">
        <w:rPr>
          <w:rFonts w:ascii="Times New Roman" w:hAnsi="Times New Roman"/>
          <w:bCs/>
          <w:szCs w:val="24"/>
        </w:rPr>
        <w:t>Please see the current</w:t>
      </w:r>
      <w:r w:rsidRPr="002624CD" w:rsidR="003348EC">
        <w:rPr>
          <w:rFonts w:ascii="Times New Roman" w:hAnsi="Times New Roman"/>
          <w:bCs/>
          <w:szCs w:val="24"/>
        </w:rPr>
        <w:t>ly approved</w:t>
      </w:r>
      <w:r w:rsidRPr="002624CD">
        <w:rPr>
          <w:rFonts w:ascii="Times New Roman" w:hAnsi="Times New Roman"/>
          <w:bCs/>
          <w:szCs w:val="24"/>
        </w:rPr>
        <w:t xml:space="preserve"> and requested </w:t>
      </w:r>
      <w:r w:rsidRPr="002624CD" w:rsidR="003348EC">
        <w:rPr>
          <w:rFonts w:ascii="Times New Roman" w:hAnsi="Times New Roman"/>
          <w:bCs/>
          <w:szCs w:val="24"/>
        </w:rPr>
        <w:t>revision</w:t>
      </w:r>
      <w:r w:rsidRPr="002624CD">
        <w:rPr>
          <w:rFonts w:ascii="Times New Roman" w:hAnsi="Times New Roman"/>
          <w:bCs/>
          <w:szCs w:val="24"/>
        </w:rPr>
        <w:t xml:space="preserve"> attachments to examine the non-substantial modification in Attachment</w:t>
      </w:r>
      <w:r w:rsidRPr="002624CD" w:rsidR="002624CD">
        <w:rPr>
          <w:rFonts w:ascii="Times New Roman" w:hAnsi="Times New Roman"/>
          <w:bCs/>
          <w:szCs w:val="24"/>
        </w:rPr>
        <w:t>s</w:t>
      </w:r>
      <w:r w:rsidRPr="002624CD">
        <w:rPr>
          <w:rFonts w:ascii="Times New Roman" w:hAnsi="Times New Roman"/>
          <w:bCs/>
          <w:szCs w:val="24"/>
        </w:rPr>
        <w:t xml:space="preserve"> </w:t>
      </w:r>
      <w:r w:rsidRPr="002624CD" w:rsidR="002624CD">
        <w:rPr>
          <w:rFonts w:ascii="Times New Roman" w:hAnsi="Times New Roman"/>
          <w:bCs/>
          <w:szCs w:val="24"/>
        </w:rPr>
        <w:t>6, 7 and 8</w:t>
      </w:r>
      <w:r w:rsidRPr="002624CD">
        <w:rPr>
          <w:rFonts w:ascii="Times New Roman" w:hAnsi="Times New Roman"/>
          <w:bCs/>
          <w:szCs w:val="24"/>
        </w:rPr>
        <w:t xml:space="preserve"> (NMRI </w:t>
      </w:r>
      <w:r w:rsidRPr="002624CD" w:rsidR="002624CD">
        <w:rPr>
          <w:rFonts w:ascii="Times New Roman" w:hAnsi="Times New Roman"/>
          <w:bCs/>
          <w:szCs w:val="24"/>
        </w:rPr>
        <w:t>Evaluation</w:t>
      </w:r>
      <w:r w:rsidRPr="002624CD">
        <w:rPr>
          <w:rFonts w:ascii="Times New Roman" w:hAnsi="Times New Roman"/>
          <w:bCs/>
          <w:szCs w:val="24"/>
        </w:rPr>
        <w:t xml:space="preserve"> Form</w:t>
      </w:r>
      <w:r w:rsidRPr="002624CD" w:rsidR="002624CD">
        <w:rPr>
          <w:rFonts w:ascii="Times New Roman" w:hAnsi="Times New Roman"/>
          <w:bCs/>
          <w:szCs w:val="24"/>
        </w:rPr>
        <w:t>s Day 1, 2 and 3</w:t>
      </w:r>
      <w:r w:rsidRPr="002624CD">
        <w:rPr>
          <w:rFonts w:ascii="Times New Roman" w:hAnsi="Times New Roman"/>
          <w:bCs/>
          <w:szCs w:val="24"/>
        </w:rPr>
        <w:t xml:space="preserve">) </w:t>
      </w:r>
      <w:r w:rsidR="00372E38">
        <w:rPr>
          <w:rFonts w:ascii="Times New Roman" w:hAnsi="Times New Roman"/>
          <w:bCs/>
          <w:szCs w:val="24"/>
        </w:rPr>
        <w:t xml:space="preserve">The original form features texts in </w:t>
      </w:r>
      <w:r w:rsidRPr="00372E38" w:rsidR="00372E38">
        <w:rPr>
          <w:rFonts w:ascii="Times New Roman" w:hAnsi="Times New Roman"/>
          <w:bCs/>
          <w:color w:val="FF0000"/>
          <w:szCs w:val="24"/>
        </w:rPr>
        <w:t xml:space="preserve">red </w:t>
      </w:r>
      <w:r w:rsidR="00372E38">
        <w:rPr>
          <w:rFonts w:ascii="Times New Roman" w:hAnsi="Times New Roman"/>
          <w:bCs/>
          <w:szCs w:val="24"/>
        </w:rPr>
        <w:t>with a strikethrough to indicate a change on the revised form</w:t>
      </w:r>
      <w:r w:rsidR="00977662">
        <w:rPr>
          <w:rFonts w:ascii="Times New Roman" w:hAnsi="Times New Roman"/>
          <w:bCs/>
          <w:szCs w:val="24"/>
        </w:rPr>
        <w:t xml:space="preserve"> as well as comment boxes to indicate changes to text or formatting.</w:t>
      </w:r>
    </w:p>
    <w:p w:rsidR="00525AFA" w:rsidRPr="00525AFA" w:rsidP="00414F2E" w14:paraId="7595AC96" w14:textId="77777777">
      <w:pPr>
        <w:suppressAutoHyphens/>
        <w:rPr>
          <w:rFonts w:ascii="Times New Roman" w:hAnsi="Times New Roman"/>
          <w:bCs/>
          <w:szCs w:val="24"/>
        </w:rPr>
      </w:pPr>
    </w:p>
    <w:p w:rsidR="00D82BFD" w:rsidP="00D82BFD" w14:paraId="6B29EA86" w14:textId="6E273DD3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Winnie Martinez</w:t>
      </w:r>
    </w:p>
    <w:p w:rsidR="00D82BFD" w:rsidP="00D82BFD" w14:paraId="681388AF" w14:textId="41E069E5">
      <w:pPr>
        <w:suppressAutoHyphens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Program </w:t>
      </w:r>
      <w:r>
        <w:rPr>
          <w:rFonts w:ascii="Times New Roman" w:hAnsi="Times New Roman"/>
          <w:bCs/>
          <w:szCs w:val="24"/>
        </w:rPr>
        <w:t xml:space="preserve">Director, </w:t>
      </w:r>
      <w:r w:rsidRPr="00D82BFD">
        <w:rPr>
          <w:rFonts w:ascii="Times New Roman" w:hAnsi="Times New Roman"/>
          <w:bCs/>
          <w:szCs w:val="24"/>
        </w:rPr>
        <w:t>Office of Minority Health Research Coordination</w:t>
      </w:r>
    </w:p>
    <w:p w:rsidR="00D82BFD" w:rsidRPr="00525AFA" w:rsidP="00414F2E" w14:paraId="21EA5C8C" w14:textId="79D92499">
      <w:pPr>
        <w:suppressAutoHyphens/>
        <w:rPr>
          <w:rFonts w:ascii="Times New Roman" w:hAnsi="Times New Roman"/>
          <w:bCs/>
          <w:szCs w:val="24"/>
        </w:rPr>
      </w:pPr>
      <w:r w:rsidRPr="00D82BFD">
        <w:rPr>
          <w:rFonts w:ascii="Times New Roman" w:hAnsi="Times New Roman"/>
          <w:bCs/>
          <w:szCs w:val="24"/>
        </w:rPr>
        <w:t xml:space="preserve">National Institute of Diabetes and Digestive and Kidney Diseases                                                        </w:t>
      </w:r>
    </w:p>
    <w:sectPr w:rsidSect="00264284">
      <w:headerReference w:type="default" r:id="rId4"/>
      <w:head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0BF9" w:rsidRPr="00414F2E" w14:paraId="13B37DC6" w14:textId="77777777">
    <w:pPr>
      <w:pStyle w:val="Header"/>
      <w:rPr>
        <w:rFonts w:ascii="Times New Roman" w:hAnsi="Times New Roman"/>
      </w:rPr>
    </w:pPr>
    <w:r w:rsidRPr="00414F2E">
      <w:rPr>
        <w:rFonts w:ascii="Times New Roman" w:hAnsi="Times New Roman"/>
      </w:rPr>
      <w:t xml:space="preserve">Page </w:t>
    </w:r>
    <w:r w:rsidRPr="00414F2E">
      <w:rPr>
        <w:rFonts w:ascii="Times New Roman" w:hAnsi="Times New Roman"/>
      </w:rPr>
      <w:fldChar w:fldCharType="begin"/>
    </w:r>
    <w:r w:rsidRPr="00414F2E">
      <w:rPr>
        <w:rFonts w:ascii="Times New Roman" w:hAnsi="Times New Roman"/>
      </w:rPr>
      <w:instrText xml:space="preserve"> PAGE </w:instrText>
    </w:r>
    <w:r w:rsidRPr="00414F2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414F2E">
      <w:rPr>
        <w:rFonts w:ascii="Times New Roman" w:hAnsi="Times New Roman"/>
      </w:rPr>
      <w:fldChar w:fldCharType="end"/>
    </w:r>
    <w:r w:rsidRPr="00414F2E">
      <w:rPr>
        <w:rFonts w:ascii="Times New Roman" w:hAnsi="Times New Roman"/>
      </w:rPr>
      <w:t xml:space="preserve"> 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0BF9" w:rsidP="00386FAD" w14:paraId="0816AFA5" w14:textId="39030D66">
    <w:pPr>
      <w:framePr w:w="1094" w:h="1152" w:hRule="atLeast" w:wrap="around" w:vAnchor="text" w:hAnchor="page" w:x="361" w:y="1"/>
      <w:tabs>
        <w:tab w:val="left" w:pos="-720"/>
      </w:tabs>
      <w:suppressAutoHyphens/>
      <w:rPr>
        <w:sz w:val="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695325" cy="676275"/>
          <wp:effectExtent l="19050" t="0" r="9525" b="0"/>
          <wp:wrapThrough wrapText="bothSides">
            <wp:wrapPolygon>
              <wp:start x="-592" y="0"/>
              <wp:lineTo x="-592" y="21296"/>
              <wp:lineTo x="21896" y="21296"/>
              <wp:lineTo x="21896" y="0"/>
              <wp:lineTo x="-592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20BF9" w:rsidP="00386FAD" w14:paraId="695D006A" w14:textId="1D80EB25">
    <w:pPr>
      <w:pStyle w:val="Caption"/>
      <w:framePr w:w="1094" w:h="1152" w:hRule="atLeast" w:wrap="around" w:vAnchor="text" w:hAnchor="page" w:x="361" w:y="1"/>
      <w:tabs>
        <w:tab w:val="left" w:pos="-720"/>
      </w:tabs>
      <w:suppressAutoHyphens/>
      <w:spacing w:line="1" w:lineRule="exact"/>
      <w:rPr>
        <w:vanish/>
      </w:rPr>
    </w:pPr>
    <w:r>
      <w:rPr>
        <w:vanish/>
      </w:rPr>
      <w:fldChar w:fldCharType="begin"/>
    </w:r>
    <w:r>
      <w:rPr>
        <w:vanish/>
      </w:rPr>
      <w:instrText>seq Figure  \* Arabic</w:instrText>
    </w:r>
    <w:r>
      <w:rPr>
        <w:vanish/>
      </w:rPr>
      <w:fldChar w:fldCharType="separate"/>
    </w:r>
    <w:r w:rsidR="00C51E77">
      <w:rPr>
        <w:b/>
        <w:bCs/>
        <w:noProof/>
        <w:vanish/>
      </w:rPr>
      <w:t>Error! Main Document Only.</w:t>
    </w:r>
    <w:r>
      <w:rPr>
        <w:vanish/>
      </w:rPr>
      <w:fldChar w:fldCharType="end"/>
    </w:r>
  </w:p>
  <w:p w:rsidR="00020BF9" w:rsidP="00386FAD" w14:paraId="2FE5DA8B" w14:textId="77777777">
    <w:pPr>
      <w:suppressAutoHyphens/>
      <w:ind w:right="-1080"/>
    </w:pPr>
  </w:p>
  <w:p w:rsidR="00020BF9" w:rsidP="00386FAD" w14:paraId="6982D5B0" w14:textId="77777777">
    <w:pPr>
      <w:suppressAutoHyphens/>
      <w:ind w:right="-720"/>
      <w:rPr>
        <w:rFonts w:ascii="Univers" w:hAnsi="Univers"/>
        <w:sz w:val="18"/>
      </w:rPr>
    </w:pPr>
    <w:r>
      <w:rPr>
        <w:rFonts w:ascii="CG Times" w:hAnsi="CG Times"/>
        <w:sz w:val="21"/>
      </w:rPr>
      <w:t xml:space="preserve">     </w:t>
    </w:r>
    <w:r>
      <w:rPr>
        <w:rFonts w:ascii="CG Times" w:hAnsi="CG Times"/>
        <w:b/>
        <w:sz w:val="21"/>
      </w:rPr>
      <w:t>DEPARTMENT OF HEALTH &amp; HUMAN SERVICES</w:t>
    </w:r>
    <w:r>
      <w:rPr>
        <w:rFonts w:ascii="Univers" w:hAnsi="Univers"/>
        <w:sz w:val="18"/>
      </w:rPr>
      <w:t xml:space="preserve">                      </w:t>
    </w:r>
    <w:r>
      <w:rPr>
        <w:rFonts w:ascii="Univers" w:hAnsi="Univers"/>
        <w:sz w:val="18"/>
      </w:rPr>
      <w:tab/>
      <w:t xml:space="preserve"> National Institutes of Health</w:t>
    </w:r>
  </w:p>
  <w:p w:rsidR="00020BF9" w:rsidP="00386FAD" w14:paraId="5B4CB30D" w14:textId="77777777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                                                                                                                 </w:t>
    </w:r>
  </w:p>
  <w:p w:rsidR="00020BF9" w:rsidP="00386FAD" w14:paraId="287DEC11" w14:textId="46923591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228600</wp:posOffset>
              </wp:positionH>
              <wp:positionV relativeFrom="paragraph">
                <wp:posOffset>74930</wp:posOffset>
              </wp:positionV>
              <wp:extent cx="6172200" cy="0"/>
              <wp:effectExtent l="9525" t="8255" r="9525" b="10795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w="sm" len="sm"/>
                        <a:tailEnd w="sm" len="sm"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49" style="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from="18pt,5.9pt" to="7in,5.9pt">
              <v:stroke startarrowwidth="narrow" startarrowlength="short" endarrowwidth="narrow" endarrowlength="short"/>
              <w10:wrap anchorx="margin"/>
            </v:line>
          </w:pict>
        </mc:Fallback>
      </mc:AlternateContent>
    </w:r>
    <w:r>
      <w:rPr>
        <w:rFonts w:ascii="Univers" w:hAnsi="Univers"/>
        <w:sz w:val="18"/>
      </w:rPr>
      <w:t xml:space="preserve">     </w:t>
    </w:r>
  </w:p>
  <w:p w:rsidR="00020BF9" w:rsidP="00414F2E" w14:paraId="01D602B3" w14:textId="77777777">
    <w:pPr>
      <w:suppressAutoHyphens/>
      <w:ind w:right="-720"/>
      <w:rPr>
        <w:rFonts w:ascii="Univers" w:hAnsi="Univers"/>
        <w:sz w:val="18"/>
      </w:rPr>
    </w:pPr>
    <w:r>
      <w:rPr>
        <w:rFonts w:ascii="CG Times" w:hAnsi="CG Times"/>
        <w:sz w:val="21"/>
      </w:rPr>
      <w:t xml:space="preserve">                                                                                      </w:t>
    </w:r>
    <w:r>
      <w:rPr>
        <w:rFonts w:ascii="Univers" w:hAnsi="Univers"/>
        <w:sz w:val="18"/>
      </w:rPr>
      <w:t xml:space="preserve">                       </w:t>
    </w:r>
    <w:r>
      <w:rPr>
        <w:rFonts w:ascii="Univers" w:hAnsi="Univers"/>
        <w:sz w:val="18"/>
      </w:rPr>
      <w:tab/>
    </w:r>
    <w:r>
      <w:rPr>
        <w:rFonts w:ascii="Univers" w:hAnsi="Univers"/>
        <w:sz w:val="18"/>
      </w:rPr>
      <w:tab/>
      <w:t xml:space="preserve"> National Institute of Diabetes and</w:t>
    </w:r>
  </w:p>
  <w:p w:rsidR="00020BF9" w:rsidP="00414F2E" w14:paraId="0A323B30" w14:textId="77777777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                                                                                                                </w:t>
    </w:r>
    <w:r>
      <w:rPr>
        <w:rFonts w:ascii="Univers" w:hAnsi="Univers"/>
        <w:sz w:val="18"/>
      </w:rPr>
      <w:tab/>
    </w:r>
    <w:r>
      <w:rPr>
        <w:rFonts w:ascii="Univers" w:hAnsi="Univers"/>
        <w:sz w:val="18"/>
      </w:rPr>
      <w:tab/>
      <w:t xml:space="preserve"> Digestive and Kidney Diseases</w:t>
    </w:r>
  </w:p>
  <w:p w:rsidR="00020BF9" w:rsidP="00386FAD" w14:paraId="00A027EB" w14:textId="7BAC0F88">
    <w:pPr>
      <w:suppressAutoHyphens/>
      <w:ind w:right="-720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                                                                                                                </w:t>
    </w:r>
    <w:r>
      <w:rPr>
        <w:rFonts w:ascii="Univers" w:hAnsi="Univers"/>
        <w:sz w:val="18"/>
      </w:rPr>
      <w:tab/>
    </w:r>
    <w:r>
      <w:rPr>
        <w:rFonts w:ascii="Univers" w:hAnsi="Univers"/>
        <w:sz w:val="18"/>
      </w:rPr>
      <w:tab/>
      <w:t xml:space="preserve"> Bethesda, Maryland 20892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97D7373"/>
    <w:multiLevelType w:val="hybridMultilevel"/>
    <w:tmpl w:val="CDB075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4566E"/>
    <w:multiLevelType w:val="hybridMultilevel"/>
    <w:tmpl w:val="FA7E7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85839"/>
    <w:multiLevelType w:val="hybridMultilevel"/>
    <w:tmpl w:val="8E04DC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5290">
    <w:abstractNumId w:val="2"/>
  </w:num>
  <w:num w:numId="2" w16cid:durableId="1390690907">
    <w:abstractNumId w:val="0"/>
  </w:num>
  <w:num w:numId="3" w16cid:durableId="2035155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FA"/>
    <w:rsid w:val="00020BF9"/>
    <w:rsid w:val="000B5B28"/>
    <w:rsid w:val="001E2EDD"/>
    <w:rsid w:val="002624CD"/>
    <w:rsid w:val="00264284"/>
    <w:rsid w:val="00274EF5"/>
    <w:rsid w:val="003342DC"/>
    <w:rsid w:val="003348EC"/>
    <w:rsid w:val="00372E38"/>
    <w:rsid w:val="00386FAD"/>
    <w:rsid w:val="003A3508"/>
    <w:rsid w:val="003A6471"/>
    <w:rsid w:val="00414F2E"/>
    <w:rsid w:val="00423C3A"/>
    <w:rsid w:val="00480AF8"/>
    <w:rsid w:val="004948ED"/>
    <w:rsid w:val="004E0549"/>
    <w:rsid w:val="0052556B"/>
    <w:rsid w:val="00525AFA"/>
    <w:rsid w:val="005431BB"/>
    <w:rsid w:val="0058368A"/>
    <w:rsid w:val="0066144B"/>
    <w:rsid w:val="006D439F"/>
    <w:rsid w:val="006E207A"/>
    <w:rsid w:val="006F0C32"/>
    <w:rsid w:val="00734FC0"/>
    <w:rsid w:val="0075024B"/>
    <w:rsid w:val="007625AE"/>
    <w:rsid w:val="007B6C5A"/>
    <w:rsid w:val="007C1610"/>
    <w:rsid w:val="008514AD"/>
    <w:rsid w:val="008523BB"/>
    <w:rsid w:val="00885AE7"/>
    <w:rsid w:val="00977662"/>
    <w:rsid w:val="009E10ED"/>
    <w:rsid w:val="00A35A0C"/>
    <w:rsid w:val="00A67444"/>
    <w:rsid w:val="00A85BE5"/>
    <w:rsid w:val="00A90B0B"/>
    <w:rsid w:val="00AC3FFB"/>
    <w:rsid w:val="00AC6638"/>
    <w:rsid w:val="00AF4104"/>
    <w:rsid w:val="00B3554A"/>
    <w:rsid w:val="00B61469"/>
    <w:rsid w:val="00BC42C0"/>
    <w:rsid w:val="00C007D5"/>
    <w:rsid w:val="00C02361"/>
    <w:rsid w:val="00C51E77"/>
    <w:rsid w:val="00C522A9"/>
    <w:rsid w:val="00CD310E"/>
    <w:rsid w:val="00D14F48"/>
    <w:rsid w:val="00D82BFD"/>
    <w:rsid w:val="00DE7E58"/>
    <w:rsid w:val="00F41FAA"/>
    <w:rsid w:val="00F4718B"/>
    <w:rsid w:val="00F54CEA"/>
    <w:rsid w:val="00F847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2104BE"/>
  <w15:docId w15:val="{A05D9E2E-DE4D-4D57-AF5F-7DB4CB62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F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386FAD"/>
    <w:pPr>
      <w:keepNext/>
      <w:suppressAutoHyphens/>
      <w:outlineLvl w:val="0"/>
    </w:pPr>
    <w:rPr>
      <w:rFonts w:ascii="Univers" w:hAnsi="Univers"/>
      <w:b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F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6FAD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86FAD"/>
  </w:style>
  <w:style w:type="paragraph" w:styleId="BalloonText">
    <w:name w:val="Balloon Text"/>
    <w:basedOn w:val="Normal"/>
    <w:link w:val="BalloonTextChar"/>
    <w:uiPriority w:val="99"/>
    <w:semiHidden/>
    <w:unhideWhenUsed/>
    <w:rsid w:val="006F0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M:\Exec_Office%20(EO)\Forms\Letterhead\HHS%20Letterhead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HHS Letterhead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NIH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Cameronrt</dc:creator>
  <cp:lastModifiedBy>Currie, Mikia (NIH/OD) [E]</cp:lastModifiedBy>
  <cp:revision>2</cp:revision>
  <cp:lastPrinted>2010-11-17T19:44:00Z</cp:lastPrinted>
  <dcterms:created xsi:type="dcterms:W3CDTF">2024-06-05T15:12:00Z</dcterms:created>
  <dcterms:modified xsi:type="dcterms:W3CDTF">2024-06-05T15:12:00Z</dcterms:modified>
</cp:coreProperties>
</file>