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0D0F" w:rsidRPr="003E28E1" w14:paraId="4C658A39" w14:textId="4BF63A04">
      <w:pPr>
        <w:pStyle w:val="Heading2"/>
        <w:rPr>
          <w:rFonts w:ascii="Verdana" w:hAnsi="Verdana" w:cs="Times New Roman"/>
          <w:sz w:val="22"/>
          <w:szCs w:val="22"/>
        </w:rPr>
      </w:pPr>
      <w:r w:rsidRPr="003E28E1">
        <w:rPr>
          <w:rFonts w:ascii="Verdana" w:hAnsi="Verdana" w:cs="Times New Roman"/>
          <w:sz w:val="22"/>
          <w:szCs w:val="22"/>
        </w:rPr>
        <w:t>OMB Control #</w:t>
      </w:r>
      <w:r w:rsidRPr="003E28E1" w:rsidR="00F97105">
        <w:rPr>
          <w:rFonts w:ascii="Verdana" w:hAnsi="Verdana" w:cs="Times New Roman"/>
          <w:sz w:val="22"/>
          <w:szCs w:val="22"/>
        </w:rPr>
        <w:t xml:space="preserve"> </w:t>
      </w:r>
      <w:r w:rsidRPr="003E28E1">
        <w:rPr>
          <w:rFonts w:ascii="Verdana" w:hAnsi="Verdana" w:cs="Times New Roman"/>
          <w:sz w:val="22"/>
          <w:szCs w:val="22"/>
        </w:rPr>
        <w:t>– NIST Generic Clearance for Usability Data Collections</w:t>
      </w:r>
    </w:p>
    <w:p w:rsidR="0020744A" w:rsidRPr="003E4A63" w14:paraId="74AA9E3B" w14:textId="10C6FBC3">
      <w:pPr>
        <w:pStyle w:val="Heading2"/>
        <w:rPr>
          <w:rFonts w:ascii="Verdana" w:hAnsi="Verdana" w:cs="Times New Roman"/>
          <w:sz w:val="20"/>
          <w:szCs w:val="20"/>
        </w:rPr>
      </w:pPr>
      <w:r w:rsidRPr="003E4A63">
        <w:rPr>
          <w:rFonts w:ascii="Verdana" w:hAnsi="Verdana" w:cs="Times New Roman"/>
          <w:sz w:val="20"/>
          <w:szCs w:val="20"/>
        </w:rPr>
        <w:t xml:space="preserve">NIST </w:t>
      </w:r>
      <w:r w:rsidRPr="003E4A63">
        <w:rPr>
          <w:rFonts w:ascii="Verdana" w:hAnsi="Verdana" w:cs="Times New Roman"/>
          <w:sz w:val="20"/>
          <w:szCs w:val="20"/>
        </w:rPr>
        <w:t>Survey</w:t>
      </w:r>
      <w:r w:rsidR="00F55394">
        <w:rPr>
          <w:rFonts w:ascii="Verdana" w:hAnsi="Verdana" w:cs="Times New Roman"/>
          <w:sz w:val="20"/>
          <w:szCs w:val="20"/>
        </w:rPr>
        <w:t xml:space="preserve">: </w:t>
      </w:r>
      <w:r w:rsidR="000A2424">
        <w:rPr>
          <w:rFonts w:ascii="Cambria" w:hAnsi="Cambria"/>
          <w:sz w:val="24"/>
          <w:szCs w:val="24"/>
        </w:rPr>
        <w:t>Cybersecurity Definitions: Interviews</w:t>
      </w:r>
    </w:p>
    <w:p w:rsidR="00F97105" w:rsidRPr="003E4A63" w:rsidP="00F97105" w14:paraId="41EB9A32" w14:textId="77777777">
      <w:pPr>
        <w:rPr>
          <w:rFonts w:ascii="Verdana" w:hAnsi="Verdana"/>
          <w:sz w:val="20"/>
          <w:szCs w:val="20"/>
        </w:rPr>
      </w:pPr>
    </w:p>
    <w:p w:rsidR="005C2BDB" w:rsidRPr="003E4A63" w:rsidP="005B0D0F" w14:paraId="4FD0515A" w14:textId="790FAD97">
      <w:pPr>
        <w:rPr>
          <w:rFonts w:ascii="Verdana" w:hAnsi="Verdana"/>
          <w:b/>
          <w:sz w:val="20"/>
          <w:szCs w:val="20"/>
        </w:rPr>
      </w:pPr>
      <w:r w:rsidRPr="003E4A63">
        <w:rPr>
          <w:rFonts w:ascii="Verdana" w:hAnsi="Verdana"/>
          <w:b/>
          <w:sz w:val="20"/>
          <w:szCs w:val="20"/>
        </w:rPr>
        <w:t>Survey</w:t>
      </w:r>
      <w:r w:rsidRPr="003E4A63" w:rsidR="00911ED2">
        <w:rPr>
          <w:rFonts w:ascii="Verdana" w:hAnsi="Verdana"/>
          <w:b/>
          <w:sz w:val="20"/>
          <w:szCs w:val="20"/>
        </w:rPr>
        <w:t xml:space="preserve"> Information Collection</w:t>
      </w:r>
    </w:p>
    <w:p w:rsidR="0020744A" w:rsidRPr="003E4A63" w14:paraId="5085213D" w14:textId="77777777">
      <w:pPr>
        <w:rPr>
          <w:rFonts w:ascii="Verdana" w:hAnsi="Verdana"/>
          <w:b/>
          <w:bCs/>
          <w:sz w:val="20"/>
          <w:szCs w:val="20"/>
        </w:rPr>
      </w:pPr>
    </w:p>
    <w:p w:rsidR="00883DCA" w:rsidRPr="003E4A63" w:rsidP="004C34B7" w14:paraId="008E8464" w14:textId="0DC06D28">
      <w:pPr>
        <w:numPr>
          <w:ilvl w:val="0"/>
          <w:numId w:val="2"/>
        </w:numPr>
        <w:tabs>
          <w:tab w:val="left" w:pos="360"/>
          <w:tab w:val="clear" w:pos="720"/>
        </w:tabs>
        <w:ind w:left="360"/>
        <w:rPr>
          <w:rFonts w:ascii="Verdana" w:hAnsi="Verdana"/>
          <w:b/>
          <w:bCs/>
          <w:sz w:val="20"/>
          <w:szCs w:val="20"/>
        </w:rPr>
      </w:pPr>
      <w:r w:rsidRPr="003E4A63">
        <w:rPr>
          <w:rFonts w:ascii="Verdana" w:hAnsi="Verdana"/>
          <w:b/>
          <w:bCs/>
          <w:sz w:val="20"/>
          <w:szCs w:val="20"/>
        </w:rPr>
        <w:t>Explain who will be surveyed and why the group is appropriate to survey.</w:t>
      </w:r>
    </w:p>
    <w:p w:rsidR="00F97105" w:rsidRPr="005471C9" w:rsidP="009C468C" w14:paraId="34CD66C5" w14:textId="3B7EFAD7">
      <w:pPr>
        <w:spacing w:before="120"/>
        <w:ind w:left="360"/>
        <w:rPr>
          <w:rFonts w:ascii="Verdana" w:hAnsi="Verdana"/>
          <w:bCs/>
          <w:sz w:val="20"/>
          <w:szCs w:val="20"/>
        </w:rPr>
      </w:pPr>
      <w:r w:rsidRPr="005471C9">
        <w:rPr>
          <w:rFonts w:ascii="Verdana" w:hAnsi="Verdana"/>
          <w:bCs/>
          <w:sz w:val="20"/>
          <w:szCs w:val="20"/>
        </w:rPr>
        <w:t xml:space="preserve">The </w:t>
      </w:r>
      <w:r w:rsidRPr="005471C9" w:rsidR="00406E62">
        <w:rPr>
          <w:rFonts w:ascii="Verdana" w:hAnsi="Verdana"/>
          <w:bCs/>
          <w:sz w:val="20"/>
          <w:szCs w:val="20"/>
        </w:rPr>
        <w:t xml:space="preserve">Information </w:t>
      </w:r>
      <w:r w:rsidRPr="005471C9">
        <w:rPr>
          <w:rFonts w:ascii="Verdana" w:hAnsi="Verdana"/>
          <w:bCs/>
          <w:sz w:val="20"/>
          <w:szCs w:val="20"/>
        </w:rPr>
        <w:t>Access Division (</w:t>
      </w:r>
      <w:r w:rsidRPr="005471C9" w:rsidR="00406E62">
        <w:rPr>
          <w:rFonts w:ascii="Verdana" w:hAnsi="Verdana"/>
          <w:bCs/>
          <w:sz w:val="20"/>
          <w:szCs w:val="20"/>
        </w:rPr>
        <w:t>I</w:t>
      </w:r>
      <w:r w:rsidRPr="005471C9">
        <w:rPr>
          <w:rFonts w:ascii="Verdana" w:hAnsi="Verdana"/>
          <w:bCs/>
          <w:sz w:val="20"/>
          <w:szCs w:val="20"/>
        </w:rPr>
        <w:t xml:space="preserve">AD), of the Information Technology Laboratory (ITL), at the National Institute of Standards and Technology (NIST) is leading this information collection.  </w:t>
      </w:r>
    </w:p>
    <w:p w:rsidR="00F86369" w:rsidRPr="005471C9" w:rsidP="00734441" w14:paraId="40C37E5E" w14:textId="4AB6D606">
      <w:pPr>
        <w:spacing w:before="240"/>
        <w:ind w:left="360"/>
        <w:rPr>
          <w:rFonts w:ascii="Verdana" w:hAnsi="Verdana"/>
          <w:bCs/>
          <w:sz w:val="20"/>
          <w:szCs w:val="20"/>
        </w:rPr>
      </w:pPr>
      <w:r w:rsidRPr="005471C9">
        <w:rPr>
          <w:rFonts w:ascii="Verdana" w:hAnsi="Verdana"/>
          <w:bCs/>
          <w:sz w:val="20"/>
          <w:szCs w:val="20"/>
        </w:rPr>
        <w:t xml:space="preserve">Human-centered security research considers the human, social, and organizational factors – and the interactions between them – related to security processes, technologies, products, policies, etc. </w:t>
      </w:r>
      <w:r w:rsidRPr="005471C9">
        <w:rPr>
          <w:rFonts w:ascii="Verdana" w:hAnsi="Verdana" w:cs="Arial"/>
          <w:sz w:val="20"/>
          <w:szCs w:val="20"/>
        </w:rPr>
        <w:t xml:space="preserve">The purpose of this </w:t>
      </w:r>
      <w:r w:rsidR="00347999">
        <w:rPr>
          <w:rFonts w:ascii="Verdana" w:hAnsi="Verdana" w:cs="Arial"/>
          <w:sz w:val="20"/>
          <w:szCs w:val="20"/>
        </w:rPr>
        <w:t>interview</w:t>
      </w:r>
      <w:r w:rsidRPr="005471C9">
        <w:rPr>
          <w:rFonts w:ascii="Verdana" w:hAnsi="Verdana" w:cs="Arial"/>
          <w:sz w:val="20"/>
          <w:szCs w:val="20"/>
        </w:rPr>
        <w:t xml:space="preserve"> is </w:t>
      </w:r>
      <w:r w:rsidR="005F32A5">
        <w:rPr>
          <w:rFonts w:ascii="Verdana" w:hAnsi="Verdana" w:cs="Arial"/>
          <w:sz w:val="20"/>
          <w:szCs w:val="20"/>
        </w:rPr>
        <w:t xml:space="preserve">to investigate how individuals without a formal background in information technology or cybersecurity (non-experts) understand typical cybersecurity definitions and potential areas of confusion. </w:t>
      </w:r>
      <w:r w:rsidRPr="005471C9">
        <w:rPr>
          <w:rFonts w:ascii="Verdana" w:hAnsi="Verdana" w:cs="Arial"/>
          <w:sz w:val="20"/>
          <w:szCs w:val="20"/>
        </w:rPr>
        <w:t xml:space="preserve">Study insights can inform </w:t>
      </w:r>
      <w:r w:rsidRPr="00437890" w:rsidR="00437890">
        <w:rPr>
          <w:rFonts w:ascii="Verdana" w:hAnsi="Verdana" w:cs="Arial"/>
          <w:sz w:val="20"/>
          <w:szCs w:val="20"/>
        </w:rPr>
        <w:t>guidance on how to best define and describe cybersecurity to non-experts (individuals without cybersecurity expertise).</w:t>
      </w:r>
      <w:r w:rsidR="00437890">
        <w:rPr>
          <w:rFonts w:ascii="Verdana" w:hAnsi="Verdana" w:cs="Arial"/>
          <w:sz w:val="20"/>
          <w:szCs w:val="20"/>
        </w:rPr>
        <w:t xml:space="preserve"> </w:t>
      </w:r>
      <w:r w:rsidRPr="005471C9" w:rsidR="00252FF8">
        <w:rPr>
          <w:rFonts w:ascii="Verdana" w:hAnsi="Verdana" w:cs="Arial"/>
          <w:sz w:val="20"/>
          <w:szCs w:val="20"/>
        </w:rPr>
        <w:t xml:space="preserve">Therefore, it is necessary and appropriate to </w:t>
      </w:r>
      <w:r w:rsidR="00252FF8">
        <w:rPr>
          <w:rFonts w:ascii="Verdana" w:hAnsi="Verdana" w:cs="Arial"/>
          <w:sz w:val="20"/>
          <w:szCs w:val="20"/>
        </w:rPr>
        <w:t>interview</w:t>
      </w:r>
      <w:r w:rsidRPr="005471C9" w:rsidR="00252FF8">
        <w:rPr>
          <w:rFonts w:ascii="Verdana" w:hAnsi="Verdana" w:cs="Arial"/>
          <w:sz w:val="20"/>
          <w:szCs w:val="20"/>
        </w:rPr>
        <w:t xml:space="preserve"> people who </w:t>
      </w:r>
      <w:r w:rsidR="00252FF8">
        <w:rPr>
          <w:rFonts w:ascii="Verdana" w:hAnsi="Verdana" w:cs="Arial"/>
          <w:sz w:val="20"/>
          <w:szCs w:val="20"/>
        </w:rPr>
        <w:t>do not have expertise in information technology or cybersecurity to learn about</w:t>
      </w:r>
      <w:r w:rsidRPr="005471C9" w:rsidR="00252FF8">
        <w:rPr>
          <w:rFonts w:ascii="Verdana" w:hAnsi="Verdana" w:cs="Arial"/>
          <w:sz w:val="20"/>
          <w:szCs w:val="20"/>
        </w:rPr>
        <w:t xml:space="preserve"> </w:t>
      </w:r>
      <w:r w:rsidR="00252FF8">
        <w:rPr>
          <w:rFonts w:ascii="Verdana" w:hAnsi="Verdana" w:cs="Arial"/>
          <w:sz w:val="20"/>
          <w:szCs w:val="20"/>
        </w:rPr>
        <w:t>which cybersecurity definitions they most prefer.</w:t>
      </w:r>
    </w:p>
    <w:p w:rsidR="00F97105" w:rsidRPr="005471C9" w:rsidP="00F97105" w14:paraId="34037EAD" w14:textId="053D2ECE">
      <w:pPr>
        <w:spacing w:before="240"/>
        <w:ind w:left="360"/>
        <w:rPr>
          <w:rFonts w:ascii="Verdana" w:hAnsi="Verdana"/>
          <w:bCs/>
          <w:sz w:val="20"/>
          <w:szCs w:val="20"/>
        </w:rPr>
      </w:pPr>
      <w:r w:rsidRPr="005471C9">
        <w:rPr>
          <w:rFonts w:ascii="Verdana" w:hAnsi="Verdana"/>
          <w:bCs/>
          <w:sz w:val="20"/>
          <w:szCs w:val="20"/>
        </w:rPr>
        <w:t xml:space="preserve">NIST will </w:t>
      </w:r>
      <w:r w:rsidR="00123877">
        <w:rPr>
          <w:rFonts w:ascii="Verdana" w:hAnsi="Verdana"/>
          <w:bCs/>
          <w:sz w:val="20"/>
          <w:szCs w:val="20"/>
        </w:rPr>
        <w:t>interview 30</w:t>
      </w:r>
      <w:r w:rsidRPr="005471C9">
        <w:rPr>
          <w:rFonts w:ascii="Verdana" w:hAnsi="Verdana"/>
          <w:bCs/>
          <w:sz w:val="20"/>
          <w:szCs w:val="20"/>
        </w:rPr>
        <w:t xml:space="preserve"> </w:t>
      </w:r>
      <w:r w:rsidR="00123877">
        <w:rPr>
          <w:rFonts w:ascii="Verdana" w:hAnsi="Verdana"/>
          <w:bCs/>
          <w:sz w:val="20"/>
          <w:szCs w:val="20"/>
        </w:rPr>
        <w:t>individuals</w:t>
      </w:r>
      <w:r w:rsidRPr="005471C9" w:rsidR="00335B6C">
        <w:rPr>
          <w:rFonts w:ascii="Verdana" w:hAnsi="Verdana"/>
          <w:bCs/>
          <w:sz w:val="20"/>
          <w:szCs w:val="20"/>
        </w:rPr>
        <w:t>.</w:t>
      </w:r>
      <w:r w:rsidRPr="005471C9">
        <w:rPr>
          <w:rFonts w:ascii="Verdana" w:hAnsi="Verdana"/>
          <w:bCs/>
          <w:sz w:val="20"/>
          <w:szCs w:val="20"/>
        </w:rPr>
        <w:t xml:space="preserve"> The information being request</w:t>
      </w:r>
      <w:r w:rsidRPr="005471C9" w:rsidR="000E3A3D">
        <w:rPr>
          <w:rFonts w:ascii="Verdana" w:hAnsi="Verdana"/>
          <w:bCs/>
          <w:sz w:val="20"/>
          <w:szCs w:val="20"/>
        </w:rPr>
        <w:t>ed</w:t>
      </w:r>
      <w:r w:rsidRPr="005471C9">
        <w:rPr>
          <w:rFonts w:ascii="Verdana" w:hAnsi="Verdana"/>
          <w:bCs/>
          <w:sz w:val="20"/>
          <w:szCs w:val="20"/>
        </w:rPr>
        <w:t xml:space="preserve"> is not available from public sources</w:t>
      </w:r>
      <w:r w:rsidRPr="005471C9" w:rsidR="00734441">
        <w:rPr>
          <w:rFonts w:ascii="Verdana" w:hAnsi="Verdana"/>
          <w:bCs/>
          <w:sz w:val="20"/>
          <w:szCs w:val="20"/>
        </w:rPr>
        <w:t xml:space="preserve"> as this is the first study to focus on </w:t>
      </w:r>
      <w:r w:rsidR="005F32A5">
        <w:rPr>
          <w:rFonts w:ascii="Verdana" w:hAnsi="Verdana"/>
          <w:bCs/>
          <w:sz w:val="20"/>
          <w:szCs w:val="20"/>
        </w:rPr>
        <w:t>non-expert understandings and preferences of cybersecurity definitions</w:t>
      </w:r>
      <w:r w:rsidRPr="005471C9">
        <w:rPr>
          <w:rFonts w:ascii="Verdana" w:hAnsi="Verdana"/>
          <w:bCs/>
          <w:sz w:val="20"/>
          <w:szCs w:val="20"/>
        </w:rPr>
        <w:t xml:space="preserve">. A copy of the recruitment </w:t>
      </w:r>
      <w:r w:rsidRPr="005471C9" w:rsidR="00E34300">
        <w:rPr>
          <w:rFonts w:ascii="Verdana" w:hAnsi="Verdana"/>
          <w:bCs/>
          <w:sz w:val="20"/>
          <w:szCs w:val="20"/>
        </w:rPr>
        <w:t>text</w:t>
      </w:r>
      <w:r w:rsidRPr="005471C9">
        <w:rPr>
          <w:rFonts w:ascii="Verdana" w:hAnsi="Verdana"/>
          <w:bCs/>
          <w:sz w:val="20"/>
          <w:szCs w:val="20"/>
        </w:rPr>
        <w:t xml:space="preserve"> to be used ha</w:t>
      </w:r>
      <w:r w:rsidRPr="005471C9" w:rsidR="00F849FD">
        <w:rPr>
          <w:rFonts w:ascii="Verdana" w:hAnsi="Verdana"/>
          <w:bCs/>
          <w:sz w:val="20"/>
          <w:szCs w:val="20"/>
        </w:rPr>
        <w:t>s</w:t>
      </w:r>
      <w:r w:rsidRPr="005471C9">
        <w:rPr>
          <w:rFonts w:ascii="Verdana" w:hAnsi="Verdana"/>
          <w:bCs/>
          <w:sz w:val="20"/>
          <w:szCs w:val="20"/>
        </w:rPr>
        <w:t xml:space="preserve"> been uploaded into ROCIS for review. </w:t>
      </w:r>
    </w:p>
    <w:p w:rsidR="00F97105" w:rsidRPr="003E4A63" w:rsidP="00F97105" w14:paraId="4456E53F" w14:textId="77777777">
      <w:pPr>
        <w:spacing w:before="120"/>
        <w:ind w:left="360"/>
        <w:rPr>
          <w:rFonts w:ascii="Verdana" w:hAnsi="Verdana"/>
          <w:bCs/>
          <w:sz w:val="20"/>
          <w:szCs w:val="20"/>
        </w:rPr>
      </w:pPr>
    </w:p>
    <w:p w:rsidR="00F8093D" w:rsidRPr="003E4A63" w14:paraId="54BC3184" w14:textId="77777777">
      <w:pPr>
        <w:rPr>
          <w:rFonts w:ascii="Verdana" w:hAnsi="Verdana"/>
          <w:b/>
          <w:bCs/>
          <w:sz w:val="20"/>
          <w:szCs w:val="20"/>
        </w:rPr>
      </w:pPr>
      <w:r w:rsidRPr="003E4A63">
        <w:rPr>
          <w:rFonts w:ascii="Verdana" w:hAnsi="Verdana"/>
          <w:b/>
          <w:bCs/>
          <w:sz w:val="20"/>
          <w:szCs w:val="20"/>
        </w:rPr>
        <w:t xml:space="preserve">2.  Explain how the survey was developed including consultation with interested </w:t>
      </w:r>
      <w:r w:rsidRPr="003E4A63">
        <w:rPr>
          <w:rFonts w:ascii="Verdana" w:hAnsi="Verdana"/>
          <w:b/>
          <w:bCs/>
          <w:sz w:val="20"/>
          <w:szCs w:val="20"/>
        </w:rPr>
        <w:t xml:space="preserve"> </w:t>
      </w:r>
    </w:p>
    <w:p w:rsidR="0020744A" w:rsidRPr="003E4A63" w14:paraId="52C464FA" w14:textId="77777777">
      <w:pPr>
        <w:rPr>
          <w:rFonts w:ascii="Verdana" w:hAnsi="Verdana"/>
          <w:b/>
          <w:bCs/>
          <w:sz w:val="20"/>
          <w:szCs w:val="20"/>
        </w:rPr>
      </w:pPr>
      <w:r w:rsidRPr="003E4A63">
        <w:rPr>
          <w:rFonts w:ascii="Verdana" w:hAnsi="Verdana"/>
          <w:b/>
          <w:bCs/>
          <w:sz w:val="20"/>
          <w:szCs w:val="20"/>
        </w:rPr>
        <w:t xml:space="preserve">     </w:t>
      </w:r>
      <w:r w:rsidRPr="003E4A63">
        <w:rPr>
          <w:rFonts w:ascii="Verdana" w:hAnsi="Verdana"/>
          <w:b/>
          <w:bCs/>
          <w:sz w:val="20"/>
          <w:szCs w:val="20"/>
        </w:rPr>
        <w:t>parties, pretesting, and responses to suggestions for improvement.</w:t>
      </w:r>
    </w:p>
    <w:p w:rsidR="009E2145" w:rsidRPr="003E4A63" w:rsidP="00DB14B6" w14:paraId="4CE1EBC3" w14:textId="4D045D12">
      <w:pPr>
        <w:spacing w:before="120"/>
        <w:ind w:left="360" w:hanging="360"/>
        <w:rPr>
          <w:rFonts w:ascii="Verdana" w:hAnsi="Verdana"/>
          <w:bCs/>
          <w:sz w:val="20"/>
          <w:szCs w:val="20"/>
        </w:rPr>
      </w:pPr>
      <w:r w:rsidRPr="003E4A63">
        <w:rPr>
          <w:rFonts w:ascii="Verdana" w:hAnsi="Verdana"/>
          <w:b/>
          <w:bCs/>
          <w:sz w:val="20"/>
          <w:szCs w:val="20"/>
        </w:rPr>
        <w:t xml:space="preserve">     </w:t>
      </w:r>
      <w:r w:rsidRPr="003E4A63">
        <w:rPr>
          <w:rFonts w:ascii="Verdana" w:hAnsi="Verdana"/>
          <w:bCs/>
          <w:sz w:val="20"/>
          <w:szCs w:val="20"/>
        </w:rPr>
        <w:t xml:space="preserve">The </w:t>
      </w:r>
      <w:r w:rsidR="005F32A5">
        <w:rPr>
          <w:rFonts w:ascii="Verdana" w:hAnsi="Verdana"/>
          <w:bCs/>
          <w:sz w:val="20"/>
          <w:szCs w:val="20"/>
        </w:rPr>
        <w:t>interview</w:t>
      </w:r>
      <w:r w:rsidRPr="003E4A63" w:rsidR="009A211E">
        <w:rPr>
          <w:rFonts w:ascii="Verdana" w:hAnsi="Verdana"/>
          <w:bCs/>
          <w:sz w:val="20"/>
          <w:szCs w:val="20"/>
        </w:rPr>
        <w:t xml:space="preserve"> questions</w:t>
      </w:r>
      <w:r w:rsidRPr="003E4A63">
        <w:rPr>
          <w:rFonts w:ascii="Verdana" w:hAnsi="Verdana"/>
          <w:bCs/>
          <w:sz w:val="20"/>
          <w:szCs w:val="20"/>
        </w:rPr>
        <w:t xml:space="preserve"> we</w:t>
      </w:r>
      <w:r w:rsidRPr="003E4A63" w:rsidR="00A91DE0">
        <w:rPr>
          <w:rFonts w:ascii="Verdana" w:hAnsi="Verdana"/>
          <w:bCs/>
          <w:sz w:val="20"/>
          <w:szCs w:val="20"/>
        </w:rPr>
        <w:t>re</w:t>
      </w:r>
      <w:r w:rsidRPr="003E4A63">
        <w:rPr>
          <w:rFonts w:ascii="Verdana" w:hAnsi="Verdana"/>
          <w:bCs/>
          <w:sz w:val="20"/>
          <w:szCs w:val="20"/>
        </w:rPr>
        <w:t xml:space="preserve"> developed</w:t>
      </w:r>
      <w:r w:rsidRPr="003E4A63" w:rsidR="00A91DE0">
        <w:rPr>
          <w:rFonts w:ascii="Verdana" w:hAnsi="Verdana"/>
          <w:bCs/>
          <w:sz w:val="20"/>
          <w:szCs w:val="20"/>
        </w:rPr>
        <w:t xml:space="preserve"> and refined</w:t>
      </w:r>
      <w:r w:rsidRPr="003E4A63">
        <w:rPr>
          <w:rFonts w:ascii="Verdana" w:hAnsi="Verdana"/>
          <w:bCs/>
          <w:sz w:val="20"/>
          <w:szCs w:val="20"/>
        </w:rPr>
        <w:t xml:space="preserve"> </w:t>
      </w:r>
      <w:r w:rsidRPr="003E4A63" w:rsidR="0061200C">
        <w:rPr>
          <w:rFonts w:ascii="Verdana" w:hAnsi="Verdana"/>
          <w:bCs/>
          <w:sz w:val="20"/>
          <w:szCs w:val="20"/>
        </w:rPr>
        <w:t>based on</w:t>
      </w:r>
      <w:r w:rsidR="007E474E">
        <w:rPr>
          <w:rFonts w:ascii="Verdana" w:hAnsi="Verdana"/>
          <w:bCs/>
          <w:sz w:val="20"/>
          <w:szCs w:val="20"/>
        </w:rPr>
        <w:t xml:space="preserve"> the following</w:t>
      </w:r>
      <w:r w:rsidRPr="003E4A63" w:rsidR="004C34B7">
        <w:rPr>
          <w:rFonts w:ascii="Verdana" w:hAnsi="Verdana"/>
          <w:bCs/>
          <w:sz w:val="20"/>
          <w:szCs w:val="20"/>
        </w:rPr>
        <w:t>: 1)</w:t>
      </w:r>
      <w:r w:rsidRPr="003E4A63" w:rsidR="0061200C">
        <w:rPr>
          <w:rFonts w:ascii="Verdana" w:hAnsi="Verdana"/>
          <w:bCs/>
          <w:sz w:val="20"/>
          <w:szCs w:val="20"/>
        </w:rPr>
        <w:t xml:space="preserve"> </w:t>
      </w:r>
      <w:r w:rsidR="00BD04C2">
        <w:rPr>
          <w:rFonts w:ascii="Verdana" w:hAnsi="Verdana"/>
          <w:bCs/>
          <w:sz w:val="20"/>
          <w:szCs w:val="20"/>
        </w:rPr>
        <w:t xml:space="preserve">prior </w:t>
      </w:r>
      <w:r w:rsidR="007E72FC">
        <w:rPr>
          <w:rFonts w:ascii="Verdana" w:hAnsi="Verdana"/>
          <w:bCs/>
          <w:sz w:val="20"/>
          <w:szCs w:val="20"/>
        </w:rPr>
        <w:t xml:space="preserve">research </w:t>
      </w:r>
      <w:r w:rsidR="005F32A5">
        <w:rPr>
          <w:rFonts w:ascii="Verdana" w:hAnsi="Verdana"/>
          <w:bCs/>
          <w:sz w:val="20"/>
          <w:szCs w:val="20"/>
        </w:rPr>
        <w:t>on cybersecurity definitions</w:t>
      </w:r>
      <w:r w:rsidR="007E32E4">
        <w:rPr>
          <w:rFonts w:ascii="Verdana" w:hAnsi="Verdana"/>
          <w:bCs/>
          <w:sz w:val="20"/>
          <w:szCs w:val="20"/>
        </w:rPr>
        <w:t>, including a NIST systematic search and analysis of cybersecurity definitions available online</w:t>
      </w:r>
      <w:r w:rsidR="005F32A5">
        <w:rPr>
          <w:rFonts w:ascii="Verdana" w:hAnsi="Verdana"/>
          <w:bCs/>
          <w:sz w:val="20"/>
          <w:szCs w:val="20"/>
        </w:rPr>
        <w:t xml:space="preserve"> and </w:t>
      </w:r>
      <w:r w:rsidR="007E32E4">
        <w:rPr>
          <w:rFonts w:ascii="Verdana" w:hAnsi="Verdana"/>
          <w:bCs/>
          <w:sz w:val="20"/>
          <w:szCs w:val="20"/>
        </w:rPr>
        <w:t xml:space="preserve">2) prior research </w:t>
      </w:r>
      <w:r w:rsidR="007E72FC">
        <w:rPr>
          <w:rFonts w:ascii="Verdana" w:hAnsi="Verdana"/>
          <w:bCs/>
          <w:sz w:val="20"/>
          <w:szCs w:val="20"/>
        </w:rPr>
        <w:t xml:space="preserve">identifying </w:t>
      </w:r>
      <w:r w:rsidR="005F32A5">
        <w:rPr>
          <w:rFonts w:ascii="Verdana" w:hAnsi="Verdana"/>
          <w:bCs/>
          <w:sz w:val="20"/>
          <w:szCs w:val="20"/>
        </w:rPr>
        <w:t>non-expert challenges and misunderstanding of cybersecurity</w:t>
      </w:r>
      <w:r w:rsidR="007E32E4">
        <w:rPr>
          <w:rFonts w:ascii="Verdana" w:hAnsi="Verdana"/>
          <w:bCs/>
          <w:sz w:val="20"/>
          <w:szCs w:val="20"/>
        </w:rPr>
        <w:t>.</w:t>
      </w:r>
    </w:p>
    <w:p w:rsidR="009E2145" w:rsidRPr="003E4A63" w:rsidP="009E2145" w14:paraId="15E237D4" w14:textId="1FA6DDC6">
      <w:pPr>
        <w:spacing w:before="120"/>
        <w:ind w:left="360"/>
        <w:rPr>
          <w:rFonts w:ascii="Verdana" w:hAnsi="Verdana"/>
          <w:bCs/>
          <w:sz w:val="20"/>
          <w:szCs w:val="20"/>
        </w:rPr>
      </w:pPr>
      <w:r w:rsidRPr="003E4A63">
        <w:rPr>
          <w:rFonts w:ascii="Verdana" w:hAnsi="Verdana"/>
          <w:bCs/>
          <w:sz w:val="20"/>
          <w:szCs w:val="20"/>
        </w:rPr>
        <w:t xml:space="preserve">The </w:t>
      </w:r>
      <w:r>
        <w:rPr>
          <w:rFonts w:ascii="Verdana" w:hAnsi="Verdana"/>
          <w:bCs/>
          <w:sz w:val="20"/>
          <w:szCs w:val="20"/>
        </w:rPr>
        <w:t>interview</w:t>
      </w:r>
      <w:r w:rsidRPr="003E4A63">
        <w:rPr>
          <w:rFonts w:ascii="Verdana" w:hAnsi="Verdana"/>
          <w:bCs/>
          <w:sz w:val="20"/>
          <w:szCs w:val="20"/>
        </w:rPr>
        <w:t xml:space="preserve"> questions were reviewed by </w:t>
      </w:r>
      <w:r>
        <w:rPr>
          <w:rFonts w:ascii="Verdana" w:hAnsi="Verdana"/>
          <w:bCs/>
          <w:sz w:val="20"/>
          <w:szCs w:val="20"/>
        </w:rPr>
        <w:t xml:space="preserve">the following two experts </w:t>
      </w:r>
      <w:r w:rsidRPr="003E4A63">
        <w:rPr>
          <w:rFonts w:ascii="Verdana" w:hAnsi="Verdana"/>
          <w:bCs/>
          <w:sz w:val="20"/>
          <w:szCs w:val="20"/>
        </w:rPr>
        <w:t>to ensure the language and questions were appropriately tailored for the study population</w:t>
      </w:r>
      <w:r>
        <w:rPr>
          <w:rFonts w:ascii="Verdana" w:hAnsi="Verdana"/>
          <w:bCs/>
          <w:sz w:val="20"/>
          <w:szCs w:val="20"/>
        </w:rPr>
        <w:t>: 1) a cybersecurity practitioner with prior experience and knowledge about cybersecurity definition analysis and writing technical documents for non-experts and 2) a researcher with 15+ years of experience conducting surveys and interviews</w:t>
      </w:r>
      <w:r w:rsidRPr="003E4A63">
        <w:rPr>
          <w:rFonts w:ascii="Verdana" w:hAnsi="Verdana"/>
          <w:bCs/>
          <w:sz w:val="20"/>
          <w:szCs w:val="20"/>
        </w:rPr>
        <w:t xml:space="preserve">. </w:t>
      </w:r>
      <w:r w:rsidR="00CA4959">
        <w:rPr>
          <w:rFonts w:ascii="Verdana" w:hAnsi="Verdana"/>
          <w:bCs/>
          <w:sz w:val="20"/>
          <w:szCs w:val="20"/>
        </w:rPr>
        <w:t xml:space="preserve">Feedback from the reviewers was incorporated in the </w:t>
      </w:r>
      <w:r>
        <w:rPr>
          <w:rFonts w:ascii="Verdana" w:hAnsi="Verdana"/>
          <w:bCs/>
          <w:sz w:val="20"/>
          <w:szCs w:val="20"/>
        </w:rPr>
        <w:t>interview</w:t>
      </w:r>
      <w:r w:rsidR="00CA4959">
        <w:rPr>
          <w:rFonts w:ascii="Verdana" w:hAnsi="Verdana"/>
          <w:bCs/>
          <w:sz w:val="20"/>
          <w:szCs w:val="20"/>
        </w:rPr>
        <w:t xml:space="preserve"> </w:t>
      </w:r>
      <w:r>
        <w:rPr>
          <w:rFonts w:ascii="Verdana" w:hAnsi="Verdana"/>
          <w:bCs/>
          <w:sz w:val="20"/>
          <w:szCs w:val="20"/>
        </w:rPr>
        <w:t>protocol</w:t>
      </w:r>
      <w:r w:rsidR="00CA4959">
        <w:rPr>
          <w:rFonts w:ascii="Verdana" w:hAnsi="Verdana"/>
          <w:bCs/>
          <w:sz w:val="20"/>
          <w:szCs w:val="20"/>
        </w:rPr>
        <w:t>.</w:t>
      </w:r>
      <w:r w:rsidRPr="003E4A63" w:rsidR="008902CE">
        <w:rPr>
          <w:rFonts w:ascii="Verdana" w:hAnsi="Verdana"/>
          <w:bCs/>
          <w:sz w:val="20"/>
          <w:szCs w:val="20"/>
        </w:rPr>
        <w:t xml:space="preserve"> </w:t>
      </w:r>
      <w:r>
        <w:rPr>
          <w:rFonts w:ascii="Verdana" w:hAnsi="Verdana"/>
          <w:bCs/>
          <w:sz w:val="20"/>
          <w:szCs w:val="20"/>
        </w:rPr>
        <w:t xml:space="preserve">In addition, NIST piloted the interview protocol with three non-experts to check their understanding of questions, the flow of the interview, and how long the interview </w:t>
      </w:r>
      <w:r w:rsidR="007B0E17">
        <w:rPr>
          <w:rFonts w:ascii="Verdana" w:hAnsi="Verdana"/>
          <w:bCs/>
          <w:sz w:val="20"/>
          <w:szCs w:val="20"/>
        </w:rPr>
        <w:t>took</w:t>
      </w:r>
      <w:r>
        <w:rPr>
          <w:rFonts w:ascii="Verdana" w:hAnsi="Verdana"/>
          <w:bCs/>
          <w:sz w:val="20"/>
          <w:szCs w:val="20"/>
        </w:rPr>
        <w:t xml:space="preserve"> to complete. Based on these pilots, the protocol was streamlined and the wording in several questions was refined.</w:t>
      </w:r>
    </w:p>
    <w:p w:rsidR="0020744A" w:rsidRPr="003E4A63" w14:paraId="0A483996" w14:textId="77777777">
      <w:pPr>
        <w:rPr>
          <w:rFonts w:ascii="Verdana" w:hAnsi="Verdana"/>
          <w:b/>
          <w:bCs/>
          <w:sz w:val="20"/>
          <w:szCs w:val="20"/>
        </w:rPr>
      </w:pPr>
    </w:p>
    <w:p w:rsidR="00F8093D" w:rsidRPr="003E4A63" w:rsidP="003E4A63" w14:paraId="0FD5F301" w14:textId="77777777">
      <w:pPr>
        <w:spacing w:before="120"/>
        <w:rPr>
          <w:rFonts w:ascii="Verdana" w:hAnsi="Verdana"/>
          <w:b/>
          <w:bCs/>
          <w:sz w:val="20"/>
          <w:szCs w:val="20"/>
        </w:rPr>
      </w:pPr>
      <w:r w:rsidRPr="003E4A63">
        <w:rPr>
          <w:rFonts w:ascii="Verdana" w:hAnsi="Verdana"/>
          <w:b/>
          <w:bCs/>
          <w:sz w:val="20"/>
          <w:szCs w:val="20"/>
        </w:rPr>
        <w:t xml:space="preserve">3.  Explain how the survey will be conducted, how customers will be sampled if </w:t>
      </w:r>
    </w:p>
    <w:p w:rsidR="00F8093D" w:rsidRPr="003E4A63" w14:paraId="1DD83A18" w14:textId="77777777">
      <w:pPr>
        <w:rPr>
          <w:rFonts w:ascii="Verdana" w:hAnsi="Verdana"/>
          <w:b/>
          <w:bCs/>
          <w:sz w:val="20"/>
          <w:szCs w:val="20"/>
        </w:rPr>
      </w:pPr>
      <w:r w:rsidRPr="003E4A63">
        <w:rPr>
          <w:rFonts w:ascii="Verdana" w:hAnsi="Verdana"/>
          <w:b/>
          <w:bCs/>
          <w:sz w:val="20"/>
          <w:szCs w:val="20"/>
        </w:rPr>
        <w:t xml:space="preserve">     </w:t>
      </w:r>
      <w:r w:rsidRPr="003E4A63" w:rsidR="0020744A">
        <w:rPr>
          <w:rFonts w:ascii="Verdana" w:hAnsi="Verdana"/>
          <w:b/>
          <w:bCs/>
          <w:sz w:val="20"/>
          <w:szCs w:val="20"/>
        </w:rPr>
        <w:t xml:space="preserve">fewer than all customers will be surveyed, expected response rate, and actions </w:t>
      </w:r>
    </w:p>
    <w:p w:rsidR="009C468C" w:rsidRPr="003E4A63" w:rsidP="00886925" w14:paraId="625D91F8" w14:textId="6260D39D">
      <w:pPr>
        <w:rPr>
          <w:rFonts w:ascii="Verdana" w:hAnsi="Verdana"/>
          <w:b/>
          <w:bCs/>
          <w:sz w:val="20"/>
          <w:szCs w:val="20"/>
        </w:rPr>
      </w:pPr>
      <w:r w:rsidRPr="003E4A63">
        <w:rPr>
          <w:rFonts w:ascii="Verdana" w:hAnsi="Verdana"/>
          <w:b/>
          <w:bCs/>
          <w:sz w:val="20"/>
          <w:szCs w:val="20"/>
        </w:rPr>
        <w:t xml:space="preserve">     </w:t>
      </w:r>
      <w:r w:rsidRPr="003E4A63" w:rsidR="0020744A">
        <w:rPr>
          <w:rFonts w:ascii="Verdana" w:hAnsi="Verdana"/>
          <w:b/>
          <w:bCs/>
          <w:sz w:val="20"/>
          <w:szCs w:val="20"/>
        </w:rPr>
        <w:t>your agency plans to take to improve the response rate.</w:t>
      </w:r>
    </w:p>
    <w:p w:rsidR="00B834CA" w:rsidP="000E3A3D" w14:paraId="54FD2200" w14:textId="218E80E0">
      <w:pPr>
        <w:spacing w:before="120"/>
        <w:ind w:left="360"/>
        <w:rPr>
          <w:rFonts w:ascii="Verdana" w:hAnsi="Verdana"/>
          <w:bCs/>
          <w:sz w:val="20"/>
          <w:szCs w:val="20"/>
        </w:rPr>
      </w:pPr>
      <w:r>
        <w:rPr>
          <w:rFonts w:ascii="Verdana" w:hAnsi="Verdana"/>
          <w:bCs/>
          <w:sz w:val="20"/>
          <w:szCs w:val="20"/>
        </w:rPr>
        <w:t xml:space="preserve">NIST </w:t>
      </w:r>
      <w:r w:rsidR="00D237AF">
        <w:rPr>
          <w:rFonts w:ascii="Verdana" w:hAnsi="Verdana"/>
          <w:bCs/>
          <w:sz w:val="20"/>
          <w:szCs w:val="20"/>
        </w:rPr>
        <w:t xml:space="preserve">will conduct </w:t>
      </w:r>
      <w:r w:rsidR="00A4734D">
        <w:rPr>
          <w:rFonts w:ascii="Verdana" w:hAnsi="Verdana"/>
          <w:bCs/>
          <w:sz w:val="20"/>
          <w:szCs w:val="20"/>
        </w:rPr>
        <w:t xml:space="preserve">the interviews using the Microsoft Teams virtual meeting platform. </w:t>
      </w:r>
    </w:p>
    <w:p w:rsidR="002F64D4" w:rsidRPr="00E1529B" w:rsidP="002F64D4" w14:paraId="573957F0" w14:textId="366F32A5">
      <w:pPr>
        <w:ind w:left="360"/>
        <w:jc w:val="both"/>
        <w:rPr>
          <w:rFonts w:ascii="Verdana" w:hAnsi="Verdana"/>
          <w:sz w:val="20"/>
          <w:szCs w:val="20"/>
        </w:rPr>
      </w:pPr>
      <w:bookmarkStart w:id="0" w:name="_Hlk64535775"/>
      <w:r>
        <w:rPr>
          <w:rFonts w:ascii="Verdana" w:hAnsi="Verdana"/>
          <w:bCs/>
          <w:sz w:val="20"/>
          <w:szCs w:val="20"/>
        </w:rPr>
        <w:t xml:space="preserve">For recruitment, NIST’s partner, Mediabarn (on contract with NIST) will send targeted survey invitations </w:t>
      </w:r>
      <w:r w:rsidRPr="005A5885">
        <w:rPr>
          <w:rFonts w:ascii="Verdana" w:hAnsi="Verdana"/>
          <w:bCs/>
          <w:sz w:val="20"/>
          <w:szCs w:val="20"/>
        </w:rPr>
        <w:t xml:space="preserve">via email to members of </w:t>
      </w:r>
      <w:r>
        <w:rPr>
          <w:rFonts w:ascii="Verdana" w:hAnsi="Verdana"/>
          <w:bCs/>
          <w:sz w:val="20"/>
          <w:szCs w:val="20"/>
        </w:rPr>
        <w:t>Mediabarn’s</w:t>
      </w:r>
      <w:r w:rsidRPr="005A5885">
        <w:rPr>
          <w:rFonts w:ascii="Verdana" w:hAnsi="Verdana"/>
          <w:bCs/>
          <w:sz w:val="20"/>
          <w:szCs w:val="20"/>
        </w:rPr>
        <w:t xml:space="preserve"> proprietary national database</w:t>
      </w:r>
      <w:r>
        <w:rPr>
          <w:rFonts w:ascii="Verdana" w:hAnsi="Verdana"/>
          <w:bCs/>
          <w:sz w:val="20"/>
          <w:szCs w:val="20"/>
        </w:rPr>
        <w:t>. Prospective participants will take a screening survey (submitted as a separate collection</w:t>
      </w:r>
      <w:r w:rsidR="00A85823">
        <w:rPr>
          <w:rFonts w:ascii="Verdana" w:hAnsi="Verdana"/>
          <w:bCs/>
          <w:sz w:val="20"/>
          <w:szCs w:val="20"/>
        </w:rPr>
        <w:t>: Cybersecurity Definitions: Screening Survey</w:t>
      </w:r>
      <w:r>
        <w:rPr>
          <w:rFonts w:ascii="Verdana" w:hAnsi="Verdana"/>
          <w:bCs/>
          <w:sz w:val="20"/>
          <w:szCs w:val="20"/>
        </w:rPr>
        <w:t xml:space="preserve">) to determine their eligibility. </w:t>
      </w:r>
      <w:r>
        <w:rPr>
          <w:rFonts w:ascii="Verdana" w:hAnsi="Verdana"/>
          <w:bCs/>
          <w:sz w:val="20"/>
          <w:szCs w:val="20"/>
        </w:rPr>
        <w:t xml:space="preserve">To be eligible, </w:t>
      </w:r>
      <w:r>
        <w:rPr>
          <w:rFonts w:ascii="Verdana" w:hAnsi="Verdana"/>
          <w:sz w:val="20"/>
          <w:szCs w:val="20"/>
        </w:rPr>
        <w:t>p</w:t>
      </w:r>
      <w:r w:rsidRPr="00E1529B">
        <w:rPr>
          <w:rFonts w:ascii="Verdana" w:hAnsi="Verdana"/>
          <w:sz w:val="20"/>
          <w:szCs w:val="20"/>
        </w:rPr>
        <w:t xml:space="preserve">articipants should be current U.S. residents aged 18 years or older who </w:t>
      </w:r>
      <w:r w:rsidR="00354F12">
        <w:rPr>
          <w:rFonts w:ascii="Verdana" w:hAnsi="Verdana"/>
          <w:sz w:val="20"/>
          <w:szCs w:val="20"/>
        </w:rPr>
        <w:t xml:space="preserve">are </w:t>
      </w:r>
      <w:r w:rsidRPr="00E1529B">
        <w:rPr>
          <w:rFonts w:ascii="Verdana" w:hAnsi="Verdana"/>
          <w:sz w:val="20"/>
          <w:szCs w:val="20"/>
        </w:rPr>
        <w:t>comfortable taking a survey in English, have never formally studied or worked in an information technology (IT) or cybersecurity field, and are willing to have the interview recorded (audio and video). In addition, all participants must:</w:t>
      </w:r>
    </w:p>
    <w:p w:rsidR="002F64D4" w:rsidRPr="00E1529B" w:rsidP="002F64D4" w14:paraId="4DEF6775" w14:textId="77777777">
      <w:pPr>
        <w:pStyle w:val="ListParagraph"/>
        <w:numPr>
          <w:ilvl w:val="0"/>
          <w:numId w:val="12"/>
        </w:numPr>
        <w:spacing w:after="0" w:line="240" w:lineRule="auto"/>
        <w:ind w:left="1080"/>
        <w:jc w:val="both"/>
        <w:rPr>
          <w:rFonts w:ascii="Verdana" w:eastAsia="Times New Roman" w:hAnsi="Verdana" w:cs="Times New Roman"/>
          <w:sz w:val="20"/>
          <w:szCs w:val="20"/>
        </w:rPr>
      </w:pPr>
      <w:r w:rsidRPr="00E1529B">
        <w:rPr>
          <w:rFonts w:ascii="Verdana" w:eastAsia="Times New Roman" w:hAnsi="Verdana" w:cs="Times New Roman"/>
          <w:sz w:val="20"/>
          <w:szCs w:val="20"/>
        </w:rPr>
        <w:t>Be able to attend the interview from a computer/laptop (no tablets, smartphones)</w:t>
      </w:r>
    </w:p>
    <w:p w:rsidR="002F64D4" w:rsidRPr="00E1529B" w:rsidP="002F64D4" w14:paraId="7460C21A" w14:textId="77777777">
      <w:pPr>
        <w:pStyle w:val="ListParagraph"/>
        <w:numPr>
          <w:ilvl w:val="0"/>
          <w:numId w:val="12"/>
        </w:numPr>
        <w:spacing w:after="0" w:line="240" w:lineRule="auto"/>
        <w:ind w:left="1080"/>
        <w:jc w:val="both"/>
        <w:rPr>
          <w:rFonts w:ascii="Verdana" w:eastAsia="Times New Roman" w:hAnsi="Verdana" w:cs="Times New Roman"/>
          <w:sz w:val="20"/>
          <w:szCs w:val="20"/>
        </w:rPr>
      </w:pPr>
      <w:r w:rsidRPr="00E1529B">
        <w:rPr>
          <w:rFonts w:ascii="Verdana" w:eastAsia="Times New Roman" w:hAnsi="Verdana" w:cs="Times New Roman"/>
          <w:sz w:val="20"/>
          <w:szCs w:val="20"/>
        </w:rPr>
        <w:t>Have a working camera and microphone on their computer/laptop</w:t>
      </w:r>
    </w:p>
    <w:p w:rsidR="002F64D4" w:rsidRPr="00E1529B" w:rsidP="002F64D4" w14:paraId="3F034E0A" w14:textId="77777777">
      <w:pPr>
        <w:pStyle w:val="ListParagraph"/>
        <w:numPr>
          <w:ilvl w:val="0"/>
          <w:numId w:val="12"/>
        </w:numPr>
        <w:spacing w:after="0" w:line="240" w:lineRule="auto"/>
        <w:ind w:left="1080"/>
        <w:jc w:val="both"/>
        <w:rPr>
          <w:rFonts w:ascii="Verdana" w:eastAsia="Times New Roman" w:hAnsi="Verdana" w:cs="Times New Roman"/>
          <w:sz w:val="20"/>
          <w:szCs w:val="20"/>
        </w:rPr>
      </w:pPr>
      <w:r w:rsidRPr="00E1529B">
        <w:rPr>
          <w:rFonts w:ascii="Verdana" w:eastAsia="Times New Roman" w:hAnsi="Verdana" w:cs="Times New Roman"/>
          <w:sz w:val="20"/>
          <w:szCs w:val="20"/>
        </w:rPr>
        <w:t>Have a high-speed Internet connection capable of supporting a virtual meeting</w:t>
      </w:r>
    </w:p>
    <w:p w:rsidR="00D012A9" w:rsidRPr="003E4A63" w:rsidP="00D012A9" w14:paraId="767C593D" w14:textId="7CD5B35D">
      <w:pPr>
        <w:spacing w:before="120"/>
        <w:ind w:left="360"/>
        <w:rPr>
          <w:rFonts w:ascii="Verdana" w:hAnsi="Verdana"/>
          <w:bCs/>
          <w:sz w:val="20"/>
          <w:szCs w:val="20"/>
        </w:rPr>
      </w:pPr>
    </w:p>
    <w:p w:rsidR="00C233F1" w:rsidP="00C06911" w14:paraId="0E4F803A" w14:textId="7740A15E">
      <w:pPr>
        <w:spacing w:before="120"/>
        <w:ind w:left="360"/>
        <w:rPr>
          <w:rFonts w:ascii="Verdana" w:hAnsi="Verdana"/>
          <w:bCs/>
          <w:sz w:val="20"/>
          <w:szCs w:val="20"/>
        </w:rPr>
      </w:pPr>
      <w:r w:rsidRPr="003E4A63">
        <w:rPr>
          <w:rFonts w:ascii="Verdana" w:hAnsi="Verdana"/>
          <w:bCs/>
          <w:sz w:val="20"/>
          <w:szCs w:val="20"/>
        </w:rPr>
        <w:t xml:space="preserve">The </w:t>
      </w:r>
      <w:r w:rsidR="005E56E4">
        <w:rPr>
          <w:rFonts w:ascii="Verdana" w:hAnsi="Verdana"/>
          <w:bCs/>
          <w:sz w:val="20"/>
          <w:szCs w:val="20"/>
        </w:rPr>
        <w:t>interview protocol</w:t>
      </w:r>
      <w:r w:rsidRPr="003E4A63">
        <w:rPr>
          <w:rFonts w:ascii="Verdana" w:hAnsi="Verdana"/>
          <w:bCs/>
          <w:sz w:val="20"/>
          <w:szCs w:val="20"/>
        </w:rPr>
        <w:t xml:space="preserve"> includes </w:t>
      </w:r>
      <w:r w:rsidR="00910B99">
        <w:rPr>
          <w:rFonts w:ascii="Verdana" w:hAnsi="Verdana"/>
          <w:bCs/>
          <w:sz w:val="20"/>
          <w:szCs w:val="20"/>
        </w:rPr>
        <w:t>43</w:t>
      </w:r>
      <w:r w:rsidR="00F24F69">
        <w:rPr>
          <w:rFonts w:ascii="Verdana" w:hAnsi="Verdana"/>
          <w:bCs/>
          <w:sz w:val="20"/>
          <w:szCs w:val="20"/>
        </w:rPr>
        <w:t xml:space="preserve"> questions</w:t>
      </w:r>
      <w:r w:rsidR="008D7902">
        <w:rPr>
          <w:rFonts w:ascii="Verdana" w:hAnsi="Verdana"/>
          <w:bCs/>
          <w:sz w:val="20"/>
          <w:szCs w:val="20"/>
        </w:rPr>
        <w:t xml:space="preserve">, </w:t>
      </w:r>
      <w:r w:rsidR="00910B99">
        <w:rPr>
          <w:rFonts w:ascii="Verdana" w:hAnsi="Verdana"/>
          <w:bCs/>
          <w:sz w:val="20"/>
          <w:szCs w:val="20"/>
        </w:rPr>
        <w:t>which includes follow-up probing questions that may or may not be asked depending on participant responses and the need for response clarification.</w:t>
      </w:r>
      <w:r w:rsidR="008D7902">
        <w:rPr>
          <w:rFonts w:ascii="Verdana" w:hAnsi="Verdana"/>
          <w:bCs/>
          <w:sz w:val="20"/>
          <w:szCs w:val="20"/>
        </w:rPr>
        <w:t xml:space="preserve"> </w:t>
      </w:r>
      <w:r w:rsidR="00910B99">
        <w:rPr>
          <w:rFonts w:ascii="Verdana" w:hAnsi="Verdana"/>
          <w:bCs/>
          <w:sz w:val="20"/>
          <w:szCs w:val="20"/>
        </w:rPr>
        <w:t xml:space="preserve">Questions address the use of, knowledge of, and familiarity with technology and cybersecurity as well as thoughts and opinions on existing cybersecurity definitions. </w:t>
      </w:r>
      <w:r w:rsidR="005E56E4">
        <w:rPr>
          <w:rFonts w:ascii="Verdana" w:hAnsi="Verdana"/>
          <w:bCs/>
          <w:sz w:val="20"/>
          <w:szCs w:val="20"/>
        </w:rPr>
        <w:t>The protocol is</w:t>
      </w:r>
      <w:r w:rsidR="00DE73CD">
        <w:rPr>
          <w:rFonts w:ascii="Verdana" w:hAnsi="Verdana"/>
          <w:bCs/>
          <w:sz w:val="20"/>
          <w:szCs w:val="20"/>
        </w:rPr>
        <w:t xml:space="preserve"> being uploaded for review. </w:t>
      </w:r>
      <w:r w:rsidRPr="003E4A63">
        <w:rPr>
          <w:rFonts w:ascii="Verdana" w:hAnsi="Verdana"/>
          <w:bCs/>
          <w:sz w:val="20"/>
          <w:szCs w:val="20"/>
        </w:rPr>
        <w:t xml:space="preserve">The </w:t>
      </w:r>
      <w:r w:rsidR="005E56E4">
        <w:rPr>
          <w:rFonts w:ascii="Verdana" w:hAnsi="Verdana"/>
          <w:bCs/>
          <w:sz w:val="20"/>
          <w:szCs w:val="20"/>
        </w:rPr>
        <w:t>interview</w:t>
      </w:r>
      <w:r w:rsidRPr="003E4A63">
        <w:rPr>
          <w:rFonts w:ascii="Verdana" w:hAnsi="Verdana"/>
          <w:bCs/>
          <w:sz w:val="20"/>
          <w:szCs w:val="20"/>
        </w:rPr>
        <w:t xml:space="preserve"> will take </w:t>
      </w:r>
      <w:r w:rsidR="005E56E4">
        <w:rPr>
          <w:rFonts w:ascii="Verdana" w:hAnsi="Verdana"/>
          <w:bCs/>
          <w:sz w:val="20"/>
          <w:szCs w:val="20"/>
        </w:rPr>
        <w:t>75 minutes to complete</w:t>
      </w:r>
      <w:r w:rsidRPr="003E4A63">
        <w:rPr>
          <w:rFonts w:ascii="Verdana" w:hAnsi="Verdana"/>
          <w:bCs/>
          <w:sz w:val="20"/>
          <w:szCs w:val="20"/>
        </w:rPr>
        <w:t>.</w:t>
      </w:r>
      <w:r w:rsidR="006D4901">
        <w:rPr>
          <w:rFonts w:ascii="Verdana" w:hAnsi="Verdana"/>
          <w:bCs/>
          <w:sz w:val="20"/>
          <w:szCs w:val="20"/>
        </w:rPr>
        <w:t xml:space="preserve"> </w:t>
      </w:r>
      <w:r w:rsidR="00C06911">
        <w:rPr>
          <w:rFonts w:ascii="Verdana" w:hAnsi="Verdana"/>
          <w:bCs/>
          <w:sz w:val="20"/>
          <w:szCs w:val="20"/>
        </w:rPr>
        <w:t xml:space="preserve">The </w:t>
      </w:r>
      <w:r w:rsidR="005E56E4">
        <w:rPr>
          <w:rFonts w:ascii="Verdana" w:hAnsi="Verdana"/>
          <w:bCs/>
          <w:sz w:val="20"/>
          <w:szCs w:val="20"/>
        </w:rPr>
        <w:t xml:space="preserve">interview </w:t>
      </w:r>
      <w:r w:rsidR="00B95623">
        <w:rPr>
          <w:rFonts w:ascii="Verdana" w:hAnsi="Verdana"/>
          <w:bCs/>
          <w:sz w:val="20"/>
          <w:szCs w:val="20"/>
        </w:rPr>
        <w:t xml:space="preserve">study </w:t>
      </w:r>
      <w:r w:rsidR="005E56E4">
        <w:rPr>
          <w:rFonts w:ascii="Verdana" w:hAnsi="Verdana"/>
          <w:bCs/>
          <w:sz w:val="20"/>
          <w:szCs w:val="20"/>
        </w:rPr>
        <w:t>data collect</w:t>
      </w:r>
      <w:r w:rsidR="00B95623">
        <w:rPr>
          <w:rFonts w:ascii="Verdana" w:hAnsi="Verdana"/>
          <w:bCs/>
          <w:sz w:val="20"/>
          <w:szCs w:val="20"/>
        </w:rPr>
        <w:t>ion</w:t>
      </w:r>
      <w:r w:rsidR="00C06911">
        <w:rPr>
          <w:rFonts w:ascii="Verdana" w:hAnsi="Verdana"/>
          <w:bCs/>
          <w:sz w:val="20"/>
          <w:szCs w:val="20"/>
        </w:rPr>
        <w:t xml:space="preserve"> will </w:t>
      </w:r>
      <w:r w:rsidR="005E56E4">
        <w:rPr>
          <w:rFonts w:ascii="Verdana" w:hAnsi="Verdana"/>
          <w:bCs/>
          <w:sz w:val="20"/>
          <w:szCs w:val="20"/>
        </w:rPr>
        <w:t>end</w:t>
      </w:r>
      <w:r w:rsidR="00C06911">
        <w:rPr>
          <w:rFonts w:ascii="Verdana" w:hAnsi="Verdana"/>
          <w:bCs/>
          <w:sz w:val="20"/>
          <w:szCs w:val="20"/>
        </w:rPr>
        <w:t xml:space="preserve"> once </w:t>
      </w:r>
      <w:r w:rsidR="005E56E4">
        <w:rPr>
          <w:rFonts w:ascii="Verdana" w:hAnsi="Verdana"/>
          <w:bCs/>
          <w:sz w:val="20"/>
          <w:szCs w:val="20"/>
        </w:rPr>
        <w:t>3</w:t>
      </w:r>
      <w:r w:rsidR="00C06911">
        <w:rPr>
          <w:rFonts w:ascii="Verdana" w:hAnsi="Verdana"/>
          <w:bCs/>
          <w:sz w:val="20"/>
          <w:szCs w:val="20"/>
        </w:rPr>
        <w:t xml:space="preserve">0 </w:t>
      </w:r>
      <w:r w:rsidR="005E56E4">
        <w:rPr>
          <w:rFonts w:ascii="Verdana" w:hAnsi="Verdana"/>
          <w:bCs/>
          <w:sz w:val="20"/>
          <w:szCs w:val="20"/>
        </w:rPr>
        <w:t>participants</w:t>
      </w:r>
      <w:r w:rsidR="00C06911">
        <w:rPr>
          <w:rFonts w:ascii="Verdana" w:hAnsi="Verdana"/>
          <w:bCs/>
          <w:sz w:val="20"/>
          <w:szCs w:val="20"/>
        </w:rPr>
        <w:t xml:space="preserve"> complete the </w:t>
      </w:r>
      <w:r w:rsidR="005E56E4">
        <w:rPr>
          <w:rFonts w:ascii="Verdana" w:hAnsi="Verdana"/>
          <w:bCs/>
          <w:sz w:val="20"/>
          <w:szCs w:val="20"/>
        </w:rPr>
        <w:t>interview</w:t>
      </w:r>
      <w:r w:rsidR="00C06911">
        <w:rPr>
          <w:rFonts w:ascii="Verdana" w:hAnsi="Verdana"/>
          <w:bCs/>
          <w:sz w:val="20"/>
          <w:szCs w:val="20"/>
        </w:rPr>
        <w:t>.</w:t>
      </w:r>
    </w:p>
    <w:p w:rsidR="001E7917" w:rsidP="00791889" w14:paraId="63A9D2AE" w14:textId="78FA2C03">
      <w:pPr>
        <w:spacing w:before="120"/>
        <w:ind w:left="360"/>
        <w:rPr>
          <w:rFonts w:ascii="Verdana" w:hAnsi="Verdana"/>
          <w:bCs/>
          <w:sz w:val="20"/>
          <w:szCs w:val="20"/>
        </w:rPr>
      </w:pPr>
      <w:r>
        <w:rPr>
          <w:rFonts w:ascii="Verdana" w:hAnsi="Verdana"/>
          <w:bCs/>
          <w:sz w:val="20"/>
          <w:szCs w:val="20"/>
        </w:rPr>
        <w:t>Total b</w:t>
      </w:r>
      <w:r w:rsidR="00791889">
        <w:rPr>
          <w:rFonts w:ascii="Verdana" w:hAnsi="Verdana"/>
          <w:bCs/>
          <w:sz w:val="20"/>
          <w:szCs w:val="20"/>
        </w:rPr>
        <w:t xml:space="preserve">urden hours: </w:t>
      </w:r>
      <w:r w:rsidR="005E56E4">
        <w:rPr>
          <w:rFonts w:ascii="Verdana" w:hAnsi="Verdana"/>
          <w:bCs/>
          <w:sz w:val="20"/>
          <w:szCs w:val="20"/>
        </w:rPr>
        <w:t>3</w:t>
      </w:r>
      <w:r w:rsidR="00DE73CD">
        <w:rPr>
          <w:rFonts w:ascii="Verdana" w:hAnsi="Verdana"/>
          <w:bCs/>
          <w:sz w:val="20"/>
          <w:szCs w:val="20"/>
        </w:rPr>
        <w:t>0</w:t>
      </w:r>
      <w:r w:rsidRPr="001E7917" w:rsidR="00DE6907">
        <w:rPr>
          <w:rFonts w:ascii="Verdana" w:hAnsi="Verdana"/>
          <w:bCs/>
          <w:sz w:val="20"/>
          <w:szCs w:val="20"/>
        </w:rPr>
        <w:t xml:space="preserve"> respondents </w:t>
      </w:r>
      <w:r w:rsidR="00DE73CD">
        <w:rPr>
          <w:rFonts w:ascii="Verdana" w:hAnsi="Verdana"/>
          <w:bCs/>
          <w:sz w:val="20"/>
          <w:szCs w:val="20"/>
        </w:rPr>
        <w:t xml:space="preserve">x </w:t>
      </w:r>
      <w:r w:rsidR="008F7283">
        <w:rPr>
          <w:rFonts w:ascii="Verdana" w:hAnsi="Verdana"/>
          <w:bCs/>
          <w:sz w:val="20"/>
          <w:szCs w:val="20"/>
        </w:rPr>
        <w:t>7</w:t>
      </w:r>
      <w:r w:rsidR="005E56E4">
        <w:rPr>
          <w:rFonts w:ascii="Verdana" w:hAnsi="Verdana"/>
          <w:bCs/>
          <w:sz w:val="20"/>
          <w:szCs w:val="20"/>
        </w:rPr>
        <w:t>5</w:t>
      </w:r>
      <w:r w:rsidR="00DE73CD">
        <w:rPr>
          <w:rFonts w:ascii="Verdana" w:hAnsi="Verdana"/>
          <w:bCs/>
          <w:sz w:val="20"/>
          <w:szCs w:val="20"/>
        </w:rPr>
        <w:t xml:space="preserve"> minutes</w:t>
      </w:r>
      <w:r w:rsidRPr="001E7917" w:rsidR="00DE6907">
        <w:rPr>
          <w:rFonts w:ascii="Verdana" w:hAnsi="Verdana"/>
          <w:bCs/>
          <w:sz w:val="20"/>
          <w:szCs w:val="20"/>
        </w:rPr>
        <w:t xml:space="preserve"> per </w:t>
      </w:r>
      <w:r w:rsidR="005E56E4">
        <w:rPr>
          <w:rFonts w:ascii="Verdana" w:hAnsi="Verdana"/>
          <w:bCs/>
          <w:sz w:val="20"/>
          <w:szCs w:val="20"/>
        </w:rPr>
        <w:t>interview</w:t>
      </w:r>
      <w:r w:rsidRPr="001E7917" w:rsidR="00DE6907">
        <w:rPr>
          <w:rFonts w:ascii="Verdana" w:hAnsi="Verdana"/>
          <w:bCs/>
          <w:sz w:val="20"/>
          <w:szCs w:val="20"/>
        </w:rPr>
        <w:t xml:space="preserve"> = </w:t>
      </w:r>
      <w:r w:rsidR="00B40524">
        <w:rPr>
          <w:rFonts w:ascii="Verdana" w:hAnsi="Verdana"/>
          <w:bCs/>
          <w:sz w:val="20"/>
          <w:szCs w:val="20"/>
        </w:rPr>
        <w:t>3</w:t>
      </w:r>
      <w:r w:rsidR="00703058">
        <w:rPr>
          <w:rFonts w:ascii="Verdana" w:hAnsi="Verdana"/>
          <w:bCs/>
          <w:sz w:val="20"/>
          <w:szCs w:val="20"/>
        </w:rPr>
        <w:t>7.5</w:t>
      </w:r>
      <w:r w:rsidRPr="001E7917" w:rsidR="00DE6907">
        <w:rPr>
          <w:rFonts w:ascii="Verdana" w:hAnsi="Verdana"/>
          <w:bCs/>
          <w:sz w:val="20"/>
          <w:szCs w:val="20"/>
        </w:rPr>
        <w:t xml:space="preserve"> burden hours</w:t>
      </w:r>
      <w:r w:rsidR="00DE6907">
        <w:rPr>
          <w:rFonts w:ascii="Verdana" w:hAnsi="Verdana"/>
          <w:bCs/>
          <w:sz w:val="20"/>
          <w:szCs w:val="20"/>
        </w:rPr>
        <w:t>.</w:t>
      </w:r>
    </w:p>
    <w:p w:rsidR="007E474E" w:rsidP="00CE76C8" w14:paraId="6D6BCE0E" w14:textId="2EA9544A">
      <w:pPr>
        <w:spacing w:before="120"/>
        <w:ind w:left="360"/>
        <w:rPr>
          <w:rFonts w:ascii="Verdana" w:hAnsi="Verdana"/>
          <w:bCs/>
          <w:sz w:val="20"/>
          <w:szCs w:val="20"/>
        </w:rPr>
      </w:pPr>
      <w:r>
        <w:rPr>
          <w:rFonts w:ascii="Verdana" w:hAnsi="Verdana"/>
          <w:bCs/>
          <w:sz w:val="20"/>
          <w:szCs w:val="20"/>
        </w:rPr>
        <w:t xml:space="preserve">The </w:t>
      </w:r>
      <w:r w:rsidR="00B40524">
        <w:rPr>
          <w:rFonts w:ascii="Verdana" w:hAnsi="Verdana"/>
          <w:bCs/>
          <w:sz w:val="20"/>
          <w:szCs w:val="20"/>
        </w:rPr>
        <w:t>interview</w:t>
      </w:r>
      <w:r>
        <w:rPr>
          <w:rFonts w:ascii="Verdana" w:hAnsi="Verdana"/>
          <w:bCs/>
          <w:sz w:val="20"/>
          <w:szCs w:val="20"/>
        </w:rPr>
        <w:t xml:space="preserve"> is human subjects exempt research. </w:t>
      </w:r>
      <w:r w:rsidR="007B0E17">
        <w:rPr>
          <w:rFonts w:ascii="Verdana" w:hAnsi="Verdana"/>
          <w:bCs/>
          <w:sz w:val="20"/>
          <w:szCs w:val="20"/>
        </w:rPr>
        <w:t xml:space="preserve">Participants will sign an informed consent form prior to the interview. </w:t>
      </w:r>
      <w:r w:rsidR="001874DC">
        <w:rPr>
          <w:rFonts w:ascii="Verdana" w:hAnsi="Verdana"/>
          <w:bCs/>
          <w:sz w:val="20"/>
          <w:szCs w:val="20"/>
        </w:rPr>
        <w:t>Interview data</w:t>
      </w:r>
      <w:r w:rsidRPr="007E474E">
        <w:rPr>
          <w:rFonts w:ascii="Verdana" w:hAnsi="Verdana"/>
          <w:bCs/>
          <w:sz w:val="20"/>
          <w:szCs w:val="20"/>
        </w:rPr>
        <w:t xml:space="preserve"> will be assigned a</w:t>
      </w:r>
      <w:r w:rsidR="00F11DD4">
        <w:rPr>
          <w:rFonts w:ascii="Verdana" w:hAnsi="Verdana"/>
          <w:bCs/>
          <w:sz w:val="20"/>
          <w:szCs w:val="20"/>
        </w:rPr>
        <w:t xml:space="preserve">n anonymous </w:t>
      </w:r>
      <w:r w:rsidRPr="007E474E">
        <w:rPr>
          <w:rFonts w:ascii="Verdana" w:hAnsi="Verdana"/>
          <w:bCs/>
          <w:sz w:val="20"/>
          <w:szCs w:val="20"/>
        </w:rPr>
        <w:t>reference code</w:t>
      </w:r>
      <w:r w:rsidR="00F11DD4">
        <w:rPr>
          <w:rFonts w:ascii="Verdana" w:hAnsi="Verdana"/>
          <w:bCs/>
          <w:sz w:val="20"/>
          <w:szCs w:val="20"/>
        </w:rPr>
        <w:t xml:space="preserve">. </w:t>
      </w:r>
      <w:r w:rsidRPr="007E474E">
        <w:rPr>
          <w:rFonts w:ascii="Verdana" w:hAnsi="Verdana"/>
          <w:bCs/>
          <w:sz w:val="20"/>
          <w:szCs w:val="20"/>
        </w:rPr>
        <w:t xml:space="preserve">NIST will not keep a list that links the </w:t>
      </w:r>
      <w:r w:rsidR="001874DC">
        <w:rPr>
          <w:rFonts w:ascii="Verdana" w:hAnsi="Verdana"/>
          <w:bCs/>
          <w:sz w:val="20"/>
          <w:szCs w:val="20"/>
        </w:rPr>
        <w:t>interview</w:t>
      </w:r>
      <w:r w:rsidRPr="007E474E">
        <w:rPr>
          <w:rFonts w:ascii="Verdana" w:hAnsi="Verdana"/>
          <w:bCs/>
          <w:sz w:val="20"/>
          <w:szCs w:val="20"/>
        </w:rPr>
        <w:t xml:space="preserve"> reference code</w:t>
      </w:r>
      <w:r w:rsidR="00FF04B4">
        <w:rPr>
          <w:rFonts w:ascii="Verdana" w:hAnsi="Verdana"/>
          <w:bCs/>
          <w:sz w:val="20"/>
          <w:szCs w:val="20"/>
        </w:rPr>
        <w:t>s</w:t>
      </w:r>
      <w:r w:rsidRPr="007E474E">
        <w:rPr>
          <w:rFonts w:ascii="Verdana" w:hAnsi="Verdana"/>
          <w:bCs/>
          <w:sz w:val="20"/>
          <w:szCs w:val="20"/>
        </w:rPr>
        <w:t xml:space="preserve"> to </w:t>
      </w:r>
      <w:r w:rsidR="00823486">
        <w:rPr>
          <w:rFonts w:ascii="Verdana" w:hAnsi="Verdana"/>
          <w:bCs/>
          <w:sz w:val="20"/>
          <w:szCs w:val="20"/>
        </w:rPr>
        <w:t xml:space="preserve">specific </w:t>
      </w:r>
      <w:r w:rsidRPr="007E474E">
        <w:rPr>
          <w:rFonts w:ascii="Verdana" w:hAnsi="Verdana"/>
          <w:bCs/>
          <w:sz w:val="20"/>
          <w:szCs w:val="20"/>
        </w:rPr>
        <w:t>participant</w:t>
      </w:r>
      <w:r w:rsidR="00FF04B4">
        <w:rPr>
          <w:rFonts w:ascii="Verdana" w:hAnsi="Verdana"/>
          <w:bCs/>
          <w:sz w:val="20"/>
          <w:szCs w:val="20"/>
        </w:rPr>
        <w:t>s</w:t>
      </w:r>
      <w:r w:rsidRPr="007E474E">
        <w:rPr>
          <w:rFonts w:ascii="Verdana" w:hAnsi="Verdana"/>
          <w:bCs/>
          <w:sz w:val="20"/>
          <w:szCs w:val="20"/>
        </w:rPr>
        <w:t xml:space="preserve">.  </w:t>
      </w:r>
      <w:r w:rsidR="005B0854">
        <w:rPr>
          <w:rFonts w:ascii="Verdana" w:hAnsi="Verdana"/>
          <w:bCs/>
          <w:sz w:val="20"/>
          <w:szCs w:val="20"/>
        </w:rPr>
        <w:t>The recordings will be destroyed upon study completion.</w:t>
      </w:r>
    </w:p>
    <w:bookmarkEnd w:id="0"/>
    <w:p w:rsidR="009324DF" w:rsidRPr="003E4A63" w:rsidP="00E5692F" w14:paraId="7737343A" w14:textId="77777777">
      <w:pPr>
        <w:rPr>
          <w:rFonts w:ascii="Verdana" w:hAnsi="Verdana"/>
          <w:sz w:val="20"/>
          <w:szCs w:val="20"/>
        </w:rPr>
      </w:pPr>
    </w:p>
    <w:p w:rsidR="0020744A" w:rsidRPr="003E4A63" w14:paraId="7431F682" w14:textId="77777777">
      <w:pPr>
        <w:rPr>
          <w:rFonts w:ascii="Verdana" w:hAnsi="Verdana"/>
          <w:bCs/>
          <w:sz w:val="20"/>
          <w:szCs w:val="20"/>
        </w:rPr>
      </w:pPr>
    </w:p>
    <w:p w:rsidR="00F8093D" w:rsidRPr="003E4A63" w14:paraId="3BCAD1DD" w14:textId="77777777">
      <w:pPr>
        <w:rPr>
          <w:rFonts w:ascii="Verdana" w:hAnsi="Verdana"/>
          <w:b/>
          <w:bCs/>
          <w:sz w:val="20"/>
          <w:szCs w:val="20"/>
        </w:rPr>
      </w:pPr>
      <w:r w:rsidRPr="003E4A63">
        <w:rPr>
          <w:rFonts w:ascii="Verdana" w:hAnsi="Verdana"/>
          <w:b/>
          <w:bCs/>
          <w:sz w:val="20"/>
          <w:szCs w:val="20"/>
        </w:rPr>
        <w:t xml:space="preserve">4.  Describe how the results of the survey will be analyzed and used to generalize </w:t>
      </w:r>
    </w:p>
    <w:p w:rsidR="0020744A" w:rsidRPr="003E4A63" w14:paraId="6EE1CFD8" w14:textId="77777777">
      <w:pPr>
        <w:rPr>
          <w:rFonts w:ascii="Verdana" w:hAnsi="Verdana"/>
          <w:b/>
          <w:bCs/>
          <w:sz w:val="20"/>
          <w:szCs w:val="20"/>
        </w:rPr>
      </w:pPr>
      <w:r w:rsidRPr="003E4A63">
        <w:rPr>
          <w:rFonts w:ascii="Verdana" w:hAnsi="Verdana"/>
          <w:b/>
          <w:bCs/>
          <w:sz w:val="20"/>
          <w:szCs w:val="20"/>
        </w:rPr>
        <w:t xml:space="preserve">      </w:t>
      </w:r>
      <w:r w:rsidRPr="003E4A63">
        <w:rPr>
          <w:rFonts w:ascii="Verdana" w:hAnsi="Verdana"/>
          <w:b/>
          <w:bCs/>
          <w:sz w:val="20"/>
          <w:szCs w:val="20"/>
        </w:rPr>
        <w:t>the results to the entire customer population.</w:t>
      </w:r>
    </w:p>
    <w:p w:rsidR="0020744A" w:rsidRPr="003E4A63" w14:paraId="67EF7306" w14:textId="77777777">
      <w:pPr>
        <w:rPr>
          <w:rFonts w:ascii="Verdana" w:hAnsi="Verdana"/>
          <w:b/>
          <w:bCs/>
          <w:sz w:val="20"/>
          <w:szCs w:val="20"/>
        </w:rPr>
      </w:pPr>
    </w:p>
    <w:p w:rsidR="00943EE2" w:rsidRPr="00943EE2" w:rsidP="00CD774C" w14:paraId="6F2B48F5" w14:textId="23E268B8">
      <w:pPr>
        <w:spacing w:before="120"/>
        <w:ind w:left="360"/>
        <w:rPr>
          <w:rFonts w:ascii="Verdana" w:hAnsi="Verdana"/>
          <w:bCs/>
          <w:sz w:val="20"/>
          <w:szCs w:val="20"/>
        </w:rPr>
      </w:pPr>
      <w:r w:rsidRPr="00943EE2">
        <w:rPr>
          <w:rFonts w:ascii="Verdana" w:hAnsi="Verdana"/>
          <w:bCs/>
          <w:sz w:val="20"/>
          <w:szCs w:val="20"/>
        </w:rPr>
        <w:t>Analysis will be conducted by NIST researcher</w:t>
      </w:r>
      <w:r w:rsidR="00354F12">
        <w:rPr>
          <w:rFonts w:ascii="Verdana" w:hAnsi="Verdana"/>
          <w:bCs/>
          <w:sz w:val="20"/>
          <w:szCs w:val="20"/>
        </w:rPr>
        <w:t>s</w:t>
      </w:r>
      <w:r w:rsidRPr="00943EE2">
        <w:rPr>
          <w:rFonts w:ascii="Verdana" w:hAnsi="Verdana"/>
          <w:bCs/>
          <w:sz w:val="20"/>
          <w:szCs w:val="20"/>
        </w:rPr>
        <w:t>. Interviews will be transcribed using the built-in Microsoft Teams transcription functionality. Researchers will review and update transcripts for accuracy</w:t>
      </w:r>
      <w:r w:rsidR="001C1F0C">
        <w:rPr>
          <w:rFonts w:ascii="Verdana" w:hAnsi="Verdana"/>
          <w:bCs/>
          <w:sz w:val="20"/>
          <w:szCs w:val="20"/>
        </w:rPr>
        <w:t xml:space="preserve">. </w:t>
      </w:r>
      <w:r w:rsidRPr="00943EE2">
        <w:rPr>
          <w:rFonts w:ascii="Verdana" w:hAnsi="Verdana"/>
          <w:bCs/>
          <w:sz w:val="20"/>
          <w:szCs w:val="20"/>
        </w:rPr>
        <w:t xml:space="preserve">Qualitative data analysis of interview transcripts will follow common Grounded Theory-type methods. Potential similarities and differences between different categories of individuals (e.g., age group, gender, education level) will be explored at a high-level (not via statistical analyses due to the small sample size). </w:t>
      </w:r>
    </w:p>
    <w:p w:rsidR="00825782" w:rsidRPr="003E4A63" w:rsidP="003375AC" w14:paraId="5BA17CD0" w14:textId="76DA8C67">
      <w:pPr>
        <w:rPr>
          <w:rFonts w:ascii="Verdana" w:hAnsi="Verdana"/>
          <w:sz w:val="20"/>
          <w:szCs w:val="20"/>
        </w:rPr>
      </w:pPr>
    </w:p>
    <w:sectPr w:rsidSect="005F6A10">
      <w:footerReference w:type="default" r:id="rId8"/>
      <w:endnotePr>
        <w:numFmt w:val="decimal"/>
      </w:endnotePr>
      <w:pgSz w:w="12240" w:h="15840"/>
      <w:pgMar w:top="90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464" w14:paraId="0C9D6FC4" w14:textId="77777777">
    <w:pPr>
      <w:pStyle w:val="Footer"/>
      <w:jc w:val="center"/>
    </w:pPr>
  </w:p>
  <w:p w:rsidR="00161464" w14:paraId="2E84B509" w14:textId="77777777">
    <w:pPr>
      <w:pStyle w:val="Footer"/>
      <w:jc w:val="center"/>
    </w:pPr>
  </w:p>
  <w:p w:rsidR="00945964" w:rsidRPr="00161464" w14:paraId="1D724586" w14:textId="0ED578B7">
    <w:pPr>
      <w:pStyle w:val="Footer"/>
      <w:jc w:val="center"/>
      <w:rPr>
        <w:rFonts w:ascii="Verdana" w:hAnsi="Verdana"/>
        <w:sz w:val="20"/>
        <w:szCs w:val="20"/>
      </w:rPr>
    </w:pPr>
    <w:r w:rsidRPr="00161464">
      <w:rPr>
        <w:rFonts w:ascii="Verdana" w:hAnsi="Verdana"/>
        <w:sz w:val="20"/>
        <w:szCs w:val="20"/>
      </w:rPr>
      <w:fldChar w:fldCharType="begin"/>
    </w:r>
    <w:r w:rsidRPr="00161464">
      <w:rPr>
        <w:rFonts w:ascii="Verdana" w:hAnsi="Verdana"/>
        <w:sz w:val="20"/>
        <w:szCs w:val="20"/>
      </w:rPr>
      <w:instrText xml:space="preserve"> PAGE   \* MERGEFORMAT </w:instrText>
    </w:r>
    <w:r w:rsidRPr="00161464">
      <w:rPr>
        <w:rFonts w:ascii="Verdana" w:hAnsi="Verdana"/>
        <w:sz w:val="20"/>
        <w:szCs w:val="20"/>
      </w:rPr>
      <w:fldChar w:fldCharType="separate"/>
    </w:r>
    <w:r w:rsidRPr="00161464">
      <w:rPr>
        <w:rFonts w:ascii="Verdana" w:hAnsi="Verdana"/>
        <w:noProof/>
        <w:sz w:val="20"/>
        <w:szCs w:val="20"/>
      </w:rPr>
      <w:t>3</w:t>
    </w:r>
    <w:r w:rsidRPr="00161464">
      <w:rPr>
        <w:rFonts w:ascii="Verdana" w:hAnsi="Verdana"/>
        <w:noProof/>
        <w:sz w:val="20"/>
        <w:szCs w:val="20"/>
      </w:rPr>
      <w:fldChar w:fldCharType="end"/>
    </w:r>
  </w:p>
  <w:p w:rsidR="00945964" w14:paraId="43E1D6F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F5545"/>
    <w:multiLevelType w:val="hybridMultilevel"/>
    <w:tmpl w:val="2292A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DF81512"/>
    <w:multiLevelType w:val="hybridMultilevel"/>
    <w:tmpl w:val="0658BF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C39703D"/>
    <w:multiLevelType w:val="hybridMultilevel"/>
    <w:tmpl w:val="3C0E6F4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C8D12B3"/>
    <w:multiLevelType w:val="hybridMultilevel"/>
    <w:tmpl w:val="3AC29F9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D3E7D70"/>
    <w:multiLevelType w:val="hybridMultilevel"/>
    <w:tmpl w:val="05B40B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78259CD"/>
    <w:multiLevelType w:val="hybridMultilevel"/>
    <w:tmpl w:val="D6DC40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A4E7571"/>
    <w:multiLevelType w:val="hybridMultilevel"/>
    <w:tmpl w:val="C64CC97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7EF6BB0"/>
    <w:multiLevelType w:val="hybridMultilevel"/>
    <w:tmpl w:val="3F8A0BA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5632062C"/>
    <w:multiLevelType w:val="hybridMultilevel"/>
    <w:tmpl w:val="F46EAF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77C7A5C"/>
    <w:multiLevelType w:val="hybridMultilevel"/>
    <w:tmpl w:val="D93C612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5CFA1A9C"/>
    <w:multiLevelType w:val="hybridMultilevel"/>
    <w:tmpl w:val="0708FC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5D31417"/>
    <w:multiLevelType w:val="hybridMultilevel"/>
    <w:tmpl w:val="B95EEA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1860946">
    <w:abstractNumId w:val="1"/>
  </w:num>
  <w:num w:numId="2" w16cid:durableId="1890413793">
    <w:abstractNumId w:val="6"/>
  </w:num>
  <w:num w:numId="3" w16cid:durableId="1071198412">
    <w:abstractNumId w:val="3"/>
  </w:num>
  <w:num w:numId="4" w16cid:durableId="1728185069">
    <w:abstractNumId w:val="11"/>
  </w:num>
  <w:num w:numId="5" w16cid:durableId="309016334">
    <w:abstractNumId w:val="2"/>
  </w:num>
  <w:num w:numId="6" w16cid:durableId="661003167">
    <w:abstractNumId w:val="4"/>
  </w:num>
  <w:num w:numId="7" w16cid:durableId="557478891">
    <w:abstractNumId w:val="7"/>
  </w:num>
  <w:num w:numId="8" w16cid:durableId="1894072359">
    <w:abstractNumId w:val="9"/>
  </w:num>
  <w:num w:numId="9" w16cid:durableId="947810451">
    <w:abstractNumId w:val="8"/>
  </w:num>
  <w:num w:numId="10" w16cid:durableId="726299889">
    <w:abstractNumId w:val="10"/>
  </w:num>
  <w:num w:numId="11" w16cid:durableId="1897547331">
    <w:abstractNumId w:val="5"/>
  </w:num>
  <w:num w:numId="12" w16cid:durableId="110927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561"/>
    <w:rsid w:val="00003149"/>
    <w:rsid w:val="00012246"/>
    <w:rsid w:val="000248B6"/>
    <w:rsid w:val="00027F9A"/>
    <w:rsid w:val="00031AD8"/>
    <w:rsid w:val="00034DA3"/>
    <w:rsid w:val="0003600C"/>
    <w:rsid w:val="00056BD9"/>
    <w:rsid w:val="00090C56"/>
    <w:rsid w:val="000A2424"/>
    <w:rsid w:val="000A54D1"/>
    <w:rsid w:val="000B430D"/>
    <w:rsid w:val="000D16C9"/>
    <w:rsid w:val="000D33BA"/>
    <w:rsid w:val="000E2046"/>
    <w:rsid w:val="000E38D0"/>
    <w:rsid w:val="000E3A3D"/>
    <w:rsid w:val="000F12C0"/>
    <w:rsid w:val="000F1443"/>
    <w:rsid w:val="000F6D0F"/>
    <w:rsid w:val="00103262"/>
    <w:rsid w:val="00111E5F"/>
    <w:rsid w:val="00121E0C"/>
    <w:rsid w:val="001225E3"/>
    <w:rsid w:val="00123877"/>
    <w:rsid w:val="00127C12"/>
    <w:rsid w:val="00135FDA"/>
    <w:rsid w:val="0014269C"/>
    <w:rsid w:val="00143A4A"/>
    <w:rsid w:val="00150FB5"/>
    <w:rsid w:val="00152AD7"/>
    <w:rsid w:val="0015740D"/>
    <w:rsid w:val="00161464"/>
    <w:rsid w:val="00163F23"/>
    <w:rsid w:val="00166E98"/>
    <w:rsid w:val="0017408C"/>
    <w:rsid w:val="00176798"/>
    <w:rsid w:val="00176EEA"/>
    <w:rsid w:val="00180EAE"/>
    <w:rsid w:val="00181C9A"/>
    <w:rsid w:val="0018240D"/>
    <w:rsid w:val="001843B0"/>
    <w:rsid w:val="001874DC"/>
    <w:rsid w:val="0019225E"/>
    <w:rsid w:val="00196C35"/>
    <w:rsid w:val="00197E34"/>
    <w:rsid w:val="001A27A7"/>
    <w:rsid w:val="001B479A"/>
    <w:rsid w:val="001C1F0C"/>
    <w:rsid w:val="001C67BC"/>
    <w:rsid w:val="001E4F0D"/>
    <w:rsid w:val="001E7917"/>
    <w:rsid w:val="001F318A"/>
    <w:rsid w:val="002017F0"/>
    <w:rsid w:val="0020744A"/>
    <w:rsid w:val="0021131C"/>
    <w:rsid w:val="00214A81"/>
    <w:rsid w:val="0021618A"/>
    <w:rsid w:val="002329FF"/>
    <w:rsid w:val="00240DE8"/>
    <w:rsid w:val="00244B97"/>
    <w:rsid w:val="0024780C"/>
    <w:rsid w:val="00252FF8"/>
    <w:rsid w:val="00253724"/>
    <w:rsid w:val="00256CC2"/>
    <w:rsid w:val="0026271F"/>
    <w:rsid w:val="002717A8"/>
    <w:rsid w:val="002773CD"/>
    <w:rsid w:val="00277C27"/>
    <w:rsid w:val="0028348C"/>
    <w:rsid w:val="00283AD1"/>
    <w:rsid w:val="00285ACF"/>
    <w:rsid w:val="002863A3"/>
    <w:rsid w:val="0029044B"/>
    <w:rsid w:val="00296163"/>
    <w:rsid w:val="00297089"/>
    <w:rsid w:val="002A2DBC"/>
    <w:rsid w:val="002B3A7E"/>
    <w:rsid w:val="002B5059"/>
    <w:rsid w:val="002B6EAD"/>
    <w:rsid w:val="002C77F7"/>
    <w:rsid w:val="002D3C0C"/>
    <w:rsid w:val="002E1C03"/>
    <w:rsid w:val="002F2FF4"/>
    <w:rsid w:val="002F4134"/>
    <w:rsid w:val="002F64D4"/>
    <w:rsid w:val="002F78C8"/>
    <w:rsid w:val="003040F1"/>
    <w:rsid w:val="003105BF"/>
    <w:rsid w:val="003121C8"/>
    <w:rsid w:val="00325FC0"/>
    <w:rsid w:val="003354A6"/>
    <w:rsid w:val="00335B6C"/>
    <w:rsid w:val="003375AC"/>
    <w:rsid w:val="00342F3B"/>
    <w:rsid w:val="00347999"/>
    <w:rsid w:val="00347E0B"/>
    <w:rsid w:val="00353A7E"/>
    <w:rsid w:val="00354F12"/>
    <w:rsid w:val="00366A45"/>
    <w:rsid w:val="00370D69"/>
    <w:rsid w:val="00375561"/>
    <w:rsid w:val="00385522"/>
    <w:rsid w:val="00386DD3"/>
    <w:rsid w:val="003913DB"/>
    <w:rsid w:val="003938F3"/>
    <w:rsid w:val="003C4A39"/>
    <w:rsid w:val="003E0659"/>
    <w:rsid w:val="003E28E1"/>
    <w:rsid w:val="003E4A63"/>
    <w:rsid w:val="00400089"/>
    <w:rsid w:val="00406E62"/>
    <w:rsid w:val="00412E2F"/>
    <w:rsid w:val="0041393C"/>
    <w:rsid w:val="004234B6"/>
    <w:rsid w:val="004238CC"/>
    <w:rsid w:val="0042500B"/>
    <w:rsid w:val="00433B3B"/>
    <w:rsid w:val="00435EEB"/>
    <w:rsid w:val="00437890"/>
    <w:rsid w:val="00441524"/>
    <w:rsid w:val="00446DCB"/>
    <w:rsid w:val="004531EC"/>
    <w:rsid w:val="00457DF3"/>
    <w:rsid w:val="00462B4B"/>
    <w:rsid w:val="00462DB5"/>
    <w:rsid w:val="004742A9"/>
    <w:rsid w:val="00480844"/>
    <w:rsid w:val="004830F9"/>
    <w:rsid w:val="00490052"/>
    <w:rsid w:val="0049577E"/>
    <w:rsid w:val="004A3329"/>
    <w:rsid w:val="004B4117"/>
    <w:rsid w:val="004C1221"/>
    <w:rsid w:val="004C34B7"/>
    <w:rsid w:val="004C7549"/>
    <w:rsid w:val="004D492F"/>
    <w:rsid w:val="004E0CDA"/>
    <w:rsid w:val="004E2F9B"/>
    <w:rsid w:val="004E3BDE"/>
    <w:rsid w:val="004F4CD0"/>
    <w:rsid w:val="004F5C27"/>
    <w:rsid w:val="0053583F"/>
    <w:rsid w:val="00541120"/>
    <w:rsid w:val="00541552"/>
    <w:rsid w:val="00543AEF"/>
    <w:rsid w:val="005471C9"/>
    <w:rsid w:val="00553197"/>
    <w:rsid w:val="005537D9"/>
    <w:rsid w:val="00554DC1"/>
    <w:rsid w:val="00560C30"/>
    <w:rsid w:val="00565519"/>
    <w:rsid w:val="005930BA"/>
    <w:rsid w:val="00597DBF"/>
    <w:rsid w:val="005A16B2"/>
    <w:rsid w:val="005A5885"/>
    <w:rsid w:val="005B0854"/>
    <w:rsid w:val="005B0D0F"/>
    <w:rsid w:val="005C2BDB"/>
    <w:rsid w:val="005C7E33"/>
    <w:rsid w:val="005D4F39"/>
    <w:rsid w:val="005E56E4"/>
    <w:rsid w:val="005E6508"/>
    <w:rsid w:val="005F0E52"/>
    <w:rsid w:val="005F1556"/>
    <w:rsid w:val="005F32A5"/>
    <w:rsid w:val="005F6A10"/>
    <w:rsid w:val="00602A2F"/>
    <w:rsid w:val="00602EEA"/>
    <w:rsid w:val="0061200C"/>
    <w:rsid w:val="006123D0"/>
    <w:rsid w:val="00612E24"/>
    <w:rsid w:val="0061377D"/>
    <w:rsid w:val="0061407B"/>
    <w:rsid w:val="00616278"/>
    <w:rsid w:val="006179A8"/>
    <w:rsid w:val="006242DD"/>
    <w:rsid w:val="00624B10"/>
    <w:rsid w:val="00635A36"/>
    <w:rsid w:val="00636980"/>
    <w:rsid w:val="00636BEE"/>
    <w:rsid w:val="00640811"/>
    <w:rsid w:val="00643EAC"/>
    <w:rsid w:val="0065565E"/>
    <w:rsid w:val="006739A7"/>
    <w:rsid w:val="00675FCE"/>
    <w:rsid w:val="00680F97"/>
    <w:rsid w:val="00692ED4"/>
    <w:rsid w:val="00694BA3"/>
    <w:rsid w:val="006A0620"/>
    <w:rsid w:val="006A327A"/>
    <w:rsid w:val="006A69D0"/>
    <w:rsid w:val="006A6AEB"/>
    <w:rsid w:val="006A6F6F"/>
    <w:rsid w:val="006A7443"/>
    <w:rsid w:val="006B22BF"/>
    <w:rsid w:val="006B3D16"/>
    <w:rsid w:val="006B4FC0"/>
    <w:rsid w:val="006B747E"/>
    <w:rsid w:val="006C1E5C"/>
    <w:rsid w:val="006D4901"/>
    <w:rsid w:val="006D6696"/>
    <w:rsid w:val="00700711"/>
    <w:rsid w:val="00703058"/>
    <w:rsid w:val="00711691"/>
    <w:rsid w:val="00717833"/>
    <w:rsid w:val="00722351"/>
    <w:rsid w:val="00723205"/>
    <w:rsid w:val="00734441"/>
    <w:rsid w:val="007374B0"/>
    <w:rsid w:val="007451B8"/>
    <w:rsid w:val="00751AF4"/>
    <w:rsid w:val="00756EBB"/>
    <w:rsid w:val="007578A1"/>
    <w:rsid w:val="00765983"/>
    <w:rsid w:val="007727F9"/>
    <w:rsid w:val="007864CF"/>
    <w:rsid w:val="007908DF"/>
    <w:rsid w:val="00790F0B"/>
    <w:rsid w:val="00791889"/>
    <w:rsid w:val="00794C21"/>
    <w:rsid w:val="007A3A5F"/>
    <w:rsid w:val="007B0E17"/>
    <w:rsid w:val="007B731B"/>
    <w:rsid w:val="007C0B8B"/>
    <w:rsid w:val="007C35C5"/>
    <w:rsid w:val="007D4AAD"/>
    <w:rsid w:val="007D60DA"/>
    <w:rsid w:val="007E32E4"/>
    <w:rsid w:val="007E44BB"/>
    <w:rsid w:val="007E474E"/>
    <w:rsid w:val="007E62F6"/>
    <w:rsid w:val="007E6508"/>
    <w:rsid w:val="007E72FC"/>
    <w:rsid w:val="007E78B9"/>
    <w:rsid w:val="007F468F"/>
    <w:rsid w:val="007F5539"/>
    <w:rsid w:val="008004A7"/>
    <w:rsid w:val="0080243B"/>
    <w:rsid w:val="008052A8"/>
    <w:rsid w:val="00805590"/>
    <w:rsid w:val="00811BC3"/>
    <w:rsid w:val="00823486"/>
    <w:rsid w:val="00823ECD"/>
    <w:rsid w:val="00825782"/>
    <w:rsid w:val="008459AA"/>
    <w:rsid w:val="00850DBF"/>
    <w:rsid w:val="00851468"/>
    <w:rsid w:val="008553E6"/>
    <w:rsid w:val="0086270B"/>
    <w:rsid w:val="00863A9C"/>
    <w:rsid w:val="008642DD"/>
    <w:rsid w:val="00866C6A"/>
    <w:rsid w:val="00877CCF"/>
    <w:rsid w:val="008812FB"/>
    <w:rsid w:val="00883DCA"/>
    <w:rsid w:val="00885338"/>
    <w:rsid w:val="00886564"/>
    <w:rsid w:val="00886925"/>
    <w:rsid w:val="008878FD"/>
    <w:rsid w:val="008902CE"/>
    <w:rsid w:val="00890BF8"/>
    <w:rsid w:val="00894220"/>
    <w:rsid w:val="00895AA5"/>
    <w:rsid w:val="00897772"/>
    <w:rsid w:val="008B71BB"/>
    <w:rsid w:val="008D4A66"/>
    <w:rsid w:val="008D7902"/>
    <w:rsid w:val="008E047E"/>
    <w:rsid w:val="008F1488"/>
    <w:rsid w:val="008F7283"/>
    <w:rsid w:val="009018F9"/>
    <w:rsid w:val="00902657"/>
    <w:rsid w:val="009037CD"/>
    <w:rsid w:val="00907A44"/>
    <w:rsid w:val="00910B99"/>
    <w:rsid w:val="00911ED2"/>
    <w:rsid w:val="009126EC"/>
    <w:rsid w:val="00914050"/>
    <w:rsid w:val="00930539"/>
    <w:rsid w:val="009324DF"/>
    <w:rsid w:val="00935808"/>
    <w:rsid w:val="00943EE2"/>
    <w:rsid w:val="00945964"/>
    <w:rsid w:val="00956A98"/>
    <w:rsid w:val="00960018"/>
    <w:rsid w:val="00980FEA"/>
    <w:rsid w:val="00986A1A"/>
    <w:rsid w:val="009965C7"/>
    <w:rsid w:val="0099679A"/>
    <w:rsid w:val="009A0791"/>
    <w:rsid w:val="009A211E"/>
    <w:rsid w:val="009A2514"/>
    <w:rsid w:val="009A4E50"/>
    <w:rsid w:val="009B1F8C"/>
    <w:rsid w:val="009B6CF1"/>
    <w:rsid w:val="009C39D9"/>
    <w:rsid w:val="009C468C"/>
    <w:rsid w:val="009C530F"/>
    <w:rsid w:val="009C5892"/>
    <w:rsid w:val="009D116B"/>
    <w:rsid w:val="009D5EBC"/>
    <w:rsid w:val="009E2145"/>
    <w:rsid w:val="009E645D"/>
    <w:rsid w:val="009E6A9E"/>
    <w:rsid w:val="009F7624"/>
    <w:rsid w:val="009F7643"/>
    <w:rsid w:val="00A04A36"/>
    <w:rsid w:val="00A13AF2"/>
    <w:rsid w:val="00A157AB"/>
    <w:rsid w:val="00A16102"/>
    <w:rsid w:val="00A207DD"/>
    <w:rsid w:val="00A22FE9"/>
    <w:rsid w:val="00A233B9"/>
    <w:rsid w:val="00A30118"/>
    <w:rsid w:val="00A4734D"/>
    <w:rsid w:val="00A579FE"/>
    <w:rsid w:val="00A71995"/>
    <w:rsid w:val="00A85823"/>
    <w:rsid w:val="00A871A9"/>
    <w:rsid w:val="00A91DE0"/>
    <w:rsid w:val="00A92FB8"/>
    <w:rsid w:val="00A94806"/>
    <w:rsid w:val="00A97A81"/>
    <w:rsid w:val="00AA48E2"/>
    <w:rsid w:val="00AC079D"/>
    <w:rsid w:val="00AD0D37"/>
    <w:rsid w:val="00AD23CD"/>
    <w:rsid w:val="00AD7713"/>
    <w:rsid w:val="00AE47C6"/>
    <w:rsid w:val="00AE4B69"/>
    <w:rsid w:val="00AF0FC2"/>
    <w:rsid w:val="00B00D69"/>
    <w:rsid w:val="00B01416"/>
    <w:rsid w:val="00B03E4B"/>
    <w:rsid w:val="00B11082"/>
    <w:rsid w:val="00B14180"/>
    <w:rsid w:val="00B2180C"/>
    <w:rsid w:val="00B225B3"/>
    <w:rsid w:val="00B26C9E"/>
    <w:rsid w:val="00B30E55"/>
    <w:rsid w:val="00B40524"/>
    <w:rsid w:val="00B477DE"/>
    <w:rsid w:val="00B64498"/>
    <w:rsid w:val="00B669BB"/>
    <w:rsid w:val="00B73070"/>
    <w:rsid w:val="00B77E42"/>
    <w:rsid w:val="00B83262"/>
    <w:rsid w:val="00B834CA"/>
    <w:rsid w:val="00B95623"/>
    <w:rsid w:val="00BA080B"/>
    <w:rsid w:val="00BB0B31"/>
    <w:rsid w:val="00BB2DA5"/>
    <w:rsid w:val="00BC3006"/>
    <w:rsid w:val="00BD04C2"/>
    <w:rsid w:val="00BD4661"/>
    <w:rsid w:val="00BE1893"/>
    <w:rsid w:val="00BE300A"/>
    <w:rsid w:val="00BE3DA5"/>
    <w:rsid w:val="00BE7289"/>
    <w:rsid w:val="00BE758A"/>
    <w:rsid w:val="00BE7954"/>
    <w:rsid w:val="00BF3F06"/>
    <w:rsid w:val="00BF45EB"/>
    <w:rsid w:val="00C028FA"/>
    <w:rsid w:val="00C06911"/>
    <w:rsid w:val="00C1420F"/>
    <w:rsid w:val="00C17636"/>
    <w:rsid w:val="00C20183"/>
    <w:rsid w:val="00C233F1"/>
    <w:rsid w:val="00C253AA"/>
    <w:rsid w:val="00C33450"/>
    <w:rsid w:val="00C429B5"/>
    <w:rsid w:val="00C5053A"/>
    <w:rsid w:val="00C54AFA"/>
    <w:rsid w:val="00C564B4"/>
    <w:rsid w:val="00C72930"/>
    <w:rsid w:val="00C771F5"/>
    <w:rsid w:val="00C84012"/>
    <w:rsid w:val="00C93CFC"/>
    <w:rsid w:val="00C97760"/>
    <w:rsid w:val="00CA4479"/>
    <w:rsid w:val="00CA4959"/>
    <w:rsid w:val="00CB359C"/>
    <w:rsid w:val="00CB4671"/>
    <w:rsid w:val="00CB7288"/>
    <w:rsid w:val="00CC5776"/>
    <w:rsid w:val="00CC6D5C"/>
    <w:rsid w:val="00CD5EF5"/>
    <w:rsid w:val="00CD774C"/>
    <w:rsid w:val="00CE0AD4"/>
    <w:rsid w:val="00CE7084"/>
    <w:rsid w:val="00CE76C8"/>
    <w:rsid w:val="00CF048C"/>
    <w:rsid w:val="00D012A9"/>
    <w:rsid w:val="00D04AB0"/>
    <w:rsid w:val="00D218DB"/>
    <w:rsid w:val="00D22161"/>
    <w:rsid w:val="00D237AF"/>
    <w:rsid w:val="00D3619A"/>
    <w:rsid w:val="00D45E6D"/>
    <w:rsid w:val="00D47267"/>
    <w:rsid w:val="00D518D5"/>
    <w:rsid w:val="00D55325"/>
    <w:rsid w:val="00D60227"/>
    <w:rsid w:val="00D6116E"/>
    <w:rsid w:val="00D62D31"/>
    <w:rsid w:val="00D649E9"/>
    <w:rsid w:val="00D666AB"/>
    <w:rsid w:val="00D816F0"/>
    <w:rsid w:val="00D879A3"/>
    <w:rsid w:val="00D91044"/>
    <w:rsid w:val="00D92C87"/>
    <w:rsid w:val="00D932D4"/>
    <w:rsid w:val="00DA2140"/>
    <w:rsid w:val="00DA3D6B"/>
    <w:rsid w:val="00DB091A"/>
    <w:rsid w:val="00DB14B6"/>
    <w:rsid w:val="00DB2B4B"/>
    <w:rsid w:val="00DB39D7"/>
    <w:rsid w:val="00DB477D"/>
    <w:rsid w:val="00DB5790"/>
    <w:rsid w:val="00DB7DA5"/>
    <w:rsid w:val="00DD0FD5"/>
    <w:rsid w:val="00DD56AE"/>
    <w:rsid w:val="00DE5721"/>
    <w:rsid w:val="00DE66B4"/>
    <w:rsid w:val="00DE6907"/>
    <w:rsid w:val="00DE73CD"/>
    <w:rsid w:val="00DF0DDB"/>
    <w:rsid w:val="00E05AAC"/>
    <w:rsid w:val="00E07498"/>
    <w:rsid w:val="00E126C5"/>
    <w:rsid w:val="00E1529B"/>
    <w:rsid w:val="00E26B3B"/>
    <w:rsid w:val="00E32A55"/>
    <w:rsid w:val="00E336DC"/>
    <w:rsid w:val="00E34300"/>
    <w:rsid w:val="00E3610E"/>
    <w:rsid w:val="00E4305A"/>
    <w:rsid w:val="00E51041"/>
    <w:rsid w:val="00E518EB"/>
    <w:rsid w:val="00E5692F"/>
    <w:rsid w:val="00E57D29"/>
    <w:rsid w:val="00E62E09"/>
    <w:rsid w:val="00E71749"/>
    <w:rsid w:val="00E758F5"/>
    <w:rsid w:val="00E774B7"/>
    <w:rsid w:val="00E87C15"/>
    <w:rsid w:val="00E91C5C"/>
    <w:rsid w:val="00E96397"/>
    <w:rsid w:val="00EA4007"/>
    <w:rsid w:val="00EA7E02"/>
    <w:rsid w:val="00EA7F4B"/>
    <w:rsid w:val="00EB1351"/>
    <w:rsid w:val="00EB5E3D"/>
    <w:rsid w:val="00EB6867"/>
    <w:rsid w:val="00EC08F6"/>
    <w:rsid w:val="00EC5925"/>
    <w:rsid w:val="00EC69B2"/>
    <w:rsid w:val="00EF1033"/>
    <w:rsid w:val="00F02B98"/>
    <w:rsid w:val="00F05A33"/>
    <w:rsid w:val="00F05CF7"/>
    <w:rsid w:val="00F067AC"/>
    <w:rsid w:val="00F07387"/>
    <w:rsid w:val="00F11DD4"/>
    <w:rsid w:val="00F13E2F"/>
    <w:rsid w:val="00F17733"/>
    <w:rsid w:val="00F220BC"/>
    <w:rsid w:val="00F24F69"/>
    <w:rsid w:val="00F278F0"/>
    <w:rsid w:val="00F46D03"/>
    <w:rsid w:val="00F51F7C"/>
    <w:rsid w:val="00F52D49"/>
    <w:rsid w:val="00F5341C"/>
    <w:rsid w:val="00F53C0A"/>
    <w:rsid w:val="00F55394"/>
    <w:rsid w:val="00F56DC4"/>
    <w:rsid w:val="00F57C64"/>
    <w:rsid w:val="00F605CC"/>
    <w:rsid w:val="00F7255E"/>
    <w:rsid w:val="00F73F00"/>
    <w:rsid w:val="00F8093D"/>
    <w:rsid w:val="00F8450B"/>
    <w:rsid w:val="00F849FD"/>
    <w:rsid w:val="00F86369"/>
    <w:rsid w:val="00F86CA4"/>
    <w:rsid w:val="00F929EA"/>
    <w:rsid w:val="00F93CAB"/>
    <w:rsid w:val="00F9634E"/>
    <w:rsid w:val="00F97105"/>
    <w:rsid w:val="00FA551C"/>
    <w:rsid w:val="00FA5C8F"/>
    <w:rsid w:val="00FC02E4"/>
    <w:rsid w:val="00FD1CF0"/>
    <w:rsid w:val="00FD5668"/>
    <w:rsid w:val="00FE04DA"/>
    <w:rsid w:val="00FE3D35"/>
    <w:rsid w:val="00FF04B4"/>
    <w:rsid w:val="00FF05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DD4AA8"/>
  <w15:docId w15:val="{533BFB50-357B-4335-9CB5-5F68DDE0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customStyle="1" w:styleId="LightGrid-Accent31">
    <w:name w:val="Light Grid - Accent 31"/>
    <w:basedOn w:val="Normal"/>
    <w:qFormat/>
    <w:pPr>
      <w:widowControl/>
      <w:autoSpaceDE/>
      <w:autoSpaceDN/>
      <w:adjustRightInd/>
      <w:ind w:left="720"/>
    </w:pPr>
  </w:style>
  <w:style w:type="paragraph" w:styleId="Caption">
    <w:name w:val="caption"/>
    <w:basedOn w:val="Normal"/>
    <w:next w:val="Normal"/>
    <w:qFormat/>
    <w:pPr>
      <w:widowControl/>
      <w:autoSpaceDE/>
      <w:autoSpaceDN/>
      <w:adjustRightInd/>
    </w:pPr>
    <w:rPr>
      <w:b/>
      <w:bCs/>
      <w:sz w:val="20"/>
      <w:szCs w:val="20"/>
    </w:rPr>
  </w:style>
  <w:style w:type="paragraph" w:styleId="NormalWeb">
    <w:name w:val="Normal (Web)"/>
    <w:basedOn w:val="Normal"/>
    <w:uiPriority w:val="99"/>
    <w:unhideWhenUsed/>
    <w:rsid w:val="004E2F9B"/>
    <w:pPr>
      <w:widowControl/>
      <w:autoSpaceDE/>
      <w:autoSpaceDN/>
      <w:adjustRightInd/>
      <w:spacing w:before="100" w:beforeAutospacing="1" w:after="100" w:afterAutospacing="1"/>
    </w:pPr>
  </w:style>
  <w:style w:type="character" w:customStyle="1" w:styleId="normaltextrun">
    <w:name w:val="normaltextrun"/>
    <w:rsid w:val="009A211E"/>
  </w:style>
  <w:style w:type="paragraph" w:styleId="Header">
    <w:name w:val="header"/>
    <w:basedOn w:val="Normal"/>
    <w:link w:val="HeaderChar"/>
    <w:rsid w:val="00BE300A"/>
    <w:pPr>
      <w:tabs>
        <w:tab w:val="center" w:pos="4680"/>
        <w:tab w:val="right" w:pos="9360"/>
      </w:tabs>
    </w:pPr>
  </w:style>
  <w:style w:type="character" w:customStyle="1" w:styleId="HeaderChar">
    <w:name w:val="Header Char"/>
    <w:link w:val="Header"/>
    <w:rsid w:val="00BE300A"/>
    <w:rPr>
      <w:sz w:val="24"/>
      <w:szCs w:val="24"/>
    </w:rPr>
  </w:style>
  <w:style w:type="paragraph" w:styleId="Footer">
    <w:name w:val="footer"/>
    <w:basedOn w:val="Normal"/>
    <w:link w:val="FooterChar"/>
    <w:uiPriority w:val="99"/>
    <w:rsid w:val="00BE300A"/>
    <w:pPr>
      <w:tabs>
        <w:tab w:val="center" w:pos="4680"/>
        <w:tab w:val="right" w:pos="9360"/>
      </w:tabs>
    </w:pPr>
  </w:style>
  <w:style w:type="character" w:customStyle="1" w:styleId="FooterChar">
    <w:name w:val="Footer Char"/>
    <w:link w:val="Footer"/>
    <w:uiPriority w:val="99"/>
    <w:rsid w:val="00BE300A"/>
    <w:rPr>
      <w:sz w:val="24"/>
      <w:szCs w:val="24"/>
    </w:rPr>
  </w:style>
  <w:style w:type="paragraph" w:styleId="BalloonText">
    <w:name w:val="Balloon Text"/>
    <w:basedOn w:val="Normal"/>
    <w:link w:val="BalloonTextChar"/>
    <w:rsid w:val="00C5053A"/>
    <w:rPr>
      <w:sz w:val="18"/>
      <w:szCs w:val="18"/>
    </w:rPr>
  </w:style>
  <w:style w:type="character" w:customStyle="1" w:styleId="BalloonTextChar">
    <w:name w:val="Balloon Text Char"/>
    <w:link w:val="BalloonText"/>
    <w:rsid w:val="00C5053A"/>
    <w:rPr>
      <w:sz w:val="18"/>
      <w:szCs w:val="18"/>
    </w:rPr>
  </w:style>
  <w:style w:type="character" w:styleId="CommentReference">
    <w:name w:val="annotation reference"/>
    <w:uiPriority w:val="99"/>
    <w:rsid w:val="00A94806"/>
    <w:rPr>
      <w:sz w:val="16"/>
      <w:szCs w:val="16"/>
    </w:rPr>
  </w:style>
  <w:style w:type="paragraph" w:styleId="CommentText">
    <w:name w:val="annotation text"/>
    <w:basedOn w:val="Normal"/>
    <w:link w:val="CommentTextChar"/>
    <w:uiPriority w:val="99"/>
    <w:rsid w:val="00A94806"/>
    <w:rPr>
      <w:sz w:val="20"/>
      <w:szCs w:val="20"/>
    </w:rPr>
  </w:style>
  <w:style w:type="character" w:customStyle="1" w:styleId="CommentTextChar">
    <w:name w:val="Comment Text Char"/>
    <w:basedOn w:val="DefaultParagraphFont"/>
    <w:link w:val="CommentText"/>
    <w:uiPriority w:val="99"/>
    <w:rsid w:val="00A94806"/>
  </w:style>
  <w:style w:type="paragraph" w:styleId="CommentSubject">
    <w:name w:val="annotation subject"/>
    <w:basedOn w:val="CommentText"/>
    <w:next w:val="CommentText"/>
    <w:link w:val="CommentSubjectChar"/>
    <w:rsid w:val="00A94806"/>
    <w:rPr>
      <w:b/>
      <w:bCs/>
    </w:rPr>
  </w:style>
  <w:style w:type="character" w:customStyle="1" w:styleId="CommentSubjectChar">
    <w:name w:val="Comment Subject Char"/>
    <w:link w:val="CommentSubject"/>
    <w:rsid w:val="00A94806"/>
    <w:rPr>
      <w:b/>
      <w:bCs/>
    </w:rPr>
  </w:style>
  <w:style w:type="character" w:styleId="UnresolvedMention">
    <w:name w:val="Unresolved Mention"/>
    <w:basedOn w:val="DefaultParagraphFont"/>
    <w:uiPriority w:val="99"/>
    <w:semiHidden/>
    <w:unhideWhenUsed/>
    <w:rsid w:val="00480844"/>
    <w:rPr>
      <w:color w:val="605E5C"/>
      <w:shd w:val="clear" w:color="auto" w:fill="E1DFDD"/>
    </w:rPr>
  </w:style>
  <w:style w:type="paragraph" w:styleId="ListParagraph">
    <w:name w:val="List Paragraph"/>
    <w:aliases w:val="3,3 heading,Bullet Level,Bulleted List Level 1,Bullets,Bullets (VALU),CH Bullets (square),CH_List Paragraph,Call Out Bullets,DAI 2,DODEA_Bullet List Box,List Paragraph Bullet,List Paragraph1,List-Bullets,Normal Bullet,POCG Table Text,lp1"/>
    <w:basedOn w:val="Normal"/>
    <w:link w:val="ListParagraphChar"/>
    <w:uiPriority w:val="34"/>
    <w:qFormat/>
    <w:rsid w:val="00F86369"/>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unhideWhenUsed/>
    <w:rsid w:val="00B26C9E"/>
    <w:rPr>
      <w:sz w:val="24"/>
      <w:szCs w:val="24"/>
    </w:rPr>
  </w:style>
  <w:style w:type="character" w:customStyle="1" w:styleId="normaltextrun1">
    <w:name w:val="normaltextrun1"/>
    <w:basedOn w:val="DefaultParagraphFont"/>
    <w:rsid w:val="00353A7E"/>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qFormat/>
    <w:locked/>
    <w:rsid w:val="002F64D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611EFE26B12041906FDCB17136393B" ma:contentTypeVersion="15" ma:contentTypeDescription="Create a new document." ma:contentTypeScope="" ma:versionID="e7456f880e7273802567fa0109c3ebd6">
  <xsd:schema xmlns:xsd="http://www.w3.org/2001/XMLSchema" xmlns:xs="http://www.w3.org/2001/XMLSchema" xmlns:p="http://schemas.microsoft.com/office/2006/metadata/properties" xmlns:ns1="http://schemas.microsoft.com/sharepoint/v3" xmlns:ns3="b6a5a0fb-2f6e-41f7-8c80-f00f66ef81af" xmlns:ns4="53943f8f-b3a8-4423-9dc2-42d45fc7ae54" targetNamespace="http://schemas.microsoft.com/office/2006/metadata/properties" ma:root="true" ma:fieldsID="a420452ad84526ffbf07180d09d839e3" ns1:_="" ns3:_="" ns4:_="">
    <xsd:import namespace="http://schemas.microsoft.com/sharepoint/v3"/>
    <xsd:import namespace="b6a5a0fb-2f6e-41f7-8c80-f00f66ef81af"/>
    <xsd:import namespace="53943f8f-b3a8-4423-9dc2-42d45fc7ae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element ref="ns4: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5a0fb-2f6e-41f7-8c80-f00f66ef81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43f8f-b3a8-4423-9dc2-42d45fc7ae5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B918447-F329-4BCD-86E8-77241E261E3B}">
  <ds:schemaRefs>
    <ds:schemaRef ds:uri="http://schemas.microsoft.com/sharepoint/v3/contenttype/forms"/>
  </ds:schemaRefs>
</ds:datastoreItem>
</file>

<file path=customXml/itemProps2.xml><?xml version="1.0" encoding="utf-8"?>
<ds:datastoreItem xmlns:ds="http://schemas.openxmlformats.org/officeDocument/2006/customXml" ds:itemID="{F48AE328-AC0D-40C5-95D4-352CBCD42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a5a0fb-2f6e-41f7-8c80-f00f66ef81af"/>
    <ds:schemaRef ds:uri="53943f8f-b3a8-4423-9dc2-42d45fc7a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099A1D-3F7C-4FE7-8900-69B76A70779D}">
  <ds:schemaRefs>
    <ds:schemaRef ds:uri="http://schemas.openxmlformats.org/officeDocument/2006/bibliography"/>
  </ds:schemaRefs>
</ds:datastoreItem>
</file>

<file path=customXml/itemProps4.xml><?xml version="1.0" encoding="utf-8"?>
<ds:datastoreItem xmlns:ds="http://schemas.openxmlformats.org/officeDocument/2006/customXml" ds:itemID="{378FB24B-3D39-4CBD-A104-BE8C9907E71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Pages>
  <Words>781</Words>
  <Characters>4762</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PAPERWORK REDUCTION ACT</vt:lpstr>
      <vt:lpstr>    OMB Control # – NIST Generic Clearance for Usability Data Collections</vt:lpstr>
      <vt:lpstr>    NIST Survey for: Smart home device consumer’s experience with and perceptions of</vt:lpstr>
    </vt:vector>
  </TitlesOfParts>
  <Company>NIST</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pboyd</dc:creator>
  <cp:lastModifiedBy>Haney, Julie M. (Fed)</cp:lastModifiedBy>
  <cp:revision>119</cp:revision>
  <cp:lastPrinted>2019-04-05T12:08:00Z</cp:lastPrinted>
  <dcterms:created xsi:type="dcterms:W3CDTF">2021-12-23T00:51:00Z</dcterms:created>
  <dcterms:modified xsi:type="dcterms:W3CDTF">2023-06-08T13:19:00Z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0x010100E5611EFE26B12041906FDCB17136393B</vt:lpwstr>
  </property>
</Properties>
</file>