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239B" w:rsidP="00FA239B" w14:paraId="2BA5F3F6"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FA239B" w:rsidP="00FA239B" w14:paraId="188CDE11" w14:textId="77777777">
      <w:pPr>
        <w:pStyle w:val="Heading2"/>
        <w:tabs>
          <w:tab w:val="left" w:pos="900"/>
        </w:tabs>
        <w:ind w:right="-180"/>
      </w:pPr>
      <w:r>
        <w:rPr>
          <w:sz w:val="28"/>
          <w:szCs w:val="28"/>
        </w:rPr>
        <w:t>(OMB Control Number: 0690-0038)</w:t>
      </w:r>
    </w:p>
    <w:p w:rsidR="008F1CFC" w14:paraId="6F2FE067" w14:textId="77777777">
      <w:pPr>
        <w:spacing w:after="306" w:line="259" w:lineRule="auto"/>
        <w:ind w:left="0" w:firstLine="0"/>
      </w:pPr>
      <w:r>
        <w:rPr>
          <w:noProof/>
        </w:rPr>
        <w:drawing>
          <wp:inline distT="0" distB="0" distL="0" distR="0">
            <wp:extent cx="5943600" cy="19050"/>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inline>
        </w:drawing>
      </w:r>
    </w:p>
    <w:p w:rsidR="00FA239B" w14:paraId="1AC0D265" w14:textId="77777777">
      <w:pPr>
        <w:spacing w:line="266" w:lineRule="auto"/>
        <w:ind w:left="-5" w:right="390"/>
        <w:rPr>
          <w:b/>
        </w:rPr>
      </w:pPr>
      <w:r>
        <w:rPr>
          <w:b/>
        </w:rPr>
        <w:t xml:space="preserve">TITLE OF INFORMATION COLLECTION: </w:t>
      </w:r>
    </w:p>
    <w:p w:rsidR="008F1CFC" w:rsidP="00FA239B" w14:paraId="725433A5" w14:textId="77777777">
      <w:pPr>
        <w:spacing w:line="266" w:lineRule="auto"/>
        <w:ind w:left="-5" w:right="390"/>
      </w:pPr>
      <w:r>
        <w:t>2024-2026 NOAA Ocean Exploration Explorer-in-Training Application Form</w:t>
      </w:r>
    </w:p>
    <w:p w:rsidR="00FA239B" w:rsidP="00FA239B" w14:paraId="234E41AC" w14:textId="77777777">
      <w:pPr>
        <w:spacing w:line="266" w:lineRule="auto"/>
        <w:ind w:left="-5" w:right="390"/>
      </w:pPr>
    </w:p>
    <w:p w:rsidR="008F1CFC" w14:paraId="0C3A195C" w14:textId="77777777">
      <w:pPr>
        <w:spacing w:after="282"/>
        <w:ind w:left="-5" w:right="16"/>
      </w:pPr>
      <w:r>
        <w:rPr>
          <w:b/>
        </w:rPr>
        <w:t xml:space="preserve">PURPOSE: </w:t>
      </w:r>
      <w:r>
        <w:t xml:space="preserve">To gather information about applicants seeking the opportunity to earn a 2024-2026 </w:t>
      </w:r>
      <w:hyperlink r:id="rId5">
        <w:r>
          <w:rPr>
            <w:color w:val="1155CC"/>
            <w:u w:val="single" w:color="1155CC"/>
          </w:rPr>
          <w:t>Explorer-in-Training</w:t>
        </w:r>
      </w:hyperlink>
      <w:r>
        <w:rPr>
          <w:color w:val="1155CC"/>
          <w:u w:val="single" w:color="1155CC"/>
        </w:rPr>
        <w:t xml:space="preserve"> </w:t>
      </w:r>
      <w:hyperlink r:id="rId5">
        <w:r>
          <w:rPr>
            <w:color w:val="1155CC"/>
            <w:u w:val="single" w:color="1155CC"/>
          </w:rPr>
          <w:t>Internship</w:t>
        </w:r>
      </w:hyperlink>
      <w:r>
        <w:rPr>
          <w:color w:val="1155CC"/>
          <w:u w:val="single" w:color="1155CC"/>
        </w:rPr>
        <w:t xml:space="preserve"> </w:t>
      </w:r>
      <w:hyperlink r:id="rId5">
        <w:r>
          <w:rPr>
            <w:color w:val="1155CC"/>
            <w:u w:val="single" w:color="1155CC"/>
          </w:rPr>
          <w:t>Opportunities</w:t>
        </w:r>
      </w:hyperlink>
      <w:r>
        <w:rPr>
          <w:color w:val="1155CC"/>
          <w:u w:val="single" w:color="1155CC"/>
        </w:rPr>
        <w:t xml:space="preserve"> </w:t>
      </w:r>
      <w:r>
        <w:t>with NOAA Ocean Exploration. The intent of this application form is to collect enough information to make selections for a competitive internship opportunity from the large, interested applicant pool. Additionally, the NOAA Ocean Exploration outreach and education team intend to use the information collected to assess the geographic and demographic characteristics of the total applicant pool to inform and advise future advertising of the internship opportunity (to reach broader regions) and ensure that our offerings continue to be inclusive and accessible to all potential applicants.</w:t>
      </w:r>
    </w:p>
    <w:p w:rsidR="008F1CFC" w14:paraId="2BEBA8E7" w14:textId="77777777">
      <w:pPr>
        <w:spacing w:after="559"/>
        <w:ind w:left="-5" w:right="16"/>
      </w:pPr>
      <w:r>
        <w:rPr>
          <w:b/>
        </w:rPr>
        <w:t>DESCRIPTION OF RESPONDENTS</w:t>
      </w:r>
      <w:r>
        <w:t xml:space="preserve">: </w:t>
      </w:r>
      <w:bookmarkStart w:id="0" w:name="_Hlk150422392"/>
      <w:r>
        <w:t>Those applying for the Explorer-in-Training internship opportunities with NOAA Ocean Exploration include U.S. citizens that are currently enrolled in an undergraduate and graduate school program, or graduated from one within the previous academic year, with a major in a field relevant to NOAA Ocean Exploration’s mission (</w:t>
      </w:r>
      <w:r>
        <w:rPr>
          <w:i/>
        </w:rPr>
        <w:t>e.g. STEM fields, social sciences, communications, education, and/or policy/management)</w:t>
      </w:r>
      <w:r>
        <w:t xml:space="preserve">. The application will be posted on the </w:t>
      </w:r>
      <w:hyperlink r:id="rId5">
        <w:r>
          <w:rPr>
            <w:color w:val="1155CC"/>
            <w:u w:val="single" w:color="1155CC"/>
          </w:rPr>
          <w:t>NOAA</w:t>
        </w:r>
      </w:hyperlink>
      <w:r>
        <w:rPr>
          <w:color w:val="1155CC"/>
          <w:u w:val="single" w:color="1155CC"/>
        </w:rPr>
        <w:t xml:space="preserve"> </w:t>
      </w:r>
      <w:hyperlink r:id="rId5">
        <w:r>
          <w:rPr>
            <w:color w:val="1155CC"/>
            <w:u w:val="single" w:color="1155CC"/>
          </w:rPr>
          <w:t>Ocean</w:t>
        </w:r>
      </w:hyperlink>
      <w:r>
        <w:rPr>
          <w:color w:val="1155CC"/>
          <w:u w:val="single" w:color="1155CC"/>
        </w:rPr>
        <w:t xml:space="preserve"> </w:t>
      </w:r>
      <w:hyperlink r:id="rId5">
        <w:r>
          <w:rPr>
            <w:color w:val="1155CC"/>
            <w:u w:val="single" w:color="1155CC"/>
          </w:rPr>
          <w:t>Exploration</w:t>
        </w:r>
      </w:hyperlink>
      <w:r>
        <w:rPr>
          <w:color w:val="1155CC"/>
          <w:u w:val="single" w:color="1155CC"/>
        </w:rPr>
        <w:t xml:space="preserve"> </w:t>
      </w:r>
      <w:hyperlink r:id="rId5">
        <w:r>
          <w:rPr>
            <w:color w:val="1155CC"/>
            <w:u w:val="single" w:color="1155CC"/>
          </w:rPr>
          <w:t>website</w:t>
        </w:r>
      </w:hyperlink>
      <w:r>
        <w:rPr>
          <w:color w:val="1155CC"/>
          <w:u w:val="single" w:color="1155CC"/>
        </w:rPr>
        <w:t xml:space="preserve"> </w:t>
      </w:r>
      <w:r>
        <w:t>and remains open for &gt;1 month. The internship opportunity is promoted widely via office social media platforms, newsletters, and relevant listservs, as well as, email blasts to Universities and professional organizations with programs or foci related to the NOAA Ocean Exploration mission areas.</w:t>
      </w:r>
      <w:bookmarkEnd w:id="0"/>
    </w:p>
    <w:p w:rsidR="008F1CFC" w14:paraId="0ABB6E87" w14:textId="77777777">
      <w:pPr>
        <w:spacing w:line="266" w:lineRule="auto"/>
        <w:ind w:left="-5" w:right="390"/>
      </w:pPr>
      <w:r>
        <w:rPr>
          <w:b/>
        </w:rPr>
        <w:t xml:space="preserve">TYPE OF COLLECTION: </w:t>
      </w:r>
      <w:r>
        <w:t>(Check one)</w:t>
      </w:r>
    </w:p>
    <w:tbl>
      <w:tblPr>
        <w:tblStyle w:val="TableGrid"/>
        <w:tblW w:w="8633" w:type="dxa"/>
        <w:tblInd w:w="0" w:type="dxa"/>
        <w:tblLook w:val="04A0"/>
      </w:tblPr>
      <w:tblGrid>
        <w:gridCol w:w="5040"/>
        <w:gridCol w:w="3593"/>
      </w:tblGrid>
      <w:tr w14:paraId="75FC3BC0" w14:textId="77777777">
        <w:tblPrEx>
          <w:tblW w:w="8633" w:type="dxa"/>
          <w:tblInd w:w="0" w:type="dxa"/>
          <w:tblLook w:val="04A0"/>
        </w:tblPrEx>
        <w:trPr>
          <w:trHeight w:val="247"/>
        </w:trPr>
        <w:tc>
          <w:tcPr>
            <w:tcW w:w="5040" w:type="dxa"/>
            <w:tcBorders>
              <w:top w:val="nil"/>
              <w:left w:val="nil"/>
              <w:bottom w:val="nil"/>
              <w:right w:val="nil"/>
            </w:tcBorders>
          </w:tcPr>
          <w:p w:rsidR="008F1CFC" w14:paraId="538BE4E4" w14:textId="77777777">
            <w:pPr>
              <w:spacing w:after="0" w:line="259" w:lineRule="auto"/>
              <w:ind w:left="0" w:firstLine="0"/>
            </w:pPr>
            <w:r>
              <w:t>[ ] Customer Comment Card/Complaint Form</w:t>
            </w:r>
          </w:p>
        </w:tc>
        <w:tc>
          <w:tcPr>
            <w:tcW w:w="3593" w:type="dxa"/>
            <w:tcBorders>
              <w:top w:val="nil"/>
              <w:left w:val="nil"/>
              <w:bottom w:val="nil"/>
              <w:right w:val="nil"/>
            </w:tcBorders>
          </w:tcPr>
          <w:p w:rsidR="008F1CFC" w14:paraId="38D8F358" w14:textId="77777777">
            <w:pPr>
              <w:spacing w:after="0" w:line="259" w:lineRule="auto"/>
              <w:ind w:left="0" w:firstLine="0"/>
            </w:pPr>
            <w:r>
              <w:t>[ ] Customer Satisfaction Survey</w:t>
            </w:r>
          </w:p>
        </w:tc>
      </w:tr>
      <w:tr w14:paraId="73185E89" w14:textId="77777777">
        <w:tblPrEx>
          <w:tblW w:w="8633" w:type="dxa"/>
          <w:tblInd w:w="0" w:type="dxa"/>
          <w:tblLook w:val="04A0"/>
        </w:tblPrEx>
        <w:trPr>
          <w:trHeight w:val="276"/>
        </w:trPr>
        <w:tc>
          <w:tcPr>
            <w:tcW w:w="5040" w:type="dxa"/>
            <w:tcBorders>
              <w:top w:val="nil"/>
              <w:left w:val="nil"/>
              <w:bottom w:val="nil"/>
              <w:right w:val="nil"/>
            </w:tcBorders>
          </w:tcPr>
          <w:p w:rsidR="008F1CFC" w14:paraId="688D2B36" w14:textId="77777777">
            <w:pPr>
              <w:spacing w:after="0" w:line="259" w:lineRule="auto"/>
              <w:ind w:left="0" w:firstLine="0"/>
            </w:pPr>
            <w:r>
              <w:t>[ ] Usability Testing (e.g., Website or Software</w:t>
            </w:r>
          </w:p>
        </w:tc>
        <w:tc>
          <w:tcPr>
            <w:tcW w:w="3593" w:type="dxa"/>
            <w:tcBorders>
              <w:top w:val="nil"/>
              <w:left w:val="nil"/>
              <w:bottom w:val="nil"/>
              <w:right w:val="nil"/>
            </w:tcBorders>
          </w:tcPr>
          <w:p w:rsidR="008F1CFC" w14:paraId="0ABF9734" w14:textId="77777777">
            <w:pPr>
              <w:spacing w:after="0" w:line="259" w:lineRule="auto"/>
              <w:ind w:left="0" w:firstLine="0"/>
            </w:pPr>
            <w:r>
              <w:t>[ ] Small Discussion Group</w:t>
            </w:r>
          </w:p>
        </w:tc>
      </w:tr>
      <w:tr w14:paraId="0F86E84D" w14:textId="77777777">
        <w:tblPrEx>
          <w:tblW w:w="8633" w:type="dxa"/>
          <w:tblInd w:w="0" w:type="dxa"/>
          <w:tblLook w:val="04A0"/>
        </w:tblPrEx>
        <w:trPr>
          <w:trHeight w:val="247"/>
        </w:trPr>
        <w:tc>
          <w:tcPr>
            <w:tcW w:w="5040" w:type="dxa"/>
            <w:tcBorders>
              <w:top w:val="nil"/>
              <w:left w:val="nil"/>
              <w:bottom w:val="nil"/>
              <w:right w:val="nil"/>
            </w:tcBorders>
          </w:tcPr>
          <w:p w:rsidR="008F1CFC" w14:paraId="08EF93E7" w14:textId="77777777">
            <w:pPr>
              <w:spacing w:after="0" w:line="259" w:lineRule="auto"/>
              <w:ind w:left="0" w:firstLine="0"/>
            </w:pPr>
            <w:r>
              <w:t>[ ] Focus Group</w:t>
            </w:r>
          </w:p>
        </w:tc>
        <w:tc>
          <w:tcPr>
            <w:tcW w:w="3593" w:type="dxa"/>
            <w:tcBorders>
              <w:top w:val="nil"/>
              <w:left w:val="nil"/>
              <w:bottom w:val="nil"/>
              <w:right w:val="nil"/>
            </w:tcBorders>
          </w:tcPr>
          <w:p w:rsidR="008F1CFC" w14:paraId="6A09A835" w14:textId="77777777">
            <w:pPr>
              <w:spacing w:after="0" w:line="259" w:lineRule="auto"/>
              <w:ind w:left="0" w:firstLine="0"/>
              <w:jc w:val="both"/>
            </w:pPr>
            <w:r>
              <w:t>[X] Other:_</w:t>
            </w:r>
            <w:r w:rsidRPr="00FA239B">
              <w:rPr>
                <w:u w:val="single"/>
              </w:rPr>
              <w:t xml:space="preserve"> Internship</w:t>
            </w:r>
            <w:r>
              <w:rPr>
                <w:u w:val="single" w:color="000000"/>
              </w:rPr>
              <w:t xml:space="preserve"> Application_</w:t>
            </w:r>
            <w:r>
              <w:t>_</w:t>
            </w:r>
          </w:p>
        </w:tc>
      </w:tr>
    </w:tbl>
    <w:p w:rsidR="008F1CFC" w14:paraId="458A8CCB" w14:textId="77777777">
      <w:pPr>
        <w:spacing w:after="182" w:line="266" w:lineRule="auto"/>
        <w:ind w:left="-5" w:right="390"/>
      </w:pPr>
      <w:r>
        <w:rPr>
          <w:b/>
        </w:rPr>
        <w:t>CERTIFICATION:</w:t>
      </w:r>
    </w:p>
    <w:p w:rsidR="008F1CFC" w14:paraId="6F4811C6" w14:textId="77777777">
      <w:pPr>
        <w:ind w:left="-5" w:right="16"/>
      </w:pPr>
      <w:r>
        <w:t>I certify the following to be true:</w:t>
      </w:r>
    </w:p>
    <w:p w:rsidR="008F1CFC" w14:paraId="3ADEC474" w14:textId="77777777">
      <w:pPr>
        <w:numPr>
          <w:ilvl w:val="0"/>
          <w:numId w:val="1"/>
        </w:numPr>
        <w:ind w:right="16" w:hanging="360"/>
      </w:pPr>
      <w:r>
        <w:t>The collection is voluntary.</w:t>
      </w:r>
    </w:p>
    <w:p w:rsidR="008F1CFC" w14:paraId="0F2362CC" w14:textId="77777777">
      <w:pPr>
        <w:numPr>
          <w:ilvl w:val="0"/>
          <w:numId w:val="1"/>
        </w:numPr>
        <w:ind w:right="16" w:hanging="360"/>
      </w:pPr>
      <w:r>
        <w:t>The collection is a low burden for respondents and low-cost for the Federal Government.</w:t>
      </w:r>
    </w:p>
    <w:p w:rsidR="008F1CFC" w14:paraId="5B91D89E" w14:textId="77777777">
      <w:pPr>
        <w:numPr>
          <w:ilvl w:val="0"/>
          <w:numId w:val="1"/>
        </w:numPr>
        <w:ind w:right="16" w:hanging="360"/>
      </w:pPr>
      <w:r>
        <w:t xml:space="preserve">The collection is non-controversial and does </w:t>
      </w:r>
      <w:r>
        <w:rPr>
          <w:u w:val="single" w:color="000000"/>
        </w:rPr>
        <w:t xml:space="preserve">not </w:t>
      </w:r>
      <w:r>
        <w:t>raise issues of concern to other federal agencies.</w:t>
      </w:r>
    </w:p>
    <w:p w:rsidR="008F1CFC" w14:paraId="052FFB32" w14:textId="77777777">
      <w:pPr>
        <w:numPr>
          <w:ilvl w:val="0"/>
          <w:numId w:val="1"/>
        </w:numPr>
        <w:ind w:right="16" w:hanging="360"/>
      </w:pPr>
      <w:r>
        <w:t xml:space="preserve">The results are </w:t>
      </w:r>
      <w:r>
        <w:rPr>
          <w:u w:val="single" w:color="000000"/>
        </w:rPr>
        <w:t xml:space="preserve">not </w:t>
      </w:r>
      <w:r>
        <w:t>intended to be disseminated to the public.</w:t>
      </w:r>
    </w:p>
    <w:p w:rsidR="008F1CFC" w14:paraId="1CC45FD1" w14:textId="77777777">
      <w:pPr>
        <w:numPr>
          <w:ilvl w:val="0"/>
          <w:numId w:val="1"/>
        </w:numPr>
        <w:ind w:right="16" w:hanging="360"/>
      </w:pPr>
      <w:r>
        <w:t xml:space="preserve">Information gathered will not be used for the purpose of </w:t>
      </w:r>
      <w:r>
        <w:rPr>
          <w:u w:val="single" w:color="000000"/>
        </w:rPr>
        <w:t xml:space="preserve">substantially </w:t>
      </w:r>
      <w:r>
        <w:t xml:space="preserve">informing </w:t>
      </w:r>
      <w:r>
        <w:rPr>
          <w:u w:val="single" w:color="000000"/>
        </w:rPr>
        <w:t xml:space="preserve">influential </w:t>
      </w:r>
      <w:r>
        <w:t>policy decisions.</w:t>
      </w:r>
    </w:p>
    <w:p w:rsidR="008F1CFC" w14:paraId="349CA6AC" w14:textId="77777777">
      <w:pPr>
        <w:numPr>
          <w:ilvl w:val="0"/>
          <w:numId w:val="1"/>
        </w:numPr>
        <w:spacing w:after="188"/>
        <w:ind w:right="16" w:hanging="360"/>
      </w:pPr>
      <w:r>
        <w:t>The collection is targeted to the solicitation of opinions from respondents who have experience with the program or may have experience with the program in the future.</w:t>
      </w:r>
    </w:p>
    <w:p w:rsidR="008F1CFC" w14:paraId="78B2F4D7" w14:textId="77777777">
      <w:pPr>
        <w:spacing w:after="0" w:line="259" w:lineRule="auto"/>
        <w:ind w:left="0" w:firstLine="0"/>
      </w:pPr>
      <w:r>
        <w:t>Name: __</w:t>
      </w:r>
      <w:r>
        <w:rPr>
          <w:u w:val="single" w:color="000000"/>
        </w:rPr>
        <w:t>Elizabeth Baker Hoadley (liz.hoadley@noaa.gov)</w:t>
      </w:r>
      <w:r>
        <w:t>____________</w:t>
      </w:r>
    </w:p>
    <w:p w:rsidR="008F1CFC" w14:paraId="0467CC94" w14:textId="77777777">
      <w:pPr>
        <w:spacing w:after="285"/>
        <w:ind w:left="-5" w:right="16"/>
      </w:pPr>
      <w:r>
        <w:t>To assist review, please provide answers to the following question:</w:t>
      </w:r>
    </w:p>
    <w:p w:rsidR="008F1CFC" w14:paraId="1D1FEF9B" w14:textId="77777777">
      <w:pPr>
        <w:spacing w:line="266" w:lineRule="auto"/>
        <w:ind w:left="-5" w:right="390"/>
      </w:pPr>
      <w:r>
        <w:rPr>
          <w:b/>
        </w:rPr>
        <w:t>Personally Identifiable Information:</w:t>
      </w:r>
    </w:p>
    <w:p w:rsidR="008F1CFC" w14:paraId="6D37DCBB" w14:textId="77777777">
      <w:pPr>
        <w:numPr>
          <w:ilvl w:val="0"/>
          <w:numId w:val="2"/>
        </w:numPr>
        <w:ind w:right="16" w:hanging="360"/>
      </w:pPr>
      <w:r>
        <w:t>Is personally identifiable information (PII) collected? [X] Yes [ ] No</w:t>
      </w:r>
    </w:p>
    <w:p w:rsidR="008F1CFC" w14:paraId="131BE075" w14:textId="77777777">
      <w:pPr>
        <w:numPr>
          <w:ilvl w:val="0"/>
          <w:numId w:val="2"/>
        </w:numPr>
        <w:ind w:right="16" w:hanging="360"/>
      </w:pPr>
      <w:r>
        <w:t>If Yes, will any information that is collected be included in records that are subject to the Privacy Act of 1974?</w:t>
      </w:r>
      <w:r>
        <w:tab/>
        <w:t>[X] Yes [ ] No</w:t>
      </w:r>
    </w:p>
    <w:p w:rsidR="008F1CFC" w14:paraId="2F7E98FC" w14:textId="77777777">
      <w:pPr>
        <w:numPr>
          <w:ilvl w:val="0"/>
          <w:numId w:val="2"/>
        </w:numPr>
        <w:spacing w:after="285"/>
        <w:ind w:right="16" w:hanging="360"/>
      </w:pPr>
      <w:r>
        <w:t>If Yes, has an up-to-date System of Records Notice (SORN) been published? [X] Yes [ ] No</w:t>
      </w:r>
    </w:p>
    <w:p w:rsidR="008F1CFC" w14:paraId="26BFC308" w14:textId="77777777">
      <w:pPr>
        <w:spacing w:line="266" w:lineRule="auto"/>
        <w:ind w:left="-5" w:right="390"/>
      </w:pPr>
      <w:r>
        <w:rPr>
          <w:b/>
        </w:rPr>
        <w:t>Gifts or Payments:</w:t>
      </w:r>
    </w:p>
    <w:p w:rsidR="008F1CFC" w14:paraId="25A9C853" w14:textId="77777777">
      <w:pPr>
        <w:spacing w:after="560"/>
        <w:ind w:left="-5" w:right="16"/>
      </w:pPr>
      <w:r>
        <w:t>Is an incentive (e.g., money or reimbursement of expenses, token of appreciation) provided to participants? [ ] Yes [X] No</w:t>
      </w:r>
    </w:p>
    <w:p w:rsidR="008F1CFC" w14:paraId="7D76D763" w14:textId="77777777">
      <w:pPr>
        <w:spacing w:line="266" w:lineRule="auto"/>
        <w:ind w:left="-5" w:right="390"/>
      </w:pPr>
      <w:r>
        <w:rPr>
          <w:b/>
        </w:rPr>
        <w:t>BURDEN HOURS</w:t>
      </w:r>
    </w:p>
    <w:tbl>
      <w:tblPr>
        <w:tblStyle w:val="TableGrid"/>
        <w:tblW w:w="9660" w:type="dxa"/>
        <w:tblInd w:w="10" w:type="dxa"/>
        <w:tblCellMar>
          <w:top w:w="67" w:type="dxa"/>
          <w:left w:w="110" w:type="dxa"/>
          <w:right w:w="115" w:type="dxa"/>
        </w:tblCellMar>
        <w:tblLook w:val="04A0"/>
      </w:tblPr>
      <w:tblGrid>
        <w:gridCol w:w="5300"/>
        <w:gridCol w:w="1640"/>
        <w:gridCol w:w="1580"/>
        <w:gridCol w:w="1140"/>
      </w:tblGrid>
      <w:tr w14:paraId="2DA98311" w14:textId="77777777">
        <w:tblPrEx>
          <w:tblW w:w="9660" w:type="dxa"/>
          <w:tblInd w:w="10" w:type="dxa"/>
          <w:tblCellMar>
            <w:top w:w="67" w:type="dxa"/>
            <w:left w:w="110" w:type="dxa"/>
            <w:right w:w="115" w:type="dxa"/>
          </w:tblCellMar>
          <w:tblLook w:val="04A0"/>
        </w:tblPrEx>
        <w:trPr>
          <w:trHeight w:val="560"/>
        </w:trPr>
        <w:tc>
          <w:tcPr>
            <w:tcW w:w="5300" w:type="dxa"/>
            <w:tcBorders>
              <w:top w:val="single" w:sz="8" w:space="0" w:color="000000"/>
              <w:left w:val="single" w:sz="8" w:space="0" w:color="000000"/>
              <w:bottom w:val="single" w:sz="8" w:space="0" w:color="000000"/>
              <w:right w:val="single" w:sz="8" w:space="0" w:color="000000"/>
            </w:tcBorders>
          </w:tcPr>
          <w:p w:rsidR="008F1CFC" w14:paraId="5331FCDB" w14:textId="77777777">
            <w:pPr>
              <w:spacing w:after="0" w:line="259" w:lineRule="auto"/>
              <w:ind w:left="0" w:firstLine="0"/>
            </w:pPr>
            <w:r>
              <w:rPr>
                <w:b/>
              </w:rPr>
              <w:t>Category of Respondent</w:t>
            </w:r>
          </w:p>
        </w:tc>
        <w:tc>
          <w:tcPr>
            <w:tcW w:w="1640" w:type="dxa"/>
            <w:tcBorders>
              <w:top w:val="single" w:sz="8" w:space="0" w:color="000000"/>
              <w:left w:val="single" w:sz="8" w:space="0" w:color="000000"/>
              <w:bottom w:val="single" w:sz="8" w:space="0" w:color="000000"/>
              <w:right w:val="single" w:sz="8" w:space="0" w:color="000000"/>
            </w:tcBorders>
          </w:tcPr>
          <w:p w:rsidR="008F1CFC" w14:paraId="3FBE3C32" w14:textId="77777777">
            <w:pPr>
              <w:spacing w:after="0" w:line="259" w:lineRule="auto"/>
              <w:ind w:firstLine="0"/>
            </w:pPr>
            <w:r>
              <w:rPr>
                <w:b/>
              </w:rPr>
              <w:t>No. of</w:t>
            </w:r>
          </w:p>
          <w:p w:rsidR="008F1CFC" w14:paraId="00180D74" w14:textId="77777777">
            <w:pPr>
              <w:spacing w:after="0" w:line="259" w:lineRule="auto"/>
              <w:ind w:firstLine="0"/>
            </w:pPr>
            <w:r>
              <w:rPr>
                <w:b/>
              </w:rPr>
              <w:t>Respondents</w:t>
            </w:r>
          </w:p>
        </w:tc>
        <w:tc>
          <w:tcPr>
            <w:tcW w:w="1580" w:type="dxa"/>
            <w:tcBorders>
              <w:top w:val="single" w:sz="8" w:space="0" w:color="000000"/>
              <w:left w:val="single" w:sz="8" w:space="0" w:color="000000"/>
              <w:bottom w:val="single" w:sz="8" w:space="0" w:color="000000"/>
              <w:right w:val="single" w:sz="8" w:space="0" w:color="000000"/>
            </w:tcBorders>
          </w:tcPr>
          <w:p w:rsidR="008F1CFC" w14:paraId="35C8D2F7" w14:textId="77777777">
            <w:pPr>
              <w:spacing w:after="0" w:line="259" w:lineRule="auto"/>
              <w:ind w:left="5" w:firstLine="0"/>
            </w:pPr>
            <w:r>
              <w:rPr>
                <w:b/>
              </w:rPr>
              <w:t>Participation</w:t>
            </w:r>
          </w:p>
          <w:p w:rsidR="008F1CFC" w14:paraId="74520D91" w14:textId="77777777">
            <w:pPr>
              <w:spacing w:after="0" w:line="259" w:lineRule="auto"/>
              <w:ind w:left="5" w:firstLine="0"/>
            </w:pPr>
            <w:r>
              <w:rPr>
                <w:b/>
              </w:rPr>
              <w:t>Time</w:t>
            </w:r>
          </w:p>
        </w:tc>
        <w:tc>
          <w:tcPr>
            <w:tcW w:w="1140" w:type="dxa"/>
            <w:tcBorders>
              <w:top w:val="single" w:sz="8" w:space="0" w:color="000000"/>
              <w:left w:val="single" w:sz="8" w:space="0" w:color="000000"/>
              <w:bottom w:val="single" w:sz="8" w:space="0" w:color="000000"/>
              <w:right w:val="single" w:sz="8" w:space="0" w:color="000000"/>
            </w:tcBorders>
          </w:tcPr>
          <w:p w:rsidR="008F1CFC" w14:paraId="0ADF783A" w14:textId="77777777">
            <w:pPr>
              <w:spacing w:after="0" w:line="259" w:lineRule="auto"/>
              <w:ind w:left="15" w:firstLine="0"/>
            </w:pPr>
            <w:r>
              <w:rPr>
                <w:b/>
              </w:rPr>
              <w:t>Burden</w:t>
            </w:r>
          </w:p>
          <w:p w:rsidR="008F1CFC" w14:paraId="3A1408FC" w14:textId="77777777">
            <w:pPr>
              <w:spacing w:after="0" w:line="259" w:lineRule="auto"/>
              <w:ind w:left="15" w:firstLine="0"/>
            </w:pPr>
            <w:r>
              <w:rPr>
                <w:b/>
              </w:rPr>
              <w:t>Hours</w:t>
            </w:r>
          </w:p>
        </w:tc>
      </w:tr>
      <w:tr w14:paraId="14F3A405" w14:textId="77777777">
        <w:tblPrEx>
          <w:tblW w:w="9660" w:type="dxa"/>
          <w:tblInd w:w="10" w:type="dxa"/>
          <w:tblCellMar>
            <w:top w:w="67" w:type="dxa"/>
            <w:left w:w="110" w:type="dxa"/>
            <w:right w:w="115" w:type="dxa"/>
          </w:tblCellMar>
          <w:tblLook w:val="04A0"/>
        </w:tblPrEx>
        <w:trPr>
          <w:trHeight w:val="560"/>
        </w:trPr>
        <w:tc>
          <w:tcPr>
            <w:tcW w:w="5300" w:type="dxa"/>
            <w:tcBorders>
              <w:top w:val="single" w:sz="8" w:space="0" w:color="000000"/>
              <w:left w:val="single" w:sz="8" w:space="0" w:color="000000"/>
              <w:bottom w:val="single" w:sz="8" w:space="0" w:color="000000"/>
              <w:right w:val="single" w:sz="8" w:space="0" w:color="000000"/>
            </w:tcBorders>
          </w:tcPr>
          <w:p w:rsidR="008F1CFC" w14:paraId="5B15DCA5" w14:textId="77777777">
            <w:pPr>
              <w:spacing w:after="0" w:line="259" w:lineRule="auto"/>
              <w:ind w:left="0" w:firstLine="0"/>
            </w:pPr>
            <w:r>
              <w:t>Individuals or Households: Explorer-in-Training Applicants (FY24)</w:t>
            </w:r>
          </w:p>
        </w:tc>
        <w:tc>
          <w:tcPr>
            <w:tcW w:w="1640" w:type="dxa"/>
            <w:tcBorders>
              <w:top w:val="single" w:sz="8" w:space="0" w:color="000000"/>
              <w:left w:val="single" w:sz="8" w:space="0" w:color="000000"/>
              <w:bottom w:val="single" w:sz="8" w:space="0" w:color="000000"/>
              <w:right w:val="single" w:sz="8" w:space="0" w:color="000000"/>
            </w:tcBorders>
          </w:tcPr>
          <w:p w:rsidR="008F1CFC" w14:paraId="70BE8BFE" w14:textId="77777777">
            <w:pPr>
              <w:spacing w:after="0" w:line="259" w:lineRule="auto"/>
              <w:ind w:firstLine="0"/>
            </w:pPr>
            <w:r>
              <w:t>300</w:t>
            </w:r>
          </w:p>
        </w:tc>
        <w:tc>
          <w:tcPr>
            <w:tcW w:w="1580" w:type="dxa"/>
            <w:tcBorders>
              <w:top w:val="single" w:sz="8" w:space="0" w:color="000000"/>
              <w:left w:val="single" w:sz="8" w:space="0" w:color="000000"/>
              <w:bottom w:val="single" w:sz="8" w:space="0" w:color="000000"/>
              <w:right w:val="single" w:sz="8" w:space="0" w:color="000000"/>
            </w:tcBorders>
          </w:tcPr>
          <w:p w:rsidR="008F1CFC" w14:paraId="590D783F" w14:textId="77777777">
            <w:pPr>
              <w:spacing w:after="0" w:line="259" w:lineRule="auto"/>
              <w:ind w:left="5" w:firstLine="0"/>
            </w:pPr>
            <w:r>
              <w:t>45 min (0.75</w:t>
            </w:r>
          </w:p>
          <w:p w:rsidR="008F1CFC" w14:paraId="74CAF528" w14:textId="77777777">
            <w:pPr>
              <w:spacing w:after="0" w:line="259" w:lineRule="auto"/>
              <w:ind w:left="5" w:firstLine="0"/>
            </w:pPr>
            <w:r>
              <w:t>hrs</w:t>
            </w:r>
            <w:r>
              <w:t>)</w:t>
            </w:r>
          </w:p>
        </w:tc>
        <w:tc>
          <w:tcPr>
            <w:tcW w:w="1140" w:type="dxa"/>
            <w:tcBorders>
              <w:top w:val="single" w:sz="8" w:space="0" w:color="000000"/>
              <w:left w:val="single" w:sz="8" w:space="0" w:color="000000"/>
              <w:bottom w:val="single" w:sz="8" w:space="0" w:color="000000"/>
              <w:right w:val="single" w:sz="8" w:space="0" w:color="000000"/>
            </w:tcBorders>
          </w:tcPr>
          <w:p w:rsidR="008F1CFC" w14:paraId="292BEB6E" w14:textId="77777777">
            <w:pPr>
              <w:spacing w:after="0" w:line="259" w:lineRule="auto"/>
              <w:ind w:left="15" w:right="6" w:firstLine="0"/>
            </w:pPr>
            <w:r>
              <w:t>225 hours</w:t>
            </w:r>
          </w:p>
        </w:tc>
      </w:tr>
      <w:tr w14:paraId="52DF1DAA" w14:textId="77777777">
        <w:tblPrEx>
          <w:tblW w:w="9660" w:type="dxa"/>
          <w:tblInd w:w="10" w:type="dxa"/>
          <w:tblCellMar>
            <w:top w:w="67" w:type="dxa"/>
            <w:left w:w="110" w:type="dxa"/>
            <w:right w:w="115" w:type="dxa"/>
          </w:tblCellMar>
          <w:tblLook w:val="04A0"/>
        </w:tblPrEx>
        <w:trPr>
          <w:trHeight w:val="580"/>
        </w:trPr>
        <w:tc>
          <w:tcPr>
            <w:tcW w:w="5300" w:type="dxa"/>
            <w:tcBorders>
              <w:top w:val="single" w:sz="8" w:space="0" w:color="000000"/>
              <w:left w:val="single" w:sz="8" w:space="0" w:color="000000"/>
              <w:bottom w:val="single" w:sz="8" w:space="0" w:color="000000"/>
              <w:right w:val="single" w:sz="8" w:space="0" w:color="000000"/>
            </w:tcBorders>
          </w:tcPr>
          <w:p w:rsidR="008F1CFC" w14:paraId="61E80B1D" w14:textId="77777777">
            <w:pPr>
              <w:spacing w:after="0" w:line="259" w:lineRule="auto"/>
              <w:ind w:left="0" w:firstLine="0"/>
            </w:pPr>
            <w:r>
              <w:t>Individuals or Households: Explorer-in-Training Applicants (FY25)</w:t>
            </w:r>
          </w:p>
        </w:tc>
        <w:tc>
          <w:tcPr>
            <w:tcW w:w="1640" w:type="dxa"/>
            <w:tcBorders>
              <w:top w:val="single" w:sz="8" w:space="0" w:color="000000"/>
              <w:left w:val="single" w:sz="8" w:space="0" w:color="000000"/>
              <w:bottom w:val="single" w:sz="8" w:space="0" w:color="000000"/>
              <w:right w:val="single" w:sz="8" w:space="0" w:color="000000"/>
            </w:tcBorders>
          </w:tcPr>
          <w:p w:rsidR="008F1CFC" w14:paraId="1DFF3353" w14:textId="77777777">
            <w:pPr>
              <w:spacing w:after="0" w:line="259" w:lineRule="auto"/>
              <w:ind w:firstLine="0"/>
            </w:pPr>
            <w:r>
              <w:t>300</w:t>
            </w:r>
          </w:p>
        </w:tc>
        <w:tc>
          <w:tcPr>
            <w:tcW w:w="1580" w:type="dxa"/>
            <w:tcBorders>
              <w:top w:val="single" w:sz="8" w:space="0" w:color="000000"/>
              <w:left w:val="single" w:sz="8" w:space="0" w:color="000000"/>
              <w:bottom w:val="single" w:sz="8" w:space="0" w:color="000000"/>
              <w:right w:val="single" w:sz="8" w:space="0" w:color="000000"/>
            </w:tcBorders>
          </w:tcPr>
          <w:p w:rsidR="008F1CFC" w14:paraId="6260BE2F" w14:textId="77777777">
            <w:pPr>
              <w:spacing w:after="0" w:line="259" w:lineRule="auto"/>
              <w:ind w:left="5" w:firstLine="0"/>
            </w:pPr>
            <w:r>
              <w:t>45 min (0.75</w:t>
            </w:r>
          </w:p>
          <w:p w:rsidR="008F1CFC" w14:paraId="346CF268" w14:textId="77777777">
            <w:pPr>
              <w:spacing w:after="0" w:line="259" w:lineRule="auto"/>
              <w:ind w:left="5" w:firstLine="0"/>
            </w:pPr>
            <w:r>
              <w:t>hrs</w:t>
            </w:r>
            <w:r>
              <w:t>)</w:t>
            </w:r>
          </w:p>
        </w:tc>
        <w:tc>
          <w:tcPr>
            <w:tcW w:w="1140" w:type="dxa"/>
            <w:tcBorders>
              <w:top w:val="single" w:sz="8" w:space="0" w:color="000000"/>
              <w:left w:val="single" w:sz="8" w:space="0" w:color="000000"/>
              <w:bottom w:val="single" w:sz="8" w:space="0" w:color="000000"/>
              <w:right w:val="single" w:sz="8" w:space="0" w:color="000000"/>
            </w:tcBorders>
          </w:tcPr>
          <w:p w:rsidR="008F1CFC" w14:paraId="529C57BF" w14:textId="77777777">
            <w:pPr>
              <w:spacing w:after="0" w:line="259" w:lineRule="auto"/>
              <w:ind w:left="15" w:right="6" w:firstLine="0"/>
            </w:pPr>
            <w:r>
              <w:t>225 hours</w:t>
            </w:r>
          </w:p>
        </w:tc>
      </w:tr>
      <w:tr w14:paraId="5263B55F" w14:textId="77777777">
        <w:tblPrEx>
          <w:tblW w:w="9660" w:type="dxa"/>
          <w:tblInd w:w="10" w:type="dxa"/>
          <w:tblCellMar>
            <w:top w:w="67" w:type="dxa"/>
            <w:left w:w="110" w:type="dxa"/>
            <w:right w:w="115" w:type="dxa"/>
          </w:tblCellMar>
          <w:tblLook w:val="04A0"/>
        </w:tblPrEx>
        <w:trPr>
          <w:trHeight w:val="560"/>
        </w:trPr>
        <w:tc>
          <w:tcPr>
            <w:tcW w:w="5300" w:type="dxa"/>
            <w:tcBorders>
              <w:top w:val="single" w:sz="8" w:space="0" w:color="000000"/>
              <w:left w:val="single" w:sz="8" w:space="0" w:color="000000"/>
              <w:bottom w:val="single" w:sz="8" w:space="0" w:color="000000"/>
              <w:right w:val="single" w:sz="8" w:space="0" w:color="000000"/>
            </w:tcBorders>
          </w:tcPr>
          <w:p w:rsidR="008F1CFC" w14:paraId="5481F672" w14:textId="77777777">
            <w:pPr>
              <w:spacing w:after="0" w:line="259" w:lineRule="auto"/>
              <w:ind w:left="0" w:firstLine="0"/>
            </w:pPr>
            <w:r>
              <w:t>Individuals or Households: Explorer-in-Training Applicants (FY26)</w:t>
            </w:r>
          </w:p>
        </w:tc>
        <w:tc>
          <w:tcPr>
            <w:tcW w:w="1640" w:type="dxa"/>
            <w:tcBorders>
              <w:top w:val="single" w:sz="8" w:space="0" w:color="000000"/>
              <w:left w:val="single" w:sz="8" w:space="0" w:color="000000"/>
              <w:bottom w:val="single" w:sz="8" w:space="0" w:color="000000"/>
              <w:right w:val="single" w:sz="8" w:space="0" w:color="000000"/>
            </w:tcBorders>
          </w:tcPr>
          <w:p w:rsidR="008F1CFC" w14:paraId="18D85EA4" w14:textId="77777777">
            <w:pPr>
              <w:spacing w:after="0" w:line="259" w:lineRule="auto"/>
              <w:ind w:firstLine="0"/>
            </w:pPr>
            <w:r>
              <w:t>300</w:t>
            </w:r>
          </w:p>
        </w:tc>
        <w:tc>
          <w:tcPr>
            <w:tcW w:w="1580" w:type="dxa"/>
            <w:tcBorders>
              <w:top w:val="single" w:sz="8" w:space="0" w:color="000000"/>
              <w:left w:val="single" w:sz="8" w:space="0" w:color="000000"/>
              <w:bottom w:val="single" w:sz="8" w:space="0" w:color="000000"/>
              <w:right w:val="single" w:sz="8" w:space="0" w:color="000000"/>
            </w:tcBorders>
          </w:tcPr>
          <w:p w:rsidR="008F1CFC" w14:paraId="3FB36A48" w14:textId="77777777">
            <w:pPr>
              <w:spacing w:after="0" w:line="259" w:lineRule="auto"/>
              <w:ind w:left="5" w:firstLine="0"/>
            </w:pPr>
            <w:r>
              <w:t>45 min (0.75</w:t>
            </w:r>
          </w:p>
          <w:p w:rsidR="008F1CFC" w14:paraId="6101288B" w14:textId="77777777">
            <w:pPr>
              <w:spacing w:after="0" w:line="259" w:lineRule="auto"/>
              <w:ind w:left="5" w:firstLine="0"/>
            </w:pPr>
            <w:r>
              <w:t>hrs</w:t>
            </w:r>
            <w:r>
              <w:t>)</w:t>
            </w:r>
          </w:p>
        </w:tc>
        <w:tc>
          <w:tcPr>
            <w:tcW w:w="1140" w:type="dxa"/>
            <w:tcBorders>
              <w:top w:val="single" w:sz="8" w:space="0" w:color="000000"/>
              <w:left w:val="single" w:sz="8" w:space="0" w:color="000000"/>
              <w:bottom w:val="single" w:sz="8" w:space="0" w:color="000000"/>
              <w:right w:val="single" w:sz="8" w:space="0" w:color="000000"/>
            </w:tcBorders>
          </w:tcPr>
          <w:p w:rsidR="008F1CFC" w14:paraId="047D34EA" w14:textId="77777777">
            <w:pPr>
              <w:spacing w:after="0" w:line="259" w:lineRule="auto"/>
              <w:ind w:left="15" w:right="6" w:firstLine="0"/>
            </w:pPr>
            <w:r>
              <w:t>225 hours</w:t>
            </w:r>
          </w:p>
        </w:tc>
      </w:tr>
      <w:tr w14:paraId="3AD056EC" w14:textId="77777777">
        <w:tblPrEx>
          <w:tblW w:w="9660" w:type="dxa"/>
          <w:tblInd w:w="10" w:type="dxa"/>
          <w:tblCellMar>
            <w:top w:w="67" w:type="dxa"/>
            <w:left w:w="110" w:type="dxa"/>
            <w:right w:w="115" w:type="dxa"/>
          </w:tblCellMar>
          <w:tblLook w:val="04A0"/>
        </w:tblPrEx>
        <w:trPr>
          <w:trHeight w:val="560"/>
        </w:trPr>
        <w:tc>
          <w:tcPr>
            <w:tcW w:w="5300" w:type="dxa"/>
            <w:tcBorders>
              <w:top w:val="single" w:sz="8" w:space="0" w:color="000000"/>
              <w:left w:val="single" w:sz="8" w:space="0" w:color="000000"/>
              <w:bottom w:val="single" w:sz="8" w:space="0" w:color="000000"/>
              <w:right w:val="single" w:sz="8" w:space="0" w:color="000000"/>
            </w:tcBorders>
          </w:tcPr>
          <w:p w:rsidR="008F1CFC" w14:paraId="5631D879" w14:textId="77777777">
            <w:pPr>
              <w:spacing w:after="0" w:line="259" w:lineRule="auto"/>
              <w:ind w:left="0" w:firstLine="0"/>
            </w:pPr>
            <w:r>
              <w:rPr>
                <w:b/>
              </w:rPr>
              <w:t>Totals</w:t>
            </w:r>
          </w:p>
        </w:tc>
        <w:tc>
          <w:tcPr>
            <w:tcW w:w="1640" w:type="dxa"/>
            <w:tcBorders>
              <w:top w:val="single" w:sz="8" w:space="0" w:color="000000"/>
              <w:left w:val="single" w:sz="8" w:space="0" w:color="000000"/>
              <w:bottom w:val="single" w:sz="8" w:space="0" w:color="000000"/>
              <w:right w:val="single" w:sz="8" w:space="0" w:color="000000"/>
            </w:tcBorders>
          </w:tcPr>
          <w:p w:rsidR="008F1CFC" w14:paraId="514A876D" w14:textId="77777777">
            <w:pPr>
              <w:spacing w:after="0" w:line="259" w:lineRule="auto"/>
              <w:ind w:firstLine="0"/>
            </w:pPr>
            <w:r>
              <w:rPr>
                <w:b/>
              </w:rPr>
              <w:t>900</w:t>
            </w:r>
          </w:p>
        </w:tc>
        <w:tc>
          <w:tcPr>
            <w:tcW w:w="1580" w:type="dxa"/>
            <w:tcBorders>
              <w:top w:val="single" w:sz="8" w:space="0" w:color="000000"/>
              <w:left w:val="single" w:sz="8" w:space="0" w:color="000000"/>
              <w:bottom w:val="single" w:sz="8" w:space="0" w:color="000000"/>
              <w:right w:val="single" w:sz="8" w:space="0" w:color="000000"/>
            </w:tcBorders>
          </w:tcPr>
          <w:p w:rsidR="008F1CFC" w14:paraId="333A48E6" w14:textId="77777777">
            <w:pPr>
              <w:spacing w:after="11" w:line="259" w:lineRule="auto"/>
              <w:ind w:left="5" w:firstLine="0"/>
            </w:pPr>
            <w:r>
              <w:t>135 min</w:t>
            </w:r>
          </w:p>
          <w:p w:rsidR="008F1CFC" w14:paraId="5E0B7366" w14:textId="77777777">
            <w:pPr>
              <w:spacing w:after="0" w:line="259" w:lineRule="auto"/>
              <w:ind w:left="5" w:firstLine="0"/>
            </w:pPr>
            <w:r>
              <w:t xml:space="preserve">(2.25 </w:t>
            </w:r>
            <w:r>
              <w:t>hrs</w:t>
            </w:r>
            <w:r>
              <w:t>)</w:t>
            </w:r>
          </w:p>
        </w:tc>
        <w:tc>
          <w:tcPr>
            <w:tcW w:w="1140" w:type="dxa"/>
            <w:tcBorders>
              <w:top w:val="single" w:sz="8" w:space="0" w:color="000000"/>
              <w:left w:val="single" w:sz="8" w:space="0" w:color="000000"/>
              <w:bottom w:val="single" w:sz="8" w:space="0" w:color="000000"/>
              <w:right w:val="single" w:sz="8" w:space="0" w:color="000000"/>
            </w:tcBorders>
          </w:tcPr>
          <w:p w:rsidR="008F1CFC" w14:paraId="7856F3B5" w14:textId="77777777">
            <w:pPr>
              <w:spacing w:after="0" w:line="259" w:lineRule="auto"/>
              <w:ind w:left="15" w:firstLine="0"/>
            </w:pPr>
            <w:r>
              <w:rPr>
                <w:b/>
              </w:rPr>
              <w:t>675 hours</w:t>
            </w:r>
          </w:p>
        </w:tc>
      </w:tr>
    </w:tbl>
    <w:p w:rsidR="002B6D8A" w:rsidP="002B6D8A" w14:paraId="65A3726D" w14:textId="77777777">
      <w:r>
        <w:rPr>
          <w:b/>
        </w:rPr>
        <w:t xml:space="preserve">FEDERAL COST:  </w:t>
      </w:r>
      <w:r>
        <w:t>The estimated annual cost to the Federal government is $1,615.</w:t>
      </w:r>
    </w:p>
    <w:p w:rsidR="002B6D8A" w:rsidP="002B6D8A" w14:paraId="4A699F81" w14:textId="77777777">
      <w:r>
        <w:t>Cost was calculated using the Rest of U.S. locality rate for a ZA-3 at 1% effort.</w:t>
      </w:r>
    </w:p>
    <w:p w:rsidR="002B6D8A" w:rsidP="002B6D8A" w14:paraId="511904E2" w14:textId="77777777"/>
    <w:p w:rsidR="008F1CFC" w14:paraId="47DD36F4" w14:textId="77777777">
      <w:pPr>
        <w:spacing w:after="282" w:line="266" w:lineRule="auto"/>
        <w:ind w:left="-5"/>
      </w:pPr>
      <w:r>
        <w:rPr>
          <w:b/>
          <w:u w:val="single" w:color="000000"/>
        </w:rPr>
        <w:t>If you are conducting a focus group, survey, or plan to employ statistical methods, please provide answers to the following questions:</w:t>
      </w:r>
    </w:p>
    <w:p w:rsidR="008F1CFC" w14:paraId="0C921B37" w14:textId="77777777">
      <w:pPr>
        <w:spacing w:line="266" w:lineRule="auto"/>
        <w:ind w:left="-5" w:right="390"/>
      </w:pPr>
      <w:r>
        <w:rPr>
          <w:b/>
        </w:rPr>
        <w:t>The selection of your targeted respondents</w:t>
      </w:r>
    </w:p>
    <w:p w:rsidR="008F1CFC" w:rsidP="002B6D8A" w14:paraId="5C2AC806" w14:textId="77777777">
      <w:pPr>
        <w:pStyle w:val="ListParagraph"/>
        <w:numPr>
          <w:ilvl w:val="0"/>
          <w:numId w:val="5"/>
        </w:numPr>
        <w:spacing w:after="280"/>
        <w:ind w:right="16"/>
      </w:pPr>
      <w:r>
        <w:t>Do you have a customer list or something similar that defines the universe of potential respondents and do you have a sampling plan for selecting from this universe?</w:t>
      </w:r>
      <w:r w:rsidR="00DB4E4C">
        <w:t xml:space="preserve"> </w:t>
      </w:r>
      <w:r>
        <w:t>[ ] Yes [</w:t>
      </w:r>
      <w:r w:rsidR="002B6D8A">
        <w:t>X</w:t>
      </w:r>
      <w:r>
        <w:t>] No</w:t>
      </w:r>
    </w:p>
    <w:p w:rsidR="002B6D8A" w:rsidP="002B6D8A" w14:paraId="70486D1C" w14:textId="77777777">
      <w:pPr>
        <w:pStyle w:val="ListParagraph"/>
        <w:spacing w:after="280"/>
        <w:ind w:left="345" w:right="16" w:firstLine="0"/>
      </w:pPr>
    </w:p>
    <w:p w:rsidR="002B6D8A" w:rsidP="002B6D8A" w14:paraId="258ED0B2" w14:textId="77777777">
      <w:pPr>
        <w:pStyle w:val="ListParagraph"/>
        <w:spacing w:after="280"/>
        <w:ind w:left="345" w:right="16" w:firstLine="0"/>
      </w:pPr>
      <w:r>
        <w:t>Those applying for the Explorer-in-Training internship opportunities with NOAA Ocean Exploration include U.S. citizens that are currently enrolled in an undergraduate and graduate school program, or graduated from one within the previous academic year, with a major in a field relevant to NOAA Ocean Exploration’s mission (</w:t>
      </w:r>
      <w:r>
        <w:rPr>
          <w:i/>
        </w:rPr>
        <w:t>e.g. STEM fields, social sciences, communications, education, and/or policy/management)</w:t>
      </w:r>
      <w:r>
        <w:t xml:space="preserve">. The application will be posted on the </w:t>
      </w:r>
      <w:hyperlink r:id="rId5">
        <w:r>
          <w:rPr>
            <w:color w:val="1155CC"/>
            <w:u w:val="single" w:color="1155CC"/>
          </w:rPr>
          <w:t>NOAA</w:t>
        </w:r>
      </w:hyperlink>
      <w:r>
        <w:rPr>
          <w:color w:val="1155CC"/>
          <w:u w:val="single" w:color="1155CC"/>
        </w:rPr>
        <w:t xml:space="preserve"> </w:t>
      </w:r>
      <w:hyperlink r:id="rId5">
        <w:r>
          <w:rPr>
            <w:color w:val="1155CC"/>
            <w:u w:val="single" w:color="1155CC"/>
          </w:rPr>
          <w:t>Ocean</w:t>
        </w:r>
      </w:hyperlink>
      <w:r>
        <w:rPr>
          <w:color w:val="1155CC"/>
          <w:u w:val="single" w:color="1155CC"/>
        </w:rPr>
        <w:t xml:space="preserve"> </w:t>
      </w:r>
      <w:hyperlink r:id="rId5">
        <w:r>
          <w:rPr>
            <w:color w:val="1155CC"/>
            <w:u w:val="single" w:color="1155CC"/>
          </w:rPr>
          <w:t>Exploration</w:t>
        </w:r>
      </w:hyperlink>
      <w:r>
        <w:rPr>
          <w:color w:val="1155CC"/>
          <w:u w:val="single" w:color="1155CC"/>
        </w:rPr>
        <w:t xml:space="preserve"> </w:t>
      </w:r>
      <w:hyperlink r:id="rId5">
        <w:r>
          <w:rPr>
            <w:color w:val="1155CC"/>
            <w:u w:val="single" w:color="1155CC"/>
          </w:rPr>
          <w:t>website</w:t>
        </w:r>
      </w:hyperlink>
      <w:r>
        <w:rPr>
          <w:color w:val="1155CC"/>
          <w:u w:val="single" w:color="1155CC"/>
        </w:rPr>
        <w:t xml:space="preserve"> </w:t>
      </w:r>
      <w:r>
        <w:t xml:space="preserve">and remains open for &gt;1 month. The internship opportunity is promoted widely via office social media platforms, newsletters, and relevant </w:t>
      </w:r>
      <w:r>
        <w:t>listservs, as well as, email blasts to Universities and professional organizations with programs or foci related to the NOAA Ocean Exploration mission areas.</w:t>
      </w:r>
    </w:p>
    <w:p w:rsidR="008F1CFC" w14:paraId="72E90A83" w14:textId="77777777">
      <w:pPr>
        <w:spacing w:after="192"/>
        <w:ind w:left="-5" w:right="16"/>
      </w:pPr>
      <w:r>
        <w:t>If the answer is yes, please provide a description of both below (or attach the sampling plan)?</w:t>
      </w:r>
      <w:r>
        <w:tab/>
        <w:t>If the answer is no, please provide a description of how you plan to identify your potential group of respondents and how you will select the respondents.</w:t>
      </w:r>
    </w:p>
    <w:p w:rsidR="008F1CFC" w14:paraId="71453939" w14:textId="77777777">
      <w:pPr>
        <w:spacing w:line="266" w:lineRule="auto"/>
        <w:ind w:left="-5" w:right="390"/>
      </w:pPr>
      <w:r>
        <w:rPr>
          <w:b/>
        </w:rPr>
        <w:t>Administration of the Instrument</w:t>
      </w:r>
    </w:p>
    <w:p w:rsidR="008F1CFC" w14:paraId="07B146CE" w14:textId="77777777">
      <w:pPr>
        <w:numPr>
          <w:ilvl w:val="0"/>
          <w:numId w:val="3"/>
        </w:numPr>
        <w:ind w:right="8" w:hanging="360"/>
      </w:pPr>
      <w:r>
        <w:t>How will you collect the information? (Check all that apply)</w:t>
      </w:r>
    </w:p>
    <w:p w:rsidR="008F1CFC" w14:paraId="36F6137F" w14:textId="77777777">
      <w:pPr>
        <w:ind w:left="370" w:right="16"/>
      </w:pPr>
      <w:r>
        <w:t>[X] Web-based or other forms of Social Media (</w:t>
      </w:r>
      <w:r>
        <w:rPr>
          <w:i/>
        </w:rPr>
        <w:t>Google Form)</w:t>
      </w:r>
    </w:p>
    <w:p w:rsidR="008F1CFC" w14:paraId="1956ADA1" w14:textId="77777777">
      <w:pPr>
        <w:ind w:left="370" w:right="16"/>
      </w:pPr>
      <w:r>
        <w:t>[ ] Telephone</w:t>
      </w:r>
    </w:p>
    <w:p w:rsidR="008F1CFC" w14:paraId="2D4FBFB3" w14:textId="77777777">
      <w:pPr>
        <w:ind w:left="370" w:right="16"/>
      </w:pPr>
      <w:r>
        <w:t>[ ] In-person</w:t>
      </w:r>
    </w:p>
    <w:p w:rsidR="008F1CFC" w14:paraId="6779F112" w14:textId="77777777">
      <w:pPr>
        <w:ind w:left="370" w:right="16"/>
      </w:pPr>
      <w:r>
        <w:t>[ ] Mail</w:t>
      </w:r>
    </w:p>
    <w:p w:rsidR="008F1CFC" w14:paraId="4C221E79" w14:textId="77777777">
      <w:pPr>
        <w:ind w:left="370" w:right="16"/>
      </w:pPr>
      <w:r>
        <w:t>[ ] Other, Explain</w:t>
      </w:r>
    </w:p>
    <w:p w:rsidR="008F1CFC" w14:paraId="53F7E71D" w14:textId="77777777">
      <w:pPr>
        <w:numPr>
          <w:ilvl w:val="0"/>
          <w:numId w:val="3"/>
        </w:numPr>
        <w:spacing w:after="280" w:line="269" w:lineRule="auto"/>
        <w:ind w:right="8" w:hanging="360"/>
      </w:pPr>
      <w:r>
        <w:t xml:space="preserve">Will interviewers or facilitators be used? [X] Yes [ ] No </w:t>
      </w:r>
      <w:r>
        <w:rPr>
          <w:i/>
        </w:rPr>
        <w:t>- With a select number of respondents that make it to a final applicant pool.</w:t>
      </w:r>
    </w:p>
    <w:p w:rsidR="008F1CFC" w14:paraId="686A3799" w14:textId="77777777">
      <w:pPr>
        <w:spacing w:after="282" w:line="266" w:lineRule="auto"/>
        <w:ind w:left="-5"/>
      </w:pPr>
      <w:r>
        <w:rPr>
          <w:b/>
          <w:u w:val="single" w:color="000000"/>
        </w:rPr>
        <w:t>Required Additional Information</w:t>
      </w:r>
    </w:p>
    <w:p w:rsidR="008F1CFC" w14:paraId="4DE3D048" w14:textId="77777777">
      <w:pPr>
        <w:numPr>
          <w:ilvl w:val="0"/>
          <w:numId w:val="4"/>
        </w:numPr>
        <w:spacing w:after="143"/>
        <w:ind w:right="16" w:hanging="300"/>
      </w:pPr>
      <w:r>
        <w:t>Line of Business: Natural Resources</w:t>
      </w:r>
    </w:p>
    <w:p w:rsidR="008F1CFC" w14:paraId="37BA42FB" w14:textId="77777777">
      <w:pPr>
        <w:numPr>
          <w:ilvl w:val="0"/>
          <w:numId w:val="4"/>
        </w:numPr>
        <w:spacing w:after="143"/>
        <w:ind w:right="16" w:hanging="300"/>
      </w:pPr>
      <w:r>
        <w:t>Subfunction: Conservation, Marine, and Land Management</w:t>
      </w:r>
    </w:p>
    <w:p w:rsidR="008F1CFC" w14:paraId="7FA87571" w14:textId="77777777">
      <w:pPr>
        <w:numPr>
          <w:ilvl w:val="0"/>
          <w:numId w:val="4"/>
        </w:numPr>
        <w:spacing w:after="143"/>
        <w:ind w:right="16" w:hanging="300"/>
      </w:pPr>
      <w:r>
        <w:t>Privacy Act System of Records: COMMERCE/DEPT-18</w:t>
      </w:r>
    </w:p>
    <w:p w:rsidR="008F1CFC" w14:paraId="7CAE5D38" w14:textId="77777777">
      <w:pPr>
        <w:numPr>
          <w:ilvl w:val="0"/>
          <w:numId w:val="4"/>
        </w:numPr>
        <w:spacing w:after="143"/>
        <w:ind w:right="16" w:hanging="300"/>
      </w:pPr>
      <w:r>
        <w:t>Federal Registration citation information: 72 FR 6200</w:t>
      </w:r>
    </w:p>
    <w:p w:rsidR="008F1CFC" w14:paraId="483B2035" w14:textId="77777777">
      <w:pPr>
        <w:numPr>
          <w:ilvl w:val="0"/>
          <w:numId w:val="4"/>
        </w:numPr>
        <w:spacing w:after="143"/>
        <w:ind w:right="16" w:hanging="300"/>
      </w:pPr>
      <w:r>
        <w:t>Number of respondents for small entities: 0</w:t>
      </w:r>
    </w:p>
    <w:p w:rsidR="008F1CFC" w14:paraId="1F4F7CA1" w14:textId="77777777">
      <w:pPr>
        <w:numPr>
          <w:ilvl w:val="0"/>
          <w:numId w:val="4"/>
        </w:numPr>
        <w:spacing w:after="285"/>
        <w:ind w:right="16" w:hanging="300"/>
      </w:pPr>
      <w:r>
        <w:t>Percentage of respondents reporting electronically: 100</w:t>
      </w:r>
    </w:p>
    <w:p w:rsidR="008F1CFC" w14:paraId="476CEB21" w14:textId="77777777">
      <w:pPr>
        <w:spacing w:after="191" w:line="266" w:lineRule="auto"/>
        <w:ind w:left="-5" w:right="390"/>
      </w:pPr>
      <w:r>
        <w:rPr>
          <w:b/>
        </w:rPr>
        <w:t>Please submit all instruments, instructions, correspondences (emails, letters, etc.) to respondents, and scripts as separate documents along with this request document. Every instrument must have the following displayed –</w:t>
      </w:r>
    </w:p>
    <w:p w:rsidR="008F1CFC" w14:paraId="38852522" w14:textId="77777777">
      <w:pPr>
        <w:spacing w:line="266" w:lineRule="auto"/>
        <w:ind w:left="-5" w:right="390"/>
      </w:pPr>
      <w:r>
        <w:rPr>
          <w:b/>
        </w:rPr>
        <w:t>OMB Control No. 0690-0038</w:t>
      </w:r>
    </w:p>
    <w:p w:rsidR="008F1CFC" w14:paraId="66EE6284" w14:textId="77777777">
      <w:pPr>
        <w:spacing w:after="696" w:line="266" w:lineRule="auto"/>
        <w:ind w:left="-5" w:right="390"/>
      </w:pPr>
      <w:r>
        <w:rPr>
          <w:b/>
        </w:rPr>
        <w:t>Expiration Date: 07/31/2026</w:t>
      </w:r>
    </w:p>
    <w:p w:rsidR="008F1CFC" w14:paraId="624641A3" w14:textId="77777777">
      <w:pPr>
        <w:spacing w:after="9" w:line="266" w:lineRule="auto"/>
        <w:ind w:left="182"/>
        <w:jc w:val="center"/>
      </w:pPr>
      <w:r>
        <w:rPr>
          <w:b/>
          <w:sz w:val="28"/>
        </w:rPr>
        <w:t>Instructions for completing Request for Approval under the</w:t>
      </w:r>
    </w:p>
    <w:p w:rsidR="008F1CFC" w14:paraId="3C50E255" w14:textId="77777777">
      <w:pPr>
        <w:spacing w:after="9" w:line="266" w:lineRule="auto"/>
        <w:ind w:left="182" w:right="172"/>
        <w:jc w:val="center"/>
      </w:pPr>
      <w:r>
        <w:rPr>
          <w:b/>
          <w:sz w:val="28"/>
        </w:rPr>
        <w:t>“Generic Clearance Collection for Meetings, Events, Registrations, and Miscellaneous Forms”</w:t>
      </w:r>
    </w:p>
    <w:p w:rsidR="008F1CFC" w14:paraId="0607A1BC" w14:textId="77777777">
      <w:pPr>
        <w:spacing w:after="306" w:line="259" w:lineRule="auto"/>
        <w:ind w:left="0" w:firstLine="0"/>
      </w:pPr>
      <w:r>
        <w:rPr>
          <w:noProof/>
        </w:rPr>
        <w:drawing>
          <wp:inline distT="0" distB="0" distL="0" distR="0">
            <wp:extent cx="5943600" cy="19050"/>
            <wp:effectExtent l="0" t="0" r="0" b="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inline>
        </w:drawing>
      </w:r>
    </w:p>
    <w:p w:rsidR="008F1CFC" w14:paraId="6DD46E61" w14:textId="77777777">
      <w:pPr>
        <w:spacing w:after="234"/>
        <w:ind w:left="-5" w:right="16"/>
      </w:pPr>
      <w:r>
        <w:rPr>
          <w:b/>
        </w:rPr>
        <w:t xml:space="preserve">TITLE OF INFORMATION COLLECTION: </w:t>
      </w:r>
      <w:r>
        <w:t xml:space="preserve">Provide the name of the collection that is the subject of the request. (e.g. Comment card for soliciting feedback on </w:t>
      </w:r>
      <w:r>
        <w:t>xxxx</w:t>
      </w:r>
      <w:r>
        <w:t>)</w:t>
      </w:r>
    </w:p>
    <w:p w:rsidR="008F1CFC" w14:paraId="099B6B37" w14:textId="77777777">
      <w:pPr>
        <w:spacing w:after="282"/>
        <w:ind w:left="-5" w:right="16"/>
      </w:pPr>
      <w:r>
        <w:rPr>
          <w:b/>
        </w:rPr>
        <w:t xml:space="preserve">PURPOSE: </w:t>
      </w:r>
      <w:r>
        <w:t>Provide a brief description of the purpose of this collection and how it will be used. If this is part of a larger study or effort, please include this in your explanation.</w:t>
      </w:r>
    </w:p>
    <w:p w:rsidR="008F1CFC" w14:paraId="2A6CC6B8" w14:textId="77777777">
      <w:pPr>
        <w:spacing w:after="235"/>
        <w:ind w:left="-5" w:right="16"/>
      </w:pPr>
      <w:r>
        <w:rPr>
          <w:b/>
        </w:rPr>
        <w:t>DESCRIPTION OF RESPONDENTS</w:t>
      </w:r>
      <w:r>
        <w:t>: Provide a brief description of the targeted group or groups for this collection of information. These groups must have experience with the program.</w:t>
      </w:r>
    </w:p>
    <w:p w:rsidR="008F1CFC" w14:paraId="2A103AFD" w14:textId="77777777">
      <w:pPr>
        <w:spacing w:after="235"/>
        <w:ind w:left="-5" w:right="16"/>
      </w:pPr>
      <w:r>
        <w:rPr>
          <w:b/>
        </w:rPr>
        <w:t xml:space="preserve">TYPE OF COLLECTION: </w:t>
      </w:r>
      <w:r>
        <w:t>Check one box. If you are requesting approval of other instruments under the generic, you must complete a form for each instrument.</w:t>
      </w:r>
    </w:p>
    <w:p w:rsidR="008F1CFC" w14:paraId="4BB3D3F3" w14:textId="77777777">
      <w:pPr>
        <w:spacing w:after="190"/>
        <w:ind w:left="-5" w:right="16"/>
      </w:pPr>
      <w:r>
        <w:rPr>
          <w:b/>
        </w:rPr>
        <w:t xml:space="preserve">CERTIFICATION: </w:t>
      </w:r>
      <w:r>
        <w:t>Please read the certification carefully. If you incorrectly certify, the collection will be returned as improperly submitted or it will be disapproved.</w:t>
      </w:r>
    </w:p>
    <w:p w:rsidR="008F1CFC" w14:paraId="4CD6FB86" w14:textId="77777777">
      <w:pPr>
        <w:spacing w:after="189"/>
        <w:ind w:left="-5" w:right="16"/>
      </w:pPr>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8F1CFC" w14:paraId="6E7C333F" w14:textId="77777777">
      <w:pPr>
        <w:spacing w:after="192"/>
        <w:ind w:left="-5" w:right="16"/>
      </w:pPr>
      <w:r>
        <w:rPr>
          <w:b/>
        </w:rPr>
        <w:t xml:space="preserve">Gifts or Payments: </w:t>
      </w:r>
      <w:r>
        <w:t>If you answer yes to the question, please describe the incentive, and provide a justification for the amount.</w:t>
      </w:r>
    </w:p>
    <w:p w:rsidR="008F1CFC" w14:paraId="2DC6E37C" w14:textId="77777777">
      <w:pPr>
        <w:spacing w:line="266" w:lineRule="auto"/>
        <w:ind w:left="-5" w:right="390"/>
      </w:pPr>
      <w:r>
        <w:rPr>
          <w:b/>
        </w:rPr>
        <w:t>BURDEN HOURS:</w:t>
      </w:r>
    </w:p>
    <w:p w:rsidR="008F1CFC" w14:paraId="4211DF98" w14:textId="77777777">
      <w:pPr>
        <w:ind w:left="-5" w:right="16"/>
      </w:pPr>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 per row.</w:t>
      </w:r>
    </w:p>
    <w:p w:rsidR="008F1CFC" w14:paraId="42BB9200" w14:textId="77777777">
      <w:pPr>
        <w:ind w:left="-5" w:right="16"/>
      </w:pPr>
      <w:r>
        <w:rPr>
          <w:b/>
        </w:rPr>
        <w:t xml:space="preserve">No. of Respondents: </w:t>
      </w:r>
      <w:r>
        <w:t>Provide an estimate of the Number of respondents.</w:t>
      </w:r>
    </w:p>
    <w:p w:rsidR="008F1CFC" w14:paraId="30DCE44A" w14:textId="77777777">
      <w:pPr>
        <w:ind w:left="-5" w:right="16"/>
      </w:pPr>
      <w:r>
        <w:rPr>
          <w:b/>
        </w:rPr>
        <w:t xml:space="preserve">Participation Time: </w:t>
      </w:r>
      <w:r>
        <w:t>Provide an estimate of the amount of time required for a respondent to participate (e.g., fill out a survey or participate in a focus group)</w:t>
      </w:r>
    </w:p>
    <w:p w:rsidR="008F1CFC" w14:paraId="252EC001" w14:textId="77777777">
      <w:pPr>
        <w:spacing w:after="189"/>
        <w:ind w:left="-5" w:right="16"/>
      </w:pPr>
      <w:r>
        <w:rPr>
          <w:b/>
        </w:rPr>
        <w:t xml:space="preserve">Burden: </w:t>
      </w:r>
      <w:r>
        <w:t>Provide the Annual burden hours: Multiply the Number of responses and the participation time and divide by 60.</w:t>
      </w:r>
    </w:p>
    <w:p w:rsidR="008F1CFC" w14:paraId="0D88A708" w14:textId="77777777">
      <w:pPr>
        <w:spacing w:after="193"/>
        <w:ind w:left="-5" w:right="16"/>
      </w:pPr>
      <w:r>
        <w:rPr>
          <w:b/>
        </w:rPr>
        <w:t xml:space="preserve">FEDERAL COST: </w:t>
      </w:r>
      <w:r>
        <w:t>Provide an estimate of the annual cost to the Federal government.</w:t>
      </w:r>
    </w:p>
    <w:p w:rsidR="008F1CFC" w14:paraId="4E7C8804" w14:textId="77777777">
      <w:pPr>
        <w:spacing w:after="189" w:line="266" w:lineRule="auto"/>
        <w:ind w:left="-5"/>
      </w:pPr>
      <w:r>
        <w:rPr>
          <w:b/>
          <w:u w:val="single" w:color="000000"/>
        </w:rPr>
        <w:t>If you are conducting a focus group, survey, or plan to employ statistical methods, please provide answers to the following questions:</w:t>
      </w:r>
    </w:p>
    <w:p w:rsidR="008F1CFC" w14:paraId="1A7ADE71" w14:textId="77777777">
      <w:pPr>
        <w:spacing w:after="189"/>
        <w:ind w:left="-5" w:right="16"/>
      </w:pPr>
      <w:r>
        <w:rPr>
          <w:b/>
        </w:rPr>
        <w:t xml:space="preserve">The selection of your targeted respondents. </w:t>
      </w:r>
      <w:r>
        <w:t>Please provide a description of how you plan to identify your potential group of respondents and how you will select them. If the answer is yes, to the first question, you may provide the sampling plan in an attachment.</w:t>
      </w:r>
    </w:p>
    <w:p w:rsidR="008F1CFC" w14:paraId="76B4587C" w14:textId="77777777">
      <w:pPr>
        <w:spacing w:after="192"/>
        <w:ind w:left="-5" w:right="16"/>
      </w:pPr>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F1CFC" w14:paraId="7FB3792A" w14:textId="77777777">
      <w:pPr>
        <w:spacing w:line="266" w:lineRule="auto"/>
        <w:ind w:left="-5" w:right="390"/>
      </w:pPr>
      <w:r>
        <w:rPr>
          <w:b/>
        </w:rPr>
        <w:t>Submit all instruments, instructions, and scripts that are submitted with the request.</w:t>
      </w:r>
    </w:p>
    <w:sectPr>
      <w:footerReference w:type="even" r:id="rId6"/>
      <w:footerReference w:type="default" r:id="rId7"/>
      <w:footerReference w:type="first" r:id="rId8"/>
      <w:pgSz w:w="12240" w:h="15840"/>
      <w:pgMar w:top="1054" w:right="1432" w:bottom="145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CFC" w14:paraId="1CCD5E62" w14:textId="77777777">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CFC" w14:paraId="65A3D00B" w14:textId="77777777">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CFC" w14:paraId="076D5468" w14:textId="77777777">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00D43"/>
    <w:multiLevelType w:val="hybridMultilevel"/>
    <w:tmpl w:val="8CCC1082"/>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
    <w:nsid w:val="30BD003F"/>
    <w:multiLevelType w:val="hybridMultilevel"/>
    <w:tmpl w:val="50261A3A"/>
    <w:lvl w:ilvl="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537051F"/>
    <w:multiLevelType w:val="hybridMultilevel"/>
    <w:tmpl w:val="28161A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EF869E2"/>
    <w:multiLevelType w:val="hybridMultilevel"/>
    <w:tmpl w:val="9496C87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CAF0C85"/>
    <w:multiLevelType w:val="hybridMultilevel"/>
    <w:tmpl w:val="E14837B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8481871">
    <w:abstractNumId w:val="3"/>
  </w:num>
  <w:num w:numId="2" w16cid:durableId="1450081419">
    <w:abstractNumId w:val="4"/>
  </w:num>
  <w:num w:numId="3" w16cid:durableId="1048919885">
    <w:abstractNumId w:val="2"/>
  </w:num>
  <w:num w:numId="4" w16cid:durableId="1000230574">
    <w:abstractNumId w:val="1"/>
  </w:num>
  <w:num w:numId="5" w16cid:durableId="40202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FC"/>
    <w:rsid w:val="00137D8D"/>
    <w:rsid w:val="001C5AC2"/>
    <w:rsid w:val="002B6D8A"/>
    <w:rsid w:val="004D16A3"/>
    <w:rsid w:val="005E157E"/>
    <w:rsid w:val="008F1CFC"/>
    <w:rsid w:val="00DB4E4C"/>
    <w:rsid w:val="00FA23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2B8284"/>
  <w15:docId w15:val="{36BA1D58-1CCB-43DA-A91F-93836886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5" w:lineRule="auto"/>
      <w:ind w:left="10" w:hanging="10"/>
    </w:pPr>
    <w:rPr>
      <w:rFonts w:ascii="Times New Roman" w:eastAsia="Times New Roman" w:hAnsi="Times New Roman" w:cs="Times New Roman"/>
      <w:color w:val="000000"/>
      <w:sz w:val="24"/>
    </w:rPr>
  </w:style>
  <w:style w:type="paragraph" w:styleId="Heading2">
    <w:name w:val="heading 2"/>
    <w:basedOn w:val="Normal"/>
    <w:next w:val="Normal"/>
    <w:link w:val="Heading2Char"/>
    <w:uiPriority w:val="9"/>
    <w:unhideWhenUsed/>
    <w:qFormat/>
    <w:rsid w:val="00FA239B"/>
    <w:pPr>
      <w:keepNext/>
      <w:spacing w:after="0" w:line="240" w:lineRule="auto"/>
      <w:ind w:left="0" w:firstLine="0"/>
      <w:jc w:val="center"/>
      <w:outlineLvl w:val="1"/>
    </w:pPr>
    <w:rPr>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A239B"/>
    <w:rPr>
      <w:rFonts w:ascii="Times New Roman" w:eastAsia="Times New Roman" w:hAnsi="Times New Roman" w:cs="Times New Roman"/>
      <w:b/>
      <w:bCs/>
      <w:sz w:val="24"/>
      <w:szCs w:val="24"/>
    </w:rPr>
  </w:style>
  <w:style w:type="paragraph" w:styleId="ListParagraph">
    <w:name w:val="List Paragraph"/>
    <w:basedOn w:val="Normal"/>
    <w:uiPriority w:val="34"/>
    <w:qFormat/>
    <w:rsid w:val="002B6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oceanexplorer.noaa.gov/okeanos/training.html"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Generic Clearance Request_2024-2026 EiT Application.docx</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Request_2024-2026 EiT Application.docx</dc:title>
  <dc:creator>Monica S. Waddell</dc:creator>
  <cp:lastModifiedBy>Dumas, Sheleen (Federal)</cp:lastModifiedBy>
  <cp:revision>2</cp:revision>
  <dcterms:created xsi:type="dcterms:W3CDTF">2024-01-02T20:42:00Z</dcterms:created>
  <dcterms:modified xsi:type="dcterms:W3CDTF">2024-01-02T20:42:00Z</dcterms:modified>
</cp:coreProperties>
</file>