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3848" w:rsidP="00AE6980" w14:paraId="3BB8F6A1" w14:textId="77777777">
      <w:pPr>
        <w:shd w:val="clear" w:color="auto" w:fill="FFFFFF"/>
        <w:spacing w:before="240" w:after="100" w:afterAutospacing="1" w:line="240" w:lineRule="auto"/>
        <w:outlineLvl w:val="2"/>
        <w:rPr>
          <w:rFonts w:eastAsia="Times New Roman" w:cstheme="minorHAnsi"/>
          <w:b/>
          <w:bCs/>
          <w:color w:val="1B1B1B"/>
          <w:kern w:val="0"/>
          <w14:ligatures w14:val="none"/>
        </w:rPr>
      </w:pPr>
      <w:r>
        <w:rPr>
          <w:rFonts w:eastAsia="Times New Roman" w:cstheme="minorHAnsi"/>
          <w:b/>
          <w:bCs/>
          <w:color w:val="1B1B1B"/>
          <w:kern w:val="0"/>
          <w14:ligatures w14:val="none"/>
        </w:rPr>
        <w:t>Water Infrastructure</w:t>
      </w:r>
    </w:p>
    <w:p w:rsidR="00A83848" w:rsidP="00AE6980" w14:paraId="24A5D9BE" w14:textId="5A225518">
      <w:pPr>
        <w:shd w:val="clear" w:color="auto" w:fill="FFFFFF"/>
        <w:spacing w:before="240" w:after="100" w:afterAutospacing="1" w:line="240" w:lineRule="auto"/>
        <w:outlineLvl w:val="2"/>
        <w:rPr>
          <w:rFonts w:eastAsia="Times New Roman" w:cstheme="minorHAnsi"/>
          <w:b/>
          <w:bCs/>
          <w:color w:val="1B1B1B"/>
          <w:kern w:val="0"/>
          <w14:ligatures w14:val="none"/>
        </w:rPr>
      </w:pPr>
      <w:r>
        <w:rPr>
          <w:rFonts w:eastAsia="Times New Roman" w:cstheme="minorHAnsi"/>
          <w:b/>
          <w:bCs/>
          <w:color w:val="1B1B1B"/>
          <w:kern w:val="0"/>
          <w14:ligatures w14:val="none"/>
        </w:rPr>
        <w:t xml:space="preserve">Water Technical Assistance Request Form &amp; Needs Assessment </w:t>
      </w:r>
    </w:p>
    <w:p w:rsidR="00AE6980" w:rsidRPr="00AE6980" w:rsidP="00AE6980" w14:paraId="34325573" w14:textId="77777777">
      <w:pPr>
        <w:shd w:val="clear" w:color="auto" w:fill="FFFFFF"/>
        <w:spacing w:before="240" w:after="100" w:afterAutospacing="1" w:line="240" w:lineRule="auto"/>
        <w:outlineLvl w:val="2"/>
        <w:rPr>
          <w:rFonts w:eastAsia="Times New Roman" w:cstheme="minorHAnsi"/>
          <w:b/>
          <w:bCs/>
          <w:color w:val="1B1B1B"/>
          <w:kern w:val="0"/>
          <w14:ligatures w14:val="none"/>
        </w:rPr>
      </w:pPr>
      <w:r w:rsidRPr="00AE6980">
        <w:rPr>
          <w:rFonts w:eastAsia="Times New Roman" w:cstheme="minorHAnsi"/>
          <w:b/>
          <w:bCs/>
          <w:color w:val="1B1B1B"/>
          <w:kern w:val="0"/>
          <w14:ligatures w14:val="none"/>
        </w:rPr>
        <w:t>Complete the following form to request Water Technical Assistance (WaterTA) services. </w:t>
      </w:r>
    </w:p>
    <w:p w:rsidR="00AE6980" w:rsidRPr="00AE6980" w:rsidP="00AE6980" w14:paraId="0A04F067" w14:textId="77777777">
      <w:pPr>
        <w:shd w:val="clear" w:color="auto" w:fill="FFFFFF"/>
        <w:spacing w:before="100" w:beforeAutospacing="1" w:after="100" w:afterAutospacing="1" w:line="240" w:lineRule="auto"/>
        <w:rPr>
          <w:rFonts w:eastAsia="Times New Roman" w:cstheme="minorHAnsi"/>
          <w:color w:val="1B1B1B"/>
          <w:kern w:val="0"/>
          <w14:ligatures w14:val="none"/>
        </w:rPr>
      </w:pPr>
      <w:r w:rsidRPr="00AE6980">
        <w:rPr>
          <w:rFonts w:eastAsia="Times New Roman" w:cstheme="minorHAnsi"/>
          <w:color w:val="1B1B1B"/>
          <w:kern w:val="0"/>
          <w14:ligatures w14:val="none"/>
        </w:rPr>
        <w:t>The </w:t>
      </w:r>
      <w:hyperlink r:id="rId8" w:history="1">
        <w:r w:rsidRPr="00AE6980">
          <w:rPr>
            <w:rFonts w:eastAsia="Times New Roman" w:cstheme="minorHAnsi"/>
            <w:color w:val="005EA2"/>
            <w:kern w:val="0"/>
            <w:u w:val="single"/>
            <w14:ligatures w14:val="none"/>
          </w:rPr>
          <w:t>EPA's WaterTA</w:t>
        </w:r>
      </w:hyperlink>
      <w:r w:rsidRPr="00AE6980">
        <w:rPr>
          <w:rFonts w:eastAsia="Times New Roman" w:cstheme="minorHAnsi"/>
          <w:color w:val="1B1B1B"/>
          <w:kern w:val="0"/>
          <w14:ligatures w14:val="none"/>
        </w:rPr>
        <w:t> aims to assist communities with applications for federal funding, quality water infrastructure, and reliable water ser</w:t>
      </w:r>
      <w:r w:rsidRPr="00AE6980">
        <w:rPr>
          <w:rFonts w:eastAsia="Times New Roman" w:cstheme="minorHAnsi"/>
          <w:color w:val="1B1B1B"/>
          <w:kern w:val="0"/>
          <w14:ligatures w14:val="none"/>
        </w:rPr>
        <w:t>vices in partnership with drinking water, wastewater, and stormwater utilities and local government. WaterTA cannot provide direct assistance to federal facilities. Before submitting a request, we encourage you to learn more about </w:t>
      </w:r>
      <w:hyperlink r:id="rId9" w:anchor="help" w:history="1">
        <w:r w:rsidRPr="00AE6980">
          <w:rPr>
            <w:rFonts w:eastAsia="Times New Roman" w:cstheme="minorHAnsi"/>
            <w:b/>
            <w:bCs/>
            <w:color w:val="005EA2"/>
            <w:kern w:val="0"/>
            <w:u w:val="single"/>
            <w14:ligatures w14:val="none"/>
          </w:rPr>
          <w:t>who can receive WaterTA services and the challenges WaterTA can help your community address</w:t>
        </w:r>
      </w:hyperlink>
      <w:r w:rsidRPr="00AE6980">
        <w:rPr>
          <w:rFonts w:eastAsia="Times New Roman" w:cstheme="minorHAnsi"/>
          <w:color w:val="1B1B1B"/>
          <w:kern w:val="0"/>
          <w14:ligatures w14:val="none"/>
        </w:rPr>
        <w:t>. Contact </w:t>
      </w:r>
      <w:hyperlink r:id="rId10" w:history="1">
        <w:r w:rsidRPr="00AE6980">
          <w:rPr>
            <w:rFonts w:eastAsia="Times New Roman" w:cstheme="minorHAnsi"/>
            <w:color w:val="005EA2"/>
            <w:kern w:val="0"/>
            <w:u w:val="single"/>
            <w14:ligatures w14:val="none"/>
          </w:rPr>
          <w:t>WaterTA@epa.gov</w:t>
        </w:r>
      </w:hyperlink>
      <w:r w:rsidRPr="00AE6980">
        <w:rPr>
          <w:rFonts w:eastAsia="Times New Roman" w:cstheme="minorHAnsi"/>
          <w:color w:val="1B1B1B"/>
          <w:kern w:val="0"/>
          <w14:ligatures w14:val="none"/>
        </w:rPr>
        <w:t> if you have any questions regarding your organization's eligibility. </w:t>
      </w:r>
    </w:p>
    <w:p w:rsidR="00AE6980" w:rsidRPr="00AE6980" w:rsidP="00AE6980" w14:paraId="7A8747CD" w14:textId="77777777">
      <w:pPr>
        <w:shd w:val="clear" w:color="auto" w:fill="FFFFFF"/>
        <w:spacing w:before="100" w:beforeAutospacing="1" w:after="100" w:afterAutospacing="1" w:line="240" w:lineRule="auto"/>
        <w:rPr>
          <w:rFonts w:eastAsia="Times New Roman" w:cstheme="minorHAnsi"/>
          <w:color w:val="1B1B1B"/>
          <w:kern w:val="0"/>
          <w14:ligatures w14:val="none"/>
        </w:rPr>
      </w:pPr>
      <w:r w:rsidRPr="00AE6980">
        <w:rPr>
          <w:rFonts w:eastAsia="Times New Roman" w:cstheme="minorHAnsi"/>
          <w:color w:val="1B1B1B"/>
          <w:kern w:val="0"/>
          <w14:ligatures w14:val="none"/>
        </w:rPr>
        <w:t>If you include your email address in your submitted form, you will receive a confirmation email from WaterTA@epa.gov. After reviewing your submission, the E</w:t>
      </w:r>
      <w:r w:rsidRPr="00AE6980">
        <w:rPr>
          <w:rFonts w:eastAsia="Times New Roman" w:cstheme="minorHAnsi"/>
          <w:color w:val="1B1B1B"/>
          <w:kern w:val="0"/>
          <w14:ligatures w14:val="none"/>
        </w:rPr>
        <w:t>PA or a technical assistance provider will respond with potential next steps. Response times may vary depending on the volume and types of requests we receive. Many states also offer WaterTA programs. Thus, the EPA may share your request with the appropria</w:t>
      </w:r>
      <w:r w:rsidRPr="00AE6980">
        <w:rPr>
          <w:rFonts w:eastAsia="Times New Roman" w:cstheme="minorHAnsi"/>
          <w:color w:val="1B1B1B"/>
          <w:kern w:val="0"/>
          <w14:ligatures w14:val="none"/>
        </w:rPr>
        <w:t>te state agency in an effort to provide the best, most timely assistance.</w:t>
      </w:r>
    </w:p>
    <w:p w:rsidR="00AE6980" w:rsidRPr="00AE6980" w:rsidP="00AE6980" w14:paraId="32DA8001" w14:textId="77777777">
      <w:pPr>
        <w:shd w:val="clear" w:color="auto" w:fill="FFFFFF"/>
        <w:spacing w:before="100" w:beforeAutospacing="1" w:after="100" w:afterAutospacing="1" w:line="240" w:lineRule="auto"/>
        <w:rPr>
          <w:rFonts w:eastAsia="Times New Roman" w:cstheme="minorHAnsi"/>
          <w:color w:val="1B1B1B"/>
          <w:kern w:val="0"/>
          <w14:ligatures w14:val="none"/>
        </w:rPr>
      </w:pPr>
      <w:r w:rsidRPr="00AE6980">
        <w:rPr>
          <w:rFonts w:eastAsia="Times New Roman" w:cstheme="minorHAnsi"/>
          <w:color w:val="1B1B1B"/>
          <w:kern w:val="0"/>
          <w14:ligatures w14:val="none"/>
        </w:rPr>
        <w:t>Please note not every request may be offered WaterTA, and participation in this or other EPA technical assistance programs does not guarantee funding through the State Revolving Fund</w:t>
      </w:r>
      <w:r w:rsidRPr="00AE6980">
        <w:rPr>
          <w:rFonts w:eastAsia="Times New Roman" w:cstheme="minorHAnsi"/>
          <w:color w:val="1B1B1B"/>
          <w:kern w:val="0"/>
          <w14:ligatures w14:val="none"/>
        </w:rPr>
        <w:t>s (SRFs) or other programs.</w:t>
      </w:r>
    </w:p>
    <w:p w:rsidR="00AE6980" w:rsidRPr="00AE6980" w:rsidP="00AE6980" w14:paraId="036D7C03" w14:textId="77777777">
      <w:pPr>
        <w:shd w:val="clear" w:color="auto" w:fill="FFFFFF"/>
        <w:spacing w:before="100" w:beforeAutospacing="1" w:after="100" w:afterAutospacing="1" w:line="240" w:lineRule="auto"/>
        <w:rPr>
          <w:rFonts w:eastAsia="Times New Roman" w:cstheme="minorHAnsi"/>
          <w:color w:val="1B1B1B"/>
          <w:kern w:val="0"/>
          <w14:ligatures w14:val="none"/>
        </w:rPr>
      </w:pPr>
      <w:r w:rsidRPr="00AE6980">
        <w:rPr>
          <w:rFonts w:eastAsia="Times New Roman" w:cstheme="minorHAnsi"/>
          <w:color w:val="1B1B1B"/>
          <w:kern w:val="0"/>
          <w14:ligatures w14:val="none"/>
        </w:rPr>
        <w:t>For more information on WaterTA, visit </w:t>
      </w:r>
      <w:hyperlink r:id="rId11" w:history="1">
        <w:r w:rsidRPr="00AE6980">
          <w:rPr>
            <w:rFonts w:eastAsia="Times New Roman" w:cstheme="minorHAnsi"/>
            <w:color w:val="005EA2"/>
            <w:kern w:val="0"/>
            <w:u w:val="single"/>
            <w14:ligatures w14:val="none"/>
          </w:rPr>
          <w:t>www.epa.gov/WaterTA</w:t>
        </w:r>
      </w:hyperlink>
      <w:r w:rsidRPr="00AE6980">
        <w:rPr>
          <w:rFonts w:eastAsia="Times New Roman" w:cstheme="minorHAnsi"/>
          <w:color w:val="1B1B1B"/>
          <w:kern w:val="0"/>
          <w14:ligatures w14:val="none"/>
        </w:rPr>
        <w:t>. To receive updates on EPA programs, helpful resources, and notifications of upcoming webinars and training events, sign up for the EPA's </w:t>
      </w:r>
      <w:hyperlink r:id="rId12" w:history="1">
        <w:r w:rsidRPr="00AE6980">
          <w:rPr>
            <w:rFonts w:eastAsia="Times New Roman" w:cstheme="minorHAnsi"/>
            <w:color w:val="005EA2"/>
            <w:kern w:val="0"/>
            <w:u w:val="single"/>
            <w14:ligatures w14:val="none"/>
          </w:rPr>
          <w:t>Water Infrastructure and Resiliency Finance Center email list</w:t>
        </w:r>
      </w:hyperlink>
      <w:r w:rsidRPr="00AE6980">
        <w:rPr>
          <w:rFonts w:eastAsia="Times New Roman" w:cstheme="minorHAnsi"/>
          <w:color w:val="1B1B1B"/>
          <w:kern w:val="0"/>
          <w14:ligatures w14:val="none"/>
        </w:rPr>
        <w:t>. If you have any questions or concerns about the WaterTA Request Form, please contact </w:t>
      </w:r>
      <w:hyperlink r:id="rId10" w:history="1">
        <w:r w:rsidRPr="00AE6980">
          <w:rPr>
            <w:rFonts w:eastAsia="Times New Roman" w:cstheme="minorHAnsi"/>
            <w:color w:val="005EA2"/>
            <w:kern w:val="0"/>
            <w:u w:val="single"/>
            <w14:ligatures w14:val="none"/>
          </w:rPr>
          <w:t>WaterTA@epa.gov</w:t>
        </w:r>
      </w:hyperlink>
      <w:r w:rsidRPr="00AE6980">
        <w:rPr>
          <w:rFonts w:eastAsia="Times New Roman" w:cstheme="minorHAnsi"/>
          <w:color w:val="1B1B1B"/>
          <w:kern w:val="0"/>
          <w14:ligatures w14:val="none"/>
        </w:rPr>
        <w:t>.</w:t>
      </w:r>
    </w:p>
    <w:p w:rsidR="0013502F" w:rsidRPr="002C55F6" w:rsidP="00454B4B" w14:paraId="11BBBD8D" w14:textId="71F50AB1">
      <w:r w:rsidRPr="0079123E">
        <w:rPr>
          <w:b/>
          <w:bCs/>
        </w:rPr>
        <w:t>Burden Statement: </w:t>
      </w:r>
      <w:r w:rsidRPr="0079123E">
        <w:rPr>
          <w:b/>
          <w:bCs/>
        </w:rPr>
        <w:br/>
      </w:r>
      <w:r w:rsidRPr="0079123E">
        <w:rPr>
          <w:b/>
          <w:bCs/>
        </w:rPr>
        <w:br/>
      </w:r>
      <w:r w:rsidRPr="002C55F6">
        <w:t>This collection of information is approved by OMB under</w:t>
      </w:r>
      <w:r w:rsidRPr="002C55F6">
        <w:t xml:space="preserve"> the Paperwork Reduction Act, 44 U.S.C. 3501 et seq. (OMB Control No. 2030-0051). Responses to this collection of information are voluntary. An agency may not conduct or sponsor, and a person is not required to respond to, a collection of information unles</w:t>
      </w:r>
      <w:r w:rsidRPr="002C55F6">
        <w:t xml:space="preserve">s it displays a currently valid OMB control number. The public reporting and recordkeeping burden for this collection of information is estimated to </w:t>
      </w:r>
      <w:r w:rsidR="0065133F">
        <w:t xml:space="preserve">be </w:t>
      </w:r>
      <w:r w:rsidR="00A01911">
        <w:t xml:space="preserve">3 </w:t>
      </w:r>
      <w:r w:rsidRPr="002C55F6">
        <w:t>minutes per response.</w:t>
      </w:r>
      <w:r w:rsidR="0065133F">
        <w:t xml:space="preserve"> </w:t>
      </w:r>
      <w:r w:rsidRPr="002C55F6">
        <w:t>Send comments on the Agency’s need for this information, the accuracy of the pro</w:t>
      </w:r>
      <w:r w:rsidRPr="002C55F6">
        <w:t xml:space="preserve">vided burden estimates and any suggested methods for minimizing respondent burden to the </w:t>
      </w:r>
      <w:r w:rsidRPr="0065133F" w:rsidR="0065133F">
        <w:t>Director, Information Engagement Division, U.S. Environmental Protection Agency (2821T), 1200 Pennsylvania Ave., NW, Washington, D.C. 20460. Include the OMB control number in any correspondence. Do not send the completed form to this address.</w:t>
      </w:r>
    </w:p>
    <w:p w:rsidR="0079123E" w:rsidP="00454B4B" w14:paraId="4624B70A" w14:textId="77777777">
      <w:pPr>
        <w:rPr>
          <w:b/>
          <w:bCs/>
        </w:rPr>
      </w:pPr>
    </w:p>
    <w:p w:rsidR="0013502F" w:rsidP="00454B4B" w14:paraId="774A8B61" w14:textId="77777777">
      <w:pPr>
        <w:rPr>
          <w:b/>
          <w:bCs/>
        </w:rPr>
        <w:sectPr>
          <w:headerReference w:type="default" r:id="rId13"/>
          <w:footerReference w:type="default" r:id="rId14"/>
          <w:pgSz w:w="12240" w:h="15840"/>
          <w:pgMar w:top="1440" w:right="1440" w:bottom="1440" w:left="1440" w:header="720" w:footer="720" w:gutter="0"/>
          <w:cols w:space="720"/>
          <w:docGrid w:linePitch="360"/>
        </w:sectPr>
      </w:pPr>
    </w:p>
    <w:p w:rsidR="00454B4B" w:rsidRPr="00B66D10" w:rsidP="00454B4B" w14:paraId="213EB472" w14:textId="66A7B038">
      <w:pPr>
        <w:rPr>
          <w:b/>
          <w:bCs/>
        </w:rPr>
      </w:pPr>
      <w:r w:rsidRPr="00B66D10">
        <w:rPr>
          <w:b/>
          <w:bCs/>
        </w:rPr>
        <w:t>First name</w:t>
      </w:r>
    </w:p>
    <w:p w:rsidR="00AE6980" w:rsidP="00454B4B" w14:paraId="089FC87E" w14:textId="4FC1DEF8">
      <w:r w:rsidRPr="008E685C">
        <w:rPr>
          <w:rFonts w:ascii="Arial" w:hAnsi="Arial" w:cs="Arial"/>
          <w:noProof/>
        </w:rPr>
        <mc:AlternateContent>
          <mc:Choice Requires="wps">
            <w:drawing>
              <wp:inline distT="0" distB="0" distL="0" distR="0">
                <wp:extent cx="2360930" cy="276225"/>
                <wp:effectExtent l="0" t="0" r="20320" b="28575"/>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60930" cy="276225"/>
                        </a:xfrm>
                        <a:prstGeom prst="rect">
                          <a:avLst/>
                        </a:prstGeom>
                        <a:solidFill>
                          <a:srgbClr val="FFFFFF"/>
                        </a:solidFill>
                        <a:ln w="9525">
                          <a:solidFill>
                            <a:schemeClr val="tx1"/>
                          </a:solidFill>
                          <a:miter lim="800000"/>
                          <a:headEnd/>
                          <a:tailEnd/>
                        </a:ln>
                      </wps:spPr>
                      <wps:txbx>
                        <w:txbxContent>
                          <w:p w:rsidR="00AE6980" w:rsidP="00AE6980" w14:paraId="25807317"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17" o:spid="_x0000_i1025" type="#_x0000_t202" style="width:185.9pt;height:21.75pt;mso-left-percent:-10001;mso-position-horizontal-relative:char;mso-position-vertical-relative:line;mso-top-percent:-10001;mso-wrap-style:square;visibility:visible;v-text-anchor:top" strokecolor="black">
                <v:textbox>
                  <w:txbxContent>
                    <w:p w:rsidR="00AE6980" w:rsidP="00AE6980" w14:paraId="6C9FC458" w14:textId="77777777"/>
                  </w:txbxContent>
                </v:textbox>
                <w10:wrap type="none"/>
                <w10:anchorlock/>
              </v:shape>
            </w:pict>
          </mc:Fallback>
        </mc:AlternateContent>
      </w:r>
    </w:p>
    <w:p w:rsidR="00454B4B" w:rsidRPr="00B66D10" w:rsidP="00454B4B" w14:paraId="7D9D45C3" w14:textId="77777777">
      <w:pPr>
        <w:rPr>
          <w:b/>
          <w:bCs/>
        </w:rPr>
      </w:pPr>
      <w:r w:rsidRPr="00B66D10">
        <w:rPr>
          <w:b/>
          <w:bCs/>
        </w:rPr>
        <w:t>Last name</w:t>
      </w:r>
    </w:p>
    <w:p w:rsidR="00AE6980" w:rsidP="00454B4B" w14:paraId="304084D9" w14:textId="40BF3579">
      <w:r w:rsidRPr="008E685C">
        <w:rPr>
          <w:rFonts w:ascii="Arial" w:hAnsi="Arial" w:cs="Arial"/>
          <w:noProof/>
        </w:rPr>
        <mc:AlternateContent>
          <mc:Choice Requires="wps">
            <w:drawing>
              <wp:inline distT="0" distB="0" distL="0" distR="0">
                <wp:extent cx="2360930" cy="276225"/>
                <wp:effectExtent l="0" t="0" r="20320" b="28575"/>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60930" cy="276225"/>
                        </a:xfrm>
                        <a:prstGeom prst="rect">
                          <a:avLst/>
                        </a:prstGeom>
                        <a:solidFill>
                          <a:srgbClr val="FFFFFF"/>
                        </a:solidFill>
                        <a:ln w="9525">
                          <a:solidFill>
                            <a:schemeClr val="tx1"/>
                          </a:solidFill>
                          <a:miter lim="800000"/>
                          <a:headEnd/>
                          <a:tailEnd/>
                        </a:ln>
                      </wps:spPr>
                      <wps:txbx>
                        <w:txbxContent>
                          <w:p w:rsidR="00AE6980" w:rsidP="00AE6980" w14:paraId="581E023E" w14:textId="77777777"/>
                        </w:txbxContent>
                      </wps:txbx>
                      <wps:bodyPr rot="0" vert="horz" wrap="square" lIns="91440" tIns="45720" rIns="91440" bIns="45720" anchor="t" anchorCtr="0"/>
                    </wps:wsp>
                  </a:graphicData>
                </a:graphic>
              </wp:inline>
            </w:drawing>
          </mc:Choice>
          <mc:Fallback>
            <w:pict>
              <v:shape id="Text Box 2" o:spid="_x0000_i1026" type="#_x0000_t202" style="width:185.9pt;height:21.75pt;mso-left-percent:-10001;mso-position-horizontal-relative:char;mso-position-vertical-relative:line;mso-top-percent:-10001;mso-wrap-style:square;visibility:visible;v-text-anchor:top" strokecolor="black">
                <v:textbox>
                  <w:txbxContent>
                    <w:p w:rsidR="00AE6980" w:rsidP="00AE6980" w14:paraId="36353FCA" w14:textId="77777777"/>
                  </w:txbxContent>
                </v:textbox>
                <w10:wrap type="none"/>
                <w10:anchorlock/>
              </v:shape>
            </w:pict>
          </mc:Fallback>
        </mc:AlternateContent>
      </w:r>
    </w:p>
    <w:p w:rsidR="0013502F" w:rsidP="00454B4B" w14:paraId="01D2000E" w14:textId="77777777">
      <w:pPr>
        <w:sectPr w:rsidSect="00380D64">
          <w:type w:val="continuous"/>
          <w:pgSz w:w="12240" w:h="15840"/>
          <w:pgMar w:top="1440" w:right="1440" w:bottom="1440" w:left="1440" w:header="720" w:footer="720" w:gutter="0"/>
          <w:cols w:num="2" w:space="720"/>
          <w:docGrid w:linePitch="360"/>
        </w:sectPr>
      </w:pPr>
    </w:p>
    <w:p w:rsidR="00454B4B" w:rsidP="00454B4B" w14:paraId="1EA9C009" w14:textId="2AFDE207">
      <w:r>
        <w:t xml:space="preserve">If you would like a </w:t>
      </w:r>
      <w:r>
        <w:t>response, please include your email address and/or phone number.</w:t>
      </w:r>
    </w:p>
    <w:p w:rsidR="0013502F" w:rsidP="00454B4B" w14:paraId="2467ED5D" w14:textId="77777777">
      <w:pPr>
        <w:rPr>
          <w:b/>
          <w:bCs/>
        </w:rPr>
        <w:sectPr w:rsidSect="0013502F">
          <w:type w:val="continuous"/>
          <w:pgSz w:w="12240" w:h="15840"/>
          <w:pgMar w:top="1440" w:right="1440" w:bottom="1440" w:left="1440" w:header="720" w:footer="720" w:gutter="0"/>
          <w:cols w:space="720"/>
          <w:docGrid w:linePitch="360"/>
        </w:sectPr>
      </w:pPr>
    </w:p>
    <w:p w:rsidR="00454B4B" w:rsidRPr="00B66D10" w:rsidP="00454B4B" w14:paraId="75CE73BD" w14:textId="77777777">
      <w:pPr>
        <w:rPr>
          <w:b/>
          <w:bCs/>
        </w:rPr>
      </w:pPr>
      <w:r w:rsidRPr="00B66D10">
        <w:rPr>
          <w:b/>
          <w:bCs/>
        </w:rPr>
        <w:t>Email</w:t>
      </w:r>
    </w:p>
    <w:p w:rsidR="00AE6980" w:rsidP="00454B4B" w14:paraId="66907CB9" w14:textId="6F1DF56E">
      <w:r w:rsidRPr="008E685C">
        <w:rPr>
          <w:rFonts w:ascii="Arial" w:hAnsi="Arial" w:cs="Arial"/>
          <w:noProof/>
        </w:rPr>
        <mc:AlternateContent>
          <mc:Choice Requires="wps">
            <w:drawing>
              <wp:inline distT="0" distB="0" distL="0" distR="0">
                <wp:extent cx="2360930" cy="276225"/>
                <wp:effectExtent l="0" t="0" r="20320" b="28575"/>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60930" cy="276225"/>
                        </a:xfrm>
                        <a:prstGeom prst="rect">
                          <a:avLst/>
                        </a:prstGeom>
                        <a:solidFill>
                          <a:srgbClr val="FFFFFF"/>
                        </a:solidFill>
                        <a:ln w="9525">
                          <a:solidFill>
                            <a:schemeClr val="tx1"/>
                          </a:solidFill>
                          <a:miter lim="800000"/>
                          <a:headEnd/>
                          <a:tailEnd/>
                        </a:ln>
                      </wps:spPr>
                      <wps:txbx>
                        <w:txbxContent>
                          <w:p w:rsidR="00AE6980" w:rsidP="00AE6980" w14:paraId="3D72975D" w14:textId="77777777"/>
                        </w:txbxContent>
                      </wps:txbx>
                      <wps:bodyPr rot="0" vert="horz" wrap="square" lIns="91440" tIns="45720" rIns="91440" bIns="45720" anchor="t" anchorCtr="0"/>
                    </wps:wsp>
                  </a:graphicData>
                </a:graphic>
              </wp:inline>
            </w:drawing>
          </mc:Choice>
          <mc:Fallback>
            <w:pict>
              <v:shape id="Text Box 5" o:spid="_x0000_i1027" type="#_x0000_t202" style="width:185.9pt;height:21.75pt;mso-left-percent:-10001;mso-position-horizontal-relative:char;mso-position-vertical-relative:line;mso-top-percent:-10001;mso-wrap-style:square;visibility:visible;v-text-anchor:top" strokecolor="black">
                <v:textbox>
                  <w:txbxContent>
                    <w:p w:rsidR="00AE6980" w:rsidP="00AE6980" w14:paraId="500DB79F" w14:textId="77777777"/>
                  </w:txbxContent>
                </v:textbox>
                <w10:wrap type="none"/>
                <w10:anchorlock/>
              </v:shape>
            </w:pict>
          </mc:Fallback>
        </mc:AlternateContent>
      </w:r>
    </w:p>
    <w:p w:rsidR="005E50C1" w:rsidRPr="00B66D10" w:rsidP="00454B4B" w14:paraId="751A44A5" w14:textId="7DE7498C">
      <w:pPr>
        <w:rPr>
          <w:b/>
          <w:bCs/>
        </w:rPr>
      </w:pPr>
      <w:r w:rsidRPr="00B66D10">
        <w:rPr>
          <w:b/>
          <w:bCs/>
        </w:rPr>
        <w:t>Phone number</w:t>
      </w:r>
      <w:r w:rsidR="0013502F">
        <w:rPr>
          <w:b/>
          <w:bCs/>
        </w:rPr>
        <w:t xml:space="preserve"> </w:t>
      </w:r>
      <w:r w:rsidRPr="00380D64" w:rsidR="0013502F">
        <w:t>(xxx-xxx-xxxx</w:t>
      </w:r>
      <w:r w:rsidRPr="00380D64" w:rsidR="00744BD6">
        <w:t>)</w:t>
      </w:r>
      <w:r w:rsidR="00744BD6">
        <w:rPr>
          <w:b/>
          <w:bCs/>
        </w:rPr>
        <w:t xml:space="preserve"> </w:t>
      </w:r>
    </w:p>
    <w:p w:rsidR="00AE6980" w:rsidP="00454B4B" w14:paraId="7F1E122E" w14:textId="0C7EDE19">
      <w:r w:rsidRPr="008E685C">
        <w:rPr>
          <w:rFonts w:ascii="Arial" w:hAnsi="Arial" w:cs="Arial"/>
          <w:noProof/>
        </w:rPr>
        <mc:AlternateContent>
          <mc:Choice Requires="wps">
            <w:drawing>
              <wp:inline distT="0" distB="0" distL="0" distR="0">
                <wp:extent cx="2360930" cy="276225"/>
                <wp:effectExtent l="0" t="0" r="20320" b="28575"/>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60930" cy="276225"/>
                        </a:xfrm>
                        <a:prstGeom prst="rect">
                          <a:avLst/>
                        </a:prstGeom>
                        <a:solidFill>
                          <a:srgbClr val="FFFFFF"/>
                        </a:solidFill>
                        <a:ln w="9525">
                          <a:solidFill>
                            <a:schemeClr val="tx1"/>
                          </a:solidFill>
                          <a:miter lim="800000"/>
                          <a:headEnd/>
                          <a:tailEnd/>
                        </a:ln>
                      </wps:spPr>
                      <wps:txbx>
                        <w:txbxContent>
                          <w:p w:rsidR="00AE6980" w:rsidP="00AE6980" w14:paraId="03EBC5DF" w14:textId="77777777"/>
                        </w:txbxContent>
                      </wps:txbx>
                      <wps:bodyPr rot="0" vert="horz" wrap="square" lIns="91440" tIns="45720" rIns="91440" bIns="45720" anchor="t" anchorCtr="0"/>
                    </wps:wsp>
                  </a:graphicData>
                </a:graphic>
              </wp:inline>
            </w:drawing>
          </mc:Choice>
          <mc:Fallback>
            <w:pict>
              <v:shape id="Text Box 6" o:spid="_x0000_i1028" type="#_x0000_t202" style="width:185.9pt;height:21.75pt;mso-left-percent:-10001;mso-position-horizontal-relative:char;mso-position-vertical-relative:line;mso-top-percent:-10001;mso-wrap-style:square;visibility:visible;v-text-anchor:top" strokecolor="black">
                <v:textbox>
                  <w:txbxContent>
                    <w:p w:rsidR="00AE6980" w:rsidP="00AE6980" w14:paraId="3FAC6852" w14:textId="77777777"/>
                  </w:txbxContent>
                </v:textbox>
                <w10:wrap type="none"/>
                <w10:anchorlock/>
              </v:shape>
            </w:pict>
          </mc:Fallback>
        </mc:AlternateContent>
      </w:r>
    </w:p>
    <w:p w:rsidR="0013502F" w:rsidP="00454B4B" w14:paraId="4209C926" w14:textId="77777777">
      <w:pPr>
        <w:sectPr w:rsidSect="00380D64">
          <w:type w:val="continuous"/>
          <w:pgSz w:w="12240" w:h="15840"/>
          <w:pgMar w:top="1440" w:right="1440" w:bottom="1440" w:left="1440" w:header="720" w:footer="720" w:gutter="0"/>
          <w:cols w:num="2" w:space="720"/>
          <w:docGrid w:linePitch="360"/>
        </w:sectPr>
      </w:pPr>
    </w:p>
    <w:p w:rsidR="00454B4B" w:rsidRPr="00B66D10" w:rsidP="00454B4B" w14:paraId="670B192A" w14:textId="37658C7A">
      <w:pPr>
        <w:rPr>
          <w:b/>
          <w:bCs/>
        </w:rPr>
      </w:pPr>
      <w:r w:rsidRPr="00B66D10">
        <w:rPr>
          <w:b/>
          <w:bCs/>
        </w:rPr>
        <w:t>How are you affiliated with the community or water system of interest?</w:t>
      </w:r>
    </w:p>
    <w:p w:rsidR="00454B4B" w:rsidP="00AE6980" w14:paraId="0E68A0CD" w14:textId="4FC12738">
      <w:pPr>
        <w:pStyle w:val="ListParagraph"/>
        <w:numPr>
          <w:ilvl w:val="0"/>
          <w:numId w:val="3"/>
        </w:numPr>
      </w:pPr>
      <w:r>
        <w:t>City/town administrator or staff</w:t>
      </w:r>
    </w:p>
    <w:p w:rsidR="00454B4B" w:rsidP="00AE6980" w14:paraId="5B49AD7F" w14:textId="4EC752D2">
      <w:pPr>
        <w:pStyle w:val="ListParagraph"/>
        <w:numPr>
          <w:ilvl w:val="0"/>
          <w:numId w:val="3"/>
        </w:numPr>
      </w:pPr>
      <w:r>
        <w:t>Community-based organization</w:t>
      </w:r>
    </w:p>
    <w:p w:rsidR="00454B4B" w:rsidP="00AE6980" w14:paraId="5A70646F" w14:textId="663DEE41">
      <w:pPr>
        <w:pStyle w:val="ListParagraph"/>
        <w:numPr>
          <w:ilvl w:val="0"/>
          <w:numId w:val="3"/>
        </w:numPr>
      </w:pPr>
      <w:r>
        <w:t>Community member/customer/resident</w:t>
      </w:r>
    </w:p>
    <w:p w:rsidR="00454B4B" w:rsidP="00AE6980" w14:paraId="6DC2273D" w14:textId="3EF3FB30">
      <w:pPr>
        <w:pStyle w:val="ListParagraph"/>
        <w:numPr>
          <w:ilvl w:val="0"/>
          <w:numId w:val="3"/>
        </w:numPr>
      </w:pPr>
      <w:r>
        <w:t>Elec</w:t>
      </w:r>
      <w:r w:rsidR="00AE6980">
        <w:t>t</w:t>
      </w:r>
      <w:r>
        <w:t>ed official</w:t>
      </w:r>
    </w:p>
    <w:p w:rsidR="00454B4B" w:rsidP="00AE6980" w14:paraId="547AE56B" w14:textId="4627704B">
      <w:pPr>
        <w:pStyle w:val="ListParagraph"/>
        <w:numPr>
          <w:ilvl w:val="0"/>
          <w:numId w:val="3"/>
        </w:numPr>
      </w:pPr>
      <w:r>
        <w:t>Engineer for utility (staff/consultant)</w:t>
      </w:r>
    </w:p>
    <w:p w:rsidR="00454B4B" w:rsidP="00AE6980" w14:paraId="27766DAA" w14:textId="13FB8F9F">
      <w:pPr>
        <w:pStyle w:val="ListParagraph"/>
        <w:numPr>
          <w:ilvl w:val="0"/>
          <w:numId w:val="3"/>
        </w:numPr>
      </w:pPr>
      <w:r>
        <w:t>Tribal utility administrator or staff</w:t>
      </w:r>
    </w:p>
    <w:p w:rsidR="00454B4B" w:rsidP="00AE6980" w14:paraId="620DC6D6" w14:textId="6DEB17EF">
      <w:pPr>
        <w:pStyle w:val="ListParagraph"/>
        <w:numPr>
          <w:ilvl w:val="0"/>
          <w:numId w:val="3"/>
        </w:numPr>
      </w:pPr>
      <w:r>
        <w:t>Tribal elected official</w:t>
      </w:r>
    </w:p>
    <w:p w:rsidR="00454B4B" w:rsidP="00AE6980" w14:paraId="086BCE43" w14:textId="0F917D21">
      <w:pPr>
        <w:pStyle w:val="ListParagraph"/>
        <w:numPr>
          <w:ilvl w:val="0"/>
          <w:numId w:val="3"/>
        </w:numPr>
      </w:pPr>
      <w:r>
        <w:t>Utility administrator/staff</w:t>
      </w:r>
    </w:p>
    <w:p w:rsidR="00454B4B" w:rsidP="00AE6980" w14:paraId="35BC472E" w14:textId="6D3EC929">
      <w:pPr>
        <w:pStyle w:val="ListParagraph"/>
        <w:numPr>
          <w:ilvl w:val="0"/>
          <w:numId w:val="3"/>
        </w:numPr>
      </w:pPr>
      <w:r>
        <w:t>Utility board/committee member</w:t>
      </w:r>
    </w:p>
    <w:p w:rsidR="00454B4B" w:rsidP="00AE6980" w14:paraId="13037F23" w14:textId="33C3AC06">
      <w:pPr>
        <w:pStyle w:val="ListParagraph"/>
        <w:numPr>
          <w:ilvl w:val="0"/>
          <w:numId w:val="3"/>
        </w:numPr>
      </w:pPr>
      <w:r>
        <w:t>Other</w:t>
      </w:r>
      <w:r w:rsidR="00297F25">
        <w:t>:  _______________</w:t>
      </w:r>
    </w:p>
    <w:p w:rsidR="00454B4B" w:rsidRPr="00B66D10" w:rsidP="00454B4B" w14:paraId="083129E0" w14:textId="77777777">
      <w:pPr>
        <w:rPr>
          <w:b/>
          <w:bCs/>
        </w:rPr>
      </w:pPr>
      <w:r w:rsidRPr="00B66D10">
        <w:rPr>
          <w:b/>
          <w:bCs/>
        </w:rPr>
        <w:t>City/Town *</w:t>
      </w:r>
    </w:p>
    <w:p w:rsidR="00AE6980" w:rsidP="00454B4B" w14:paraId="0B3306BD" w14:textId="729A66DD">
      <w:r>
        <w:t>City where the community or water system of interest is located.</w:t>
      </w:r>
    </w:p>
    <w:p w:rsidR="00AE6980" w:rsidP="00454B4B" w14:paraId="7E25A17D" w14:textId="1A5A310E">
      <w:r w:rsidRPr="008E685C">
        <w:rPr>
          <w:rFonts w:ascii="Arial" w:hAnsi="Arial" w:cs="Arial"/>
          <w:noProof/>
        </w:rPr>
        <mc:AlternateContent>
          <mc:Choice Requires="wps">
            <w:drawing>
              <wp:inline distT="0" distB="0" distL="0" distR="0">
                <wp:extent cx="2360930" cy="276225"/>
                <wp:effectExtent l="0" t="0" r="20320" b="28575"/>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60930" cy="276225"/>
                        </a:xfrm>
                        <a:prstGeom prst="rect">
                          <a:avLst/>
                        </a:prstGeom>
                        <a:solidFill>
                          <a:srgbClr val="FFFFFF"/>
                        </a:solidFill>
                        <a:ln w="9525">
                          <a:solidFill>
                            <a:schemeClr val="tx1"/>
                          </a:solidFill>
                          <a:miter lim="800000"/>
                          <a:headEnd/>
                          <a:tailEnd/>
                        </a:ln>
                      </wps:spPr>
                      <wps:txbx>
                        <w:txbxContent>
                          <w:p w:rsidR="00AE6980" w:rsidP="00AE6980" w14:paraId="4179602D" w14:textId="77777777"/>
                        </w:txbxContent>
                      </wps:txbx>
                      <wps:bodyPr rot="0" vert="horz" wrap="square" lIns="91440" tIns="45720" rIns="91440" bIns="45720" anchor="t" anchorCtr="0"/>
                    </wps:wsp>
                  </a:graphicData>
                </a:graphic>
              </wp:inline>
            </w:drawing>
          </mc:Choice>
          <mc:Fallback>
            <w:pict>
              <v:shape id="Text Box 1" o:spid="_x0000_i1029" type="#_x0000_t202" style="width:185.9pt;height:21.75pt;mso-left-percent:-10001;mso-position-horizontal-relative:char;mso-position-vertical-relative:line;mso-top-percent:-10001;mso-wrap-style:square;visibility:visible;v-text-anchor:top" strokecolor="black">
                <v:textbox>
                  <w:txbxContent>
                    <w:p w:rsidR="00AE6980" w:rsidP="00AE6980" w14:paraId="04B131A6" w14:textId="77777777"/>
                  </w:txbxContent>
                </v:textbox>
                <w10:wrap type="none"/>
                <w10:anchorlock/>
              </v:shape>
            </w:pict>
          </mc:Fallback>
        </mc:AlternateContent>
      </w:r>
    </w:p>
    <w:p w:rsidR="00454B4B" w:rsidRPr="00B66D10" w:rsidP="00454B4B" w14:paraId="297C872C" w14:textId="77777777">
      <w:pPr>
        <w:rPr>
          <w:b/>
          <w:bCs/>
        </w:rPr>
      </w:pPr>
      <w:r w:rsidRPr="00B66D10">
        <w:rPr>
          <w:b/>
          <w:bCs/>
        </w:rPr>
        <w:t>County *</w:t>
      </w:r>
    </w:p>
    <w:p w:rsidR="00AE6980" w:rsidP="00454B4B" w14:paraId="52C154B3" w14:textId="2739893A">
      <w:r>
        <w:t>County where the community or water system of interest is located. You may type "N/A" if not applicable.</w:t>
      </w:r>
    </w:p>
    <w:p w:rsidR="00AE6980" w:rsidP="00454B4B" w14:paraId="21F80103" w14:textId="4BE311A9">
      <w:r w:rsidRPr="008E685C">
        <w:rPr>
          <w:rFonts w:ascii="Arial" w:hAnsi="Arial" w:cs="Arial"/>
          <w:noProof/>
        </w:rPr>
        <mc:AlternateContent>
          <mc:Choice Requires="wps">
            <w:drawing>
              <wp:inline distT="0" distB="0" distL="0" distR="0">
                <wp:extent cx="2360930" cy="276225"/>
                <wp:effectExtent l="0" t="0" r="20320" b="28575"/>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60930" cy="276225"/>
                        </a:xfrm>
                        <a:prstGeom prst="rect">
                          <a:avLst/>
                        </a:prstGeom>
                        <a:solidFill>
                          <a:srgbClr val="FFFFFF"/>
                        </a:solidFill>
                        <a:ln w="9525">
                          <a:solidFill>
                            <a:schemeClr val="tx1"/>
                          </a:solidFill>
                          <a:miter lim="800000"/>
                          <a:headEnd/>
                          <a:tailEnd/>
                        </a:ln>
                      </wps:spPr>
                      <wps:txbx>
                        <w:txbxContent>
                          <w:p w:rsidR="00AE6980" w:rsidP="00AE6980" w14:paraId="6F276D2F" w14:textId="77777777"/>
                        </w:txbxContent>
                      </wps:txbx>
                      <wps:bodyPr rot="0" vert="horz" wrap="square" lIns="91440" tIns="45720" rIns="91440" bIns="45720" anchor="t" anchorCtr="0"/>
                    </wps:wsp>
                  </a:graphicData>
                </a:graphic>
              </wp:inline>
            </w:drawing>
          </mc:Choice>
          <mc:Fallback>
            <w:pict>
              <v:shape id="Text Box 3" o:spid="_x0000_i1030" type="#_x0000_t202" style="width:185.9pt;height:21.75pt;mso-left-percent:-10001;mso-position-horizontal-relative:char;mso-position-vertical-relative:line;mso-top-percent:-10001;mso-wrap-style:square;visibility:visible;v-text-anchor:top" strokecolor="black">
                <v:textbox>
                  <w:txbxContent>
                    <w:p w:rsidR="00AE6980" w:rsidP="00AE6980" w14:paraId="424BA68F" w14:textId="77777777"/>
                  </w:txbxContent>
                </v:textbox>
                <w10:wrap type="none"/>
                <w10:anchorlock/>
              </v:shape>
            </w:pict>
          </mc:Fallback>
        </mc:AlternateContent>
      </w:r>
    </w:p>
    <w:p w:rsidR="0013502F" w:rsidP="00454B4B" w14:paraId="77AF0771" w14:textId="77777777">
      <w:pPr>
        <w:rPr>
          <w:b/>
          <w:bCs/>
        </w:rPr>
        <w:sectPr w:rsidSect="0013502F">
          <w:type w:val="continuous"/>
          <w:pgSz w:w="12240" w:h="15840"/>
          <w:pgMar w:top="1440" w:right="1440" w:bottom="1440" w:left="1440" w:header="720" w:footer="720" w:gutter="0"/>
          <w:cols w:space="720"/>
          <w:docGrid w:linePitch="360"/>
        </w:sectPr>
      </w:pPr>
    </w:p>
    <w:p w:rsidR="00454B4B" w:rsidRPr="00B66D10" w:rsidP="00454B4B" w14:paraId="0BF5848C" w14:textId="33A783CA">
      <w:pPr>
        <w:rPr>
          <w:b/>
          <w:bCs/>
        </w:rPr>
      </w:pPr>
      <w:r w:rsidRPr="00B66D10">
        <w:rPr>
          <w:b/>
          <w:bCs/>
        </w:rPr>
        <w:t>State/Territory *</w:t>
      </w:r>
    </w:p>
    <w:p w:rsidR="00454B4B" w:rsidP="00454B4B" w14:paraId="64EAB18B" w14:textId="6265BE6C">
      <w:r w:rsidRPr="008E685C">
        <w:rPr>
          <w:rFonts w:ascii="Arial" w:hAnsi="Arial" w:cs="Arial"/>
          <w:noProof/>
        </w:rPr>
        <mc:AlternateContent>
          <mc:Choice Requires="wps">
            <w:drawing>
              <wp:inline distT="0" distB="0" distL="0" distR="0">
                <wp:extent cx="2360930" cy="317500"/>
                <wp:effectExtent l="0" t="0" r="20320" b="25400"/>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60930" cy="317500"/>
                        </a:xfrm>
                        <a:prstGeom prst="rect">
                          <a:avLst/>
                        </a:prstGeom>
                        <a:solidFill>
                          <a:srgbClr val="FFFFFF"/>
                        </a:solidFill>
                        <a:ln w="9525">
                          <a:solidFill>
                            <a:schemeClr val="tx1"/>
                          </a:solidFill>
                          <a:miter lim="800000"/>
                          <a:headEnd/>
                          <a:tailEnd/>
                        </a:ln>
                      </wps:spPr>
                      <wps:txbx>
                        <w:txbxContent>
                          <w:p w:rsidR="00AE6980" w:rsidP="00AE6980" w14:textId="77777777">
                            <w:r>
                              <w:t xml:space="preserve">- </w:t>
                            </w:r>
                            <w:r>
                              <w:t>Select -</w:t>
                            </w:r>
                          </w:p>
                          <w:p w:rsidR="00AE6980" w:rsidP="00AE6980" w14:textId="77777777"/>
                        </w:txbxContent>
                      </wps:txbx>
                      <wps:bodyPr rot="0" vert="horz" wrap="square" lIns="91440" tIns="45720" rIns="91440" bIns="45720" anchor="t" anchorCtr="0"/>
                    </wps:wsp>
                  </a:graphicData>
                </a:graphic>
              </wp:inline>
            </w:drawing>
          </mc:Choice>
          <mc:Fallback>
            <w:pict>
              <v:shape id="Text Box 4" o:spid="_x0000_i1031" type="#_x0000_t202" style="width:185.9pt;height:25pt;mso-wrap-distance-bottom:0;mso-wrap-distance-left:0;mso-wrap-distance-right:0;mso-wrap-distance-top:0;v-text-anchor:top" fillcolor="white" stroked="t" strokecolor="black" strokeweight="0.75pt">
                <v:textbox>
                  <w:txbxContent>
                    <w:p w:rsidR="00AE6980" w:rsidP="00AE6980" w14:paraId="7A707D72" w14:textId="77777777">
                      <w:r>
                        <w:t xml:space="preserve">- </w:t>
                      </w:r>
                      <w:r>
                        <w:t>Select -</w:t>
                      </w:r>
                    </w:p>
                    <w:p w:rsidR="00AE6980" w:rsidP="00AE6980" w14:paraId="48897B52" w14:textId="77777777"/>
                  </w:txbxContent>
                </v:textbox>
                <w10:anchorlock/>
              </v:shape>
            </w:pict>
          </mc:Fallback>
        </mc:AlternateContent>
      </w:r>
    </w:p>
    <w:p w:rsidR="0013502F" w:rsidRPr="00B66D10" w:rsidP="0013502F" w14:paraId="03DC57D4" w14:textId="1AD4959B">
      <w:pPr>
        <w:rPr>
          <w:b/>
          <w:bCs/>
        </w:rPr>
      </w:pPr>
      <w:r w:rsidRPr="00B66D10">
        <w:rPr>
          <w:b/>
          <w:bCs/>
        </w:rPr>
        <w:t>Tribe</w:t>
      </w:r>
      <w:r>
        <w:rPr>
          <w:b/>
          <w:bCs/>
        </w:rPr>
        <w:t>/Pueblo</w:t>
      </w:r>
    </w:p>
    <w:p w:rsidR="0013502F" w:rsidP="0013502F" w14:paraId="3722057B" w14:textId="77777777">
      <w:r w:rsidRPr="008E685C">
        <w:rPr>
          <w:rFonts w:ascii="Arial" w:hAnsi="Arial" w:cs="Arial"/>
          <w:noProof/>
        </w:rPr>
        <mc:AlternateContent>
          <mc:Choice Requires="wps">
            <w:drawing>
              <wp:inline distT="0" distB="0" distL="0" distR="0">
                <wp:extent cx="2360930" cy="317500"/>
                <wp:effectExtent l="0" t="0" r="20320" b="25400"/>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60930" cy="317500"/>
                        </a:xfrm>
                        <a:prstGeom prst="rect">
                          <a:avLst/>
                        </a:prstGeom>
                        <a:solidFill>
                          <a:srgbClr val="FFFFFF"/>
                        </a:solidFill>
                        <a:ln w="9525">
                          <a:solidFill>
                            <a:schemeClr val="tx1"/>
                          </a:solidFill>
                          <a:miter lim="800000"/>
                          <a:headEnd/>
                          <a:tailEnd/>
                        </a:ln>
                      </wps:spPr>
                      <wps:txbx>
                        <w:txbxContent>
                          <w:p w:rsidR="0013502F" w:rsidP="0013502F" w14:paraId="4D2AC5A8" w14:textId="77777777"/>
                        </w:txbxContent>
                      </wps:txbx>
                      <wps:bodyPr rot="0" vert="horz" wrap="square" lIns="91440" tIns="45720" rIns="91440" bIns="45720" anchor="t" anchorCtr="0"/>
                    </wps:wsp>
                  </a:graphicData>
                </a:graphic>
              </wp:inline>
            </w:drawing>
          </mc:Choice>
          <mc:Fallback>
            <w:pict>
              <v:shape id="Text Box 13" o:spid="_x0000_i1032" type="#_x0000_t202" style="width:185.9pt;height:25pt;mso-left-percent:-10001;mso-position-horizontal-relative:char;mso-position-vertical-relative:line;mso-top-percent:-10001;mso-wrap-style:square;visibility:visible;v-text-anchor:top" strokecolor="black">
                <v:textbox>
                  <w:txbxContent>
                    <w:p w:rsidR="0013502F" w:rsidP="0013502F" w14:paraId="66034213" w14:textId="77777777"/>
                  </w:txbxContent>
                </v:textbox>
                <w10:wrap type="none"/>
                <w10:anchorlock/>
              </v:shape>
            </w:pict>
          </mc:Fallback>
        </mc:AlternateContent>
      </w:r>
    </w:p>
    <w:p w:rsidR="0013502F" w:rsidP="00454B4B" w14:paraId="10BD6B0C" w14:textId="77777777">
      <w:pPr>
        <w:sectPr w:rsidSect="00380D64">
          <w:type w:val="continuous"/>
          <w:pgSz w:w="12240" w:h="15840"/>
          <w:pgMar w:top="1440" w:right="1440" w:bottom="1440" w:left="1440" w:header="720" w:footer="720" w:gutter="0"/>
          <w:cols w:num="2" w:space="720"/>
          <w:docGrid w:linePitch="360"/>
        </w:sectPr>
      </w:pPr>
    </w:p>
    <w:p w:rsidR="0013502F" w:rsidP="00454B4B" w14:paraId="5F152C94" w14:textId="77777777"/>
    <w:p w:rsidR="00454B4B" w:rsidRPr="00B66D10" w:rsidP="00454B4B" w14:paraId="09E77835" w14:textId="77777777">
      <w:pPr>
        <w:rPr>
          <w:b/>
          <w:bCs/>
        </w:rPr>
      </w:pPr>
      <w:r w:rsidRPr="00B66D10">
        <w:rPr>
          <w:b/>
          <w:bCs/>
        </w:rPr>
        <w:t>PWSID or NPDES permit number (if applicable/known)</w:t>
      </w:r>
    </w:p>
    <w:p w:rsidR="00454B4B" w:rsidP="00454B4B" w14:paraId="0FFB3072" w14:textId="77777777">
      <w:r>
        <w:t>Please format your permit number to include the state abbreviation (e.g., “TX0000000”).</w:t>
      </w:r>
    </w:p>
    <w:p w:rsidR="00AE6980" w:rsidP="00454B4B" w14:paraId="744EB370" w14:textId="71127EAE">
      <w:r w:rsidRPr="008E685C">
        <w:rPr>
          <w:rFonts w:ascii="Arial" w:hAnsi="Arial" w:cs="Arial"/>
          <w:noProof/>
        </w:rPr>
        <mc:AlternateContent>
          <mc:Choice Requires="wps">
            <w:drawing>
              <wp:inline distT="0" distB="0" distL="0" distR="0">
                <wp:extent cx="2360930" cy="276225"/>
                <wp:effectExtent l="0" t="0" r="20320" b="28575"/>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60930" cy="276225"/>
                        </a:xfrm>
                        <a:prstGeom prst="rect">
                          <a:avLst/>
                        </a:prstGeom>
                        <a:solidFill>
                          <a:srgbClr val="FFFFFF"/>
                        </a:solidFill>
                        <a:ln w="9525">
                          <a:solidFill>
                            <a:schemeClr val="tx1"/>
                          </a:solidFill>
                          <a:miter lim="800000"/>
                          <a:headEnd/>
                          <a:tailEnd/>
                        </a:ln>
                      </wps:spPr>
                      <wps:txbx>
                        <w:txbxContent>
                          <w:p w:rsidR="00AE6980" w:rsidP="00AE6980" w14:paraId="490C01DC" w14:textId="77777777"/>
                        </w:txbxContent>
                      </wps:txbx>
                      <wps:bodyPr rot="0" vert="horz" wrap="square" lIns="91440" tIns="45720" rIns="91440" bIns="45720" anchor="t" anchorCtr="0"/>
                    </wps:wsp>
                  </a:graphicData>
                </a:graphic>
              </wp:inline>
            </w:drawing>
          </mc:Choice>
          <mc:Fallback>
            <w:pict>
              <v:shape id="Text Box 7" o:spid="_x0000_i1033" type="#_x0000_t202" style="width:185.9pt;height:21.75pt;mso-left-percent:-10001;mso-position-horizontal-relative:char;mso-position-vertical-relative:line;mso-top-percent:-10001;mso-wrap-style:square;visibility:visible;v-text-anchor:top" strokecolor="black">
                <v:textbox>
                  <w:txbxContent>
                    <w:p w:rsidR="00AE6980" w:rsidP="00AE6980" w14:paraId="0A46D6B6" w14:textId="77777777"/>
                  </w:txbxContent>
                </v:textbox>
                <w10:wrap type="none"/>
                <w10:anchorlock/>
              </v:shape>
            </w:pict>
          </mc:Fallback>
        </mc:AlternateContent>
      </w:r>
    </w:p>
    <w:p w:rsidR="00F867E3" w:rsidRPr="00380D64" w:rsidP="00454B4B" w14:paraId="1C934B97" w14:textId="5B33E319">
      <w:pPr>
        <w:rPr>
          <w:b/>
          <w:bCs/>
        </w:rPr>
      </w:pPr>
      <w:r w:rsidRPr="00380D64">
        <w:rPr>
          <w:b/>
          <w:bCs/>
        </w:rPr>
        <w:t xml:space="preserve">Name of </w:t>
      </w:r>
      <w:r w:rsidR="0013502F">
        <w:rPr>
          <w:b/>
          <w:bCs/>
        </w:rPr>
        <w:t>D</w:t>
      </w:r>
      <w:r w:rsidRPr="00380D64" w:rsidR="00CF04B7">
        <w:rPr>
          <w:b/>
          <w:bCs/>
        </w:rPr>
        <w:t xml:space="preserve">rinking </w:t>
      </w:r>
      <w:r w:rsidR="0013502F">
        <w:rPr>
          <w:b/>
          <w:bCs/>
        </w:rPr>
        <w:t>W</w:t>
      </w:r>
      <w:r w:rsidRPr="00380D64" w:rsidR="00CF04B7">
        <w:rPr>
          <w:b/>
          <w:bCs/>
        </w:rPr>
        <w:t xml:space="preserve">ater or </w:t>
      </w:r>
      <w:r w:rsidR="0013502F">
        <w:rPr>
          <w:b/>
          <w:bCs/>
        </w:rPr>
        <w:t>W</w:t>
      </w:r>
      <w:r w:rsidRPr="00380D64" w:rsidR="00CF04B7">
        <w:rPr>
          <w:b/>
          <w:bCs/>
        </w:rPr>
        <w:t xml:space="preserve">astewater </w:t>
      </w:r>
      <w:r w:rsidR="0013502F">
        <w:rPr>
          <w:b/>
          <w:bCs/>
        </w:rPr>
        <w:t>S</w:t>
      </w:r>
      <w:r w:rsidRPr="00380D64" w:rsidR="006D7648">
        <w:rPr>
          <w:b/>
          <w:bCs/>
        </w:rPr>
        <w:t>ystem (if applicable/known)</w:t>
      </w:r>
    </w:p>
    <w:p w:rsidR="004D2B53" w:rsidP="00454B4B" w14:paraId="2742E86D" w14:textId="17D064D2">
      <w:r w:rsidRPr="008E685C">
        <w:rPr>
          <w:rFonts w:ascii="Arial" w:hAnsi="Arial" w:cs="Arial"/>
          <w:noProof/>
        </w:rPr>
        <mc:AlternateContent>
          <mc:Choice Requires="wps">
            <w:drawing>
              <wp:inline distT="0" distB="0" distL="0" distR="0">
                <wp:extent cx="2360930" cy="276225"/>
                <wp:effectExtent l="0" t="0" r="20320" b="28575"/>
                <wp:docPr id="2039910926" name="Text Box 20399109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60930" cy="276225"/>
                        </a:xfrm>
                        <a:prstGeom prst="rect">
                          <a:avLst/>
                        </a:prstGeom>
                        <a:solidFill>
                          <a:srgbClr val="FFFFFF"/>
                        </a:solidFill>
                        <a:ln w="9525">
                          <a:solidFill>
                            <a:schemeClr val="tx1"/>
                          </a:solidFill>
                          <a:miter lim="800000"/>
                          <a:headEnd/>
                          <a:tailEnd/>
                        </a:ln>
                      </wps:spPr>
                      <wps:txbx>
                        <w:txbxContent>
                          <w:p w:rsidR="004D2B53" w:rsidP="004D2B53" w14:paraId="439B08FB" w14:textId="77777777"/>
                        </w:txbxContent>
                      </wps:txbx>
                      <wps:bodyPr rot="0" vert="horz" wrap="square" lIns="91440" tIns="45720" rIns="91440" bIns="45720" anchor="t" anchorCtr="0"/>
                    </wps:wsp>
                  </a:graphicData>
                </a:graphic>
              </wp:inline>
            </w:drawing>
          </mc:Choice>
          <mc:Fallback>
            <w:pict>
              <v:shape id="Text Box 2039910926" o:spid="_x0000_i1034" type="#_x0000_t202" style="width:185.9pt;height:21.75pt;mso-left-percent:-10001;mso-position-horizontal-relative:char;mso-position-vertical-relative:line;mso-top-percent:-10001;mso-wrap-style:square;visibility:visible;v-text-anchor:top" strokecolor="black">
                <v:textbox>
                  <w:txbxContent>
                    <w:p w:rsidR="004D2B53" w:rsidP="004D2B53" w14:paraId="5B13DFE7" w14:textId="77777777"/>
                  </w:txbxContent>
                </v:textbox>
                <w10:wrap type="none"/>
                <w10:anchorlock/>
              </v:shape>
            </w:pict>
          </mc:Fallback>
        </mc:AlternateContent>
      </w:r>
    </w:p>
    <w:p w:rsidR="00454B4B" w:rsidRPr="00B66D10" w:rsidP="00454B4B" w14:paraId="327E38D1" w14:textId="06214C2A">
      <w:pPr>
        <w:rPr>
          <w:b/>
          <w:bCs/>
        </w:rPr>
      </w:pPr>
      <w:r w:rsidRPr="00B66D10">
        <w:rPr>
          <w:b/>
          <w:bCs/>
        </w:rPr>
        <w:t>Population size served *</w:t>
      </w:r>
    </w:p>
    <w:p w:rsidR="00B17260" w:rsidP="00454B4B" w14:paraId="3AE87579" w14:textId="13857155">
      <w:r w:rsidRPr="008E685C">
        <w:rPr>
          <w:rFonts w:ascii="Arial" w:hAnsi="Arial" w:cs="Arial"/>
          <w:noProof/>
        </w:rPr>
        <mc:AlternateContent>
          <mc:Choice Requires="wps">
            <w:drawing>
              <wp:inline distT="0" distB="0" distL="0" distR="0">
                <wp:extent cx="2360930" cy="1327150"/>
                <wp:effectExtent l="0" t="0" r="20320" b="25400"/>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60930" cy="1327150"/>
                        </a:xfrm>
                        <a:prstGeom prst="rect">
                          <a:avLst/>
                        </a:prstGeom>
                        <a:solidFill>
                          <a:srgbClr val="FFFFFF"/>
                        </a:solidFill>
                        <a:ln w="9525">
                          <a:solidFill>
                            <a:schemeClr val="tx1"/>
                          </a:solidFill>
                          <a:miter lim="800000"/>
                          <a:headEnd/>
                          <a:tailEnd/>
                        </a:ln>
                      </wps:spPr>
                      <wps:txbx>
                        <w:txbxContent>
                          <w:p w:rsidR="00AE6980" w:rsidP="00AE6980" w14:paraId="405D2EFB" w14:textId="77777777">
                            <w:pPr>
                              <w:spacing w:after="0" w:line="240" w:lineRule="auto"/>
                            </w:pPr>
                            <w:r>
                              <w:t xml:space="preserve">- Select - </w:t>
                            </w:r>
                          </w:p>
                          <w:p w:rsidR="00AE6980" w:rsidP="00AE6980" w14:paraId="51E03783" w14:textId="77777777">
                            <w:pPr>
                              <w:spacing w:after="0" w:line="240" w:lineRule="auto"/>
                            </w:pPr>
                            <w:r>
                              <w:t>500 or fewer</w:t>
                            </w:r>
                          </w:p>
                          <w:p w:rsidR="00AE6980" w:rsidP="00AE6980" w14:paraId="21BE7EC0" w14:textId="77777777">
                            <w:pPr>
                              <w:spacing w:after="0" w:line="240" w:lineRule="auto"/>
                            </w:pPr>
                            <w:r>
                              <w:t>501-3,300</w:t>
                            </w:r>
                          </w:p>
                          <w:p w:rsidR="00AE6980" w:rsidP="00AE6980" w14:paraId="24113D48" w14:textId="77777777">
                            <w:pPr>
                              <w:spacing w:after="0" w:line="240" w:lineRule="auto"/>
                            </w:pPr>
                            <w:r>
                              <w:t>3,301-10,000</w:t>
                            </w:r>
                          </w:p>
                          <w:p w:rsidR="00AE6980" w:rsidP="00AE6980" w14:paraId="4468A91B" w14:textId="77777777">
                            <w:pPr>
                              <w:spacing w:after="0" w:line="240" w:lineRule="auto"/>
                            </w:pPr>
                            <w:r>
                              <w:t>10,001-100,000</w:t>
                            </w:r>
                          </w:p>
                          <w:p w:rsidR="00AE6980" w:rsidP="00AE6980" w14:paraId="7E2C4241" w14:textId="77777777">
                            <w:pPr>
                              <w:spacing w:after="0" w:line="240" w:lineRule="auto"/>
                            </w:pPr>
                            <w:r>
                              <w:t>100,001 or greater</w:t>
                            </w:r>
                          </w:p>
                          <w:p w:rsidR="00AE6980" w:rsidP="00AE6980" w14:paraId="02F6A277" w14:textId="77777777">
                            <w:r>
                              <w:t>Unsure</w:t>
                            </w:r>
                          </w:p>
                          <w:p w:rsidR="00AE6980" w:rsidP="00AE6980" w14:paraId="4AC3639B" w14:textId="77777777"/>
                          <w:p w:rsidR="00AE6980" w:rsidP="00AE6980" w14:paraId="44D109E0" w14:textId="77777777"/>
                        </w:txbxContent>
                      </wps:txbx>
                      <wps:bodyPr rot="0" vert="horz" wrap="square" lIns="91440" tIns="45720" rIns="91440" bIns="45720" anchor="t" anchorCtr="0"/>
                    </wps:wsp>
                  </a:graphicData>
                </a:graphic>
              </wp:inline>
            </w:drawing>
          </mc:Choice>
          <mc:Fallback>
            <w:pict>
              <v:shape id="Text Box 8" o:spid="_x0000_i1035" type="#_x0000_t202" style="width:185.9pt;height:104.5pt;mso-left-percent:-10001;mso-position-horizontal-relative:char;mso-position-vertical-relative:line;mso-top-percent:-10001;mso-wrap-style:square;visibility:visible;v-text-anchor:top" strokecolor="black">
                <v:textbox>
                  <w:txbxContent>
                    <w:p w:rsidR="00AE6980" w:rsidP="00AE6980" w14:paraId="0D4B6577" w14:textId="4EB0A726">
                      <w:pPr>
                        <w:spacing w:after="0" w:line="240" w:lineRule="auto"/>
                      </w:pPr>
                      <w:r>
                        <w:t xml:space="preserve">- Select - </w:t>
                      </w:r>
                    </w:p>
                    <w:p w:rsidR="00AE6980" w:rsidP="00AE6980" w14:paraId="4B1893E8" w14:textId="06D8388B">
                      <w:pPr>
                        <w:spacing w:after="0" w:line="240" w:lineRule="auto"/>
                      </w:pPr>
                      <w:r>
                        <w:t>500 or fewer</w:t>
                      </w:r>
                    </w:p>
                    <w:p w:rsidR="00AE6980" w:rsidP="00AE6980" w14:paraId="3BCDAAE0" w14:textId="115E3A65">
                      <w:pPr>
                        <w:spacing w:after="0" w:line="240" w:lineRule="auto"/>
                      </w:pPr>
                      <w:r>
                        <w:t>501-3,300</w:t>
                      </w:r>
                    </w:p>
                    <w:p w:rsidR="00AE6980" w:rsidP="00AE6980" w14:paraId="4163F45E" w14:textId="5DDADEE9">
                      <w:pPr>
                        <w:spacing w:after="0" w:line="240" w:lineRule="auto"/>
                      </w:pPr>
                      <w:r>
                        <w:t>3,301-10,000</w:t>
                      </w:r>
                    </w:p>
                    <w:p w:rsidR="00AE6980" w:rsidP="00AE6980" w14:paraId="7AD72E26" w14:textId="22C6C170">
                      <w:pPr>
                        <w:spacing w:after="0" w:line="240" w:lineRule="auto"/>
                      </w:pPr>
                      <w:r>
                        <w:t>10,001-100,000</w:t>
                      </w:r>
                    </w:p>
                    <w:p w:rsidR="00AE6980" w:rsidP="00AE6980" w14:paraId="2133C6E0" w14:textId="26095E21">
                      <w:pPr>
                        <w:spacing w:after="0" w:line="240" w:lineRule="auto"/>
                      </w:pPr>
                      <w:r>
                        <w:t>100,001 or greater</w:t>
                      </w:r>
                    </w:p>
                    <w:p w:rsidR="00AE6980" w:rsidP="00AE6980" w14:paraId="0F8DCDA0" w14:textId="65AADB6E">
                      <w:r>
                        <w:t>Unsure</w:t>
                      </w:r>
                    </w:p>
                    <w:p w:rsidR="00AE6980" w:rsidP="00AE6980" w14:paraId="49604DA8" w14:textId="77777777"/>
                    <w:p w:rsidR="00AE6980" w:rsidP="00AE6980" w14:paraId="2D68AB2A" w14:textId="77777777"/>
                  </w:txbxContent>
                </v:textbox>
                <w10:wrap type="none"/>
                <w10:anchorlock/>
              </v:shape>
            </w:pict>
          </mc:Fallback>
        </mc:AlternateContent>
      </w:r>
    </w:p>
    <w:p w:rsidR="00454B4B" w:rsidRPr="00B66D10" w:rsidP="00454B4B" w14:paraId="7FB627D9" w14:textId="77777777">
      <w:pPr>
        <w:rPr>
          <w:b/>
          <w:bCs/>
        </w:rPr>
      </w:pPr>
      <w:r w:rsidRPr="00B66D10">
        <w:rPr>
          <w:b/>
          <w:bCs/>
        </w:rPr>
        <w:t>Type of system or project (select the best fit) *</w:t>
      </w:r>
    </w:p>
    <w:p w:rsidR="00454B4B" w:rsidP="00454B4B" w14:paraId="148FCD54" w14:textId="0174D8A9">
      <w:r>
        <w:t xml:space="preserve">This information will be used to direct your request to the best fit program. If you have additional needs, you can describe them in the text box below. </w:t>
      </w:r>
    </w:p>
    <w:p w:rsidR="00454B4B" w:rsidP="00B66D10" w14:paraId="79565AF7" w14:textId="6F764F67">
      <w:pPr>
        <w:pStyle w:val="ListParagraph"/>
        <w:numPr>
          <w:ilvl w:val="0"/>
          <w:numId w:val="4"/>
        </w:numPr>
        <w:spacing w:line="240" w:lineRule="auto"/>
      </w:pPr>
      <w:r>
        <w:t>Drinking water</w:t>
      </w:r>
    </w:p>
    <w:p w:rsidR="00454B4B" w:rsidP="00B66D10" w14:paraId="11BC3E37" w14:textId="486C07F3">
      <w:pPr>
        <w:pStyle w:val="ListParagraph"/>
        <w:numPr>
          <w:ilvl w:val="0"/>
          <w:numId w:val="4"/>
        </w:numPr>
        <w:spacing w:line="240" w:lineRule="auto"/>
      </w:pPr>
      <w:r>
        <w:t>Wastewater</w:t>
      </w:r>
    </w:p>
    <w:p w:rsidR="00454B4B" w:rsidP="00B66D10" w14:paraId="37CA6CE4" w14:textId="69F8CF35">
      <w:pPr>
        <w:pStyle w:val="ListParagraph"/>
        <w:numPr>
          <w:ilvl w:val="0"/>
          <w:numId w:val="4"/>
        </w:numPr>
        <w:spacing w:line="240" w:lineRule="auto"/>
      </w:pPr>
      <w:r>
        <w:t>Stormwater</w:t>
      </w:r>
    </w:p>
    <w:p w:rsidR="00454B4B" w:rsidP="00B66D10" w14:paraId="4921B5EE" w14:textId="27534478">
      <w:pPr>
        <w:pStyle w:val="ListParagraph"/>
        <w:numPr>
          <w:ilvl w:val="0"/>
          <w:numId w:val="4"/>
        </w:numPr>
        <w:spacing w:line="240" w:lineRule="auto"/>
      </w:pPr>
      <w:r>
        <w:t>Source water protection</w:t>
      </w:r>
    </w:p>
    <w:p w:rsidR="00454B4B" w:rsidP="00B66D10" w14:paraId="0AE0D032" w14:textId="6AF5A4A2">
      <w:pPr>
        <w:pStyle w:val="ListParagraph"/>
        <w:numPr>
          <w:ilvl w:val="0"/>
          <w:numId w:val="4"/>
        </w:numPr>
        <w:spacing w:line="240" w:lineRule="auto"/>
      </w:pPr>
      <w:r>
        <w:t>Nonpoint source</w:t>
      </w:r>
    </w:p>
    <w:p w:rsidR="00454B4B" w:rsidP="00B66D10" w14:paraId="26DFAAB7" w14:textId="4D7E1303">
      <w:pPr>
        <w:pStyle w:val="ListParagraph"/>
        <w:numPr>
          <w:ilvl w:val="0"/>
          <w:numId w:val="4"/>
        </w:numPr>
        <w:spacing w:line="240" w:lineRule="auto"/>
      </w:pPr>
      <w:r>
        <w:t xml:space="preserve">Decentralized wastewater </w:t>
      </w:r>
      <w:r>
        <w:t>(e.g., septic systems)</w:t>
      </w:r>
    </w:p>
    <w:p w:rsidR="00895B3F" w:rsidP="00B66D10" w14:paraId="4508734C" w14:textId="789C8EAA">
      <w:pPr>
        <w:pStyle w:val="ListParagraph"/>
        <w:numPr>
          <w:ilvl w:val="0"/>
          <w:numId w:val="4"/>
        </w:numPr>
        <w:spacing w:line="240" w:lineRule="auto"/>
      </w:pPr>
      <w:r>
        <w:t>Multiple types of systems or projects</w:t>
      </w:r>
    </w:p>
    <w:p w:rsidR="00B66D10" w:rsidRPr="00B17260" w:rsidP="00B66D10" w14:paraId="03DD85C8" w14:textId="282D473A">
      <w:pPr>
        <w:pStyle w:val="ListParagraph"/>
        <w:numPr>
          <w:ilvl w:val="0"/>
          <w:numId w:val="4"/>
        </w:numPr>
        <w:spacing w:line="240" w:lineRule="auto"/>
      </w:pPr>
      <w:r>
        <w:t>Other</w:t>
      </w:r>
    </w:p>
    <w:p w:rsidR="00201D57" w:rsidP="00201D57" w14:paraId="1CC422CD" w14:textId="103F4867">
      <w:pPr>
        <w:rPr>
          <w:b/>
          <w:bCs/>
        </w:rPr>
      </w:pPr>
      <w:r w:rsidRPr="0F0CBE44">
        <w:rPr>
          <w:b/>
          <w:bCs/>
        </w:rPr>
        <w:t>If you know the a</w:t>
      </w:r>
      <w:r w:rsidRPr="0F0CBE44" w:rsidR="1562D76B">
        <w:rPr>
          <w:b/>
          <w:bCs/>
        </w:rPr>
        <w:t xml:space="preserve">ssistance you </w:t>
      </w:r>
      <w:r w:rsidRPr="0F0CBE44">
        <w:rPr>
          <w:b/>
          <w:bCs/>
        </w:rPr>
        <w:t>would like to be considered for, please select below</w:t>
      </w:r>
      <w:r w:rsidRPr="0F0CBE44" w:rsidR="1562D76B">
        <w:rPr>
          <w:b/>
          <w:bCs/>
        </w:rPr>
        <w:t xml:space="preserve"> (select the best fit)</w:t>
      </w:r>
      <w:r w:rsidRPr="0F0CBE44">
        <w:rPr>
          <w:b/>
          <w:bCs/>
        </w:rPr>
        <w:t xml:space="preserve">. This information will help expedite processing of the request. A blank response will be considered for all WaterTA options. </w:t>
      </w:r>
    </w:p>
    <w:p w:rsidR="00201D57" w:rsidP="00201D57" w14:paraId="2B77C4FA" w14:textId="176589D7">
      <w:pPr>
        <w:pStyle w:val="ListParagraph"/>
        <w:numPr>
          <w:ilvl w:val="0"/>
          <w:numId w:val="4"/>
        </w:numPr>
        <w:spacing w:line="240" w:lineRule="auto"/>
      </w:pPr>
      <w:r>
        <w:t xml:space="preserve">General </w:t>
      </w:r>
      <w:r w:rsidR="003C76D5">
        <w:t xml:space="preserve">Water </w:t>
      </w:r>
      <w:r>
        <w:t>Technical Assistance</w:t>
      </w:r>
    </w:p>
    <w:p w:rsidR="00201D57" w:rsidP="00201D57" w14:paraId="2CCC6EA2" w14:textId="1CE5365E">
      <w:pPr>
        <w:pStyle w:val="ListParagraph"/>
        <w:numPr>
          <w:ilvl w:val="0"/>
          <w:numId w:val="4"/>
        </w:numPr>
        <w:spacing w:line="240" w:lineRule="auto"/>
      </w:pPr>
      <w:r>
        <w:t>Participation in Closing America’s Wastewater Access Gap</w:t>
      </w:r>
      <w:r w:rsidR="0013502F">
        <w:t xml:space="preserve"> (failing septic system</w:t>
      </w:r>
      <w:r w:rsidR="00A93DCB">
        <w:t>/rural wastewater</w:t>
      </w:r>
      <w:r w:rsidR="0013502F">
        <w:t xml:space="preserve"> improvements)</w:t>
      </w:r>
    </w:p>
    <w:p w:rsidR="00201D57" w:rsidP="00201D57" w14:paraId="39BCFF17" w14:textId="4397B522">
      <w:pPr>
        <w:pStyle w:val="ListParagraph"/>
        <w:numPr>
          <w:ilvl w:val="0"/>
          <w:numId w:val="4"/>
        </w:numPr>
        <w:spacing w:line="240" w:lineRule="auto"/>
      </w:pPr>
      <w:r>
        <w:t xml:space="preserve">Participation in Get the Lead Out </w:t>
      </w:r>
      <w:r w:rsidR="13CD971C">
        <w:t>Initiative</w:t>
      </w:r>
      <w:r w:rsidR="57AEAF2E">
        <w:t xml:space="preserve"> (lead service line replacement planning)</w:t>
      </w:r>
    </w:p>
    <w:p w:rsidR="00740A67" w:rsidRPr="0013502F" w:rsidP="00380D64" w14:paraId="1C5C36A9" w14:textId="66C94AAB">
      <w:pPr>
        <w:pStyle w:val="ListParagraph"/>
        <w:numPr>
          <w:ilvl w:val="0"/>
          <w:numId w:val="4"/>
        </w:numPr>
        <w:spacing w:line="240" w:lineRule="auto"/>
      </w:pPr>
      <w:r>
        <w:t xml:space="preserve">Engineering </w:t>
      </w:r>
      <w:r w:rsidR="00BC458D">
        <w:t xml:space="preserve">Planning </w:t>
      </w:r>
      <w:r>
        <w:t>Support (</w:t>
      </w:r>
      <w:r w:rsidR="00CA4290">
        <w:t>e.g.</w:t>
      </w:r>
      <w:r>
        <w:t xml:space="preserve"> </w:t>
      </w:r>
      <w:r w:rsidR="0079123E">
        <w:t xml:space="preserve">Needs Assessment, </w:t>
      </w:r>
      <w:r>
        <w:t>Preliminary Engineering Report) for State Revolving Fund Appli</w:t>
      </w:r>
      <w:r>
        <w:t>cation Materials</w:t>
      </w:r>
    </w:p>
    <w:p w:rsidR="00454B4B" w:rsidRPr="00B66D10" w:rsidP="00454B4B" w14:paraId="6C0128B4" w14:textId="53426540">
      <w:pPr>
        <w:rPr>
          <w:b/>
          <w:bCs/>
        </w:rPr>
      </w:pPr>
      <w:r w:rsidRPr="00B66D10">
        <w:rPr>
          <w:b/>
          <w:bCs/>
        </w:rPr>
        <w:t>Briefly describe your water quality or infrastructure concerns</w:t>
      </w:r>
      <w:r w:rsidR="000C29A2">
        <w:rPr>
          <w:b/>
          <w:bCs/>
        </w:rPr>
        <w:t xml:space="preserve"> as they relate to this request for technical assistance</w:t>
      </w:r>
      <w:r w:rsidRPr="00B66D10">
        <w:rPr>
          <w:b/>
          <w:bCs/>
        </w:rPr>
        <w:t>. Please be as specific as possible. *</w:t>
      </w:r>
    </w:p>
    <w:p w:rsidR="00454B4B" w:rsidP="00454B4B" w14:paraId="03837EE6" w14:textId="77777777">
      <w:r>
        <w:t>(750-character maximum limit; NO bullets or numbered lists)</w:t>
      </w:r>
    </w:p>
    <w:p w:rsidR="00B66D10" w:rsidP="00454B4B" w14:paraId="6A76AA9D" w14:textId="184D5731">
      <w:r w:rsidRPr="008E685C">
        <w:rPr>
          <w:rFonts w:ascii="Arial" w:hAnsi="Arial" w:cs="Arial"/>
          <w:noProof/>
        </w:rPr>
        <mc:AlternateContent>
          <mc:Choice Requires="wps">
            <w:drawing>
              <wp:inline distT="0" distB="0" distL="0" distR="0">
                <wp:extent cx="4718050" cy="1200150"/>
                <wp:effectExtent l="0" t="0" r="25400" b="19050"/>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18050" cy="1200150"/>
                        </a:xfrm>
                        <a:prstGeom prst="rect">
                          <a:avLst/>
                        </a:prstGeom>
                        <a:solidFill>
                          <a:srgbClr val="FFFFFF"/>
                        </a:solidFill>
                        <a:ln w="9525">
                          <a:solidFill>
                            <a:schemeClr val="tx1"/>
                          </a:solidFill>
                          <a:miter lim="800000"/>
                          <a:headEnd/>
                          <a:tailEnd/>
                        </a:ln>
                      </wps:spPr>
                      <wps:txbx>
                        <w:txbxContent>
                          <w:p w:rsidR="00B66D10" w:rsidP="00B66D10" w14:paraId="7DA9CC53" w14:textId="77777777"/>
                          <w:p w:rsidR="00B66D10" w:rsidP="00B66D10" w14:paraId="761093D8" w14:textId="77777777"/>
                        </w:txbxContent>
                      </wps:txbx>
                      <wps:bodyPr rot="0" vert="horz" wrap="square" lIns="91440" tIns="45720" rIns="91440" bIns="45720" anchor="t" anchorCtr="0"/>
                    </wps:wsp>
                  </a:graphicData>
                </a:graphic>
              </wp:inline>
            </w:drawing>
          </mc:Choice>
          <mc:Fallback>
            <w:pict>
              <v:shape id="Text Box 9" o:spid="_x0000_i1036" type="#_x0000_t202" style="width:371.5pt;height:94.5pt;mso-left-percent:-10001;mso-position-horizontal-relative:char;mso-position-vertical-relative:line;mso-top-percent:-10001;mso-wrap-style:square;visibility:visible;v-text-anchor:top" strokecolor="black">
                <v:textbox>
                  <w:txbxContent>
                    <w:p w:rsidR="00B66D10" w:rsidP="00B66D10" w14:paraId="2AA8D9C9" w14:textId="77777777"/>
                    <w:p w:rsidR="00B66D10" w:rsidP="00B66D10" w14:paraId="2AB7B788" w14:textId="77777777"/>
                  </w:txbxContent>
                </v:textbox>
                <w10:wrap type="none"/>
                <w10:anchorlock/>
              </v:shape>
            </w:pict>
          </mc:Fallback>
        </mc:AlternateContent>
      </w:r>
    </w:p>
    <w:p w:rsidR="001E3B61" w:rsidP="00454B4B" w14:paraId="553E20FD" w14:textId="77777777">
      <w:pPr>
        <w:rPr>
          <w:b/>
          <w:bCs/>
        </w:rPr>
      </w:pPr>
    </w:p>
    <w:p w:rsidR="001E3B61" w:rsidP="00454B4B" w14:paraId="2D12140A" w14:textId="77777777">
      <w:pPr>
        <w:rPr>
          <w:b/>
          <w:bCs/>
        </w:rPr>
        <w:sectPr w:rsidSect="0013502F">
          <w:type w:val="continuous"/>
          <w:pgSz w:w="12240" w:h="15840"/>
          <w:pgMar w:top="1440" w:right="1440" w:bottom="1440" w:left="1440" w:header="720" w:footer="720" w:gutter="0"/>
          <w:cols w:space="720"/>
          <w:docGrid w:linePitch="360"/>
        </w:sectPr>
      </w:pPr>
    </w:p>
    <w:p w:rsidR="00454B4B" w:rsidP="00454B4B" w14:paraId="66A7FA9F" w14:textId="125E1509">
      <w:pPr>
        <w:rPr>
          <w:b/>
          <w:bCs/>
        </w:rPr>
      </w:pPr>
      <w:r w:rsidRPr="008E685C">
        <w:rPr>
          <w:rFonts w:ascii="Arial" w:hAnsi="Arial" w:cs="Arial"/>
          <w:noProof/>
        </w:rPr>
        <mc:AlternateContent>
          <mc:Choice Requires="wps">
            <w:drawing>
              <wp:anchor distT="0" distB="0" distL="114300" distR="114300" simplePos="0" relativeHeight="251661312" behindDoc="1" locked="0" layoutInCell="1" allowOverlap="1">
                <wp:simplePos x="0" y="0"/>
                <wp:positionH relativeFrom="margin">
                  <wp:align>left</wp:align>
                </wp:positionH>
                <wp:positionV relativeFrom="paragraph">
                  <wp:posOffset>437460</wp:posOffset>
                </wp:positionV>
                <wp:extent cx="2076450" cy="774700"/>
                <wp:effectExtent l="0" t="0" r="19050" b="2540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76450" cy="774700"/>
                        </a:xfrm>
                        <a:prstGeom prst="rect">
                          <a:avLst/>
                        </a:prstGeom>
                        <a:solidFill>
                          <a:srgbClr val="FFFFFF"/>
                        </a:solidFill>
                        <a:ln w="9525">
                          <a:solidFill>
                            <a:schemeClr val="tx1"/>
                          </a:solidFill>
                          <a:miter lim="800000"/>
                          <a:headEnd/>
                          <a:tailEnd/>
                        </a:ln>
                      </wps:spPr>
                      <wps:txbx>
                        <w:txbxContent>
                          <w:p w:rsidR="00B66D10" w:rsidP="00B66D10" w14:textId="77777777">
                            <w:pPr>
                              <w:spacing w:after="0" w:line="240" w:lineRule="auto"/>
                            </w:pPr>
                            <w:r>
                              <w:t>- S</w:t>
                            </w:r>
                            <w:r>
                              <w:t xml:space="preserve">elect - </w:t>
                            </w:r>
                          </w:p>
                          <w:p w:rsidR="00B66D10" w:rsidP="00B66D10" w14:textId="77777777">
                            <w:pPr>
                              <w:spacing w:after="0" w:line="240" w:lineRule="auto"/>
                            </w:pPr>
                            <w:r>
                              <w:t>Yes</w:t>
                            </w:r>
                          </w:p>
                          <w:p w:rsidR="00B66D10" w:rsidP="00B66D10" w14:textId="77777777">
                            <w:pPr>
                              <w:spacing w:after="0" w:line="240" w:lineRule="auto"/>
                            </w:pPr>
                            <w:r>
                              <w:t>No</w:t>
                            </w:r>
                          </w:p>
                          <w:p w:rsidR="00B66D10" w:rsidP="00B66D10" w14:textId="77777777">
                            <w:r>
                              <w:t>Unsure</w:t>
                            </w:r>
                          </w:p>
                          <w:p w:rsidR="00B66D10" w:rsidP="00B66D10" w14:textId="77777777"/>
                          <w:p w:rsidR="00B66D10" w:rsidP="00B66D10" w14:textId="77777777"/>
                        </w:txbxContent>
                      </wps:txbx>
                      <wps:bodyPr rot="0" vert="horz" wrap="square" lIns="91440" tIns="45720" rIns="91440" bIns="45720" anchor="t" anchorCtr="0"/>
                    </wps:wsp>
                  </a:graphicData>
                </a:graphic>
              </wp:anchor>
            </w:drawing>
          </mc:Choice>
          <mc:Fallback>
            <w:pict>
              <v:shape id="Text Box 10" o:spid="_x0000_s1037" type="#_x0000_t202" style="width:163.5pt;height:61pt;margin-top:34.45pt;margin-left:0;mso-position-horizontal:left;mso-position-horizontal-relative:margin;mso-wrap-distance-bottom:0;mso-wrap-distance-left:9pt;mso-wrap-distance-right:9pt;mso-wrap-distance-top:0;position:absolute;v-text-anchor:top;z-index:-251656192" fillcolor="white" stroked="t" strokecolor="black" strokeweight="0.75pt">
                <v:textbox>
                  <w:txbxContent>
                    <w:p w:rsidR="00B66D10" w:rsidP="00B66D10" w14:paraId="3D40AF7E" w14:textId="77777777">
                      <w:pPr>
                        <w:spacing w:after="0" w:line="240" w:lineRule="auto"/>
                      </w:pPr>
                      <w:r>
                        <w:t>- S</w:t>
                      </w:r>
                      <w:r>
                        <w:t xml:space="preserve">elect - </w:t>
                      </w:r>
                    </w:p>
                    <w:p w:rsidR="00B66D10" w:rsidP="00B66D10" w14:paraId="75993CDA" w14:textId="77777777">
                      <w:pPr>
                        <w:spacing w:after="0" w:line="240" w:lineRule="auto"/>
                      </w:pPr>
                      <w:r>
                        <w:t>Yes</w:t>
                      </w:r>
                    </w:p>
                    <w:p w:rsidR="00B66D10" w:rsidP="00B66D10" w14:paraId="12C06D5C" w14:textId="77777777">
                      <w:pPr>
                        <w:spacing w:after="0" w:line="240" w:lineRule="auto"/>
                      </w:pPr>
                      <w:r>
                        <w:t>No</w:t>
                      </w:r>
                    </w:p>
                    <w:p w:rsidR="00B66D10" w:rsidP="00B66D10" w14:paraId="7B302721" w14:textId="77777777">
                      <w:r>
                        <w:t>Unsure</w:t>
                      </w:r>
                    </w:p>
                    <w:p w:rsidR="00B66D10" w:rsidP="00B66D10" w14:paraId="015A0C7C" w14:textId="77777777"/>
                    <w:p w:rsidR="00B66D10" w:rsidP="00B66D10" w14:paraId="769DAF4F" w14:textId="77777777"/>
                  </w:txbxContent>
                </v:textbox>
                <w10:wrap anchorx="margin"/>
              </v:shape>
            </w:pict>
          </mc:Fallback>
        </mc:AlternateContent>
      </w:r>
      <w:r w:rsidRPr="006E6705" w:rsidR="00454B4B">
        <w:rPr>
          <w:b/>
          <w:bCs/>
        </w:rPr>
        <w:t>Is your community currently working with a TA provider? *</w:t>
      </w:r>
    </w:p>
    <w:p w:rsidR="001E3B61" w:rsidP="00454B4B" w14:paraId="677149F9" w14:textId="77777777">
      <w:pPr>
        <w:rPr>
          <w:b/>
          <w:bCs/>
        </w:rPr>
      </w:pPr>
    </w:p>
    <w:p w:rsidR="001E3B61" w:rsidP="00454B4B" w14:paraId="2BAE3494" w14:textId="77777777">
      <w:pPr>
        <w:rPr>
          <w:b/>
          <w:bCs/>
        </w:rPr>
      </w:pPr>
    </w:p>
    <w:p w:rsidR="001E3B61" w:rsidP="00454B4B" w14:paraId="1DD36C9B" w14:textId="77777777">
      <w:pPr>
        <w:rPr>
          <w:b/>
          <w:bCs/>
        </w:rPr>
      </w:pPr>
    </w:p>
    <w:p w:rsidR="0045791A" w:rsidP="00454B4B" w14:paraId="50E28E35" w14:textId="46F6BABF">
      <w:pPr>
        <w:rPr>
          <w:b/>
          <w:bCs/>
        </w:rPr>
      </w:pPr>
      <w:r w:rsidRPr="00380D64">
        <w:rPr>
          <w:b/>
          <w:bCs/>
          <w:noProof/>
        </w:rPr>
        <mc:AlternateContent>
          <mc:Choice Requires="wps">
            <w:drawing>
              <wp:anchor distT="45720" distB="45720" distL="114300" distR="114300" simplePos="0" relativeHeight="251658240" behindDoc="0" locked="0" layoutInCell="1" allowOverlap="1">
                <wp:simplePos x="0" y="0"/>
                <wp:positionH relativeFrom="column">
                  <wp:align>left</wp:align>
                </wp:positionH>
                <wp:positionV relativeFrom="paragraph">
                  <wp:posOffset>242046</wp:posOffset>
                </wp:positionV>
                <wp:extent cx="1828800" cy="206734"/>
                <wp:effectExtent l="0" t="0" r="19050" b="22225"/>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8800" cy="206734"/>
                        </a:xfrm>
                        <a:prstGeom prst="rect">
                          <a:avLst/>
                        </a:prstGeom>
                        <a:solidFill>
                          <a:srgbClr val="FFFFFF"/>
                        </a:solidFill>
                        <a:ln w="9525">
                          <a:solidFill>
                            <a:srgbClr val="000000"/>
                          </a:solidFill>
                          <a:miter lim="800000"/>
                          <a:headEnd/>
                          <a:tailEnd/>
                        </a:ln>
                      </wps:spPr>
                      <wps:txbx>
                        <w:txbxContent>
                          <w:p w:rsidR="0045791A" w14:paraId="0EE3EB81"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2" o:spid="_x0000_s1038" type="#_x0000_t202" style="width:2in;height:16.3pt;margin-top:19.05pt;margin-left:0;mso-height-percent:0;mso-height-relative:margin;mso-position-horizontal:left;mso-width-percent:0;mso-width-relative:margin;mso-wrap-distance-bottom:3.6pt;mso-wrap-distance-left:9pt;mso-wrap-distance-right:9pt;mso-wrap-distance-top:3.6pt;mso-wrap-style:square;position:absolute;visibility:visible;v-text-anchor:top;z-index:251659264">
                <v:textbox>
                  <w:txbxContent>
                    <w:p w:rsidR="0045791A" w14:paraId="55EA23AA" w14:textId="1D297BF5"/>
                  </w:txbxContent>
                </v:textbox>
              </v:shape>
            </w:pict>
          </mc:Fallback>
        </mc:AlternateContent>
      </w:r>
      <w:r w:rsidRPr="00380D64">
        <w:rPr>
          <w:b/>
          <w:bCs/>
        </w:rPr>
        <w:t>If yes, please provide TA Organization’s Name</w:t>
      </w:r>
      <w:r w:rsidR="00732D43">
        <w:rPr>
          <w:b/>
          <w:bCs/>
        </w:rPr>
        <w:t>.</w:t>
      </w:r>
      <w:r w:rsidRPr="00380D64">
        <w:rPr>
          <w:b/>
          <w:bCs/>
        </w:rPr>
        <w:t xml:space="preserve"> </w:t>
      </w:r>
    </w:p>
    <w:p w:rsidR="001E3B61" w:rsidRPr="00380D64" w:rsidP="00454B4B" w14:paraId="244D2EA3" w14:textId="77777777">
      <w:pPr>
        <w:rPr>
          <w:b/>
          <w:bCs/>
        </w:rPr>
      </w:pPr>
    </w:p>
    <w:p w:rsidR="001E3B61" w:rsidP="00454B4B" w14:paraId="6BD9F474" w14:textId="77777777">
      <w:pPr>
        <w:rPr>
          <w:b/>
          <w:bCs/>
        </w:rPr>
        <w:sectPr w:rsidSect="00380D64">
          <w:type w:val="continuous"/>
          <w:pgSz w:w="12240" w:h="15840"/>
          <w:pgMar w:top="1440" w:right="1440" w:bottom="1440" w:left="1440" w:header="720" w:footer="720" w:gutter="0"/>
          <w:cols w:num="2" w:space="720"/>
          <w:docGrid w:linePitch="360"/>
        </w:sectPr>
      </w:pPr>
    </w:p>
    <w:p w:rsidR="001E3B61" w:rsidP="00454B4B" w14:paraId="312637E4" w14:textId="77777777">
      <w:pPr>
        <w:rPr>
          <w:b/>
          <w:bCs/>
        </w:rPr>
      </w:pPr>
    </w:p>
    <w:p w:rsidR="001E3B61" w:rsidP="00454B4B" w14:paraId="299788A5" w14:textId="77777777">
      <w:pPr>
        <w:rPr>
          <w:b/>
          <w:bCs/>
        </w:rPr>
        <w:sectPr w:rsidSect="001E3B61">
          <w:type w:val="continuous"/>
          <w:pgSz w:w="12240" w:h="15840"/>
          <w:pgMar w:top="1440" w:right="1440" w:bottom="1440" w:left="1440" w:header="720" w:footer="720" w:gutter="0"/>
          <w:cols w:space="720"/>
          <w:docGrid w:linePitch="360"/>
        </w:sectPr>
      </w:pPr>
    </w:p>
    <w:p w:rsidR="00454B4B" w:rsidP="00454B4B" w14:paraId="4A696D6F" w14:textId="7114A17E">
      <w:r w:rsidRPr="00B66D10">
        <w:rPr>
          <w:b/>
          <w:bCs/>
        </w:rPr>
        <w:t xml:space="preserve">Does your community qualify as a “disadvantaged community” within your state or meet your </w:t>
      </w:r>
      <w:r w:rsidRPr="00B66D10">
        <w:rPr>
          <w:b/>
          <w:bCs/>
        </w:rPr>
        <w:t>state's affordability criteria?</w:t>
      </w:r>
      <w:r w:rsidR="001E3B61">
        <w:t xml:space="preserve"> </w:t>
      </w:r>
      <w:r>
        <w:t>As defined by your state's Drinking Water or Clean Water State Revolving Fund program.</w:t>
      </w:r>
    </w:p>
    <w:p w:rsidR="006237D6" w:rsidP="00B66D10" w14:paraId="370DE190" w14:textId="4295DAD2">
      <w:r w:rsidRPr="008E685C">
        <w:rPr>
          <w:rFonts w:ascii="Arial" w:hAnsi="Arial" w:cs="Arial"/>
          <w:noProof/>
        </w:rPr>
        <mc:AlternateContent>
          <mc:Choice Requires="wps">
            <w:drawing>
              <wp:inline distT="0" distB="0" distL="0" distR="0">
                <wp:extent cx="3949700" cy="965200"/>
                <wp:effectExtent l="0" t="0" r="12700" b="25400"/>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49700" cy="965200"/>
                        </a:xfrm>
                        <a:prstGeom prst="rect">
                          <a:avLst/>
                        </a:prstGeom>
                        <a:solidFill>
                          <a:srgbClr val="FFFFFF"/>
                        </a:solidFill>
                        <a:ln w="9525">
                          <a:solidFill>
                            <a:schemeClr val="tx1"/>
                          </a:solidFill>
                          <a:miter lim="800000"/>
                          <a:headEnd/>
                          <a:tailEnd/>
                        </a:ln>
                      </wps:spPr>
                      <wps:txbx>
                        <w:txbxContent>
                          <w:p w:rsidR="00B66D10" w:rsidP="00B66D10" w14:paraId="50F09E66" w14:textId="77777777">
                            <w:pPr>
                              <w:spacing w:after="0" w:line="240" w:lineRule="auto"/>
                            </w:pPr>
                            <w:r>
                              <w:t xml:space="preserve">- Select - </w:t>
                            </w:r>
                          </w:p>
                          <w:p w:rsidR="00B66D10" w:rsidP="00B66D10" w14:paraId="39F98AEB" w14:textId="77777777">
                            <w:pPr>
                              <w:spacing w:after="0" w:line="240" w:lineRule="auto"/>
                            </w:pPr>
                            <w:r>
                              <w:t>Yes</w:t>
                            </w:r>
                          </w:p>
                          <w:p w:rsidR="00B66D10" w:rsidP="00B66D10" w14:paraId="355332D6" w14:textId="77777777">
                            <w:pPr>
                              <w:spacing w:after="0" w:line="240" w:lineRule="auto"/>
                            </w:pPr>
                            <w:r>
                              <w:t>No</w:t>
                            </w:r>
                          </w:p>
                          <w:p w:rsidR="00B66D10" w:rsidP="00B66D10" w14:paraId="53D210EF" w14:textId="77777777">
                            <w:pPr>
                              <w:spacing w:after="0" w:line="240" w:lineRule="auto"/>
                            </w:pPr>
                            <w:r>
                              <w:t>Not applicable (as may be the case for Tribes and Territories)</w:t>
                            </w:r>
                          </w:p>
                          <w:p w:rsidR="00B66D10" w:rsidP="00B66D10" w14:paraId="3CE08ED2" w14:textId="77777777">
                            <w:r>
                              <w:t>Unsure</w:t>
                            </w:r>
                          </w:p>
                          <w:p w:rsidR="00B66D10" w:rsidP="00B66D10" w14:paraId="0DD3DAA5" w14:textId="77777777"/>
                          <w:p w:rsidR="00B66D10" w:rsidP="00B66D10" w14:paraId="1377A2F1" w14:textId="77777777"/>
                        </w:txbxContent>
                      </wps:txbx>
                      <wps:bodyPr rot="0" vert="horz" wrap="square" lIns="91440" tIns="45720" rIns="91440" bIns="45720" anchor="t" anchorCtr="0"/>
                    </wps:wsp>
                  </a:graphicData>
                </a:graphic>
              </wp:inline>
            </w:drawing>
          </mc:Choice>
          <mc:Fallback>
            <w:pict>
              <v:shape id="Text Box 11" o:spid="_x0000_i1039" type="#_x0000_t202" style="width:311pt;height:76pt;mso-left-percent:-10001;mso-position-horizontal-relative:char;mso-position-vertical-relative:line;mso-top-percent:-10001;mso-wrap-style:square;visibility:visible;v-text-anchor:top" strokecolor="black">
                <v:textbox>
                  <w:txbxContent>
                    <w:p w:rsidR="00B66D10" w:rsidP="00B66D10" w14:paraId="16C1A99B" w14:textId="77777777">
                      <w:pPr>
                        <w:spacing w:after="0" w:line="240" w:lineRule="auto"/>
                      </w:pPr>
                      <w:r>
                        <w:t xml:space="preserve">- Select - </w:t>
                      </w:r>
                    </w:p>
                    <w:p w:rsidR="00B66D10" w:rsidP="00B66D10" w14:paraId="1E946897" w14:textId="77777777">
                      <w:pPr>
                        <w:spacing w:after="0" w:line="240" w:lineRule="auto"/>
                      </w:pPr>
                      <w:r>
                        <w:t>Yes</w:t>
                      </w:r>
                    </w:p>
                    <w:p w:rsidR="00B66D10" w:rsidP="00B66D10" w14:paraId="3E7D350F" w14:textId="77777777">
                      <w:pPr>
                        <w:spacing w:after="0" w:line="240" w:lineRule="auto"/>
                      </w:pPr>
                      <w:r>
                        <w:t>No</w:t>
                      </w:r>
                    </w:p>
                    <w:p w:rsidR="00B66D10" w:rsidP="00B66D10" w14:paraId="155D0B0F" w14:textId="4D60E6D1">
                      <w:pPr>
                        <w:spacing w:after="0" w:line="240" w:lineRule="auto"/>
                      </w:pPr>
                      <w:r>
                        <w:t>Not applicable (as may be the case for Tribes and Territories)</w:t>
                      </w:r>
                    </w:p>
                    <w:p w:rsidR="00B66D10" w:rsidP="00B66D10" w14:paraId="64694FDF" w14:textId="77777777">
                      <w:r>
                        <w:t>Unsure</w:t>
                      </w:r>
                    </w:p>
                    <w:p w:rsidR="00B66D10" w:rsidP="00B66D10" w14:paraId="372A0C88" w14:textId="77777777"/>
                    <w:p w:rsidR="00B66D10" w:rsidP="00B66D10" w14:paraId="632F942C" w14:textId="77777777"/>
                  </w:txbxContent>
                </v:textbox>
                <w10:wrap type="none"/>
                <w10:anchorlock/>
              </v:shape>
            </w:pict>
          </mc:Fallback>
        </mc:AlternateContent>
      </w:r>
    </w:p>
    <w:sectPr w:rsidSect="0013502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stellar">
    <w:panose1 w:val="020A0402060406010301"/>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D10" w:rsidRPr="00141C6D" w14:paraId="72A4C014" w14:textId="0A74327A">
    <w:pPr>
      <w:pStyle w:val="Footer"/>
    </w:pPr>
    <w:r w:rsidRPr="00141C6D">
      <w:t>EPA Form Number: 6100-078</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B29" w:rsidP="00F33B29" w14:paraId="59AE065A" w14:textId="19EBD302">
    <w:pPr>
      <w:pStyle w:val="Header"/>
      <w:rPr>
        <w:vertAlign w:val="superscript"/>
      </w:rPr>
    </w:pPr>
    <w:r>
      <w:rPr>
        <w:vertAlign w:val="superscript"/>
      </w:rPr>
      <w:tab/>
    </w:r>
    <w:r>
      <w:rPr>
        <w:vertAlign w:val="superscript"/>
      </w:rPr>
      <w:tab/>
    </w:r>
    <w:r w:rsidRPr="00141C6D">
      <w:rPr>
        <w:vertAlign w:val="superscript"/>
      </w:rPr>
      <w:t xml:space="preserve"> OMB Control Number: 2030-0051</w:t>
    </w:r>
  </w:p>
  <w:p w:rsidR="00A01911" w:rsidRPr="00141C6D" w:rsidP="00A01911" w14:paraId="0D1EA939" w14:textId="1EF46C68">
    <w:pPr>
      <w:pStyle w:val="Header"/>
      <w:jc w:val="right"/>
    </w:pPr>
    <w:r w:rsidRPr="00141C6D">
      <w:rPr>
        <w:vertAlign w:val="subscript"/>
      </w:rPr>
      <w:t>Expiration Date: XX/XX/XXXX</w:t>
    </w:r>
  </w:p>
  <w:p w:rsidR="00F33B29" w:rsidRPr="00141C6D" w:rsidP="00F33B29" w14:paraId="043696BF" w14:textId="7DC2383D">
    <w:pPr>
      <w:pStyle w:val="Header"/>
    </w:pPr>
    <w:r>
      <w:rPr>
        <w:noProof/>
        <w:vertAlign w:val="subscript"/>
      </w:rPr>
      <w:drawing>
        <wp:inline distT="0" distB="0" distL="0" distR="0">
          <wp:extent cx="1028700" cy="254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254000"/>
                  </a:xfrm>
                  <a:prstGeom prst="rect">
                    <a:avLst/>
                  </a:prstGeom>
                  <a:noFill/>
                </pic:spPr>
              </pic:pic>
            </a:graphicData>
          </a:graphic>
        </wp:inline>
      </w:drawing>
    </w:r>
    <w:r w:rsidRPr="00141C6D">
      <w:rPr>
        <w:vertAlign w:val="subscript"/>
      </w:rPr>
      <w:tab/>
    </w:r>
    <w:r w:rsidRPr="00141C6D">
      <w:rPr>
        <w:vertAlign w:val="subscript"/>
      </w:rPr>
      <w:tab/>
    </w:r>
  </w:p>
  <w:p w:rsidR="00F33B29" w14:paraId="5DD55E2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54514A"/>
    <w:multiLevelType w:val="hybridMultilevel"/>
    <w:tmpl w:val="0D362422"/>
    <w:lvl w:ilvl="0">
      <w:start w:val="1"/>
      <w:numFmt w:val="bullet"/>
      <w:lvlText w:val="O"/>
      <w:lvlJc w:val="left"/>
      <w:pPr>
        <w:ind w:left="720" w:hanging="360"/>
      </w:pPr>
      <w:rPr>
        <w:rFonts w:ascii="Castellar" w:hAnsi="Castellar"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0EE2449"/>
    <w:multiLevelType w:val="hybridMultilevel"/>
    <w:tmpl w:val="2EE8FE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F541C63"/>
    <w:multiLevelType w:val="hybridMultilevel"/>
    <w:tmpl w:val="832258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F756194"/>
    <w:multiLevelType w:val="hybridMultilevel"/>
    <w:tmpl w:val="6F64BB78"/>
    <w:lvl w:ilvl="0">
      <w:start w:val="1"/>
      <w:numFmt w:val="bullet"/>
      <w:lvlText w:val="O"/>
      <w:lvlJc w:val="left"/>
      <w:pPr>
        <w:ind w:left="720" w:hanging="360"/>
      </w:pPr>
      <w:rPr>
        <w:rFonts w:ascii="Castellar" w:hAnsi="Castellar"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72248535">
    <w:abstractNumId w:val="2"/>
  </w:num>
  <w:num w:numId="2" w16cid:durableId="1200120141">
    <w:abstractNumId w:val="1"/>
  </w:num>
  <w:num w:numId="3" w16cid:durableId="1528520626">
    <w:abstractNumId w:val="0"/>
  </w:num>
  <w:num w:numId="4" w16cid:durableId="1181361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B4B"/>
    <w:rsid w:val="0000040F"/>
    <w:rsid w:val="0000074D"/>
    <w:rsid w:val="000041AD"/>
    <w:rsid w:val="00014131"/>
    <w:rsid w:val="000273EC"/>
    <w:rsid w:val="00056998"/>
    <w:rsid w:val="00063535"/>
    <w:rsid w:val="00086E9C"/>
    <w:rsid w:val="00087CA3"/>
    <w:rsid w:val="000A4E76"/>
    <w:rsid w:val="000B6A2D"/>
    <w:rsid w:val="000C29A2"/>
    <w:rsid w:val="000C755B"/>
    <w:rsid w:val="0013502F"/>
    <w:rsid w:val="001402BC"/>
    <w:rsid w:val="00141C6D"/>
    <w:rsid w:val="001420B8"/>
    <w:rsid w:val="001B2606"/>
    <w:rsid w:val="001E09D9"/>
    <w:rsid w:val="001E16BC"/>
    <w:rsid w:val="001E3B61"/>
    <w:rsid w:val="001E63CD"/>
    <w:rsid w:val="001F5615"/>
    <w:rsid w:val="0020068E"/>
    <w:rsid w:val="00201D57"/>
    <w:rsid w:val="00203245"/>
    <w:rsid w:val="00216727"/>
    <w:rsid w:val="00232C37"/>
    <w:rsid w:val="0023563A"/>
    <w:rsid w:val="00237001"/>
    <w:rsid w:val="00242DBC"/>
    <w:rsid w:val="00260984"/>
    <w:rsid w:val="00263D9E"/>
    <w:rsid w:val="00271085"/>
    <w:rsid w:val="00297F25"/>
    <w:rsid w:val="002A6864"/>
    <w:rsid w:val="002A7E59"/>
    <w:rsid w:val="002C0ADD"/>
    <w:rsid w:val="002C4AEF"/>
    <w:rsid w:val="002C55F6"/>
    <w:rsid w:val="002E4FB9"/>
    <w:rsid w:val="002E7862"/>
    <w:rsid w:val="002F6E56"/>
    <w:rsid w:val="002F7840"/>
    <w:rsid w:val="00306459"/>
    <w:rsid w:val="00345B15"/>
    <w:rsid w:val="00380D64"/>
    <w:rsid w:val="0038200A"/>
    <w:rsid w:val="003871C2"/>
    <w:rsid w:val="003908C9"/>
    <w:rsid w:val="003C76D5"/>
    <w:rsid w:val="003E1BF4"/>
    <w:rsid w:val="00405752"/>
    <w:rsid w:val="00407684"/>
    <w:rsid w:val="00444375"/>
    <w:rsid w:val="00444FBB"/>
    <w:rsid w:val="00454B4B"/>
    <w:rsid w:val="004563CC"/>
    <w:rsid w:val="0045791A"/>
    <w:rsid w:val="00490984"/>
    <w:rsid w:val="004A1FB7"/>
    <w:rsid w:val="004A31BD"/>
    <w:rsid w:val="004B6197"/>
    <w:rsid w:val="004D2B53"/>
    <w:rsid w:val="004E7342"/>
    <w:rsid w:val="00514285"/>
    <w:rsid w:val="00546898"/>
    <w:rsid w:val="005475AB"/>
    <w:rsid w:val="00560310"/>
    <w:rsid w:val="005858F7"/>
    <w:rsid w:val="00592F91"/>
    <w:rsid w:val="005A02C2"/>
    <w:rsid w:val="005A15F2"/>
    <w:rsid w:val="005E50C1"/>
    <w:rsid w:val="005F25E1"/>
    <w:rsid w:val="005F37ED"/>
    <w:rsid w:val="005F47E6"/>
    <w:rsid w:val="005F795F"/>
    <w:rsid w:val="00620E02"/>
    <w:rsid w:val="006237D6"/>
    <w:rsid w:val="00634C6D"/>
    <w:rsid w:val="0065133F"/>
    <w:rsid w:val="0065771E"/>
    <w:rsid w:val="00665DB3"/>
    <w:rsid w:val="006818EB"/>
    <w:rsid w:val="00684366"/>
    <w:rsid w:val="00690D7E"/>
    <w:rsid w:val="00692B2E"/>
    <w:rsid w:val="006B0FA8"/>
    <w:rsid w:val="006B2121"/>
    <w:rsid w:val="006B3C24"/>
    <w:rsid w:val="006D043F"/>
    <w:rsid w:val="006D17AC"/>
    <w:rsid w:val="006D180B"/>
    <w:rsid w:val="006D7648"/>
    <w:rsid w:val="006E6705"/>
    <w:rsid w:val="00716913"/>
    <w:rsid w:val="00722846"/>
    <w:rsid w:val="00722903"/>
    <w:rsid w:val="00732D43"/>
    <w:rsid w:val="00737374"/>
    <w:rsid w:val="00740A67"/>
    <w:rsid w:val="00744BD6"/>
    <w:rsid w:val="00747827"/>
    <w:rsid w:val="007671EC"/>
    <w:rsid w:val="00772596"/>
    <w:rsid w:val="00782FD7"/>
    <w:rsid w:val="00786CDD"/>
    <w:rsid w:val="00786E73"/>
    <w:rsid w:val="0079123E"/>
    <w:rsid w:val="007A3577"/>
    <w:rsid w:val="007B57EE"/>
    <w:rsid w:val="007C4B96"/>
    <w:rsid w:val="007E1B41"/>
    <w:rsid w:val="007F6E46"/>
    <w:rsid w:val="008044BD"/>
    <w:rsid w:val="00837763"/>
    <w:rsid w:val="00840FA4"/>
    <w:rsid w:val="00850413"/>
    <w:rsid w:val="00877D6D"/>
    <w:rsid w:val="00884396"/>
    <w:rsid w:val="008910AA"/>
    <w:rsid w:val="00892788"/>
    <w:rsid w:val="00895B3F"/>
    <w:rsid w:val="00913A3A"/>
    <w:rsid w:val="009331AD"/>
    <w:rsid w:val="0095353D"/>
    <w:rsid w:val="00964945"/>
    <w:rsid w:val="009723F4"/>
    <w:rsid w:val="009774AA"/>
    <w:rsid w:val="00980F9D"/>
    <w:rsid w:val="009A0030"/>
    <w:rsid w:val="009C103A"/>
    <w:rsid w:val="009C1240"/>
    <w:rsid w:val="009D10C1"/>
    <w:rsid w:val="009D215A"/>
    <w:rsid w:val="009D36EB"/>
    <w:rsid w:val="009E0359"/>
    <w:rsid w:val="00A01911"/>
    <w:rsid w:val="00A44E8A"/>
    <w:rsid w:val="00A60916"/>
    <w:rsid w:val="00A83848"/>
    <w:rsid w:val="00A93DCB"/>
    <w:rsid w:val="00AA71B2"/>
    <w:rsid w:val="00AD7888"/>
    <w:rsid w:val="00AE6980"/>
    <w:rsid w:val="00AF16F6"/>
    <w:rsid w:val="00B13634"/>
    <w:rsid w:val="00B17260"/>
    <w:rsid w:val="00B17768"/>
    <w:rsid w:val="00B262E8"/>
    <w:rsid w:val="00B3107F"/>
    <w:rsid w:val="00B317D9"/>
    <w:rsid w:val="00B47CAB"/>
    <w:rsid w:val="00B50F18"/>
    <w:rsid w:val="00B54E64"/>
    <w:rsid w:val="00B55968"/>
    <w:rsid w:val="00B66D10"/>
    <w:rsid w:val="00BB1674"/>
    <w:rsid w:val="00BB3C81"/>
    <w:rsid w:val="00BB5526"/>
    <w:rsid w:val="00BC458D"/>
    <w:rsid w:val="00BD7314"/>
    <w:rsid w:val="00BF5CD6"/>
    <w:rsid w:val="00C109A0"/>
    <w:rsid w:val="00C17FAE"/>
    <w:rsid w:val="00C277F9"/>
    <w:rsid w:val="00C36100"/>
    <w:rsid w:val="00C559CC"/>
    <w:rsid w:val="00C635C0"/>
    <w:rsid w:val="00C75DF2"/>
    <w:rsid w:val="00CA2DC2"/>
    <w:rsid w:val="00CA4290"/>
    <w:rsid w:val="00CB3208"/>
    <w:rsid w:val="00CC4184"/>
    <w:rsid w:val="00CF04B7"/>
    <w:rsid w:val="00D252EB"/>
    <w:rsid w:val="00D328E4"/>
    <w:rsid w:val="00D560D9"/>
    <w:rsid w:val="00D66291"/>
    <w:rsid w:val="00D93EA2"/>
    <w:rsid w:val="00D97C45"/>
    <w:rsid w:val="00DB5909"/>
    <w:rsid w:val="00DD4943"/>
    <w:rsid w:val="00DE4C58"/>
    <w:rsid w:val="00DE638C"/>
    <w:rsid w:val="00DF190F"/>
    <w:rsid w:val="00E0393A"/>
    <w:rsid w:val="00E2336A"/>
    <w:rsid w:val="00E249F4"/>
    <w:rsid w:val="00E255AC"/>
    <w:rsid w:val="00E451B9"/>
    <w:rsid w:val="00E729FE"/>
    <w:rsid w:val="00E77E0C"/>
    <w:rsid w:val="00E809C3"/>
    <w:rsid w:val="00E870C1"/>
    <w:rsid w:val="00E87CE8"/>
    <w:rsid w:val="00E92ED1"/>
    <w:rsid w:val="00E93CD8"/>
    <w:rsid w:val="00E95960"/>
    <w:rsid w:val="00EA77C8"/>
    <w:rsid w:val="00EC45BE"/>
    <w:rsid w:val="00ED7ED1"/>
    <w:rsid w:val="00EE791B"/>
    <w:rsid w:val="00EF0940"/>
    <w:rsid w:val="00EF747D"/>
    <w:rsid w:val="00F013F1"/>
    <w:rsid w:val="00F20F4F"/>
    <w:rsid w:val="00F33B29"/>
    <w:rsid w:val="00F45319"/>
    <w:rsid w:val="00F56DF4"/>
    <w:rsid w:val="00F710CF"/>
    <w:rsid w:val="00F75287"/>
    <w:rsid w:val="00F867E3"/>
    <w:rsid w:val="00FB407B"/>
    <w:rsid w:val="00FC2178"/>
    <w:rsid w:val="00FC3C0C"/>
    <w:rsid w:val="00FC4C0E"/>
    <w:rsid w:val="00FE1A24"/>
    <w:rsid w:val="00FE6787"/>
    <w:rsid w:val="0D70EDE3"/>
    <w:rsid w:val="0F0CBE44"/>
    <w:rsid w:val="13CD971C"/>
    <w:rsid w:val="1562D76B"/>
    <w:rsid w:val="175FDE10"/>
    <w:rsid w:val="17E7759D"/>
    <w:rsid w:val="1FD30631"/>
    <w:rsid w:val="32A33DFE"/>
    <w:rsid w:val="5374A76B"/>
    <w:rsid w:val="550E1CA6"/>
    <w:rsid w:val="57AEAF2E"/>
    <w:rsid w:val="5DE7CAC9"/>
    <w:rsid w:val="6E7928A9"/>
    <w:rsid w:val="6FE5A1F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9F413F6"/>
  <w15:chartTrackingRefBased/>
  <w15:docId w15:val="{854A525E-1A0E-440C-BC6B-526BA6E74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AE6980"/>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E6980"/>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AE6980"/>
    <w:rPr>
      <w:b/>
      <w:bCs/>
    </w:rPr>
  </w:style>
  <w:style w:type="paragraph" w:styleId="NormalWeb">
    <w:name w:val="Normal (Web)"/>
    <w:basedOn w:val="Normal"/>
    <w:uiPriority w:val="99"/>
    <w:semiHidden/>
    <w:unhideWhenUsed/>
    <w:rsid w:val="00AE698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AE6980"/>
    <w:rPr>
      <w:color w:val="0000FF"/>
      <w:u w:val="single"/>
    </w:rPr>
  </w:style>
  <w:style w:type="paragraph" w:styleId="ListParagraph">
    <w:name w:val="List Paragraph"/>
    <w:basedOn w:val="Normal"/>
    <w:uiPriority w:val="34"/>
    <w:qFormat/>
    <w:rsid w:val="00AE6980"/>
    <w:pPr>
      <w:ind w:left="720"/>
      <w:contextualSpacing/>
    </w:pPr>
  </w:style>
  <w:style w:type="paragraph" w:styleId="Header">
    <w:name w:val="header"/>
    <w:basedOn w:val="Normal"/>
    <w:link w:val="HeaderChar"/>
    <w:uiPriority w:val="99"/>
    <w:unhideWhenUsed/>
    <w:rsid w:val="00B66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D10"/>
  </w:style>
  <w:style w:type="paragraph" w:styleId="Footer">
    <w:name w:val="footer"/>
    <w:basedOn w:val="Normal"/>
    <w:link w:val="FooterChar"/>
    <w:uiPriority w:val="99"/>
    <w:unhideWhenUsed/>
    <w:rsid w:val="00B66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D10"/>
  </w:style>
  <w:style w:type="paragraph" w:styleId="Revision">
    <w:name w:val="Revision"/>
    <w:hidden/>
    <w:uiPriority w:val="99"/>
    <w:semiHidden/>
    <w:rsid w:val="00201D57"/>
    <w:pPr>
      <w:spacing w:after="0" w:line="240" w:lineRule="auto"/>
    </w:pPr>
  </w:style>
  <w:style w:type="character" w:styleId="CommentReference">
    <w:name w:val="annotation reference"/>
    <w:basedOn w:val="DefaultParagraphFont"/>
    <w:uiPriority w:val="99"/>
    <w:semiHidden/>
    <w:unhideWhenUsed/>
    <w:rsid w:val="003C76D5"/>
    <w:rPr>
      <w:sz w:val="16"/>
      <w:szCs w:val="16"/>
    </w:rPr>
  </w:style>
  <w:style w:type="paragraph" w:styleId="CommentText">
    <w:name w:val="annotation text"/>
    <w:basedOn w:val="Normal"/>
    <w:link w:val="CommentTextChar"/>
    <w:uiPriority w:val="99"/>
    <w:unhideWhenUsed/>
    <w:rsid w:val="003C76D5"/>
    <w:pPr>
      <w:spacing w:line="240" w:lineRule="auto"/>
    </w:pPr>
    <w:rPr>
      <w:sz w:val="20"/>
      <w:szCs w:val="20"/>
    </w:rPr>
  </w:style>
  <w:style w:type="character" w:customStyle="1" w:styleId="CommentTextChar">
    <w:name w:val="Comment Text Char"/>
    <w:basedOn w:val="DefaultParagraphFont"/>
    <w:link w:val="CommentText"/>
    <w:uiPriority w:val="99"/>
    <w:rsid w:val="003C76D5"/>
    <w:rPr>
      <w:sz w:val="20"/>
      <w:szCs w:val="20"/>
    </w:rPr>
  </w:style>
  <w:style w:type="paragraph" w:styleId="CommentSubject">
    <w:name w:val="annotation subject"/>
    <w:basedOn w:val="CommentText"/>
    <w:next w:val="CommentText"/>
    <w:link w:val="CommentSubjectChar"/>
    <w:uiPriority w:val="99"/>
    <w:semiHidden/>
    <w:unhideWhenUsed/>
    <w:rsid w:val="003C76D5"/>
    <w:rPr>
      <w:b/>
      <w:bCs/>
    </w:rPr>
  </w:style>
  <w:style w:type="character" w:customStyle="1" w:styleId="CommentSubjectChar">
    <w:name w:val="Comment Subject Char"/>
    <w:basedOn w:val="CommentTextChar"/>
    <w:link w:val="CommentSubject"/>
    <w:uiPriority w:val="99"/>
    <w:semiHidden/>
    <w:rsid w:val="003C76D5"/>
    <w:rPr>
      <w:b/>
      <w:bCs/>
      <w:sz w:val="20"/>
      <w:szCs w:val="20"/>
    </w:rPr>
  </w:style>
  <w:style w:type="character" w:styleId="Mention">
    <w:name w:val="Mention"/>
    <w:basedOn w:val="DefaultParagraphFont"/>
    <w:uiPriority w:val="99"/>
    <w:unhideWhenUsed/>
    <w:rsid w:val="003C76D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aterta@epa.gov" TargetMode="External" /><Relationship Id="rId11" Type="http://schemas.openxmlformats.org/officeDocument/2006/relationships/hyperlink" Target="https://www.epa.gov/WaterTA" TargetMode="External" /><Relationship Id="rId12" Type="http://schemas.openxmlformats.org/officeDocument/2006/relationships/hyperlink" Target="https://visitor.r20.constantcontact.com/manage/optin?v=001_4PMpa8yxMVZepl0bQoy81EOx8jTxRi6ObGpOaVEcxXJoYeUHyUE2MZwe0U_iGS_f2LOwCAC2_cSyJAWUJdojSxEACX8RGLnRoOx1xH0t4SuQ6tfvpaY5Tm14XJlQ80z5EnK9_PxCYvcmoMYnXIIqCFGgf4b-AueFEKgnGvUTTc%3D"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pa.gov/water-infrastructure/water-technical-assistance-waterta" TargetMode="External" /><Relationship Id="rId9" Type="http://schemas.openxmlformats.org/officeDocument/2006/relationships/hyperlink" Target="https://www.epa.gov/water-infrastructure/waterta-information"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7F47C5D900EC4CB53A1C6552FE5CCA" ma:contentTypeVersion="15" ma:contentTypeDescription="Create a new document." ma:contentTypeScope="" ma:versionID="7f4f1346f7577467ea1ae7ae07311c5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ce0f4fb4-04df-4c47-b6b5-614ae45a00db" xmlns:ns6="2debe539-1a35-48e4-8756-52799bdf59bb" targetNamespace="http://schemas.microsoft.com/office/2006/metadata/properties" ma:root="true" ma:fieldsID="e22fb420b2b852a9f375ec1d0210fadd" ns1:_="" ns2:_="" ns3:_="" ns4:_="" ns5:_="" ns6:_="">
    <xsd:import namespace="http://schemas.microsoft.com/sharepoint/v3"/>
    <xsd:import namespace="4ffa91fb-a0ff-4ac5-b2db-65c790d184a4"/>
    <xsd:import namespace="http://schemas.microsoft.com/sharepoint.v3"/>
    <xsd:import namespace="http://schemas.microsoft.com/sharepoint/v3/fields"/>
    <xsd:import namespace="ce0f4fb4-04df-4c47-b6b5-614ae45a00db"/>
    <xsd:import namespace="2debe539-1a35-48e4-8756-52799bdf59b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ObjectDetectorVersion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3a70e06-85b8-4ca4-977f-4599a58590c2}" ma:internalName="TaxCatchAllLabel" ma:readOnly="true" ma:showField="CatchAllDataLabel" ma:web="2debe539-1a35-48e4-8756-52799bdf59bb">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3a70e06-85b8-4ca4-977f-4599a58590c2}" ma:internalName="TaxCatchAll" ma:showField="CatchAllData" ma:web="2debe539-1a35-48e4-8756-52799bdf59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0f4fb4-04df-4c47-b6b5-614ae45a00d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ebe539-1a35-48e4-8756-52799bdf59bb"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lcf76f155ced4ddcb4097134ff3c332f xmlns="ce0f4fb4-04df-4c47-b6b5-614ae45a00db">
      <Terms xmlns="http://schemas.microsoft.com/office/infopath/2007/PartnerControls"/>
    </lcf76f155ced4ddcb4097134ff3c332f>
    <Rights xmlns="4ffa91fb-a0ff-4ac5-b2db-65c790d184a4" xsi:nil="true"/>
    <Document_x0020_Creation_x0020_Date xmlns="4ffa91fb-a0ff-4ac5-b2db-65c790d184a4">2024-04-23T16:09:39+00:00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2debe539-1a35-48e4-8756-52799bdf59bb">
      <UserInfo>
        <DisplayName>Goodwin, Kara (she/her/hers)</DisplayName>
        <AccountId>27</AccountId>
        <AccountType/>
      </UserInfo>
      <UserInfo>
        <DisplayName>Doody, Laura</DisplayName>
        <AccountId>307</AccountId>
        <AccountType/>
      </UserInfo>
      <UserInfo>
        <DisplayName>Kyprianou, Rose (she/her/hers)</DisplayName>
        <AccountId>32</AccountId>
        <AccountType/>
      </UserInfo>
      <UserInfo>
        <DisplayName>Brown, Morgan</DisplayName>
        <AccountId>106</AccountId>
        <AccountType/>
      </UserInfo>
      <UserInfo>
        <DisplayName>Echeverria, Marietta (she/her/hers)</DisplayName>
        <AccountId>65</AccountId>
        <AccountType/>
      </UserInfo>
      <UserInfo>
        <DisplayName>Stein, Raffael</DisplayName>
        <AccountId>115</AccountId>
        <AccountType/>
      </UserInfo>
      <UserInfo>
        <DisplayName>Tarquinio, Ellen (she/her/hers)</DisplayName>
        <AccountId>62</AccountId>
        <AccountType/>
      </UserInfo>
      <UserInfo>
        <DisplayName>Allen, Catherine</DisplayName>
        <AccountId>121</AccountId>
        <AccountType/>
      </UserInfo>
      <UserInfo>
        <DisplayName>Blette, Veronica</DisplayName>
        <AccountId>258</AccountId>
        <AccountType/>
      </UserInfo>
      <UserInfo>
        <DisplayName>Chandy, Danusha (she/her/hers)</DisplayName>
        <AccountId>10</AccountId>
        <AccountType/>
      </UserInfo>
      <UserInfo>
        <DisplayName>Bergman, Ronald</DisplayName>
        <AccountId>63</AccountId>
        <AccountType/>
      </UserInfo>
      <UserInfo>
        <DisplayName>Douangratdy, Daniel (he/him/his)</DisplayName>
        <AccountId>282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29C24FD3-E0B8-4027-8300-1ACC87D63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ce0f4fb4-04df-4c47-b6b5-614ae45a00db"/>
    <ds:schemaRef ds:uri="2debe539-1a35-48e4-8756-52799bdf5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4AE64-0267-4ABE-BB07-EAB5838FD1C2}">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ce0f4fb4-04df-4c47-b6b5-614ae45a00db"/>
    <ds:schemaRef ds:uri="http://schemas.microsoft.com/sharepoint.v3"/>
    <ds:schemaRef ds:uri="2debe539-1a35-48e4-8756-52799bdf59bb"/>
  </ds:schemaRefs>
</ds:datastoreItem>
</file>

<file path=customXml/itemProps3.xml><?xml version="1.0" encoding="utf-8"?>
<ds:datastoreItem xmlns:ds="http://schemas.openxmlformats.org/officeDocument/2006/customXml" ds:itemID="{309D5A4A-20DC-43D7-847F-CC0644551D1A}">
  <ds:schemaRefs>
    <ds:schemaRef ds:uri="http://schemas.microsoft.com/sharepoint/v3/contenttype/forms"/>
  </ds:schemaRefs>
</ds:datastoreItem>
</file>

<file path=customXml/itemProps4.xml><?xml version="1.0" encoding="utf-8"?>
<ds:datastoreItem xmlns:ds="http://schemas.openxmlformats.org/officeDocument/2006/customXml" ds:itemID="{9B2F7200-86A9-45E5-A607-754F51655A4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4</Pages>
  <Words>768</Words>
  <Characters>4429</Characters>
  <Application>Microsoft Office Word</Application>
  <DocSecurity>0</DocSecurity>
  <Lines>118</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Doody, Laura</dc:creator>
  <cp:lastModifiedBy>Schultz, Eric</cp:lastModifiedBy>
  <cp:revision>78</cp:revision>
  <dcterms:created xsi:type="dcterms:W3CDTF">2024-04-24T07:09:00Z</dcterms:created>
  <dcterms:modified xsi:type="dcterms:W3CDTF">2024-06-28T18:58:00Z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0x010100E17F47C5D900EC4CB53A1C6552FE5CCA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GrammarlyDocumentId">
    <vt:lpwstr>dfe3672771bd2a1fc49ea86bd85671526a860b455bc927336375ce408c1f50f8</vt:lpwstr>
  </property>
  <property fmtid="{D5CDD505-2E9C-101B-9397-08002B2CF9AE}" pid="8" name="MediaServiceImageTags">
    <vt:lpwstr/>
  </property>
  <property fmtid="{D5CDD505-2E9C-101B-9397-08002B2CF9AE}" pid="9" name="TaxKeyword">
    <vt:lpwstr/>
  </property>
</Properties>
</file>