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957" w:rsidRPr="00403787" w:rsidP="00E97957" w14:paraId="0B799633" w14:textId="77777777">
      <w:pPr>
        <w:pStyle w:val="Heading2"/>
        <w:tabs>
          <w:tab w:val="left" w:pos="900"/>
        </w:tabs>
        <w:ind w:right="-180"/>
        <w:rPr>
          <w:rFonts w:asciiTheme="minorHAnsi" w:hAnsiTheme="minorHAnsi" w:cstheme="minorHAnsi"/>
          <w:sz w:val="28"/>
        </w:rPr>
      </w:pPr>
      <w:r w:rsidRPr="00403787">
        <w:rPr>
          <w:rFonts w:asciiTheme="minorHAnsi" w:hAnsiTheme="minorHAnsi" w:cstheme="minorHAnsi"/>
          <w:sz w:val="28"/>
        </w:rPr>
        <w:t xml:space="preserve">Request for Approval under the </w:t>
      </w:r>
      <w:r w:rsidRPr="00403787">
        <w:rPr>
          <w:rFonts w:asciiTheme="minorHAnsi" w:hAnsiTheme="minorHAnsi" w:cstheme="minorHAnsi"/>
          <w:sz w:val="28"/>
        </w:rPr>
        <w:t>“</w:t>
      </w:r>
      <w:r w:rsidRPr="00403787">
        <w:rPr>
          <w:rFonts w:asciiTheme="minorHAnsi" w:hAnsiTheme="minorHAnsi" w:cstheme="minorHAnsi"/>
          <w:sz w:val="28"/>
        </w:rPr>
        <w:t>Generic Clearance for the Collection of Qualitative Feedback on Agency Service Delivery</w:t>
      </w:r>
      <w:r w:rsidRPr="00403787">
        <w:rPr>
          <w:rFonts w:asciiTheme="minorHAnsi" w:hAnsiTheme="minorHAnsi" w:cstheme="minorHAnsi"/>
          <w:sz w:val="28"/>
        </w:rPr>
        <w:t>”</w:t>
      </w:r>
      <w:r w:rsidRPr="00403787">
        <w:rPr>
          <w:rFonts w:asciiTheme="minorHAnsi" w:hAnsiTheme="minorHAnsi" w:cstheme="minorHAnsi"/>
          <w:sz w:val="28"/>
        </w:rPr>
        <w:t xml:space="preserve"> </w:t>
      </w:r>
    </w:p>
    <w:p w:rsidR="005E714A" w:rsidRPr="00403787" w:rsidP="00E97957" w14:paraId="0EE69064" w14:textId="20195E6B">
      <w:pPr>
        <w:pStyle w:val="Heading2"/>
        <w:pBdr>
          <w:bottom w:val="single" w:sz="4" w:space="1" w:color="auto"/>
        </w:pBdr>
        <w:tabs>
          <w:tab w:val="left" w:pos="900"/>
        </w:tabs>
        <w:ind w:right="-180"/>
        <w:rPr>
          <w:rFonts w:asciiTheme="minorHAnsi" w:hAnsiTheme="minorHAnsi" w:cstheme="minorHAnsi"/>
        </w:rPr>
      </w:pPr>
      <w:r w:rsidRPr="00403787">
        <w:rPr>
          <w:rFonts w:asciiTheme="minorHAnsi" w:hAnsiTheme="minorHAnsi" w:cstheme="minorHAnsi"/>
          <w:sz w:val="28"/>
        </w:rPr>
        <w:t>(OMB Control Number: 2030-0051;</w:t>
      </w:r>
      <w:r w:rsidRPr="00403787" w:rsidR="00D15CE4">
        <w:rPr>
          <w:rFonts w:asciiTheme="minorHAnsi" w:hAnsiTheme="minorHAnsi" w:cstheme="minorHAnsi"/>
          <w:sz w:val="28"/>
        </w:rPr>
        <w:t xml:space="preserve"> EPA ICR Number: 2434</w:t>
      </w:r>
      <w:r w:rsidRPr="00403787" w:rsidR="00A97B6C">
        <w:rPr>
          <w:rFonts w:asciiTheme="minorHAnsi" w:hAnsiTheme="minorHAnsi" w:cstheme="minorHAnsi"/>
          <w:sz w:val="28"/>
        </w:rPr>
        <w:t>.2</w:t>
      </w:r>
      <w:r w:rsidRPr="00403787" w:rsidR="00705750">
        <w:rPr>
          <w:rFonts w:asciiTheme="minorHAnsi" w:hAnsiTheme="minorHAnsi" w:cstheme="minorHAnsi"/>
          <w:sz w:val="28"/>
        </w:rPr>
        <w:t>68</w:t>
      </w:r>
      <w:r w:rsidRPr="00403787" w:rsidR="00843A75">
        <w:rPr>
          <w:rFonts w:asciiTheme="minorHAnsi" w:hAnsiTheme="minorHAnsi" w:cstheme="minorHAnsi"/>
          <w:sz w:val="28"/>
        </w:rPr>
        <w:t>)</w:t>
      </w:r>
    </w:p>
    <w:p w:rsidR="002F024C" w:rsidP="00434E33" w14:paraId="1CB3B3F4" w14:textId="77777777">
      <w:pPr>
        <w:rPr>
          <w:b/>
        </w:rPr>
      </w:pPr>
    </w:p>
    <w:p w:rsidR="00E50293" w:rsidRPr="00403787" w:rsidP="00434E33" w14:paraId="3E3E11C9" w14:textId="0F3FC6A0">
      <w:pPr>
        <w:rPr>
          <w:rFonts w:asciiTheme="minorHAnsi" w:hAnsiTheme="minorHAnsi" w:cstheme="minorHAnsi"/>
          <w:b/>
          <w:sz w:val="22"/>
          <w:szCs w:val="22"/>
        </w:rPr>
      </w:pPr>
      <w:r w:rsidRPr="00403787">
        <w:rPr>
          <w:rFonts w:asciiTheme="minorHAnsi" w:hAnsiTheme="minorHAnsi" w:cstheme="minorHAnsi"/>
          <w:b/>
          <w:sz w:val="22"/>
          <w:szCs w:val="22"/>
        </w:rPr>
        <w:t>T</w:t>
      </w:r>
      <w:r w:rsidRPr="00403787" w:rsidR="005E714A">
        <w:rPr>
          <w:rFonts w:asciiTheme="minorHAnsi" w:hAnsiTheme="minorHAnsi" w:cstheme="minorHAnsi"/>
          <w:b/>
          <w:sz w:val="22"/>
          <w:szCs w:val="22"/>
        </w:rPr>
        <w:t>ITLE OF INFORMATION COLLECTION:</w:t>
      </w:r>
      <w:r w:rsidRPr="00403787" w:rsidR="005E714A">
        <w:rPr>
          <w:rFonts w:asciiTheme="minorHAnsi" w:hAnsiTheme="minorHAnsi" w:cstheme="minorHAnsi"/>
          <w:sz w:val="22"/>
          <w:szCs w:val="22"/>
        </w:rPr>
        <w:t xml:space="preserve">  </w:t>
      </w:r>
    </w:p>
    <w:p w:rsidR="005E714A" w:rsidRPr="00403787" w14:paraId="6E3D3478" w14:textId="297D24A2">
      <w:pPr>
        <w:rPr>
          <w:rFonts w:asciiTheme="minorHAnsi" w:hAnsiTheme="minorHAnsi" w:cstheme="minorHAnsi"/>
          <w:sz w:val="22"/>
          <w:szCs w:val="22"/>
        </w:rPr>
      </w:pPr>
      <w:r w:rsidRPr="00403787">
        <w:rPr>
          <w:rFonts w:asciiTheme="minorHAnsi" w:hAnsiTheme="minorHAnsi" w:cstheme="minorHAnsi"/>
          <w:sz w:val="22"/>
          <w:szCs w:val="22"/>
        </w:rPr>
        <w:t xml:space="preserve">Homeowner Perceptions, </w:t>
      </w:r>
      <w:r w:rsidRPr="00403787">
        <w:rPr>
          <w:rFonts w:asciiTheme="minorHAnsi" w:hAnsiTheme="minorHAnsi" w:cstheme="minorHAnsi"/>
          <w:sz w:val="22"/>
          <w:szCs w:val="22"/>
        </w:rPr>
        <w:t>Barriers, and Intentions to Install a Living Shoreline</w:t>
      </w:r>
      <w:r w:rsidRPr="00403787" w:rsidR="007530B2">
        <w:rPr>
          <w:rFonts w:asciiTheme="minorHAnsi" w:hAnsiTheme="minorHAnsi" w:cstheme="minorHAnsi"/>
          <w:sz w:val="22"/>
          <w:szCs w:val="22"/>
        </w:rPr>
        <w:t xml:space="preserve"> Interview</w:t>
      </w:r>
    </w:p>
    <w:p w:rsidR="00C52C45" w:rsidRPr="00403787" w14:paraId="3D12C160" w14:textId="77777777">
      <w:pPr>
        <w:rPr>
          <w:rFonts w:asciiTheme="minorHAnsi" w:hAnsiTheme="minorHAnsi" w:cstheme="minorHAnsi"/>
          <w:sz w:val="22"/>
          <w:szCs w:val="22"/>
        </w:rPr>
      </w:pPr>
    </w:p>
    <w:p w:rsidR="001B0AAA" w:rsidRPr="00403787" w14:paraId="13915B5E" w14:textId="77777777">
      <w:pPr>
        <w:rPr>
          <w:rFonts w:asciiTheme="minorHAnsi" w:hAnsiTheme="minorHAnsi" w:cstheme="minorHAnsi"/>
          <w:sz w:val="22"/>
          <w:szCs w:val="22"/>
        </w:rPr>
      </w:pPr>
      <w:r w:rsidRPr="00403787">
        <w:rPr>
          <w:rFonts w:asciiTheme="minorHAnsi" w:hAnsiTheme="minorHAnsi" w:cstheme="minorHAnsi"/>
          <w:b/>
          <w:sz w:val="22"/>
          <w:szCs w:val="22"/>
        </w:rPr>
        <w:t>PURPOSE</w:t>
      </w:r>
      <w:r w:rsidRPr="00403787">
        <w:rPr>
          <w:rFonts w:asciiTheme="minorHAnsi" w:hAnsiTheme="minorHAnsi" w:cstheme="minorHAnsi"/>
          <w:b/>
          <w:sz w:val="22"/>
          <w:szCs w:val="22"/>
        </w:rPr>
        <w:t>:</w:t>
      </w:r>
      <w:r w:rsidRPr="00403787" w:rsidR="00C14CC4">
        <w:rPr>
          <w:rFonts w:asciiTheme="minorHAnsi" w:hAnsiTheme="minorHAnsi" w:cstheme="minorHAnsi"/>
          <w:b/>
          <w:sz w:val="22"/>
          <w:szCs w:val="22"/>
        </w:rPr>
        <w:t xml:space="preserve">  </w:t>
      </w:r>
    </w:p>
    <w:p w:rsidR="001B0AAA" w:rsidRPr="00403787" w14:paraId="4A6AD04F" w14:textId="7E20138A">
      <w:pPr>
        <w:rPr>
          <w:rFonts w:asciiTheme="minorHAnsi" w:hAnsiTheme="minorHAnsi" w:cstheme="minorHAnsi"/>
          <w:sz w:val="22"/>
          <w:szCs w:val="22"/>
        </w:rPr>
      </w:pPr>
      <w:r w:rsidRPr="00403787">
        <w:rPr>
          <w:rFonts w:asciiTheme="minorHAnsi" w:hAnsiTheme="minorHAnsi" w:cstheme="minorHAnsi"/>
          <w:sz w:val="22"/>
          <w:szCs w:val="22"/>
        </w:rPr>
        <w:t xml:space="preserve">In Tampa Bay, there is interest from local government officials, coastal planners, environmental engineers, and other stakeholders to identify opportunities for increasing living </w:t>
      </w:r>
      <w:r w:rsidRPr="00403787">
        <w:rPr>
          <w:rFonts w:asciiTheme="minorHAnsi" w:hAnsiTheme="minorHAnsi" w:cstheme="minorHAnsi"/>
          <w:sz w:val="22"/>
          <w:szCs w:val="22"/>
        </w:rPr>
        <w:t>shorelines on private properties, particularly by reducing the barriers around costs and the permitting process. Living shorelines are increasingly being championed as a nature-based solution that can offset some of the effects of climate change in coastal</w:t>
      </w:r>
      <w:r w:rsidRPr="00403787">
        <w:rPr>
          <w:rFonts w:asciiTheme="minorHAnsi" w:hAnsiTheme="minorHAnsi" w:cstheme="minorHAnsi"/>
          <w:sz w:val="22"/>
          <w:szCs w:val="22"/>
        </w:rPr>
        <w:t xml:space="preserve"> communities and an environmentally friendly alternative to hardened shorelines and gray infrastructure, such as seawalls. Despite increasing policy support for living shorelines at local and state levels, adoption rates on private properties remain relati</w:t>
      </w:r>
      <w:r w:rsidRPr="00403787">
        <w:rPr>
          <w:rFonts w:asciiTheme="minorHAnsi" w:hAnsiTheme="minorHAnsi" w:cstheme="minorHAnsi"/>
          <w:sz w:val="22"/>
          <w:szCs w:val="22"/>
        </w:rPr>
        <w:t>vely low. Much of the discourse around this issue of uptake has centered on the prohibitive costs of installing living shorelines for homeowners, as well as the lengthy or complicated process of obtaining a permit for installation</w:t>
      </w:r>
      <w:r w:rsidRPr="00403787">
        <w:rPr>
          <w:rFonts w:asciiTheme="minorHAnsi" w:hAnsiTheme="minorHAnsi" w:cstheme="minorHAnsi"/>
          <w:sz w:val="22"/>
          <w:szCs w:val="22"/>
        </w:rPr>
        <w:t xml:space="preserve">. </w:t>
      </w:r>
      <w:r w:rsidRPr="00403787">
        <w:rPr>
          <w:rFonts w:asciiTheme="minorHAnsi" w:hAnsiTheme="minorHAnsi" w:cstheme="minorHAnsi"/>
          <w:sz w:val="22"/>
          <w:szCs w:val="22"/>
        </w:rPr>
        <w:t>To date, however, the ma</w:t>
      </w:r>
      <w:r w:rsidRPr="00403787">
        <w:rPr>
          <w:rFonts w:asciiTheme="minorHAnsi" w:hAnsiTheme="minorHAnsi" w:cstheme="minorHAnsi"/>
          <w:sz w:val="22"/>
          <w:szCs w:val="22"/>
        </w:rPr>
        <w:t xml:space="preserve">jority of research has focused on post hoc evaluations of the drivers and barriers to shoreline enhancements, with a preferential bias toward homeowners who </w:t>
      </w:r>
      <w:r w:rsidRPr="00403787">
        <w:rPr>
          <w:rFonts w:asciiTheme="minorHAnsi" w:hAnsiTheme="minorHAnsi" w:cstheme="minorHAnsi"/>
          <w:sz w:val="22"/>
          <w:szCs w:val="22"/>
        </w:rPr>
        <w:t xml:space="preserve">previously </w:t>
      </w:r>
      <w:r w:rsidRPr="00403787">
        <w:rPr>
          <w:rFonts w:asciiTheme="minorHAnsi" w:hAnsiTheme="minorHAnsi" w:cstheme="minorHAnsi"/>
          <w:sz w:val="22"/>
          <w:szCs w:val="22"/>
        </w:rPr>
        <w:t>adopted a living shoreline</w:t>
      </w:r>
      <w:r w:rsidRPr="00403787">
        <w:rPr>
          <w:rFonts w:asciiTheme="minorHAnsi" w:hAnsiTheme="minorHAnsi" w:cstheme="minorHAnsi"/>
          <w:sz w:val="22"/>
          <w:szCs w:val="22"/>
        </w:rPr>
        <w:t xml:space="preserve">. </w:t>
      </w:r>
      <w:r w:rsidRPr="00403787">
        <w:rPr>
          <w:rFonts w:asciiTheme="minorHAnsi" w:hAnsiTheme="minorHAnsi" w:cstheme="minorHAnsi"/>
          <w:sz w:val="22"/>
          <w:szCs w:val="22"/>
        </w:rPr>
        <w:t>There is a considerable lack of research capturing the entir</w:t>
      </w:r>
      <w:r w:rsidRPr="00403787">
        <w:rPr>
          <w:rFonts w:asciiTheme="minorHAnsi" w:hAnsiTheme="minorHAnsi" w:cstheme="minorHAnsi"/>
          <w:sz w:val="22"/>
          <w:szCs w:val="22"/>
        </w:rPr>
        <w:t>ety of the decision-making timeline—from initial exposure to installation intentions to final decisions. In order to promote the adoption of living shorelines on private waterfront properties in Tampa Bay, it is crucial that future campaigns are informed b</w:t>
      </w:r>
      <w:r w:rsidRPr="00403787">
        <w:rPr>
          <w:rFonts w:asciiTheme="minorHAnsi" w:hAnsiTheme="minorHAnsi" w:cstheme="minorHAnsi"/>
          <w:sz w:val="22"/>
          <w:szCs w:val="22"/>
        </w:rPr>
        <w:t>y behavioral insights from more thorough social-ecological research investigations</w:t>
      </w:r>
      <w:r w:rsidRPr="00403787">
        <w:rPr>
          <w:rFonts w:asciiTheme="minorHAnsi" w:hAnsiTheme="minorHAnsi" w:cstheme="minorHAnsi"/>
          <w:sz w:val="22"/>
          <w:szCs w:val="22"/>
        </w:rPr>
        <w:t>.</w:t>
      </w:r>
    </w:p>
    <w:p w:rsidR="00932211" w:rsidRPr="00403787" w14:paraId="5682AB75" w14:textId="77777777">
      <w:pPr>
        <w:rPr>
          <w:rFonts w:asciiTheme="minorHAnsi" w:hAnsiTheme="minorHAnsi" w:cstheme="minorHAnsi"/>
          <w:sz w:val="22"/>
          <w:szCs w:val="22"/>
        </w:rPr>
      </w:pPr>
    </w:p>
    <w:p w:rsidR="00C8488C" w:rsidRPr="00403787" w:rsidP="00932211" w14:paraId="73FD7F21" w14:textId="26ABC0AA">
      <w:pPr>
        <w:rPr>
          <w:rFonts w:asciiTheme="minorHAnsi" w:hAnsiTheme="minorHAnsi" w:cstheme="minorHAnsi"/>
          <w:sz w:val="22"/>
          <w:szCs w:val="22"/>
        </w:rPr>
      </w:pPr>
      <w:r w:rsidRPr="00403787">
        <w:rPr>
          <w:rFonts w:asciiTheme="minorHAnsi" w:hAnsiTheme="minorHAnsi" w:cstheme="minorHAnsi"/>
          <w:sz w:val="22"/>
          <w:szCs w:val="22"/>
        </w:rPr>
        <w:t xml:space="preserve">The results of this study will provide several novel insights into homeowners’ decision-making about living shorelines and constitute Phase I of a larger Living Shoreline </w:t>
      </w:r>
      <w:r w:rsidRPr="00403787">
        <w:rPr>
          <w:rFonts w:asciiTheme="minorHAnsi" w:hAnsiTheme="minorHAnsi" w:cstheme="minorHAnsi"/>
          <w:sz w:val="22"/>
          <w:szCs w:val="22"/>
        </w:rPr>
        <w:t xml:space="preserve">Campaign created by the </w:t>
      </w:r>
      <w:r w:rsidRPr="00403787">
        <w:rPr>
          <w:rFonts w:asciiTheme="minorHAnsi" w:hAnsiTheme="minorHAnsi" w:cstheme="minorHAnsi"/>
          <w:sz w:val="22"/>
          <w:szCs w:val="22"/>
        </w:rPr>
        <w:t>Tampa Bay Estuary Program (TBEP)</w:t>
      </w:r>
      <w:r w:rsidRPr="00403787">
        <w:rPr>
          <w:rFonts w:asciiTheme="minorHAnsi" w:hAnsiTheme="minorHAnsi" w:cstheme="minorHAnsi"/>
          <w:sz w:val="22"/>
          <w:szCs w:val="22"/>
        </w:rPr>
        <w:t xml:space="preserve">. Data will be used to (1) identify the demographic, behavioral, and psychosocial predictors of living shoreline permit intentions, (2) estimate the effect of visual information on homeowner interest </w:t>
      </w:r>
      <w:r w:rsidRPr="00403787">
        <w:rPr>
          <w:rFonts w:asciiTheme="minorHAnsi" w:hAnsiTheme="minorHAnsi" w:cstheme="minorHAnsi"/>
          <w:sz w:val="22"/>
          <w:szCs w:val="22"/>
        </w:rPr>
        <w:t>and intentions, (3) quantify the relationship between baseline and final intentions (and their predictors), (4) quantify the relationships between intentions, likelihood, and actual behavior, and (5) identify the primary barriers and motivations to adoptin</w:t>
      </w:r>
      <w:r w:rsidRPr="00403787">
        <w:rPr>
          <w:rFonts w:asciiTheme="minorHAnsi" w:hAnsiTheme="minorHAnsi" w:cstheme="minorHAnsi"/>
          <w:sz w:val="22"/>
          <w:szCs w:val="22"/>
        </w:rPr>
        <w:t>g living shorelines on private waterfront properties in St. Pete Beach, which will have important implications for future campaign messaging and partnerships for promoting living shoreline adoption across Tampa Bay</w:t>
      </w:r>
      <w:r w:rsidRPr="00403787" w:rsidR="0006734E">
        <w:rPr>
          <w:rFonts w:asciiTheme="minorHAnsi" w:hAnsiTheme="minorHAnsi" w:cstheme="minorHAnsi"/>
          <w:sz w:val="22"/>
          <w:szCs w:val="22"/>
        </w:rPr>
        <w:t>.</w:t>
      </w:r>
    </w:p>
    <w:p w:rsidR="00C8488C" w:rsidRPr="00403787"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403787" w:rsidP="00434E33" w14:paraId="1228E362" w14:textId="77777777">
      <w:pPr>
        <w:pStyle w:val="Header"/>
        <w:tabs>
          <w:tab w:val="clear" w:pos="4320"/>
          <w:tab w:val="clear" w:pos="8640"/>
        </w:tabs>
        <w:rPr>
          <w:rFonts w:asciiTheme="minorHAnsi" w:hAnsiTheme="minorHAnsi" w:cstheme="minorHAnsi"/>
          <w:i/>
          <w:snapToGrid/>
          <w:sz w:val="22"/>
          <w:szCs w:val="22"/>
        </w:rPr>
      </w:pPr>
      <w:r w:rsidRPr="00403787">
        <w:rPr>
          <w:rFonts w:asciiTheme="minorHAnsi" w:hAnsiTheme="minorHAnsi" w:cstheme="minorHAnsi"/>
          <w:b/>
          <w:sz w:val="22"/>
          <w:szCs w:val="22"/>
        </w:rPr>
        <w:t>DESCRIPTION OF RESPONDENTS</w:t>
      </w:r>
      <w:r w:rsidRPr="00403787">
        <w:rPr>
          <w:rFonts w:asciiTheme="minorHAnsi" w:hAnsiTheme="minorHAnsi" w:cstheme="minorHAnsi"/>
          <w:sz w:val="22"/>
          <w:szCs w:val="22"/>
        </w:rPr>
        <w:t xml:space="preserve">: </w:t>
      </w:r>
    </w:p>
    <w:p w:rsidR="00F15956" w:rsidRPr="00403787" w14:paraId="45A7D236" w14:textId="77777777">
      <w:pPr>
        <w:rPr>
          <w:rFonts w:asciiTheme="minorHAnsi" w:hAnsiTheme="minorHAnsi" w:cstheme="minorHAnsi"/>
          <w:sz w:val="22"/>
          <w:szCs w:val="22"/>
        </w:rPr>
      </w:pPr>
    </w:p>
    <w:p w:rsidR="00C8488C" w:rsidRPr="00403787" w14:paraId="52383084" w14:textId="01EFF2EA">
      <w:pPr>
        <w:rPr>
          <w:rFonts w:asciiTheme="minorHAnsi" w:hAnsiTheme="minorHAnsi" w:cstheme="minorHAnsi"/>
          <w:sz w:val="22"/>
          <w:szCs w:val="22"/>
        </w:rPr>
      </w:pPr>
      <w:r w:rsidRPr="00403787">
        <w:rPr>
          <w:rFonts w:asciiTheme="minorHAnsi" w:hAnsiTheme="minorHAnsi" w:cstheme="minorHAnsi"/>
          <w:sz w:val="22"/>
          <w:szCs w:val="22"/>
        </w:rPr>
        <w:t xml:space="preserve">A total of 332 homes are within the DonCesar neighborhood, which represents the potential respondent universe. Of these, 78 homes in the study area will receive a living shoreline design plan for their property as part of </w:t>
      </w:r>
      <w:r w:rsidRPr="00403787">
        <w:rPr>
          <w:rFonts w:asciiTheme="minorHAnsi" w:hAnsiTheme="minorHAnsi" w:cstheme="minorHAnsi"/>
          <w:sz w:val="22"/>
          <w:szCs w:val="22"/>
        </w:rPr>
        <w:t>an ongoing living shoreline instal</w:t>
      </w:r>
      <w:r w:rsidRPr="00403787">
        <w:rPr>
          <w:rFonts w:asciiTheme="minorHAnsi" w:hAnsiTheme="minorHAnsi" w:cstheme="minorHAnsi"/>
          <w:sz w:val="22"/>
          <w:szCs w:val="22"/>
        </w:rPr>
        <w:t>lation project funded by the</w:t>
      </w:r>
      <w:r w:rsidRPr="00403787">
        <w:rPr>
          <w:rFonts w:asciiTheme="minorHAnsi" w:hAnsiTheme="minorHAnsi" w:cstheme="minorHAnsi"/>
          <w:sz w:val="22"/>
          <w:szCs w:val="22"/>
        </w:rPr>
        <w:t xml:space="preserve"> T</w:t>
      </w:r>
      <w:r w:rsidRPr="00403787">
        <w:rPr>
          <w:rFonts w:asciiTheme="minorHAnsi" w:hAnsiTheme="minorHAnsi" w:cstheme="minorHAnsi"/>
          <w:sz w:val="22"/>
          <w:szCs w:val="22"/>
        </w:rPr>
        <w:t xml:space="preserve">ampa </w:t>
      </w:r>
      <w:r w:rsidRPr="00403787">
        <w:rPr>
          <w:rFonts w:asciiTheme="minorHAnsi" w:hAnsiTheme="minorHAnsi" w:cstheme="minorHAnsi"/>
          <w:sz w:val="22"/>
          <w:szCs w:val="22"/>
        </w:rPr>
        <w:t>B</w:t>
      </w:r>
      <w:r w:rsidRPr="00403787">
        <w:rPr>
          <w:rFonts w:asciiTheme="minorHAnsi" w:hAnsiTheme="minorHAnsi" w:cstheme="minorHAnsi"/>
          <w:sz w:val="22"/>
          <w:szCs w:val="22"/>
        </w:rPr>
        <w:t xml:space="preserve">ay </w:t>
      </w:r>
      <w:r w:rsidRPr="00403787">
        <w:rPr>
          <w:rFonts w:asciiTheme="minorHAnsi" w:hAnsiTheme="minorHAnsi" w:cstheme="minorHAnsi"/>
          <w:sz w:val="22"/>
          <w:szCs w:val="22"/>
        </w:rPr>
        <w:t>E</w:t>
      </w:r>
      <w:r w:rsidRPr="00403787">
        <w:rPr>
          <w:rFonts w:asciiTheme="minorHAnsi" w:hAnsiTheme="minorHAnsi" w:cstheme="minorHAnsi"/>
          <w:sz w:val="22"/>
          <w:szCs w:val="22"/>
        </w:rPr>
        <w:t xml:space="preserve">nvironmental </w:t>
      </w:r>
      <w:r w:rsidRPr="00403787">
        <w:rPr>
          <w:rFonts w:asciiTheme="minorHAnsi" w:hAnsiTheme="minorHAnsi" w:cstheme="minorHAnsi"/>
          <w:sz w:val="22"/>
          <w:szCs w:val="22"/>
        </w:rPr>
        <w:t>R</w:t>
      </w:r>
      <w:r w:rsidRPr="00403787">
        <w:rPr>
          <w:rFonts w:asciiTheme="minorHAnsi" w:hAnsiTheme="minorHAnsi" w:cstheme="minorHAnsi"/>
          <w:sz w:val="22"/>
          <w:szCs w:val="22"/>
        </w:rPr>
        <w:t xml:space="preserve">estoration </w:t>
      </w:r>
      <w:r w:rsidRPr="00403787">
        <w:rPr>
          <w:rFonts w:asciiTheme="minorHAnsi" w:hAnsiTheme="minorHAnsi" w:cstheme="minorHAnsi"/>
          <w:sz w:val="22"/>
          <w:szCs w:val="22"/>
        </w:rPr>
        <w:t>F</w:t>
      </w:r>
      <w:r w:rsidRPr="00403787">
        <w:rPr>
          <w:rFonts w:asciiTheme="minorHAnsi" w:hAnsiTheme="minorHAnsi" w:cstheme="minorHAnsi"/>
          <w:sz w:val="22"/>
          <w:szCs w:val="22"/>
        </w:rPr>
        <w:t xml:space="preserve">und </w:t>
      </w:r>
      <w:r w:rsidRPr="00403787">
        <w:rPr>
          <w:rFonts w:asciiTheme="minorHAnsi" w:hAnsiTheme="minorHAnsi" w:cstheme="minorHAnsi"/>
          <w:sz w:val="22"/>
          <w:szCs w:val="22"/>
        </w:rPr>
        <w:t>(</w:t>
      </w:r>
      <w:r w:rsidRPr="00403787">
        <w:rPr>
          <w:rFonts w:asciiTheme="minorHAnsi" w:hAnsiTheme="minorHAnsi" w:cstheme="minorHAnsi"/>
          <w:sz w:val="22"/>
          <w:szCs w:val="22"/>
        </w:rPr>
        <w:t>TBERF</w:t>
      </w:r>
      <w:r w:rsidRPr="00403787">
        <w:rPr>
          <w:rFonts w:asciiTheme="minorHAnsi" w:hAnsiTheme="minorHAnsi" w:cstheme="minorHAnsi"/>
          <w:sz w:val="22"/>
          <w:szCs w:val="22"/>
        </w:rPr>
        <w:t>).</w:t>
      </w:r>
      <w:r w:rsidRPr="00403787">
        <w:rPr>
          <w:rFonts w:asciiTheme="minorHAnsi" w:hAnsiTheme="minorHAnsi" w:cstheme="minorHAnsi"/>
          <w:sz w:val="22"/>
          <w:szCs w:val="22"/>
        </w:rPr>
        <w:t xml:space="preserve"> These 78 waterfront property homeowners will be the</w:t>
      </w:r>
      <w:r w:rsidRPr="00403787" w:rsidR="00444C95">
        <w:rPr>
          <w:rFonts w:asciiTheme="minorHAnsi" w:hAnsiTheme="minorHAnsi" w:cstheme="minorHAnsi"/>
          <w:sz w:val="22"/>
          <w:szCs w:val="22"/>
        </w:rPr>
        <w:t xml:space="preserve"> primary</w:t>
      </w:r>
      <w:r w:rsidRPr="00403787">
        <w:rPr>
          <w:rFonts w:asciiTheme="minorHAnsi" w:hAnsiTheme="minorHAnsi" w:cstheme="minorHAnsi"/>
          <w:sz w:val="22"/>
          <w:szCs w:val="22"/>
        </w:rPr>
        <w:t xml:space="preserve"> </w:t>
      </w:r>
      <w:r w:rsidRPr="00403787" w:rsidR="00444C95">
        <w:rPr>
          <w:rFonts w:asciiTheme="minorHAnsi" w:hAnsiTheme="minorHAnsi" w:cstheme="minorHAnsi"/>
          <w:sz w:val="22"/>
          <w:szCs w:val="22"/>
        </w:rPr>
        <w:t>target</w:t>
      </w:r>
      <w:r w:rsidRPr="00403787">
        <w:rPr>
          <w:rFonts w:asciiTheme="minorHAnsi" w:hAnsiTheme="minorHAnsi" w:cstheme="minorHAnsi"/>
          <w:sz w:val="22"/>
          <w:szCs w:val="22"/>
        </w:rPr>
        <w:t xml:space="preserve"> group for this collection of information</w:t>
      </w:r>
      <w:r w:rsidRPr="00403787" w:rsidR="00D15CE4">
        <w:rPr>
          <w:rFonts w:asciiTheme="minorHAnsi" w:hAnsiTheme="minorHAnsi" w:cstheme="minorHAnsi"/>
          <w:sz w:val="22"/>
          <w:szCs w:val="22"/>
        </w:rPr>
        <w:t xml:space="preserve">, with 20 homeowners anticipated for inclusion in follow-up interviews </w:t>
      </w:r>
      <w:r w:rsidRPr="00403787" w:rsidR="00BD6EC2">
        <w:rPr>
          <w:rFonts w:asciiTheme="minorHAnsi" w:hAnsiTheme="minorHAnsi" w:cstheme="minorHAnsi"/>
          <w:sz w:val="22"/>
          <w:szCs w:val="22"/>
        </w:rPr>
        <w:t xml:space="preserve">(“InterviewG1”) </w:t>
      </w:r>
      <w:r w:rsidRPr="00403787" w:rsidR="00D15CE4">
        <w:rPr>
          <w:rFonts w:asciiTheme="minorHAnsi" w:hAnsiTheme="minorHAnsi" w:cstheme="minorHAnsi"/>
          <w:sz w:val="22"/>
          <w:szCs w:val="22"/>
        </w:rPr>
        <w:t>based upon a 25% response rate.</w:t>
      </w:r>
    </w:p>
    <w:p w:rsidR="00E26329" w:rsidRPr="00403787" w14:paraId="398E1858" w14:textId="77777777">
      <w:pPr>
        <w:rPr>
          <w:rFonts w:asciiTheme="minorHAnsi" w:hAnsiTheme="minorHAnsi" w:cstheme="minorHAnsi"/>
          <w:b/>
          <w:sz w:val="22"/>
          <w:szCs w:val="22"/>
        </w:rPr>
      </w:pPr>
    </w:p>
    <w:p w:rsidR="00F06866" w:rsidRPr="00403787" w14:paraId="1B48C40F" w14:textId="77777777">
      <w:pPr>
        <w:rPr>
          <w:rFonts w:asciiTheme="minorHAnsi" w:hAnsiTheme="minorHAnsi" w:cstheme="minorHAnsi"/>
          <w:b/>
          <w:sz w:val="22"/>
          <w:szCs w:val="22"/>
        </w:rPr>
      </w:pPr>
      <w:r w:rsidRPr="00403787">
        <w:rPr>
          <w:rFonts w:asciiTheme="minorHAnsi" w:hAnsiTheme="minorHAnsi" w:cstheme="minorHAnsi"/>
          <w:b/>
          <w:sz w:val="22"/>
          <w:szCs w:val="22"/>
        </w:rPr>
        <w:t>TYPE OF COLLECTION:</w:t>
      </w:r>
      <w:r w:rsidRPr="00403787">
        <w:rPr>
          <w:rFonts w:asciiTheme="minorHAnsi" w:hAnsiTheme="minorHAnsi" w:cstheme="minorHAnsi"/>
          <w:sz w:val="22"/>
          <w:szCs w:val="22"/>
        </w:rPr>
        <w:t xml:space="preserve"> (Check one)</w:t>
      </w:r>
    </w:p>
    <w:p w:rsidR="00441434" w:rsidRPr="00403787" w:rsidP="0096108F" w14:paraId="51962FFE" w14:textId="77777777">
      <w:pPr>
        <w:pStyle w:val="BodyTextIndent"/>
        <w:tabs>
          <w:tab w:val="left" w:pos="360"/>
        </w:tabs>
        <w:ind w:left="0"/>
        <w:rPr>
          <w:rFonts w:asciiTheme="minorHAnsi" w:hAnsiTheme="minorHAnsi" w:cstheme="minorHAnsi"/>
          <w:bCs/>
          <w:sz w:val="22"/>
          <w:szCs w:val="22"/>
        </w:rPr>
      </w:pPr>
    </w:p>
    <w:p w:rsidR="00F06866" w:rsidRPr="00403787" w:rsidP="0096108F" w14:paraId="09BBF420" w14:textId="685399B0">
      <w:pPr>
        <w:pStyle w:val="BodyTextIndent"/>
        <w:tabs>
          <w:tab w:val="left" w:pos="360"/>
        </w:tabs>
        <w:ind w:left="0"/>
        <w:rPr>
          <w:rFonts w:asciiTheme="minorHAnsi" w:hAnsiTheme="minorHAnsi" w:cstheme="minorHAnsi"/>
          <w:bCs/>
          <w:sz w:val="22"/>
          <w:szCs w:val="22"/>
        </w:rPr>
      </w:pPr>
      <w:r w:rsidRPr="00403787">
        <w:rPr>
          <w:rFonts w:asciiTheme="minorHAnsi" w:hAnsiTheme="minorHAnsi" w:cstheme="minorHAnsi"/>
          <w:bCs/>
          <w:sz w:val="22"/>
          <w:szCs w:val="22"/>
        </w:rPr>
        <w:t>[</w:t>
      </w:r>
      <w:r w:rsidRPr="00403787" w:rsidR="00444C95">
        <w:rPr>
          <w:rFonts w:asciiTheme="minorHAnsi" w:hAnsiTheme="minorHAnsi" w:cstheme="minorHAnsi"/>
          <w:bCs/>
          <w:sz w:val="22"/>
          <w:szCs w:val="22"/>
        </w:rPr>
        <w:t xml:space="preserve"> </w:t>
      </w:r>
      <w:r w:rsidRPr="00403787">
        <w:rPr>
          <w:rFonts w:asciiTheme="minorHAnsi" w:hAnsiTheme="minorHAnsi" w:cstheme="minorHAnsi"/>
          <w:bCs/>
          <w:sz w:val="22"/>
          <w:szCs w:val="22"/>
        </w:rPr>
        <w:t xml:space="preserve"> ] Customer Comment Card/Complaint Form </w:t>
      </w:r>
      <w:r w:rsidRPr="00403787">
        <w:rPr>
          <w:rFonts w:asciiTheme="minorHAnsi" w:hAnsiTheme="minorHAnsi" w:cstheme="minorHAnsi"/>
          <w:bCs/>
          <w:sz w:val="22"/>
          <w:szCs w:val="22"/>
        </w:rPr>
        <w:tab/>
        <w:t>[</w:t>
      </w:r>
      <w:r w:rsidRPr="00403787" w:rsidR="0006734E">
        <w:rPr>
          <w:rFonts w:asciiTheme="minorHAnsi" w:hAnsiTheme="minorHAnsi" w:cstheme="minorHAnsi"/>
          <w:bCs/>
          <w:sz w:val="22"/>
          <w:szCs w:val="22"/>
        </w:rPr>
        <w:t xml:space="preserve"> </w:t>
      </w:r>
      <w:r w:rsidRPr="00403787">
        <w:rPr>
          <w:rFonts w:asciiTheme="minorHAnsi" w:hAnsiTheme="minorHAnsi" w:cstheme="minorHAnsi"/>
          <w:bCs/>
          <w:sz w:val="22"/>
          <w:szCs w:val="22"/>
        </w:rPr>
        <w:t xml:space="preserve">] Customer Satisfaction Survey </w:t>
      </w:r>
      <w:r w:rsidRPr="00403787" w:rsidR="00CA2650">
        <w:rPr>
          <w:rFonts w:asciiTheme="minorHAnsi" w:hAnsiTheme="minorHAnsi" w:cstheme="minorHAnsi"/>
          <w:bCs/>
          <w:sz w:val="22"/>
          <w:szCs w:val="22"/>
        </w:rPr>
        <w:t xml:space="preserve">  </w:t>
      </w:r>
      <w:r w:rsidRPr="00403787">
        <w:rPr>
          <w:rFonts w:asciiTheme="minorHAnsi" w:hAnsiTheme="minorHAnsi" w:cstheme="minorHAnsi"/>
          <w:bCs/>
          <w:sz w:val="22"/>
          <w:szCs w:val="22"/>
        </w:rPr>
        <w:t xml:space="preserve"> </w:t>
      </w:r>
    </w:p>
    <w:p w:rsidR="0096108F" w:rsidRPr="00403787" w:rsidP="0096108F" w14:paraId="0A9122BB" w14:textId="693668F7">
      <w:pPr>
        <w:pStyle w:val="BodyTextIndent"/>
        <w:tabs>
          <w:tab w:val="left" w:pos="360"/>
        </w:tabs>
        <w:ind w:left="0"/>
        <w:rPr>
          <w:rFonts w:asciiTheme="minorHAnsi" w:hAnsiTheme="minorHAnsi" w:cstheme="minorHAnsi"/>
          <w:bCs/>
          <w:sz w:val="22"/>
          <w:szCs w:val="22"/>
        </w:rPr>
      </w:pPr>
      <w:r w:rsidRPr="00403787">
        <w:rPr>
          <w:rFonts w:asciiTheme="minorHAnsi" w:hAnsiTheme="minorHAnsi" w:cstheme="minorHAnsi"/>
          <w:bCs/>
          <w:sz w:val="22"/>
          <w:szCs w:val="22"/>
        </w:rPr>
        <w:t xml:space="preserve">[ </w:t>
      </w:r>
      <w:r w:rsidRPr="00403787" w:rsidR="00444C95">
        <w:rPr>
          <w:rFonts w:asciiTheme="minorHAnsi" w:hAnsiTheme="minorHAnsi" w:cstheme="minorHAnsi"/>
          <w:bCs/>
          <w:sz w:val="22"/>
          <w:szCs w:val="22"/>
        </w:rPr>
        <w:t xml:space="preserve"> </w:t>
      </w:r>
      <w:r w:rsidRPr="00403787">
        <w:rPr>
          <w:rFonts w:asciiTheme="minorHAnsi" w:hAnsiTheme="minorHAnsi" w:cstheme="minorHAnsi"/>
          <w:bCs/>
          <w:sz w:val="22"/>
          <w:szCs w:val="22"/>
        </w:rPr>
        <w:t xml:space="preserve">] </w:t>
      </w:r>
      <w:r w:rsidRPr="00403787" w:rsidR="00F06866">
        <w:rPr>
          <w:rFonts w:asciiTheme="minorHAnsi" w:hAnsiTheme="minorHAnsi" w:cstheme="minorHAnsi"/>
          <w:bCs/>
          <w:sz w:val="22"/>
          <w:szCs w:val="22"/>
        </w:rPr>
        <w:t>Usability</w:t>
      </w:r>
      <w:r w:rsidRPr="00403787" w:rsidR="009239AA">
        <w:rPr>
          <w:rFonts w:asciiTheme="minorHAnsi" w:hAnsiTheme="minorHAnsi" w:cstheme="minorHAnsi"/>
          <w:bCs/>
          <w:sz w:val="22"/>
          <w:szCs w:val="22"/>
        </w:rPr>
        <w:t xml:space="preserve"> Testing (e.g., Website or Software</w:t>
      </w:r>
      <w:r w:rsidRPr="00403787" w:rsidR="00F06866">
        <w:rPr>
          <w:rFonts w:asciiTheme="minorHAnsi" w:hAnsiTheme="minorHAnsi" w:cstheme="minorHAnsi"/>
          <w:bCs/>
          <w:sz w:val="22"/>
          <w:szCs w:val="22"/>
        </w:rPr>
        <w:tab/>
        <w:t xml:space="preserve">[ </w:t>
      </w:r>
      <w:r w:rsidRPr="00403787" w:rsidR="00444C95">
        <w:rPr>
          <w:rFonts w:asciiTheme="minorHAnsi" w:hAnsiTheme="minorHAnsi" w:cstheme="minorHAnsi"/>
          <w:bCs/>
          <w:sz w:val="22"/>
          <w:szCs w:val="22"/>
        </w:rPr>
        <w:t xml:space="preserve"> </w:t>
      </w:r>
      <w:r w:rsidRPr="00403787" w:rsidR="00F06866">
        <w:rPr>
          <w:rFonts w:asciiTheme="minorHAnsi" w:hAnsiTheme="minorHAnsi" w:cstheme="minorHAnsi"/>
          <w:bCs/>
          <w:sz w:val="22"/>
          <w:szCs w:val="22"/>
        </w:rPr>
        <w:t>] Small Discussion Group</w:t>
      </w:r>
    </w:p>
    <w:p w:rsidR="00F06866" w:rsidRPr="00403787" w:rsidP="0096108F" w14:paraId="7CEE0EC3" w14:textId="4BFF165C">
      <w:pPr>
        <w:pStyle w:val="BodyTextIndent"/>
        <w:tabs>
          <w:tab w:val="left" w:pos="360"/>
        </w:tabs>
        <w:ind w:left="0"/>
        <w:rPr>
          <w:rFonts w:asciiTheme="minorHAnsi" w:hAnsiTheme="minorHAnsi" w:cstheme="minorHAnsi"/>
          <w:bCs/>
          <w:sz w:val="22"/>
          <w:szCs w:val="22"/>
        </w:rPr>
      </w:pPr>
      <w:r w:rsidRPr="00403787">
        <w:rPr>
          <w:rFonts w:asciiTheme="minorHAnsi" w:hAnsiTheme="minorHAnsi" w:cstheme="minorHAnsi"/>
          <w:bCs/>
          <w:sz w:val="22"/>
          <w:szCs w:val="22"/>
        </w:rPr>
        <w:t>[</w:t>
      </w:r>
      <w:r w:rsidRPr="00403787" w:rsidR="00CF6542">
        <w:rPr>
          <w:rFonts w:asciiTheme="minorHAnsi" w:hAnsiTheme="minorHAnsi" w:cstheme="minorHAnsi"/>
          <w:bCs/>
          <w:sz w:val="22"/>
          <w:szCs w:val="22"/>
        </w:rPr>
        <w:t xml:space="preserve"> </w:t>
      </w:r>
      <w:r w:rsidRPr="00403787" w:rsidR="00444C95">
        <w:rPr>
          <w:rFonts w:asciiTheme="minorHAnsi" w:hAnsiTheme="minorHAnsi" w:cstheme="minorHAnsi"/>
          <w:bCs/>
          <w:sz w:val="22"/>
          <w:szCs w:val="22"/>
        </w:rPr>
        <w:t xml:space="preserve"> </w:t>
      </w:r>
      <w:r w:rsidRPr="00403787">
        <w:rPr>
          <w:rFonts w:asciiTheme="minorHAnsi" w:hAnsiTheme="minorHAnsi" w:cstheme="minorHAnsi"/>
          <w:bCs/>
          <w:sz w:val="22"/>
          <w:szCs w:val="22"/>
        </w:rPr>
        <w:t xml:space="preserve">]  Focus Group  </w:t>
      </w:r>
      <w:r w:rsidRPr="00403787">
        <w:rPr>
          <w:rFonts w:asciiTheme="minorHAnsi" w:hAnsiTheme="minorHAnsi" w:cstheme="minorHAnsi"/>
          <w:bCs/>
          <w:sz w:val="22"/>
          <w:szCs w:val="22"/>
        </w:rPr>
        <w:tab/>
      </w:r>
      <w:r w:rsidRPr="00403787">
        <w:rPr>
          <w:rFonts w:asciiTheme="minorHAnsi" w:hAnsiTheme="minorHAnsi" w:cstheme="minorHAnsi"/>
          <w:bCs/>
          <w:sz w:val="22"/>
          <w:szCs w:val="22"/>
        </w:rPr>
        <w:tab/>
      </w:r>
      <w:r w:rsidRPr="00403787">
        <w:rPr>
          <w:rFonts w:asciiTheme="minorHAnsi" w:hAnsiTheme="minorHAnsi" w:cstheme="minorHAnsi"/>
          <w:bCs/>
          <w:sz w:val="22"/>
          <w:szCs w:val="22"/>
        </w:rPr>
        <w:tab/>
      </w:r>
      <w:r w:rsidRPr="00403787">
        <w:rPr>
          <w:rFonts w:asciiTheme="minorHAnsi" w:hAnsiTheme="minorHAnsi" w:cstheme="minorHAnsi"/>
          <w:bCs/>
          <w:sz w:val="22"/>
          <w:szCs w:val="22"/>
        </w:rPr>
        <w:tab/>
      </w:r>
      <w:r w:rsidRPr="00403787">
        <w:rPr>
          <w:rFonts w:asciiTheme="minorHAnsi" w:hAnsiTheme="minorHAnsi" w:cstheme="minorHAnsi"/>
          <w:bCs/>
          <w:sz w:val="22"/>
          <w:szCs w:val="22"/>
        </w:rPr>
        <w:tab/>
      </w:r>
      <w:r w:rsidRPr="00403787">
        <w:rPr>
          <w:rFonts w:asciiTheme="minorHAnsi" w:hAnsiTheme="minorHAnsi" w:cstheme="minorHAnsi"/>
          <w:bCs/>
          <w:sz w:val="22"/>
          <w:szCs w:val="22"/>
        </w:rPr>
        <w:t>[</w:t>
      </w:r>
      <w:r w:rsidRPr="00403787">
        <w:rPr>
          <w:rFonts w:asciiTheme="minorHAnsi" w:hAnsiTheme="minorHAnsi" w:cstheme="minorHAnsi"/>
          <w:bCs/>
          <w:sz w:val="22"/>
          <w:szCs w:val="22"/>
        </w:rPr>
        <w:t xml:space="preserve"> </w:t>
      </w:r>
      <w:r w:rsidRPr="00403787" w:rsidR="0006734E">
        <w:rPr>
          <w:rFonts w:asciiTheme="minorHAnsi" w:hAnsiTheme="minorHAnsi" w:cstheme="minorHAnsi"/>
          <w:b/>
          <w:sz w:val="22"/>
          <w:szCs w:val="22"/>
        </w:rPr>
        <w:t>X</w:t>
      </w:r>
      <w:r w:rsidRPr="00403787" w:rsidR="00444C95">
        <w:rPr>
          <w:rFonts w:asciiTheme="minorHAnsi" w:hAnsiTheme="minorHAnsi" w:cstheme="minorHAnsi"/>
          <w:bCs/>
          <w:sz w:val="22"/>
          <w:szCs w:val="22"/>
        </w:rPr>
        <w:t xml:space="preserve"> </w:t>
      </w:r>
      <w:r w:rsidRPr="00403787">
        <w:rPr>
          <w:rFonts w:asciiTheme="minorHAnsi" w:hAnsiTheme="minorHAnsi" w:cstheme="minorHAnsi"/>
          <w:bCs/>
          <w:sz w:val="22"/>
          <w:szCs w:val="22"/>
        </w:rPr>
        <w:t>]</w:t>
      </w:r>
      <w:r w:rsidRPr="00403787">
        <w:rPr>
          <w:rFonts w:asciiTheme="minorHAnsi" w:hAnsiTheme="minorHAnsi" w:cstheme="minorHAnsi"/>
          <w:bCs/>
          <w:sz w:val="22"/>
          <w:szCs w:val="22"/>
        </w:rPr>
        <w:t xml:space="preserve"> Other:</w:t>
      </w:r>
      <w:r w:rsidRPr="00403787">
        <w:rPr>
          <w:rFonts w:asciiTheme="minorHAnsi" w:hAnsiTheme="minorHAnsi" w:cstheme="minorHAnsi"/>
          <w:bCs/>
          <w:sz w:val="22"/>
          <w:szCs w:val="22"/>
          <w:u w:val="single"/>
        </w:rPr>
        <w:t>_</w:t>
      </w:r>
      <w:r w:rsidRPr="00403787" w:rsidR="0006734E">
        <w:rPr>
          <w:rFonts w:asciiTheme="minorHAnsi" w:hAnsiTheme="minorHAnsi" w:cstheme="minorHAnsi"/>
          <w:bCs/>
          <w:sz w:val="22"/>
          <w:szCs w:val="22"/>
          <w:u w:val="single"/>
        </w:rPr>
        <w:t>Semi-structured Interviews</w:t>
      </w:r>
      <w:r w:rsidRPr="00403787">
        <w:rPr>
          <w:rFonts w:asciiTheme="minorHAnsi" w:hAnsiTheme="minorHAnsi" w:cstheme="minorHAnsi"/>
          <w:bCs/>
          <w:sz w:val="22"/>
          <w:szCs w:val="22"/>
          <w:u w:val="single"/>
        </w:rPr>
        <w:t>___</w:t>
      </w:r>
    </w:p>
    <w:p w:rsidR="009C13B9" w:rsidRPr="00403787" w:rsidP="00C52C45" w14:paraId="53B93CD5" w14:textId="77777777">
      <w:pPr>
        <w:rPr>
          <w:rFonts w:asciiTheme="minorHAnsi" w:hAnsiTheme="minorHAnsi" w:cstheme="minorHAnsi"/>
          <w:sz w:val="22"/>
          <w:szCs w:val="22"/>
        </w:rPr>
      </w:pPr>
    </w:p>
    <w:p w:rsidR="009C13B9" w:rsidRPr="00403787" w:rsidP="009C13B9" w14:paraId="045FAA19" w14:textId="77777777">
      <w:pPr>
        <w:rPr>
          <w:rFonts w:asciiTheme="minorHAnsi" w:hAnsiTheme="minorHAnsi" w:cstheme="minorHAnsi"/>
          <w:sz w:val="22"/>
          <w:szCs w:val="22"/>
        </w:rPr>
      </w:pPr>
      <w:r w:rsidRPr="00403787">
        <w:rPr>
          <w:rFonts w:asciiTheme="minorHAnsi" w:hAnsiTheme="minorHAnsi" w:cstheme="minorHAnsi"/>
          <w:sz w:val="22"/>
          <w:szCs w:val="22"/>
        </w:rPr>
        <w:t>To assist review, please provide answers to the following question:</w:t>
      </w:r>
    </w:p>
    <w:p w:rsidR="009C13B9" w:rsidRPr="00403787" w:rsidP="009C13B9" w14:paraId="650D3814" w14:textId="77777777">
      <w:pPr>
        <w:pStyle w:val="ListParagraph"/>
        <w:ind w:left="360"/>
        <w:rPr>
          <w:rFonts w:asciiTheme="minorHAnsi" w:hAnsiTheme="minorHAnsi" w:cstheme="minorHAnsi"/>
          <w:sz w:val="22"/>
          <w:szCs w:val="22"/>
        </w:rPr>
      </w:pPr>
    </w:p>
    <w:p w:rsidR="009C13B9" w:rsidRPr="00403787" w:rsidP="00C86E91" w14:paraId="472D3D8B" w14:textId="77777777">
      <w:pPr>
        <w:rPr>
          <w:rFonts w:asciiTheme="minorHAnsi" w:hAnsiTheme="minorHAnsi" w:cstheme="minorHAnsi"/>
          <w:b/>
          <w:sz w:val="22"/>
          <w:szCs w:val="22"/>
        </w:rPr>
      </w:pPr>
      <w:r w:rsidRPr="00403787">
        <w:rPr>
          <w:rFonts w:asciiTheme="minorHAnsi" w:hAnsiTheme="minorHAnsi" w:cstheme="minorHAnsi"/>
          <w:b/>
          <w:sz w:val="22"/>
          <w:szCs w:val="22"/>
        </w:rPr>
        <w:t>Personally Identifiable Information:</w:t>
      </w:r>
    </w:p>
    <w:p w:rsidR="00C86E91" w:rsidRPr="00403787" w:rsidP="00C86E91" w14:paraId="2D9ED504" w14:textId="051769B9">
      <w:pPr>
        <w:pStyle w:val="ListParagraph"/>
        <w:numPr>
          <w:ilvl w:val="0"/>
          <w:numId w:val="18"/>
        </w:numPr>
        <w:rPr>
          <w:rFonts w:asciiTheme="minorHAnsi" w:hAnsiTheme="minorHAnsi" w:cstheme="minorHAnsi"/>
          <w:sz w:val="22"/>
          <w:szCs w:val="22"/>
        </w:rPr>
      </w:pPr>
      <w:r w:rsidRPr="00403787">
        <w:rPr>
          <w:rFonts w:asciiTheme="minorHAnsi" w:hAnsiTheme="minorHAnsi" w:cstheme="minorHAnsi"/>
          <w:sz w:val="22"/>
          <w:szCs w:val="22"/>
        </w:rPr>
        <w:t>Is</w:t>
      </w:r>
      <w:r w:rsidRPr="00403787" w:rsidR="00237B48">
        <w:rPr>
          <w:rFonts w:asciiTheme="minorHAnsi" w:hAnsiTheme="minorHAnsi" w:cstheme="minorHAnsi"/>
          <w:sz w:val="22"/>
          <w:szCs w:val="22"/>
        </w:rPr>
        <w:t xml:space="preserve"> personally identifiable information (PII) collected</w:t>
      </w:r>
      <w:r w:rsidRPr="00403787">
        <w:rPr>
          <w:rFonts w:asciiTheme="minorHAnsi" w:hAnsiTheme="minorHAnsi" w:cstheme="minorHAnsi"/>
          <w:sz w:val="22"/>
          <w:szCs w:val="22"/>
        </w:rPr>
        <w:t xml:space="preserve">?  </w:t>
      </w:r>
      <w:r w:rsidRPr="00403787" w:rsidR="009239AA">
        <w:rPr>
          <w:rFonts w:asciiTheme="minorHAnsi" w:hAnsiTheme="minorHAnsi" w:cstheme="minorHAnsi"/>
          <w:sz w:val="22"/>
          <w:szCs w:val="22"/>
        </w:rPr>
        <w:t>[</w:t>
      </w:r>
      <w:r w:rsidRPr="00403787" w:rsidR="008D1F1D">
        <w:rPr>
          <w:rFonts w:asciiTheme="minorHAnsi" w:hAnsiTheme="minorHAnsi" w:cstheme="minorHAnsi"/>
          <w:sz w:val="22"/>
          <w:szCs w:val="22"/>
        </w:rPr>
        <w:t xml:space="preserve"> </w:t>
      </w:r>
      <w:r w:rsidRPr="00403787" w:rsidR="00DD7576">
        <w:rPr>
          <w:rFonts w:asciiTheme="minorHAnsi" w:hAnsiTheme="minorHAnsi" w:cstheme="minorHAnsi"/>
          <w:b/>
          <w:bCs/>
          <w:sz w:val="22"/>
          <w:szCs w:val="22"/>
        </w:rPr>
        <w:t>X</w:t>
      </w:r>
      <w:r w:rsidRPr="00403787" w:rsidR="008D1F1D">
        <w:rPr>
          <w:rFonts w:asciiTheme="minorHAnsi" w:hAnsiTheme="minorHAnsi" w:cstheme="minorHAnsi"/>
          <w:b/>
          <w:bCs/>
          <w:sz w:val="22"/>
          <w:szCs w:val="22"/>
        </w:rPr>
        <w:t xml:space="preserve"> </w:t>
      </w:r>
      <w:r w:rsidRPr="00403787" w:rsidR="009239AA">
        <w:rPr>
          <w:rFonts w:asciiTheme="minorHAnsi" w:hAnsiTheme="minorHAnsi" w:cstheme="minorHAnsi"/>
          <w:sz w:val="22"/>
          <w:szCs w:val="22"/>
        </w:rPr>
        <w:t xml:space="preserve">] Yes  [ ]  No </w:t>
      </w:r>
    </w:p>
    <w:p w:rsidR="00C86E91" w:rsidRPr="00403787" w:rsidP="00C86E91" w14:paraId="415EB3EC" w14:textId="182673DA">
      <w:pPr>
        <w:pStyle w:val="ListParagraph"/>
        <w:numPr>
          <w:ilvl w:val="0"/>
          <w:numId w:val="18"/>
        </w:numPr>
        <w:rPr>
          <w:rFonts w:asciiTheme="minorHAnsi" w:hAnsiTheme="minorHAnsi" w:cstheme="minorHAnsi"/>
          <w:sz w:val="22"/>
          <w:szCs w:val="22"/>
        </w:rPr>
      </w:pPr>
      <w:r w:rsidRPr="00403787">
        <w:rPr>
          <w:rFonts w:asciiTheme="minorHAnsi" w:hAnsiTheme="minorHAnsi" w:cstheme="minorHAnsi"/>
          <w:sz w:val="22"/>
          <w:szCs w:val="22"/>
        </w:rPr>
        <w:t xml:space="preserve">If </w:t>
      </w:r>
      <w:r w:rsidRPr="00403787" w:rsidR="009239AA">
        <w:rPr>
          <w:rFonts w:asciiTheme="minorHAnsi" w:hAnsiTheme="minorHAnsi" w:cstheme="minorHAnsi"/>
          <w:sz w:val="22"/>
          <w:szCs w:val="22"/>
        </w:rPr>
        <w:t>Yes,</w:t>
      </w:r>
      <w:r w:rsidRPr="00403787">
        <w:rPr>
          <w:rFonts w:asciiTheme="minorHAnsi" w:hAnsiTheme="minorHAnsi" w:cstheme="minorHAnsi"/>
          <w:sz w:val="22"/>
          <w:szCs w:val="22"/>
        </w:rPr>
        <w:t xml:space="preserve"> </w:t>
      </w:r>
      <w:r w:rsidRPr="00403787" w:rsidR="002B34CD">
        <w:rPr>
          <w:rFonts w:asciiTheme="minorHAnsi" w:hAnsiTheme="minorHAnsi" w:cstheme="minorHAnsi"/>
          <w:sz w:val="22"/>
          <w:szCs w:val="22"/>
        </w:rPr>
        <w:t>will any</w:t>
      </w:r>
      <w:r w:rsidRPr="00403787" w:rsidR="009239AA">
        <w:rPr>
          <w:rFonts w:asciiTheme="minorHAnsi" w:hAnsiTheme="minorHAnsi" w:cstheme="minorHAnsi"/>
          <w:sz w:val="22"/>
          <w:szCs w:val="22"/>
        </w:rPr>
        <w:t xml:space="preserve"> information that</w:t>
      </w:r>
      <w:r w:rsidRPr="00403787" w:rsidR="002B34CD">
        <w:rPr>
          <w:rFonts w:asciiTheme="minorHAnsi" w:hAnsiTheme="minorHAnsi" w:cstheme="minorHAnsi"/>
          <w:sz w:val="22"/>
          <w:szCs w:val="22"/>
        </w:rPr>
        <w:t xml:space="preserve"> is collected</w:t>
      </w:r>
      <w:r w:rsidRPr="00403787" w:rsidR="009239AA">
        <w:rPr>
          <w:rFonts w:asciiTheme="minorHAnsi" w:hAnsiTheme="minorHAnsi" w:cstheme="minorHAnsi"/>
          <w:sz w:val="22"/>
          <w:szCs w:val="22"/>
        </w:rPr>
        <w:t xml:space="preserve"> be included in records that are subject to the Privacy Act of 1974?   [  ] Yes [</w:t>
      </w:r>
      <w:r w:rsidRPr="00403787" w:rsidR="008D1F1D">
        <w:rPr>
          <w:rFonts w:asciiTheme="minorHAnsi" w:hAnsiTheme="minorHAnsi" w:cstheme="minorHAnsi"/>
          <w:sz w:val="22"/>
          <w:szCs w:val="22"/>
        </w:rPr>
        <w:t xml:space="preserve"> </w:t>
      </w:r>
      <w:r w:rsidRPr="00403787" w:rsidR="008D1F1D">
        <w:rPr>
          <w:rFonts w:asciiTheme="minorHAnsi" w:hAnsiTheme="minorHAnsi" w:cstheme="minorHAnsi"/>
          <w:b/>
          <w:bCs/>
          <w:sz w:val="22"/>
          <w:szCs w:val="22"/>
        </w:rPr>
        <w:t xml:space="preserve">X </w:t>
      </w:r>
      <w:r w:rsidRPr="00403787" w:rsidR="009239AA">
        <w:rPr>
          <w:rFonts w:asciiTheme="minorHAnsi" w:hAnsiTheme="minorHAnsi" w:cstheme="minorHAnsi"/>
          <w:sz w:val="22"/>
          <w:szCs w:val="22"/>
        </w:rPr>
        <w:t>] No</w:t>
      </w:r>
      <w:r w:rsidRPr="00403787">
        <w:rPr>
          <w:rFonts w:asciiTheme="minorHAnsi" w:hAnsiTheme="minorHAnsi" w:cstheme="minorHAnsi"/>
          <w:sz w:val="22"/>
          <w:szCs w:val="22"/>
        </w:rPr>
        <w:t xml:space="preserve">   </w:t>
      </w:r>
    </w:p>
    <w:p w:rsidR="00C86E91" w:rsidRPr="00403787" w:rsidP="00C86E91" w14:paraId="69294AC9" w14:textId="77777777">
      <w:pPr>
        <w:pStyle w:val="ListParagraph"/>
        <w:numPr>
          <w:ilvl w:val="0"/>
          <w:numId w:val="18"/>
        </w:numPr>
        <w:rPr>
          <w:rFonts w:asciiTheme="minorHAnsi" w:hAnsiTheme="minorHAnsi" w:cstheme="minorHAnsi"/>
          <w:sz w:val="22"/>
          <w:szCs w:val="22"/>
        </w:rPr>
      </w:pPr>
      <w:r w:rsidRPr="00403787">
        <w:rPr>
          <w:rFonts w:asciiTheme="minorHAnsi" w:hAnsiTheme="minorHAnsi" w:cstheme="minorHAnsi"/>
          <w:sz w:val="22"/>
          <w:szCs w:val="22"/>
        </w:rPr>
        <w:t xml:space="preserve">If </w:t>
      </w:r>
      <w:r w:rsidRPr="00403787" w:rsidR="002B34CD">
        <w:rPr>
          <w:rFonts w:asciiTheme="minorHAnsi" w:hAnsiTheme="minorHAnsi" w:cstheme="minorHAnsi"/>
          <w:sz w:val="22"/>
          <w:szCs w:val="22"/>
        </w:rPr>
        <w:t>Yes</w:t>
      </w:r>
      <w:r w:rsidRPr="00403787">
        <w:rPr>
          <w:rFonts w:asciiTheme="minorHAnsi" w:hAnsiTheme="minorHAnsi" w:cstheme="minorHAnsi"/>
          <w:sz w:val="22"/>
          <w:szCs w:val="22"/>
        </w:rPr>
        <w:t>, has a</w:t>
      </w:r>
      <w:r w:rsidRPr="00403787" w:rsidR="002B34CD">
        <w:rPr>
          <w:rFonts w:asciiTheme="minorHAnsi" w:hAnsiTheme="minorHAnsi" w:cstheme="minorHAnsi"/>
          <w:sz w:val="22"/>
          <w:szCs w:val="22"/>
        </w:rPr>
        <w:t>n up-to-date</w:t>
      </w:r>
      <w:r w:rsidRPr="00403787">
        <w:rPr>
          <w:rFonts w:asciiTheme="minorHAnsi" w:hAnsiTheme="minorHAnsi" w:cstheme="minorHAnsi"/>
          <w:sz w:val="22"/>
          <w:szCs w:val="22"/>
        </w:rPr>
        <w:t xml:space="preserve"> System o</w:t>
      </w:r>
      <w:r w:rsidRPr="00403787" w:rsidR="002B34CD">
        <w:rPr>
          <w:rFonts w:asciiTheme="minorHAnsi" w:hAnsiTheme="minorHAnsi" w:cstheme="minorHAnsi"/>
          <w:sz w:val="22"/>
          <w:szCs w:val="22"/>
        </w:rPr>
        <w:t>f</w:t>
      </w:r>
      <w:r w:rsidRPr="00403787">
        <w:rPr>
          <w:rFonts w:asciiTheme="minorHAnsi" w:hAnsiTheme="minorHAnsi" w:cstheme="minorHAnsi"/>
          <w:sz w:val="22"/>
          <w:szCs w:val="22"/>
        </w:rPr>
        <w:t xml:space="preserve"> Records</w:t>
      </w:r>
      <w:r w:rsidRPr="00403787">
        <w:rPr>
          <w:rFonts w:asciiTheme="minorHAnsi" w:hAnsiTheme="minorHAnsi" w:cstheme="minorHAnsi"/>
          <w:sz w:val="22"/>
          <w:szCs w:val="22"/>
        </w:rPr>
        <w:t xml:space="preserve"> Notice</w:t>
      </w:r>
      <w:r w:rsidRPr="00403787" w:rsidR="002B34CD">
        <w:rPr>
          <w:rFonts w:asciiTheme="minorHAnsi" w:hAnsiTheme="minorHAnsi" w:cstheme="minorHAnsi"/>
          <w:sz w:val="22"/>
          <w:szCs w:val="22"/>
        </w:rPr>
        <w:t xml:space="preserve"> (SORN)</w:t>
      </w:r>
      <w:r w:rsidRPr="00403787">
        <w:rPr>
          <w:rFonts w:asciiTheme="minorHAnsi" w:hAnsiTheme="minorHAnsi" w:cstheme="minorHAnsi"/>
          <w:sz w:val="22"/>
          <w:szCs w:val="22"/>
        </w:rPr>
        <w:t xml:space="preserve"> been published?  [  ] Yes  [  ] No</w:t>
      </w:r>
    </w:p>
    <w:p w:rsidR="00CF6542" w:rsidRPr="00403787" w:rsidP="00C86E91" w14:paraId="7026E9FE" w14:textId="77777777">
      <w:pPr>
        <w:pStyle w:val="ListParagraph"/>
        <w:ind w:left="0"/>
        <w:rPr>
          <w:rFonts w:asciiTheme="minorHAnsi" w:hAnsiTheme="minorHAnsi" w:cstheme="minorHAnsi"/>
          <w:b/>
          <w:sz w:val="22"/>
          <w:szCs w:val="22"/>
        </w:rPr>
      </w:pPr>
    </w:p>
    <w:p w:rsidR="00C86E91" w:rsidRPr="00403787" w:rsidP="00C86E91" w14:paraId="1FEBA179" w14:textId="77777777">
      <w:pPr>
        <w:pStyle w:val="ListParagraph"/>
        <w:ind w:left="0"/>
        <w:rPr>
          <w:rFonts w:asciiTheme="minorHAnsi" w:hAnsiTheme="minorHAnsi" w:cstheme="minorHAnsi"/>
          <w:b/>
          <w:sz w:val="22"/>
          <w:szCs w:val="22"/>
        </w:rPr>
      </w:pPr>
      <w:r w:rsidRPr="00403787">
        <w:rPr>
          <w:rFonts w:asciiTheme="minorHAnsi" w:hAnsiTheme="minorHAnsi" w:cstheme="minorHAnsi"/>
          <w:b/>
          <w:sz w:val="22"/>
          <w:szCs w:val="22"/>
        </w:rPr>
        <w:t>Gifts or Payments:</w:t>
      </w:r>
    </w:p>
    <w:p w:rsidR="00C86E91" w:rsidRPr="00403787" w:rsidP="00C86E91" w14:paraId="2D9E5D86" w14:textId="5E9B72E9">
      <w:pPr>
        <w:rPr>
          <w:rFonts w:asciiTheme="minorHAnsi" w:hAnsiTheme="minorHAnsi" w:cstheme="minorHAnsi"/>
          <w:sz w:val="22"/>
          <w:szCs w:val="22"/>
        </w:rPr>
      </w:pPr>
      <w:r w:rsidRPr="00403787">
        <w:rPr>
          <w:rFonts w:asciiTheme="minorHAnsi" w:hAnsiTheme="minorHAnsi" w:cstheme="minorHAnsi"/>
          <w:sz w:val="22"/>
          <w:szCs w:val="22"/>
        </w:rPr>
        <w:t>Is an incentive (e.g., money or reimbursement of expenses, token of appreciation) provided to participants?  [  ] Yes [</w:t>
      </w:r>
      <w:r w:rsidRPr="00403787" w:rsidR="008D1F1D">
        <w:rPr>
          <w:rFonts w:asciiTheme="minorHAnsi" w:hAnsiTheme="minorHAnsi" w:cstheme="minorHAnsi"/>
          <w:sz w:val="22"/>
          <w:szCs w:val="22"/>
        </w:rPr>
        <w:t xml:space="preserve"> </w:t>
      </w:r>
      <w:r w:rsidRPr="00403787" w:rsidR="008D1F1D">
        <w:rPr>
          <w:rFonts w:asciiTheme="minorHAnsi" w:hAnsiTheme="minorHAnsi" w:cstheme="minorHAnsi"/>
          <w:b/>
          <w:bCs/>
          <w:sz w:val="22"/>
          <w:szCs w:val="22"/>
        </w:rPr>
        <w:t xml:space="preserve">X </w:t>
      </w:r>
      <w:r w:rsidRPr="00403787">
        <w:rPr>
          <w:rFonts w:asciiTheme="minorHAnsi" w:hAnsiTheme="minorHAnsi" w:cstheme="minorHAnsi"/>
          <w:sz w:val="22"/>
          <w:szCs w:val="22"/>
        </w:rPr>
        <w:t xml:space="preserve">] No  </w:t>
      </w:r>
    </w:p>
    <w:p w:rsidR="00C86E91" w:rsidRPr="00403787" w14:paraId="2F76AADB" w14:textId="77777777">
      <w:pPr>
        <w:rPr>
          <w:rFonts w:asciiTheme="minorHAnsi" w:hAnsiTheme="minorHAnsi" w:cstheme="minorHAnsi"/>
          <w:b/>
          <w:sz w:val="22"/>
          <w:szCs w:val="22"/>
        </w:rPr>
      </w:pPr>
    </w:p>
    <w:p w:rsidR="005E714A" w:rsidRPr="00403787" w:rsidP="00C86E91" w14:paraId="768570D7" w14:textId="77777777">
      <w:pPr>
        <w:rPr>
          <w:rFonts w:asciiTheme="minorHAnsi" w:hAnsiTheme="minorHAnsi" w:cstheme="minorHAnsi"/>
          <w:i/>
          <w:sz w:val="22"/>
          <w:szCs w:val="22"/>
        </w:rPr>
      </w:pPr>
      <w:r w:rsidRPr="00403787">
        <w:rPr>
          <w:rFonts w:asciiTheme="minorHAnsi" w:hAnsiTheme="minorHAnsi" w:cstheme="minorHAnsi"/>
          <w:b/>
          <w:sz w:val="22"/>
          <w:szCs w:val="22"/>
        </w:rPr>
        <w:t>BURDEN HOUR</w:t>
      </w:r>
      <w:r w:rsidRPr="00403787" w:rsidR="00441434">
        <w:rPr>
          <w:rFonts w:asciiTheme="minorHAnsi" w:hAnsiTheme="minorHAnsi" w:cstheme="minorHAnsi"/>
          <w:b/>
          <w:sz w:val="22"/>
          <w:szCs w:val="22"/>
        </w:rPr>
        <w:t>S</w:t>
      </w:r>
      <w:r w:rsidRPr="00403787">
        <w:rPr>
          <w:rFonts w:asciiTheme="minorHAnsi" w:hAnsiTheme="minorHAnsi" w:cstheme="minorHAnsi"/>
          <w:sz w:val="22"/>
          <w:szCs w:val="22"/>
        </w:rPr>
        <w:t xml:space="preserve"> </w:t>
      </w:r>
    </w:p>
    <w:p w:rsidR="006832D9" w:rsidRPr="00403787"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6C82E4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403787" w:rsidP="00C8488C" w14:paraId="541CC6EE" w14:textId="77777777">
            <w:pPr>
              <w:rPr>
                <w:rFonts w:asciiTheme="minorHAnsi" w:hAnsiTheme="minorHAnsi" w:cstheme="minorHAnsi"/>
                <w:b/>
                <w:sz w:val="22"/>
                <w:szCs w:val="22"/>
              </w:rPr>
            </w:pPr>
            <w:r w:rsidRPr="00403787">
              <w:rPr>
                <w:rFonts w:asciiTheme="minorHAnsi" w:hAnsiTheme="minorHAnsi" w:cstheme="minorHAnsi"/>
                <w:b/>
                <w:sz w:val="22"/>
                <w:szCs w:val="22"/>
              </w:rPr>
              <w:t>Category of Respondent</w:t>
            </w:r>
            <w:r w:rsidRPr="00403787" w:rsidR="00EF2095">
              <w:rPr>
                <w:rFonts w:asciiTheme="minorHAnsi" w:hAnsiTheme="minorHAnsi" w:cstheme="minorHAnsi"/>
                <w:b/>
                <w:sz w:val="22"/>
                <w:szCs w:val="22"/>
              </w:rPr>
              <w:t xml:space="preserve"> </w:t>
            </w:r>
          </w:p>
        </w:tc>
        <w:tc>
          <w:tcPr>
            <w:tcW w:w="1530" w:type="dxa"/>
          </w:tcPr>
          <w:p w:rsidR="006832D9" w:rsidRPr="00403787" w:rsidP="00843796" w14:paraId="6F0877FE" w14:textId="77777777">
            <w:pPr>
              <w:rPr>
                <w:rFonts w:asciiTheme="minorHAnsi" w:hAnsiTheme="minorHAnsi" w:cstheme="minorHAnsi"/>
                <w:b/>
                <w:sz w:val="22"/>
                <w:szCs w:val="22"/>
              </w:rPr>
            </w:pPr>
            <w:r w:rsidRPr="00403787">
              <w:rPr>
                <w:rFonts w:asciiTheme="minorHAnsi" w:hAnsiTheme="minorHAnsi" w:cstheme="minorHAnsi"/>
                <w:b/>
                <w:sz w:val="22"/>
                <w:szCs w:val="22"/>
              </w:rPr>
              <w:t>N</w:t>
            </w:r>
            <w:r w:rsidRPr="00403787" w:rsidR="009F5923">
              <w:rPr>
                <w:rFonts w:asciiTheme="minorHAnsi" w:hAnsiTheme="minorHAnsi" w:cstheme="minorHAnsi"/>
                <w:b/>
                <w:sz w:val="22"/>
                <w:szCs w:val="22"/>
              </w:rPr>
              <w:t>o.</w:t>
            </w:r>
            <w:r w:rsidRPr="00403787">
              <w:rPr>
                <w:rFonts w:asciiTheme="minorHAnsi" w:hAnsiTheme="minorHAnsi" w:cstheme="minorHAnsi"/>
                <w:b/>
                <w:sz w:val="22"/>
                <w:szCs w:val="22"/>
              </w:rPr>
              <w:t xml:space="preserve"> of Respondents</w:t>
            </w:r>
          </w:p>
        </w:tc>
        <w:tc>
          <w:tcPr>
            <w:tcW w:w="1710" w:type="dxa"/>
          </w:tcPr>
          <w:p w:rsidR="006832D9" w:rsidRPr="00403787" w:rsidP="00843796" w14:paraId="32F03BD1" w14:textId="77777777">
            <w:pPr>
              <w:rPr>
                <w:rFonts w:asciiTheme="minorHAnsi" w:hAnsiTheme="minorHAnsi" w:cstheme="minorHAnsi"/>
                <w:b/>
                <w:sz w:val="22"/>
                <w:szCs w:val="22"/>
              </w:rPr>
            </w:pPr>
            <w:r w:rsidRPr="00403787">
              <w:rPr>
                <w:rFonts w:asciiTheme="minorHAnsi" w:hAnsiTheme="minorHAnsi" w:cstheme="minorHAnsi"/>
                <w:b/>
                <w:sz w:val="22"/>
                <w:szCs w:val="22"/>
              </w:rPr>
              <w:t>Participation Time</w:t>
            </w:r>
          </w:p>
        </w:tc>
        <w:tc>
          <w:tcPr>
            <w:tcW w:w="1003" w:type="dxa"/>
          </w:tcPr>
          <w:p w:rsidR="006832D9" w:rsidRPr="00403787" w:rsidP="00843796" w14:paraId="4533942C" w14:textId="77777777">
            <w:pPr>
              <w:rPr>
                <w:rFonts w:asciiTheme="minorHAnsi" w:hAnsiTheme="minorHAnsi" w:cstheme="minorHAnsi"/>
                <w:b/>
                <w:sz w:val="22"/>
                <w:szCs w:val="22"/>
              </w:rPr>
            </w:pPr>
            <w:r w:rsidRPr="00403787">
              <w:rPr>
                <w:rFonts w:asciiTheme="minorHAnsi" w:hAnsiTheme="minorHAnsi" w:cstheme="minorHAnsi"/>
                <w:b/>
                <w:sz w:val="22"/>
                <w:szCs w:val="22"/>
              </w:rPr>
              <w:t>Burden</w:t>
            </w:r>
          </w:p>
        </w:tc>
      </w:tr>
      <w:tr w14:paraId="244E57CC" w14:textId="77777777" w:rsidTr="0001027E">
        <w:tblPrEx>
          <w:tblW w:w="9661" w:type="dxa"/>
          <w:tblLayout w:type="fixed"/>
          <w:tblLook w:val="01E0"/>
        </w:tblPrEx>
        <w:trPr>
          <w:trHeight w:val="274"/>
        </w:trPr>
        <w:tc>
          <w:tcPr>
            <w:tcW w:w="5418" w:type="dxa"/>
          </w:tcPr>
          <w:p w:rsidR="006832D9" w:rsidRPr="00403787" w:rsidP="00843796" w14:paraId="28A35E63" w14:textId="21496F48">
            <w:pPr>
              <w:rPr>
                <w:rFonts w:asciiTheme="minorHAnsi" w:hAnsiTheme="minorHAnsi" w:cstheme="minorHAnsi"/>
                <w:sz w:val="22"/>
                <w:szCs w:val="22"/>
              </w:rPr>
            </w:pPr>
            <w:r w:rsidRPr="00403787">
              <w:rPr>
                <w:rFonts w:asciiTheme="minorHAnsi" w:hAnsiTheme="minorHAnsi" w:cstheme="minorHAnsi"/>
                <w:sz w:val="22"/>
                <w:szCs w:val="22"/>
              </w:rPr>
              <w:t>Individuals (</w:t>
            </w:r>
            <w:r w:rsidRPr="00403787" w:rsidR="00BD6EC2">
              <w:rPr>
                <w:rFonts w:asciiTheme="minorHAnsi" w:hAnsiTheme="minorHAnsi" w:cstheme="minorHAnsi"/>
                <w:sz w:val="22"/>
                <w:szCs w:val="22"/>
              </w:rPr>
              <w:t>“InterviewG1”</w:t>
            </w:r>
            <w:r w:rsidRPr="00403787">
              <w:rPr>
                <w:rFonts w:asciiTheme="minorHAnsi" w:hAnsiTheme="minorHAnsi" w:cstheme="minorHAnsi"/>
                <w:sz w:val="22"/>
                <w:szCs w:val="22"/>
              </w:rPr>
              <w:t>)</w:t>
            </w:r>
          </w:p>
        </w:tc>
        <w:tc>
          <w:tcPr>
            <w:tcW w:w="1530" w:type="dxa"/>
          </w:tcPr>
          <w:p w:rsidR="006832D9" w:rsidRPr="00403787" w:rsidP="00843796" w14:paraId="1E68CF96" w14:textId="5DF5D5DF">
            <w:pPr>
              <w:rPr>
                <w:rFonts w:asciiTheme="minorHAnsi" w:hAnsiTheme="minorHAnsi" w:cstheme="minorHAnsi"/>
                <w:sz w:val="22"/>
                <w:szCs w:val="22"/>
              </w:rPr>
            </w:pPr>
            <w:r w:rsidRPr="00403787">
              <w:rPr>
                <w:rFonts w:asciiTheme="minorHAnsi" w:hAnsiTheme="minorHAnsi" w:cstheme="minorHAnsi"/>
                <w:sz w:val="22"/>
                <w:szCs w:val="22"/>
              </w:rPr>
              <w:t>20</w:t>
            </w:r>
          </w:p>
        </w:tc>
        <w:tc>
          <w:tcPr>
            <w:tcW w:w="1710" w:type="dxa"/>
          </w:tcPr>
          <w:p w:rsidR="006832D9" w:rsidRPr="00403787" w:rsidP="00843796" w14:paraId="35F07C3E" w14:textId="7E1757B9">
            <w:pPr>
              <w:rPr>
                <w:rFonts w:asciiTheme="minorHAnsi" w:hAnsiTheme="minorHAnsi" w:cstheme="minorHAnsi"/>
                <w:sz w:val="22"/>
                <w:szCs w:val="22"/>
              </w:rPr>
            </w:pPr>
            <w:r w:rsidRPr="00403787">
              <w:rPr>
                <w:rFonts w:asciiTheme="minorHAnsi" w:hAnsiTheme="minorHAnsi" w:cstheme="minorHAnsi"/>
                <w:sz w:val="22"/>
                <w:szCs w:val="22"/>
              </w:rPr>
              <w:t>60 minutes</w:t>
            </w:r>
          </w:p>
        </w:tc>
        <w:tc>
          <w:tcPr>
            <w:tcW w:w="1003" w:type="dxa"/>
          </w:tcPr>
          <w:p w:rsidR="006832D9" w:rsidRPr="00403787" w:rsidP="00843796" w14:paraId="65DB2CB0" w14:textId="7401DD75">
            <w:pPr>
              <w:rPr>
                <w:rFonts w:asciiTheme="minorHAnsi" w:hAnsiTheme="minorHAnsi" w:cstheme="minorHAnsi"/>
                <w:sz w:val="22"/>
                <w:szCs w:val="22"/>
              </w:rPr>
            </w:pPr>
            <w:r w:rsidRPr="00403787">
              <w:rPr>
                <w:rFonts w:asciiTheme="minorHAnsi" w:hAnsiTheme="minorHAnsi" w:cstheme="minorHAnsi"/>
                <w:sz w:val="22"/>
                <w:szCs w:val="22"/>
              </w:rPr>
              <w:t>20</w:t>
            </w:r>
            <w:r w:rsidRPr="00403787" w:rsidR="00444C95">
              <w:rPr>
                <w:rFonts w:asciiTheme="minorHAnsi" w:hAnsiTheme="minorHAnsi" w:cstheme="minorHAnsi"/>
                <w:sz w:val="22"/>
                <w:szCs w:val="22"/>
              </w:rPr>
              <w:t xml:space="preserve"> hr</w:t>
            </w:r>
          </w:p>
        </w:tc>
      </w:tr>
      <w:tr w14:paraId="7D0AC42A" w14:textId="77777777" w:rsidTr="0001027E">
        <w:tblPrEx>
          <w:tblW w:w="9661" w:type="dxa"/>
          <w:tblLayout w:type="fixed"/>
          <w:tblLook w:val="01E0"/>
        </w:tblPrEx>
        <w:trPr>
          <w:trHeight w:val="289"/>
        </w:trPr>
        <w:tc>
          <w:tcPr>
            <w:tcW w:w="5418" w:type="dxa"/>
          </w:tcPr>
          <w:p w:rsidR="006832D9" w:rsidRPr="00403787" w:rsidP="00843796" w14:paraId="11A40F02" w14:textId="77777777">
            <w:pPr>
              <w:rPr>
                <w:rFonts w:asciiTheme="minorHAnsi" w:hAnsiTheme="minorHAnsi" w:cstheme="minorHAnsi"/>
                <w:b/>
                <w:sz w:val="22"/>
                <w:szCs w:val="22"/>
              </w:rPr>
            </w:pPr>
            <w:r w:rsidRPr="00403787">
              <w:rPr>
                <w:rFonts w:asciiTheme="minorHAnsi" w:hAnsiTheme="minorHAnsi" w:cstheme="minorHAnsi"/>
                <w:b/>
                <w:sz w:val="22"/>
                <w:szCs w:val="22"/>
              </w:rPr>
              <w:t>Totals</w:t>
            </w:r>
          </w:p>
        </w:tc>
        <w:tc>
          <w:tcPr>
            <w:tcW w:w="1530" w:type="dxa"/>
          </w:tcPr>
          <w:p w:rsidR="006832D9" w:rsidRPr="00403787" w:rsidP="00843796" w14:paraId="5DE08230" w14:textId="77777777">
            <w:pPr>
              <w:rPr>
                <w:rFonts w:asciiTheme="minorHAnsi" w:hAnsiTheme="minorHAnsi" w:cstheme="minorHAnsi"/>
                <w:b/>
                <w:sz w:val="22"/>
                <w:szCs w:val="22"/>
              </w:rPr>
            </w:pPr>
          </w:p>
        </w:tc>
        <w:tc>
          <w:tcPr>
            <w:tcW w:w="1710" w:type="dxa"/>
          </w:tcPr>
          <w:p w:rsidR="006832D9" w:rsidRPr="00403787" w:rsidP="00843796" w14:paraId="08EF49B3" w14:textId="77777777">
            <w:pPr>
              <w:rPr>
                <w:rFonts w:asciiTheme="minorHAnsi" w:hAnsiTheme="minorHAnsi" w:cstheme="minorHAnsi"/>
                <w:sz w:val="22"/>
                <w:szCs w:val="22"/>
              </w:rPr>
            </w:pPr>
          </w:p>
        </w:tc>
        <w:tc>
          <w:tcPr>
            <w:tcW w:w="1003" w:type="dxa"/>
          </w:tcPr>
          <w:p w:rsidR="006832D9" w:rsidRPr="00403787" w:rsidP="00843796" w14:paraId="5EEB1ED5" w14:textId="12C8D787">
            <w:pPr>
              <w:rPr>
                <w:rFonts w:asciiTheme="minorHAnsi" w:hAnsiTheme="minorHAnsi" w:cstheme="minorHAnsi"/>
                <w:b/>
                <w:sz w:val="22"/>
                <w:szCs w:val="22"/>
              </w:rPr>
            </w:pPr>
            <w:r w:rsidRPr="00403787">
              <w:rPr>
                <w:rFonts w:asciiTheme="minorHAnsi" w:hAnsiTheme="minorHAnsi" w:cstheme="minorHAnsi"/>
                <w:b/>
                <w:sz w:val="22"/>
                <w:szCs w:val="22"/>
              </w:rPr>
              <w:t>20</w:t>
            </w:r>
            <w:r w:rsidRPr="00403787" w:rsidR="00444C95">
              <w:rPr>
                <w:rFonts w:asciiTheme="minorHAnsi" w:hAnsiTheme="minorHAnsi" w:cstheme="minorHAnsi"/>
                <w:b/>
                <w:sz w:val="22"/>
                <w:szCs w:val="22"/>
              </w:rPr>
              <w:t xml:space="preserve"> hr</w:t>
            </w:r>
          </w:p>
        </w:tc>
      </w:tr>
    </w:tbl>
    <w:p w:rsidR="00F3170F" w:rsidRPr="00403787" w:rsidP="00F3170F" w14:paraId="211489F4" w14:textId="77777777">
      <w:pPr>
        <w:rPr>
          <w:rFonts w:asciiTheme="minorHAnsi" w:hAnsiTheme="minorHAnsi" w:cstheme="minorHAnsi"/>
          <w:sz w:val="22"/>
          <w:szCs w:val="22"/>
        </w:rPr>
      </w:pPr>
    </w:p>
    <w:p w:rsidR="00673357" w:rsidRPr="00403787" w:rsidP="00673357" w14:paraId="5933CB0A" w14:textId="4A9FA5DC">
      <w:pPr>
        <w:rPr>
          <w:rFonts w:asciiTheme="minorHAnsi" w:hAnsiTheme="minorHAnsi" w:cstheme="minorHAnsi"/>
          <w:b/>
          <w:sz w:val="22"/>
          <w:szCs w:val="22"/>
        </w:rPr>
      </w:pPr>
      <w:r w:rsidRPr="00403787">
        <w:rPr>
          <w:rFonts w:asciiTheme="minorHAnsi" w:hAnsiTheme="minorHAnsi" w:cstheme="minorHAnsi"/>
          <w:b/>
          <w:sz w:val="22"/>
          <w:szCs w:val="22"/>
        </w:rPr>
        <w:t xml:space="preserve">FEDERAL COST:  </w:t>
      </w:r>
      <w:r w:rsidRPr="00403787">
        <w:rPr>
          <w:rFonts w:asciiTheme="minorHAnsi" w:hAnsiTheme="minorHAnsi" w:cstheme="minorHAnsi"/>
          <w:sz w:val="22"/>
          <w:szCs w:val="22"/>
        </w:rPr>
        <w:t xml:space="preserve">The estimated annual cost to the Federal government is: $ </w:t>
      </w:r>
      <w:r w:rsidRPr="00403787">
        <w:rPr>
          <w:rFonts w:asciiTheme="minorHAnsi" w:hAnsiTheme="minorHAnsi" w:cstheme="minorHAnsi"/>
          <w:sz w:val="22"/>
          <w:szCs w:val="22"/>
          <w:u w:val="single"/>
        </w:rPr>
        <w:t>1,361.4</w:t>
      </w:r>
      <w:r w:rsidRPr="00403787" w:rsidR="00C12C8B">
        <w:rPr>
          <w:rFonts w:asciiTheme="minorHAnsi" w:hAnsiTheme="minorHAnsi" w:cstheme="minorHAnsi"/>
          <w:sz w:val="22"/>
          <w:szCs w:val="22"/>
          <w:u w:val="single"/>
        </w:rPr>
        <w:t>0</w:t>
      </w:r>
    </w:p>
    <w:p w:rsidR="00673357" w:rsidRPr="00403787" w:rsidP="00673357" w14:paraId="33012AC1" w14:textId="77777777">
      <w:pPr>
        <w:pStyle w:val="pf0"/>
        <w:numPr>
          <w:ilvl w:val="0"/>
          <w:numId w:val="20"/>
        </w:numPr>
        <w:rPr>
          <w:rFonts w:asciiTheme="minorHAnsi" w:hAnsiTheme="minorHAnsi" w:cstheme="minorHAnsi"/>
          <w:sz w:val="22"/>
          <w:szCs w:val="22"/>
        </w:rPr>
      </w:pPr>
      <w:r w:rsidRPr="00403787">
        <w:rPr>
          <w:rStyle w:val="cf01"/>
          <w:rFonts w:asciiTheme="minorHAnsi" w:hAnsiTheme="minorHAnsi" w:cstheme="minorHAnsi"/>
          <w:sz w:val="22"/>
          <w:szCs w:val="22"/>
        </w:rPr>
        <w:t xml:space="preserve">Assume 20 hours total of EPA senior team member (GS 13, Step </w:t>
      </w:r>
      <w:r w:rsidRPr="00403787">
        <w:rPr>
          <w:rStyle w:val="cf01"/>
          <w:rFonts w:asciiTheme="minorHAnsi" w:hAnsiTheme="minorHAnsi" w:cstheme="minorHAnsi"/>
          <w:sz w:val="22"/>
          <w:szCs w:val="22"/>
        </w:rPr>
        <w:t>10) review all the information:</w:t>
      </w:r>
    </w:p>
    <w:p w:rsidR="00673357" w:rsidRPr="00403787" w:rsidP="00673357" w14:paraId="4ED20C13" w14:textId="77777777">
      <w:pPr>
        <w:pStyle w:val="pf0"/>
        <w:numPr>
          <w:ilvl w:val="0"/>
          <w:numId w:val="20"/>
        </w:numPr>
        <w:rPr>
          <w:rFonts w:asciiTheme="minorHAnsi" w:hAnsiTheme="minorHAnsi" w:cstheme="minorHAnsi"/>
          <w:sz w:val="22"/>
          <w:szCs w:val="22"/>
        </w:rPr>
      </w:pPr>
      <w:hyperlink r:id="rId8" w:history="1">
        <w:r w:rsidRPr="00403787">
          <w:rPr>
            <w:rStyle w:val="cf01"/>
            <w:rFonts w:asciiTheme="minorHAnsi" w:hAnsiTheme="minorHAnsi" w:cstheme="minorHAnsi"/>
            <w:color w:val="0000FF"/>
            <w:sz w:val="22"/>
            <w:szCs w:val="22"/>
            <w:u w:val="single"/>
          </w:rPr>
          <w:t>Average hourly rate of a GS-13, Step 10 in the Atlanta area for 2024</w:t>
        </w:r>
      </w:hyperlink>
      <w:r w:rsidRPr="00403787">
        <w:rPr>
          <w:rStyle w:val="cf01"/>
          <w:rFonts w:asciiTheme="minorHAnsi" w:hAnsiTheme="minorHAnsi" w:cstheme="minorHAnsi"/>
          <w:sz w:val="22"/>
          <w:szCs w:val="22"/>
          <w:u w:val="single"/>
        </w:rPr>
        <w:t>:</w:t>
      </w:r>
      <w:r w:rsidRPr="00403787">
        <w:rPr>
          <w:rStyle w:val="cf01"/>
          <w:rFonts w:asciiTheme="minorHAnsi" w:hAnsiTheme="minorHAnsi" w:cstheme="minorHAnsi"/>
          <w:sz w:val="22"/>
          <w:szCs w:val="22"/>
        </w:rPr>
        <w:t xml:space="preserve"> $68.07</w:t>
      </w:r>
    </w:p>
    <w:p w:rsidR="00673357" w:rsidRPr="00403787" w:rsidP="00673357" w14:paraId="6B260632" w14:textId="69AAD1BF">
      <w:pPr>
        <w:pStyle w:val="pf1"/>
        <w:numPr>
          <w:ilvl w:val="0"/>
          <w:numId w:val="20"/>
        </w:numPr>
        <w:rPr>
          <w:rFonts w:asciiTheme="minorHAnsi" w:hAnsiTheme="minorHAnsi" w:cstheme="minorHAnsi"/>
          <w:sz w:val="22"/>
          <w:szCs w:val="22"/>
        </w:rPr>
      </w:pPr>
      <w:r w:rsidRPr="00403787">
        <w:rPr>
          <w:rStyle w:val="cf01"/>
          <w:rFonts w:asciiTheme="minorHAnsi" w:hAnsiTheme="minorHAnsi" w:cstheme="minorHAnsi"/>
          <w:sz w:val="22"/>
          <w:szCs w:val="22"/>
        </w:rPr>
        <w:t>Total Federal Cost per year: 20*$68.07 = ~$1,361.4</w:t>
      </w:r>
      <w:r w:rsidRPr="00403787" w:rsidR="00C12C8B">
        <w:rPr>
          <w:rStyle w:val="cf01"/>
          <w:rFonts w:asciiTheme="minorHAnsi" w:hAnsiTheme="minorHAnsi" w:cstheme="minorHAnsi"/>
          <w:sz w:val="22"/>
          <w:szCs w:val="22"/>
        </w:rPr>
        <w:t>0</w:t>
      </w:r>
    </w:p>
    <w:p w:rsidR="00915A4C" w:rsidRPr="00403787" w14:paraId="6F88536A" w14:textId="77777777">
      <w:pPr>
        <w:rPr>
          <w:rFonts w:asciiTheme="minorHAnsi" w:hAnsiTheme="minorHAnsi" w:cstheme="minorHAnsi"/>
          <w:b/>
          <w:bCs/>
          <w:sz w:val="22"/>
          <w:szCs w:val="22"/>
          <w:u w:val="single"/>
        </w:rPr>
      </w:pPr>
    </w:p>
    <w:p w:rsidR="0069403B" w:rsidRPr="00403787" w:rsidP="00F06866" w14:paraId="516C2F2F" w14:textId="77777777">
      <w:pPr>
        <w:rPr>
          <w:rFonts w:asciiTheme="minorHAnsi" w:hAnsiTheme="minorHAnsi" w:cstheme="minorHAnsi"/>
          <w:b/>
          <w:sz w:val="22"/>
          <w:szCs w:val="22"/>
        </w:rPr>
      </w:pPr>
      <w:r w:rsidRPr="00403787">
        <w:rPr>
          <w:rFonts w:asciiTheme="minorHAnsi" w:hAnsiTheme="minorHAnsi" w:cstheme="minorHAnsi"/>
          <w:b/>
          <w:bCs/>
          <w:sz w:val="22"/>
          <w:szCs w:val="22"/>
          <w:u w:val="single"/>
        </w:rPr>
        <w:t>If you are conducting a focus group, survey, or plan to employ statistical methods, please  provide answers to the following questions:</w:t>
      </w:r>
    </w:p>
    <w:p w:rsidR="0069403B" w:rsidRPr="00403787" w:rsidP="00F06866" w14:paraId="3E5AEFE5" w14:textId="77777777">
      <w:pPr>
        <w:rPr>
          <w:rFonts w:asciiTheme="minorHAnsi" w:hAnsiTheme="minorHAnsi" w:cstheme="minorHAnsi"/>
          <w:b/>
          <w:sz w:val="22"/>
          <w:szCs w:val="22"/>
        </w:rPr>
      </w:pPr>
    </w:p>
    <w:p w:rsidR="00F06866" w:rsidRPr="00403787" w:rsidP="00F06866" w14:paraId="41B20B85" w14:textId="77777777">
      <w:pPr>
        <w:rPr>
          <w:rFonts w:asciiTheme="minorHAnsi" w:hAnsiTheme="minorHAnsi" w:cstheme="minorHAnsi"/>
          <w:b/>
          <w:sz w:val="22"/>
          <w:szCs w:val="22"/>
        </w:rPr>
      </w:pPr>
      <w:r w:rsidRPr="00403787">
        <w:rPr>
          <w:rFonts w:asciiTheme="minorHAnsi" w:hAnsiTheme="minorHAnsi" w:cstheme="minorHAnsi"/>
          <w:b/>
          <w:sz w:val="22"/>
          <w:szCs w:val="22"/>
        </w:rPr>
        <w:t>The</w:t>
      </w:r>
      <w:r w:rsidRPr="00403787" w:rsidR="0069403B">
        <w:rPr>
          <w:rFonts w:asciiTheme="minorHAnsi" w:hAnsiTheme="minorHAnsi" w:cstheme="minorHAnsi"/>
          <w:b/>
          <w:sz w:val="22"/>
          <w:szCs w:val="22"/>
        </w:rPr>
        <w:t xml:space="preserve"> select</w:t>
      </w:r>
      <w:r w:rsidRPr="00403787">
        <w:rPr>
          <w:rFonts w:asciiTheme="minorHAnsi" w:hAnsiTheme="minorHAnsi" w:cstheme="minorHAnsi"/>
          <w:b/>
          <w:sz w:val="22"/>
          <w:szCs w:val="22"/>
        </w:rPr>
        <w:t>ion of your targeted respondents</w:t>
      </w:r>
    </w:p>
    <w:p w:rsidR="0069403B" w:rsidRPr="00403787" w:rsidP="0069403B" w14:paraId="6670B34C" w14:textId="1312F797">
      <w:pPr>
        <w:pStyle w:val="ListParagraph"/>
        <w:numPr>
          <w:ilvl w:val="0"/>
          <w:numId w:val="15"/>
        </w:numPr>
        <w:rPr>
          <w:rFonts w:asciiTheme="minorHAnsi" w:hAnsiTheme="minorHAnsi" w:cstheme="minorHAnsi"/>
          <w:sz w:val="22"/>
          <w:szCs w:val="22"/>
        </w:rPr>
      </w:pPr>
      <w:r w:rsidRPr="00403787">
        <w:rPr>
          <w:rFonts w:asciiTheme="minorHAnsi" w:hAnsiTheme="minorHAnsi" w:cstheme="minorHAnsi"/>
          <w:sz w:val="22"/>
          <w:szCs w:val="22"/>
        </w:rPr>
        <w:t>Do you have a c</w:t>
      </w:r>
      <w:r w:rsidRPr="00403787">
        <w:rPr>
          <w:rFonts w:asciiTheme="minorHAnsi" w:hAnsiTheme="minorHAnsi" w:cstheme="minorHAnsi"/>
          <w:sz w:val="22"/>
          <w:szCs w:val="22"/>
        </w:rPr>
        <w:t>ustomer list or something similar that defines the universe of potential respondents</w:t>
      </w:r>
      <w:r w:rsidRPr="00403787" w:rsidR="00636621">
        <w:rPr>
          <w:rFonts w:asciiTheme="minorHAnsi" w:hAnsiTheme="minorHAnsi" w:cstheme="minorHAnsi"/>
          <w:sz w:val="22"/>
          <w:szCs w:val="22"/>
        </w:rPr>
        <w:t xml:space="preserve"> and do you have a sampling plan for selecting from this universe</w:t>
      </w:r>
      <w:r w:rsidRPr="00403787">
        <w:rPr>
          <w:rFonts w:asciiTheme="minorHAnsi" w:hAnsiTheme="minorHAnsi" w:cstheme="minorHAnsi"/>
          <w:sz w:val="22"/>
          <w:szCs w:val="22"/>
        </w:rPr>
        <w:t>?</w:t>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sidR="00636621">
        <w:rPr>
          <w:rFonts w:asciiTheme="minorHAnsi" w:hAnsiTheme="minorHAnsi" w:cstheme="minorHAnsi"/>
          <w:sz w:val="22"/>
          <w:szCs w:val="22"/>
        </w:rPr>
        <w:tab/>
      </w:r>
      <w:r w:rsidRPr="00403787" w:rsidR="00636621">
        <w:rPr>
          <w:rFonts w:asciiTheme="minorHAnsi" w:hAnsiTheme="minorHAnsi" w:cstheme="minorHAnsi"/>
          <w:sz w:val="22"/>
          <w:szCs w:val="22"/>
        </w:rPr>
        <w:tab/>
      </w:r>
      <w:r w:rsidRPr="00403787" w:rsidR="00636621">
        <w:rPr>
          <w:rFonts w:asciiTheme="minorHAnsi" w:hAnsiTheme="minorHAnsi" w:cstheme="minorHAnsi"/>
          <w:sz w:val="22"/>
          <w:szCs w:val="22"/>
        </w:rPr>
        <w:tab/>
      </w:r>
      <w:r w:rsidRPr="00403787">
        <w:rPr>
          <w:rFonts w:asciiTheme="minorHAnsi" w:hAnsiTheme="minorHAnsi" w:cstheme="minorHAnsi"/>
          <w:sz w:val="22"/>
          <w:szCs w:val="22"/>
        </w:rPr>
        <w:t>[</w:t>
      </w:r>
      <w:r w:rsidRPr="00403787" w:rsidR="008D1F1D">
        <w:rPr>
          <w:rFonts w:asciiTheme="minorHAnsi" w:hAnsiTheme="minorHAnsi" w:cstheme="minorHAnsi"/>
          <w:sz w:val="22"/>
          <w:szCs w:val="22"/>
        </w:rPr>
        <w:t xml:space="preserve"> </w:t>
      </w:r>
      <w:r w:rsidRPr="00403787" w:rsidR="008D1F1D">
        <w:rPr>
          <w:rFonts w:asciiTheme="minorHAnsi" w:hAnsiTheme="minorHAnsi" w:cstheme="minorHAnsi"/>
          <w:b/>
          <w:bCs/>
          <w:sz w:val="22"/>
          <w:szCs w:val="22"/>
        </w:rPr>
        <w:t xml:space="preserve">X </w:t>
      </w:r>
      <w:r w:rsidRPr="00403787">
        <w:rPr>
          <w:rFonts w:asciiTheme="minorHAnsi" w:hAnsiTheme="minorHAnsi" w:cstheme="minorHAnsi"/>
          <w:sz w:val="22"/>
          <w:szCs w:val="22"/>
        </w:rPr>
        <w:t>] Yes</w:t>
      </w:r>
      <w:r w:rsidRPr="00403787" w:rsidR="008D1F1D">
        <w:rPr>
          <w:rFonts w:asciiTheme="minorHAnsi" w:hAnsiTheme="minorHAnsi" w:cstheme="minorHAnsi"/>
          <w:sz w:val="22"/>
          <w:szCs w:val="22"/>
        </w:rPr>
        <w:t xml:space="preserve">  </w:t>
      </w:r>
      <w:r w:rsidRPr="00403787">
        <w:rPr>
          <w:rFonts w:asciiTheme="minorHAnsi" w:hAnsiTheme="minorHAnsi" w:cstheme="minorHAnsi"/>
          <w:sz w:val="22"/>
          <w:szCs w:val="22"/>
        </w:rPr>
        <w:t>[</w:t>
      </w:r>
      <w:r w:rsidRPr="00403787" w:rsidR="008D1F1D">
        <w:rPr>
          <w:rFonts w:asciiTheme="minorHAnsi" w:hAnsiTheme="minorHAnsi" w:cstheme="minorHAnsi"/>
          <w:sz w:val="22"/>
          <w:szCs w:val="22"/>
        </w:rPr>
        <w:t xml:space="preserve"> </w:t>
      </w:r>
      <w:r w:rsidRPr="00403787">
        <w:rPr>
          <w:rFonts w:asciiTheme="minorHAnsi" w:hAnsiTheme="minorHAnsi" w:cstheme="minorHAnsi"/>
          <w:sz w:val="22"/>
          <w:szCs w:val="22"/>
        </w:rPr>
        <w:t xml:space="preserve"> ] No</w:t>
      </w:r>
    </w:p>
    <w:p w:rsidR="00636621" w:rsidRPr="00403787" w:rsidP="00636621" w14:paraId="0C9B5D7A" w14:textId="77777777">
      <w:pPr>
        <w:pStyle w:val="ListParagraph"/>
        <w:rPr>
          <w:rFonts w:asciiTheme="minorHAnsi" w:hAnsiTheme="minorHAnsi" w:cstheme="minorHAnsi"/>
          <w:sz w:val="22"/>
          <w:szCs w:val="22"/>
        </w:rPr>
      </w:pPr>
    </w:p>
    <w:p w:rsidR="00636621" w:rsidRPr="00403787" w:rsidP="001B0AAA" w14:paraId="3F5DD641" w14:textId="77777777">
      <w:pPr>
        <w:rPr>
          <w:rFonts w:asciiTheme="minorHAnsi" w:hAnsiTheme="minorHAnsi" w:cstheme="minorHAnsi"/>
          <w:sz w:val="22"/>
          <w:szCs w:val="22"/>
        </w:rPr>
      </w:pPr>
      <w:r w:rsidRPr="00403787">
        <w:rPr>
          <w:rFonts w:asciiTheme="minorHAnsi" w:hAnsiTheme="minorHAnsi" w:cstheme="minorHAnsi"/>
          <w:sz w:val="22"/>
          <w:szCs w:val="22"/>
        </w:rPr>
        <w:t xml:space="preserve">If the answer is yes, </w:t>
      </w:r>
      <w:r w:rsidRPr="00403787">
        <w:rPr>
          <w:rFonts w:asciiTheme="minorHAnsi" w:hAnsiTheme="minorHAnsi" w:cstheme="minorHAnsi"/>
          <w:sz w:val="22"/>
          <w:szCs w:val="22"/>
        </w:rPr>
        <w:t>please provide a description of both below</w:t>
      </w:r>
      <w:r w:rsidRPr="00403787" w:rsidR="00A403BB">
        <w:rPr>
          <w:rFonts w:asciiTheme="minorHAnsi" w:hAnsiTheme="minorHAnsi" w:cstheme="minorHAnsi"/>
          <w:sz w:val="22"/>
          <w:szCs w:val="22"/>
        </w:rPr>
        <w:t xml:space="preserve"> (or attach the sampling plan)</w:t>
      </w:r>
      <w:r w:rsidRPr="00403787">
        <w:rPr>
          <w:rFonts w:asciiTheme="minorHAnsi" w:hAnsiTheme="minorHAnsi" w:cstheme="minorHAnsi"/>
          <w:sz w:val="22"/>
          <w:szCs w:val="22"/>
        </w:rPr>
        <w:t xml:space="preserve">?  </w:t>
      </w:r>
      <w:r w:rsidRPr="00403787">
        <w:rPr>
          <w:rFonts w:asciiTheme="minorHAnsi" w:hAnsiTheme="minorHAnsi" w:cstheme="minorHAnsi"/>
          <w:sz w:val="22"/>
          <w:szCs w:val="22"/>
        </w:rPr>
        <w:t xml:space="preserve"> </w:t>
      </w:r>
      <w:r w:rsidRPr="00403787">
        <w:rPr>
          <w:rFonts w:asciiTheme="minorHAnsi" w:hAnsiTheme="minorHAnsi" w:cstheme="minorHAnsi"/>
          <w:sz w:val="22"/>
          <w:szCs w:val="22"/>
        </w:rPr>
        <w:t>If the answer is no, please provide a description of how you plan to identify your potential group of respondents</w:t>
      </w:r>
      <w:r w:rsidRPr="00403787" w:rsidR="001B0AAA">
        <w:rPr>
          <w:rFonts w:asciiTheme="minorHAnsi" w:hAnsiTheme="minorHAnsi" w:cstheme="minorHAnsi"/>
          <w:sz w:val="22"/>
          <w:szCs w:val="22"/>
        </w:rPr>
        <w:t xml:space="preserve"> and how you will select them</w:t>
      </w:r>
      <w:r w:rsidRPr="00403787">
        <w:rPr>
          <w:rFonts w:asciiTheme="minorHAnsi" w:hAnsiTheme="minorHAnsi" w:cstheme="minorHAnsi"/>
          <w:sz w:val="22"/>
          <w:szCs w:val="22"/>
        </w:rPr>
        <w:t>?</w:t>
      </w:r>
    </w:p>
    <w:p w:rsidR="009E11B9" w:rsidRPr="00403787" w:rsidP="001B0AAA" w14:paraId="217DA658" w14:textId="77777777">
      <w:pPr>
        <w:rPr>
          <w:rFonts w:asciiTheme="minorHAnsi" w:hAnsiTheme="minorHAnsi" w:cstheme="minorHAnsi"/>
          <w:sz w:val="22"/>
          <w:szCs w:val="22"/>
        </w:rPr>
      </w:pPr>
    </w:p>
    <w:p w:rsidR="009E11B9" w:rsidRPr="00403787" w:rsidP="00A3232F" w14:paraId="34A071C2" w14:textId="2FE4D514">
      <w:pPr>
        <w:ind w:left="720"/>
        <w:rPr>
          <w:rFonts w:asciiTheme="minorHAnsi" w:hAnsiTheme="minorHAnsi" w:cstheme="minorHAnsi"/>
          <w:sz w:val="22"/>
          <w:szCs w:val="22"/>
        </w:rPr>
      </w:pPr>
      <w:r w:rsidRPr="00403787">
        <w:rPr>
          <w:rFonts w:asciiTheme="minorHAnsi" w:hAnsiTheme="minorHAnsi" w:cstheme="minorHAnsi"/>
          <w:sz w:val="22"/>
          <w:szCs w:val="22"/>
        </w:rPr>
        <w:t xml:space="preserve">We have been provided access to a list of homeowners’ names, </w:t>
      </w:r>
      <w:r w:rsidRPr="00403787">
        <w:rPr>
          <w:rFonts w:asciiTheme="minorHAnsi" w:hAnsiTheme="minorHAnsi" w:cstheme="minorHAnsi"/>
          <w:sz w:val="22"/>
          <w:szCs w:val="22"/>
        </w:rPr>
        <w:t>addresses and emails (where available) by the President of the DonCesar Property Owners Corporation. All 78 waterfront property owners will be targeted for the collection of information through multiple channels</w:t>
      </w:r>
      <w:r w:rsidRPr="00403787" w:rsidR="00A3232F">
        <w:rPr>
          <w:rFonts w:asciiTheme="minorHAnsi" w:hAnsiTheme="minorHAnsi" w:cstheme="minorHAnsi"/>
          <w:sz w:val="22"/>
          <w:szCs w:val="22"/>
        </w:rPr>
        <w:t xml:space="preserve">. Homeowners will have the opportunity to </w:t>
      </w:r>
      <w:r w:rsidRPr="00403787" w:rsidR="0006734E">
        <w:rPr>
          <w:rFonts w:asciiTheme="minorHAnsi" w:hAnsiTheme="minorHAnsi" w:cstheme="minorHAnsi"/>
          <w:sz w:val="22"/>
          <w:szCs w:val="22"/>
        </w:rPr>
        <w:t xml:space="preserve">participate in semi-structured interviews </w:t>
      </w:r>
      <w:r w:rsidRPr="00403787" w:rsidR="00BD6EC2">
        <w:rPr>
          <w:rFonts w:asciiTheme="minorHAnsi" w:hAnsiTheme="minorHAnsi" w:cstheme="minorHAnsi"/>
          <w:sz w:val="22"/>
          <w:szCs w:val="22"/>
        </w:rPr>
        <w:t xml:space="preserve">(“InterviewG1”) </w:t>
      </w:r>
      <w:r w:rsidRPr="00403787" w:rsidR="0006734E">
        <w:rPr>
          <w:rFonts w:asciiTheme="minorHAnsi" w:hAnsiTheme="minorHAnsi" w:cstheme="minorHAnsi"/>
          <w:sz w:val="22"/>
          <w:szCs w:val="22"/>
        </w:rPr>
        <w:t>regarding their feedback on the living shoreline design plans provided to them either (1) over the phone or (2) in person</w:t>
      </w:r>
      <w:r w:rsidRPr="00403787" w:rsidR="00A3232F">
        <w:rPr>
          <w:rFonts w:asciiTheme="minorHAnsi" w:hAnsiTheme="minorHAnsi" w:cstheme="minorHAnsi"/>
          <w:sz w:val="22"/>
          <w:szCs w:val="22"/>
        </w:rPr>
        <w:t xml:space="preserve">. </w:t>
      </w:r>
    </w:p>
    <w:p w:rsidR="004D6E14" w:rsidRPr="00403787" w:rsidP="00A403BB" w14:paraId="0DF159A7" w14:textId="77777777">
      <w:pPr>
        <w:rPr>
          <w:rFonts w:asciiTheme="minorHAnsi" w:hAnsiTheme="minorHAnsi" w:cstheme="minorHAnsi"/>
          <w:b/>
          <w:sz w:val="22"/>
          <w:szCs w:val="22"/>
        </w:rPr>
      </w:pPr>
    </w:p>
    <w:p w:rsidR="00A403BB" w:rsidRPr="00403787" w:rsidP="00A403BB" w14:paraId="7F090D91" w14:textId="77777777">
      <w:pPr>
        <w:rPr>
          <w:rFonts w:asciiTheme="minorHAnsi" w:hAnsiTheme="minorHAnsi" w:cstheme="minorHAnsi"/>
          <w:b/>
          <w:sz w:val="22"/>
          <w:szCs w:val="22"/>
        </w:rPr>
      </w:pPr>
      <w:r w:rsidRPr="00403787">
        <w:rPr>
          <w:rFonts w:asciiTheme="minorHAnsi" w:hAnsiTheme="minorHAnsi" w:cstheme="minorHAnsi"/>
          <w:b/>
          <w:sz w:val="22"/>
          <w:szCs w:val="22"/>
        </w:rPr>
        <w:t>Administration of the Instrument</w:t>
      </w:r>
    </w:p>
    <w:p w:rsidR="00A403BB" w:rsidRPr="00403787" w:rsidP="00A403BB" w14:paraId="195A72D5" w14:textId="77777777">
      <w:pPr>
        <w:pStyle w:val="ListParagraph"/>
        <w:numPr>
          <w:ilvl w:val="0"/>
          <w:numId w:val="17"/>
        </w:numPr>
        <w:rPr>
          <w:rFonts w:asciiTheme="minorHAnsi" w:hAnsiTheme="minorHAnsi" w:cstheme="minorHAnsi"/>
          <w:sz w:val="22"/>
          <w:szCs w:val="22"/>
        </w:rPr>
      </w:pPr>
      <w:r w:rsidRPr="00403787">
        <w:rPr>
          <w:rFonts w:asciiTheme="minorHAnsi" w:hAnsiTheme="minorHAnsi" w:cstheme="minorHAnsi"/>
          <w:sz w:val="22"/>
          <w:szCs w:val="22"/>
        </w:rPr>
        <w:t>How will you collect the information? (Chec</w:t>
      </w:r>
      <w:r w:rsidRPr="00403787">
        <w:rPr>
          <w:rFonts w:asciiTheme="minorHAnsi" w:hAnsiTheme="minorHAnsi" w:cstheme="minorHAnsi"/>
          <w:sz w:val="22"/>
          <w:szCs w:val="22"/>
        </w:rPr>
        <w:t>k all that apply)</w:t>
      </w:r>
    </w:p>
    <w:p w:rsidR="001B0AAA" w:rsidRPr="00403787" w:rsidP="001B0AAA" w14:paraId="3DF4124C" w14:textId="140994C0">
      <w:pPr>
        <w:ind w:left="720"/>
        <w:rPr>
          <w:rFonts w:asciiTheme="minorHAnsi" w:hAnsiTheme="minorHAnsi" w:cstheme="minorHAnsi"/>
          <w:sz w:val="22"/>
          <w:szCs w:val="22"/>
        </w:rPr>
      </w:pPr>
      <w:r w:rsidRPr="00403787">
        <w:rPr>
          <w:rFonts w:asciiTheme="minorHAnsi" w:hAnsiTheme="minorHAnsi" w:cstheme="minorHAnsi"/>
          <w:sz w:val="22"/>
          <w:szCs w:val="22"/>
        </w:rPr>
        <w:t xml:space="preserve">[  ] Web-based or other forms of Social Media </w:t>
      </w:r>
    </w:p>
    <w:p w:rsidR="001B0AAA" w:rsidRPr="00403787" w:rsidP="001B0AAA" w14:paraId="576EBAEF" w14:textId="4E9C4E9C">
      <w:pPr>
        <w:ind w:left="720"/>
        <w:rPr>
          <w:rFonts w:asciiTheme="minorHAnsi" w:hAnsiTheme="minorHAnsi" w:cstheme="minorHAnsi"/>
          <w:sz w:val="22"/>
          <w:szCs w:val="22"/>
        </w:rPr>
      </w:pPr>
      <w:r w:rsidRPr="00403787">
        <w:rPr>
          <w:rFonts w:asciiTheme="minorHAnsi" w:hAnsiTheme="minorHAnsi" w:cstheme="minorHAnsi"/>
          <w:sz w:val="22"/>
          <w:szCs w:val="22"/>
        </w:rPr>
        <w:t xml:space="preserve">[ </w:t>
      </w:r>
      <w:r w:rsidRPr="00403787" w:rsidR="0006734E">
        <w:rPr>
          <w:rFonts w:asciiTheme="minorHAnsi" w:hAnsiTheme="minorHAnsi" w:cstheme="minorHAnsi"/>
          <w:b/>
          <w:sz w:val="22"/>
          <w:szCs w:val="22"/>
        </w:rPr>
        <w:t>X</w:t>
      </w:r>
      <w:r w:rsidRPr="00403787" w:rsidR="00A3232F">
        <w:rPr>
          <w:rFonts w:asciiTheme="minorHAnsi" w:hAnsiTheme="minorHAnsi" w:cstheme="minorHAnsi"/>
          <w:sz w:val="22"/>
          <w:szCs w:val="22"/>
        </w:rPr>
        <w:t xml:space="preserve"> </w:t>
      </w:r>
      <w:r w:rsidRPr="00403787">
        <w:rPr>
          <w:rFonts w:asciiTheme="minorHAnsi" w:hAnsiTheme="minorHAnsi" w:cstheme="minorHAnsi"/>
          <w:sz w:val="22"/>
          <w:szCs w:val="22"/>
        </w:rPr>
        <w:t>] Telephone</w:t>
      </w:r>
      <w:r w:rsidRPr="00403787">
        <w:rPr>
          <w:rFonts w:asciiTheme="minorHAnsi" w:hAnsiTheme="minorHAnsi" w:cstheme="minorHAnsi"/>
          <w:sz w:val="22"/>
          <w:szCs w:val="22"/>
        </w:rPr>
        <w:tab/>
      </w:r>
    </w:p>
    <w:p w:rsidR="001B0AAA" w:rsidRPr="00403787" w:rsidP="001B0AAA" w14:paraId="4E064E0C" w14:textId="6EEE08A7">
      <w:pPr>
        <w:ind w:left="720"/>
        <w:rPr>
          <w:rFonts w:asciiTheme="minorHAnsi" w:hAnsiTheme="minorHAnsi" w:cstheme="minorHAnsi"/>
          <w:sz w:val="22"/>
          <w:szCs w:val="22"/>
        </w:rPr>
      </w:pPr>
      <w:r w:rsidRPr="00403787">
        <w:rPr>
          <w:rFonts w:asciiTheme="minorHAnsi" w:hAnsiTheme="minorHAnsi" w:cstheme="minorHAnsi"/>
          <w:sz w:val="22"/>
          <w:szCs w:val="22"/>
        </w:rPr>
        <w:t xml:space="preserve">[ </w:t>
      </w:r>
      <w:r w:rsidRPr="00403787" w:rsidR="008D1F1D">
        <w:rPr>
          <w:rFonts w:asciiTheme="minorHAnsi" w:hAnsiTheme="minorHAnsi" w:cstheme="minorHAnsi"/>
          <w:b/>
          <w:bCs/>
          <w:sz w:val="22"/>
          <w:szCs w:val="22"/>
        </w:rPr>
        <w:t>X</w:t>
      </w:r>
      <w:r w:rsidRPr="00403787">
        <w:rPr>
          <w:rFonts w:asciiTheme="minorHAnsi" w:hAnsiTheme="minorHAnsi" w:cstheme="minorHAnsi"/>
          <w:sz w:val="22"/>
          <w:szCs w:val="22"/>
        </w:rPr>
        <w:t xml:space="preserve"> ] In-person</w:t>
      </w:r>
      <w:r w:rsidRPr="00403787">
        <w:rPr>
          <w:rFonts w:asciiTheme="minorHAnsi" w:hAnsiTheme="minorHAnsi" w:cstheme="minorHAnsi"/>
          <w:sz w:val="22"/>
          <w:szCs w:val="22"/>
        </w:rPr>
        <w:tab/>
      </w:r>
    </w:p>
    <w:p w:rsidR="001B0AAA" w:rsidRPr="00403787" w:rsidP="001B0AAA" w14:paraId="62ECF96D" w14:textId="4310E316">
      <w:pPr>
        <w:ind w:left="720"/>
        <w:rPr>
          <w:rFonts w:asciiTheme="minorHAnsi" w:hAnsiTheme="minorHAnsi" w:cstheme="minorHAnsi"/>
          <w:sz w:val="22"/>
          <w:szCs w:val="22"/>
        </w:rPr>
      </w:pPr>
      <w:r w:rsidRPr="00403787">
        <w:rPr>
          <w:rFonts w:asciiTheme="minorHAnsi" w:hAnsiTheme="minorHAnsi" w:cstheme="minorHAnsi"/>
          <w:sz w:val="22"/>
          <w:szCs w:val="22"/>
        </w:rPr>
        <w:t xml:space="preserve">[  ] Mail </w:t>
      </w:r>
    </w:p>
    <w:p w:rsidR="001B0AAA" w:rsidRPr="00403787" w:rsidP="001B0AAA" w14:paraId="3829A6FC" w14:textId="77777777">
      <w:pPr>
        <w:ind w:left="720"/>
        <w:rPr>
          <w:rFonts w:asciiTheme="minorHAnsi" w:hAnsiTheme="minorHAnsi" w:cstheme="minorHAnsi"/>
          <w:sz w:val="22"/>
          <w:szCs w:val="22"/>
        </w:rPr>
      </w:pPr>
      <w:r w:rsidRPr="00403787">
        <w:rPr>
          <w:rFonts w:asciiTheme="minorHAnsi" w:hAnsiTheme="minorHAnsi" w:cstheme="minorHAnsi"/>
          <w:sz w:val="22"/>
          <w:szCs w:val="22"/>
        </w:rPr>
        <w:t>[  ] Other, Explain</w:t>
      </w:r>
    </w:p>
    <w:p w:rsidR="00C52C45" w:rsidRPr="00403787" w:rsidP="001B0AAA" w14:paraId="30F7E9F7" w14:textId="77777777">
      <w:pPr>
        <w:ind w:left="720"/>
        <w:rPr>
          <w:rFonts w:asciiTheme="minorHAnsi" w:hAnsiTheme="minorHAnsi" w:cstheme="minorHAnsi"/>
          <w:sz w:val="22"/>
          <w:szCs w:val="22"/>
        </w:rPr>
      </w:pPr>
    </w:p>
    <w:p w:rsidR="00F24CFC" w:rsidRPr="00403787" w:rsidP="00F24CFC" w14:paraId="31D76918" w14:textId="07D7CFCA">
      <w:pPr>
        <w:pStyle w:val="ListParagraph"/>
        <w:numPr>
          <w:ilvl w:val="0"/>
          <w:numId w:val="17"/>
        </w:numPr>
        <w:rPr>
          <w:rFonts w:asciiTheme="minorHAnsi" w:hAnsiTheme="minorHAnsi" w:cstheme="minorHAnsi"/>
          <w:sz w:val="22"/>
          <w:szCs w:val="22"/>
        </w:rPr>
      </w:pPr>
      <w:r w:rsidRPr="00403787">
        <w:rPr>
          <w:rFonts w:asciiTheme="minorHAnsi" w:hAnsiTheme="minorHAnsi" w:cstheme="minorHAnsi"/>
          <w:sz w:val="22"/>
          <w:szCs w:val="22"/>
        </w:rPr>
        <w:t xml:space="preserve">Will interviewers or facilitators be used?  [ </w:t>
      </w:r>
      <w:r w:rsidRPr="00403787" w:rsidR="008D1F1D">
        <w:rPr>
          <w:rFonts w:asciiTheme="minorHAnsi" w:hAnsiTheme="minorHAnsi" w:cstheme="minorHAnsi"/>
          <w:b/>
          <w:bCs/>
          <w:sz w:val="22"/>
          <w:szCs w:val="22"/>
        </w:rPr>
        <w:t>X</w:t>
      </w:r>
      <w:r w:rsidRPr="00403787">
        <w:rPr>
          <w:rFonts w:asciiTheme="minorHAnsi" w:hAnsiTheme="minorHAnsi" w:cstheme="minorHAnsi"/>
          <w:sz w:val="22"/>
          <w:szCs w:val="22"/>
        </w:rPr>
        <w:t xml:space="preserve"> ] Yes [  ] No</w:t>
      </w:r>
    </w:p>
    <w:p w:rsidR="00F24CFC" w:rsidRPr="00403787" w:rsidP="00F24CFC" w14:paraId="2FE798AF" w14:textId="77777777">
      <w:pPr>
        <w:pStyle w:val="ListParagraph"/>
        <w:ind w:left="360"/>
        <w:rPr>
          <w:rFonts w:asciiTheme="minorHAnsi" w:hAnsiTheme="minorHAnsi" w:cstheme="minorHAnsi"/>
          <w:sz w:val="22"/>
          <w:szCs w:val="22"/>
        </w:rPr>
      </w:pPr>
      <w:r w:rsidRPr="00403787">
        <w:rPr>
          <w:rFonts w:asciiTheme="minorHAnsi" w:hAnsiTheme="minorHAnsi" w:cstheme="minorHAnsi"/>
          <w:sz w:val="22"/>
          <w:szCs w:val="22"/>
        </w:rPr>
        <w:t xml:space="preserve"> </w:t>
      </w:r>
    </w:p>
    <w:p w:rsidR="0024521E" w:rsidRPr="00403787" w:rsidP="0024521E" w14:paraId="62D938AE" w14:textId="77777777">
      <w:pPr>
        <w:rPr>
          <w:rFonts w:asciiTheme="minorHAnsi" w:hAnsiTheme="minorHAnsi" w:cstheme="minorHAnsi"/>
          <w:b/>
          <w:sz w:val="22"/>
          <w:szCs w:val="22"/>
        </w:rPr>
      </w:pPr>
      <w:r w:rsidRPr="00403787">
        <w:rPr>
          <w:rFonts w:asciiTheme="minorHAnsi" w:hAnsiTheme="minorHAnsi" w:cstheme="minorHAnsi"/>
          <w:b/>
          <w:sz w:val="22"/>
          <w:szCs w:val="22"/>
        </w:rPr>
        <w:t>Please make sure that all instruments, instructions, and scri</w:t>
      </w:r>
      <w:r w:rsidRPr="00403787">
        <w:rPr>
          <w:rFonts w:asciiTheme="minorHAnsi" w:hAnsiTheme="minorHAnsi" w:cstheme="minorHAnsi"/>
          <w:b/>
          <w:sz w:val="22"/>
          <w:szCs w:val="22"/>
        </w:rPr>
        <w:t>pts are submitted with the request.</w:t>
      </w:r>
    </w:p>
    <w:p w:rsidR="00C52C45" w:rsidRPr="00403787" w:rsidP="0024521E" w14:paraId="42605383" w14:textId="77777777">
      <w:pPr>
        <w:rPr>
          <w:rFonts w:asciiTheme="minorHAnsi" w:hAnsiTheme="minorHAnsi" w:cstheme="minorHAnsi"/>
          <w:b/>
          <w:sz w:val="22"/>
          <w:szCs w:val="22"/>
        </w:rPr>
      </w:pPr>
    </w:p>
    <w:p w:rsidR="00C52C45" w:rsidRPr="00403787" w:rsidP="00C52C45" w14:paraId="04709C70" w14:textId="77777777">
      <w:pPr>
        <w:rPr>
          <w:rFonts w:asciiTheme="minorHAnsi" w:hAnsiTheme="minorHAnsi" w:cstheme="minorHAnsi"/>
          <w:b/>
          <w:sz w:val="22"/>
          <w:szCs w:val="22"/>
        </w:rPr>
      </w:pPr>
      <w:r w:rsidRPr="00403787">
        <w:rPr>
          <w:rFonts w:asciiTheme="minorHAnsi" w:hAnsiTheme="minorHAnsi" w:cstheme="minorHAnsi"/>
          <w:b/>
          <w:sz w:val="22"/>
          <w:szCs w:val="22"/>
        </w:rPr>
        <w:t>CERTIFICATION:</w:t>
      </w:r>
    </w:p>
    <w:p w:rsidR="00C52C45" w:rsidRPr="00403787" w:rsidP="00C52C45" w14:paraId="6F2E31FA" w14:textId="77777777">
      <w:pPr>
        <w:rPr>
          <w:rFonts w:asciiTheme="minorHAnsi" w:hAnsiTheme="minorHAnsi" w:cstheme="minorHAnsi"/>
          <w:sz w:val="22"/>
          <w:szCs w:val="22"/>
        </w:rPr>
      </w:pPr>
    </w:p>
    <w:p w:rsidR="00C52C45" w:rsidRPr="00403787" w:rsidP="00C52C45" w14:paraId="5A4033FD" w14:textId="77777777">
      <w:pPr>
        <w:rPr>
          <w:rFonts w:asciiTheme="minorHAnsi" w:hAnsiTheme="minorHAnsi" w:cstheme="minorHAnsi"/>
          <w:sz w:val="22"/>
          <w:szCs w:val="22"/>
        </w:rPr>
      </w:pPr>
      <w:r w:rsidRPr="00403787">
        <w:rPr>
          <w:rFonts w:asciiTheme="minorHAnsi" w:hAnsiTheme="minorHAnsi" w:cstheme="minorHAnsi"/>
          <w:sz w:val="22"/>
          <w:szCs w:val="22"/>
        </w:rPr>
        <w:t xml:space="preserve">I certify the following to be true: </w:t>
      </w:r>
    </w:p>
    <w:p w:rsidR="00C52C45" w:rsidRPr="00403787" w:rsidP="00C52C45" w14:paraId="6C17479A" w14:textId="77777777">
      <w:pPr>
        <w:pStyle w:val="ListParagraph"/>
        <w:numPr>
          <w:ilvl w:val="0"/>
          <w:numId w:val="14"/>
        </w:numPr>
        <w:rPr>
          <w:rFonts w:asciiTheme="minorHAnsi" w:hAnsiTheme="minorHAnsi" w:cstheme="minorHAnsi"/>
          <w:sz w:val="22"/>
          <w:szCs w:val="22"/>
        </w:rPr>
      </w:pPr>
      <w:r w:rsidRPr="00403787">
        <w:rPr>
          <w:rFonts w:asciiTheme="minorHAnsi" w:hAnsiTheme="minorHAnsi" w:cstheme="minorHAnsi"/>
          <w:sz w:val="22"/>
          <w:szCs w:val="22"/>
        </w:rPr>
        <w:t>The collection is voluntary.</w:t>
      </w:r>
      <w:r w:rsidRPr="00403787">
        <w:rPr>
          <w:rFonts w:asciiTheme="minorHAnsi" w:hAnsiTheme="minorHAnsi" w:cstheme="minorHAnsi"/>
          <w:sz w:val="22"/>
          <w:szCs w:val="22"/>
        </w:rPr>
        <w:t xml:space="preserve"> </w:t>
      </w:r>
    </w:p>
    <w:p w:rsidR="00C52C45" w:rsidRPr="00403787" w:rsidP="00C52C45" w14:paraId="5422BEDA" w14:textId="77777777">
      <w:pPr>
        <w:pStyle w:val="ListParagraph"/>
        <w:numPr>
          <w:ilvl w:val="0"/>
          <w:numId w:val="14"/>
        </w:numPr>
        <w:rPr>
          <w:rFonts w:asciiTheme="minorHAnsi" w:hAnsiTheme="minorHAnsi" w:cstheme="minorHAnsi"/>
          <w:sz w:val="22"/>
          <w:szCs w:val="22"/>
        </w:rPr>
      </w:pPr>
      <w:r w:rsidRPr="00403787">
        <w:rPr>
          <w:rFonts w:asciiTheme="minorHAnsi" w:hAnsiTheme="minorHAnsi" w:cstheme="minorHAnsi"/>
          <w:sz w:val="22"/>
          <w:szCs w:val="22"/>
        </w:rPr>
        <w:t>The</w:t>
      </w:r>
      <w:r w:rsidRPr="00403787">
        <w:rPr>
          <w:rFonts w:asciiTheme="minorHAnsi" w:hAnsiTheme="minorHAnsi" w:cstheme="minorHAnsi"/>
          <w:sz w:val="22"/>
          <w:szCs w:val="22"/>
        </w:rPr>
        <w:t xml:space="preserve"> collection </w:t>
      </w:r>
      <w:r w:rsidRPr="00403787">
        <w:rPr>
          <w:rFonts w:asciiTheme="minorHAnsi" w:hAnsiTheme="minorHAnsi" w:cstheme="minorHAnsi"/>
          <w:sz w:val="22"/>
          <w:szCs w:val="22"/>
        </w:rPr>
        <w:t xml:space="preserve">is </w:t>
      </w:r>
      <w:r w:rsidRPr="00403787">
        <w:rPr>
          <w:rFonts w:asciiTheme="minorHAnsi" w:hAnsiTheme="minorHAnsi" w:cstheme="minorHAnsi"/>
          <w:sz w:val="22"/>
          <w:szCs w:val="22"/>
        </w:rPr>
        <w:t>low-burden for respondents and low-cost for the Federal Government</w:t>
      </w:r>
      <w:r w:rsidRPr="00403787">
        <w:rPr>
          <w:rFonts w:asciiTheme="minorHAnsi" w:hAnsiTheme="minorHAnsi" w:cstheme="minorHAnsi"/>
          <w:sz w:val="22"/>
          <w:szCs w:val="22"/>
        </w:rPr>
        <w:t>.</w:t>
      </w:r>
    </w:p>
    <w:p w:rsidR="00C52C45" w:rsidRPr="00403787" w:rsidP="00C52C45" w14:paraId="54009E37" w14:textId="77777777">
      <w:pPr>
        <w:pStyle w:val="ListParagraph"/>
        <w:numPr>
          <w:ilvl w:val="0"/>
          <w:numId w:val="14"/>
        </w:numPr>
        <w:rPr>
          <w:rFonts w:asciiTheme="minorHAnsi" w:hAnsiTheme="minorHAnsi" w:cstheme="minorHAnsi"/>
          <w:sz w:val="22"/>
          <w:szCs w:val="22"/>
        </w:rPr>
      </w:pPr>
      <w:r w:rsidRPr="00403787">
        <w:rPr>
          <w:rFonts w:asciiTheme="minorHAnsi" w:hAnsiTheme="minorHAnsi" w:cstheme="minorHAnsi"/>
          <w:sz w:val="22"/>
          <w:szCs w:val="22"/>
        </w:rPr>
        <w:t>The</w:t>
      </w:r>
      <w:r w:rsidRPr="00403787">
        <w:rPr>
          <w:rFonts w:asciiTheme="minorHAnsi" w:hAnsiTheme="minorHAnsi" w:cstheme="minorHAnsi"/>
          <w:sz w:val="22"/>
          <w:szCs w:val="22"/>
        </w:rPr>
        <w:t xml:space="preserve"> collection </w:t>
      </w:r>
      <w:r w:rsidRPr="00403787">
        <w:rPr>
          <w:rFonts w:asciiTheme="minorHAnsi" w:hAnsiTheme="minorHAnsi" w:cstheme="minorHAnsi"/>
          <w:sz w:val="22"/>
          <w:szCs w:val="22"/>
        </w:rPr>
        <w:t>is</w:t>
      </w:r>
      <w:r w:rsidRPr="00403787">
        <w:rPr>
          <w:rFonts w:asciiTheme="minorHAnsi" w:hAnsiTheme="minorHAnsi" w:cstheme="minorHAnsi"/>
          <w:sz w:val="22"/>
          <w:szCs w:val="22"/>
        </w:rPr>
        <w:t xml:space="preserve"> non-controversial and do</w:t>
      </w:r>
      <w:r w:rsidRPr="00403787">
        <w:rPr>
          <w:rFonts w:asciiTheme="minorHAnsi" w:hAnsiTheme="minorHAnsi" w:cstheme="minorHAnsi"/>
          <w:sz w:val="22"/>
          <w:szCs w:val="22"/>
        </w:rPr>
        <w:t>es</w:t>
      </w:r>
      <w:r w:rsidRPr="00403787">
        <w:rPr>
          <w:rFonts w:asciiTheme="minorHAnsi" w:hAnsiTheme="minorHAnsi" w:cstheme="minorHAnsi"/>
          <w:sz w:val="22"/>
          <w:szCs w:val="22"/>
        </w:rPr>
        <w:t xml:space="preserve"> </w:t>
      </w:r>
      <w:r w:rsidRPr="00403787">
        <w:rPr>
          <w:rFonts w:asciiTheme="minorHAnsi" w:hAnsiTheme="minorHAnsi" w:cstheme="minorHAnsi"/>
          <w:sz w:val="22"/>
          <w:szCs w:val="22"/>
          <w:u w:val="single"/>
        </w:rPr>
        <w:t>not</w:t>
      </w:r>
      <w:r w:rsidRPr="00403787">
        <w:rPr>
          <w:rFonts w:asciiTheme="minorHAnsi" w:hAnsiTheme="minorHAnsi" w:cstheme="minorHAnsi"/>
          <w:sz w:val="22"/>
          <w:szCs w:val="22"/>
        </w:rPr>
        <w:t xml:space="preserve"> raise issues of concern to other federal agencies</w:t>
      </w:r>
      <w:r w:rsidRPr="00403787">
        <w:rPr>
          <w:rFonts w:asciiTheme="minorHAnsi" w:hAnsiTheme="minorHAnsi" w:cstheme="minorHAnsi"/>
          <w:sz w:val="22"/>
          <w:szCs w:val="22"/>
        </w:rPr>
        <w:t>.</w:t>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r w:rsidRPr="00403787">
        <w:rPr>
          <w:rFonts w:asciiTheme="minorHAnsi" w:hAnsiTheme="minorHAnsi" w:cstheme="minorHAnsi"/>
          <w:sz w:val="22"/>
          <w:szCs w:val="22"/>
        </w:rPr>
        <w:tab/>
      </w:r>
    </w:p>
    <w:p w:rsidR="00C52C45" w:rsidRPr="00403787" w:rsidP="00C52C45" w14:paraId="36C288D6" w14:textId="0A38FB6B">
      <w:pPr>
        <w:pStyle w:val="ListParagraph"/>
        <w:numPr>
          <w:ilvl w:val="0"/>
          <w:numId w:val="14"/>
        </w:numPr>
        <w:rPr>
          <w:rFonts w:asciiTheme="minorHAnsi" w:hAnsiTheme="minorHAnsi" w:cstheme="minorHAnsi"/>
          <w:sz w:val="22"/>
          <w:szCs w:val="22"/>
        </w:rPr>
      </w:pPr>
      <w:r w:rsidRPr="00403787">
        <w:rPr>
          <w:rFonts w:asciiTheme="minorHAnsi" w:hAnsiTheme="minorHAnsi" w:cstheme="minorHAnsi"/>
          <w:sz w:val="22"/>
          <w:szCs w:val="22"/>
        </w:rPr>
        <w:t xml:space="preserve">The results are </w:t>
      </w:r>
      <w:r w:rsidRPr="00403787">
        <w:rPr>
          <w:rFonts w:asciiTheme="minorHAnsi" w:hAnsiTheme="minorHAnsi" w:cstheme="minorHAnsi"/>
          <w:sz w:val="22"/>
          <w:szCs w:val="22"/>
          <w:u w:val="single"/>
        </w:rPr>
        <w:t>not</w:t>
      </w:r>
      <w:r w:rsidRPr="00403787">
        <w:rPr>
          <w:rFonts w:asciiTheme="minorHAnsi" w:hAnsiTheme="minorHAnsi" w:cstheme="minorHAnsi"/>
          <w:sz w:val="22"/>
          <w:szCs w:val="22"/>
        </w:rPr>
        <w:t xml:space="preserve"> </w:t>
      </w:r>
      <w:r w:rsidRPr="00403787">
        <w:rPr>
          <w:rFonts w:asciiTheme="minorHAnsi" w:hAnsiTheme="minorHAnsi" w:cstheme="minorHAnsi"/>
          <w:sz w:val="22"/>
          <w:szCs w:val="22"/>
        </w:rPr>
        <w:t>intended to be</w:t>
      </w:r>
      <w:r w:rsidRPr="00403787">
        <w:rPr>
          <w:rFonts w:asciiTheme="minorHAnsi" w:hAnsiTheme="minorHAnsi" w:cstheme="minorHAnsi"/>
          <w:sz w:val="22"/>
          <w:szCs w:val="22"/>
        </w:rPr>
        <w:t xml:space="preserve"> </w:t>
      </w:r>
      <w:r w:rsidRPr="00403787">
        <w:rPr>
          <w:rFonts w:asciiTheme="minorHAnsi" w:hAnsiTheme="minorHAnsi" w:cstheme="minorHAnsi"/>
          <w:sz w:val="22"/>
          <w:szCs w:val="22"/>
        </w:rPr>
        <w:t>disseminated to the p</w:t>
      </w:r>
      <w:r w:rsidRPr="00403787">
        <w:rPr>
          <w:rFonts w:asciiTheme="minorHAnsi" w:hAnsiTheme="minorHAnsi" w:cstheme="minorHAnsi"/>
          <w:sz w:val="22"/>
          <w:szCs w:val="22"/>
        </w:rPr>
        <w:t>ublic</w:t>
      </w:r>
      <w:r w:rsidRPr="00403787">
        <w:rPr>
          <w:rFonts w:asciiTheme="minorHAnsi" w:hAnsiTheme="minorHAnsi" w:cstheme="minorHAnsi"/>
          <w:sz w:val="22"/>
          <w:szCs w:val="22"/>
        </w:rPr>
        <w:t>.</w:t>
      </w:r>
      <w:r w:rsidRPr="00403787" w:rsidR="009E11B9">
        <w:rPr>
          <w:rFonts w:asciiTheme="minorHAnsi" w:hAnsiTheme="minorHAnsi" w:cstheme="minorHAnsi"/>
          <w:b/>
          <w:bCs/>
          <w:sz w:val="22"/>
          <w:szCs w:val="22"/>
        </w:rPr>
        <w:t>*</w:t>
      </w:r>
      <w:r w:rsidRPr="00403787">
        <w:rPr>
          <w:rFonts w:asciiTheme="minorHAnsi" w:hAnsiTheme="minorHAnsi" w:cstheme="minorHAnsi"/>
          <w:sz w:val="22"/>
          <w:szCs w:val="22"/>
        </w:rPr>
        <w:tab/>
      </w:r>
      <w:r w:rsidRPr="00403787">
        <w:rPr>
          <w:rFonts w:asciiTheme="minorHAnsi" w:hAnsiTheme="minorHAnsi" w:cstheme="minorHAnsi"/>
          <w:sz w:val="22"/>
          <w:szCs w:val="22"/>
        </w:rPr>
        <w:tab/>
      </w:r>
    </w:p>
    <w:p w:rsidR="00C52C45" w:rsidRPr="00403787" w:rsidP="00C52C45" w14:paraId="60083FF3" w14:textId="77777777">
      <w:pPr>
        <w:pStyle w:val="ListParagraph"/>
        <w:numPr>
          <w:ilvl w:val="0"/>
          <w:numId w:val="14"/>
        </w:numPr>
        <w:rPr>
          <w:rFonts w:asciiTheme="minorHAnsi" w:hAnsiTheme="minorHAnsi" w:cstheme="minorHAnsi"/>
          <w:sz w:val="22"/>
          <w:szCs w:val="22"/>
        </w:rPr>
      </w:pPr>
      <w:r w:rsidRPr="00403787">
        <w:rPr>
          <w:rFonts w:asciiTheme="minorHAnsi" w:hAnsiTheme="minorHAnsi" w:cstheme="minorHAnsi"/>
          <w:sz w:val="22"/>
          <w:szCs w:val="22"/>
        </w:rPr>
        <w:t xml:space="preserve">Information gathered will not be used for the purpose of </w:t>
      </w:r>
      <w:r w:rsidRPr="00403787">
        <w:rPr>
          <w:rFonts w:asciiTheme="minorHAnsi" w:hAnsiTheme="minorHAnsi" w:cstheme="minorHAnsi"/>
          <w:sz w:val="22"/>
          <w:szCs w:val="22"/>
          <w:u w:val="single"/>
        </w:rPr>
        <w:t>substantially</w:t>
      </w:r>
      <w:r w:rsidRPr="00403787">
        <w:rPr>
          <w:rFonts w:asciiTheme="minorHAnsi" w:hAnsiTheme="minorHAnsi" w:cstheme="minorHAnsi"/>
          <w:sz w:val="22"/>
          <w:szCs w:val="22"/>
        </w:rPr>
        <w:t xml:space="preserve"> informing </w:t>
      </w:r>
      <w:r w:rsidRPr="00403787">
        <w:rPr>
          <w:rFonts w:asciiTheme="minorHAnsi" w:hAnsiTheme="minorHAnsi" w:cstheme="minorHAnsi"/>
          <w:sz w:val="22"/>
          <w:szCs w:val="22"/>
          <w:u w:val="single"/>
        </w:rPr>
        <w:t xml:space="preserve">influential </w:t>
      </w:r>
      <w:r w:rsidRPr="00403787">
        <w:rPr>
          <w:rFonts w:asciiTheme="minorHAnsi" w:hAnsiTheme="minorHAnsi" w:cstheme="minorHAnsi"/>
          <w:sz w:val="22"/>
          <w:szCs w:val="22"/>
        </w:rPr>
        <w:t xml:space="preserve">policy decisions. </w:t>
      </w:r>
    </w:p>
    <w:p w:rsidR="00C52C45" w:rsidRPr="00403787" w:rsidP="00C52C45" w14:paraId="378A2EAF" w14:textId="77777777">
      <w:pPr>
        <w:pStyle w:val="ListParagraph"/>
        <w:numPr>
          <w:ilvl w:val="0"/>
          <w:numId w:val="14"/>
        </w:numPr>
        <w:rPr>
          <w:rFonts w:asciiTheme="minorHAnsi" w:hAnsiTheme="minorHAnsi" w:cstheme="minorHAnsi"/>
          <w:sz w:val="22"/>
          <w:szCs w:val="22"/>
        </w:rPr>
      </w:pPr>
      <w:r w:rsidRPr="00403787">
        <w:rPr>
          <w:rFonts w:asciiTheme="minorHAnsi" w:hAnsiTheme="minorHAnsi" w:cstheme="minorHAnsi"/>
          <w:sz w:val="22"/>
          <w:szCs w:val="22"/>
        </w:rPr>
        <w:t xml:space="preserve">The </w:t>
      </w:r>
      <w:r w:rsidRPr="00403787">
        <w:rPr>
          <w:rFonts w:asciiTheme="minorHAnsi" w:hAnsiTheme="minorHAnsi" w:cstheme="minorHAnsi"/>
          <w:sz w:val="22"/>
          <w:szCs w:val="22"/>
        </w:rPr>
        <w:t>collection is targeted to the solicitation of opinions from respondents who have experience with the program or may have experience with the program in the future.</w:t>
      </w:r>
    </w:p>
    <w:p w:rsidR="00C52C45" w:rsidRPr="00403787" w:rsidP="00C52C45" w14:paraId="4B2DCE82" w14:textId="77777777">
      <w:pPr>
        <w:rPr>
          <w:rFonts w:asciiTheme="minorHAnsi" w:hAnsiTheme="minorHAnsi" w:cstheme="minorHAnsi"/>
          <w:sz w:val="22"/>
          <w:szCs w:val="22"/>
        </w:rPr>
      </w:pPr>
    </w:p>
    <w:p w:rsidR="009E11B9" w:rsidRPr="00403787" w:rsidP="00C52C45" w14:paraId="14C3AF6A" w14:textId="45E8E1C1">
      <w:pPr>
        <w:rPr>
          <w:rFonts w:asciiTheme="minorHAnsi" w:hAnsiTheme="minorHAnsi" w:cstheme="minorHAnsi"/>
          <w:b/>
          <w:bCs/>
          <w:sz w:val="22"/>
          <w:szCs w:val="22"/>
        </w:rPr>
      </w:pPr>
      <w:r w:rsidRPr="00403787">
        <w:rPr>
          <w:rFonts w:asciiTheme="minorHAnsi" w:hAnsiTheme="minorHAnsi" w:cstheme="minorHAnsi"/>
          <w:b/>
          <w:bCs/>
          <w:sz w:val="22"/>
          <w:szCs w:val="22"/>
        </w:rPr>
        <w:t xml:space="preserve">* </w:t>
      </w:r>
      <w:r w:rsidRPr="00403787">
        <w:rPr>
          <w:rFonts w:asciiTheme="minorHAnsi" w:hAnsiTheme="minorHAnsi" w:cstheme="minorHAnsi"/>
          <w:b/>
          <w:bCs/>
          <w:sz w:val="22"/>
          <w:szCs w:val="22"/>
        </w:rPr>
        <w:t xml:space="preserve">NOTE: </w:t>
      </w:r>
      <w:r w:rsidRPr="00403787">
        <w:rPr>
          <w:rFonts w:asciiTheme="minorHAnsi" w:hAnsiTheme="minorHAnsi" w:cstheme="minorHAnsi"/>
          <w:b/>
          <w:bCs/>
          <w:sz w:val="22"/>
          <w:szCs w:val="22"/>
        </w:rPr>
        <w:t>Anonymized results will be published as open-access TBEP Technical Reports and/or p</w:t>
      </w:r>
      <w:r w:rsidRPr="00403787">
        <w:rPr>
          <w:rFonts w:asciiTheme="minorHAnsi" w:hAnsiTheme="minorHAnsi" w:cstheme="minorHAnsi"/>
          <w:b/>
          <w:bCs/>
          <w:sz w:val="22"/>
          <w:szCs w:val="22"/>
        </w:rPr>
        <w:t>eer-reviewed journal articles and made publicly available in the TBEP</w:t>
      </w:r>
      <w:r w:rsidRPr="00403787">
        <w:rPr>
          <w:rFonts w:asciiTheme="minorHAnsi" w:hAnsiTheme="minorHAnsi" w:cstheme="minorHAnsi"/>
          <w:b/>
          <w:bCs/>
          <w:sz w:val="22"/>
          <w:szCs w:val="22"/>
        </w:rPr>
        <w:t>’s</w:t>
      </w:r>
      <w:r w:rsidRPr="00403787">
        <w:rPr>
          <w:rFonts w:asciiTheme="minorHAnsi" w:hAnsiTheme="minorHAnsi" w:cstheme="minorHAnsi"/>
          <w:b/>
          <w:bCs/>
          <w:sz w:val="22"/>
          <w:szCs w:val="22"/>
        </w:rPr>
        <w:t xml:space="preserve"> online library. No</w:t>
      </w:r>
      <w:r w:rsidRPr="00403787">
        <w:rPr>
          <w:rFonts w:asciiTheme="minorHAnsi" w:hAnsiTheme="minorHAnsi" w:cstheme="minorHAnsi"/>
          <w:b/>
          <w:bCs/>
          <w:sz w:val="22"/>
          <w:szCs w:val="22"/>
        </w:rPr>
        <w:t xml:space="preserve"> data or</w:t>
      </w:r>
      <w:r w:rsidRPr="00403787">
        <w:rPr>
          <w:rFonts w:asciiTheme="minorHAnsi" w:hAnsiTheme="minorHAnsi" w:cstheme="minorHAnsi"/>
          <w:b/>
          <w:bCs/>
          <w:sz w:val="22"/>
          <w:szCs w:val="22"/>
        </w:rPr>
        <w:t xml:space="preserve"> results containing personally identifiable information will be disseminated to the public.</w:t>
      </w:r>
    </w:p>
    <w:p w:rsidR="009E11B9" w:rsidRPr="00403787" w:rsidP="00C52C45" w14:paraId="0061792C" w14:textId="0C31B6EE">
      <w:pPr>
        <w:rPr>
          <w:rFonts w:asciiTheme="minorHAnsi" w:hAnsiTheme="minorHAnsi" w:cstheme="minorHAnsi"/>
          <w:sz w:val="22"/>
          <w:szCs w:val="22"/>
        </w:rPr>
      </w:pPr>
    </w:p>
    <w:p w:rsidR="009E11B9" w:rsidRPr="00403787" w:rsidP="00C52C45" w14:paraId="095EFF2A" w14:textId="1C942299">
      <w:pPr>
        <w:rPr>
          <w:rFonts w:asciiTheme="minorHAnsi" w:hAnsiTheme="minorHAnsi" w:cstheme="minorHAnsi"/>
          <w:sz w:val="22"/>
          <w:szCs w:val="22"/>
        </w:rPr>
      </w:pPr>
    </w:p>
    <w:p w:rsidR="00C52C45" w:rsidRPr="00403787" w:rsidP="00C52C45" w14:paraId="37583063" w14:textId="34130272">
      <w:pPr>
        <w:rPr>
          <w:rFonts w:asciiTheme="minorHAnsi" w:hAnsiTheme="minorHAnsi" w:cstheme="minorHAnsi"/>
          <w:sz w:val="22"/>
          <w:szCs w:val="22"/>
        </w:rPr>
      </w:pPr>
      <w:r w:rsidRPr="00403787">
        <w:rPr>
          <w:rFonts w:asciiTheme="minorHAnsi" w:hAnsiTheme="minorHAnsi" w:cstheme="minorHAnsi"/>
          <w:sz w:val="22"/>
          <w:szCs w:val="22"/>
        </w:rPr>
        <w:t>Name:</w:t>
      </w:r>
      <w:r w:rsidRPr="00403787" w:rsidR="00D57C46">
        <w:rPr>
          <w:rFonts w:asciiTheme="minorHAnsi" w:hAnsiTheme="minorHAnsi" w:cstheme="minorHAnsi"/>
          <w:sz w:val="22"/>
          <w:szCs w:val="22"/>
        </w:rPr>
        <w:tab/>
      </w:r>
      <w:r w:rsidRPr="00403787" w:rsidR="006659F7">
        <w:rPr>
          <w:rFonts w:asciiTheme="minorHAnsi" w:hAnsiTheme="minorHAnsi" w:cstheme="minorHAnsi"/>
          <w:sz w:val="22"/>
          <w:szCs w:val="22"/>
          <w:u w:val="single"/>
        </w:rPr>
        <w:t>Felicia Burks</w:t>
      </w:r>
      <w:r w:rsidRPr="00403787" w:rsidR="009E1613">
        <w:rPr>
          <w:rFonts w:asciiTheme="minorHAnsi" w:hAnsiTheme="minorHAnsi" w:cstheme="minorHAnsi"/>
          <w:sz w:val="22"/>
          <w:szCs w:val="22"/>
          <w:u w:val="single"/>
        </w:rPr>
        <w:t>, EPA Region 4</w:t>
      </w:r>
    </w:p>
    <w:p w:rsidR="00A3232F" w:rsidRPr="00403787" w:rsidP="00C52C45" w14:paraId="16DCCD3F" w14:textId="6A436F46">
      <w:pPr>
        <w:rPr>
          <w:rFonts w:asciiTheme="minorHAnsi" w:hAnsiTheme="minorHAnsi" w:cstheme="minorHAnsi"/>
          <w:sz w:val="22"/>
          <w:szCs w:val="22"/>
        </w:rPr>
      </w:pPr>
    </w:p>
    <w:sectPr w:rsidSect="00162C5A">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23430370">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w:instrText>
        </w:r>
        <w:r w:rsidRPr="002F024C">
          <w:rPr>
            <w:sz w:val="22"/>
            <w:szCs w:val="22"/>
          </w:rPr>
          <w:instrText xml:space="preserve">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552891"/>
    <w:multiLevelType w:val="hybridMultilevel"/>
    <w:tmpl w:val="2056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201A87"/>
    <w:multiLevelType w:val="multilevel"/>
    <w:tmpl w:val="A7948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1"/>
  </w:num>
  <w:num w:numId="2" w16cid:durableId="799229596">
    <w:abstractNumId w:val="18"/>
  </w:num>
  <w:num w:numId="3" w16cid:durableId="426655163">
    <w:abstractNumId w:val="17"/>
  </w:num>
  <w:num w:numId="4" w16cid:durableId="446857116">
    <w:abstractNumId w:val="19"/>
  </w:num>
  <w:num w:numId="5" w16cid:durableId="133379783">
    <w:abstractNumId w:val="3"/>
  </w:num>
  <w:num w:numId="6" w16cid:durableId="1695376448">
    <w:abstractNumId w:val="1"/>
  </w:num>
  <w:num w:numId="7" w16cid:durableId="601961183">
    <w:abstractNumId w:val="9"/>
  </w:num>
  <w:num w:numId="8" w16cid:durableId="1691763057">
    <w:abstractNumId w:val="15"/>
  </w:num>
  <w:num w:numId="9" w16cid:durableId="199516969">
    <w:abstractNumId w:val="10"/>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6"/>
  </w:num>
  <w:num w:numId="15" w16cid:durableId="221017070">
    <w:abstractNumId w:val="14"/>
  </w:num>
  <w:num w:numId="16" w16cid:durableId="1718044373">
    <w:abstractNumId w:val="12"/>
  </w:num>
  <w:num w:numId="17" w16cid:durableId="986327051">
    <w:abstractNumId w:val="4"/>
  </w:num>
  <w:num w:numId="18" w16cid:durableId="1797215453">
    <w:abstractNumId w:val="5"/>
  </w:num>
  <w:num w:numId="19" w16cid:durableId="715934429">
    <w:abstractNumId w:val="8"/>
  </w:num>
  <w:num w:numId="20" w16cid:durableId="320692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6734E"/>
    <w:rsid w:val="000B2838"/>
    <w:rsid w:val="000D44CA"/>
    <w:rsid w:val="000E200B"/>
    <w:rsid w:val="000F68BE"/>
    <w:rsid w:val="00162C5A"/>
    <w:rsid w:val="001927A4"/>
    <w:rsid w:val="00194AC6"/>
    <w:rsid w:val="001A23B0"/>
    <w:rsid w:val="001A25CC"/>
    <w:rsid w:val="001A4C94"/>
    <w:rsid w:val="001B0AAA"/>
    <w:rsid w:val="001C39F7"/>
    <w:rsid w:val="001D445B"/>
    <w:rsid w:val="00237B48"/>
    <w:rsid w:val="0024521E"/>
    <w:rsid w:val="002530C5"/>
    <w:rsid w:val="00261915"/>
    <w:rsid w:val="00263C3D"/>
    <w:rsid w:val="00274D0B"/>
    <w:rsid w:val="002858F1"/>
    <w:rsid w:val="002B052D"/>
    <w:rsid w:val="002B34CD"/>
    <w:rsid w:val="002B3C95"/>
    <w:rsid w:val="002C1BA0"/>
    <w:rsid w:val="002D0B92"/>
    <w:rsid w:val="002D76D5"/>
    <w:rsid w:val="002F024C"/>
    <w:rsid w:val="003D5BBE"/>
    <w:rsid w:val="003E3C61"/>
    <w:rsid w:val="003F1C5B"/>
    <w:rsid w:val="00403787"/>
    <w:rsid w:val="00434E33"/>
    <w:rsid w:val="00441434"/>
    <w:rsid w:val="00444C95"/>
    <w:rsid w:val="0045264C"/>
    <w:rsid w:val="004876EC"/>
    <w:rsid w:val="004B183B"/>
    <w:rsid w:val="004D6E14"/>
    <w:rsid w:val="004E727F"/>
    <w:rsid w:val="005009B0"/>
    <w:rsid w:val="00516ECC"/>
    <w:rsid w:val="005A1006"/>
    <w:rsid w:val="005E714A"/>
    <w:rsid w:val="005F693D"/>
    <w:rsid w:val="006140A0"/>
    <w:rsid w:val="00636621"/>
    <w:rsid w:val="0063731C"/>
    <w:rsid w:val="00642B49"/>
    <w:rsid w:val="006659F7"/>
    <w:rsid w:val="00673357"/>
    <w:rsid w:val="006832D9"/>
    <w:rsid w:val="0069403B"/>
    <w:rsid w:val="006C72DB"/>
    <w:rsid w:val="006F3DDE"/>
    <w:rsid w:val="00704678"/>
    <w:rsid w:val="00705750"/>
    <w:rsid w:val="0073069F"/>
    <w:rsid w:val="007425E7"/>
    <w:rsid w:val="007468F4"/>
    <w:rsid w:val="007530B2"/>
    <w:rsid w:val="007B61D4"/>
    <w:rsid w:val="007C4DDA"/>
    <w:rsid w:val="007D2EAE"/>
    <w:rsid w:val="007F7080"/>
    <w:rsid w:val="00802607"/>
    <w:rsid w:val="008101A5"/>
    <w:rsid w:val="00810638"/>
    <w:rsid w:val="00822664"/>
    <w:rsid w:val="00843796"/>
    <w:rsid w:val="00843A75"/>
    <w:rsid w:val="00877832"/>
    <w:rsid w:val="008938A5"/>
    <w:rsid w:val="00895229"/>
    <w:rsid w:val="008B2EB3"/>
    <w:rsid w:val="008D1F1D"/>
    <w:rsid w:val="008E294D"/>
    <w:rsid w:val="008E400B"/>
    <w:rsid w:val="008F0203"/>
    <w:rsid w:val="008F50D4"/>
    <w:rsid w:val="008F64E3"/>
    <w:rsid w:val="00915A4C"/>
    <w:rsid w:val="009239AA"/>
    <w:rsid w:val="00932211"/>
    <w:rsid w:val="00935ADA"/>
    <w:rsid w:val="00946B6C"/>
    <w:rsid w:val="00955A71"/>
    <w:rsid w:val="0096108F"/>
    <w:rsid w:val="009C13B9"/>
    <w:rsid w:val="009D01A2"/>
    <w:rsid w:val="009E11B9"/>
    <w:rsid w:val="009E1613"/>
    <w:rsid w:val="009F5923"/>
    <w:rsid w:val="00A14AF0"/>
    <w:rsid w:val="00A3232F"/>
    <w:rsid w:val="00A403BB"/>
    <w:rsid w:val="00A674DF"/>
    <w:rsid w:val="00A83AA6"/>
    <w:rsid w:val="00A934D6"/>
    <w:rsid w:val="00A97B6C"/>
    <w:rsid w:val="00AE1809"/>
    <w:rsid w:val="00B3556D"/>
    <w:rsid w:val="00B57A9B"/>
    <w:rsid w:val="00B80D76"/>
    <w:rsid w:val="00BA2105"/>
    <w:rsid w:val="00BA7E06"/>
    <w:rsid w:val="00BB3212"/>
    <w:rsid w:val="00BB43B5"/>
    <w:rsid w:val="00BB6219"/>
    <w:rsid w:val="00BC2E31"/>
    <w:rsid w:val="00BD290F"/>
    <w:rsid w:val="00BD6EC2"/>
    <w:rsid w:val="00C12C8B"/>
    <w:rsid w:val="00C14CC4"/>
    <w:rsid w:val="00C309B0"/>
    <w:rsid w:val="00C33C52"/>
    <w:rsid w:val="00C40D8B"/>
    <w:rsid w:val="00C52AED"/>
    <w:rsid w:val="00C52C45"/>
    <w:rsid w:val="00C8107C"/>
    <w:rsid w:val="00C8407A"/>
    <w:rsid w:val="00C8488C"/>
    <w:rsid w:val="00C86E91"/>
    <w:rsid w:val="00CA2650"/>
    <w:rsid w:val="00CB1078"/>
    <w:rsid w:val="00CC6FAF"/>
    <w:rsid w:val="00CF6542"/>
    <w:rsid w:val="00D15CE4"/>
    <w:rsid w:val="00D1630A"/>
    <w:rsid w:val="00D24698"/>
    <w:rsid w:val="00D539F7"/>
    <w:rsid w:val="00D57C46"/>
    <w:rsid w:val="00D6383F"/>
    <w:rsid w:val="00D9114C"/>
    <w:rsid w:val="00DB59D0"/>
    <w:rsid w:val="00DC33D3"/>
    <w:rsid w:val="00DD7576"/>
    <w:rsid w:val="00E0258B"/>
    <w:rsid w:val="00E26329"/>
    <w:rsid w:val="00E40B50"/>
    <w:rsid w:val="00E4189A"/>
    <w:rsid w:val="00E46B1B"/>
    <w:rsid w:val="00E50293"/>
    <w:rsid w:val="00E65FFC"/>
    <w:rsid w:val="00E744EA"/>
    <w:rsid w:val="00E80951"/>
    <w:rsid w:val="00E854FE"/>
    <w:rsid w:val="00E86CC6"/>
    <w:rsid w:val="00E97957"/>
    <w:rsid w:val="00EB56B3"/>
    <w:rsid w:val="00ED6492"/>
    <w:rsid w:val="00EE257A"/>
    <w:rsid w:val="00EF2095"/>
    <w:rsid w:val="00F06866"/>
    <w:rsid w:val="00F15956"/>
    <w:rsid w:val="00F24CFC"/>
    <w:rsid w:val="00F3170F"/>
    <w:rsid w:val="00F976B0"/>
    <w:rsid w:val="00FA6DE7"/>
    <w:rsid w:val="00FB4508"/>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paragraph" w:customStyle="1" w:styleId="pf0">
    <w:name w:val="pf0"/>
    <w:basedOn w:val="Normal"/>
    <w:rsid w:val="00673357"/>
    <w:pPr>
      <w:spacing w:before="100" w:beforeAutospacing="1" w:after="100" w:afterAutospacing="1"/>
    </w:pPr>
  </w:style>
  <w:style w:type="paragraph" w:customStyle="1" w:styleId="pf1">
    <w:name w:val="pf1"/>
    <w:basedOn w:val="Normal"/>
    <w:rsid w:val="00673357"/>
    <w:pPr>
      <w:spacing w:before="100" w:beforeAutospacing="1" w:after="100" w:afterAutospacing="1"/>
    </w:pPr>
  </w:style>
  <w:style w:type="character" w:customStyle="1" w:styleId="cf01">
    <w:name w:val="cf01"/>
    <w:basedOn w:val="DefaultParagraphFont"/>
    <w:rsid w:val="006733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3Tables/html/SEA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2.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7D587-46FB-4915-AC66-369C21F3BF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12</cp:revision>
  <cp:lastPrinted>2010-10-04T15:59:00Z</cp:lastPrinted>
  <dcterms:created xsi:type="dcterms:W3CDTF">2024-03-11T17:41:00Z</dcterms:created>
  <dcterms:modified xsi:type="dcterms:W3CDTF">2024-05-30T22:00:00Z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