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449" w14:paraId="4FE0F1D0" w14:textId="0298E196">
      <w:pPr>
        <w:rPr>
          <w:b/>
          <w:bCs/>
          <w:u w:val="single"/>
        </w:rPr>
      </w:pPr>
      <w:r>
        <w:rPr>
          <w:b/>
          <w:bCs/>
          <w:u w:val="single"/>
        </w:rPr>
        <w:t>DEPARTMENT OF EDUCATION – JUSTIFICATION LETTER FOR EMERGENCY APPROVAL</w:t>
      </w:r>
    </w:p>
    <w:p w:rsidR="00083CDC" w14:paraId="3E12EAE5" w14:textId="76CA1DE5">
      <w:pPr>
        <w:rPr>
          <w:b/>
          <w:bCs/>
          <w:u w:val="single"/>
        </w:rPr>
      </w:pPr>
    </w:p>
    <w:p w:rsidR="00083CDC" w:rsidP="00083CDC" w14:paraId="1EABBA9E" w14:textId="1E1938AD">
      <w:pPr>
        <w:pStyle w:val="Heading5"/>
        <w:framePr w:hSpace="0" w:wrap="auto" w:vAnchor="margin" w:hAnchor="text" w:yAlign="inline"/>
        <w:rPr>
          <w:rFonts w:ascii="Calibri" w:hAnsi="Calibri" w:cs="Calibri"/>
          <w:b w:val="0"/>
          <w:sz w:val="24"/>
          <w:szCs w:val="24"/>
        </w:rPr>
      </w:pPr>
      <w:r>
        <w:rPr>
          <w:rFonts w:ascii="Calibri" w:hAnsi="Calibri" w:cs="Calibri"/>
          <w:b w:val="0"/>
          <w:sz w:val="24"/>
          <w:szCs w:val="24"/>
        </w:rPr>
        <w:t>April 12, 2024</w:t>
      </w:r>
    </w:p>
    <w:p w:rsidR="00083CDC" w:rsidRPr="001F5BE8" w:rsidP="00083CDC" w14:paraId="3D22F01A" w14:textId="77777777">
      <w:pPr>
        <w:spacing w:after="0" w:line="240" w:lineRule="auto"/>
      </w:pPr>
    </w:p>
    <w:p w:rsidR="00083CDC" w:rsidRPr="00DB29B7" w:rsidP="00083CDC" w14:paraId="0061F1D6" w14:textId="77777777">
      <w:pPr>
        <w:pStyle w:val="Heading5"/>
        <w:framePr w:hSpace="0" w:wrap="auto" w:vAnchor="margin" w:hAnchor="text" w:yAlign="inline"/>
        <w:rPr>
          <w:rFonts w:ascii="Calibri" w:hAnsi="Calibri" w:cs="Calibri"/>
          <w:b w:val="0"/>
          <w:sz w:val="24"/>
          <w:szCs w:val="24"/>
        </w:rPr>
      </w:pPr>
      <w:r w:rsidRPr="00DB29B7">
        <w:rPr>
          <w:rFonts w:ascii="Calibri" w:hAnsi="Calibri" w:cs="Calibri"/>
          <w:b w:val="0"/>
          <w:sz w:val="24"/>
          <w:szCs w:val="24"/>
        </w:rPr>
        <w:t>TO:</w:t>
      </w:r>
      <w:r>
        <w:tab/>
      </w:r>
      <w:r>
        <w:tab/>
      </w:r>
      <w:r w:rsidRPr="00DB29B7">
        <w:rPr>
          <w:rFonts w:ascii="Calibri" w:hAnsi="Calibri" w:cs="Calibri"/>
          <w:b w:val="0"/>
          <w:sz w:val="24"/>
          <w:szCs w:val="24"/>
        </w:rPr>
        <w:t>Office of Information and Regulatory Affairs</w:t>
      </w:r>
    </w:p>
    <w:p w:rsidR="00083CDC" w:rsidRPr="00DB29B7" w:rsidP="00083CDC" w14:paraId="488750CB" w14:textId="77777777">
      <w:pPr>
        <w:pStyle w:val="Heading5"/>
        <w:framePr w:hSpace="0" w:wrap="auto" w:vAnchor="margin" w:hAnchor="text" w:yAlign="inline"/>
        <w:ind w:left="720" w:firstLine="720"/>
        <w:rPr>
          <w:rFonts w:ascii="Calibri" w:hAnsi="Calibri" w:cs="Calibri"/>
          <w:b w:val="0"/>
          <w:bCs/>
          <w:sz w:val="24"/>
          <w:szCs w:val="24"/>
        </w:rPr>
      </w:pPr>
      <w:r w:rsidRPr="00DB29B7">
        <w:rPr>
          <w:rFonts w:ascii="Calibri" w:hAnsi="Calibri" w:cs="Calibri"/>
          <w:b w:val="0"/>
          <w:bCs/>
          <w:sz w:val="24"/>
          <w:szCs w:val="24"/>
        </w:rPr>
        <w:t xml:space="preserve">Office of Management and Budget </w:t>
      </w:r>
    </w:p>
    <w:p w:rsidR="00083CDC" w:rsidRPr="00DB29B7" w:rsidP="00083CDC" w14:paraId="0A33627A" w14:textId="77777777">
      <w:pPr>
        <w:spacing w:after="0" w:line="240" w:lineRule="auto"/>
        <w:rPr>
          <w:rFonts w:ascii="Calibri" w:hAnsi="Calibri" w:cs="Calibri"/>
          <w:bCs/>
          <w:sz w:val="24"/>
          <w:szCs w:val="24"/>
        </w:rPr>
      </w:pPr>
    </w:p>
    <w:p w:rsidR="00083CDC" w:rsidRPr="00DB29B7" w:rsidP="00083CDC" w14:paraId="7055A54E" w14:textId="77777777">
      <w:pPr>
        <w:spacing w:after="0" w:line="240" w:lineRule="auto"/>
        <w:rPr>
          <w:rFonts w:ascii="Calibri" w:hAnsi="Calibri" w:cs="Calibri"/>
          <w:sz w:val="24"/>
          <w:szCs w:val="24"/>
        </w:rPr>
      </w:pPr>
      <w:r w:rsidRPr="00DB29B7">
        <w:rPr>
          <w:rFonts w:ascii="Calibri" w:hAnsi="Calibri" w:cs="Calibri"/>
          <w:bCs/>
          <w:sz w:val="24"/>
          <w:szCs w:val="24"/>
        </w:rPr>
        <w:t>THROUGH:</w:t>
      </w:r>
      <w:r w:rsidRPr="00DB29B7">
        <w:rPr>
          <w:rFonts w:ascii="Calibri" w:hAnsi="Calibri" w:cs="Calibri"/>
          <w:bCs/>
          <w:sz w:val="24"/>
          <w:szCs w:val="24"/>
        </w:rPr>
        <w:tab/>
      </w:r>
      <w:r w:rsidRPr="00DB29B7">
        <w:rPr>
          <w:rFonts w:ascii="Calibri" w:hAnsi="Calibri" w:cs="Calibri"/>
          <w:sz w:val="24"/>
          <w:szCs w:val="24"/>
        </w:rPr>
        <w:t xml:space="preserve">Strategic Collections and Clearance </w:t>
      </w:r>
    </w:p>
    <w:p w:rsidR="00083CDC" w:rsidRPr="00DB29B7" w:rsidP="00083CDC" w14:paraId="20B38A03" w14:textId="77777777">
      <w:pPr>
        <w:spacing w:after="0" w:line="240" w:lineRule="auto"/>
        <w:ind w:left="1440"/>
        <w:rPr>
          <w:rFonts w:ascii="Calibri" w:hAnsi="Calibri" w:cs="Calibri"/>
          <w:sz w:val="24"/>
          <w:szCs w:val="24"/>
        </w:rPr>
      </w:pPr>
      <w:r w:rsidRPr="00DB29B7">
        <w:rPr>
          <w:rFonts w:ascii="Calibri" w:hAnsi="Calibri" w:cs="Calibri"/>
          <w:sz w:val="24"/>
          <w:szCs w:val="24"/>
        </w:rPr>
        <w:t xml:space="preserve">Governance and Strategy Division </w:t>
      </w:r>
    </w:p>
    <w:p w:rsidR="00083CDC" w:rsidRPr="00DB29B7" w:rsidP="00083CDC" w14:paraId="22C2657D" w14:textId="77777777">
      <w:pPr>
        <w:spacing w:after="0" w:line="240" w:lineRule="auto"/>
        <w:ind w:left="1440"/>
        <w:rPr>
          <w:rFonts w:ascii="Calibri" w:hAnsi="Calibri" w:cs="Calibri"/>
          <w:sz w:val="24"/>
          <w:szCs w:val="24"/>
        </w:rPr>
      </w:pPr>
      <w:r w:rsidRPr="00DB29B7">
        <w:rPr>
          <w:rFonts w:ascii="Calibri" w:hAnsi="Calibri" w:cs="Calibri"/>
          <w:sz w:val="24"/>
          <w:szCs w:val="24"/>
        </w:rPr>
        <w:t>Office of Chief Data Officer</w:t>
      </w:r>
    </w:p>
    <w:p w:rsidR="00083CDC" w:rsidRPr="00DB29B7" w:rsidP="00083CDC" w14:paraId="16BC426E" w14:textId="77777777">
      <w:pPr>
        <w:spacing w:after="0" w:line="240" w:lineRule="auto"/>
        <w:ind w:left="1440"/>
        <w:rPr>
          <w:rFonts w:ascii="Calibri" w:hAnsi="Calibri" w:cs="Calibri"/>
          <w:sz w:val="24"/>
          <w:szCs w:val="24"/>
        </w:rPr>
      </w:pPr>
      <w:r w:rsidRPr="00DB29B7">
        <w:rPr>
          <w:rFonts w:ascii="Calibri" w:hAnsi="Calibri" w:cs="Calibri"/>
          <w:sz w:val="24"/>
          <w:szCs w:val="24"/>
        </w:rPr>
        <w:t>Office of Planning, Evaluation and Policy Development</w:t>
      </w:r>
    </w:p>
    <w:p w:rsidR="00083CDC" w:rsidP="00083CDC" w14:paraId="4F4D3D84" w14:textId="3D062E51">
      <w:pPr>
        <w:spacing w:after="0" w:line="240" w:lineRule="auto"/>
        <w:ind w:left="1440"/>
        <w:rPr>
          <w:rFonts w:ascii="Calibri" w:hAnsi="Calibri" w:cs="Calibri"/>
          <w:sz w:val="24"/>
          <w:szCs w:val="24"/>
        </w:rPr>
      </w:pPr>
      <w:r w:rsidRPr="00DB29B7">
        <w:rPr>
          <w:rFonts w:ascii="Calibri" w:hAnsi="Calibri" w:cs="Calibri"/>
          <w:sz w:val="24"/>
          <w:szCs w:val="24"/>
        </w:rPr>
        <w:t>U.S. Department of Education</w:t>
      </w:r>
    </w:p>
    <w:p w:rsidR="00083CDC" w:rsidRPr="00DB29B7" w:rsidP="00083CDC" w14:paraId="312B9D50" w14:textId="77777777">
      <w:pPr>
        <w:spacing w:after="0" w:line="240" w:lineRule="auto"/>
        <w:ind w:left="1440"/>
        <w:rPr>
          <w:rFonts w:ascii="Calibri" w:hAnsi="Calibri" w:cs="Calibri"/>
          <w:sz w:val="24"/>
          <w:szCs w:val="24"/>
        </w:rPr>
      </w:pPr>
    </w:p>
    <w:p w:rsidR="00083CDC" w:rsidRPr="00DD6216" w:rsidP="2B124B7C" w14:paraId="42C3EE96" w14:textId="518E8CBC">
      <w:pPr>
        <w:pStyle w:val="Default"/>
      </w:pPr>
      <w:r w:rsidRPr="00DB29B7">
        <w:rPr>
          <w:rFonts w:ascii="Calibri" w:hAnsi="Calibri" w:cs="Calibri"/>
        </w:rPr>
        <w:t>FROM:</w:t>
      </w:r>
      <w:r w:rsidRPr="00DB29B7">
        <w:tab/>
      </w:r>
      <w:r w:rsidRPr="00DB29B7">
        <w:tab/>
      </w:r>
      <w:r w:rsidR="000C56ED">
        <w:rPr>
          <w:rFonts w:ascii="Calibri" w:hAnsi="Calibri" w:cs="Calibri"/>
        </w:rPr>
        <w:t xml:space="preserve">Nasser Paydar, </w:t>
      </w:r>
      <w:r w:rsidR="4E2FD97C">
        <w:rPr>
          <w:noProof/>
        </w:rPr>
        <w:drawing>
          <wp:inline distT="0" distB="0" distL="0" distR="0">
            <wp:extent cx="1009340" cy="454203"/>
            <wp:effectExtent l="0" t="0" r="0" b="0"/>
            <wp:docPr id="2132848889" name="Picture 2132848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48889" nam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09340" cy="454203"/>
                    </a:xfrm>
                    <a:prstGeom prst="rect">
                      <a:avLst/>
                    </a:prstGeom>
                  </pic:spPr>
                </pic:pic>
              </a:graphicData>
            </a:graphic>
          </wp:inline>
        </w:drawing>
      </w:r>
    </w:p>
    <w:p w:rsidR="00083CDC" w:rsidRPr="00DD6216" w:rsidP="00083CDC" w14:paraId="33592055" w14:textId="594A5DA2">
      <w:pPr>
        <w:pStyle w:val="Default"/>
      </w:pPr>
      <w:r>
        <w:tab/>
      </w:r>
      <w:r>
        <w:tab/>
      </w:r>
      <w:r w:rsidR="000C56ED">
        <w:rPr>
          <w:rFonts w:ascii="Calibri" w:hAnsi="Calibri" w:cs="Calibri"/>
        </w:rPr>
        <w:t>Assistant Secretary</w:t>
      </w:r>
    </w:p>
    <w:p w:rsidR="00083CDC" w:rsidRPr="00DD6216" w:rsidP="001C64E0" w14:paraId="1D48A083" w14:textId="098716B2">
      <w:pPr>
        <w:pStyle w:val="Default"/>
        <w:ind w:left="720" w:firstLine="720"/>
        <w:rPr>
          <w:rFonts w:asciiTheme="minorHAnsi" w:hAnsiTheme="minorHAnsi" w:cstheme="minorBidi"/>
        </w:rPr>
      </w:pPr>
      <w:r w:rsidRPr="2B124B7C">
        <w:rPr>
          <w:rFonts w:asciiTheme="minorHAnsi" w:hAnsiTheme="minorHAnsi" w:cstheme="minorBidi"/>
        </w:rPr>
        <w:t>Office of Postsecondary Education</w:t>
      </w:r>
      <w:r w:rsidRPr="2B124B7C">
        <w:rPr>
          <w:rFonts w:asciiTheme="minorHAnsi" w:hAnsiTheme="minorHAnsi" w:cstheme="minorBidi"/>
        </w:rPr>
        <w:t xml:space="preserve"> </w:t>
      </w:r>
    </w:p>
    <w:p w:rsidR="00083CDC" w:rsidRPr="00DB29B7" w:rsidP="0070616A" w14:paraId="4060AA07" w14:textId="23DEE9D6">
      <w:pPr>
        <w:pStyle w:val="Default"/>
        <w:rPr>
          <w:rFonts w:ascii="Calibri" w:hAnsi="Calibri" w:cs="Calibri"/>
          <w:bCs/>
        </w:rPr>
      </w:pPr>
      <w:r>
        <w:rPr>
          <w:rFonts w:ascii="Calibri" w:hAnsi="Calibri" w:cs="Calibri"/>
        </w:rPr>
        <w:tab/>
        <w:t xml:space="preserve"> </w:t>
      </w:r>
      <w:r w:rsidR="0070616A">
        <w:rPr>
          <w:rFonts w:ascii="Calibri" w:hAnsi="Calibri" w:cs="Calibri"/>
        </w:rPr>
        <w:tab/>
      </w:r>
      <w:r w:rsidRPr="00DB29B7">
        <w:rPr>
          <w:rFonts w:ascii="Calibri" w:hAnsi="Calibri" w:cs="Calibri"/>
        </w:rPr>
        <w:t>U.S. Department of Education</w:t>
      </w:r>
    </w:p>
    <w:p w:rsidR="00083CDC" w14:paraId="42E9CEB4" w14:textId="77777777"/>
    <w:p w:rsidR="00083CDC" w:rsidRPr="00017BBE" w:rsidP="00AA66EE" w14:paraId="1F9DC8B1" w14:textId="39902A57">
      <w:pPr>
        <w:spacing w:after="0" w:line="240" w:lineRule="auto"/>
        <w:ind w:left="720" w:hanging="720"/>
        <w:rPr>
          <w:rFonts w:cstheme="minorHAnsi"/>
          <w:sz w:val="24"/>
          <w:szCs w:val="24"/>
        </w:rPr>
      </w:pPr>
      <w:r w:rsidRPr="00DB29B7">
        <w:rPr>
          <w:rFonts w:ascii="Calibri" w:hAnsi="Calibri" w:cs="Calibri"/>
          <w:sz w:val="24"/>
          <w:szCs w:val="24"/>
        </w:rPr>
        <w:t>RE:</w:t>
      </w:r>
      <w:r w:rsidRPr="00DB29B7">
        <w:rPr>
          <w:sz w:val="24"/>
          <w:szCs w:val="24"/>
        </w:rPr>
        <w:tab/>
      </w:r>
      <w:r w:rsidRPr="00DB29B7">
        <w:rPr>
          <w:rFonts w:ascii="Calibri" w:hAnsi="Calibri" w:cs="Calibri"/>
          <w:sz w:val="24"/>
          <w:szCs w:val="24"/>
        </w:rPr>
        <w:t xml:space="preserve">Request for emergency clearance by </w:t>
      </w:r>
      <w:r>
        <w:rPr>
          <w:rFonts w:ascii="Calibri" w:hAnsi="Calibri" w:cs="Calibri"/>
          <w:sz w:val="24"/>
          <w:szCs w:val="24"/>
        </w:rPr>
        <w:t>April 12, 2024</w:t>
      </w:r>
      <w:r w:rsidRPr="00DB29B7">
        <w:rPr>
          <w:rFonts w:ascii="Calibri" w:hAnsi="Calibri" w:cs="Calibri"/>
          <w:sz w:val="24"/>
          <w:szCs w:val="24"/>
        </w:rPr>
        <w:t xml:space="preserve"> for the collection associated with </w:t>
      </w:r>
      <w:r w:rsidR="00770D48">
        <w:rPr>
          <w:rFonts w:ascii="Calibri" w:hAnsi="Calibri" w:cs="Calibri"/>
          <w:sz w:val="24"/>
          <w:szCs w:val="24"/>
        </w:rPr>
        <w:t>call</w:t>
      </w:r>
      <w:r w:rsidR="0081317A">
        <w:rPr>
          <w:rFonts w:ascii="Calibri" w:hAnsi="Calibri" w:cs="Calibri"/>
          <w:sz w:val="24"/>
          <w:szCs w:val="24"/>
        </w:rPr>
        <w:t>s to colleges and universities</w:t>
      </w:r>
      <w:r w:rsidR="0059576B">
        <w:rPr>
          <w:rFonts w:ascii="Calibri" w:hAnsi="Calibri" w:cs="Calibri"/>
          <w:sz w:val="24"/>
          <w:szCs w:val="24"/>
        </w:rPr>
        <w:t xml:space="preserve"> to better understand where schools are in the packaging of student aid and how the Department can better support them in moving forward. </w:t>
      </w:r>
    </w:p>
    <w:p w:rsidR="00083CDC" w14:paraId="63431587" w14:textId="77777777"/>
    <w:p w:rsidR="00293FA2" w14:paraId="1F0AD4B9" w14:textId="49907145">
      <w:r>
        <w:t xml:space="preserve">The Department </w:t>
      </w:r>
      <w:r w:rsidR="00873506">
        <w:t>plans to</w:t>
      </w:r>
      <w:r>
        <w:t xml:space="preserve"> engage with colleges and universities most impacted by the FAFSA delays</w:t>
      </w:r>
      <w:r w:rsidR="00CC1E96">
        <w:t xml:space="preserve"> and is </w:t>
      </w:r>
      <w:r w:rsidRPr="00CC1E96" w:rsidR="00CC1E96">
        <w:rPr>
          <w:b/>
          <w:bCs/>
        </w:rPr>
        <w:t xml:space="preserve">seeking emergency clearance for a call script and </w:t>
      </w:r>
      <w:r w:rsidRPr="577F2044" w:rsidR="3BE21C32">
        <w:rPr>
          <w:b/>
          <w:bCs/>
        </w:rPr>
        <w:t xml:space="preserve">a </w:t>
      </w:r>
      <w:r w:rsidRPr="00CC1E96" w:rsidR="00CC1E96">
        <w:rPr>
          <w:b/>
          <w:bCs/>
        </w:rPr>
        <w:t>survey to be used</w:t>
      </w:r>
      <w:r w:rsidR="00CF72C5">
        <w:rPr>
          <w:b/>
          <w:bCs/>
        </w:rPr>
        <w:t xml:space="preserve"> during a webinar on</w:t>
      </w:r>
      <w:r w:rsidRPr="00CC1E96" w:rsidR="00CC1E96">
        <w:rPr>
          <w:b/>
          <w:bCs/>
        </w:rPr>
        <w:t xml:space="preserve"> Friday, 4/12/2024, at 3:00 PM EST</w:t>
      </w:r>
      <w:r w:rsidRPr="00CC1E96">
        <w:rPr>
          <w:b/>
          <w:bCs/>
        </w:rPr>
        <w:t xml:space="preserve">. </w:t>
      </w:r>
      <w:r>
        <w:t>Given the delays in launching the form and backend processing this year, schools are facing a dramatically compressed timeline to prepare and offer aid packages to students</w:t>
      </w:r>
      <w:r w:rsidR="00CC1E96">
        <w:t xml:space="preserve"> – most notably, schools with May 1 deadlines. The Department is focused on understanding with more </w:t>
      </w:r>
      <w:r w:rsidRPr="00CC1E96" w:rsidR="00CC1E96">
        <w:t>confidence and granularity where schools are in the process of packaging aid and how</w:t>
      </w:r>
      <w:r w:rsidR="00CC1E96">
        <w:t xml:space="preserve"> the Department </w:t>
      </w:r>
      <w:r w:rsidRPr="00CC1E96" w:rsidR="00CC1E96">
        <w:t>can better help them move forward</w:t>
      </w:r>
      <w:r w:rsidR="00CC1E96">
        <w:t>. In parallel, the Department also wants to ensure schools are aware of the tools and resources available to them and whether schools have considered moving back their decision date deadlines. Having a baseline of where schools are will enable the Department to better target support to schools and ensure students have access to the maximum aid possible.</w:t>
      </w:r>
    </w:p>
    <w:p w:rsidR="00293FA2" w:rsidRPr="00F32D65" w14:paraId="67939A60" w14:textId="7B24B84A">
      <w:pPr>
        <w:rPr>
          <w:rFonts w:cstheme="minorHAnsi"/>
        </w:rPr>
      </w:pPr>
      <w:r w:rsidRPr="00423031">
        <w:rPr>
          <w:rStyle w:val="cf01"/>
          <w:rFonts w:asciiTheme="minorHAnsi" w:hAnsiTheme="minorHAnsi" w:cstheme="minorHAnsi"/>
          <w:sz w:val="22"/>
          <w:szCs w:val="22"/>
        </w:rPr>
        <w:t xml:space="preserve">This information collection is essential to the agency’s mission, as ED has determined that clearance under normal notice and comment procedures is not possible, </w:t>
      </w:r>
      <w:r w:rsidR="00F32D65">
        <w:rPr>
          <w:rStyle w:val="cf01"/>
          <w:rFonts w:asciiTheme="minorHAnsi" w:hAnsiTheme="minorHAnsi" w:cstheme="minorHAnsi"/>
          <w:sz w:val="22"/>
          <w:szCs w:val="22"/>
        </w:rPr>
        <w:t xml:space="preserve">given that </w:t>
      </w:r>
      <w:r w:rsidRPr="00423031">
        <w:rPr>
          <w:rStyle w:val="cf01"/>
          <w:rFonts w:asciiTheme="minorHAnsi" w:hAnsiTheme="minorHAnsi" w:cstheme="minorHAnsi"/>
          <w:sz w:val="22"/>
          <w:szCs w:val="22"/>
        </w:rPr>
        <w:t xml:space="preserve">harm to the students is reasonably likely to result if the agency could not gather the information at this time that will inform support to institutions of higher education in making financial aid offers to students. To reduce burden on schools, we will share the survey during a currently scheduled webinar that staff had already scheduled with financial aid administrators and we will conduct conversations with schools over the phone </w:t>
      </w:r>
      <w:r w:rsidRPr="00423031">
        <w:rPr>
          <w:rStyle w:val="cf01"/>
          <w:rFonts w:asciiTheme="minorHAnsi" w:hAnsiTheme="minorHAnsi" w:cstheme="minorHAnsi"/>
          <w:sz w:val="22"/>
          <w:szCs w:val="22"/>
        </w:rPr>
        <w:t>in order to</w:t>
      </w:r>
      <w:r w:rsidRPr="00423031">
        <w:rPr>
          <w:rStyle w:val="cf01"/>
          <w:rFonts w:asciiTheme="minorHAnsi" w:hAnsiTheme="minorHAnsi" w:cstheme="minorHAnsi"/>
          <w:sz w:val="22"/>
          <w:szCs w:val="22"/>
        </w:rPr>
        <w:t xml:space="preserve"> avoid additional documentation from schools.  </w:t>
      </w:r>
    </w:p>
    <w:p w:rsidR="00613226" w:rsidRPr="00F32D65" w:rsidP="001C7E30" w14:paraId="333B10AB" w14:textId="04B02637">
      <w:r w:rsidRPr="00F32D65">
        <w:t xml:space="preserve">The Department is hosting a </w:t>
      </w:r>
      <w:r w:rsidRPr="00F32D65" w:rsidR="00597DCC">
        <w:t xml:space="preserve">public </w:t>
      </w:r>
      <w:r w:rsidRPr="00F32D65">
        <w:t xml:space="preserve">webinar </w:t>
      </w:r>
      <w:r w:rsidRPr="00F32D65" w:rsidR="00597DCC">
        <w:t xml:space="preserve">and is kicking off one-on-one calls with 1,389 institutions </w:t>
      </w:r>
      <w:r w:rsidRPr="00F32D65" w:rsidR="0073648D">
        <w:t xml:space="preserve">on </w:t>
      </w:r>
      <w:r w:rsidRPr="00F32D65" w:rsidR="00B125E2">
        <w:t>April 12, 2024,</w:t>
      </w:r>
      <w:r w:rsidRPr="00F32D65" w:rsidR="0049307F">
        <w:t xml:space="preserve"> </w:t>
      </w:r>
      <w:r w:rsidRPr="00F32D65" w:rsidR="00597DCC">
        <w:t xml:space="preserve">starting at 3:00 PM EST. </w:t>
      </w:r>
      <w:r w:rsidRPr="00F32D65" w:rsidR="009D334D">
        <w:t>It is critical that engagement begin</w:t>
      </w:r>
      <w:r w:rsidRPr="00F32D65" w:rsidR="00FE5DC8">
        <w:t xml:space="preserve"> as soon as possible</w:t>
      </w:r>
      <w:r w:rsidRPr="00F32D65" w:rsidR="009D334D">
        <w:t xml:space="preserve"> to ensure the Department </w:t>
      </w:r>
      <w:r w:rsidRPr="00F32D65" w:rsidR="00F03BBA">
        <w:t>has an understanding</w:t>
      </w:r>
      <w:r w:rsidRPr="00F32D65" w:rsidR="009D334D">
        <w:t xml:space="preserve"> o</w:t>
      </w:r>
      <w:r w:rsidRPr="00F32D65" w:rsidR="4C5334C7">
        <w:t>f</w:t>
      </w:r>
      <w:r w:rsidRPr="00F32D65" w:rsidR="009D334D">
        <w:t xml:space="preserve"> how many schools with early May deadlines </w:t>
      </w:r>
      <w:r w:rsidRPr="00F32D65" w:rsidR="00AF260A">
        <w:t xml:space="preserve">have what they need to make financial aid offers to </w:t>
      </w:r>
      <w:r w:rsidRPr="00F32D65" w:rsidR="003A3DF3">
        <w:t>students</w:t>
      </w:r>
      <w:r w:rsidRPr="00F32D65" w:rsidR="009D334D">
        <w:t>, and how many still need further support. Over the last week, a</w:t>
      </w:r>
      <w:r w:rsidRPr="00F32D65" w:rsidR="007914E5">
        <w:t>t the request of schools, the Department has provided several resources to</w:t>
      </w:r>
      <w:r w:rsidRPr="00F32D65" w:rsidR="00D87B79">
        <w:t xml:space="preserve"> assist schools in packaging aid offers</w:t>
      </w:r>
      <w:r w:rsidRPr="00F32D65" w:rsidR="007914E5">
        <w:t xml:space="preserve"> as quickly as possible. </w:t>
      </w:r>
      <w:r w:rsidRPr="00F32D65" w:rsidR="009D334D">
        <w:t xml:space="preserve">It’s important that the Department follows up with schools now that they have had a chance to digest the resources and understand where the remaining gaps are. We also want to </w:t>
      </w:r>
      <w:r w:rsidRPr="00F32D65" w:rsidR="009E44E6">
        <w:t>check-in with</w:t>
      </w:r>
      <w:r w:rsidRPr="00F32D65" w:rsidR="009D334D">
        <w:t xml:space="preserve"> schools </w:t>
      </w:r>
      <w:r w:rsidRPr="00F32D65" w:rsidR="009E44E6">
        <w:t>about</w:t>
      </w:r>
      <w:r w:rsidRPr="00F32D65" w:rsidR="00C723FB">
        <w:t xml:space="preserve"> moving bac</w:t>
      </w:r>
      <w:r w:rsidRPr="00F32D65" w:rsidR="009D334D">
        <w:t xml:space="preserve">k their decision dates </w:t>
      </w:r>
      <w:r w:rsidRPr="00F32D65" w:rsidR="00E715F8">
        <w:t>so that</w:t>
      </w:r>
      <w:r w:rsidRPr="00F32D65" w:rsidR="009D334D">
        <w:t xml:space="preserve"> students</w:t>
      </w:r>
      <w:r w:rsidRPr="00F32D65" w:rsidR="00AC1D11">
        <w:t xml:space="preserve"> and families have the information that they need in order to make college-going decisions.</w:t>
      </w:r>
      <w:r w:rsidRPr="00F32D65" w:rsidR="009D334D">
        <w:t>to. With t</w:t>
      </w:r>
      <w:r w:rsidRPr="00F32D65" w:rsidR="00C3418E">
        <w:t>hree</w:t>
      </w:r>
      <w:r w:rsidRPr="00F32D65" w:rsidR="009D334D">
        <w:t xml:space="preserve"> large state aid deadlines approaching (Texas and New Jersey are on April 15, California on May 2), we </w:t>
      </w:r>
      <w:r w:rsidRPr="00F32D65" w:rsidR="00293FA2">
        <w:t xml:space="preserve">would like to check-in with schools about where they are in packaging aid as it relates to upcoming decision dates as </w:t>
      </w:r>
      <w:r w:rsidRPr="00F32D65" w:rsidR="00C723FB">
        <w:t>quickly as possible so students</w:t>
      </w:r>
      <w:r w:rsidRPr="00F32D65" w:rsidR="00965698">
        <w:t xml:space="preserve"> have more time to </w:t>
      </w:r>
      <w:r w:rsidRPr="00F32D65" w:rsidR="00C72FC6">
        <w:t>consider their options</w:t>
      </w:r>
      <w:r w:rsidRPr="00F32D65" w:rsidR="00223520">
        <w:t xml:space="preserve"> before the deadlines pass.</w:t>
      </w:r>
      <w:r w:rsidRPr="00F32D65" w:rsidR="00BE3E6C">
        <w:t xml:space="preserve"> The financial aid award ye</w:t>
      </w:r>
      <w:r w:rsidRPr="00F32D65" w:rsidR="00DD6216">
        <w:rPr>
          <w:rStyle w:val="ui-provider"/>
        </w:rPr>
        <w:t>ar starts July 1</w:t>
      </w:r>
      <w:r w:rsidRPr="00F32D65" w:rsidR="00DD6216">
        <w:rPr>
          <w:rStyle w:val="ui-provider"/>
          <w:vertAlign w:val="superscript"/>
        </w:rPr>
        <w:t>st</w:t>
      </w:r>
      <w:r w:rsidRPr="00F32D65" w:rsidR="008831B7">
        <w:rPr>
          <w:rStyle w:val="ui-provider"/>
        </w:rPr>
        <w:t xml:space="preserve">—aid needs to </w:t>
      </w:r>
      <w:r w:rsidRPr="00F32D65" w:rsidR="00DD6216">
        <w:rPr>
          <w:rStyle w:val="ui-provider"/>
        </w:rPr>
        <w:t xml:space="preserve">be packaged and students </w:t>
      </w:r>
      <w:r w:rsidRPr="00F32D65" w:rsidR="008831B7">
        <w:rPr>
          <w:rStyle w:val="ui-provider"/>
        </w:rPr>
        <w:t>need to</w:t>
      </w:r>
      <w:r w:rsidRPr="00F32D65" w:rsidR="00DD6216">
        <w:rPr>
          <w:rStyle w:val="ui-provider"/>
        </w:rPr>
        <w:t xml:space="preserve"> </w:t>
      </w:r>
      <w:r w:rsidRPr="00F32D65" w:rsidR="008831B7">
        <w:rPr>
          <w:rStyle w:val="ui-provider"/>
        </w:rPr>
        <w:t xml:space="preserve">make selections </w:t>
      </w:r>
      <w:r w:rsidRPr="00F32D65" w:rsidR="00DD6216">
        <w:rPr>
          <w:rStyle w:val="ui-provider"/>
        </w:rPr>
        <w:t>by then.</w:t>
      </w:r>
      <w:r w:rsidRPr="00F32D65" w:rsidR="008831B7">
        <w:rPr>
          <w:rStyle w:val="ui-provider"/>
        </w:rPr>
        <w:t xml:space="preserve"> N</w:t>
      </w:r>
      <w:r w:rsidRPr="00F32D65" w:rsidR="00DD6216">
        <w:rPr>
          <w:rStyle w:val="ui-provider"/>
        </w:rPr>
        <w:t xml:space="preserve">umerous schools will need to disburse aid prior to that due to summer </w:t>
      </w:r>
      <w:r w:rsidRPr="00F32D65" w:rsidR="00403BF7">
        <w:rPr>
          <w:rStyle w:val="ui-provider"/>
        </w:rPr>
        <w:t xml:space="preserve">terms.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4311A5"/>
    <w:multiLevelType w:val="hybridMultilevel"/>
    <w:tmpl w:val="23164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F5420AA"/>
    <w:multiLevelType w:val="hybridMultilevel"/>
    <w:tmpl w:val="BEDCA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187482">
    <w:abstractNumId w:val="0"/>
  </w:num>
  <w:num w:numId="2" w16cid:durableId="1826163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7A"/>
    <w:rsid w:val="00006646"/>
    <w:rsid w:val="000157B5"/>
    <w:rsid w:val="00017BBE"/>
    <w:rsid w:val="00052E09"/>
    <w:rsid w:val="00083CDC"/>
    <w:rsid w:val="000B507A"/>
    <w:rsid w:val="000B7A62"/>
    <w:rsid w:val="000C56ED"/>
    <w:rsid w:val="000E5D0D"/>
    <w:rsid w:val="0012628A"/>
    <w:rsid w:val="001C1623"/>
    <w:rsid w:val="001C64E0"/>
    <w:rsid w:val="001C7E30"/>
    <w:rsid w:val="001F5BE8"/>
    <w:rsid w:val="00223520"/>
    <w:rsid w:val="00226871"/>
    <w:rsid w:val="0024413B"/>
    <w:rsid w:val="0026537F"/>
    <w:rsid w:val="00293FA2"/>
    <w:rsid w:val="003339D7"/>
    <w:rsid w:val="0034115E"/>
    <w:rsid w:val="003476C0"/>
    <w:rsid w:val="003A3DF3"/>
    <w:rsid w:val="003B36E2"/>
    <w:rsid w:val="003D2B0C"/>
    <w:rsid w:val="003E234F"/>
    <w:rsid w:val="00403BF7"/>
    <w:rsid w:val="00423031"/>
    <w:rsid w:val="00426D37"/>
    <w:rsid w:val="004375F4"/>
    <w:rsid w:val="004505EA"/>
    <w:rsid w:val="00491911"/>
    <w:rsid w:val="0049307F"/>
    <w:rsid w:val="004A5FC9"/>
    <w:rsid w:val="004B7592"/>
    <w:rsid w:val="004D7839"/>
    <w:rsid w:val="00517F0B"/>
    <w:rsid w:val="00523053"/>
    <w:rsid w:val="00536A65"/>
    <w:rsid w:val="0059576B"/>
    <w:rsid w:val="00597DCC"/>
    <w:rsid w:val="005F0D1E"/>
    <w:rsid w:val="00613226"/>
    <w:rsid w:val="00644B7A"/>
    <w:rsid w:val="00683D67"/>
    <w:rsid w:val="00686825"/>
    <w:rsid w:val="00693D6D"/>
    <w:rsid w:val="00694637"/>
    <w:rsid w:val="006A6275"/>
    <w:rsid w:val="006A6EB6"/>
    <w:rsid w:val="006D18E4"/>
    <w:rsid w:val="00702F17"/>
    <w:rsid w:val="0070616A"/>
    <w:rsid w:val="0071311C"/>
    <w:rsid w:val="0073648D"/>
    <w:rsid w:val="007432C9"/>
    <w:rsid w:val="00770D48"/>
    <w:rsid w:val="007914E5"/>
    <w:rsid w:val="007A3E40"/>
    <w:rsid w:val="007B1C6F"/>
    <w:rsid w:val="0081317A"/>
    <w:rsid w:val="00816FD5"/>
    <w:rsid w:val="008441EF"/>
    <w:rsid w:val="00845449"/>
    <w:rsid w:val="0086654D"/>
    <w:rsid w:val="00871087"/>
    <w:rsid w:val="00873506"/>
    <w:rsid w:val="008831B7"/>
    <w:rsid w:val="009103EB"/>
    <w:rsid w:val="009226B6"/>
    <w:rsid w:val="00965698"/>
    <w:rsid w:val="0097761B"/>
    <w:rsid w:val="00977D31"/>
    <w:rsid w:val="00983E2E"/>
    <w:rsid w:val="009D334D"/>
    <w:rsid w:val="009E04AB"/>
    <w:rsid w:val="009E44E6"/>
    <w:rsid w:val="00A1415E"/>
    <w:rsid w:val="00A4309A"/>
    <w:rsid w:val="00A67350"/>
    <w:rsid w:val="00A9691A"/>
    <w:rsid w:val="00AA5209"/>
    <w:rsid w:val="00AA66EE"/>
    <w:rsid w:val="00AB2A1E"/>
    <w:rsid w:val="00AC1D11"/>
    <w:rsid w:val="00AF260A"/>
    <w:rsid w:val="00B02400"/>
    <w:rsid w:val="00B028F8"/>
    <w:rsid w:val="00B125E2"/>
    <w:rsid w:val="00B13554"/>
    <w:rsid w:val="00B17417"/>
    <w:rsid w:val="00B3390B"/>
    <w:rsid w:val="00B83F9E"/>
    <w:rsid w:val="00B96660"/>
    <w:rsid w:val="00BE3E6C"/>
    <w:rsid w:val="00C3418E"/>
    <w:rsid w:val="00C3506E"/>
    <w:rsid w:val="00C4629E"/>
    <w:rsid w:val="00C723FB"/>
    <w:rsid w:val="00C72FC6"/>
    <w:rsid w:val="00C74037"/>
    <w:rsid w:val="00CC1E96"/>
    <w:rsid w:val="00CF72C5"/>
    <w:rsid w:val="00D0370A"/>
    <w:rsid w:val="00D87B79"/>
    <w:rsid w:val="00DB29B7"/>
    <w:rsid w:val="00DD6216"/>
    <w:rsid w:val="00DE7A6F"/>
    <w:rsid w:val="00E101CB"/>
    <w:rsid w:val="00E66EC1"/>
    <w:rsid w:val="00E715F8"/>
    <w:rsid w:val="00E81729"/>
    <w:rsid w:val="00E832FC"/>
    <w:rsid w:val="00E8717A"/>
    <w:rsid w:val="00EA35F1"/>
    <w:rsid w:val="00EB652E"/>
    <w:rsid w:val="00EE7A2B"/>
    <w:rsid w:val="00F0244D"/>
    <w:rsid w:val="00F03BBA"/>
    <w:rsid w:val="00F32D65"/>
    <w:rsid w:val="00F67632"/>
    <w:rsid w:val="00FB79DE"/>
    <w:rsid w:val="00FE5DC8"/>
    <w:rsid w:val="01A853AC"/>
    <w:rsid w:val="0C8BA3E2"/>
    <w:rsid w:val="18B63A7F"/>
    <w:rsid w:val="1929D53F"/>
    <w:rsid w:val="213F0906"/>
    <w:rsid w:val="2B124B7C"/>
    <w:rsid w:val="3472286A"/>
    <w:rsid w:val="37211F63"/>
    <w:rsid w:val="37AE4B24"/>
    <w:rsid w:val="3BE21C32"/>
    <w:rsid w:val="4419EE30"/>
    <w:rsid w:val="4C5334C7"/>
    <w:rsid w:val="4E2FD97C"/>
    <w:rsid w:val="577F2044"/>
    <w:rsid w:val="66AFF22C"/>
    <w:rsid w:val="69398DDA"/>
    <w:rsid w:val="6DE4C6D8"/>
    <w:rsid w:val="73A3F5CE"/>
    <w:rsid w:val="76584C11"/>
    <w:rsid w:val="77120D82"/>
    <w:rsid w:val="79AFA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F798DB"/>
  <w15:chartTrackingRefBased/>
  <w15:docId w15:val="{C9235B4A-4B23-47B4-A694-6C115196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next w:val="Normal"/>
    <w:link w:val="Heading5Char"/>
    <w:uiPriority w:val="9"/>
    <w:unhideWhenUsed/>
    <w:rsid w:val="00083CDC"/>
    <w:pPr>
      <w:framePr w:hSpace="180" w:wrap="around" w:vAnchor="text" w:hAnchor="margin" w:y="-48"/>
      <w:spacing w:after="0" w:line="240" w:lineRule="auto"/>
      <w:outlineLvl w:val="4"/>
    </w:pPr>
    <w:rPr>
      <w:rFonts w:ascii="Arial" w:eastAsia="Times New Roman" w:hAnsi="Arial" w:cs="Arial"/>
      <w:b/>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226"/>
    <w:pPr>
      <w:ind w:left="720"/>
      <w:contextualSpacing/>
    </w:pPr>
  </w:style>
  <w:style w:type="character" w:customStyle="1" w:styleId="Heading5Char">
    <w:name w:val="Heading 5 Char"/>
    <w:basedOn w:val="DefaultParagraphFont"/>
    <w:link w:val="Heading5"/>
    <w:uiPriority w:val="9"/>
    <w:rsid w:val="00083CDC"/>
    <w:rPr>
      <w:rFonts w:ascii="Arial" w:eastAsia="Times New Roman" w:hAnsi="Arial" w:cs="Arial"/>
      <w:b/>
      <w:iCs/>
      <w:sz w:val="20"/>
    </w:rPr>
  </w:style>
  <w:style w:type="paragraph" w:customStyle="1" w:styleId="Default">
    <w:name w:val="Default"/>
    <w:rsid w:val="00083CDC"/>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873506"/>
    <w:pPr>
      <w:spacing w:after="0" w:line="240" w:lineRule="auto"/>
    </w:pPr>
  </w:style>
  <w:style w:type="character" w:styleId="CommentReference">
    <w:name w:val="annotation reference"/>
    <w:basedOn w:val="DefaultParagraphFont"/>
    <w:uiPriority w:val="99"/>
    <w:semiHidden/>
    <w:unhideWhenUsed/>
    <w:rsid w:val="00873506"/>
    <w:rPr>
      <w:sz w:val="16"/>
      <w:szCs w:val="16"/>
    </w:rPr>
  </w:style>
  <w:style w:type="paragraph" w:styleId="CommentText">
    <w:name w:val="annotation text"/>
    <w:basedOn w:val="Normal"/>
    <w:link w:val="CommentTextChar"/>
    <w:uiPriority w:val="99"/>
    <w:unhideWhenUsed/>
    <w:rsid w:val="00873506"/>
    <w:pPr>
      <w:spacing w:line="240" w:lineRule="auto"/>
    </w:pPr>
    <w:rPr>
      <w:sz w:val="20"/>
      <w:szCs w:val="20"/>
    </w:rPr>
  </w:style>
  <w:style w:type="character" w:customStyle="1" w:styleId="CommentTextChar">
    <w:name w:val="Comment Text Char"/>
    <w:basedOn w:val="DefaultParagraphFont"/>
    <w:link w:val="CommentText"/>
    <w:uiPriority w:val="99"/>
    <w:rsid w:val="00873506"/>
    <w:rPr>
      <w:sz w:val="20"/>
      <w:szCs w:val="20"/>
    </w:rPr>
  </w:style>
  <w:style w:type="paragraph" w:styleId="CommentSubject">
    <w:name w:val="annotation subject"/>
    <w:basedOn w:val="CommentText"/>
    <w:next w:val="CommentText"/>
    <w:link w:val="CommentSubjectChar"/>
    <w:uiPriority w:val="99"/>
    <w:semiHidden/>
    <w:unhideWhenUsed/>
    <w:rsid w:val="00873506"/>
    <w:rPr>
      <w:b/>
      <w:bCs/>
    </w:rPr>
  </w:style>
  <w:style w:type="character" w:customStyle="1" w:styleId="CommentSubjectChar">
    <w:name w:val="Comment Subject Char"/>
    <w:basedOn w:val="CommentTextChar"/>
    <w:link w:val="CommentSubject"/>
    <w:uiPriority w:val="99"/>
    <w:semiHidden/>
    <w:rsid w:val="00873506"/>
    <w:rPr>
      <w:b/>
      <w:bCs/>
      <w:sz w:val="20"/>
      <w:szCs w:val="20"/>
    </w:rPr>
  </w:style>
  <w:style w:type="character" w:customStyle="1" w:styleId="ui-provider">
    <w:name w:val="ui-provider"/>
    <w:basedOn w:val="DefaultParagraphFont"/>
    <w:rsid w:val="003476C0"/>
  </w:style>
  <w:style w:type="character" w:customStyle="1" w:styleId="cf01">
    <w:name w:val="cf01"/>
    <w:basedOn w:val="DefaultParagraphFont"/>
    <w:rsid w:val="00293F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Suzy T. EOP/OMB</dc:creator>
  <cp:lastModifiedBy>Roxanne Garza</cp:lastModifiedBy>
  <cp:revision>2</cp:revision>
  <dcterms:created xsi:type="dcterms:W3CDTF">2024-04-12T18:19:00Z</dcterms:created>
  <dcterms:modified xsi:type="dcterms:W3CDTF">2024-04-12T18:19:00Z</dcterms:modified>
</cp:coreProperties>
</file>