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524E7" w:rsidP="003524E7" w14:paraId="4F4B83E4" w14:textId="77777777">
      <w:pPr>
        <w:rPr>
          <w:i/>
          <w:iCs/>
        </w:rPr>
      </w:pPr>
    </w:p>
    <w:p w:rsidR="003524E7" w:rsidRPr="003524E7" w:rsidP="003524E7" w14:paraId="3133FB90" w14:textId="00AE4F99">
      <w:r w:rsidRPr="003524E7">
        <w:rPr>
          <w:i/>
          <w:iCs/>
        </w:rPr>
        <w:t>PRA Statement:</w:t>
      </w:r>
      <w:r w:rsidRPr="003524E7">
        <w:br/>
      </w:r>
      <w:r w:rsidRPr="003524E7">
        <w:rPr>
          <w:i/>
          <w:iCs/>
        </w:rPr>
        <w:t xml:space="preserve">Agency will use the information to assist CBP in identifying trademarks, trade names and copyrights that are eligible for border enforcement and distinguishing authentic goods from non-genuine goods.  This is a voluntary collection.  It is estimated that it will take no more than </w:t>
      </w:r>
      <w:r>
        <w:rPr>
          <w:i/>
          <w:iCs/>
        </w:rPr>
        <w:t>1</w:t>
      </w:r>
      <w:r w:rsidR="00206F53">
        <w:rPr>
          <w:i/>
          <w:iCs/>
        </w:rPr>
        <w:t>,</w:t>
      </w:r>
      <w:r>
        <w:rPr>
          <w:i/>
          <w:iCs/>
        </w:rPr>
        <w:t>20</w:t>
      </w:r>
      <w:r w:rsidR="00206F53">
        <w:rPr>
          <w:i/>
          <w:iCs/>
        </w:rPr>
        <w:t>0</w:t>
      </w:r>
      <w:r w:rsidRPr="003524E7">
        <w:rPr>
          <w:i/>
          <w:iCs/>
        </w:rPr>
        <w:t xml:space="preserve"> minutes to complete this form.  An agency may not conduct or sponsor, and a person is not required to respond to a collection of information unless it displays a valid OMB control number.  The control number assigned to this collection is OMB 1651-0123, which expires April/30/2024.  Send comments regarding this burden estimate or any other aspect of this collection of information including suggestions for reducing this burden </w:t>
      </w:r>
      <w:r w:rsidRPr="003524E7">
        <w:rPr>
          <w:i/>
          <w:iCs/>
        </w:rPr>
        <w:t>to:</w:t>
      </w:r>
      <w:r w:rsidRPr="003524E7">
        <w:rPr>
          <w:i/>
          <w:iCs/>
        </w:rPr>
        <w:t xml:space="preserve"> U.S. Customs and Border Protection, Office of Trade, Regulations and Rulings, 90 K Street, NE, Washington DC 20002.  Attn: PRA 1651-0123 Regulations Relating to Copyright and Trademarks.</w:t>
      </w:r>
    </w:p>
    <w:p w:rsidR="00CC2B8E" w14:paraId="68F6D584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4E7"/>
    <w:rsid w:val="00206F53"/>
    <w:rsid w:val="00255349"/>
    <w:rsid w:val="003524E7"/>
    <w:rsid w:val="00597CFD"/>
    <w:rsid w:val="00CC2B8E"/>
    <w:rsid w:val="00FF054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54B60B4"/>
  <w15:chartTrackingRefBased/>
  <w15:docId w15:val="{49119029-4315-48C0-936E-899D324FE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SHADE</dc:creator>
  <cp:lastModifiedBy>WILLIAMS, SHADE</cp:lastModifiedBy>
  <cp:revision>2</cp:revision>
  <dcterms:created xsi:type="dcterms:W3CDTF">2024-04-30T15:26:00Z</dcterms:created>
  <dcterms:modified xsi:type="dcterms:W3CDTF">2024-04-30T15:26:00Z</dcterms:modified>
</cp:coreProperties>
</file>