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0754" w:rsidRPr="00080754" w:rsidP="00080754" w14:paraId="4CC4BE85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Addendum to the </w:t>
      </w:r>
      <w:r w:rsidRPr="00381C73" w:rsidR="00381C73">
        <w:rPr>
          <w:rFonts w:ascii="Times New Roman" w:hAnsi="Times New Roman"/>
          <w:b/>
          <w:bCs/>
          <w:snapToGrid w:val="0"/>
        </w:rPr>
        <w:t xml:space="preserve">Supporting Statement for </w:t>
      </w:r>
      <w:r w:rsidRPr="00F30D70" w:rsidR="00F30D70">
        <w:rPr>
          <w:rFonts w:ascii="Times New Roman" w:hAnsi="Times New Roman"/>
          <w:b/>
          <w:bCs/>
          <w:snapToGrid w:val="0"/>
        </w:rPr>
        <w:t xml:space="preserve">Form </w:t>
      </w:r>
      <w:r w:rsidRPr="00080754">
        <w:rPr>
          <w:rFonts w:ascii="Times New Roman" w:hAnsi="Times New Roman"/>
          <w:b/>
          <w:bCs/>
          <w:snapToGrid w:val="0"/>
        </w:rPr>
        <w:t>SSA-2010</w:t>
      </w:r>
    </w:p>
    <w:p w:rsidR="00080754" w:rsidRPr="00080754" w:rsidP="00080754" w14:paraId="32CDD008" w14:textId="1132B618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080754">
        <w:rPr>
          <w:rFonts w:ascii="Times New Roman" w:hAnsi="Times New Roman"/>
          <w:b/>
          <w:bCs/>
          <w:snapToGrid w:val="0"/>
        </w:rPr>
        <w:t>Statement for Determining Continuing Entitlement for</w:t>
      </w:r>
    </w:p>
    <w:p w:rsidR="00080754" w:rsidRPr="00080754" w:rsidP="00080754" w14:paraId="1CB282F9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080754">
        <w:rPr>
          <w:rFonts w:ascii="Times New Roman" w:hAnsi="Times New Roman"/>
          <w:b/>
          <w:bCs/>
          <w:snapToGrid w:val="0"/>
        </w:rPr>
        <w:t>Special Veterans Benefits (</w:t>
      </w:r>
      <w:r w:rsidRPr="00080754">
        <w:rPr>
          <w:rFonts w:ascii="Times New Roman" w:hAnsi="Times New Roman"/>
          <w:b/>
          <w:bCs/>
          <w:snapToGrid w:val="0"/>
        </w:rPr>
        <w:t>SVB</w:t>
      </w:r>
      <w:r w:rsidRPr="00080754">
        <w:rPr>
          <w:rFonts w:ascii="Times New Roman" w:hAnsi="Times New Roman"/>
          <w:b/>
          <w:bCs/>
          <w:snapToGrid w:val="0"/>
        </w:rPr>
        <w:t>)</w:t>
      </w:r>
    </w:p>
    <w:p w:rsidR="00F30D70" w:rsidRPr="00F30D70" w:rsidP="00080754" w14:paraId="3931F8C5" w14:textId="0757498D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080754">
        <w:rPr>
          <w:rFonts w:ascii="Times New Roman" w:hAnsi="Times New Roman"/>
          <w:b/>
          <w:bCs/>
          <w:snapToGrid w:val="0"/>
        </w:rPr>
        <w:t>OMB No. 0960-0782</w:t>
      </w:r>
    </w:p>
    <w:p w:rsidR="000C5BA5" w:rsidRPr="00ED5E9D" w:rsidP="00F30D70" w14:paraId="04C73A07" w14:textId="4D2177EE">
      <w:pPr>
        <w:snapToGrid/>
        <w:jc w:val="center"/>
        <w:rPr>
          <w:rFonts w:ascii="Times New Roman" w:hAnsi="Times New Roman"/>
        </w:rPr>
      </w:pPr>
    </w:p>
    <w:p w:rsidR="00F20479" w:rsidP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="00F20479" w:rsidRPr="001F7AEC" w:rsidP="00F20479" w14:paraId="6B574B0E" w14:textId="07AD0FC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ED5E9D" w:rsidP="00ED5E9D" w14:paraId="7F3C47EF" w14:textId="77777777">
      <w:pPr>
        <w:rPr>
          <w:rFonts w:ascii="Times New Roman" w:hAnsi="Times New Roman"/>
        </w:rPr>
      </w:pPr>
    </w:p>
    <w:p w:rsidR="00865E56" w:rsidP="00865E56" w14:paraId="46A094AF" w14:textId="4EE89C8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14:paraId="1974D6F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32678FF5" w14:textId="217FF7D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0E545F75" w14:textId="2CDDA82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5E5FA8B3" w14:textId="58BBB3B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0C5BA5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0754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BA5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1F7AEC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C73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8F8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15E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D9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1A6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771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3F3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D7B02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2DCA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51E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0D70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3</cp:revision>
  <cp:lastPrinted>2010-08-04T14:54:00Z</cp:lastPrinted>
  <dcterms:created xsi:type="dcterms:W3CDTF">2022-08-31T11:56:00Z</dcterms:created>
  <dcterms:modified xsi:type="dcterms:W3CDTF">2022-08-31T11:57:00Z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