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4E8F" w:rsidP="006E4E8F">
      <w:pPr>
        <w:tabs>
          <w:tab w:val="left" w:pos="1080"/>
        </w:tabs>
        <w:ind w:left="1080" w:hanging="1080"/>
      </w:pPr>
      <w:bookmarkStart w:id="0" w:name="_GoBack"/>
      <w:bookmarkEnd w:id="0"/>
      <w:r w:rsidRPr="004E0796">
        <w:rPr>
          <w:b/>
          <w:bCs/>
        </w:rPr>
        <w:t>To:</w:t>
      </w:r>
      <w:r w:rsidRPr="004E0796">
        <w:tab/>
      </w:r>
      <w:r w:rsidR="00BB3C61">
        <w:t>Joshua Brammer</w:t>
      </w:r>
      <w:r>
        <w:t xml:space="preserve"> </w:t>
      </w:r>
    </w:p>
    <w:p w:rsidR="006E4E8F" w:rsidP="006E4E8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6E4E8F" w:rsidP="006E4E8F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6E4E8F" w:rsidRPr="004E0796" w:rsidP="006E4E8F">
      <w:pPr>
        <w:tabs>
          <w:tab w:val="left" w:pos="1080"/>
        </w:tabs>
        <w:ind w:left="1080" w:hanging="1080"/>
      </w:pPr>
    </w:p>
    <w:p w:rsidR="006E4E8F" w:rsidP="006E4E8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62D9A">
        <w:t>Dawn Horner</w:t>
      </w:r>
    </w:p>
    <w:p w:rsidR="006E4E8F" w:rsidP="006E4E8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State Marketplaces and Insurance Programs Group (SMIPG)</w:t>
      </w:r>
    </w:p>
    <w:p w:rsidR="006E4E8F" w:rsidP="006E4E8F">
      <w:pPr>
        <w:tabs>
          <w:tab w:val="left" w:pos="1080"/>
        </w:tabs>
        <w:ind w:left="1080" w:hanging="1080"/>
      </w:pPr>
      <w:r>
        <w:tab/>
        <w:t>Centers for Medicare &amp; Medicaid Services/Center for Consumer Information and Insurance Oversight</w:t>
      </w:r>
    </w:p>
    <w:p w:rsidR="006E4E8F" w:rsidRPr="004E0796" w:rsidP="006E4E8F">
      <w:pPr>
        <w:tabs>
          <w:tab w:val="left" w:pos="1080"/>
        </w:tabs>
        <w:ind w:left="1080" w:hanging="1080"/>
      </w:pPr>
    </w:p>
    <w:p w:rsidR="006E4E8F" w:rsidP="006E4E8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</w:p>
    <w:p w:rsidR="006E4E8F" w:rsidRPr="004E0796" w:rsidP="006E4E8F">
      <w:pPr>
        <w:tabs>
          <w:tab w:val="left" w:pos="1080"/>
        </w:tabs>
      </w:pPr>
    </w:p>
    <w:p w:rsidR="006E4E8F" w:rsidP="006E4E8F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Non-Substantive Change Request – Cooperative Agreements to Support Establishment of State-Operated Health Insurance Exchanges (OMB #0938-1119) </w:t>
      </w:r>
    </w:p>
    <w:p w:rsidR="001043F4"/>
    <w:p w:rsidR="006E4E8F">
      <w:r>
        <w:t>This memo requests approval of non</w:t>
      </w:r>
      <w:r w:rsidR="00895D5B">
        <w:t>-</w:t>
      </w:r>
      <w:r>
        <w:t>substantive changes to the approved information collection, Cooperative Agreements to Support Establishment of State-Operated Health Insurance Exchanges (OMB #0938-1119).</w:t>
      </w:r>
    </w:p>
    <w:p w:rsidR="006E4E8F"/>
    <w:p w:rsidR="006E4E8F" w:rsidRPr="00780310">
      <w:pPr>
        <w:rPr>
          <w:b/>
        </w:rPr>
      </w:pPr>
      <w:r w:rsidRPr="00780310">
        <w:rPr>
          <w:b/>
        </w:rPr>
        <w:t>Background</w:t>
      </w:r>
    </w:p>
    <w:p w:rsidR="006E4E8F">
      <w:r>
        <w:t>Under 42 CFR §155.1200(b), S</w:t>
      </w:r>
      <w:r w:rsidR="00780310">
        <w:t xml:space="preserve">tate </w:t>
      </w:r>
      <w:r>
        <w:t>B</w:t>
      </w:r>
      <w:r w:rsidR="00780310">
        <w:t xml:space="preserve">ased </w:t>
      </w:r>
      <w:r w:rsidR="005F6249">
        <w:t>Marketplaces</w:t>
      </w:r>
      <w:r w:rsidR="00780310">
        <w:t xml:space="preserve"> (SB</w:t>
      </w:r>
      <w:r w:rsidR="005F6249">
        <w:t>M</w:t>
      </w:r>
      <w:r w:rsidR="00780310">
        <w:t>s)</w:t>
      </w:r>
      <w:r>
        <w:t xml:space="preserve"> are required to </w:t>
      </w:r>
      <w:r w:rsidR="00780310">
        <w:t xml:space="preserve">report enrollment metrics to CMS of consumer activity related to </w:t>
      </w:r>
      <w:r w:rsidRPr="00401CB8" w:rsidR="00780310">
        <w:t>Qualified Health Plan</w:t>
      </w:r>
      <w:r w:rsidR="00780310">
        <w:t xml:space="preserve">s/Advance Premium Tax Credit (QHP/APTC), and, if applicable, </w:t>
      </w:r>
      <w:r w:rsidRPr="00401CB8" w:rsidR="00780310">
        <w:t xml:space="preserve">Basic Health Plan </w:t>
      </w:r>
      <w:r w:rsidR="00780310">
        <w:t>(</w:t>
      </w:r>
      <w:r w:rsidRPr="00401CB8" w:rsidR="00780310">
        <w:t>BHP</w:t>
      </w:r>
      <w:r w:rsidR="00780310">
        <w:t>)</w:t>
      </w:r>
      <w:r>
        <w:t>. SB</w:t>
      </w:r>
      <w:r w:rsidR="005F6249">
        <w:t>M</w:t>
      </w:r>
      <w:r>
        <w:t xml:space="preserve">s must provide this data at least annually and in the manner, format, and </w:t>
      </w:r>
      <w:r w:rsidR="00B72D04">
        <w:t>timeline</w:t>
      </w:r>
      <w:r>
        <w:t xml:space="preserve"> specified by CMS.</w:t>
      </w:r>
      <w:r>
        <w:rPr>
          <w:spacing w:val="1"/>
        </w:rPr>
        <w:t xml:space="preserve"> </w:t>
      </w:r>
      <w:r>
        <w:t xml:space="preserve"> </w:t>
      </w:r>
      <w:r w:rsidR="00780310">
        <w:t xml:space="preserve">OMB originally approved the State Based Marketplace Data Collection Templates </w:t>
      </w:r>
      <w:r w:rsidR="005F6249">
        <w:t xml:space="preserve">(the Templates) </w:t>
      </w:r>
      <w:r w:rsidR="00C62D9A">
        <w:t xml:space="preserve">containing approximately 1,800 data metrics </w:t>
      </w:r>
      <w:r w:rsidR="00780310">
        <w:t xml:space="preserve">utilized for this purpose on </w:t>
      </w:r>
      <w:r w:rsidR="00B72D04">
        <w:t xml:space="preserve">September 29, </w:t>
      </w:r>
      <w:r w:rsidR="00780310">
        <w:t>2011. Further revisions were also approved</w:t>
      </w:r>
      <w:r w:rsidR="00C62D9A">
        <w:t>, with the</w:t>
      </w:r>
      <w:r w:rsidR="00780310">
        <w:t xml:space="preserve"> latest version approved on May </w:t>
      </w:r>
      <w:r w:rsidR="005F6249">
        <w:t>16</w:t>
      </w:r>
      <w:r w:rsidR="00780310">
        <w:t xml:space="preserve"> 2022</w:t>
      </w:r>
      <w:r w:rsidR="005F6249">
        <w:t xml:space="preserve"> with an expiration of May 31, 2025.</w:t>
      </w:r>
    </w:p>
    <w:p w:rsidR="00780310"/>
    <w:p w:rsidR="00780310">
      <w:r>
        <w:t>SB</w:t>
      </w:r>
      <w:r w:rsidR="005F6249">
        <w:t>M</w:t>
      </w:r>
      <w:r>
        <w:t xml:space="preserve">s utilize the </w:t>
      </w:r>
      <w:r w:rsidR="005F6249">
        <w:t>T</w:t>
      </w:r>
      <w:r>
        <w:t xml:space="preserve">emplates to report enrollment metrics </w:t>
      </w:r>
      <w:r w:rsidR="00C62D9A">
        <w:t xml:space="preserve">weekly </w:t>
      </w:r>
      <w:r>
        <w:t xml:space="preserve">during </w:t>
      </w:r>
      <w:r w:rsidR="00895D5B">
        <w:t xml:space="preserve">Open Enrollment and </w:t>
      </w:r>
      <w:r w:rsidR="00C62D9A">
        <w:t xml:space="preserve">on different cadences </w:t>
      </w:r>
      <w:r w:rsidR="00895D5B">
        <w:t>throughout the year</w:t>
      </w:r>
      <w:r w:rsidR="00C62D9A">
        <w:t>, depending on Exchange activities</w:t>
      </w:r>
      <w:r w:rsidR="00895D5B">
        <w:t>. For 2023 and 2024, CMS expects the SB</w:t>
      </w:r>
      <w:r w:rsidR="005F6249">
        <w:t>M</w:t>
      </w:r>
      <w:r w:rsidR="00895D5B">
        <w:t xml:space="preserve">s to report metrics </w:t>
      </w:r>
      <w:r w:rsidR="00AE62F0">
        <w:t xml:space="preserve">included in the Templates (24 total) </w:t>
      </w:r>
      <w:r w:rsidR="00895D5B">
        <w:t>during</w:t>
      </w:r>
      <w:r w:rsidR="00AE62F0">
        <w:t xml:space="preserve"> </w:t>
      </w:r>
      <w:r>
        <w:t>Medicaid/CHIP Continuous Coverage Unwinding.</w:t>
      </w:r>
      <w:r>
        <w:rPr>
          <w:rStyle w:val="FootnoteReference"/>
        </w:rPr>
        <w:footnoteReference w:id="2"/>
      </w:r>
      <w:r>
        <w:t xml:space="preserve"> </w:t>
      </w:r>
    </w:p>
    <w:p w:rsidR="00B72D04"/>
    <w:p w:rsidR="00B72D04" w:rsidRPr="005F6249">
      <w:pPr>
        <w:rPr>
          <w:b/>
        </w:rPr>
      </w:pPr>
      <w:r w:rsidRPr="005F6249">
        <w:rPr>
          <w:b/>
        </w:rPr>
        <w:t>Overview of Requested Changes</w:t>
      </w:r>
    </w:p>
    <w:p w:rsidR="00B72D04">
      <w:r>
        <w:t xml:space="preserve">Since approval of the </w:t>
      </w:r>
      <w:r w:rsidR="00AE62F0">
        <w:t>T</w:t>
      </w:r>
      <w:r>
        <w:t xml:space="preserve">emplates, the </w:t>
      </w:r>
      <w:r w:rsidRPr="00E426FD">
        <w:t>2023 Consolidated Appropriations Act</w:t>
      </w:r>
      <w:r>
        <w:t xml:space="preserve">, 2023 (P.L. 117-328) specified </w:t>
      </w:r>
      <w:r w:rsidR="005F6249">
        <w:t xml:space="preserve">certain </w:t>
      </w:r>
      <w:r>
        <w:t xml:space="preserve">data requirements </w:t>
      </w:r>
      <w:r w:rsidR="005F6249">
        <w:t xml:space="preserve">that are </w:t>
      </w:r>
      <w:r>
        <w:t>required from SBMs starting May 2023 through July 2024. The</w:t>
      </w:r>
      <w:r w:rsidR="00CE1AE2">
        <w:t xml:space="preserve"> CAA</w:t>
      </w:r>
      <w:r>
        <w:t xml:space="preserve"> requirements can be satisfied by using the current SB</w:t>
      </w:r>
      <w:r w:rsidR="00AE62F0">
        <w:t>M</w:t>
      </w:r>
      <w:r>
        <w:t xml:space="preserve"> templates</w:t>
      </w:r>
      <w:r w:rsidR="00AE62F0">
        <w:t>, as originally planned</w:t>
      </w:r>
      <w:r>
        <w:t xml:space="preserve">. However, we are requesting some </w:t>
      </w:r>
      <w:r w:rsidR="00CE1AE2">
        <w:t xml:space="preserve">text </w:t>
      </w:r>
      <w:r>
        <w:t xml:space="preserve">changes </w:t>
      </w:r>
      <w:r w:rsidR="00CE1AE2">
        <w:t>to the metric definitions to align with language used in the CAA to limit any user confusion.  The changes are:</w:t>
      </w:r>
    </w:p>
    <w:p w:rsidR="00CE1AE2" w:rsidP="00250442">
      <w:pPr>
        <w:pStyle w:val="ListParagraph"/>
        <w:numPr>
          <w:ilvl w:val="0"/>
          <w:numId w:val="1"/>
        </w:numPr>
      </w:pPr>
      <w:r w:rsidRPr="00A15779">
        <w:t xml:space="preserve">Specify for </w:t>
      </w:r>
      <w:r w:rsidR="00C62D9A">
        <w:t>9</w:t>
      </w:r>
      <w:r w:rsidRPr="00A15779">
        <w:t xml:space="preserve"> metrics that the requested data would include those applications sent to the SBE “</w:t>
      </w:r>
      <w:r w:rsidRPr="00250442">
        <w:rPr>
          <w:rFonts w:eastAsia="Times New Roman"/>
        </w:rPr>
        <w:t xml:space="preserve">due to Medicaid/CHIP denial or termination”.  The metrics impacted </w:t>
      </w:r>
      <w:r w:rsidRPr="00250442" w:rsidR="00A15779">
        <w:rPr>
          <w:rFonts w:eastAsia="Times New Roman"/>
        </w:rPr>
        <w:t>are</w:t>
      </w:r>
      <w:r w:rsidRPr="00250442">
        <w:rPr>
          <w:rFonts w:eastAsia="Times New Roman"/>
        </w:rPr>
        <w:t>:</w:t>
      </w:r>
      <w:r w:rsidRPr="00250442" w:rsidR="00A15779">
        <w:rPr>
          <w:rFonts w:eastAsia="Times New Roman"/>
        </w:rPr>
        <w:t xml:space="preserve"> </w:t>
      </w:r>
      <w:r>
        <w:t>Total Plan Selections</w:t>
      </w:r>
      <w:r w:rsidR="00B03F08">
        <w:t xml:space="preserve">, Active Re-enrollees, Automatic Re-enrollees, Number of Submitted Applications, Consumers on Applications Submitted, Consumers Eligible for QHP, Number of Plan Selections with Financial Assistance, Total BHP Enrollees, </w:t>
      </w:r>
      <w:r w:rsidR="005F6249">
        <w:t xml:space="preserve">and </w:t>
      </w:r>
      <w:r w:rsidR="00B03F08">
        <w:t>Consumers Eligible for BHP</w:t>
      </w:r>
      <w:r w:rsidR="005F6249">
        <w:t>.</w:t>
      </w:r>
    </w:p>
    <w:p w:rsidR="00250442" w:rsidP="00250442">
      <w:pPr>
        <w:pStyle w:val="ListParagraph"/>
        <w:numPr>
          <w:ilvl w:val="0"/>
          <w:numId w:val="1"/>
        </w:numPr>
      </w:pPr>
      <w:r>
        <w:t>Clarify that the metrics Number of Submitted Applications and Consumers on Applications Submitted would include both complete applications and transfers of incomplete applications from Medicaid/CHIP.</w:t>
      </w:r>
    </w:p>
    <w:p w:rsidR="00250442" w:rsidP="00250442"/>
    <w:p w:rsidR="00250442" w:rsidRPr="00250442" w:rsidP="00250442">
      <w:pPr>
        <w:rPr>
          <w:b/>
        </w:rPr>
      </w:pPr>
      <w:r w:rsidRPr="00250442">
        <w:rPr>
          <w:b/>
        </w:rPr>
        <w:t>Burden Estimates</w:t>
      </w:r>
    </w:p>
    <w:p w:rsidR="00250442" w:rsidP="00250442">
      <w:r>
        <w:t xml:space="preserve">The </w:t>
      </w:r>
      <w:r>
        <w:t>approved annualized burden estimate</w:t>
      </w:r>
      <w:r w:rsidR="009B2266">
        <w:t xml:space="preserve">d that 18 SBMs would submit a series of enrollment metric reports </w:t>
      </w:r>
      <w:r>
        <w:t>using the Templates</w:t>
      </w:r>
      <w:r w:rsidR="009762B7">
        <w:t xml:space="preserve"> for a total of</w:t>
      </w:r>
      <w:r w:rsidR="009B2266">
        <w:t xml:space="preserve"> up to 1,800 metrics annually. </w:t>
      </w:r>
      <w:r>
        <w:t>There will not be any additional burden based on these non-substantial changes because any added burden would be assumed within the original estimate.  It is anticipated that for 2023 and for 2024, during which the Medicaid/CHIP Continuous Coverage Unwinding will occur, 18 SBMs will submit reports</w:t>
      </w:r>
      <w:r w:rsidR="009762B7">
        <w:t xml:space="preserve"> using up to 800 metrics included in the Templates annually. </w:t>
      </w:r>
      <w:r>
        <w:t xml:space="preserve"> </w:t>
      </w:r>
    </w:p>
    <w:p w:rsidR="009762B7" w:rsidP="00250442"/>
    <w:p w:rsidR="0015176E" w:rsidRPr="00250442" w:rsidP="0015176E">
      <w:pPr>
        <w:rPr>
          <w:b/>
        </w:rPr>
      </w:pPr>
      <w:r>
        <w:rPr>
          <w:b/>
        </w:rPr>
        <w:t>Time Sensitivities</w:t>
      </w:r>
    </w:p>
    <w:p w:rsidR="0015176E" w:rsidP="00250442">
      <w:pPr>
        <w:spacing w:after="120"/>
      </w:pPr>
      <w:r>
        <w:t>Being able to make changes requested to the approved Templates will ensure that SBMs are prepared to report on critical activity during the end of the Medicaid/CHIP Continuous Coverage Unwinding, which will began as early as March 2023.</w:t>
      </w:r>
    </w:p>
    <w:p w:rsidR="0015176E" w:rsidP="00250442">
      <w:pPr>
        <w:spacing w:after="120"/>
      </w:pPr>
    </w:p>
    <w:p w:rsidR="00250442" w:rsidP="00250442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F32D6" w:rsidP="00B72D04">
      <w:r>
        <w:separator/>
      </w:r>
    </w:p>
  </w:footnote>
  <w:footnote w:type="continuationSeparator" w:id="1">
    <w:p w:rsidR="001F32D6" w:rsidP="00B72D04">
      <w:r>
        <w:continuationSeparator/>
      </w:r>
    </w:p>
  </w:footnote>
  <w:footnote w:id="2">
    <w:p w:rsidR="00B72D04" w:rsidP="00B72D04">
      <w:r>
        <w:rPr>
          <w:rStyle w:val="FootnoteReference"/>
        </w:rPr>
        <w:footnoteRef/>
      </w:r>
      <w:r>
        <w:t xml:space="preserve"> The</w:t>
      </w:r>
      <w:r w:rsidRPr="00E426FD">
        <w:t xml:space="preserve"> 2023 Consolidated Appropriations Act</w:t>
      </w:r>
      <w:r>
        <w:t>, 2023 (P.L. 117-328)</w:t>
      </w:r>
      <w:r w:rsidRPr="00E426FD">
        <w:t xml:space="preserve"> (CAA), </w:t>
      </w:r>
      <w:r>
        <w:t>end</w:t>
      </w:r>
      <w:r w:rsidR="005F6249">
        <w:t>ed</w:t>
      </w:r>
      <w:r>
        <w:t xml:space="preserve"> the </w:t>
      </w:r>
      <w:r w:rsidR="005F6249">
        <w:t xml:space="preserve">Medicaid/CHIP </w:t>
      </w:r>
      <w:r>
        <w:t xml:space="preserve">continuous enrollment condition established under section 6008 of the Families First Coronavirus Response Act on March 31, 2023, enabling states to terminate </w:t>
      </w:r>
      <w:r w:rsidRPr="00E426FD">
        <w:t xml:space="preserve">Medicaid enrollments for individuals </w:t>
      </w:r>
      <w:r>
        <w:t xml:space="preserve">who </w:t>
      </w:r>
      <w:r w:rsidRPr="00E426FD">
        <w:t xml:space="preserve">no longer </w:t>
      </w:r>
      <w:r>
        <w:t>meet Medicaid eligibility requirements on or after April 1, 2023</w:t>
      </w:r>
      <w:r w:rsidR="00AE62F0">
        <w:t xml:space="preserve"> (redeterminations can begin prior to this date)</w:t>
      </w:r>
      <w:r>
        <w:t xml:space="preserve">. </w:t>
      </w:r>
    </w:p>
    <w:p w:rsidR="00B72D0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94CC8"/>
    <w:multiLevelType w:val="hybridMultilevel"/>
    <w:tmpl w:val="D122C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F"/>
    <w:rsid w:val="00013BD9"/>
    <w:rsid w:val="001043F4"/>
    <w:rsid w:val="0015176E"/>
    <w:rsid w:val="001F32D6"/>
    <w:rsid w:val="00250442"/>
    <w:rsid w:val="00257AAE"/>
    <w:rsid w:val="002A59BB"/>
    <w:rsid w:val="003A1C5B"/>
    <w:rsid w:val="003A3FA4"/>
    <w:rsid w:val="003E00BB"/>
    <w:rsid w:val="00401CB8"/>
    <w:rsid w:val="004E0796"/>
    <w:rsid w:val="005F6249"/>
    <w:rsid w:val="006E4E8F"/>
    <w:rsid w:val="00780310"/>
    <w:rsid w:val="0078688C"/>
    <w:rsid w:val="00895D5B"/>
    <w:rsid w:val="009762B7"/>
    <w:rsid w:val="009B2266"/>
    <w:rsid w:val="00A15779"/>
    <w:rsid w:val="00A21C33"/>
    <w:rsid w:val="00AE62F0"/>
    <w:rsid w:val="00B03F08"/>
    <w:rsid w:val="00B72D04"/>
    <w:rsid w:val="00BB3C61"/>
    <w:rsid w:val="00C62D9A"/>
    <w:rsid w:val="00C91FD7"/>
    <w:rsid w:val="00C933D3"/>
    <w:rsid w:val="00CC1520"/>
    <w:rsid w:val="00CE1AE2"/>
    <w:rsid w:val="00DA0773"/>
    <w:rsid w:val="00E426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40AB0F-AF1F-4265-AA0D-8E299449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E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D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D04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D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8A526-0EA1-4AB6-B97E-4D99524B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Horner, Dawn (CMS/CCIIO)</dc:creator>
  <cp:lastModifiedBy>JAMAA HILL</cp:lastModifiedBy>
  <cp:revision>2</cp:revision>
  <dcterms:created xsi:type="dcterms:W3CDTF">2023-02-28T15:45:00Z</dcterms:created>
  <dcterms:modified xsi:type="dcterms:W3CDTF">2023-02-28T15:45:00Z</dcterms:modified>
</cp:coreProperties>
</file>